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AD2" w:rsidRPr="00A36823" w:rsidRDefault="00086F0F" w:rsidP="00A36823">
      <w:pPr>
        <w:ind w:firstLine="709"/>
        <w:rPr>
          <w:spacing w:val="0"/>
        </w:rPr>
      </w:pPr>
      <w:r w:rsidRPr="00A36823">
        <w:rPr>
          <w:spacing w:val="0"/>
        </w:rPr>
        <w:t>Во второй половине ХХ века в европейской эстетике и искусстве продолжаются творческие поиски, дерзкие эксперименты, появляются влиятельные идеи, новые художественные школы, значительные перспективные открытия. По-новому начинают звучать экзистенциалистические</w:t>
      </w:r>
      <w:r w:rsidR="002E70D0" w:rsidRPr="00A36823">
        <w:rPr>
          <w:spacing w:val="0"/>
        </w:rPr>
        <w:t>,</w:t>
      </w:r>
      <w:r w:rsidRPr="00A36823">
        <w:rPr>
          <w:spacing w:val="0"/>
        </w:rPr>
        <w:t xml:space="preserve"> структурореалистические, социокультурные</w:t>
      </w:r>
      <w:r w:rsidR="002E70D0" w:rsidRPr="00A36823">
        <w:rPr>
          <w:spacing w:val="0"/>
        </w:rPr>
        <w:t>,</w:t>
      </w:r>
      <w:r w:rsidRPr="00A36823">
        <w:rPr>
          <w:spacing w:val="0"/>
        </w:rPr>
        <w:t xml:space="preserve"> эстетические направления, представленные именами Ж.П.</w:t>
      </w:r>
      <w:r w:rsidR="00A36823">
        <w:rPr>
          <w:spacing w:val="0"/>
        </w:rPr>
        <w:t xml:space="preserve"> </w:t>
      </w:r>
      <w:r w:rsidRPr="00A36823">
        <w:rPr>
          <w:spacing w:val="0"/>
        </w:rPr>
        <w:t>Сартра, А.</w:t>
      </w:r>
      <w:r w:rsidR="00A36823">
        <w:rPr>
          <w:spacing w:val="0"/>
        </w:rPr>
        <w:t xml:space="preserve"> </w:t>
      </w:r>
      <w:r w:rsidRPr="00A36823">
        <w:rPr>
          <w:spacing w:val="0"/>
        </w:rPr>
        <w:t>Камю, К.</w:t>
      </w:r>
      <w:r w:rsidR="00A36823">
        <w:rPr>
          <w:spacing w:val="0"/>
        </w:rPr>
        <w:t xml:space="preserve"> </w:t>
      </w:r>
      <w:r w:rsidRPr="00A36823">
        <w:rPr>
          <w:spacing w:val="0"/>
        </w:rPr>
        <w:t>Леви-Стросса, Р.</w:t>
      </w:r>
      <w:r w:rsidR="00A36823">
        <w:rPr>
          <w:spacing w:val="0"/>
        </w:rPr>
        <w:t xml:space="preserve"> </w:t>
      </w:r>
      <w:r w:rsidRPr="00A36823">
        <w:rPr>
          <w:spacing w:val="0"/>
        </w:rPr>
        <w:t>Барта</w:t>
      </w:r>
      <w:r w:rsidR="002E70D0" w:rsidRPr="00A36823">
        <w:rPr>
          <w:spacing w:val="0"/>
        </w:rPr>
        <w:t>, Т.</w:t>
      </w:r>
      <w:r w:rsidR="00A36823">
        <w:rPr>
          <w:spacing w:val="0"/>
        </w:rPr>
        <w:t xml:space="preserve"> </w:t>
      </w:r>
      <w:r w:rsidR="002E70D0" w:rsidRPr="00A36823">
        <w:rPr>
          <w:spacing w:val="0"/>
        </w:rPr>
        <w:t>Адерно и др.</w:t>
      </w:r>
    </w:p>
    <w:p w:rsidR="002E70D0" w:rsidRPr="00A36823" w:rsidRDefault="002E70D0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Наиболее значительная эстетическая </w:t>
      </w:r>
      <w:r w:rsidR="00F663A7" w:rsidRPr="00A36823">
        <w:rPr>
          <w:spacing w:val="0"/>
        </w:rPr>
        <w:t>школа,</w:t>
      </w:r>
      <w:r w:rsidRPr="00A36823">
        <w:rPr>
          <w:spacing w:val="0"/>
        </w:rPr>
        <w:t xml:space="preserve"> сформировавшаяся в 40-50 годы во Франции</w:t>
      </w:r>
      <w:r w:rsidR="00F663A7" w:rsidRPr="00A36823">
        <w:rPr>
          <w:spacing w:val="0"/>
        </w:rPr>
        <w:t>,</w:t>
      </w:r>
      <w:r w:rsidRPr="00A36823">
        <w:rPr>
          <w:spacing w:val="0"/>
        </w:rPr>
        <w:t xml:space="preserve"> принадлежала к эзистенциалистическому направлению и проявила себя особенно ярко в творчестве Ж.П.Сартара и А.Кама.</w:t>
      </w:r>
    </w:p>
    <w:p w:rsidR="002E70D0" w:rsidRPr="00A36823" w:rsidRDefault="002E70D0" w:rsidP="00A36823">
      <w:pPr>
        <w:ind w:firstLine="709"/>
        <w:rPr>
          <w:spacing w:val="0"/>
        </w:rPr>
      </w:pPr>
      <w:r w:rsidRPr="00A36823">
        <w:rPr>
          <w:spacing w:val="0"/>
        </w:rPr>
        <w:t>Следует напомнить, что родоначальник</w:t>
      </w:r>
      <w:r w:rsidR="00F663A7" w:rsidRPr="00A36823">
        <w:rPr>
          <w:spacing w:val="0"/>
        </w:rPr>
        <w:t xml:space="preserve"> философского экзистенцианализма Серен </w:t>
      </w:r>
      <w:r w:rsidR="00DF084F" w:rsidRPr="00A36823">
        <w:rPr>
          <w:spacing w:val="0"/>
        </w:rPr>
        <w:t>Кьеркегор</w:t>
      </w:r>
      <w:r w:rsidR="00F663A7" w:rsidRPr="00A36823">
        <w:rPr>
          <w:spacing w:val="0"/>
        </w:rPr>
        <w:t xml:space="preserve"> (1813-1855) рассматривал философию, как размышление о бытии </w:t>
      </w:r>
      <w:r w:rsidR="00DF084F" w:rsidRPr="00A36823">
        <w:rPr>
          <w:spacing w:val="0"/>
        </w:rPr>
        <w:t>на основе личного человеческого существования - "экзистенции".</w:t>
      </w:r>
    </w:p>
    <w:p w:rsidR="00DF084F" w:rsidRPr="00A36823" w:rsidRDefault="00DF084F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Познать истину Кьеркегору, значило познать самого себя в экзистенции. Эстетическая концепция экзистенции, также признавала истинным только индивидуальное существование человека, и возможность познания "экзистенции" при помощи человеческого </w:t>
      </w:r>
      <w:r w:rsidR="001130F5" w:rsidRPr="00A36823">
        <w:rPr>
          <w:spacing w:val="0"/>
        </w:rPr>
        <w:t>воображения</w:t>
      </w:r>
      <w:r w:rsidRPr="00A36823">
        <w:rPr>
          <w:spacing w:val="0"/>
        </w:rPr>
        <w:t xml:space="preserve"> и эмоций, которые в свою очередь являются важнейшей стороной художественного творчества.</w:t>
      </w:r>
    </w:p>
    <w:p w:rsidR="00DF084F" w:rsidRPr="00A36823" w:rsidRDefault="00DF084F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Французский философ и </w:t>
      </w:r>
      <w:r w:rsidR="001130F5" w:rsidRPr="00A36823">
        <w:rPr>
          <w:spacing w:val="0"/>
        </w:rPr>
        <w:t>литератор</w:t>
      </w:r>
      <w:r w:rsidRPr="00A36823">
        <w:rPr>
          <w:spacing w:val="0"/>
        </w:rPr>
        <w:t xml:space="preserve"> Жан-Поль Сартр (1905-1980) в своих сочинениях "Воображение" (1936), "Очерк теории эмоций" (1939), "Воображаемое" (1940) достаточно обстоятельно рассуждает о различных свойствах человеческого сознания. Сартр трактует сознание человека, как трансцендентное, то есть выходящий за пределы любого опыта я являющийся источником жизненной основой; в том числе, и творческой активности человека. В представлении философа, произведение искусства не является непосредственным отражением реальной деятельности, поэтому так называемое "воображаемое сознание" любого художника, несет в себе творческий характер, ибо оно возникает са</w:t>
      </w:r>
      <w:r w:rsidR="000E503D" w:rsidRPr="00A36823">
        <w:rPr>
          <w:spacing w:val="0"/>
        </w:rPr>
        <w:t>мо по себе и свободно от всех проявлений деятельности.</w:t>
      </w:r>
    </w:p>
    <w:p w:rsidR="000E503D" w:rsidRPr="00A36823" w:rsidRDefault="000E503D" w:rsidP="00A36823">
      <w:pPr>
        <w:ind w:firstLine="709"/>
        <w:rPr>
          <w:spacing w:val="0"/>
        </w:rPr>
      </w:pPr>
      <w:r w:rsidRPr="00A36823">
        <w:rPr>
          <w:spacing w:val="0"/>
        </w:rPr>
        <w:t>В послевоенный период меняется отношение Сартра к окружающей его действительности, от былой аполитичности философа не остается и следа.</w:t>
      </w:r>
    </w:p>
    <w:p w:rsidR="000E503D" w:rsidRPr="00A36823" w:rsidRDefault="000E503D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Сартр становится участником различных выступлений мировой общественности против фашизма, колониализма, национализма. </w:t>
      </w:r>
    </w:p>
    <w:p w:rsidR="000E503D" w:rsidRPr="00A36823" w:rsidRDefault="000E503D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В 1946 году выходит в свет его принципиальная работа: "Экзистенц - это гуманизм", в которой сформулированы основные установки, так, называемого "гуманизированного </w:t>
      </w:r>
      <w:r w:rsidR="001130F5" w:rsidRPr="00A36823">
        <w:rPr>
          <w:spacing w:val="0"/>
        </w:rPr>
        <w:t>экзистенцианализма". Еще раз, повторив основные характеристики экзистенцианализма о том, человеческая жизнь бессмысленна, неустойчива и не минуем крах "естества" устоев человеческого общежития. Философ, в духе идей гуманизма, предоставляет человеку свободный выбор борьбы за свое освобождение.</w:t>
      </w:r>
    </w:p>
    <w:p w:rsidR="001130F5" w:rsidRPr="00A36823" w:rsidRDefault="001130F5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В цикле статей, под общим названием "Что такое искусство?" (1947), Сартр пишет о том, что ХХ в. </w:t>
      </w:r>
      <w:r w:rsidR="002728A0" w:rsidRPr="00A36823">
        <w:rPr>
          <w:spacing w:val="0"/>
        </w:rPr>
        <w:t>поставил человека перед лицом предельных ситуаций.</w:t>
      </w:r>
    </w:p>
    <w:p w:rsidR="002728A0" w:rsidRPr="00A36823" w:rsidRDefault="002728A0" w:rsidP="00A36823">
      <w:pPr>
        <w:ind w:firstLine="709"/>
        <w:rPr>
          <w:spacing w:val="0"/>
        </w:rPr>
      </w:pPr>
      <w:r w:rsidRPr="00A36823">
        <w:rPr>
          <w:spacing w:val="0"/>
        </w:rPr>
        <w:t>Поэтому, философ отвергает элитарную буржуазную теорию "искусство для искусства" и призывает литературу, как вид искусства, не просто созерцать мир, а его переделывать.</w:t>
      </w:r>
    </w:p>
    <w:p w:rsidR="002728A0" w:rsidRPr="00A36823" w:rsidRDefault="002728A0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Завершение творческого пути Сартра, его грандиозное трехтомное сочинение "Гадкий утенок". </w:t>
      </w:r>
      <w:r w:rsidR="0037781B" w:rsidRPr="00A36823">
        <w:rPr>
          <w:spacing w:val="0"/>
        </w:rPr>
        <w:t>Густав</w:t>
      </w:r>
      <w:r w:rsidRPr="00A36823">
        <w:rPr>
          <w:spacing w:val="0"/>
        </w:rPr>
        <w:t xml:space="preserve"> Флобер с 1821 по </w:t>
      </w:r>
      <w:smartTag w:uri="urn:schemas-microsoft-com:office:smarttags" w:element="metricconverter">
        <w:smartTagPr>
          <w:attr w:name="ProductID" w:val="1857 г"/>
        </w:smartTagPr>
        <w:r w:rsidRPr="00A36823">
          <w:rPr>
            <w:spacing w:val="0"/>
          </w:rPr>
          <w:t>1857 г</w:t>
        </w:r>
      </w:smartTag>
      <w:r w:rsidRPr="00A36823">
        <w:rPr>
          <w:spacing w:val="0"/>
        </w:rPr>
        <w:t xml:space="preserve">.г. (1927), в котором мыслитель утверждает мысль о личной ответственности писателя за все, что происходит в мире, тем самым еще раз подчеркивая не аполитичность экзистенциального подхода к </w:t>
      </w:r>
      <w:r w:rsidR="00A543C1" w:rsidRPr="00A36823">
        <w:rPr>
          <w:spacing w:val="0"/>
        </w:rPr>
        <w:t>анализу художественны</w:t>
      </w:r>
      <w:r w:rsidR="00027E15" w:rsidRPr="00A36823">
        <w:rPr>
          <w:spacing w:val="0"/>
        </w:rPr>
        <w:t>х явлений и процессов. Напротив</w:t>
      </w:r>
      <w:r w:rsidR="00641FB2" w:rsidRPr="00A36823">
        <w:rPr>
          <w:spacing w:val="0"/>
        </w:rPr>
        <w:t>, экзистенцизм по Сортру, - это активная форма создания западного общества, утвержденный принципиальный индивидуализм во всем.</w:t>
      </w:r>
    </w:p>
    <w:p w:rsidR="003459C9" w:rsidRPr="00A36823" w:rsidRDefault="00641FB2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Выражение эстетических взглядов Альебер Камю (1913-1960) является финальная глава его сочинения "Миф о сизифе" (1942), в которой он развивает главную мысль своего творчества  - об абсурдности человека в мире. "Абсурд", оружие одиночества и отчуждения от внешнего мира, всевластие смерти становящееся постоянным в драматургии, прозе и эстетике Камю. К абсурдной его мысли, принадлежат и художественные произведения. Однако сам факт художественного творчества позволяет </w:t>
      </w:r>
      <w:r w:rsidR="003459C9" w:rsidRPr="00A36823">
        <w:rPr>
          <w:spacing w:val="0"/>
        </w:rPr>
        <w:t xml:space="preserve">человеку сократить сознание в мире хаоса. </w:t>
      </w:r>
    </w:p>
    <w:p w:rsidR="00641FB2" w:rsidRPr="00A36823" w:rsidRDefault="003459C9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"Эстетика абсурда" перерастает в "Эстетику бунта". В </w:t>
      </w:r>
      <w:smartTag w:uri="urn:schemas-microsoft-com:office:smarttags" w:element="metricconverter">
        <w:smartTagPr>
          <w:attr w:name="ProductID" w:val="1951 г"/>
        </w:smartTagPr>
        <w:r w:rsidRPr="00A36823">
          <w:rPr>
            <w:spacing w:val="0"/>
          </w:rPr>
          <w:t>1951 г</w:t>
        </w:r>
      </w:smartTag>
      <w:r w:rsidRPr="00A36823">
        <w:rPr>
          <w:spacing w:val="0"/>
        </w:rPr>
        <w:t>. выходит политическое эссе "Бунтующий человек", в котором Камю выступает против крайностей в искусстве, как идеологии, так и в формамысли. И в "Бунтующем человеке", и в выступлениях при вручении ему Нобелевской премии (1957), Камю подчеркивает, что истинное искусство отражает человеческий удел и стремление овладеть судьбой.</w:t>
      </w:r>
    </w:p>
    <w:p w:rsidR="003459C9" w:rsidRPr="00A36823" w:rsidRDefault="003459C9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Бунт Камю - это умение художника </w:t>
      </w:r>
      <w:r w:rsidR="00233E04" w:rsidRPr="00A36823">
        <w:rPr>
          <w:spacing w:val="0"/>
        </w:rPr>
        <w:t>остаться между правыми и левыми в положении принципиальной утонченности ************ свободу и разум.</w:t>
      </w:r>
    </w:p>
    <w:p w:rsidR="00AD1114" w:rsidRPr="00A36823" w:rsidRDefault="00233E04" w:rsidP="00A36823">
      <w:pPr>
        <w:ind w:firstLine="709"/>
        <w:rPr>
          <w:spacing w:val="0"/>
        </w:rPr>
      </w:pPr>
      <w:r w:rsidRPr="00A36823">
        <w:rPr>
          <w:spacing w:val="0"/>
        </w:rPr>
        <w:t>В 50-е годы интуитивные и экзистенционные концепции в западноевропейской эстетике уходят на второй план, уступая место структурализму. Сущность с</w:t>
      </w:r>
      <w:r w:rsidR="006964ED" w:rsidRPr="00A36823">
        <w:rPr>
          <w:spacing w:val="0"/>
        </w:rPr>
        <w:t>труктурализма выразил его главны</w:t>
      </w:r>
      <w:r w:rsidRPr="00A36823">
        <w:rPr>
          <w:spacing w:val="0"/>
        </w:rPr>
        <w:t>й теоретик Клод Леви-Стросс (род. 1908). Он сформулировал основные этапы структуралистического  исследования анализа: "чтение" текста, его микроанализ, интерпретация, расшифровка и конечное моделирование.</w:t>
      </w:r>
      <w:r w:rsidR="00AD1114" w:rsidRPr="00A36823">
        <w:rPr>
          <w:spacing w:val="0"/>
        </w:rPr>
        <w:t xml:space="preserve"> *** стал основой очень популярною литературою и эстетического направления в 60-е годы, получил название "Новая критика" во главе с парижским профессором Роландом Бортом (1915-1980). В книге "Критика и истина" (1966) он выдвигает положение о том, что наука о литературе не должна заниматься выяснением смысла произведений, а должна создавать универсальные законы построения литературной формы.</w:t>
      </w:r>
    </w:p>
    <w:p w:rsidR="00AD1114" w:rsidRPr="00A36823" w:rsidRDefault="00AD1114" w:rsidP="00A36823">
      <w:pPr>
        <w:ind w:firstLine="709"/>
        <w:rPr>
          <w:spacing w:val="0"/>
        </w:rPr>
      </w:pPr>
      <w:r w:rsidRPr="00A36823">
        <w:rPr>
          <w:spacing w:val="0"/>
        </w:rPr>
        <w:t>Деконструктивные бартовские идеи получили дальнейшую разработку в 80-е годы в трудах болгарских ученых, живущих во Франции, Ц.Тодорова, и Ю.Кристевой.</w:t>
      </w:r>
    </w:p>
    <w:p w:rsidR="007C1DFF" w:rsidRPr="00A36823" w:rsidRDefault="00AD1114" w:rsidP="00A36823">
      <w:pPr>
        <w:ind w:firstLine="709"/>
        <w:rPr>
          <w:spacing w:val="0"/>
        </w:rPr>
      </w:pPr>
      <w:r w:rsidRPr="00A36823">
        <w:rPr>
          <w:spacing w:val="0"/>
        </w:rPr>
        <w:t>ВУ 60-70-е годы в Западной Европе и США широко распространились социологические концепции, представленные именами Т.Адорна, Г.Маркузе, Э.Фромма</w:t>
      </w:r>
      <w:r w:rsidR="007C1DFF" w:rsidRPr="00A36823">
        <w:rPr>
          <w:spacing w:val="0"/>
        </w:rPr>
        <w:t>. Объясняет эти имена стремление исследовать соответствие внутренних имманентных художественных произведений определенным типам сложившихся общественных отношений.</w:t>
      </w:r>
    </w:p>
    <w:p w:rsidR="007C1DFF" w:rsidRPr="00A36823" w:rsidRDefault="007C1DFF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Завершая довольно краткий обзор наиболее ярких эстетических концепций второй половины </w:t>
      </w:r>
      <w:r w:rsidRPr="00A36823">
        <w:rPr>
          <w:spacing w:val="0"/>
          <w:lang w:val="en-US"/>
        </w:rPr>
        <w:t>XX</w:t>
      </w:r>
      <w:r w:rsidRPr="00A36823">
        <w:rPr>
          <w:spacing w:val="0"/>
        </w:rPr>
        <w:t xml:space="preserve"> в., следует подчеркнуть, что искусство нашего столетия не перестало играть своей ключевой роли  в культурном развитии человечества.</w:t>
      </w:r>
    </w:p>
    <w:p w:rsidR="00D9628F" w:rsidRPr="00A36823" w:rsidRDefault="007C1DFF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Уходящий век показал удивительную способность художественного творчества проявления во множестве вариантов, оттенков и ***. В свою очередь эстетическая наука, *** из себя в </w:t>
      </w:r>
      <w:r w:rsidRPr="00A36823">
        <w:rPr>
          <w:spacing w:val="0"/>
          <w:lang w:val="en-US"/>
        </w:rPr>
        <w:t>XX</w:t>
      </w:r>
      <w:r w:rsidRPr="00A36823">
        <w:rPr>
          <w:spacing w:val="0"/>
        </w:rPr>
        <w:t>в. удивительный сплав мысли и чувства, сумела по</w:t>
      </w:r>
      <w:r w:rsidR="00D9628F" w:rsidRPr="00A36823">
        <w:rPr>
          <w:spacing w:val="0"/>
        </w:rPr>
        <w:t>-</w:t>
      </w:r>
      <w:r w:rsidRPr="00A36823">
        <w:rPr>
          <w:spacing w:val="0"/>
        </w:rPr>
        <w:t>новому соединить вербальный и **** уровни в изучении объекта.</w:t>
      </w:r>
      <w:r w:rsidR="00D9628F" w:rsidRPr="00A36823">
        <w:rPr>
          <w:spacing w:val="0"/>
        </w:rPr>
        <w:t xml:space="preserve"> После великого модернизма первой половины века, пришел постмодернизм, понимаемый современниками как планетарная общекультурная категория.</w:t>
      </w:r>
    </w:p>
    <w:p w:rsidR="00D9628F" w:rsidRPr="00A36823" w:rsidRDefault="00D9628F" w:rsidP="00A36823">
      <w:pPr>
        <w:ind w:firstLine="709"/>
        <w:rPr>
          <w:spacing w:val="0"/>
        </w:rPr>
      </w:pPr>
      <w:r w:rsidRPr="00A36823">
        <w:rPr>
          <w:spacing w:val="0"/>
        </w:rPr>
        <w:t>На пороге первого тысячелетия искус. и творческая деятельность людей доказали свою готовность к принципиально новым эстетическим поискам и решениям.</w:t>
      </w:r>
    </w:p>
    <w:p w:rsidR="00D9628F" w:rsidRPr="00A36823" w:rsidRDefault="00D9628F" w:rsidP="00A36823">
      <w:pPr>
        <w:pStyle w:val="1"/>
      </w:pPr>
      <w:r w:rsidRPr="00A36823">
        <w:br w:type="page"/>
        <w:t>Литература:</w:t>
      </w:r>
    </w:p>
    <w:p w:rsidR="00A36823" w:rsidRPr="00A36823" w:rsidRDefault="00A36823" w:rsidP="00A36823"/>
    <w:p w:rsidR="00D9628F" w:rsidRPr="00A36823" w:rsidRDefault="00D9628F" w:rsidP="00A36823">
      <w:pPr>
        <w:ind w:firstLine="709"/>
        <w:rPr>
          <w:spacing w:val="0"/>
        </w:rPr>
      </w:pPr>
      <w:r w:rsidRPr="00A36823">
        <w:rPr>
          <w:spacing w:val="0"/>
        </w:rPr>
        <w:t xml:space="preserve">Долгов К.М. От Кьернегора до Камю: Очерки европейской философско-эстетической мысли </w:t>
      </w:r>
      <w:r w:rsidRPr="00A36823">
        <w:rPr>
          <w:spacing w:val="0"/>
          <w:lang w:val="en-US"/>
        </w:rPr>
        <w:t>XX</w:t>
      </w:r>
      <w:r w:rsidRPr="00A36823">
        <w:rPr>
          <w:spacing w:val="0"/>
        </w:rPr>
        <w:t>в.- М., 1990.</w:t>
      </w:r>
    </w:p>
    <w:p w:rsidR="00D9628F" w:rsidRPr="00A36823" w:rsidRDefault="00D9628F" w:rsidP="00A36823">
      <w:pPr>
        <w:ind w:firstLine="709"/>
        <w:rPr>
          <w:spacing w:val="0"/>
        </w:rPr>
      </w:pPr>
      <w:r w:rsidRPr="00A36823">
        <w:rPr>
          <w:spacing w:val="0"/>
        </w:rPr>
        <w:t>История эстетической мысли в 6-ти тт. Т.1-н.-М., 1984-1987</w:t>
      </w:r>
    </w:p>
    <w:p w:rsidR="00D9628F" w:rsidRPr="00A36823" w:rsidRDefault="00D9628F" w:rsidP="00A36823">
      <w:pPr>
        <w:ind w:firstLine="709"/>
        <w:rPr>
          <w:spacing w:val="0"/>
        </w:rPr>
      </w:pPr>
      <w:r w:rsidRPr="00A36823">
        <w:rPr>
          <w:spacing w:val="0"/>
        </w:rPr>
        <w:t>Лекции по истории эстетики / Под ред. М.С.Калона. Кн. 1-ч.-л., 1973-1980</w:t>
      </w:r>
    </w:p>
    <w:p w:rsidR="00D9628F" w:rsidRPr="00A36823" w:rsidRDefault="00D9628F" w:rsidP="00A36823">
      <w:pPr>
        <w:ind w:firstLine="709"/>
        <w:rPr>
          <w:spacing w:val="0"/>
        </w:rPr>
      </w:pPr>
      <w:r w:rsidRPr="00A36823">
        <w:rPr>
          <w:spacing w:val="0"/>
        </w:rPr>
        <w:t>Овсянников М.Ф. История эстет. мысли - М., 1978</w:t>
      </w:r>
    </w:p>
    <w:p w:rsidR="00D9628F" w:rsidRPr="00A36823" w:rsidRDefault="00D9628F" w:rsidP="00A36823">
      <w:pPr>
        <w:ind w:firstLine="709"/>
        <w:rPr>
          <w:spacing w:val="0"/>
        </w:rPr>
      </w:pPr>
      <w:r w:rsidRPr="00A36823">
        <w:rPr>
          <w:spacing w:val="0"/>
        </w:rPr>
        <w:t>Этика:</w:t>
      </w:r>
    </w:p>
    <w:p w:rsidR="00D9628F" w:rsidRPr="00A36823" w:rsidRDefault="006964ED" w:rsidP="00A36823">
      <w:pPr>
        <w:ind w:firstLine="709"/>
        <w:rPr>
          <w:spacing w:val="0"/>
        </w:rPr>
      </w:pPr>
      <w:r w:rsidRPr="00A36823">
        <w:rPr>
          <w:spacing w:val="0"/>
        </w:rPr>
        <w:t>Этика, /под общей редакцией А.А.Гусейнова и Е.Л.Дубна,- М., 1999-496с.</w:t>
      </w:r>
    </w:p>
    <w:p w:rsidR="00233E04" w:rsidRPr="00A36823" w:rsidRDefault="006964ED" w:rsidP="00A36823">
      <w:pPr>
        <w:ind w:firstLine="709"/>
        <w:rPr>
          <w:spacing w:val="0"/>
        </w:rPr>
      </w:pPr>
      <w:r w:rsidRPr="00A36823">
        <w:rPr>
          <w:spacing w:val="0"/>
        </w:rPr>
        <w:t>Хейзита И. Осень средневек.</w:t>
      </w:r>
      <w:bookmarkStart w:id="0" w:name="_GoBack"/>
      <w:bookmarkEnd w:id="0"/>
    </w:p>
    <w:sectPr w:rsidR="00233E04" w:rsidRPr="00A36823" w:rsidSect="00A36823">
      <w:headerReference w:type="even" r:id="rId7"/>
      <w:footerReference w:type="even" r:id="rId8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C97" w:rsidRDefault="001F3C97" w:rsidP="00C6362F">
      <w:r>
        <w:separator/>
      </w:r>
    </w:p>
    <w:p w:rsidR="001F3C97" w:rsidRDefault="001F3C97"/>
    <w:p w:rsidR="001F3C97" w:rsidRDefault="001F3C97" w:rsidP="00D9628F"/>
  </w:endnote>
  <w:endnote w:type="continuationSeparator" w:id="0">
    <w:p w:rsidR="001F3C97" w:rsidRDefault="001F3C97" w:rsidP="00C6362F">
      <w:r>
        <w:continuationSeparator/>
      </w:r>
    </w:p>
    <w:p w:rsidR="001F3C97" w:rsidRDefault="001F3C97"/>
    <w:p w:rsidR="001F3C97" w:rsidRDefault="001F3C97" w:rsidP="00D962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3C4" w:rsidRDefault="00DC63C4" w:rsidP="00D73BC2">
    <w:pPr>
      <w:pStyle w:val="ad"/>
      <w:framePr w:wrap="around" w:vAnchor="text" w:hAnchor="margin" w:xAlign="right" w:y="1"/>
      <w:rPr>
        <w:rStyle w:val="ac"/>
      </w:rPr>
    </w:pPr>
  </w:p>
  <w:p w:rsidR="00DC63C4" w:rsidRDefault="00DC63C4" w:rsidP="00983BC6">
    <w:pPr>
      <w:pStyle w:val="ad"/>
      <w:ind w:right="360"/>
    </w:pPr>
  </w:p>
  <w:p w:rsidR="00DC63C4" w:rsidRDefault="00DC63C4"/>
  <w:p w:rsidR="00DC63C4" w:rsidRDefault="00DC63C4" w:rsidP="00D9628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C97" w:rsidRDefault="001F3C97" w:rsidP="00C6362F">
      <w:r>
        <w:separator/>
      </w:r>
    </w:p>
    <w:p w:rsidR="001F3C97" w:rsidRDefault="001F3C97"/>
    <w:p w:rsidR="001F3C97" w:rsidRDefault="001F3C97" w:rsidP="00D9628F"/>
  </w:footnote>
  <w:footnote w:type="continuationSeparator" w:id="0">
    <w:p w:rsidR="001F3C97" w:rsidRDefault="001F3C97" w:rsidP="00C6362F">
      <w:r>
        <w:continuationSeparator/>
      </w:r>
    </w:p>
    <w:p w:rsidR="001F3C97" w:rsidRDefault="001F3C97"/>
    <w:p w:rsidR="001F3C97" w:rsidRDefault="001F3C97" w:rsidP="00D962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3C4" w:rsidRDefault="00DC63C4" w:rsidP="00C6362F">
    <w:pPr>
      <w:pStyle w:val="aa"/>
      <w:rPr>
        <w:rStyle w:val="ac"/>
      </w:rPr>
    </w:pPr>
  </w:p>
  <w:p w:rsidR="00DC63C4" w:rsidRDefault="00DC63C4" w:rsidP="00C6362F">
    <w:pPr>
      <w:pStyle w:val="aa"/>
    </w:pPr>
  </w:p>
  <w:p w:rsidR="00DC63C4" w:rsidRDefault="00DC63C4" w:rsidP="00C6362F"/>
  <w:p w:rsidR="00DC63C4" w:rsidRDefault="00DC63C4" w:rsidP="00D9628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3E508C"/>
    <w:multiLevelType w:val="hybridMultilevel"/>
    <w:tmpl w:val="3A1808F4"/>
    <w:lvl w:ilvl="0" w:tplc="84B6CB48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93115ED"/>
    <w:multiLevelType w:val="hybridMultilevel"/>
    <w:tmpl w:val="73366136"/>
    <w:lvl w:ilvl="0" w:tplc="2C9CE61E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0244D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62A813CC"/>
    <w:multiLevelType w:val="hybridMultilevel"/>
    <w:tmpl w:val="552A87B0"/>
    <w:lvl w:ilvl="0" w:tplc="6B2293E2">
      <w:start w:val="1"/>
      <w:numFmt w:val="bullet"/>
      <w:pStyle w:val="a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8AF30D2"/>
    <w:multiLevelType w:val="multilevel"/>
    <w:tmpl w:val="58F41D36"/>
    <w:styleLink w:val="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pacing w:val="20"/>
        <w:kern w:val="28"/>
        <w:sz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4"/>
  </w:num>
  <w:num w:numId="5">
    <w:abstractNumId w:val="3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44"/>
  <w:drawingGridVerticalSpacing w:val="381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F0F"/>
    <w:rsid w:val="00027E15"/>
    <w:rsid w:val="0004469D"/>
    <w:rsid w:val="00074992"/>
    <w:rsid w:val="000833C0"/>
    <w:rsid w:val="00086F0F"/>
    <w:rsid w:val="000D2190"/>
    <w:rsid w:val="000D6032"/>
    <w:rsid w:val="000E503D"/>
    <w:rsid w:val="000F6DE9"/>
    <w:rsid w:val="001130F5"/>
    <w:rsid w:val="0011470E"/>
    <w:rsid w:val="00173FA4"/>
    <w:rsid w:val="001B53CC"/>
    <w:rsid w:val="001D3BB3"/>
    <w:rsid w:val="001D4A44"/>
    <w:rsid w:val="001F3C97"/>
    <w:rsid w:val="00213F67"/>
    <w:rsid w:val="002154CC"/>
    <w:rsid w:val="00233E04"/>
    <w:rsid w:val="002463BD"/>
    <w:rsid w:val="00252067"/>
    <w:rsid w:val="002728A0"/>
    <w:rsid w:val="002D1893"/>
    <w:rsid w:val="002E2818"/>
    <w:rsid w:val="002E2DEA"/>
    <w:rsid w:val="002E70D0"/>
    <w:rsid w:val="00312FBA"/>
    <w:rsid w:val="00323E28"/>
    <w:rsid w:val="0033270B"/>
    <w:rsid w:val="0033284D"/>
    <w:rsid w:val="00333036"/>
    <w:rsid w:val="003420FB"/>
    <w:rsid w:val="003459C9"/>
    <w:rsid w:val="0037781B"/>
    <w:rsid w:val="003A09DB"/>
    <w:rsid w:val="003D5063"/>
    <w:rsid w:val="003E5B6F"/>
    <w:rsid w:val="003E71FE"/>
    <w:rsid w:val="0042496C"/>
    <w:rsid w:val="004559F6"/>
    <w:rsid w:val="004766C8"/>
    <w:rsid w:val="004B47F8"/>
    <w:rsid w:val="004B7E89"/>
    <w:rsid w:val="004C0889"/>
    <w:rsid w:val="004C098D"/>
    <w:rsid w:val="004C2314"/>
    <w:rsid w:val="004F6C64"/>
    <w:rsid w:val="00517A25"/>
    <w:rsid w:val="00545A7E"/>
    <w:rsid w:val="00552BDA"/>
    <w:rsid w:val="00556AFC"/>
    <w:rsid w:val="00580A24"/>
    <w:rsid w:val="005F477D"/>
    <w:rsid w:val="005F78F6"/>
    <w:rsid w:val="00641FB2"/>
    <w:rsid w:val="0064313B"/>
    <w:rsid w:val="0066757A"/>
    <w:rsid w:val="006959D8"/>
    <w:rsid w:val="006964ED"/>
    <w:rsid w:val="006B33DF"/>
    <w:rsid w:val="006B5EDA"/>
    <w:rsid w:val="007503D6"/>
    <w:rsid w:val="007730F7"/>
    <w:rsid w:val="00780297"/>
    <w:rsid w:val="007828F0"/>
    <w:rsid w:val="007A4402"/>
    <w:rsid w:val="007C1DFF"/>
    <w:rsid w:val="007C67F1"/>
    <w:rsid w:val="0080402E"/>
    <w:rsid w:val="008127E2"/>
    <w:rsid w:val="00871AE7"/>
    <w:rsid w:val="008B27CB"/>
    <w:rsid w:val="008B5D3A"/>
    <w:rsid w:val="008C1A65"/>
    <w:rsid w:val="008E25A3"/>
    <w:rsid w:val="008F07B4"/>
    <w:rsid w:val="00914E96"/>
    <w:rsid w:val="00924532"/>
    <w:rsid w:val="009637C2"/>
    <w:rsid w:val="00983BC6"/>
    <w:rsid w:val="0099391A"/>
    <w:rsid w:val="00A24DCA"/>
    <w:rsid w:val="00A30E12"/>
    <w:rsid w:val="00A36823"/>
    <w:rsid w:val="00A543C1"/>
    <w:rsid w:val="00A71D28"/>
    <w:rsid w:val="00A77B32"/>
    <w:rsid w:val="00AB6065"/>
    <w:rsid w:val="00AC0C19"/>
    <w:rsid w:val="00AC1C9C"/>
    <w:rsid w:val="00AC6BB3"/>
    <w:rsid w:val="00AC7ECC"/>
    <w:rsid w:val="00AD1114"/>
    <w:rsid w:val="00AD2EFA"/>
    <w:rsid w:val="00AE6569"/>
    <w:rsid w:val="00AE663E"/>
    <w:rsid w:val="00B10CEC"/>
    <w:rsid w:val="00B1379C"/>
    <w:rsid w:val="00B33B06"/>
    <w:rsid w:val="00BA6678"/>
    <w:rsid w:val="00BA66F3"/>
    <w:rsid w:val="00BC0657"/>
    <w:rsid w:val="00BC4E4C"/>
    <w:rsid w:val="00BF123D"/>
    <w:rsid w:val="00C15C77"/>
    <w:rsid w:val="00C30A8F"/>
    <w:rsid w:val="00C43EF9"/>
    <w:rsid w:val="00C545E5"/>
    <w:rsid w:val="00C6362F"/>
    <w:rsid w:val="00C81BEC"/>
    <w:rsid w:val="00C9189A"/>
    <w:rsid w:val="00CD413C"/>
    <w:rsid w:val="00CD7CCD"/>
    <w:rsid w:val="00D56EF1"/>
    <w:rsid w:val="00D71792"/>
    <w:rsid w:val="00D73BC2"/>
    <w:rsid w:val="00D9628F"/>
    <w:rsid w:val="00DA5BB2"/>
    <w:rsid w:val="00DC09A5"/>
    <w:rsid w:val="00DC3CAE"/>
    <w:rsid w:val="00DC63C4"/>
    <w:rsid w:val="00DD65CA"/>
    <w:rsid w:val="00DE043A"/>
    <w:rsid w:val="00DE28D6"/>
    <w:rsid w:val="00DF084F"/>
    <w:rsid w:val="00DF4F89"/>
    <w:rsid w:val="00DF5735"/>
    <w:rsid w:val="00E31D24"/>
    <w:rsid w:val="00E50CA3"/>
    <w:rsid w:val="00E51E28"/>
    <w:rsid w:val="00E852FC"/>
    <w:rsid w:val="00F07AD2"/>
    <w:rsid w:val="00F12A34"/>
    <w:rsid w:val="00F663A7"/>
    <w:rsid w:val="00FF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BBDA72-314C-4E9B-9268-063F0BED5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utoRedefine/>
    <w:qFormat/>
    <w:rsid w:val="008F07B4"/>
    <w:pPr>
      <w:widowControl w:val="0"/>
      <w:spacing w:line="360" w:lineRule="auto"/>
      <w:ind w:firstLine="720"/>
      <w:jc w:val="both"/>
    </w:pPr>
    <w:rPr>
      <w:rFonts w:eastAsia="MS Mincho"/>
      <w:spacing w:val="14"/>
      <w:sz w:val="28"/>
      <w:szCs w:val="28"/>
      <w:lang w:eastAsia="ja-JP"/>
    </w:rPr>
  </w:style>
  <w:style w:type="paragraph" w:styleId="1">
    <w:name w:val="heading 1"/>
    <w:basedOn w:val="a3"/>
    <w:next w:val="a3"/>
    <w:link w:val="10"/>
    <w:autoRedefine/>
    <w:uiPriority w:val="9"/>
    <w:qFormat/>
    <w:rsid w:val="00A36823"/>
    <w:pPr>
      <w:keepNext/>
      <w:keepLines/>
      <w:ind w:firstLine="709"/>
      <w:jc w:val="center"/>
      <w:outlineLvl w:val="0"/>
    </w:pPr>
    <w:rPr>
      <w:b/>
      <w:bCs/>
      <w:spacing w:val="0"/>
      <w:szCs w:val="32"/>
    </w:rPr>
  </w:style>
  <w:style w:type="paragraph" w:styleId="2">
    <w:name w:val="heading 2"/>
    <w:basedOn w:val="a3"/>
    <w:next w:val="a3"/>
    <w:link w:val="20"/>
    <w:autoRedefine/>
    <w:uiPriority w:val="9"/>
    <w:qFormat/>
    <w:rsid w:val="0033270B"/>
    <w:pPr>
      <w:keepNext/>
      <w:keepLines/>
      <w:spacing w:before="240" w:after="60"/>
      <w:ind w:firstLine="0"/>
      <w:jc w:val="center"/>
      <w:outlineLvl w:val="1"/>
    </w:pPr>
    <w:rPr>
      <w:rFonts w:eastAsia="Times New Roman"/>
      <w:b/>
      <w:bCs/>
      <w:iCs/>
      <w:sz w:val="32"/>
      <w:lang w:eastAsia="en-US"/>
    </w:rPr>
  </w:style>
  <w:style w:type="paragraph" w:styleId="3">
    <w:name w:val="heading 3"/>
    <w:basedOn w:val="a3"/>
    <w:next w:val="a3"/>
    <w:link w:val="30"/>
    <w:autoRedefine/>
    <w:uiPriority w:val="9"/>
    <w:qFormat/>
    <w:rsid w:val="00580A24"/>
    <w:pPr>
      <w:spacing w:before="240" w:after="60"/>
      <w:ind w:firstLine="0"/>
      <w:jc w:val="center"/>
      <w:outlineLvl w:val="2"/>
    </w:pPr>
    <w:rPr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pacing w:val="14"/>
      <w:kern w:val="32"/>
      <w:sz w:val="32"/>
      <w:szCs w:val="32"/>
      <w:lang w:eastAsia="ja-JP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pacing w:val="14"/>
      <w:sz w:val="28"/>
      <w:szCs w:val="28"/>
      <w:lang w:eastAsia="ja-JP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pacing w:val="14"/>
      <w:sz w:val="26"/>
      <w:szCs w:val="26"/>
      <w:lang w:eastAsia="ja-JP"/>
    </w:rPr>
  </w:style>
  <w:style w:type="paragraph" w:customStyle="1" w:styleId="a7">
    <w:name w:val="жирным"/>
    <w:basedOn w:val="a3"/>
    <w:link w:val="a8"/>
    <w:autoRedefine/>
    <w:rsid w:val="00BA66F3"/>
    <w:pPr>
      <w:jc w:val="center"/>
    </w:pPr>
    <w:rPr>
      <w:b/>
      <w:bCs/>
      <w:i/>
    </w:rPr>
  </w:style>
  <w:style w:type="paragraph" w:customStyle="1" w:styleId="a9">
    <w:name w:val="Курсивом"/>
    <w:basedOn w:val="a3"/>
    <w:autoRedefine/>
    <w:rsid w:val="000833C0"/>
    <w:rPr>
      <w:i/>
    </w:rPr>
  </w:style>
  <w:style w:type="character" w:customStyle="1" w:styleId="a8">
    <w:name w:val="жирным Знак"/>
    <w:link w:val="a7"/>
    <w:locked/>
    <w:rsid w:val="00BA66F3"/>
    <w:rPr>
      <w:rFonts w:eastAsia="MS Mincho" w:cs="Times New Roman"/>
      <w:b/>
      <w:bCs/>
      <w:i/>
      <w:spacing w:val="20"/>
      <w:kern w:val="28"/>
      <w:sz w:val="28"/>
      <w:szCs w:val="28"/>
      <w:lang w:val="ru-RU" w:eastAsia="ja-JP" w:bidi="ar-SA"/>
    </w:rPr>
  </w:style>
  <w:style w:type="paragraph" w:styleId="aa">
    <w:name w:val="header"/>
    <w:basedOn w:val="a3"/>
    <w:link w:val="ab"/>
    <w:autoRedefine/>
    <w:uiPriority w:val="99"/>
    <w:rsid w:val="003E71FE"/>
    <w:pPr>
      <w:tabs>
        <w:tab w:val="center" w:pos="4677"/>
        <w:tab w:val="right" w:pos="9355"/>
      </w:tabs>
    </w:pPr>
    <w:rPr>
      <w:vertAlign w:val="superscript"/>
    </w:rPr>
  </w:style>
  <w:style w:type="character" w:customStyle="1" w:styleId="ab">
    <w:name w:val="Верхний колонтитул Знак"/>
    <w:link w:val="aa"/>
    <w:uiPriority w:val="99"/>
    <w:semiHidden/>
    <w:rPr>
      <w:rFonts w:eastAsia="MS Mincho"/>
      <w:spacing w:val="14"/>
      <w:sz w:val="28"/>
      <w:szCs w:val="28"/>
      <w:lang w:eastAsia="ja-JP"/>
    </w:rPr>
  </w:style>
  <w:style w:type="character" w:styleId="ac">
    <w:name w:val="page number"/>
    <w:uiPriority w:val="99"/>
    <w:rsid w:val="008C1A65"/>
    <w:rPr>
      <w:rFonts w:cs="Times New Roman"/>
    </w:rPr>
  </w:style>
  <w:style w:type="paragraph" w:styleId="ad">
    <w:name w:val="footer"/>
    <w:basedOn w:val="a3"/>
    <w:link w:val="ae"/>
    <w:uiPriority w:val="99"/>
    <w:rsid w:val="008C1A6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eastAsia="MS Mincho"/>
      <w:spacing w:val="14"/>
      <w:sz w:val="28"/>
      <w:szCs w:val="28"/>
      <w:lang w:eastAsia="ja-JP"/>
    </w:rPr>
  </w:style>
  <w:style w:type="paragraph" w:customStyle="1" w:styleId="a">
    <w:name w:val="Нумерованный"/>
    <w:basedOn w:val="a3"/>
    <w:autoRedefine/>
    <w:rsid w:val="008C1A65"/>
    <w:pPr>
      <w:numPr>
        <w:numId w:val="1"/>
      </w:numPr>
    </w:pPr>
  </w:style>
  <w:style w:type="paragraph" w:customStyle="1" w:styleId="af">
    <w:name w:val="Верхни"/>
    <w:basedOn w:val="aa"/>
    <w:autoRedefine/>
    <w:rsid w:val="007503D6"/>
  </w:style>
  <w:style w:type="paragraph" w:customStyle="1" w:styleId="af0">
    <w:name w:val="Надстрочный"/>
    <w:basedOn w:val="a3"/>
    <w:autoRedefine/>
    <w:rsid w:val="004559F6"/>
    <w:pPr>
      <w:spacing w:line="240" w:lineRule="auto"/>
    </w:pPr>
    <w:rPr>
      <w:vertAlign w:val="superscript"/>
    </w:rPr>
  </w:style>
  <w:style w:type="paragraph" w:customStyle="1" w:styleId="940">
    <w:name w:val="Стиль по центру Слева:  94 см Первая строка:  0 см"/>
    <w:basedOn w:val="a3"/>
    <w:autoRedefine/>
    <w:rsid w:val="004C2314"/>
    <w:pPr>
      <w:ind w:left="5328" w:firstLine="0"/>
      <w:jc w:val="left"/>
    </w:pPr>
    <w:rPr>
      <w:szCs w:val="20"/>
    </w:rPr>
  </w:style>
  <w:style w:type="paragraph" w:customStyle="1" w:styleId="9400">
    <w:name w:val="Стиль Слева:  94 см Первая строка:  0 см"/>
    <w:basedOn w:val="a3"/>
    <w:autoRedefine/>
    <w:rsid w:val="004C2314"/>
    <w:pPr>
      <w:spacing w:after="240" w:line="240" w:lineRule="auto"/>
      <w:ind w:left="5330" w:firstLine="0"/>
      <w:contextualSpacing/>
      <w:jc w:val="left"/>
    </w:pPr>
    <w:rPr>
      <w:szCs w:val="20"/>
    </w:rPr>
  </w:style>
  <w:style w:type="paragraph" w:customStyle="1" w:styleId="af1">
    <w:name w:val="Стиль по центру"/>
    <w:basedOn w:val="a3"/>
    <w:autoRedefine/>
    <w:rsid w:val="004C2314"/>
    <w:pPr>
      <w:jc w:val="center"/>
    </w:pPr>
    <w:rPr>
      <w:szCs w:val="20"/>
    </w:rPr>
  </w:style>
  <w:style w:type="paragraph" w:customStyle="1" w:styleId="11">
    <w:name w:val="Стиль1"/>
    <w:basedOn w:val="a3"/>
    <w:autoRedefine/>
    <w:rsid w:val="006B33DF"/>
    <w:pPr>
      <w:ind w:firstLine="0"/>
      <w:jc w:val="left"/>
    </w:pPr>
  </w:style>
  <w:style w:type="paragraph" w:customStyle="1" w:styleId="af2">
    <w:name w:val="табличный"/>
    <w:basedOn w:val="a3"/>
    <w:autoRedefine/>
    <w:rsid w:val="00E852FC"/>
    <w:pPr>
      <w:suppressLineNumbers/>
      <w:spacing w:line="240" w:lineRule="auto"/>
      <w:ind w:firstLine="0"/>
      <w:jc w:val="center"/>
    </w:pPr>
    <w:rPr>
      <w:rFonts w:eastAsia="Times New Roman"/>
      <w:sz w:val="20"/>
      <w:lang w:eastAsia="ru-RU"/>
    </w:rPr>
  </w:style>
  <w:style w:type="paragraph" w:customStyle="1" w:styleId="21">
    <w:name w:val="Стиль2"/>
    <w:basedOn w:val="af3"/>
    <w:autoRedefine/>
    <w:rsid w:val="00DA5BB2"/>
    <w:pPr>
      <w:widowControl/>
    </w:pPr>
    <w:rPr>
      <w:spacing w:val="8"/>
    </w:rPr>
  </w:style>
  <w:style w:type="paragraph" w:styleId="af3">
    <w:name w:val="footnote text"/>
    <w:basedOn w:val="a3"/>
    <w:link w:val="af4"/>
    <w:autoRedefine/>
    <w:uiPriority w:val="99"/>
    <w:semiHidden/>
    <w:rsid w:val="00BA66F3"/>
    <w:pPr>
      <w:keepLines/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rPr>
      <w:rFonts w:eastAsia="MS Mincho"/>
      <w:spacing w:val="14"/>
      <w:lang w:eastAsia="ja-JP"/>
    </w:rPr>
  </w:style>
  <w:style w:type="paragraph" w:customStyle="1" w:styleId="af5">
    <w:name w:val="Табличный справа"/>
    <w:basedOn w:val="af2"/>
    <w:autoRedefine/>
    <w:rsid w:val="00E852FC"/>
    <w:pPr>
      <w:jc w:val="left"/>
    </w:pPr>
  </w:style>
  <w:style w:type="paragraph" w:customStyle="1" w:styleId="af6">
    <w:name w:val="По правому краю с Єпиграфами"/>
    <w:basedOn w:val="9400"/>
    <w:autoRedefine/>
    <w:rsid w:val="004C2314"/>
    <w:pPr>
      <w:jc w:val="right"/>
    </w:pPr>
    <w:rPr>
      <w:rFonts w:eastAsia="Times New Roman"/>
    </w:rPr>
  </w:style>
  <w:style w:type="character" w:customStyle="1" w:styleId="af7">
    <w:name w:val="Стиль полужирный курсив"/>
    <w:rsid w:val="0004469D"/>
    <w:rPr>
      <w:rFonts w:cs="Times New Roman"/>
      <w:b/>
      <w:bCs/>
      <w:i/>
      <w:iCs/>
    </w:rPr>
  </w:style>
  <w:style w:type="paragraph" w:customStyle="1" w:styleId="a1">
    <w:name w:val="Маркированный"/>
    <w:basedOn w:val="a3"/>
    <w:autoRedefine/>
    <w:rsid w:val="00252067"/>
    <w:pPr>
      <w:numPr>
        <w:numId w:val="5"/>
      </w:numPr>
    </w:pPr>
  </w:style>
  <w:style w:type="paragraph" w:customStyle="1" w:styleId="af8">
    <w:name w:val="курсив полужирный"/>
    <w:basedOn w:val="a3"/>
    <w:next w:val="a3"/>
    <w:autoRedefine/>
    <w:rsid w:val="00B33B06"/>
    <w:rPr>
      <w:b/>
      <w:i/>
    </w:rPr>
  </w:style>
  <w:style w:type="paragraph" w:customStyle="1" w:styleId="a0">
    <w:name w:val="Нумерация"/>
    <w:basedOn w:val="a3"/>
    <w:autoRedefine/>
    <w:rsid w:val="005F477D"/>
    <w:pPr>
      <w:numPr>
        <w:numId w:val="7"/>
      </w:numPr>
    </w:pPr>
  </w:style>
  <w:style w:type="paragraph" w:styleId="af9">
    <w:name w:val="Document Map"/>
    <w:basedOn w:val="a3"/>
    <w:link w:val="afa"/>
    <w:uiPriority w:val="99"/>
    <w:semiHidden/>
    <w:rsid w:val="001D4A4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link w:val="af9"/>
    <w:uiPriority w:val="99"/>
    <w:semiHidden/>
    <w:rPr>
      <w:rFonts w:ascii="Tahoma" w:eastAsia="MS Mincho" w:hAnsi="Tahoma" w:cs="Tahoma"/>
      <w:spacing w:val="14"/>
      <w:sz w:val="16"/>
      <w:szCs w:val="16"/>
      <w:lang w:eastAsia="ja-JP"/>
    </w:rPr>
  </w:style>
  <w:style w:type="numbering" w:customStyle="1" w:styleId="a2">
    <w:name w:val="Стиль маркированный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81;\Application%20Data\Microsoft\&#1064;&#1072;&#1073;&#1083;&#1086;&#1085;&#1099;\&#1050;&#1091;&#1088;&#1089;&#1086;&#1074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Курсовка.dot</Template>
  <TotalTime>0</TotalTime>
  <Pages>1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 второй половине ХХ века в европейской эстетике и искусстве продолжаются творческие поиски, дерзкие эксперименты, появляются влиятельные идеи, новые художественные школы, значительные пер-спективные открытия</vt:lpstr>
    </vt:vector>
  </TitlesOfParts>
  <Company>й</Company>
  <LinksUpToDate>false</LinksUpToDate>
  <CharactersWithSpaces>6832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 второй половине ХХ века в европейской эстетике и искусстве продолжаются творческие поиски, дерзкие эксперименты, появляются влиятельные идеи, новые художественные школы, значительные пер-спективные открытия</dc:title>
  <dc:subject/>
  <dc:creator>ИРИП</dc:creator>
  <cp:keywords/>
  <dc:description/>
  <cp:lastModifiedBy>admin</cp:lastModifiedBy>
  <cp:revision>2</cp:revision>
  <dcterms:created xsi:type="dcterms:W3CDTF">2014-02-22T13:03:00Z</dcterms:created>
  <dcterms:modified xsi:type="dcterms:W3CDTF">2014-02-22T13:03:00Z</dcterms:modified>
</cp:coreProperties>
</file>