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B3E" w:rsidRDefault="00F93B3E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857E5A" w:rsidRPr="00857E5A" w:rsidRDefault="00857E5A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</w:p>
    <w:p w:rsidR="000E5E83" w:rsidRPr="00857E5A" w:rsidRDefault="009F7636" w:rsidP="00857E5A">
      <w:pPr>
        <w:pStyle w:val="a7"/>
        <w:tabs>
          <w:tab w:val="left" w:pos="851"/>
        </w:tabs>
        <w:spacing w:before="0" w:line="360" w:lineRule="auto"/>
        <w:ind w:left="0"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0"/>
        </w:rPr>
      </w:pPr>
      <w:r w:rsidRPr="00FA6D5A">
        <w:rPr>
          <w:rFonts w:ascii="Times New Roman" w:hAnsi="Times New Roman" w:cs="Times New Roman"/>
          <w:b w:val="0"/>
          <w:bCs w:val="0"/>
          <w:color w:val="000000"/>
          <w:sz w:val="28"/>
          <w:szCs w:val="20"/>
          <w:lang w:val="uk-UA"/>
        </w:rPr>
        <w:t>Реферат</w:t>
      </w:r>
    </w:p>
    <w:p w:rsidR="0071244E" w:rsidRPr="00857E5A" w:rsidRDefault="00857E5A" w:rsidP="00857E5A">
      <w:pPr>
        <w:autoSpaceDE w:val="0"/>
        <w:autoSpaceDN w:val="0"/>
        <w:adjustRightInd w:val="0"/>
        <w:spacing w:before="0" w:after="0" w:line="360" w:lineRule="auto"/>
        <w:jc w:val="center"/>
        <w:rPr>
          <w:b/>
          <w:color w:val="000000"/>
          <w:sz w:val="28"/>
          <w:szCs w:val="36"/>
          <w:lang w:eastAsia="uk-UA"/>
        </w:rPr>
      </w:pPr>
      <w:r w:rsidRPr="00857E5A">
        <w:rPr>
          <w:b/>
          <w:color w:val="000000"/>
          <w:sz w:val="28"/>
          <w:szCs w:val="36"/>
          <w:lang w:eastAsia="uk-UA"/>
        </w:rPr>
        <w:t>"</w:t>
      </w:r>
      <w:r w:rsidR="0071244E" w:rsidRPr="00FA6D5A">
        <w:rPr>
          <w:b/>
          <w:color w:val="000000"/>
          <w:sz w:val="28"/>
          <w:szCs w:val="36"/>
          <w:lang w:eastAsia="uk-UA"/>
        </w:rPr>
        <w:t>Українські національні моральні цінності та їх місце у діловому спілкування</w:t>
      </w:r>
      <w:r w:rsidRPr="00857E5A">
        <w:rPr>
          <w:b/>
          <w:color w:val="000000"/>
          <w:sz w:val="28"/>
          <w:szCs w:val="36"/>
          <w:lang w:eastAsia="uk-UA"/>
        </w:rPr>
        <w:t>"</w:t>
      </w:r>
    </w:p>
    <w:p w:rsidR="00F913CD" w:rsidRPr="00FA6D5A" w:rsidRDefault="00F913CD" w:rsidP="00857E5A">
      <w:pPr>
        <w:pStyle w:val="a7"/>
        <w:tabs>
          <w:tab w:val="left" w:pos="851"/>
        </w:tabs>
        <w:spacing w:before="0" w:line="360" w:lineRule="auto"/>
        <w:ind w:left="0"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0"/>
          <w:lang w:val="uk-UA"/>
        </w:rPr>
      </w:pPr>
    </w:p>
    <w:p w:rsidR="00F913CD" w:rsidRPr="00FA6D5A" w:rsidRDefault="00F913CD" w:rsidP="00FA6D5A">
      <w:pPr>
        <w:pStyle w:val="a7"/>
        <w:tabs>
          <w:tab w:val="left" w:pos="851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0"/>
          <w:lang w:val="uk-UA"/>
        </w:rPr>
      </w:pPr>
    </w:p>
    <w:p w:rsidR="00F93B3E" w:rsidRPr="00FA6D5A" w:rsidRDefault="00857E5A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  <w:r>
        <w:br w:type="page"/>
      </w:r>
      <w:bookmarkStart w:id="0" w:name="_Toc484512866"/>
      <w:bookmarkStart w:id="1" w:name="_Toc484512935"/>
      <w:bookmarkStart w:id="2" w:name="_Toc484513011"/>
      <w:bookmarkStart w:id="3" w:name="_Toc484573545"/>
      <w:bookmarkStart w:id="4" w:name="_Toc484583450"/>
      <w:bookmarkStart w:id="5" w:name="_Toc484583483"/>
      <w:bookmarkStart w:id="6" w:name="_Toc484583694"/>
      <w:bookmarkStart w:id="7" w:name="_Toc263249728"/>
      <w:r w:rsidR="00F93B3E" w:rsidRPr="00FA6D5A">
        <w:rPr>
          <w:noProof w:val="0"/>
          <w:color w:val="000000"/>
        </w:rPr>
        <w:t>Вступ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03BDB" w:rsidRPr="00FA6D5A" w:rsidRDefault="00903BDB" w:rsidP="00FA6D5A">
      <w:pPr>
        <w:pStyle w:val="af"/>
        <w:ind w:firstLine="709"/>
        <w:rPr>
          <w:color w:val="000000"/>
          <w:lang w:val="uk-UA"/>
        </w:rPr>
      </w:pPr>
    </w:p>
    <w:p w:rsidR="0071244E" w:rsidRPr="00FA6D5A" w:rsidRDefault="007124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У цей час у країні як і раніше не наведено належного порядку й залишається низьким відсоток приросту економіки. Рівень життя більшості населення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наднизький. Чому? Адже вже близько</w:t>
      </w:r>
      <w:r w:rsidR="00C26F9D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20 років країна незалежна. </w:t>
      </w:r>
      <w:r w:rsidR="00C26F9D" w:rsidRPr="00FA6D5A">
        <w:rPr>
          <w:color w:val="000000"/>
          <w:lang w:val="uk-UA"/>
        </w:rPr>
        <w:t xml:space="preserve">Можливо тому, що </w:t>
      </w:r>
      <w:r w:rsidRPr="00FA6D5A">
        <w:rPr>
          <w:color w:val="000000"/>
          <w:lang w:val="uk-UA"/>
        </w:rPr>
        <w:t>є національні (внутрішні) гальма, які істотно перешкоджають розвитку економіки й культури.</w:t>
      </w:r>
    </w:p>
    <w:p w:rsidR="0071244E" w:rsidRPr="00FA6D5A" w:rsidRDefault="007124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Давн</w:t>
      </w:r>
      <w:r w:rsidR="00C26F9D" w:rsidRPr="00FA6D5A">
        <w:rPr>
          <w:color w:val="000000"/>
          <w:lang w:val="uk-UA"/>
        </w:rPr>
        <w:t xml:space="preserve">ьогрецький філософ </w:t>
      </w:r>
      <w:r w:rsidR="00762428" w:rsidRPr="00FA6D5A">
        <w:rPr>
          <w:color w:val="000000"/>
          <w:lang w:val="uk-UA"/>
        </w:rPr>
        <w:t>Піфагор</w:t>
      </w:r>
      <w:r w:rsidR="00C26F9D" w:rsidRPr="00FA6D5A">
        <w:rPr>
          <w:color w:val="000000"/>
          <w:lang w:val="uk-UA"/>
        </w:rPr>
        <w:t>, видатний</w:t>
      </w:r>
      <w:r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 xml:space="preserve">мислитель та </w:t>
      </w:r>
      <w:r w:rsidRPr="00FA6D5A">
        <w:rPr>
          <w:color w:val="000000"/>
          <w:lang w:val="uk-UA"/>
        </w:rPr>
        <w:t>математик стародавності, у</w:t>
      </w:r>
      <w:r w:rsidR="00C26F9D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своїй праці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П</w:t>
      </w:r>
      <w:r w:rsidRPr="00FA6D5A">
        <w:rPr>
          <w:color w:val="000000"/>
          <w:lang w:val="uk-UA"/>
        </w:rPr>
        <w:t>ро державу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писав так: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Н</w:t>
      </w:r>
      <w:r w:rsidR="00C26F9D" w:rsidRPr="00FA6D5A">
        <w:rPr>
          <w:color w:val="000000"/>
          <w:lang w:val="uk-UA"/>
        </w:rPr>
        <w:t>ароди! Прагніть передусім мати добрі звичаї, ніж закони: звичаї є</w:t>
      </w:r>
      <w:r w:rsidR="00476767"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>найпершими законами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.</w:t>
      </w:r>
      <w:r w:rsidRPr="00FA6D5A">
        <w:rPr>
          <w:color w:val="000000"/>
          <w:lang w:val="uk-UA"/>
        </w:rPr>
        <w:t xml:space="preserve"> Фома Аквінський у свій час проголосив про те, що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Б</w:t>
      </w:r>
      <w:r w:rsidRPr="00FA6D5A">
        <w:rPr>
          <w:color w:val="000000"/>
          <w:lang w:val="uk-UA"/>
        </w:rPr>
        <w:t>ог вклав у руки пра</w:t>
      </w:r>
      <w:r w:rsidR="00C26F9D" w:rsidRPr="00FA6D5A">
        <w:rPr>
          <w:color w:val="000000"/>
          <w:lang w:val="uk-UA"/>
        </w:rPr>
        <w:t>вителів владу</w:t>
      </w:r>
      <w:r w:rsidRPr="00FA6D5A">
        <w:rPr>
          <w:color w:val="000000"/>
          <w:lang w:val="uk-UA"/>
        </w:rPr>
        <w:t xml:space="preserve"> для того, щоб вони захищали благо всіх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.</w:t>
      </w:r>
    </w:p>
    <w:p w:rsidR="00E21D5B" w:rsidRPr="00FA6D5A" w:rsidRDefault="00E21D5B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Якщо розглядати тріаду: економіка, політика, етика,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то в ідеальному випадку основою гармонійного розвитку суспільства повинна бути етика.</w:t>
      </w:r>
    </w:p>
    <w:p w:rsidR="00903BDB" w:rsidRPr="00FA6D5A" w:rsidRDefault="007124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При організації будь-якого суспільства доречно говорити про національний менталітет. Частиною менталітету є національний характер. Зокрема, український національний характер припускає наявність деяких рис, які можуть робити істотне значення на всі сфери життя.</w:t>
      </w:r>
    </w:p>
    <w:p w:rsidR="008A7FE4" w:rsidRPr="00FA6D5A" w:rsidRDefault="008A7FE4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При розв'язанні складної проблеми оновлення національного буття є неприйнятним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м</w:t>
      </w:r>
      <w:r w:rsidRPr="00FA6D5A">
        <w:rPr>
          <w:color w:val="000000"/>
          <w:lang w:val="uk-UA"/>
        </w:rPr>
        <w:t>еханічне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копіювання зарубіжного досвіду через суттєві відмінності у свідомості, ціннісних орієнтаціях, соціально-економічній поведінці народу України. Привабливі світові моделі економічного розвитку принесуть бажаний ефект Україні, якщо автори реформ будуть враховувати особливості української ментальності, критично осмислювати власний й зарубіжний досвід. При цьому важливо зберегти національну самобутність.</w:t>
      </w:r>
    </w:p>
    <w:p w:rsidR="000768D3" w:rsidRPr="00FA6D5A" w:rsidRDefault="009B0B16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Визначення перспектив подальшого розвитку ринкової економіки в Україні ставить насущне завдання вивчення взаємини цінностей бізнесу й моральності.</w:t>
      </w:r>
      <w:r w:rsidR="002D3C34" w:rsidRPr="00FA6D5A">
        <w:rPr>
          <w:color w:val="000000"/>
          <w:lang w:val="uk-UA"/>
        </w:rPr>
        <w:t xml:space="preserve"> Цьому завдаю й присвячена ця робота.</w:t>
      </w:r>
    </w:p>
    <w:p w:rsidR="0000637F" w:rsidRPr="00FA6D5A" w:rsidRDefault="000768D3" w:rsidP="00FA6D5A">
      <w:pPr>
        <w:pStyle w:val="1"/>
        <w:keepNext w:val="0"/>
        <w:ind w:firstLine="709"/>
        <w:jc w:val="both"/>
        <w:rPr>
          <w:color w:val="000000"/>
        </w:rPr>
      </w:pPr>
      <w:r w:rsidRPr="00FA6D5A">
        <w:rPr>
          <w:color w:val="000000"/>
        </w:rPr>
        <w:br w:type="page"/>
      </w:r>
      <w:bookmarkStart w:id="8" w:name="_Toc263249729"/>
      <w:r w:rsidRPr="00FA6D5A">
        <w:rPr>
          <w:color w:val="000000"/>
        </w:rPr>
        <w:t>1</w:t>
      </w:r>
      <w:r w:rsidR="00762428">
        <w:rPr>
          <w:color w:val="000000"/>
          <w:lang w:val="ru-RU"/>
        </w:rPr>
        <w:t>.</w:t>
      </w:r>
      <w:r w:rsidRPr="00FA6D5A">
        <w:rPr>
          <w:color w:val="000000"/>
        </w:rPr>
        <w:t xml:space="preserve"> </w:t>
      </w:r>
      <w:r w:rsidR="006D3096" w:rsidRPr="00FA6D5A">
        <w:rPr>
          <w:color w:val="000000"/>
        </w:rPr>
        <w:t>Українські національні моральні цінності</w:t>
      </w:r>
      <w:bookmarkEnd w:id="8"/>
    </w:p>
    <w:p w:rsidR="0000637F" w:rsidRPr="00FA6D5A" w:rsidRDefault="0000637F" w:rsidP="00FA6D5A">
      <w:pPr>
        <w:pStyle w:val="af"/>
        <w:ind w:firstLine="709"/>
        <w:rPr>
          <w:color w:val="000000"/>
          <w:lang w:val="uk-UA"/>
        </w:rPr>
      </w:pPr>
    </w:p>
    <w:p w:rsidR="00C26F9D" w:rsidRPr="00FA6D5A" w:rsidRDefault="005A669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Національні моральні цінності</w:t>
      </w:r>
      <w:r w:rsidR="00C8574C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це історично зумовлені, створені конкретним народом погляди, переконання, ідеали, традиції, звичаї, обряди практичні дії, які ґрунтуються на загальнолюдських цінностях. Але вирізняють певні національні прояви, своєрідності в поведінці, які є основою соціальної діяльності людей конкретної етнічної групи</w:t>
      </w:r>
      <w:r w:rsidR="009E0029" w:rsidRPr="00FA6D5A">
        <w:rPr>
          <w:rStyle w:val="af1"/>
          <w:color w:val="000000"/>
          <w:lang w:val="uk-UA"/>
        </w:rPr>
        <w:footnoteReference w:id="1"/>
      </w:r>
      <w:r w:rsidRPr="00FA6D5A">
        <w:rPr>
          <w:color w:val="000000"/>
          <w:lang w:val="uk-UA"/>
        </w:rPr>
        <w:t>.</w:t>
      </w:r>
    </w:p>
    <w:p w:rsidR="005A669E" w:rsidRPr="00FA6D5A" w:rsidRDefault="007C6508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Ціннісні орієнтації людини, суспільства, нації складаються історично, успадковуються поколіннями, збагачуються, вдосконалюються чи здрібнюються, розпорошуються ними. Це цілком стосується й моральних цінностей, які уособлюють культурне обличчя XXI століття. Мораль</w:t>
      </w:r>
      <w:r w:rsidR="00C8574C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вагома складова частина духовної культури етносу, нації; даний аспект її існування потребує </w:t>
      </w:r>
      <w:r w:rsidR="00762428" w:rsidRPr="00FA6D5A">
        <w:rPr>
          <w:color w:val="000000"/>
          <w:lang w:val="uk-UA"/>
        </w:rPr>
        <w:t>ґрунтовного</w:t>
      </w:r>
      <w:r w:rsidRPr="00FA6D5A">
        <w:rPr>
          <w:color w:val="000000"/>
          <w:lang w:val="uk-UA"/>
        </w:rPr>
        <w:t xml:space="preserve"> наукового розкриття. У плані дослідження та осмислення моральних цінностей українського народу особливо значущим і перспективним завданням видається аналіз відповідних поглядів селянства, адже </w:t>
      </w:r>
      <w:r w:rsidR="009F7AB0" w:rsidRPr="00FA6D5A">
        <w:rPr>
          <w:color w:val="000000"/>
          <w:lang w:val="uk-UA"/>
        </w:rPr>
        <w:t>історія</w:t>
      </w:r>
      <w:r w:rsidRPr="00FA6D5A">
        <w:rPr>
          <w:color w:val="000000"/>
          <w:lang w:val="uk-UA"/>
        </w:rPr>
        <w:t xml:space="preserve"> для українців значною мірою виявилася </w:t>
      </w:r>
      <w:r w:rsidR="00FA6D5A">
        <w:rPr>
          <w:color w:val="000000"/>
          <w:lang w:val="uk-UA"/>
        </w:rPr>
        <w:t>«</w:t>
      </w:r>
      <w:r w:rsidRPr="00FA6D5A">
        <w:rPr>
          <w:color w:val="000000"/>
          <w:lang w:val="uk-UA"/>
        </w:rPr>
        <w:t>замкненою</w:t>
      </w:r>
      <w:r w:rsidR="00FA6D5A">
        <w:rPr>
          <w:color w:val="000000"/>
          <w:lang w:val="uk-UA"/>
        </w:rPr>
        <w:t>»</w:t>
      </w:r>
      <w:r w:rsidRPr="00FA6D5A">
        <w:rPr>
          <w:color w:val="000000"/>
          <w:lang w:val="uk-UA"/>
        </w:rPr>
        <w:t xml:space="preserve"> на постаті хлібороба-трударя, представника сільської </w:t>
      </w:r>
      <w:r w:rsidR="00FA6D5A">
        <w:rPr>
          <w:color w:val="000000"/>
          <w:lang w:val="uk-UA"/>
        </w:rPr>
        <w:t>«</w:t>
      </w:r>
      <w:r w:rsidRPr="00FA6D5A">
        <w:rPr>
          <w:color w:val="000000"/>
          <w:lang w:val="uk-UA"/>
        </w:rPr>
        <w:t>мовчазної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більшості</w:t>
      </w:r>
      <w:r w:rsidR="00FA6D5A">
        <w:rPr>
          <w:color w:val="000000"/>
          <w:lang w:val="uk-UA"/>
        </w:rPr>
        <w:t>»</w:t>
      </w:r>
      <w:r w:rsidRPr="00FA6D5A">
        <w:rPr>
          <w:color w:val="000000"/>
          <w:lang w:val="uk-UA"/>
        </w:rPr>
        <w:t xml:space="preserve">. Не випадково вітчизняні історики, які досліджували селянську проблематику, здавна вдавалися в цьому зв’язку до термінів </w:t>
      </w:r>
      <w:r w:rsidR="00FA6D5A">
        <w:rPr>
          <w:color w:val="000000"/>
          <w:lang w:val="uk-UA"/>
        </w:rPr>
        <w:t>«</w:t>
      </w:r>
      <w:r w:rsidRPr="00FA6D5A">
        <w:rPr>
          <w:color w:val="000000"/>
          <w:lang w:val="uk-UA"/>
        </w:rPr>
        <w:t>народ</w:t>
      </w:r>
      <w:r w:rsidR="00FA6D5A">
        <w:rPr>
          <w:color w:val="000000"/>
          <w:lang w:val="uk-UA"/>
        </w:rPr>
        <w:t>»</w:t>
      </w:r>
      <w:r w:rsidRPr="00FA6D5A">
        <w:rPr>
          <w:color w:val="000000"/>
          <w:lang w:val="uk-UA"/>
        </w:rPr>
        <w:t xml:space="preserve">, </w:t>
      </w:r>
      <w:r w:rsidR="00FA6D5A">
        <w:rPr>
          <w:color w:val="000000"/>
          <w:lang w:val="uk-UA"/>
        </w:rPr>
        <w:t>«</w:t>
      </w:r>
      <w:r w:rsidRPr="00FA6D5A">
        <w:rPr>
          <w:color w:val="000000"/>
          <w:lang w:val="uk-UA"/>
        </w:rPr>
        <w:t>українці</w:t>
      </w:r>
      <w:r w:rsidR="00FA6D5A">
        <w:rPr>
          <w:color w:val="000000"/>
          <w:lang w:val="uk-UA"/>
        </w:rPr>
        <w:t>»</w:t>
      </w:r>
      <w:r w:rsidRPr="00FA6D5A">
        <w:rPr>
          <w:color w:val="000000"/>
          <w:lang w:val="uk-UA"/>
        </w:rPr>
        <w:t>. Додамо, що селянство принаймні до середини ХХ ст. становило більшість української нації, а це дає підстави говорити про українців як про націю переважно хліборобську не лише в історичному, а й в соціально-культурному, цивілізаційному аспекті</w:t>
      </w:r>
      <w:r w:rsidRPr="00FA6D5A">
        <w:rPr>
          <w:rStyle w:val="af1"/>
          <w:color w:val="000000"/>
          <w:lang w:val="uk-UA"/>
        </w:rPr>
        <w:footnoteReference w:id="2"/>
      </w:r>
      <w:r w:rsidRPr="00FA6D5A">
        <w:rPr>
          <w:color w:val="000000"/>
          <w:lang w:val="uk-UA"/>
        </w:rPr>
        <w:t>.</w:t>
      </w:r>
    </w:p>
    <w:p w:rsidR="005A669E" w:rsidRPr="00FA6D5A" w:rsidRDefault="00442EEB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В українському національному характері дослідники знаходять соціальний егалітаризм (прагнення до соціальної рівності), громадоцентризм, провінційніст</w:t>
      </w:r>
      <w:r w:rsidR="009F7AB0" w:rsidRPr="00FA6D5A">
        <w:rPr>
          <w:color w:val="000000"/>
          <w:lang w:val="uk-UA"/>
        </w:rPr>
        <w:t>ь, загальну</w:t>
      </w:r>
      <w:r w:rsidRPr="00FA6D5A">
        <w:rPr>
          <w:color w:val="000000"/>
          <w:lang w:val="uk-UA"/>
        </w:rPr>
        <w:t xml:space="preserve"> аполітичність, впертість, анархічність, здатність до мімікрії та пристосування </w:t>
      </w:r>
      <w:r w:rsidR="00FA6D5A" w:rsidRPr="00FA6D5A">
        <w:rPr>
          <w:color w:val="000000"/>
          <w:lang w:val="uk-UA"/>
        </w:rPr>
        <w:t>(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аби не гірше</w:t>
      </w:r>
      <w:r w:rsidR="00FA6D5A">
        <w:rPr>
          <w:color w:val="000000"/>
          <w:lang w:val="uk-UA"/>
        </w:rPr>
        <w:t>…»</w:t>
      </w:r>
      <w:r w:rsidRPr="00FA6D5A">
        <w:rPr>
          <w:color w:val="000000"/>
          <w:lang w:val="uk-UA"/>
        </w:rPr>
        <w:t>)</w:t>
      </w:r>
      <w:r w:rsidRPr="00FA6D5A">
        <w:rPr>
          <w:rStyle w:val="af1"/>
          <w:color w:val="000000"/>
          <w:lang w:val="uk-UA"/>
        </w:rPr>
        <w:footnoteReference w:id="3"/>
      </w:r>
      <w:r w:rsidRPr="00FA6D5A">
        <w:rPr>
          <w:color w:val="000000"/>
          <w:lang w:val="uk-UA"/>
        </w:rPr>
        <w:t>.</w:t>
      </w:r>
    </w:p>
    <w:p w:rsidR="00D36843" w:rsidRPr="00FA6D5A" w:rsidRDefault="00D3684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У відомих історичних умовах було в Україні пригоже поле до постання комплексу меншвартості (політичне поневолення із заперечуванням донедавна права на мовну окремішність, з накиненою назвою малоросів). Комплекс меншовартості збуджує тенденцію до надолуження</w:t>
      </w:r>
      <w:r w:rsidR="00C8574C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компенсації чи надкомпенсацїї, яка може йти в різних напрямах: або знецінювання об’єктивної дійсності й утечі в етично</w:t>
      </w:r>
      <w:r w:rsidR="00FA6D5A">
        <w:rPr>
          <w:color w:val="000000"/>
          <w:lang w:val="uk-UA"/>
        </w:rPr>
        <w:t>-</w:t>
      </w:r>
      <w:r w:rsidRPr="00FA6D5A">
        <w:rPr>
          <w:color w:val="000000"/>
          <w:lang w:val="uk-UA"/>
        </w:rPr>
        <w:t xml:space="preserve">ідилічне мрійництво з вірою в утопію, або насолоди в мазохістичному бажанні ореолу страждання, або </w:t>
      </w:r>
      <w:r w:rsidR="00762428" w:rsidRPr="00FA6D5A">
        <w:rPr>
          <w:color w:val="000000"/>
          <w:lang w:val="uk-UA"/>
        </w:rPr>
        <w:t>агресивності</w:t>
      </w:r>
      <w:r w:rsidRPr="00FA6D5A">
        <w:rPr>
          <w:color w:val="000000"/>
          <w:lang w:val="uk-UA"/>
        </w:rPr>
        <w:t xml:space="preserve"> з бажанням помсти, жорстокості, кривавої відплати</w:t>
      </w:r>
      <w:r w:rsidRPr="00FA6D5A">
        <w:rPr>
          <w:rStyle w:val="af1"/>
          <w:color w:val="000000"/>
          <w:lang w:val="uk-UA"/>
        </w:rPr>
        <w:footnoteReference w:id="4"/>
      </w:r>
      <w:r w:rsidRPr="00FA6D5A">
        <w:rPr>
          <w:color w:val="000000"/>
          <w:lang w:val="uk-UA"/>
        </w:rPr>
        <w:t>.</w:t>
      </w:r>
    </w:p>
    <w:p w:rsidR="009F7AB0" w:rsidRPr="00FA6D5A" w:rsidRDefault="009F7AB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Додамо, що в Україні яскраво спостерігаються відчутні регіональні відмінності ментальності та національного характеру. Тому про цілісність/тотальність національних моральних цінностей української нації в цілому можна говорити лише з певними застереженнями.</w:t>
      </w:r>
    </w:p>
    <w:p w:rsidR="009175F8" w:rsidRPr="00FA6D5A" w:rsidRDefault="009175F8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Розглянемо таку важливу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рису національного характеру, як індивідуалізм, який особливо важливий в діловому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контексті. В історії України не було общини як явища народного життя, притаманного іншим країнам. Політична національна історія України (народне віче Київської Русі, громадсько-політична і військова організація українського козацтва Запорізька Січ, демократичні процедури місцевого самоврядування та церковного життя. Конституція Пилипа Орлика тощо) свідчить про переважання принципу індивідуалізму як механізму відтворення суспільної реальності в Україні та як суттєвої особливості української ментальності. Українському народу є характерним нахил до індивідуальної свободи; українська ментальність, з давніх часів існування української нації, є сприятливим фоном для розвитку індивідуалістичного особистісного ядра окремої людини. Сільська (хуторянська) структура українського національного характеру, схильність до малих співтовариств, також зберігає принцип індивідуалізму, автономії окремої людини.</w:t>
      </w:r>
    </w:p>
    <w:p w:rsidR="009175F8" w:rsidRPr="00FA6D5A" w:rsidRDefault="009175F8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Щодо питання особливості християнської релігійної свідомості в історії України та вплив її на національну мораль, то християнські засади ментальності західної людини та становлення класичної західної економічної ментальності характерні й для історії України. Особливості православної етики праці, власності та багатства, що формували вітчизняну економічну культуру й економічну ментальність, надають змогу зрозуміти вітчизняну своєрідність, виробляти свої форми ринкової поведінки та ринкової культури, які є адекватними українським традиціям.</w:t>
      </w:r>
    </w:p>
    <w:p w:rsidR="00C26F9D" w:rsidRPr="00FA6D5A" w:rsidRDefault="009F7AB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Ще одне цікаве питання ― с</w:t>
      </w:r>
      <w:r w:rsidR="00C26F9D" w:rsidRPr="00FA6D5A">
        <w:rPr>
          <w:color w:val="000000"/>
          <w:lang w:val="uk-UA"/>
        </w:rPr>
        <w:t>уб'єктивно-моральне розуміння неправди, справедливості й прав особистості, відношення до законів</w:t>
      </w:r>
      <w:r w:rsidRPr="00FA6D5A">
        <w:rPr>
          <w:color w:val="000000"/>
          <w:lang w:val="uk-UA"/>
        </w:rPr>
        <w:t>, яке</w:t>
      </w:r>
      <w:r w:rsidR="00C26F9D" w:rsidRPr="00FA6D5A">
        <w:rPr>
          <w:color w:val="000000"/>
          <w:lang w:val="uk-UA"/>
        </w:rPr>
        <w:t xml:space="preserve"> представляє в цілому етичну систему народу. На думку Лефевра</w:t>
      </w:r>
      <w:r w:rsidR="00FD2BE3" w:rsidRPr="00FA6D5A">
        <w:rPr>
          <w:rStyle w:val="af1"/>
          <w:color w:val="000000"/>
          <w:lang w:val="uk-UA"/>
        </w:rPr>
        <w:footnoteReference w:id="5"/>
      </w:r>
      <w:r w:rsidR="00C26F9D" w:rsidRPr="00FA6D5A">
        <w:rPr>
          <w:color w:val="000000"/>
          <w:lang w:val="uk-UA"/>
        </w:rPr>
        <w:t xml:space="preserve">, існує дві етичних системи, що характеризують подання про справедливість. Ці подання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п</w:t>
      </w:r>
      <w:r w:rsidR="00C26F9D" w:rsidRPr="00FA6D5A">
        <w:rPr>
          <w:color w:val="000000"/>
          <w:lang w:val="uk-UA"/>
        </w:rPr>
        <w:t>ро перспективність неправди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>для простоти виражаються у вигляді 2</w:t>
      </w:r>
      <w:r w:rsidR="00FA6D5A">
        <w:rPr>
          <w:color w:val="000000"/>
          <w:lang w:val="uk-UA"/>
        </w:rPr>
        <w:t>-</w:t>
      </w:r>
      <w:r w:rsidR="00FA6D5A" w:rsidRPr="00FA6D5A">
        <w:rPr>
          <w:color w:val="000000"/>
          <w:lang w:val="uk-UA"/>
        </w:rPr>
        <w:t>х</w:t>
      </w:r>
      <w:r w:rsidR="00C26F9D" w:rsidRPr="00FA6D5A">
        <w:rPr>
          <w:color w:val="000000"/>
          <w:lang w:val="uk-UA"/>
        </w:rPr>
        <w:t xml:space="preserve"> умовиводів:</w:t>
      </w:r>
    </w:p>
    <w:p w:rsidR="00C26F9D" w:rsidRPr="00FA6D5A" w:rsidRDefault="00C26F9D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а) зло + добро = Добро</w:t>
      </w:r>
      <w:r w:rsidR="00FD2BE3" w:rsidRPr="00FA6D5A">
        <w:rPr>
          <w:color w:val="000000"/>
          <w:lang w:val="uk-UA"/>
        </w:rPr>
        <w:t>.</w:t>
      </w:r>
    </w:p>
    <w:p w:rsidR="00C26F9D" w:rsidRPr="00FA6D5A" w:rsidRDefault="00C26F9D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б) зло + добро = Зло</w:t>
      </w:r>
      <w:r w:rsidR="00FD2BE3" w:rsidRPr="00FA6D5A">
        <w:rPr>
          <w:color w:val="000000"/>
          <w:lang w:val="uk-UA"/>
        </w:rPr>
        <w:t>.</w:t>
      </w:r>
    </w:p>
    <w:p w:rsidR="00C26F9D" w:rsidRPr="00FA6D5A" w:rsidRDefault="00FD2BE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Українці вважають</w:t>
      </w:r>
      <w:r w:rsidR="00C26F9D" w:rsidRPr="00FA6D5A">
        <w:rPr>
          <w:color w:val="000000"/>
          <w:lang w:val="uk-UA"/>
        </w:rPr>
        <w:t xml:space="preserve"> що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Д</w:t>
      </w:r>
      <w:r w:rsidR="00C26F9D" w:rsidRPr="00FA6D5A">
        <w:rPr>
          <w:color w:val="000000"/>
          <w:lang w:val="uk-UA"/>
        </w:rPr>
        <w:t>обро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 xml:space="preserve">завжди перемагає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З</w:t>
      </w:r>
      <w:r w:rsidR="00C26F9D" w:rsidRPr="00FA6D5A">
        <w:rPr>
          <w:color w:val="000000"/>
          <w:lang w:val="uk-UA"/>
        </w:rPr>
        <w:t>ло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,</w:t>
      </w:r>
      <w:r w:rsidR="00C26F9D" w:rsidRPr="00FA6D5A">
        <w:rPr>
          <w:color w:val="000000"/>
          <w:lang w:val="uk-UA"/>
        </w:rPr>
        <w:t xml:space="preserve"> і тому припустимі невеликі (за суб'єктивними оцінками) 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З</w:t>
      </w:r>
      <w:r w:rsidR="00C26F9D" w:rsidRPr="00FA6D5A">
        <w:rPr>
          <w:color w:val="000000"/>
          <w:lang w:val="uk-UA"/>
        </w:rPr>
        <w:t>ло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 xml:space="preserve">й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Н</w:t>
      </w:r>
      <w:r w:rsidR="00C26F9D" w:rsidRPr="00FA6D5A">
        <w:rPr>
          <w:color w:val="000000"/>
          <w:lang w:val="uk-UA"/>
        </w:rPr>
        <w:t>еправда в порятунок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.</w:t>
      </w:r>
      <w:r w:rsidR="00C26F9D" w:rsidRPr="00FA6D5A">
        <w:rPr>
          <w:color w:val="000000"/>
          <w:lang w:val="uk-UA"/>
        </w:rPr>
        <w:t xml:space="preserve"> Навіть національний фольклор орієнтований на легковажне відношення до неправди. Згадаємо веселу українську пісню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Т</w:t>
      </w:r>
      <w:r w:rsidR="00C26F9D" w:rsidRPr="00FA6D5A">
        <w:rPr>
          <w:color w:val="000000"/>
          <w:lang w:val="uk-UA"/>
        </w:rPr>
        <w:t>и ж міні підманула, ти ж міні підвела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.</w:t>
      </w:r>
      <w:r w:rsidR="00C26F9D" w:rsidRPr="00FA6D5A">
        <w:rPr>
          <w:color w:val="000000"/>
          <w:lang w:val="uk-UA"/>
        </w:rPr>
        <w:t xml:space="preserve"> Прихильники </w:t>
      </w:r>
      <w:r w:rsidRPr="00FA6D5A">
        <w:rPr>
          <w:color w:val="000000"/>
          <w:lang w:val="uk-UA"/>
        </w:rPr>
        <w:t>другої</w:t>
      </w:r>
      <w:r w:rsidR="00C26F9D" w:rsidRPr="00FA6D5A">
        <w:rPr>
          <w:color w:val="000000"/>
          <w:lang w:val="uk-UA"/>
        </w:rPr>
        <w:t xml:space="preserve"> етичної системи</w:t>
      </w:r>
      <w:r w:rsidRPr="00FA6D5A">
        <w:rPr>
          <w:color w:val="000000"/>
          <w:lang w:val="uk-UA"/>
        </w:rPr>
        <w:t xml:space="preserve">, наприклад, американці, </w:t>
      </w:r>
      <w:r w:rsidR="00C26F9D" w:rsidRPr="00FA6D5A">
        <w:rPr>
          <w:color w:val="000000"/>
          <w:lang w:val="uk-UA"/>
        </w:rPr>
        <w:t xml:space="preserve">не змішують поняття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Д</w:t>
      </w:r>
      <w:r w:rsidR="00C26F9D" w:rsidRPr="00FA6D5A">
        <w:rPr>
          <w:color w:val="000000"/>
          <w:lang w:val="uk-UA"/>
        </w:rPr>
        <w:t>обро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C26F9D" w:rsidRPr="00FA6D5A">
        <w:rPr>
          <w:color w:val="000000"/>
          <w:lang w:val="uk-UA"/>
        </w:rPr>
        <w:t xml:space="preserve">й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З</w:t>
      </w:r>
      <w:r w:rsidR="00C26F9D" w:rsidRPr="00FA6D5A">
        <w:rPr>
          <w:color w:val="000000"/>
          <w:lang w:val="uk-UA"/>
        </w:rPr>
        <w:t>ло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,</w:t>
      </w:r>
      <w:r w:rsidR="00C26F9D" w:rsidRPr="00FA6D5A">
        <w:rPr>
          <w:color w:val="000000"/>
          <w:lang w:val="uk-UA"/>
        </w:rPr>
        <w:t xml:space="preserve"> і вважають, що неправда не може бути засобом досягнення гуманної мети</w:t>
      </w:r>
      <w:r w:rsidRPr="00FA6D5A">
        <w:rPr>
          <w:rStyle w:val="af1"/>
          <w:color w:val="000000"/>
          <w:lang w:val="uk-UA"/>
        </w:rPr>
        <w:footnoteReference w:id="6"/>
      </w:r>
      <w:r w:rsidR="00C26F9D" w:rsidRPr="00FA6D5A">
        <w:rPr>
          <w:color w:val="000000"/>
          <w:lang w:val="uk-UA"/>
        </w:rPr>
        <w:t>.</w:t>
      </w:r>
    </w:p>
    <w:p w:rsidR="00C26F9D" w:rsidRPr="00FA6D5A" w:rsidRDefault="00FD2BE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Морально-правові судження. У свідомості українців поняття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з</w:t>
      </w:r>
      <w:r w:rsidRPr="00FA6D5A">
        <w:rPr>
          <w:color w:val="000000"/>
          <w:lang w:val="uk-UA"/>
        </w:rPr>
        <w:t>акон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й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м</w:t>
      </w:r>
      <w:r w:rsidRPr="00FA6D5A">
        <w:rPr>
          <w:color w:val="000000"/>
          <w:lang w:val="uk-UA"/>
        </w:rPr>
        <w:t>ораль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споконвічно розділені. Змішання у українців понять про справедливість і моральність приводить до заперечення законів як раціональних і справедливих. Орієнтація на моральні норми розглядається як компенсаторний механізм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з</w:t>
      </w:r>
      <w:r w:rsidRPr="00FA6D5A">
        <w:rPr>
          <w:color w:val="000000"/>
          <w:lang w:val="uk-UA"/>
        </w:rPr>
        <w:t>аконослухняності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при недостатньо ефективній роботі правового апарата</w:t>
      </w:r>
      <w:r w:rsidR="009175F8" w:rsidRPr="00FA6D5A">
        <w:rPr>
          <w:color w:val="000000"/>
          <w:lang w:val="uk-UA"/>
        </w:rPr>
        <w:t>.</w:t>
      </w:r>
    </w:p>
    <w:p w:rsidR="009F7AB0" w:rsidRPr="00FA6D5A" w:rsidRDefault="009F7AB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Соціологи виділяють три найбільш узагальнені моделі основних типів реакції громадян України на пострадянську ситуацію: пасивність і аттантізм (тобто інерція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к</w:t>
      </w:r>
      <w:r w:rsidRPr="00FA6D5A">
        <w:rPr>
          <w:color w:val="000000"/>
          <w:lang w:val="uk-UA"/>
        </w:rPr>
        <w:t>олективістських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цінностей, установка на терпіння й неясну надію на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о</w:t>
      </w:r>
      <w:r w:rsidRPr="00FA6D5A">
        <w:rPr>
          <w:color w:val="000000"/>
          <w:lang w:val="uk-UA"/>
        </w:rPr>
        <w:t>б'єктивні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позитивні зміни в майбутньому, ностальгія за минулим,), активна адаптація (тобто енергійний пошук можливостей виживання, відкритих новими соціально-економічними умовами) та орієнтація людини на максимальний індивідуальний економічний і соціальний успіх</w:t>
      </w:r>
      <w:r w:rsidRPr="00FA6D5A">
        <w:rPr>
          <w:rStyle w:val="af1"/>
          <w:color w:val="000000"/>
          <w:lang w:val="uk-UA"/>
        </w:rPr>
        <w:footnoteReference w:id="7"/>
      </w:r>
      <w:r w:rsidRPr="00FA6D5A">
        <w:rPr>
          <w:color w:val="000000"/>
          <w:lang w:val="uk-UA"/>
        </w:rPr>
        <w:t>. Тому є реальні підстави стверджувати, що в сучасній Україні існує тип людини, для якої притаманний високий рівень автономії у відношенні до соціуму й соціальних інститутів. У новій суспільній реальності зароджуються нові норми і правила, необхідні для життєдіяльності, й індивідуалізм стає однією з таких норм.</w:t>
      </w:r>
    </w:p>
    <w:p w:rsidR="00770BC5" w:rsidRPr="00FA6D5A" w:rsidRDefault="009F7AB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Це дуже скорочене дослідженні національних моральних цінностей сучасного українського народу в економічному та діловому контексті. Розглянемо зараз більш детально взаємозв’язок притаманних українцям моральних цінностей та рис їхнього ділового спілкування. Останнє можна розглядати в широкому контексті підприємництва як способу загального економічного спілкування, а також в вузькому, яке відображає </w:t>
      </w:r>
      <w:r w:rsidR="003A0A62" w:rsidRPr="00FA6D5A">
        <w:rPr>
          <w:color w:val="000000"/>
          <w:lang w:val="uk-UA"/>
        </w:rPr>
        <w:t>саме діловий етикет</w:t>
      </w:r>
      <w:r w:rsidR="00DA2356" w:rsidRPr="00FA6D5A">
        <w:rPr>
          <w:color w:val="000000"/>
          <w:lang w:val="uk-UA"/>
        </w:rPr>
        <w:t>.</w:t>
      </w:r>
    </w:p>
    <w:p w:rsidR="00E21D5B" w:rsidRPr="00762428" w:rsidRDefault="00762428" w:rsidP="00762428">
      <w:pPr>
        <w:pStyle w:val="af"/>
        <w:ind w:firstLine="709"/>
        <w:rPr>
          <w:b/>
        </w:rPr>
      </w:pPr>
      <w:r>
        <w:rPr>
          <w:lang w:val="uk-UA"/>
        </w:rPr>
        <w:br w:type="page"/>
      </w:r>
      <w:bookmarkStart w:id="9" w:name="_Toc263249730"/>
      <w:r w:rsidR="00050B67" w:rsidRPr="00762428">
        <w:rPr>
          <w:b/>
        </w:rPr>
        <w:t>2</w:t>
      </w:r>
      <w:r w:rsidRPr="00762428">
        <w:rPr>
          <w:b/>
          <w:lang w:val="uk-UA"/>
        </w:rPr>
        <w:t>.</w:t>
      </w:r>
      <w:r w:rsidR="00050B67" w:rsidRPr="00762428">
        <w:rPr>
          <w:b/>
        </w:rPr>
        <w:t xml:space="preserve"> Особливості національного підприємництва та ділового спілкування</w:t>
      </w:r>
      <w:bookmarkEnd w:id="9"/>
    </w:p>
    <w:p w:rsidR="00E21D5B" w:rsidRPr="00FA6D5A" w:rsidRDefault="00E21D5B" w:rsidP="00FA6D5A">
      <w:pPr>
        <w:pStyle w:val="af"/>
        <w:ind w:firstLine="709"/>
        <w:rPr>
          <w:color w:val="000000"/>
          <w:lang w:val="uk-UA"/>
        </w:rPr>
      </w:pPr>
    </w:p>
    <w:p w:rsidR="003734A0" w:rsidRPr="00FA6D5A" w:rsidRDefault="003734A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Розглянемо зазначене в роботі питанні у узькому розумінні. Знання з етики ділового спілкування є важливою складовою професійних умінь та ділових здібностей підприємців. У сучасному професійному житті дотримання норм і правил спілкування безпосередньо впливає на результати професійної діяльності. Будь-які види взаємостосунків з потенційними споживачами, партнерами, організаціями та установами є діловим спілкуванням. Метою ділового спілкування є досягнення результату у спільній діяльності.</w:t>
      </w:r>
    </w:p>
    <w:p w:rsidR="00712B4E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Діловий етикет посідає особливе місце в мистецтві поведінки. Його правила засновані на таких моральних категоріях, як ввічливість, тактовність, коректність, порядність. Володіння правилами етикету усуває скутість, дає змогу не скривдити ділового партнера незграбним словом або дією, і водночас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не втратити власне достоїнство й престиж фірми</w:t>
      </w:r>
      <w:r w:rsidRPr="00FA6D5A">
        <w:rPr>
          <w:rStyle w:val="af1"/>
          <w:color w:val="000000"/>
          <w:lang w:val="uk-UA"/>
        </w:rPr>
        <w:footnoteReference w:id="8"/>
      </w:r>
      <w:r w:rsidRPr="00FA6D5A">
        <w:rPr>
          <w:color w:val="000000"/>
          <w:lang w:val="uk-UA"/>
        </w:rPr>
        <w:t>. Засвоєння стереотипів поведінки, запропонованих етикетом, дає можливість установити сприятливий психо­логічний клі</w:t>
      </w:r>
      <w:r w:rsidR="00E4629C" w:rsidRPr="00FA6D5A">
        <w:rPr>
          <w:color w:val="000000"/>
          <w:lang w:val="uk-UA"/>
        </w:rPr>
        <w:t>мат ділового спілкування, що ро</w:t>
      </w:r>
      <w:r w:rsidRPr="00FA6D5A">
        <w:rPr>
          <w:color w:val="000000"/>
          <w:lang w:val="uk-UA"/>
        </w:rPr>
        <w:t>бить бізнес успішним і приємним.</w:t>
      </w:r>
    </w:p>
    <w:p w:rsidR="00712B4E" w:rsidRPr="00FA6D5A" w:rsidRDefault="00E4629C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За</w:t>
      </w:r>
      <w:r w:rsidR="00712B4E" w:rsidRPr="00FA6D5A">
        <w:rPr>
          <w:color w:val="000000"/>
          <w:lang w:val="uk-UA"/>
        </w:rPr>
        <w:t>гальний моральний принцип людського спілкування викладено в кате</w:t>
      </w:r>
      <w:r w:rsidRPr="00FA6D5A">
        <w:rPr>
          <w:color w:val="000000"/>
          <w:lang w:val="uk-UA"/>
        </w:rPr>
        <w:t>горичному імперативі І. Канта: «</w:t>
      </w:r>
      <w:r w:rsidR="00712B4E" w:rsidRPr="00FA6D5A">
        <w:rPr>
          <w:color w:val="000000"/>
          <w:lang w:val="uk-UA"/>
        </w:rPr>
        <w:t>Поводься так, щоб мак</w:t>
      </w:r>
      <w:r w:rsidRPr="00FA6D5A">
        <w:rPr>
          <w:color w:val="000000"/>
          <w:lang w:val="uk-UA"/>
        </w:rPr>
        <w:t>си</w:t>
      </w:r>
      <w:r w:rsidR="00712B4E" w:rsidRPr="00FA6D5A">
        <w:rPr>
          <w:color w:val="000000"/>
          <w:lang w:val="uk-UA"/>
        </w:rPr>
        <w:t>ма твоєї волі завжди могла мати також силу принципу загального законо</w:t>
      </w:r>
      <w:r w:rsidRPr="00FA6D5A">
        <w:rPr>
          <w:color w:val="000000"/>
          <w:lang w:val="uk-UA"/>
        </w:rPr>
        <w:t>давства». У ді</w:t>
      </w:r>
      <w:r w:rsidR="00712B4E" w:rsidRPr="00FA6D5A">
        <w:rPr>
          <w:color w:val="000000"/>
          <w:lang w:val="uk-UA"/>
        </w:rPr>
        <w:t>ловому сп</w:t>
      </w:r>
      <w:r w:rsidRPr="00FA6D5A">
        <w:rPr>
          <w:color w:val="000000"/>
          <w:lang w:val="uk-UA"/>
        </w:rPr>
        <w:t>ілкуванні основний етичний прин</w:t>
      </w:r>
      <w:r w:rsidR="00712B4E" w:rsidRPr="00FA6D5A">
        <w:rPr>
          <w:color w:val="000000"/>
          <w:lang w:val="uk-UA"/>
        </w:rPr>
        <w:t>цип можна сфор</w:t>
      </w:r>
      <w:r w:rsidRPr="00FA6D5A">
        <w:rPr>
          <w:color w:val="000000"/>
          <w:lang w:val="uk-UA"/>
        </w:rPr>
        <w:t>мулювати так: під час ухва</w:t>
      </w:r>
      <w:r w:rsidR="00712B4E" w:rsidRPr="00FA6D5A">
        <w:rPr>
          <w:color w:val="000000"/>
          <w:lang w:val="uk-UA"/>
        </w:rPr>
        <w:t>лення рішення про те, яким цінностям варто надати перевагу в певній ситуації, поводься так, щоб максима твоєї волі була сумісна з моральними цінностями інших сторін, які беруть участь у спілку</w:t>
      </w:r>
      <w:r w:rsidRPr="00FA6D5A">
        <w:rPr>
          <w:color w:val="000000"/>
          <w:lang w:val="uk-UA"/>
        </w:rPr>
        <w:t>ванні, і допускала координацію інтересів усіх сторін</w:t>
      </w:r>
      <w:r w:rsidRPr="00FA6D5A">
        <w:rPr>
          <w:rStyle w:val="af1"/>
          <w:color w:val="000000"/>
          <w:lang w:val="uk-UA"/>
        </w:rPr>
        <w:footnoteReference w:id="9"/>
      </w:r>
      <w:r w:rsidR="00712B4E" w:rsidRPr="00FA6D5A">
        <w:rPr>
          <w:color w:val="000000"/>
          <w:lang w:val="uk-UA"/>
        </w:rPr>
        <w:t>.</w:t>
      </w:r>
    </w:p>
    <w:p w:rsidR="00712B4E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У багатьох вітчизняних бізнесменів-початківців зривається безліч вигід</w:t>
      </w:r>
      <w:r w:rsidR="00E4629C" w:rsidRPr="00FA6D5A">
        <w:rPr>
          <w:color w:val="000000"/>
          <w:lang w:val="uk-UA"/>
        </w:rPr>
        <w:t>них угод, особл</w:t>
      </w:r>
      <w:r w:rsidRPr="00FA6D5A">
        <w:rPr>
          <w:color w:val="000000"/>
          <w:lang w:val="uk-UA"/>
        </w:rPr>
        <w:t>иво з інофі</w:t>
      </w:r>
      <w:r w:rsidR="00E4629C" w:rsidRPr="00FA6D5A">
        <w:rPr>
          <w:color w:val="000000"/>
          <w:lang w:val="uk-UA"/>
        </w:rPr>
        <w:t>рмами, через те, що вони не зна</w:t>
      </w:r>
      <w:r w:rsidRPr="00FA6D5A">
        <w:rPr>
          <w:color w:val="000000"/>
          <w:lang w:val="uk-UA"/>
        </w:rPr>
        <w:t>ють правил ділового етикету</w:t>
      </w:r>
      <w:r w:rsidR="00E4629C" w:rsidRPr="00FA6D5A">
        <w:rPr>
          <w:color w:val="000000"/>
          <w:lang w:val="uk-UA"/>
        </w:rPr>
        <w:t>.</w:t>
      </w:r>
    </w:p>
    <w:p w:rsidR="00712B4E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Як перек</w:t>
      </w:r>
      <w:r w:rsidR="00E4629C" w:rsidRPr="00FA6D5A">
        <w:rPr>
          <w:color w:val="000000"/>
          <w:lang w:val="uk-UA"/>
        </w:rPr>
        <w:t>онує досвід налагодження підпри</w:t>
      </w:r>
      <w:r w:rsidRPr="00FA6D5A">
        <w:rPr>
          <w:color w:val="000000"/>
          <w:lang w:val="uk-UA"/>
        </w:rPr>
        <w:t>ємцями зовнішньоекономіч</w:t>
      </w:r>
      <w:r w:rsidR="00E4629C" w:rsidRPr="00FA6D5A">
        <w:rPr>
          <w:color w:val="000000"/>
          <w:lang w:val="uk-UA"/>
        </w:rPr>
        <w:t>них зв'язків, на</w:t>
      </w:r>
      <w:r w:rsidRPr="00FA6D5A">
        <w:rPr>
          <w:color w:val="000000"/>
          <w:lang w:val="uk-UA"/>
        </w:rPr>
        <w:t>ші бізнесм</w:t>
      </w:r>
      <w:r w:rsidR="00E4629C" w:rsidRPr="00FA6D5A">
        <w:rPr>
          <w:color w:val="000000"/>
          <w:lang w:val="uk-UA"/>
        </w:rPr>
        <w:t>ени також досить своєрідно розу</w:t>
      </w:r>
      <w:r w:rsidRPr="00FA6D5A">
        <w:rPr>
          <w:color w:val="000000"/>
          <w:lang w:val="uk-UA"/>
        </w:rPr>
        <w:t>міють цінності цивілізованого ринку, що ґрунтуються на таких моральних категоріях, як шляхетніст</w:t>
      </w:r>
      <w:r w:rsidR="00E4629C" w:rsidRPr="00FA6D5A">
        <w:rPr>
          <w:color w:val="000000"/>
          <w:lang w:val="uk-UA"/>
        </w:rPr>
        <w:t>ь, надійність, порядність, солідарність</w:t>
      </w:r>
      <w:r w:rsidR="00E4629C" w:rsidRPr="00FA6D5A">
        <w:rPr>
          <w:rStyle w:val="af1"/>
          <w:color w:val="000000"/>
          <w:lang w:val="uk-UA"/>
        </w:rPr>
        <w:footnoteReference w:id="10"/>
      </w:r>
      <w:r w:rsidRPr="00FA6D5A">
        <w:rPr>
          <w:color w:val="000000"/>
          <w:lang w:val="uk-UA"/>
        </w:rPr>
        <w:t>.</w:t>
      </w:r>
    </w:p>
    <w:p w:rsidR="00712B4E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Численні фірми мають у багатьох країнах такий принцип: «Прибуток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вище за все, але честь вища від прибутку». А в багатьох нових українських бізнесменів інші принципи: «Прибуток будь-якою ціною», «У комерції все дозволено», «Гроші не пахнуть».</w:t>
      </w:r>
    </w:p>
    <w:p w:rsidR="00712B4E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Відповідно </w:t>
      </w:r>
      <w:r w:rsidR="00E4629C" w:rsidRPr="00FA6D5A">
        <w:rPr>
          <w:color w:val="000000"/>
          <w:lang w:val="uk-UA"/>
        </w:rPr>
        <w:t>мораль</w:t>
      </w:r>
      <w:r w:rsidRPr="00FA6D5A">
        <w:rPr>
          <w:color w:val="000000"/>
          <w:lang w:val="uk-UA"/>
        </w:rPr>
        <w:t xml:space="preserve"> нового класу бізнесменів в Україні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явище складне й суперечливе. На нього впливають різні сили, різні </w:t>
      </w:r>
      <w:r w:rsidR="00E4629C" w:rsidRPr="00FA6D5A">
        <w:rPr>
          <w:color w:val="000000"/>
          <w:lang w:val="uk-UA"/>
        </w:rPr>
        <w:t>моральні тра</w:t>
      </w:r>
      <w:r w:rsidRPr="00FA6D5A">
        <w:rPr>
          <w:color w:val="000000"/>
          <w:lang w:val="uk-UA"/>
        </w:rPr>
        <w:t>диції й системи цінностей, бо в українському бізнесі зай</w:t>
      </w:r>
      <w:r w:rsidR="00E4629C" w:rsidRPr="00FA6D5A">
        <w:rPr>
          <w:color w:val="000000"/>
          <w:lang w:val="uk-UA"/>
        </w:rPr>
        <w:t>нята велика кількість людей різ</w:t>
      </w:r>
      <w:r w:rsidRPr="00FA6D5A">
        <w:rPr>
          <w:color w:val="000000"/>
          <w:lang w:val="uk-UA"/>
        </w:rPr>
        <w:t xml:space="preserve">них національностей, різного віросповідання й різних </w:t>
      </w:r>
      <w:r w:rsidR="00E4629C" w:rsidRPr="00FA6D5A">
        <w:rPr>
          <w:color w:val="000000"/>
          <w:lang w:val="uk-UA"/>
        </w:rPr>
        <w:t>моральних</w:t>
      </w:r>
      <w:r w:rsidRPr="00FA6D5A">
        <w:rPr>
          <w:color w:val="000000"/>
          <w:lang w:val="uk-UA"/>
        </w:rPr>
        <w:t xml:space="preserve"> поглядів, із різ</w:t>
      </w:r>
      <w:r w:rsidR="00E4629C" w:rsidRPr="00FA6D5A">
        <w:rPr>
          <w:color w:val="000000"/>
          <w:lang w:val="uk-UA"/>
        </w:rPr>
        <w:t>ним еконо</w:t>
      </w:r>
      <w:r w:rsidRPr="00FA6D5A">
        <w:rPr>
          <w:color w:val="000000"/>
          <w:lang w:val="uk-UA"/>
        </w:rPr>
        <w:t>мічним базисом. Крім того, в український бізнес наприкінці 90</w:t>
      </w:r>
      <w:r w:rsidR="00FA6D5A">
        <w:rPr>
          <w:color w:val="000000"/>
          <w:lang w:val="uk-UA"/>
        </w:rPr>
        <w:t>-</w:t>
      </w:r>
      <w:r w:rsidR="00FA6D5A" w:rsidRPr="00FA6D5A">
        <w:rPr>
          <w:color w:val="000000"/>
          <w:lang w:val="uk-UA"/>
        </w:rPr>
        <w:t>х</w:t>
      </w:r>
      <w:r w:rsidRPr="00FA6D5A">
        <w:rPr>
          <w:color w:val="000000"/>
          <w:lang w:val="uk-UA"/>
        </w:rPr>
        <w:t xml:space="preserve"> років ХХ ст. прийшли громадяни закордонних держав, діяльність яких заснована на канонах західної етики. Контакти з ними формують досить своєрідне переплетення національних українських рис із загальносвітовими, що почасти все-таки полегшує включення українського бізнесу в систему світових </w:t>
      </w:r>
      <w:r w:rsidR="00E4629C" w:rsidRPr="00FA6D5A">
        <w:rPr>
          <w:color w:val="000000"/>
          <w:lang w:val="uk-UA"/>
        </w:rPr>
        <w:t>моральних норм ділової пове</w:t>
      </w:r>
      <w:r w:rsidRPr="00FA6D5A">
        <w:rPr>
          <w:color w:val="000000"/>
          <w:lang w:val="uk-UA"/>
        </w:rPr>
        <w:t>дінки.</w:t>
      </w:r>
    </w:p>
    <w:p w:rsidR="00712B4E" w:rsidRPr="00FA6D5A" w:rsidRDefault="00FA6D5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О.</w:t>
      </w:r>
      <w:r>
        <w:rPr>
          <w:color w:val="000000"/>
          <w:lang w:val="uk-UA"/>
        </w:rPr>
        <w:t> </w:t>
      </w:r>
      <w:r w:rsidRPr="00FA6D5A">
        <w:rPr>
          <w:color w:val="000000"/>
          <w:lang w:val="uk-UA"/>
        </w:rPr>
        <w:t>Бродська</w:t>
      </w:r>
      <w:r w:rsidR="007F08D2" w:rsidRPr="00FA6D5A">
        <w:rPr>
          <w:color w:val="000000"/>
          <w:lang w:val="uk-UA"/>
        </w:rPr>
        <w:t xml:space="preserve"> виділяє таки риси </w:t>
      </w:r>
      <w:r w:rsidR="00712B4E" w:rsidRPr="00FA6D5A">
        <w:rPr>
          <w:color w:val="000000"/>
          <w:lang w:val="uk-UA"/>
        </w:rPr>
        <w:t>вітчизняного бізнесу</w:t>
      </w:r>
      <w:r w:rsidR="007F08D2" w:rsidRPr="00FA6D5A">
        <w:rPr>
          <w:rStyle w:val="af1"/>
          <w:color w:val="000000"/>
          <w:lang w:val="uk-UA"/>
        </w:rPr>
        <w:footnoteReference w:id="11"/>
      </w:r>
      <w:r w:rsidR="007F08D2" w:rsidRPr="00FA6D5A">
        <w:rPr>
          <w:color w:val="000000"/>
          <w:lang w:val="uk-UA"/>
        </w:rPr>
        <w:t>:</w:t>
      </w:r>
    </w:p>
    <w:p w:rsidR="00712B4E" w:rsidRPr="00FA6D5A" w:rsidRDefault="007F08D2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1. </w:t>
      </w:r>
      <w:r w:rsidR="00712B4E" w:rsidRPr="00FA6D5A">
        <w:rPr>
          <w:color w:val="000000"/>
          <w:lang w:val="uk-UA"/>
        </w:rPr>
        <w:t>Комплекс «неповноцінності», покірність, острах ризикувати по-великому. Психологія не переможця, а того, хто завжди зазнає по­разки до початку гри.</w:t>
      </w:r>
    </w:p>
    <w:p w:rsidR="00712B4E" w:rsidRPr="00FA6D5A" w:rsidRDefault="007F08D2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2.</w:t>
      </w:r>
      <w:r w:rsidR="00712B4E" w:rsidRPr="00FA6D5A">
        <w:rPr>
          <w:color w:val="000000"/>
          <w:lang w:val="uk-UA"/>
        </w:rPr>
        <w:t xml:space="preserve"> Рабська агресивність, нездорове бажання «розтоптати», принизити, невміння шукати компроміси.</w:t>
      </w:r>
    </w:p>
    <w:p w:rsidR="00712B4E" w:rsidRPr="00FA6D5A" w:rsidRDefault="007F08D2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3.</w:t>
      </w:r>
      <w:r w:rsidR="00712B4E" w:rsidRPr="00FA6D5A">
        <w:rPr>
          <w:color w:val="000000"/>
          <w:lang w:val="uk-UA"/>
        </w:rPr>
        <w:t xml:space="preserve"> Відсутність іміджу ділової людини, під­приємця, що виражається в стилі мислення, манері одягатися, поводитися.</w:t>
      </w:r>
    </w:p>
    <w:p w:rsidR="00712B4E" w:rsidRPr="00FA6D5A" w:rsidRDefault="007F08D2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3.</w:t>
      </w:r>
      <w:r w:rsidR="00712B4E" w:rsidRPr="00FA6D5A">
        <w:rPr>
          <w:color w:val="000000"/>
          <w:lang w:val="uk-UA"/>
        </w:rPr>
        <w:t xml:space="preserve"> Прагнення до обмеження конкуренції, монополізму, опорі на «блат».</w:t>
      </w:r>
    </w:p>
    <w:p w:rsidR="00E21D5B" w:rsidRPr="00FA6D5A" w:rsidRDefault="00712B4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Особливо</w:t>
      </w:r>
      <w:r w:rsidR="007F08D2" w:rsidRPr="00FA6D5A">
        <w:rPr>
          <w:color w:val="000000"/>
          <w:lang w:val="uk-UA"/>
        </w:rPr>
        <w:t xml:space="preserve"> згубно впливає на розвиток віт</w:t>
      </w:r>
      <w:r w:rsidRPr="00FA6D5A">
        <w:rPr>
          <w:color w:val="000000"/>
          <w:lang w:val="uk-UA"/>
        </w:rPr>
        <w:t>чизняного бізнесу його «нечесне» ведення.</w:t>
      </w:r>
    </w:p>
    <w:p w:rsidR="003734A0" w:rsidRPr="00FA6D5A" w:rsidRDefault="003734A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Перейдемо к більш широкому розумінню ділового спілкування</w:t>
      </w:r>
      <w:r w:rsidR="007F08D2" w:rsidRPr="00FA6D5A">
        <w:rPr>
          <w:color w:val="000000"/>
          <w:lang w:val="uk-UA"/>
        </w:rPr>
        <w:t>,</w:t>
      </w:r>
      <w:r w:rsidRPr="00FA6D5A">
        <w:rPr>
          <w:color w:val="000000"/>
          <w:lang w:val="uk-UA"/>
        </w:rPr>
        <w:t xml:space="preserve"> яке можна розуміти як</w:t>
      </w:r>
      <w:r w:rsidR="00712B4E" w:rsidRPr="00FA6D5A">
        <w:rPr>
          <w:color w:val="000000"/>
          <w:lang w:val="uk-UA"/>
        </w:rPr>
        <w:t xml:space="preserve"> ділове</w:t>
      </w:r>
      <w:r w:rsidRPr="00FA6D5A">
        <w:rPr>
          <w:color w:val="000000"/>
          <w:lang w:val="uk-UA"/>
        </w:rPr>
        <w:t xml:space="preserve"> </w:t>
      </w:r>
      <w:r w:rsidR="00712B4E" w:rsidRPr="00FA6D5A">
        <w:rPr>
          <w:color w:val="000000"/>
          <w:lang w:val="uk-UA"/>
        </w:rPr>
        <w:t xml:space="preserve">спілкування з економічною метою, </w:t>
      </w:r>
      <w:r w:rsidR="007F08D2" w:rsidRPr="00FA6D5A">
        <w:rPr>
          <w:color w:val="000000"/>
          <w:lang w:val="uk-UA"/>
        </w:rPr>
        <w:t>як форму</w:t>
      </w:r>
      <w:r w:rsidR="00712B4E" w:rsidRPr="00FA6D5A">
        <w:rPr>
          <w:color w:val="000000"/>
          <w:lang w:val="uk-UA"/>
        </w:rPr>
        <w:t xml:space="preserve"> взаємодій між підприємцями, державою та населенням щодо досягнення ними особистих та суспільних економічних цілей.</w:t>
      </w:r>
    </w:p>
    <w:p w:rsidR="00E21D5B" w:rsidRPr="00FA6D5A" w:rsidRDefault="00E21D5B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Оскільки в цей час на підприємництво покладають надії як на силу, здатну підняти вітчизняну економіку, то для успішної діяльності підприємцеві дуже важливо дотримувати </w:t>
      </w:r>
      <w:r w:rsidR="00BB5041" w:rsidRPr="00FA6D5A">
        <w:rPr>
          <w:color w:val="000000"/>
          <w:lang w:val="uk-UA"/>
        </w:rPr>
        <w:t>моральних</w:t>
      </w:r>
      <w:r w:rsidRPr="00FA6D5A">
        <w:rPr>
          <w:color w:val="000000"/>
          <w:lang w:val="uk-UA"/>
        </w:rPr>
        <w:t xml:space="preserve"> норм як у відносинах з державою, партнерами по бізнесі, так й у відносинах з найманими робітниками.</w:t>
      </w:r>
    </w:p>
    <w:p w:rsidR="00E21D5B" w:rsidRPr="00FA6D5A" w:rsidRDefault="00BB5041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Моральна</w:t>
      </w:r>
      <w:r w:rsidR="00E21D5B" w:rsidRPr="00FA6D5A">
        <w:rPr>
          <w:color w:val="000000"/>
          <w:lang w:val="uk-UA"/>
        </w:rPr>
        <w:t xml:space="preserve"> поведінка у довгострокової перспективі завжди сприяє збільшенню доходів, тому що підтримка високих етичних стандартів підвищує конкурентноздатність підприємства. Не</w:t>
      </w:r>
      <w:r w:rsidRPr="00FA6D5A">
        <w:rPr>
          <w:color w:val="000000"/>
          <w:lang w:val="uk-UA"/>
        </w:rPr>
        <w:t>моральний</w:t>
      </w:r>
      <w:r w:rsidR="00E21D5B" w:rsidRPr="00FA6D5A">
        <w:rPr>
          <w:color w:val="000000"/>
          <w:lang w:val="uk-UA"/>
        </w:rPr>
        <w:t xml:space="preserve"> шлях поведінки лише збільшує ризик підприємства, оскільки результат виявляється непередбаченим. У той же час якщо взяти якісь окремі випадки, то неетична поведінка може принести більший доход, чим поведінка етична. Передумовою </w:t>
      </w:r>
      <w:r w:rsidRPr="00FA6D5A">
        <w:rPr>
          <w:color w:val="000000"/>
          <w:lang w:val="uk-UA"/>
        </w:rPr>
        <w:t>моральної</w:t>
      </w:r>
      <w:r w:rsidR="00E21D5B" w:rsidRPr="00FA6D5A">
        <w:rPr>
          <w:color w:val="000000"/>
          <w:lang w:val="uk-UA"/>
        </w:rPr>
        <w:t xml:space="preserve"> поведінки в бізнесі служить наявність конкуренції, що покликана забезпечити для всіх суб'єктів економічної діяльності рівні можливості. Успіх у діловому світі можливий лише тоді, коли кожен підприємець очікує від своїх конкурентів дотримання етичних</w:t>
      </w:r>
      <w:r w:rsidRPr="00FA6D5A">
        <w:rPr>
          <w:color w:val="000000"/>
          <w:lang w:val="uk-UA"/>
        </w:rPr>
        <w:t xml:space="preserve"> та моральних</w:t>
      </w:r>
      <w:r w:rsidR="00E21D5B" w:rsidRPr="00FA6D5A">
        <w:rPr>
          <w:color w:val="000000"/>
          <w:lang w:val="uk-UA"/>
        </w:rPr>
        <w:t xml:space="preserve"> норм. У противному випадку система вільного ринку не може нормально функціонувати.</w:t>
      </w:r>
    </w:p>
    <w:p w:rsidR="00E21D5B" w:rsidRPr="00FA6D5A" w:rsidRDefault="00E21D5B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У цей час не тільки сфера бізнесу, але й українське суспільство в цілому виявилося охопленим етикою релятивізму, де виключається абсолютність таких понять, як гарне й погане, щире й помилкове. У рамках цієї етики моральні ідеї попадають у залежність від випадкових факторів і цілком визначаються конкретною ситуацією.</w:t>
      </w:r>
    </w:p>
    <w:p w:rsidR="009600E9" w:rsidRPr="00FA6D5A" w:rsidRDefault="009600E9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Етика підприємництва в Україні складалася в ході подолання пережитків кріпосництва й в умовах державного патерналізму. Незважаючи на очевидні успіхи у своєму становленні, клас підприємців так і не оформився в серйозну соціальну силу. Складності формування морального кодексу підприємництва існують й у цей час і зв'язані з неприйняттям підприємництва й індивідуальної ініціативи в період соціалізму</w:t>
      </w:r>
      <w:r w:rsidR="00246910" w:rsidRPr="00FA6D5A">
        <w:rPr>
          <w:color w:val="000000"/>
          <w:lang w:val="uk-UA"/>
        </w:rPr>
        <w:t>.</w:t>
      </w:r>
      <w:r w:rsidR="003D0A6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Конкретний аналіз показує розходження моральної позиції підприємця й моральної оцінки суспільством феном</w:t>
      </w:r>
      <w:r w:rsidR="003D0A6A" w:rsidRPr="00FA6D5A">
        <w:rPr>
          <w:color w:val="000000"/>
          <w:lang w:val="uk-UA"/>
        </w:rPr>
        <w:t>ена підприємництва</w:t>
      </w:r>
      <w:r w:rsidRPr="00FA6D5A">
        <w:rPr>
          <w:color w:val="000000"/>
          <w:lang w:val="uk-UA"/>
        </w:rPr>
        <w:t xml:space="preserve">. Культурна легітимація підприємництва вимагає взаємодії етичних підстав підприємництва, психології особистості підприємця й економічних цілей, що коштують перед ним. У даній структурі особливого значення набуває моральна легітимація діяльності підприємця, спрямована на систематичне одержання прибутку в ході максимальної економічної ефективності </w:t>
      </w:r>
      <w:r w:rsidR="003D0A6A" w:rsidRPr="00FA6D5A">
        <w:rPr>
          <w:color w:val="000000"/>
          <w:lang w:val="uk-UA"/>
        </w:rPr>
        <w:t>поведінки</w:t>
      </w:r>
      <w:r w:rsidRPr="00FA6D5A">
        <w:rPr>
          <w:color w:val="000000"/>
          <w:lang w:val="uk-UA"/>
        </w:rPr>
        <w:t>. Легітимація повинна враховувати як норми етики успіху (здоров'я, комфорт, багатство, соціальний престиж), так і соціальної етики (родина, колективізм, патріотизм).</w:t>
      </w:r>
    </w:p>
    <w:p w:rsidR="003D0A6A" w:rsidRPr="00FA6D5A" w:rsidRDefault="009600E9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Зв'язок між психологічними якостями підприємця й етичних підстав його діяльності неоднозначна. Загальні психологічні риси, характерні для підприємців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прагнення до самостійності, цілеспрямованість, пошук новизни, готовність іти на ризик,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можуть одержати моральне виправдання. Однак ці риси можуть здобувати й індивідуалістичний (внеморальный) зміст. Комплекс автономності в </w:t>
      </w:r>
      <w:r w:rsidR="003D0A6A" w:rsidRPr="00FA6D5A">
        <w:rPr>
          <w:color w:val="000000"/>
          <w:lang w:val="uk-UA"/>
        </w:rPr>
        <w:t>українських</w:t>
      </w:r>
      <w:r w:rsidRPr="00FA6D5A">
        <w:rPr>
          <w:color w:val="000000"/>
          <w:lang w:val="uk-UA"/>
        </w:rPr>
        <w:t xml:space="preserve"> підприємців виражений сильніше через їхню більшу відчуженість від</w:t>
      </w:r>
      <w:r w:rsidR="003D0A6A" w:rsidRPr="00FA6D5A">
        <w:rPr>
          <w:color w:val="000000"/>
          <w:lang w:val="uk-UA"/>
        </w:rPr>
        <w:t xml:space="preserve"> суспільства й відсутності послідовної підтримки з боку держави.</w:t>
      </w:r>
    </w:p>
    <w:p w:rsidR="003D0A6A" w:rsidRPr="00FA6D5A" w:rsidRDefault="003D0A6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Етика вітчизняного бізнесу нерідко ставила в тупик багатьох іноземних партнерів й інвесторів. Українські ділові люди явно процвітали в торгівлі, але уступали в промислових починаннях. Великі капітали вкладалися в основному в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в</w:t>
      </w:r>
      <w:r w:rsidRPr="00FA6D5A">
        <w:rPr>
          <w:color w:val="000000"/>
          <w:lang w:val="uk-UA"/>
        </w:rPr>
        <w:t>ірні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промисли: винокуріння, солеваріння </w:t>
      </w:r>
      <w:r w:rsidR="00D779D6" w:rsidRPr="00FA6D5A">
        <w:rPr>
          <w:color w:val="000000"/>
          <w:lang w:val="uk-UA"/>
        </w:rPr>
        <w:t>тощо</w:t>
      </w:r>
      <w:r w:rsidRPr="00FA6D5A">
        <w:rPr>
          <w:color w:val="000000"/>
          <w:lang w:val="uk-UA"/>
        </w:rPr>
        <w:t xml:space="preserve">. Іноземні інвестори при відкритті своїх підприємств зобов'язувалися навчати заморським секретам </w:t>
      </w:r>
      <w:r w:rsidR="00D779D6" w:rsidRPr="00FA6D5A">
        <w:rPr>
          <w:color w:val="000000"/>
          <w:lang w:val="uk-UA"/>
        </w:rPr>
        <w:t>українських</w:t>
      </w:r>
      <w:r w:rsidRPr="00FA6D5A">
        <w:rPr>
          <w:color w:val="000000"/>
          <w:lang w:val="uk-UA"/>
        </w:rPr>
        <w:t xml:space="preserve"> людей, нічого не приховуючи. При цьому на всіх етапах розвитку української економіки чітко простежується зв'язок підприємництва з діяльністю й заступництвом держави.</w:t>
      </w:r>
    </w:p>
    <w:p w:rsidR="003D0A6A" w:rsidRPr="00FA6D5A" w:rsidRDefault="003D0A6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Таке положення породило одну зі специфічних особливостей українського бізнесу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прагнення досягати успіху не стільки зусиллями до ефективного розвитку виробництва, скільки одержанням вигідних урядових замовлень і пільг, а виходить, підкупом чиновників.</w:t>
      </w:r>
    </w:p>
    <w:p w:rsidR="003D0A6A" w:rsidRPr="00FA6D5A" w:rsidRDefault="003D0A6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Вітчизняне промислове підприємництво оформилося пізніше західноєвропейського й тому високо цінувало технічні досягнення Заходу, їхню організацію й культуру виробництва. Однак зштовхнувшись із сильною конкуренцією іноземного капіталу й сподіваючись на протекцію своєї влади, вітчизняні ділові люди здавна шукали підтримку в обґрунтуванні унікальності й неповторності національного розвитку. Важко заперечувати своєрідність національних традицій і звичаїв, але шукати в них глибоке протиріччя між істинно українською цивілізацією й фатальним впливом західних та східних ідей за всіх часів було порочною тенденцією. Саме національним менталітетом, непопулярністю в Україні ділової ощадливості порозумівалося показне марнотратство, схильність до спекуляції й обдурю, необов'язковість й обмеженість кругозору.</w:t>
      </w:r>
    </w:p>
    <w:p w:rsidR="00C26F9D" w:rsidRPr="00FA6D5A" w:rsidRDefault="003D0A6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В цей час у нашій країні не всім підприємцям вистачає істинно української сумлінності й порядності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л</w:t>
      </w:r>
      <w:r w:rsidRPr="00FA6D5A">
        <w:rPr>
          <w:color w:val="000000"/>
          <w:lang w:val="uk-UA"/>
        </w:rPr>
        <w:t>юдей слова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,</w:t>
      </w:r>
      <w:r w:rsidRPr="00FA6D5A">
        <w:rPr>
          <w:color w:val="000000"/>
          <w:lang w:val="uk-UA"/>
        </w:rPr>
        <w:t xml:space="preserve"> хазяйської ощадливості й бажання допомогти талантам і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людям, що потрапили в лихо. Турботи про ети</w:t>
      </w:r>
      <w:r w:rsidR="00D52863" w:rsidRPr="00FA6D5A">
        <w:rPr>
          <w:color w:val="000000"/>
          <w:lang w:val="uk-UA"/>
        </w:rPr>
        <w:t>чність поводження вітчиз</w:t>
      </w:r>
      <w:r w:rsidRPr="00FA6D5A">
        <w:rPr>
          <w:color w:val="000000"/>
          <w:lang w:val="uk-UA"/>
        </w:rPr>
        <w:t>няних бізнесменів часто закінчуються забезпеченням гідного особистого іміджу й сучасного інтер'єра фірми.</w:t>
      </w:r>
    </w:p>
    <w:p w:rsidR="00C37D90" w:rsidRPr="00FA6D5A" w:rsidRDefault="00C37D9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Незважаючи на порушення моральних норм, багато бізнесменів все-таки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вважають, що зміцнення етики сприяє їхнім інтересам. Команда, що складається з людей, що володіють високою культурою й професіоналізмом, здатна домогтися успіху. Ефективне керівництво, що базується на етиці, є кращим засобом для досягнення цілей. Етичний підхід до бізнесу вимагає прийняття в увагу позицій всіх зацікавлених сторін. Це сприяє виробленню компромісів, а значить ефективній спільній роботі й довгостроковому співробітництву, що несе із собою додатковий прибуток.</w:t>
      </w:r>
    </w:p>
    <w:p w:rsidR="0072462C" w:rsidRPr="00FA6D5A" w:rsidRDefault="00C37D90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Таким чином, </w:t>
      </w:r>
      <w:r w:rsidR="0072462C" w:rsidRPr="00FA6D5A">
        <w:rPr>
          <w:color w:val="000000"/>
          <w:lang w:val="uk-UA"/>
        </w:rPr>
        <w:t>етика є засо</w:t>
      </w:r>
      <w:r w:rsidRPr="00FA6D5A">
        <w:rPr>
          <w:color w:val="000000"/>
          <w:lang w:val="uk-UA"/>
        </w:rPr>
        <w:t>б</w:t>
      </w:r>
      <w:r w:rsidR="0072462C" w:rsidRPr="00FA6D5A">
        <w:rPr>
          <w:color w:val="000000"/>
          <w:lang w:val="uk-UA"/>
        </w:rPr>
        <w:t>ом</w:t>
      </w:r>
      <w:r w:rsidRPr="00FA6D5A">
        <w:rPr>
          <w:color w:val="000000"/>
          <w:lang w:val="uk-UA"/>
        </w:rPr>
        <w:t>, що позитивно впливає на бізнес, підтримує його прибутковість, конкурентноздатність і подальший розвиток.</w:t>
      </w:r>
      <w:r w:rsidR="0072462C" w:rsidRPr="00FA6D5A">
        <w:rPr>
          <w:color w:val="000000"/>
          <w:lang w:val="uk-UA"/>
        </w:rPr>
        <w:t xml:space="preserve"> Тому доля соціально-економічних реформ в Україні багато в чому пов'язана зі зміною моральної поведінки вітчизняного підприємця.</w:t>
      </w:r>
    </w:p>
    <w:p w:rsidR="001066FE" w:rsidRPr="00FA6D5A" w:rsidRDefault="001066F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Процес суспільних трансформацій в новітній Україні породжує становлення нового соціального суб'єкта, принципово нових особливостей соціально-економічних відносин, сприяє змінам соціально-економічної поведінки людей, які позначаються на їх екон</w:t>
      </w:r>
      <w:r w:rsidR="00CB00B5" w:rsidRPr="00FA6D5A">
        <w:rPr>
          <w:color w:val="000000"/>
          <w:lang w:val="uk-UA"/>
        </w:rPr>
        <w:t>омічній свідомості та поведінці</w:t>
      </w:r>
      <w:r w:rsidRPr="00FA6D5A">
        <w:rPr>
          <w:color w:val="000000"/>
          <w:lang w:val="uk-UA"/>
        </w:rPr>
        <w:t xml:space="preserve">. Суспільна свідомість має адаптуватися до радикальні змін соціально-економічної поведінки; має відбутися процес цивілізованого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о</w:t>
      </w:r>
      <w:r w:rsidRPr="00FA6D5A">
        <w:rPr>
          <w:color w:val="000000"/>
          <w:lang w:val="uk-UA"/>
        </w:rPr>
        <w:t>бр</w:t>
      </w:r>
      <w:r w:rsidR="00CB00B5" w:rsidRPr="00FA6D5A">
        <w:rPr>
          <w:color w:val="000000"/>
          <w:lang w:val="uk-UA"/>
        </w:rPr>
        <w:t>о</w:t>
      </w:r>
      <w:r w:rsidRPr="00FA6D5A">
        <w:rPr>
          <w:color w:val="000000"/>
          <w:lang w:val="uk-UA"/>
        </w:rPr>
        <w:t>блення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цієї ситуації ментальністю.</w:t>
      </w:r>
    </w:p>
    <w:p w:rsidR="001066FE" w:rsidRPr="00FA6D5A" w:rsidRDefault="001066F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На жаль, вітчизняні соціологічні дослідження поки не фіксують масового п</w:t>
      </w:r>
      <w:r w:rsidR="00CB00B5" w:rsidRPr="00FA6D5A">
        <w:rPr>
          <w:color w:val="000000"/>
          <w:lang w:val="uk-UA"/>
        </w:rPr>
        <w:t>о</w:t>
      </w:r>
      <w:r w:rsidRPr="00FA6D5A">
        <w:rPr>
          <w:color w:val="000000"/>
          <w:lang w:val="uk-UA"/>
        </w:rPr>
        <w:t xml:space="preserve">ширення якостей, властивих сучасній європейській економічній ментальності, </w:t>
      </w:r>
      <w:r w:rsidR="00CB00B5" w:rsidRPr="00FA6D5A">
        <w:rPr>
          <w:color w:val="000000"/>
          <w:lang w:val="uk-UA"/>
        </w:rPr>
        <w:t>посе</w:t>
      </w:r>
      <w:r w:rsidRPr="00FA6D5A">
        <w:rPr>
          <w:color w:val="000000"/>
          <w:lang w:val="uk-UA"/>
        </w:rPr>
        <w:t>ред населення України. Психологічними пере</w:t>
      </w:r>
      <w:r w:rsidR="00CB00B5" w:rsidRPr="00FA6D5A">
        <w:rPr>
          <w:color w:val="000000"/>
          <w:lang w:val="uk-UA"/>
        </w:rPr>
        <w:t>шкодами для набуття таких мента</w:t>
      </w:r>
      <w:r w:rsidRPr="00FA6D5A">
        <w:rPr>
          <w:color w:val="000000"/>
          <w:lang w:val="uk-UA"/>
        </w:rPr>
        <w:t>льних рис у сучасній Україні є</w:t>
      </w:r>
      <w:r w:rsidR="00CB00B5" w:rsidRPr="00FA6D5A">
        <w:rPr>
          <w:rStyle w:val="af1"/>
          <w:color w:val="000000"/>
          <w:lang w:val="uk-UA"/>
        </w:rPr>
        <w:footnoteReference w:id="12"/>
      </w:r>
      <w:r w:rsidRPr="00FA6D5A">
        <w:rPr>
          <w:color w:val="000000"/>
          <w:lang w:val="uk-UA"/>
        </w:rPr>
        <w:t>: соціальна інертні</w:t>
      </w:r>
      <w:r w:rsidR="00CB00B5" w:rsidRPr="00FA6D5A">
        <w:rPr>
          <w:color w:val="000000"/>
          <w:lang w:val="uk-UA"/>
        </w:rPr>
        <w:t>сть; викривлене розуміння соціа</w:t>
      </w:r>
      <w:r w:rsidRPr="00FA6D5A">
        <w:rPr>
          <w:color w:val="000000"/>
          <w:lang w:val="uk-UA"/>
        </w:rPr>
        <w:t>льної справедливості; деформованість уявлень про</w:t>
      </w:r>
      <w:r w:rsidR="00CB00B5" w:rsidRPr="00FA6D5A">
        <w:rPr>
          <w:color w:val="000000"/>
          <w:lang w:val="uk-UA"/>
        </w:rPr>
        <w:t xml:space="preserve"> захист від економічних трудно</w:t>
      </w:r>
      <w:r w:rsidRPr="00FA6D5A">
        <w:rPr>
          <w:color w:val="000000"/>
          <w:lang w:val="uk-UA"/>
        </w:rPr>
        <w:t>щів як про обов'язок держави, а не кожного особи</w:t>
      </w:r>
      <w:r w:rsidR="00CB00B5" w:rsidRPr="00FA6D5A">
        <w:rPr>
          <w:color w:val="000000"/>
          <w:lang w:val="uk-UA"/>
        </w:rPr>
        <w:t>сто; сприйняття як цілком норма</w:t>
      </w:r>
      <w:r w:rsidRPr="00FA6D5A">
        <w:rPr>
          <w:color w:val="000000"/>
          <w:lang w:val="uk-UA"/>
        </w:rPr>
        <w:t>льного явища авторитарних методів правління; соці</w:t>
      </w:r>
      <w:r w:rsidR="00CB00B5" w:rsidRPr="00FA6D5A">
        <w:rPr>
          <w:color w:val="000000"/>
          <w:lang w:val="uk-UA"/>
        </w:rPr>
        <w:t>альна заздрість як наслідок три</w:t>
      </w:r>
      <w:r w:rsidRPr="00FA6D5A">
        <w:rPr>
          <w:color w:val="000000"/>
          <w:lang w:val="uk-UA"/>
        </w:rPr>
        <w:t>валої зрівнялівки в оплаті праці; звичка безвідповіда</w:t>
      </w:r>
      <w:r w:rsidR="00CB00B5" w:rsidRPr="00FA6D5A">
        <w:rPr>
          <w:color w:val="000000"/>
          <w:lang w:val="uk-UA"/>
        </w:rPr>
        <w:t>льності</w:t>
      </w:r>
      <w:r w:rsidRPr="00FA6D5A">
        <w:rPr>
          <w:color w:val="000000"/>
          <w:lang w:val="uk-UA"/>
        </w:rPr>
        <w:t>. Звичайно, неприємно і нелегк</w:t>
      </w:r>
      <w:r w:rsidR="00CB00B5" w:rsidRPr="00FA6D5A">
        <w:rPr>
          <w:color w:val="000000"/>
          <w:lang w:val="uk-UA"/>
        </w:rPr>
        <w:t>о погоджуватися з такими реалія</w:t>
      </w:r>
      <w:r w:rsidRPr="00FA6D5A">
        <w:rPr>
          <w:color w:val="000000"/>
          <w:lang w:val="uk-UA"/>
        </w:rPr>
        <w:t>ми</w:t>
      </w:r>
      <w:r w:rsidR="00CB00B5" w:rsidRPr="00FA6D5A">
        <w:rPr>
          <w:color w:val="000000"/>
          <w:lang w:val="uk-UA"/>
        </w:rPr>
        <w:t>.</w:t>
      </w:r>
    </w:p>
    <w:p w:rsidR="001066FE" w:rsidRPr="00FA6D5A" w:rsidRDefault="001066FE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Процес соціально-психологічної адаптації населення до ринкової суспільні атмосфери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віддзеркалює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зміну парадигм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еко</w:t>
      </w:r>
      <w:r w:rsidR="00CB00B5" w:rsidRPr="00FA6D5A">
        <w:rPr>
          <w:color w:val="000000"/>
          <w:lang w:val="uk-UA"/>
        </w:rPr>
        <w:t>номічної свідомості,</w:t>
      </w:r>
      <w:r w:rsidR="00476767" w:rsidRPr="00FA6D5A">
        <w:rPr>
          <w:color w:val="000000"/>
          <w:lang w:val="uk-UA"/>
        </w:rPr>
        <w:t xml:space="preserve"> </w:t>
      </w:r>
      <w:r w:rsidR="00CB00B5" w:rsidRPr="00FA6D5A">
        <w:rPr>
          <w:color w:val="000000"/>
          <w:lang w:val="uk-UA"/>
        </w:rPr>
        <w:t>соціальної</w:t>
      </w:r>
      <w:r w:rsidRPr="00FA6D5A">
        <w:rPr>
          <w:color w:val="000000"/>
          <w:lang w:val="uk-UA"/>
        </w:rPr>
        <w:t xml:space="preserve"> економічної психології, економічної ментальності; відбувається зміна старої схем економічного мислення новою. Важливого значення тут набуває п</w:t>
      </w:r>
      <w:r w:rsidR="00CB00B5" w:rsidRPr="00FA6D5A">
        <w:rPr>
          <w:color w:val="000000"/>
          <w:lang w:val="uk-UA"/>
        </w:rPr>
        <w:t>осилення впливу</w:t>
      </w:r>
      <w:r w:rsidRPr="00FA6D5A">
        <w:rPr>
          <w:color w:val="000000"/>
          <w:lang w:val="uk-UA"/>
        </w:rPr>
        <w:t xml:space="preserve"> цінностей національної культури</w:t>
      </w:r>
      <w:r w:rsidR="008A7FE4" w:rsidRPr="00FA6D5A">
        <w:rPr>
          <w:color w:val="000000"/>
          <w:lang w:val="uk-UA"/>
        </w:rPr>
        <w:t xml:space="preserve"> та моралі. Розвитку </w:t>
      </w:r>
      <w:r w:rsidRPr="00FA6D5A">
        <w:rPr>
          <w:color w:val="000000"/>
          <w:lang w:val="uk-UA"/>
        </w:rPr>
        <w:t>України сприятимуть ті риси національної ментальнос</w:t>
      </w:r>
      <w:r w:rsidR="006B786A" w:rsidRPr="00FA6D5A">
        <w:rPr>
          <w:color w:val="000000"/>
          <w:lang w:val="uk-UA"/>
        </w:rPr>
        <w:t>ті, яки</w:t>
      </w:r>
      <w:r w:rsidR="008A7FE4" w:rsidRPr="00FA6D5A">
        <w:rPr>
          <w:color w:val="000000"/>
          <w:lang w:val="uk-UA"/>
        </w:rPr>
        <w:t xml:space="preserve"> при</w:t>
      </w:r>
      <w:r w:rsidRPr="00FA6D5A">
        <w:rPr>
          <w:color w:val="000000"/>
          <w:lang w:val="uk-UA"/>
        </w:rPr>
        <w:t>родно притаманні українцям. Це</w:t>
      </w:r>
      <w:r w:rsidR="006B786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якості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х</w:t>
      </w:r>
      <w:r w:rsidRPr="00FA6D5A">
        <w:rPr>
          <w:color w:val="000000"/>
          <w:lang w:val="uk-UA"/>
        </w:rPr>
        <w:t>ліборобського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 xml:space="preserve">типу </w:t>
      </w:r>
      <w:r w:rsidR="006B786A" w:rsidRPr="00FA6D5A">
        <w:rPr>
          <w:color w:val="000000"/>
          <w:lang w:val="uk-UA"/>
        </w:rPr>
        <w:t xml:space="preserve">― </w:t>
      </w:r>
      <w:r w:rsidRPr="00FA6D5A">
        <w:rPr>
          <w:color w:val="000000"/>
          <w:lang w:val="uk-UA"/>
        </w:rPr>
        <w:t>м'якість, поблажливість, толерантність, чутливість, душевна теплота, мрійли</w:t>
      </w:r>
      <w:r w:rsidR="008A7FE4" w:rsidRPr="00FA6D5A">
        <w:rPr>
          <w:color w:val="000000"/>
          <w:lang w:val="uk-UA"/>
        </w:rPr>
        <w:t xml:space="preserve">вість, </w:t>
      </w:r>
      <w:r w:rsidRPr="00FA6D5A">
        <w:rPr>
          <w:color w:val="000000"/>
          <w:lang w:val="uk-UA"/>
        </w:rPr>
        <w:t xml:space="preserve">милосердя; по-друге, якості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к</w:t>
      </w:r>
      <w:r w:rsidRPr="00FA6D5A">
        <w:rPr>
          <w:color w:val="000000"/>
          <w:lang w:val="uk-UA"/>
        </w:rPr>
        <w:t>озацького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типу</w:t>
      </w:r>
      <w:r w:rsidR="00476767" w:rsidRPr="00FA6D5A">
        <w:rPr>
          <w:color w:val="000000"/>
          <w:lang w:val="uk-UA"/>
        </w:rPr>
        <w:t xml:space="preserve"> </w:t>
      </w:r>
      <w:r w:rsidR="00FA6D5A">
        <w:rPr>
          <w:color w:val="000000"/>
          <w:lang w:val="uk-UA"/>
        </w:rPr>
        <w:t>–</w:t>
      </w:r>
      <w:r w:rsidR="00FA6D5A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діловитість, рішучість, на</w:t>
      </w:r>
      <w:r w:rsidR="008A7FE4" w:rsidRPr="00FA6D5A">
        <w:rPr>
          <w:color w:val="000000"/>
          <w:lang w:val="uk-UA"/>
        </w:rPr>
        <w:t>стирли</w:t>
      </w:r>
      <w:r w:rsidRPr="00FA6D5A">
        <w:rPr>
          <w:color w:val="000000"/>
          <w:lang w:val="uk-UA"/>
        </w:rPr>
        <w:t>вість, здоровий авантюризм, практичність, індивідуалізм.</w:t>
      </w:r>
    </w:p>
    <w:p w:rsidR="003734A0" w:rsidRPr="00FA6D5A" w:rsidRDefault="003734A0" w:rsidP="00FA6D5A">
      <w:pPr>
        <w:pStyle w:val="af"/>
        <w:ind w:firstLine="709"/>
        <w:rPr>
          <w:color w:val="000000"/>
          <w:lang w:val="uk-UA"/>
        </w:rPr>
      </w:pPr>
    </w:p>
    <w:p w:rsidR="00C26F9D" w:rsidRPr="00FA6D5A" w:rsidRDefault="00C26F9D" w:rsidP="00FA6D5A">
      <w:pPr>
        <w:pStyle w:val="af"/>
        <w:ind w:firstLine="709"/>
        <w:rPr>
          <w:color w:val="000000"/>
          <w:lang w:val="uk-UA"/>
        </w:rPr>
      </w:pPr>
    </w:p>
    <w:p w:rsidR="00F93B3E" w:rsidRPr="00FA6D5A" w:rsidRDefault="004F38F5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  <w:r w:rsidRPr="00FA6D5A">
        <w:rPr>
          <w:noProof w:val="0"/>
          <w:color w:val="000000"/>
        </w:rPr>
        <w:br w:type="page"/>
      </w:r>
      <w:bookmarkStart w:id="10" w:name="_Toc263249731"/>
      <w:r w:rsidR="00F93B3E" w:rsidRPr="00FA6D5A">
        <w:rPr>
          <w:noProof w:val="0"/>
          <w:color w:val="000000"/>
        </w:rPr>
        <w:t>Загальні висновки</w:t>
      </w:r>
      <w:bookmarkEnd w:id="10"/>
    </w:p>
    <w:p w:rsidR="00F93B3E" w:rsidRPr="00FA6D5A" w:rsidRDefault="00F93B3E" w:rsidP="00FA6D5A">
      <w:pPr>
        <w:pStyle w:val="af"/>
        <w:ind w:firstLine="709"/>
        <w:rPr>
          <w:color w:val="000000"/>
          <w:lang w:val="uk-UA"/>
        </w:rPr>
      </w:pPr>
    </w:p>
    <w:p w:rsidR="006B786A" w:rsidRPr="00FA6D5A" w:rsidRDefault="006B786A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Система моральних цінностей в українців сформувалася здавна. Вона вибудувалась з урахуванням таких рис національної ментальності як індивидуалізм, природний демократизм, схильність до інтроверсії, а також комплексу меншвартості, що дістає свого продовження в знецінювання об’єктивної дійсності й утечі в етично</w:t>
      </w:r>
      <w:r w:rsidR="00FA6D5A">
        <w:rPr>
          <w:color w:val="000000"/>
          <w:lang w:val="uk-UA"/>
        </w:rPr>
        <w:t>-</w:t>
      </w:r>
      <w:r w:rsidRPr="00FA6D5A">
        <w:rPr>
          <w:color w:val="000000"/>
          <w:lang w:val="uk-UA"/>
        </w:rPr>
        <w:t>ідилічне мрійництво з вірою в утопію. В українському національному характері дослідники знаходять соціальний егалітаризм (прагнення до соціальної рівності), громадоцентризм, провінційність, загальну аполітичність, впертість, анархічність, здатність до мімікрії та пристосування.</w:t>
      </w:r>
      <w:r w:rsidR="00D52863" w:rsidRPr="00FA6D5A">
        <w:rPr>
          <w:color w:val="000000"/>
          <w:lang w:val="uk-UA"/>
        </w:rPr>
        <w:t xml:space="preserve"> Є реальні підстави стверджувати, що в сучасній Україні існує тип людини, для якої притаманний високий рівень автономії у відношенні до соціуму й соціальних інститутів.</w:t>
      </w:r>
    </w:p>
    <w:p w:rsidR="00E377A7" w:rsidRPr="00FA6D5A" w:rsidRDefault="00D5286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>Засобом, який позитивно впливає на бізнес, підтримує його прибутковість, конкурентноздатність і подальший розвиток, здавна визнається етика та мораль. Тому доля соціально-економічних реформ в Україні багато в чому пов'язана зі зміною моральної поведінки вітчизняного підприємця.</w:t>
      </w:r>
    </w:p>
    <w:p w:rsidR="00D52863" w:rsidRPr="00FA6D5A" w:rsidRDefault="00D5286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В цей час у нашій країні не всім підприємцям вистачає істинно української сумлінності й порядності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л</w:t>
      </w:r>
      <w:r w:rsidRPr="00FA6D5A">
        <w:rPr>
          <w:color w:val="000000"/>
          <w:lang w:val="uk-UA"/>
        </w:rPr>
        <w:t>юдей слова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>,</w:t>
      </w:r>
      <w:r w:rsidRPr="00FA6D5A">
        <w:rPr>
          <w:color w:val="000000"/>
          <w:lang w:val="uk-UA"/>
        </w:rPr>
        <w:t xml:space="preserve"> хазяйської ощадливості й бажання допомогти талантам і</w:t>
      </w:r>
      <w:r w:rsidR="00476767" w:rsidRPr="00FA6D5A">
        <w:rPr>
          <w:color w:val="000000"/>
          <w:lang w:val="uk-UA"/>
        </w:rPr>
        <w:t xml:space="preserve"> </w:t>
      </w:r>
      <w:r w:rsidRPr="00FA6D5A">
        <w:rPr>
          <w:color w:val="000000"/>
          <w:lang w:val="uk-UA"/>
        </w:rPr>
        <w:t>людям, що потрапили в лихо. Турботи про етичність поводження вітчизняних бізнесменів часто закінчуються забезпеченням гідного особистого іміджу й сучасного інтер'єра фірми.</w:t>
      </w:r>
    </w:p>
    <w:p w:rsidR="008A54A7" w:rsidRPr="00FA6D5A" w:rsidRDefault="00D52863" w:rsidP="00FA6D5A">
      <w:pPr>
        <w:pStyle w:val="af"/>
        <w:ind w:firstLine="709"/>
        <w:rPr>
          <w:color w:val="000000"/>
          <w:lang w:val="uk-UA"/>
        </w:rPr>
      </w:pPr>
      <w:r w:rsidRPr="00FA6D5A">
        <w:rPr>
          <w:color w:val="000000"/>
          <w:lang w:val="uk-UA"/>
        </w:rPr>
        <w:t xml:space="preserve">На підставі </w:t>
      </w:r>
      <w:r w:rsidR="00FD2BE3" w:rsidRPr="00FA6D5A">
        <w:rPr>
          <w:color w:val="000000"/>
          <w:lang w:val="uk-UA"/>
        </w:rPr>
        <w:t xml:space="preserve">викладених </w:t>
      </w:r>
      <w:r w:rsidRPr="00FA6D5A">
        <w:rPr>
          <w:color w:val="000000"/>
          <w:lang w:val="uk-UA"/>
        </w:rPr>
        <w:t xml:space="preserve">в цій роботі </w:t>
      </w:r>
      <w:r w:rsidR="00FD2BE3" w:rsidRPr="00FA6D5A">
        <w:rPr>
          <w:color w:val="000000"/>
          <w:lang w:val="uk-UA"/>
        </w:rPr>
        <w:t xml:space="preserve">причин можна лише розраховувати (сподіватися) на тривалий процес соціального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д</w:t>
      </w:r>
      <w:r w:rsidR="00FD2BE3" w:rsidRPr="00FA6D5A">
        <w:rPr>
          <w:color w:val="000000"/>
          <w:lang w:val="uk-UA"/>
        </w:rPr>
        <w:t>озрівання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FD2BE3" w:rsidRPr="00FA6D5A">
        <w:rPr>
          <w:color w:val="000000"/>
          <w:lang w:val="uk-UA"/>
        </w:rPr>
        <w:t>українців і поступової адаптації їхнього менталітету до сучасних вимог життя. У противному випадку вони не витримають</w:t>
      </w:r>
      <w:r w:rsidR="00476767" w:rsidRPr="00FA6D5A">
        <w:rPr>
          <w:color w:val="000000"/>
          <w:lang w:val="uk-UA"/>
        </w:rPr>
        <w:t xml:space="preserve"> </w:t>
      </w:r>
      <w:r w:rsidR="00FD2BE3" w:rsidRPr="00FA6D5A">
        <w:rPr>
          <w:color w:val="000000"/>
          <w:lang w:val="uk-UA"/>
        </w:rPr>
        <w:t xml:space="preserve">конкуренції, що збільшується (науково-технічної, економічної, духовно-релігійної, психологічної тощо) з іншими країнами, і просто перестануть існувати (більшість населення фізично вимруть або держава втратить усяку незалежність і розчиніться в інших країнах, більше </w:t>
      </w:r>
      <w:r w:rsidR="00FA6D5A">
        <w:rPr>
          <w:color w:val="000000"/>
          <w:lang w:val="uk-UA"/>
        </w:rPr>
        <w:t>«</w:t>
      </w:r>
      <w:r w:rsidR="00FA6D5A" w:rsidRPr="00FA6D5A">
        <w:rPr>
          <w:color w:val="000000"/>
          <w:lang w:val="uk-UA"/>
        </w:rPr>
        <w:t>р</w:t>
      </w:r>
      <w:r w:rsidR="00FD2BE3" w:rsidRPr="00FA6D5A">
        <w:rPr>
          <w:color w:val="000000"/>
          <w:lang w:val="uk-UA"/>
        </w:rPr>
        <w:t>озумних</w:t>
      </w:r>
      <w:r w:rsidR="00FA6D5A">
        <w:rPr>
          <w:color w:val="000000"/>
          <w:lang w:val="uk-UA"/>
        </w:rPr>
        <w:t>»</w:t>
      </w:r>
      <w:r w:rsidR="00FA6D5A" w:rsidRPr="00FA6D5A">
        <w:rPr>
          <w:color w:val="000000"/>
          <w:lang w:val="uk-UA"/>
        </w:rPr>
        <w:t xml:space="preserve"> </w:t>
      </w:r>
      <w:r w:rsidR="00FD2BE3" w:rsidRPr="00FA6D5A">
        <w:rPr>
          <w:color w:val="000000"/>
          <w:lang w:val="uk-UA"/>
        </w:rPr>
        <w:t>й організованих).</w:t>
      </w:r>
    </w:p>
    <w:p w:rsidR="00762428" w:rsidRDefault="00762428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</w:p>
    <w:p w:rsidR="00762428" w:rsidRDefault="00762428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</w:p>
    <w:p w:rsidR="00F93B3E" w:rsidRPr="00FA6D5A" w:rsidRDefault="00F93B3E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  <w:r w:rsidRPr="00FA6D5A">
        <w:rPr>
          <w:noProof w:val="0"/>
          <w:color w:val="000000"/>
        </w:rPr>
        <w:br w:type="page"/>
      </w:r>
      <w:bookmarkStart w:id="11" w:name="_Toc263249732"/>
      <w:r w:rsidRPr="00FA6D5A">
        <w:rPr>
          <w:noProof w:val="0"/>
          <w:color w:val="000000"/>
        </w:rPr>
        <w:t>Використана література</w:t>
      </w:r>
      <w:bookmarkEnd w:id="11"/>
    </w:p>
    <w:p w:rsidR="00F93B3E" w:rsidRPr="00FA6D5A" w:rsidRDefault="00F93B3E" w:rsidP="00FA6D5A">
      <w:pPr>
        <w:pStyle w:val="1"/>
        <w:keepNext w:val="0"/>
        <w:ind w:firstLine="709"/>
        <w:jc w:val="both"/>
        <w:rPr>
          <w:noProof w:val="0"/>
          <w:color w:val="000000"/>
        </w:rPr>
      </w:pP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Белобров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В.Н.</w:t>
      </w:r>
      <w:r w:rsidR="007F08D2" w:rsidRPr="00FA6D5A">
        <w:rPr>
          <w:color w:val="000000"/>
          <w:sz w:val="28"/>
        </w:rPr>
        <w:t xml:space="preserve">, </w:t>
      </w:r>
      <w:r w:rsidRPr="00FA6D5A">
        <w:rPr>
          <w:color w:val="000000"/>
          <w:sz w:val="28"/>
        </w:rPr>
        <w:t>Гаврилин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В.А.</w:t>
      </w:r>
      <w:r w:rsidR="007F08D2" w:rsidRPr="00FA6D5A">
        <w:rPr>
          <w:color w:val="000000"/>
          <w:sz w:val="28"/>
        </w:rPr>
        <w:t xml:space="preserve">, </w:t>
      </w:r>
      <w:r w:rsidRPr="00FA6D5A">
        <w:rPr>
          <w:color w:val="000000"/>
          <w:sz w:val="28"/>
        </w:rPr>
        <w:t>Павлов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А.С.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Национальные</w:t>
      </w:r>
      <w:r w:rsidR="007F08D2" w:rsidRPr="00FA6D5A">
        <w:rPr>
          <w:color w:val="000000"/>
          <w:sz w:val="28"/>
        </w:rPr>
        <w:t xml:space="preserve"> оковы нравственности и славянского права // Педагогика, психология и медико-биологические проблемы физического воспитания и спорта. 2007. № 11. С. 103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>1</w:t>
      </w:r>
      <w:r w:rsidR="007F08D2" w:rsidRPr="00FA6D5A">
        <w:rPr>
          <w:color w:val="000000"/>
          <w:sz w:val="28"/>
        </w:rPr>
        <w:t>06.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Богдан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С.К.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Мовний</w:t>
      </w:r>
      <w:r w:rsidR="007F08D2" w:rsidRPr="00FA6D5A">
        <w:rPr>
          <w:color w:val="000000"/>
          <w:sz w:val="28"/>
        </w:rPr>
        <w:t xml:space="preserve"> етикет українців: традиції і сучасність.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К.: Рідна мова, 1998.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Бондаренко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О.В.</w:t>
      </w:r>
      <w:r w:rsidR="007F08D2" w:rsidRPr="00FA6D5A">
        <w:rPr>
          <w:color w:val="000000"/>
          <w:sz w:val="28"/>
        </w:rPr>
        <w:t xml:space="preserve"> Українська економічна ментальність: соціально-філософський аналіз. Автореф… докт. філософ. наук. ― К.: 2008. ― 24 с.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Бродська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О.</w:t>
      </w:r>
      <w:r w:rsidR="007F08D2" w:rsidRPr="00FA6D5A">
        <w:rPr>
          <w:color w:val="000000"/>
          <w:sz w:val="28"/>
        </w:rPr>
        <w:t xml:space="preserve"> Ділова етика в українському бізнес-суспільстві // Персонал, № 5, 2006. С. 34―36.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Землюк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В.</w:t>
      </w:r>
      <w:r w:rsidR="007F08D2" w:rsidRPr="00FA6D5A">
        <w:rPr>
          <w:color w:val="000000"/>
          <w:sz w:val="28"/>
        </w:rPr>
        <w:t xml:space="preserve"> Етнопсихологічні й етнополітичні особливості ідентичності українців / Наукові записки Інституту політичних і етнонаціональних досліджень ім.І.</w:t>
      </w:r>
      <w:r w:rsidRPr="00FA6D5A">
        <w:rPr>
          <w:color w:val="000000"/>
          <w:sz w:val="28"/>
        </w:rPr>
        <w:t>Ф.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Кураса</w:t>
      </w:r>
      <w:r w:rsidR="007F08D2" w:rsidRPr="00FA6D5A">
        <w:rPr>
          <w:color w:val="000000"/>
          <w:sz w:val="28"/>
        </w:rPr>
        <w:t xml:space="preserve"> НАН України: Збірник наукових праць.</w:t>
      </w:r>
      <w:r w:rsidR="00C8574C" w:rsidRPr="00FA6D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К., 2007. Вип. 34. С. 93―110.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Касянова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С</w:t>
      </w:r>
      <w:r>
        <w:rPr>
          <w:color w:val="000000"/>
          <w:sz w:val="28"/>
        </w:rPr>
        <w:t>.</w:t>
      </w:r>
      <w:r w:rsidRPr="00FA6D5A">
        <w:rPr>
          <w:color w:val="000000"/>
          <w:sz w:val="28"/>
        </w:rPr>
        <w:t>П</w:t>
      </w:r>
      <w:r>
        <w:rPr>
          <w:color w:val="000000"/>
          <w:sz w:val="28"/>
        </w:rPr>
        <w:t>.</w:t>
      </w:r>
      <w:r w:rsidR="007F08D2" w:rsidRPr="00FA6D5A">
        <w:rPr>
          <w:color w:val="000000"/>
          <w:sz w:val="28"/>
        </w:rPr>
        <w:t xml:space="preserve"> Методичні рекомендації щодо забезпечення самостійної роботи студентів з дисципліни </w:t>
      </w:r>
      <w:r>
        <w:rPr>
          <w:color w:val="000000"/>
          <w:sz w:val="28"/>
        </w:rPr>
        <w:t>«</w:t>
      </w:r>
      <w:r w:rsidR="007F08D2" w:rsidRPr="00FA6D5A">
        <w:rPr>
          <w:color w:val="000000"/>
          <w:sz w:val="28"/>
        </w:rPr>
        <w:t>Етика ділового спілкування</w:t>
      </w:r>
      <w:r>
        <w:rPr>
          <w:color w:val="000000"/>
          <w:sz w:val="28"/>
        </w:rPr>
        <w:t>»</w:t>
      </w:r>
      <w:r w:rsidR="007F08D2" w:rsidRPr="00FA6D5A">
        <w:rPr>
          <w:color w:val="000000"/>
          <w:sz w:val="28"/>
        </w:rPr>
        <w:t xml:space="preserve"> (для бакалаврів, сипеціалістів).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 xml:space="preserve">К.: МАУП, 2008.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30 с.</w:t>
      </w:r>
    </w:p>
    <w:p w:rsidR="007F08D2" w:rsidRPr="00FA6D5A" w:rsidRDefault="007F08D2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 xml:space="preserve">Кузьмінський А.І., </w:t>
      </w:r>
      <w:r w:rsidR="00FA6D5A" w:rsidRPr="00FA6D5A">
        <w:rPr>
          <w:color w:val="000000"/>
          <w:sz w:val="28"/>
        </w:rPr>
        <w:t>Омелянко</w:t>
      </w:r>
      <w:r w:rsidR="00FA6D5A">
        <w:rPr>
          <w:color w:val="000000"/>
          <w:sz w:val="28"/>
        </w:rPr>
        <w:t> </w:t>
      </w:r>
      <w:r w:rsidR="00FA6D5A" w:rsidRPr="00FA6D5A">
        <w:rPr>
          <w:color w:val="000000"/>
          <w:sz w:val="28"/>
        </w:rPr>
        <w:t>В.Л.</w:t>
      </w:r>
      <w:r w:rsidRPr="00FA6D5A">
        <w:rPr>
          <w:color w:val="000000"/>
          <w:sz w:val="28"/>
        </w:rPr>
        <w:t xml:space="preserve"> Педагогіка родинного виховання.</w:t>
      </w:r>
      <w:r w:rsidR="00C8574C" w:rsidRPr="00FA6D5A">
        <w:rPr>
          <w:color w:val="000000"/>
          <w:sz w:val="28"/>
        </w:rPr>
        <w:t xml:space="preserve"> </w:t>
      </w:r>
      <w:r w:rsidR="00FA6D5A">
        <w:rPr>
          <w:color w:val="000000"/>
          <w:sz w:val="28"/>
        </w:rPr>
        <w:t>–</w:t>
      </w:r>
      <w:r w:rsidR="00FA6D5A" w:rsidRPr="00FA6D5A">
        <w:rPr>
          <w:color w:val="000000"/>
          <w:sz w:val="28"/>
        </w:rPr>
        <w:t xml:space="preserve"> </w:t>
      </w:r>
      <w:r w:rsidRPr="00FA6D5A">
        <w:rPr>
          <w:color w:val="000000"/>
          <w:sz w:val="28"/>
        </w:rPr>
        <w:t>К.: «Знання», 2006.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Лефевр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В.А.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Алгебра</w:t>
      </w:r>
      <w:r w:rsidR="007F08D2" w:rsidRPr="00FA6D5A">
        <w:rPr>
          <w:color w:val="000000"/>
          <w:sz w:val="28"/>
        </w:rPr>
        <w:t xml:space="preserve"> совести.</w:t>
      </w:r>
      <w:r w:rsidR="00476767" w:rsidRPr="00FA6D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М., Когито-Центр, 2003.</w:t>
      </w:r>
    </w:p>
    <w:p w:rsidR="007F08D2" w:rsidRPr="00FA6D5A" w:rsidRDefault="007F08D2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План розвитку країни / За ред. І. Богословської, І. Дідковського</w:t>
      </w:r>
      <w:r w:rsidR="00FA6D5A">
        <w:rPr>
          <w:color w:val="000000"/>
          <w:sz w:val="28"/>
        </w:rPr>
        <w:t>,</w:t>
      </w:r>
      <w:r w:rsidRPr="00FA6D5A">
        <w:rPr>
          <w:color w:val="000000"/>
          <w:sz w:val="28"/>
        </w:rPr>
        <w:t xml:space="preserve"> </w:t>
      </w:r>
      <w:r w:rsidR="00FA6D5A" w:rsidRPr="00FA6D5A">
        <w:rPr>
          <w:color w:val="000000"/>
          <w:sz w:val="28"/>
        </w:rPr>
        <w:t>О.</w:t>
      </w:r>
      <w:r w:rsidR="00FA6D5A">
        <w:rPr>
          <w:color w:val="000000"/>
          <w:sz w:val="28"/>
        </w:rPr>
        <w:t> </w:t>
      </w:r>
      <w:r w:rsidR="00FA6D5A" w:rsidRPr="00FA6D5A">
        <w:rPr>
          <w:color w:val="000000"/>
          <w:sz w:val="28"/>
        </w:rPr>
        <w:t>Чалого</w:t>
      </w:r>
      <w:r w:rsidRPr="00FA6D5A">
        <w:rPr>
          <w:color w:val="000000"/>
          <w:sz w:val="28"/>
        </w:rPr>
        <w:t xml:space="preserve"> // http://www.viche.org.ua/planrus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Разумцева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Г.</w:t>
      </w:r>
      <w:r w:rsidR="007F08D2" w:rsidRPr="00FA6D5A">
        <w:rPr>
          <w:color w:val="000000"/>
          <w:sz w:val="28"/>
        </w:rPr>
        <w:t xml:space="preserve"> І. Морально-етичні погляди українського народу за фольклорними джерелами: аксіологічний аспект. Автореф. дис… канд. філософ. Наук. ― К.: 2004.</w:t>
      </w:r>
    </w:p>
    <w:p w:rsidR="007F08D2" w:rsidRPr="00FA6D5A" w:rsidRDefault="00FA6D5A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>Харрисон</w:t>
      </w:r>
      <w:r>
        <w:rPr>
          <w:color w:val="000000"/>
          <w:sz w:val="28"/>
        </w:rPr>
        <w:t> </w:t>
      </w:r>
      <w:r w:rsidRPr="00FA6D5A">
        <w:rPr>
          <w:color w:val="000000"/>
          <w:sz w:val="28"/>
        </w:rPr>
        <w:t>Дж.</w:t>
      </w:r>
      <w:r w:rsidR="007F08D2" w:rsidRPr="00FA6D5A">
        <w:rPr>
          <w:color w:val="000000"/>
          <w:sz w:val="28"/>
        </w:rPr>
        <w:t xml:space="preserve"> и др. Биология человека.</w:t>
      </w:r>
      <w:r w:rsidR="00476767" w:rsidRPr="00FA6D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М.: Мир, 1979.</w:t>
      </w:r>
      <w:r w:rsidR="00476767" w:rsidRPr="00FA6D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FA6D5A">
        <w:rPr>
          <w:color w:val="000000"/>
          <w:sz w:val="28"/>
        </w:rPr>
        <w:t xml:space="preserve"> </w:t>
      </w:r>
      <w:r w:rsidR="007F08D2" w:rsidRPr="00FA6D5A">
        <w:rPr>
          <w:color w:val="000000"/>
          <w:sz w:val="28"/>
        </w:rPr>
        <w:t>240 с.</w:t>
      </w:r>
    </w:p>
    <w:p w:rsidR="007F08D2" w:rsidRPr="00FA6D5A" w:rsidRDefault="007F08D2" w:rsidP="00762428">
      <w:pPr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</w:rPr>
      </w:pPr>
      <w:r w:rsidRPr="00FA6D5A">
        <w:rPr>
          <w:color w:val="000000"/>
          <w:sz w:val="28"/>
        </w:rPr>
        <w:t xml:space="preserve">Янів </w:t>
      </w:r>
      <w:r w:rsidR="00FA6D5A" w:rsidRPr="00FA6D5A">
        <w:rPr>
          <w:color w:val="000000"/>
          <w:sz w:val="28"/>
        </w:rPr>
        <w:t>В.</w:t>
      </w:r>
      <w:r w:rsidR="00FA6D5A">
        <w:rPr>
          <w:color w:val="000000"/>
          <w:sz w:val="28"/>
        </w:rPr>
        <w:t> </w:t>
      </w:r>
      <w:r w:rsidR="00FA6D5A" w:rsidRPr="00FA6D5A">
        <w:rPr>
          <w:color w:val="000000"/>
          <w:sz w:val="28"/>
        </w:rPr>
        <w:t>Нариси</w:t>
      </w:r>
      <w:r w:rsidRPr="00FA6D5A">
        <w:rPr>
          <w:color w:val="000000"/>
          <w:sz w:val="28"/>
        </w:rPr>
        <w:t xml:space="preserve"> до історії української етнопсихології.</w:t>
      </w:r>
      <w:r w:rsidR="00C8574C" w:rsidRPr="00FA6D5A">
        <w:rPr>
          <w:color w:val="000000"/>
          <w:sz w:val="28"/>
        </w:rPr>
        <w:t xml:space="preserve"> </w:t>
      </w:r>
      <w:r w:rsidR="00FA6D5A">
        <w:rPr>
          <w:color w:val="000000"/>
          <w:sz w:val="28"/>
        </w:rPr>
        <w:t>–</w:t>
      </w:r>
      <w:r w:rsidR="00FA6D5A" w:rsidRPr="00FA6D5A">
        <w:rPr>
          <w:color w:val="000000"/>
          <w:sz w:val="28"/>
        </w:rPr>
        <w:t xml:space="preserve"> </w:t>
      </w:r>
      <w:r w:rsidRPr="00FA6D5A">
        <w:rPr>
          <w:color w:val="000000"/>
          <w:sz w:val="28"/>
        </w:rPr>
        <w:t>К., 2006.</w:t>
      </w:r>
      <w:bookmarkStart w:id="12" w:name="_GoBack"/>
      <w:bookmarkEnd w:id="12"/>
    </w:p>
    <w:sectPr w:rsidR="007F08D2" w:rsidRPr="00FA6D5A" w:rsidSect="00FA6D5A"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2B5" w:rsidRDefault="00C662B5">
      <w:pPr>
        <w:tabs>
          <w:tab w:val="left" w:pos="851"/>
        </w:tabs>
        <w:spacing w:before="0" w:after="0" w:line="480" w:lineRule="exact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C662B5" w:rsidRDefault="00C662B5">
      <w:pPr>
        <w:tabs>
          <w:tab w:val="left" w:pos="851"/>
        </w:tabs>
        <w:spacing w:before="0" w:after="0" w:line="480" w:lineRule="exact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2B5" w:rsidRDefault="00C662B5">
      <w:pPr>
        <w:tabs>
          <w:tab w:val="left" w:pos="851"/>
        </w:tabs>
        <w:spacing w:before="0" w:after="0" w:line="480" w:lineRule="exact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C662B5" w:rsidRDefault="00C662B5">
      <w:pPr>
        <w:tabs>
          <w:tab w:val="left" w:pos="851"/>
        </w:tabs>
        <w:spacing w:before="0" w:after="0" w:line="480" w:lineRule="exact"/>
        <w:rPr>
          <w:sz w:val="28"/>
        </w:rPr>
      </w:pPr>
      <w:r>
        <w:rPr>
          <w:sz w:val="28"/>
        </w:rPr>
        <w:continuationSeparator/>
      </w:r>
    </w:p>
  </w:footnote>
  <w:footnote w:id="1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9E0029">
        <w:t>Кузьмінський А.І., Омелянко В.Л. Педагогіка родинного виховання. – К.: «Знання», 2006.</w:t>
      </w:r>
      <w:r>
        <w:t xml:space="preserve"> С. 12.</w:t>
      </w:r>
    </w:p>
  </w:footnote>
  <w:footnote w:id="2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7C6508">
        <w:t>Разумцева Г. І. Морально-етичні погляди українського народу за фольклорними джерелами: аксіологічний аспект. Автореф. дис… канд. філософ. Наук. ― К.: 2004.</w:t>
      </w:r>
    </w:p>
  </w:footnote>
  <w:footnote w:id="3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442EEB">
        <w:t>Землюк В. Етнопсихологічні й етнополітичні особливості ідентичності українців / Наукові записки Інституту політичних і етнонаціональних досліджень ім.І.Ф.Кураса НАН України: Збірник наукових праць. – К., 2007. Вип. 34.</w:t>
      </w:r>
      <w:r w:rsidR="00476767">
        <w:t xml:space="preserve"> </w:t>
      </w:r>
      <w:r>
        <w:t>С. 107.</w:t>
      </w:r>
    </w:p>
  </w:footnote>
  <w:footnote w:id="4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D36843">
        <w:t>Янів В. Нариси до історії української етнопсихології. – К., 2006. – С. 128-129.</w:t>
      </w:r>
    </w:p>
  </w:footnote>
  <w:footnote w:id="5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FD2BE3">
        <w:t>Лефевр В.А. Алгебра совести.</w:t>
      </w:r>
      <w:r w:rsidR="00476767">
        <w:t xml:space="preserve"> — </w:t>
      </w:r>
      <w:r w:rsidRPr="00FD2BE3">
        <w:t>М., Когито-Центр, 2003. С. 58-61.</w:t>
      </w:r>
    </w:p>
  </w:footnote>
  <w:footnote w:id="6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FD2BE3">
        <w:t>Харрисон Дж. и др. Биология человека.</w:t>
      </w:r>
      <w:r w:rsidR="00476767">
        <w:t xml:space="preserve"> — </w:t>
      </w:r>
      <w:r w:rsidRPr="00FD2BE3">
        <w:t>М.: Мир, 1979.</w:t>
      </w:r>
      <w:r>
        <w:t xml:space="preserve"> С. 79.</w:t>
      </w:r>
    </w:p>
  </w:footnote>
  <w:footnote w:id="7">
    <w:p w:rsidR="00C662B5" w:rsidRDefault="009F7AB0" w:rsidP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9175F8">
        <w:t>Бондаренко О.В. Українська економічна ментальність: соціально-філософський аналіз. Автореф… доктора філософ. наук. ― К., 2008.</w:t>
      </w:r>
      <w:r>
        <w:t xml:space="preserve"> С. 20.</w:t>
      </w:r>
    </w:p>
  </w:footnote>
  <w:footnote w:id="8">
    <w:p w:rsidR="00C662B5" w:rsidRDefault="00712B4E">
      <w:pPr>
        <w:pStyle w:val="a3"/>
      </w:pPr>
      <w:r>
        <w:rPr>
          <w:rStyle w:val="af1"/>
        </w:rPr>
        <w:footnoteRef/>
      </w:r>
      <w:r>
        <w:t xml:space="preserve"> </w:t>
      </w:r>
      <w:r w:rsidRPr="00712B4E">
        <w:t>Богдан С.К. Мовний етикет українців: традиції і сучасність. — К.: Рідна мова, 1998.</w:t>
      </w:r>
    </w:p>
  </w:footnote>
  <w:footnote w:id="9">
    <w:p w:rsidR="00C662B5" w:rsidRDefault="00E4629C">
      <w:pPr>
        <w:pStyle w:val="a3"/>
      </w:pPr>
      <w:r>
        <w:rPr>
          <w:rStyle w:val="af1"/>
        </w:rPr>
        <w:footnoteRef/>
      </w:r>
      <w:r>
        <w:t xml:space="preserve"> </w:t>
      </w:r>
      <w:r w:rsidRPr="00E4629C">
        <w:t>Бродська О. Ділова етика в українському бізнес-суспільстві /</w:t>
      </w:r>
      <w:r>
        <w:t>/ Персонал, № 5, 2006. С. 34.</w:t>
      </w:r>
    </w:p>
  </w:footnote>
  <w:footnote w:id="10">
    <w:p w:rsidR="00C662B5" w:rsidRDefault="00E4629C">
      <w:pPr>
        <w:pStyle w:val="a3"/>
      </w:pPr>
      <w:r>
        <w:rPr>
          <w:rStyle w:val="af1"/>
        </w:rPr>
        <w:footnoteRef/>
      </w:r>
      <w:r>
        <w:t xml:space="preserve"> </w:t>
      </w:r>
      <w:r w:rsidRPr="00E4629C">
        <w:t>Кубрак О.В. Етика ділового та повсякденного спілкування. — Суми: ВТД «Університетська книга», 2002.</w:t>
      </w:r>
    </w:p>
  </w:footnote>
  <w:footnote w:id="11">
    <w:p w:rsidR="00C662B5" w:rsidRDefault="007F08D2">
      <w:pPr>
        <w:pStyle w:val="a3"/>
      </w:pPr>
      <w:r>
        <w:rPr>
          <w:rStyle w:val="af1"/>
        </w:rPr>
        <w:footnoteRef/>
      </w:r>
      <w:r>
        <w:t xml:space="preserve"> </w:t>
      </w:r>
      <w:r w:rsidRPr="007F08D2">
        <w:t>Бродська О. Ділова етика в українському бізнес-суспільстві // Персонал, № 5, 2006. С. 34―36.</w:t>
      </w:r>
    </w:p>
  </w:footnote>
  <w:footnote w:id="12">
    <w:p w:rsidR="00C662B5" w:rsidRDefault="009F7AB0">
      <w:pPr>
        <w:pStyle w:val="a3"/>
      </w:pPr>
      <w:r>
        <w:rPr>
          <w:rStyle w:val="af1"/>
        </w:rPr>
        <w:footnoteRef/>
      </w:r>
      <w:r>
        <w:t xml:space="preserve"> </w:t>
      </w:r>
      <w:r w:rsidRPr="00CB00B5">
        <w:t>Бондаренко О.В. Українська економічна ментальність: соціально-філософський аналіз. Автореф… доктора філософ. наук. ― К., 2008.</w:t>
      </w:r>
      <w:r>
        <w:t xml:space="preserve"> С. 21.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0EC2"/>
    <w:multiLevelType w:val="hybridMultilevel"/>
    <w:tmpl w:val="9BA48D16"/>
    <w:lvl w:ilvl="0" w:tplc="10DC22C8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8EE54CD"/>
    <w:multiLevelType w:val="hybridMultilevel"/>
    <w:tmpl w:val="FEE67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42ECF"/>
    <w:multiLevelType w:val="hybridMultilevel"/>
    <w:tmpl w:val="D1C4FE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6D203B4"/>
    <w:multiLevelType w:val="hybridMultilevel"/>
    <w:tmpl w:val="9C642918"/>
    <w:lvl w:ilvl="0" w:tplc="4BD0D5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CA274D5"/>
    <w:multiLevelType w:val="hybridMultilevel"/>
    <w:tmpl w:val="DD720394"/>
    <w:lvl w:ilvl="0" w:tplc="10DC22C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570E34"/>
    <w:multiLevelType w:val="hybridMultilevel"/>
    <w:tmpl w:val="1E9A7D58"/>
    <w:lvl w:ilvl="0" w:tplc="10DC22C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93DE4"/>
    <w:multiLevelType w:val="hybridMultilevel"/>
    <w:tmpl w:val="05F2880E"/>
    <w:lvl w:ilvl="0" w:tplc="A7B452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E91D00"/>
    <w:multiLevelType w:val="hybridMultilevel"/>
    <w:tmpl w:val="0AE09D24"/>
    <w:lvl w:ilvl="0" w:tplc="5CA46632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42741C67"/>
    <w:multiLevelType w:val="hybridMultilevel"/>
    <w:tmpl w:val="C128C59C"/>
    <w:lvl w:ilvl="0" w:tplc="10DC22C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D230021"/>
    <w:multiLevelType w:val="hybridMultilevel"/>
    <w:tmpl w:val="2AAA2BDC"/>
    <w:lvl w:ilvl="0" w:tplc="A7B452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292768"/>
    <w:multiLevelType w:val="hybridMultilevel"/>
    <w:tmpl w:val="18CA41BE"/>
    <w:lvl w:ilvl="0" w:tplc="10DC22C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0922735"/>
    <w:multiLevelType w:val="hybridMultilevel"/>
    <w:tmpl w:val="B1E89348"/>
    <w:lvl w:ilvl="0" w:tplc="A7B452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BD2C7B"/>
    <w:multiLevelType w:val="hybridMultilevel"/>
    <w:tmpl w:val="2878CB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4E2FD5"/>
    <w:multiLevelType w:val="hybridMultilevel"/>
    <w:tmpl w:val="7DB4D67E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14">
    <w:nsid w:val="56E66C25"/>
    <w:multiLevelType w:val="hybridMultilevel"/>
    <w:tmpl w:val="1A2A24CE"/>
    <w:lvl w:ilvl="0" w:tplc="10DC22C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BE77162"/>
    <w:multiLevelType w:val="hybridMultilevel"/>
    <w:tmpl w:val="3FAC0504"/>
    <w:lvl w:ilvl="0" w:tplc="7E948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DC8195E"/>
    <w:multiLevelType w:val="hybridMultilevel"/>
    <w:tmpl w:val="E5523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1EA0EBD"/>
    <w:multiLevelType w:val="hybridMultilevel"/>
    <w:tmpl w:val="261C640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6CC91F45"/>
    <w:multiLevelType w:val="hybridMultilevel"/>
    <w:tmpl w:val="ED0ED1B6"/>
    <w:lvl w:ilvl="0" w:tplc="CA42F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3D0EB7"/>
    <w:multiLevelType w:val="hybridMultilevel"/>
    <w:tmpl w:val="5594847C"/>
    <w:lvl w:ilvl="0" w:tplc="10DC22C8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DB21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6F572CA9"/>
    <w:multiLevelType w:val="hybridMultilevel"/>
    <w:tmpl w:val="1166D052"/>
    <w:lvl w:ilvl="0" w:tplc="A7B452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E65C92"/>
    <w:multiLevelType w:val="hybridMultilevel"/>
    <w:tmpl w:val="10C24F30"/>
    <w:lvl w:ilvl="0" w:tplc="7E948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BF3CE3"/>
    <w:multiLevelType w:val="hybridMultilevel"/>
    <w:tmpl w:val="1D44348E"/>
    <w:lvl w:ilvl="0" w:tplc="A7B45298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7FA81FB4"/>
    <w:multiLevelType w:val="hybridMultilevel"/>
    <w:tmpl w:val="C24ED6D4"/>
    <w:lvl w:ilvl="0" w:tplc="9620EE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4"/>
  </w:num>
  <w:num w:numId="5">
    <w:abstractNumId w:val="14"/>
  </w:num>
  <w:num w:numId="6">
    <w:abstractNumId w:val="8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21"/>
  </w:num>
  <w:num w:numId="12">
    <w:abstractNumId w:val="9"/>
  </w:num>
  <w:num w:numId="13">
    <w:abstractNumId w:val="7"/>
  </w:num>
  <w:num w:numId="14">
    <w:abstractNumId w:val="18"/>
  </w:num>
  <w:num w:numId="15">
    <w:abstractNumId w:val="17"/>
  </w:num>
  <w:num w:numId="16">
    <w:abstractNumId w:val="1"/>
  </w:num>
  <w:num w:numId="17">
    <w:abstractNumId w:val="12"/>
  </w:num>
  <w:num w:numId="18">
    <w:abstractNumId w:val="24"/>
  </w:num>
  <w:num w:numId="19">
    <w:abstractNumId w:val="23"/>
  </w:num>
  <w:num w:numId="20">
    <w:abstractNumId w:val="15"/>
  </w:num>
  <w:num w:numId="21">
    <w:abstractNumId w:val="13"/>
  </w:num>
  <w:num w:numId="22">
    <w:abstractNumId w:val="19"/>
  </w:num>
  <w:num w:numId="23">
    <w:abstractNumId w:val="22"/>
  </w:num>
  <w:num w:numId="24">
    <w:abstractNumId w:val="3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2BB"/>
    <w:rsid w:val="0000637F"/>
    <w:rsid w:val="00030353"/>
    <w:rsid w:val="00050B67"/>
    <w:rsid w:val="000610E1"/>
    <w:rsid w:val="000768D3"/>
    <w:rsid w:val="000944C5"/>
    <w:rsid w:val="000E2797"/>
    <w:rsid w:val="000E5E83"/>
    <w:rsid w:val="000E7D6F"/>
    <w:rsid w:val="001066FE"/>
    <w:rsid w:val="00121B65"/>
    <w:rsid w:val="001759CD"/>
    <w:rsid w:val="0022578B"/>
    <w:rsid w:val="00246910"/>
    <w:rsid w:val="0025392B"/>
    <w:rsid w:val="00295D20"/>
    <w:rsid w:val="002B1CFD"/>
    <w:rsid w:val="002C5BE2"/>
    <w:rsid w:val="002D3C34"/>
    <w:rsid w:val="002F7BC0"/>
    <w:rsid w:val="0030150E"/>
    <w:rsid w:val="00311E21"/>
    <w:rsid w:val="00320A3C"/>
    <w:rsid w:val="003734A0"/>
    <w:rsid w:val="00376C38"/>
    <w:rsid w:val="003827BD"/>
    <w:rsid w:val="003A0A62"/>
    <w:rsid w:val="003B7212"/>
    <w:rsid w:val="003D0A6A"/>
    <w:rsid w:val="003E2498"/>
    <w:rsid w:val="003E69B8"/>
    <w:rsid w:val="00431044"/>
    <w:rsid w:val="00442EEB"/>
    <w:rsid w:val="00460FB4"/>
    <w:rsid w:val="004626E8"/>
    <w:rsid w:val="00476767"/>
    <w:rsid w:val="00477230"/>
    <w:rsid w:val="004833F2"/>
    <w:rsid w:val="00486982"/>
    <w:rsid w:val="004D282C"/>
    <w:rsid w:val="004E2A9D"/>
    <w:rsid w:val="004E4B95"/>
    <w:rsid w:val="004F38F5"/>
    <w:rsid w:val="00516963"/>
    <w:rsid w:val="005617D2"/>
    <w:rsid w:val="00571151"/>
    <w:rsid w:val="005A669E"/>
    <w:rsid w:val="005B47C5"/>
    <w:rsid w:val="005D6C95"/>
    <w:rsid w:val="006019EE"/>
    <w:rsid w:val="0061245E"/>
    <w:rsid w:val="006210DC"/>
    <w:rsid w:val="006628B4"/>
    <w:rsid w:val="006B3F3D"/>
    <w:rsid w:val="006B786A"/>
    <w:rsid w:val="006D3096"/>
    <w:rsid w:val="0071244E"/>
    <w:rsid w:val="00712B4E"/>
    <w:rsid w:val="0072462C"/>
    <w:rsid w:val="007357BD"/>
    <w:rsid w:val="00755ECD"/>
    <w:rsid w:val="00762428"/>
    <w:rsid w:val="00770BC5"/>
    <w:rsid w:val="007955C7"/>
    <w:rsid w:val="007B11C1"/>
    <w:rsid w:val="007B1C09"/>
    <w:rsid w:val="007C1468"/>
    <w:rsid w:val="007C3CE0"/>
    <w:rsid w:val="007C6508"/>
    <w:rsid w:val="007E18CF"/>
    <w:rsid w:val="007F08D2"/>
    <w:rsid w:val="007F0B0F"/>
    <w:rsid w:val="007F38B5"/>
    <w:rsid w:val="00801DD3"/>
    <w:rsid w:val="00857E5A"/>
    <w:rsid w:val="008871EB"/>
    <w:rsid w:val="008A5369"/>
    <w:rsid w:val="008A54A7"/>
    <w:rsid w:val="008A7FE4"/>
    <w:rsid w:val="008E2AD1"/>
    <w:rsid w:val="00903BDB"/>
    <w:rsid w:val="009175F8"/>
    <w:rsid w:val="009600E9"/>
    <w:rsid w:val="00961DE6"/>
    <w:rsid w:val="009A3D92"/>
    <w:rsid w:val="009B0B16"/>
    <w:rsid w:val="009C2719"/>
    <w:rsid w:val="009E0029"/>
    <w:rsid w:val="009E1CD4"/>
    <w:rsid w:val="009E1D14"/>
    <w:rsid w:val="009F7636"/>
    <w:rsid w:val="009F7AB0"/>
    <w:rsid w:val="00A47C36"/>
    <w:rsid w:val="00A73A64"/>
    <w:rsid w:val="00B21593"/>
    <w:rsid w:val="00B44C60"/>
    <w:rsid w:val="00B55C7A"/>
    <w:rsid w:val="00B60AC2"/>
    <w:rsid w:val="00B740C8"/>
    <w:rsid w:val="00BB5041"/>
    <w:rsid w:val="00BC0718"/>
    <w:rsid w:val="00C26F9D"/>
    <w:rsid w:val="00C37D90"/>
    <w:rsid w:val="00C57ACB"/>
    <w:rsid w:val="00C662B5"/>
    <w:rsid w:val="00C8574C"/>
    <w:rsid w:val="00C905A2"/>
    <w:rsid w:val="00CB00B5"/>
    <w:rsid w:val="00CE5D95"/>
    <w:rsid w:val="00D2542D"/>
    <w:rsid w:val="00D36843"/>
    <w:rsid w:val="00D43FEB"/>
    <w:rsid w:val="00D52863"/>
    <w:rsid w:val="00D60B54"/>
    <w:rsid w:val="00D702BB"/>
    <w:rsid w:val="00D779D6"/>
    <w:rsid w:val="00DA2356"/>
    <w:rsid w:val="00DA621B"/>
    <w:rsid w:val="00DD0C13"/>
    <w:rsid w:val="00E21D5B"/>
    <w:rsid w:val="00E2439E"/>
    <w:rsid w:val="00E24B50"/>
    <w:rsid w:val="00E377A7"/>
    <w:rsid w:val="00E4629C"/>
    <w:rsid w:val="00E53CC4"/>
    <w:rsid w:val="00E6085D"/>
    <w:rsid w:val="00E935EC"/>
    <w:rsid w:val="00EB66A6"/>
    <w:rsid w:val="00EE2B31"/>
    <w:rsid w:val="00F3318E"/>
    <w:rsid w:val="00F3497D"/>
    <w:rsid w:val="00F35597"/>
    <w:rsid w:val="00F72C53"/>
    <w:rsid w:val="00F913CD"/>
    <w:rsid w:val="00F92733"/>
    <w:rsid w:val="00F93268"/>
    <w:rsid w:val="00F93B3E"/>
    <w:rsid w:val="00FA6D5A"/>
    <w:rsid w:val="00FD1392"/>
    <w:rsid w:val="00FD2BE3"/>
    <w:rsid w:val="00FF23BA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C50B0E-5FA3-48CF-B717-BCC54A52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6E8"/>
    <w:pPr>
      <w:spacing w:before="100" w:after="100"/>
    </w:pPr>
    <w:rPr>
      <w:sz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spacing w:before="0" w:after="0" w:line="360" w:lineRule="auto"/>
      <w:jc w:val="center"/>
      <w:outlineLvl w:val="0"/>
    </w:pPr>
    <w:rPr>
      <w:b/>
      <w:noProof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  <w:tab w:val="left" w:pos="851"/>
      </w:tabs>
      <w:spacing w:before="0" w:after="0" w:line="360" w:lineRule="auto"/>
      <w:jc w:val="center"/>
      <w:outlineLvl w:val="1"/>
    </w:pPr>
    <w:rPr>
      <w:b/>
      <w:noProof/>
      <w:sz w:val="28"/>
    </w:rPr>
  </w:style>
  <w:style w:type="paragraph" w:styleId="3">
    <w:name w:val="heading 3"/>
    <w:basedOn w:val="a"/>
    <w:next w:val="a"/>
    <w:link w:val="30"/>
    <w:uiPriority w:val="99"/>
    <w:qFormat/>
    <w:rsid w:val="00431044"/>
    <w:pPr>
      <w:keepNext/>
      <w:widowControl w:val="0"/>
      <w:autoSpaceDE w:val="0"/>
      <w:autoSpaceDN w:val="0"/>
      <w:adjustRightInd w:val="0"/>
      <w:spacing w:before="0" w:after="0"/>
      <w:jc w:val="center"/>
      <w:outlineLvl w:val="2"/>
    </w:pPr>
    <w:rPr>
      <w:bCs/>
      <w:sz w:val="3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431044"/>
    <w:pPr>
      <w:keepNext/>
      <w:widowControl w:val="0"/>
      <w:autoSpaceDE w:val="0"/>
      <w:autoSpaceDN w:val="0"/>
      <w:adjustRightInd w:val="0"/>
      <w:spacing w:before="120" w:after="120" w:line="360" w:lineRule="auto"/>
      <w:jc w:val="center"/>
      <w:outlineLvl w:val="3"/>
    </w:pPr>
    <w:rPr>
      <w:color w:val="000000"/>
      <w:spacing w:val="-7"/>
      <w:sz w:val="28"/>
      <w:szCs w:val="29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431044"/>
    <w:pPr>
      <w:keepNext/>
      <w:widowControl w:val="0"/>
      <w:shd w:val="clear" w:color="auto" w:fill="FFFFFF"/>
      <w:autoSpaceDE w:val="0"/>
      <w:autoSpaceDN w:val="0"/>
      <w:adjustRightInd w:val="0"/>
      <w:spacing w:before="5" w:after="0" w:line="480" w:lineRule="exact"/>
      <w:ind w:left="5" w:right="5" w:firstLine="725"/>
      <w:jc w:val="right"/>
      <w:outlineLvl w:val="4"/>
    </w:pPr>
    <w:rPr>
      <w:color w:val="000000"/>
      <w:spacing w:val="-7"/>
      <w:sz w:val="20"/>
      <w:szCs w:val="29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431044"/>
    <w:pPr>
      <w:keepNext/>
      <w:widowControl w:val="0"/>
      <w:shd w:val="clear" w:color="auto" w:fill="FFFFFF"/>
      <w:autoSpaceDE w:val="0"/>
      <w:autoSpaceDN w:val="0"/>
      <w:adjustRightInd w:val="0"/>
      <w:spacing w:before="0" w:after="134" w:line="480" w:lineRule="exact"/>
      <w:ind w:left="2755"/>
      <w:jc w:val="right"/>
      <w:outlineLvl w:val="5"/>
    </w:pPr>
    <w:rPr>
      <w:color w:val="000000"/>
      <w:spacing w:val="-8"/>
      <w:sz w:val="20"/>
      <w:szCs w:val="29"/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0" w:after="0"/>
      <w:outlineLvl w:val="6"/>
    </w:pPr>
    <w:rPr>
      <w:b/>
      <w:sz w:val="26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0" w:after="0"/>
      <w:jc w:val="center"/>
      <w:outlineLvl w:val="7"/>
    </w:pPr>
    <w:rPr>
      <w:b/>
      <w:sz w:val="26"/>
      <w:lang w:val="ru-RU"/>
    </w:rPr>
  </w:style>
  <w:style w:type="paragraph" w:styleId="9">
    <w:name w:val="heading 9"/>
    <w:basedOn w:val="a"/>
    <w:next w:val="a"/>
    <w:link w:val="90"/>
    <w:uiPriority w:val="99"/>
    <w:qFormat/>
    <w:rsid w:val="00431044"/>
    <w:pPr>
      <w:keepNext/>
      <w:widowControl w:val="0"/>
      <w:autoSpaceDE w:val="0"/>
      <w:autoSpaceDN w:val="0"/>
      <w:adjustRightInd w:val="0"/>
      <w:spacing w:before="0" w:after="0"/>
      <w:jc w:val="center"/>
      <w:outlineLvl w:val="8"/>
    </w:pPr>
    <w:rPr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autoRedefine/>
    <w:uiPriority w:val="99"/>
    <w:semiHidden/>
    <w:rsid w:val="00E2439E"/>
    <w:pPr>
      <w:tabs>
        <w:tab w:val="left" w:pos="851"/>
      </w:tabs>
      <w:spacing w:before="0" w:after="0"/>
    </w:pPr>
    <w:rPr>
      <w:sz w:val="2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uk-UA"/>
    </w:rPr>
  </w:style>
  <w:style w:type="paragraph" w:styleId="a5">
    <w:name w:val="Body Text"/>
    <w:basedOn w:val="a"/>
    <w:link w:val="a6"/>
    <w:uiPriority w:val="99"/>
    <w:pPr>
      <w:tabs>
        <w:tab w:val="left" w:pos="851"/>
      </w:tabs>
      <w:spacing w:before="0" w:after="0" w:line="480" w:lineRule="exact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8"/>
      <w:szCs w:val="20"/>
      <w:lang w:val="uk-UA"/>
    </w:rPr>
  </w:style>
  <w:style w:type="paragraph" w:styleId="a7">
    <w:name w:val="Title"/>
    <w:basedOn w:val="a"/>
    <w:link w:val="a8"/>
    <w:uiPriority w:val="99"/>
    <w:qFormat/>
    <w:rsid w:val="00431044"/>
    <w:pPr>
      <w:spacing w:before="64" w:after="0"/>
      <w:ind w:left="129" w:right="129"/>
    </w:pPr>
    <w:rPr>
      <w:rFonts w:ascii="Tahoma" w:hAnsi="Tahoma" w:cs="Tahoma"/>
      <w:b/>
      <w:bCs/>
      <w:color w:val="D44409"/>
      <w:sz w:val="14"/>
      <w:szCs w:val="14"/>
      <w:lang w:val="ru-RU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b/>
      <w:sz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0"/>
      <w:lang w:val="uk-UA"/>
    </w:rPr>
  </w:style>
  <w:style w:type="paragraph" w:styleId="a9">
    <w:name w:val="header"/>
    <w:basedOn w:val="a"/>
    <w:link w:val="aa"/>
    <w:uiPriority w:val="99"/>
    <w:pPr>
      <w:tabs>
        <w:tab w:val="left" w:pos="851"/>
        <w:tab w:val="center" w:pos="4153"/>
        <w:tab w:val="right" w:pos="8306"/>
      </w:tabs>
      <w:spacing w:before="0" w:after="0" w:line="480" w:lineRule="exact"/>
    </w:pPr>
    <w:rPr>
      <w:sz w:val="28"/>
    </w:rPr>
  </w:style>
  <w:style w:type="character" w:customStyle="1" w:styleId="aa">
    <w:name w:val="Верхний колонтитул Знак"/>
    <w:link w:val="a9"/>
    <w:uiPriority w:val="99"/>
    <w:semiHidden/>
    <w:rPr>
      <w:sz w:val="28"/>
      <w:szCs w:val="20"/>
      <w:lang w:val="uk-UA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List"/>
    <w:basedOn w:val="a"/>
    <w:uiPriority w:val="99"/>
    <w:pPr>
      <w:tabs>
        <w:tab w:val="left" w:pos="851"/>
      </w:tabs>
      <w:spacing w:before="0" w:after="0" w:line="480" w:lineRule="exact"/>
      <w:ind w:left="283" w:hanging="283"/>
    </w:pPr>
    <w:rPr>
      <w:sz w:val="28"/>
    </w:rPr>
  </w:style>
  <w:style w:type="paragraph" w:styleId="ad">
    <w:name w:val="Body Text Indent"/>
    <w:basedOn w:val="a"/>
    <w:link w:val="ae"/>
    <w:uiPriority w:val="99"/>
    <w:pPr>
      <w:tabs>
        <w:tab w:val="left" w:pos="0"/>
      </w:tabs>
      <w:spacing w:before="0" w:after="0" w:line="480" w:lineRule="exact"/>
      <w:ind w:firstLine="851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0"/>
      <w:lang w:val="uk-UA"/>
    </w:rPr>
  </w:style>
  <w:style w:type="paragraph" w:customStyle="1" w:styleId="af">
    <w:name w:val="Курсовик"/>
    <w:basedOn w:val="a"/>
    <w:uiPriority w:val="99"/>
    <w:pPr>
      <w:spacing w:before="0" w:after="0" w:line="360" w:lineRule="auto"/>
      <w:ind w:firstLine="567"/>
      <w:jc w:val="both"/>
    </w:pPr>
    <w:rPr>
      <w:kern w:val="28"/>
      <w:sz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spacing w:before="0" w:after="0" w:line="480" w:lineRule="exact"/>
    </w:pPr>
    <w:rPr>
      <w:sz w:val="28"/>
    </w:rPr>
  </w:style>
  <w:style w:type="paragraph" w:styleId="23">
    <w:name w:val="toc 2"/>
    <w:basedOn w:val="a"/>
    <w:next w:val="a"/>
    <w:autoRedefine/>
    <w:uiPriority w:val="99"/>
    <w:semiHidden/>
    <w:pPr>
      <w:spacing w:before="0" w:after="0" w:line="480" w:lineRule="exact"/>
      <w:ind w:left="280"/>
    </w:pPr>
    <w:rPr>
      <w:sz w:val="28"/>
    </w:rPr>
  </w:style>
  <w:style w:type="paragraph" w:styleId="31">
    <w:name w:val="toc 3"/>
    <w:basedOn w:val="a"/>
    <w:next w:val="a"/>
    <w:autoRedefine/>
    <w:uiPriority w:val="99"/>
    <w:semiHidden/>
    <w:pPr>
      <w:spacing w:before="0" w:after="0" w:line="480" w:lineRule="exact"/>
      <w:ind w:left="560"/>
    </w:pPr>
    <w:rPr>
      <w:sz w:val="28"/>
    </w:rPr>
  </w:style>
  <w:style w:type="paragraph" w:styleId="41">
    <w:name w:val="toc 4"/>
    <w:basedOn w:val="a"/>
    <w:next w:val="a"/>
    <w:autoRedefine/>
    <w:uiPriority w:val="99"/>
    <w:semiHidden/>
    <w:pPr>
      <w:spacing w:before="0" w:after="0" w:line="480" w:lineRule="exact"/>
      <w:ind w:left="840"/>
    </w:pPr>
    <w:rPr>
      <w:sz w:val="28"/>
    </w:rPr>
  </w:style>
  <w:style w:type="paragraph" w:styleId="51">
    <w:name w:val="toc 5"/>
    <w:basedOn w:val="a"/>
    <w:next w:val="a"/>
    <w:autoRedefine/>
    <w:uiPriority w:val="99"/>
    <w:semiHidden/>
    <w:pPr>
      <w:spacing w:before="0" w:after="0" w:line="480" w:lineRule="exact"/>
      <w:ind w:left="1120"/>
    </w:pPr>
    <w:rPr>
      <w:sz w:val="28"/>
    </w:rPr>
  </w:style>
  <w:style w:type="paragraph" w:styleId="61">
    <w:name w:val="toc 6"/>
    <w:basedOn w:val="a"/>
    <w:next w:val="a"/>
    <w:autoRedefine/>
    <w:uiPriority w:val="99"/>
    <w:semiHidden/>
    <w:pPr>
      <w:spacing w:before="0" w:after="0" w:line="480" w:lineRule="exact"/>
      <w:ind w:left="1400"/>
    </w:pPr>
    <w:rPr>
      <w:sz w:val="28"/>
    </w:rPr>
  </w:style>
  <w:style w:type="paragraph" w:styleId="71">
    <w:name w:val="toc 7"/>
    <w:basedOn w:val="a"/>
    <w:next w:val="a"/>
    <w:autoRedefine/>
    <w:uiPriority w:val="99"/>
    <w:semiHidden/>
    <w:pPr>
      <w:spacing w:before="0" w:after="0" w:line="480" w:lineRule="exact"/>
      <w:ind w:left="1680"/>
    </w:pPr>
    <w:rPr>
      <w:sz w:val="28"/>
    </w:rPr>
  </w:style>
  <w:style w:type="paragraph" w:styleId="81">
    <w:name w:val="toc 8"/>
    <w:basedOn w:val="a"/>
    <w:next w:val="a"/>
    <w:autoRedefine/>
    <w:uiPriority w:val="99"/>
    <w:semiHidden/>
    <w:pPr>
      <w:spacing w:before="0" w:after="0" w:line="480" w:lineRule="exact"/>
      <w:ind w:left="1960"/>
    </w:pPr>
    <w:rPr>
      <w:sz w:val="28"/>
    </w:rPr>
  </w:style>
  <w:style w:type="paragraph" w:styleId="91">
    <w:name w:val="toc 9"/>
    <w:basedOn w:val="a"/>
    <w:next w:val="a"/>
    <w:autoRedefine/>
    <w:uiPriority w:val="99"/>
    <w:semiHidden/>
    <w:pPr>
      <w:spacing w:before="0" w:after="0" w:line="480" w:lineRule="exact"/>
      <w:ind w:left="2240"/>
    </w:pPr>
    <w:rPr>
      <w:sz w:val="28"/>
    </w:rPr>
  </w:style>
  <w:style w:type="paragraph" w:styleId="12">
    <w:name w:val="index 1"/>
    <w:basedOn w:val="a"/>
    <w:next w:val="a"/>
    <w:autoRedefine/>
    <w:uiPriority w:val="99"/>
    <w:semiHidden/>
    <w:pPr>
      <w:spacing w:before="0" w:after="0" w:line="480" w:lineRule="exact"/>
      <w:ind w:left="280" w:hanging="280"/>
    </w:pPr>
    <w:rPr>
      <w:sz w:val="28"/>
    </w:rPr>
  </w:style>
  <w:style w:type="paragraph" w:styleId="24">
    <w:name w:val="index 2"/>
    <w:basedOn w:val="a"/>
    <w:next w:val="a"/>
    <w:autoRedefine/>
    <w:uiPriority w:val="99"/>
    <w:semiHidden/>
    <w:pPr>
      <w:spacing w:before="0" w:after="0" w:line="480" w:lineRule="exact"/>
      <w:ind w:left="560" w:hanging="280"/>
    </w:pPr>
    <w:rPr>
      <w:sz w:val="28"/>
    </w:rPr>
  </w:style>
  <w:style w:type="paragraph" w:styleId="32">
    <w:name w:val="index 3"/>
    <w:basedOn w:val="a"/>
    <w:next w:val="a"/>
    <w:autoRedefine/>
    <w:uiPriority w:val="99"/>
    <w:semiHidden/>
    <w:pPr>
      <w:spacing w:before="0" w:after="0" w:line="480" w:lineRule="exact"/>
      <w:ind w:left="840" w:hanging="280"/>
    </w:pPr>
    <w:rPr>
      <w:sz w:val="28"/>
    </w:rPr>
  </w:style>
  <w:style w:type="paragraph" w:styleId="42">
    <w:name w:val="index 4"/>
    <w:basedOn w:val="a"/>
    <w:next w:val="a"/>
    <w:autoRedefine/>
    <w:uiPriority w:val="99"/>
    <w:semiHidden/>
    <w:pPr>
      <w:spacing w:before="0" w:after="0" w:line="480" w:lineRule="exact"/>
      <w:ind w:left="1120" w:hanging="280"/>
    </w:pPr>
    <w:rPr>
      <w:sz w:val="28"/>
    </w:rPr>
  </w:style>
  <w:style w:type="paragraph" w:styleId="52">
    <w:name w:val="index 5"/>
    <w:basedOn w:val="a"/>
    <w:next w:val="a"/>
    <w:autoRedefine/>
    <w:uiPriority w:val="99"/>
    <w:semiHidden/>
    <w:pPr>
      <w:spacing w:before="0" w:after="0" w:line="480" w:lineRule="exact"/>
      <w:ind w:left="1400" w:hanging="280"/>
    </w:pPr>
    <w:rPr>
      <w:sz w:val="28"/>
    </w:rPr>
  </w:style>
  <w:style w:type="paragraph" w:styleId="62">
    <w:name w:val="index 6"/>
    <w:basedOn w:val="a"/>
    <w:next w:val="a"/>
    <w:autoRedefine/>
    <w:uiPriority w:val="99"/>
    <w:semiHidden/>
    <w:pPr>
      <w:spacing w:before="0" w:after="0" w:line="480" w:lineRule="exact"/>
      <w:ind w:left="1680" w:hanging="280"/>
    </w:pPr>
    <w:rPr>
      <w:sz w:val="28"/>
    </w:rPr>
  </w:style>
  <w:style w:type="paragraph" w:styleId="72">
    <w:name w:val="index 7"/>
    <w:basedOn w:val="a"/>
    <w:next w:val="a"/>
    <w:autoRedefine/>
    <w:uiPriority w:val="99"/>
    <w:semiHidden/>
    <w:pPr>
      <w:spacing w:before="0" w:after="0" w:line="480" w:lineRule="exact"/>
      <w:ind w:left="1960" w:hanging="280"/>
    </w:pPr>
    <w:rPr>
      <w:sz w:val="28"/>
    </w:rPr>
  </w:style>
  <w:style w:type="paragraph" w:styleId="82">
    <w:name w:val="index 8"/>
    <w:basedOn w:val="a"/>
    <w:next w:val="a"/>
    <w:autoRedefine/>
    <w:uiPriority w:val="99"/>
    <w:semiHidden/>
    <w:pPr>
      <w:spacing w:before="0" w:after="0" w:line="480" w:lineRule="exact"/>
      <w:ind w:left="2240" w:hanging="280"/>
    </w:pPr>
    <w:rPr>
      <w:sz w:val="28"/>
    </w:rPr>
  </w:style>
  <w:style w:type="paragraph" w:styleId="92">
    <w:name w:val="index 9"/>
    <w:basedOn w:val="a"/>
    <w:next w:val="a"/>
    <w:autoRedefine/>
    <w:uiPriority w:val="99"/>
    <w:semiHidden/>
    <w:pPr>
      <w:spacing w:before="0" w:after="0" w:line="480" w:lineRule="exact"/>
      <w:ind w:left="2520" w:hanging="280"/>
    </w:pPr>
    <w:rPr>
      <w:sz w:val="28"/>
    </w:rPr>
  </w:style>
  <w:style w:type="paragraph" w:styleId="af0">
    <w:name w:val="index heading"/>
    <w:basedOn w:val="a"/>
    <w:next w:val="12"/>
    <w:uiPriority w:val="99"/>
    <w:semiHidden/>
    <w:pPr>
      <w:tabs>
        <w:tab w:val="left" w:pos="851"/>
      </w:tabs>
      <w:spacing w:before="0" w:after="0" w:line="480" w:lineRule="exact"/>
    </w:pPr>
    <w:rPr>
      <w:sz w:val="28"/>
    </w:rPr>
  </w:style>
  <w:style w:type="paragraph" w:styleId="25">
    <w:name w:val="Body Text Indent 2"/>
    <w:basedOn w:val="a"/>
    <w:link w:val="26"/>
    <w:uiPriority w:val="99"/>
    <w:pPr>
      <w:tabs>
        <w:tab w:val="left" w:pos="851"/>
      </w:tabs>
      <w:spacing w:before="0" w:after="0" w:line="360" w:lineRule="auto"/>
      <w:ind w:left="851" w:hanging="284"/>
      <w:jc w:val="both"/>
    </w:pPr>
    <w:rPr>
      <w:noProof/>
      <w:sz w:val="28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0"/>
      <w:lang w:val="uk-UA"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kern w:val="36"/>
      <w:sz w:val="48"/>
      <w:lang w:val="ru-RU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lang w:val="ru-RU"/>
    </w:rPr>
  </w:style>
  <w:style w:type="character" w:customStyle="1" w:styleId="10">
    <w:name w:val="Заголовок 1 Знак"/>
    <w:link w:val="1"/>
    <w:uiPriority w:val="99"/>
    <w:locked/>
    <w:rsid w:val="002F7BC0"/>
    <w:rPr>
      <w:rFonts w:cs="Times New Roman"/>
      <w:b/>
      <w:noProof/>
      <w:sz w:val="28"/>
      <w:lang w:val="uk-UA" w:eastAsia="ru-RU" w:bidi="ar-SA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  <w:lang w:val="uk-UA"/>
    </w:rPr>
  </w:style>
  <w:style w:type="character" w:styleId="af1">
    <w:name w:val="footnote reference"/>
    <w:uiPriority w:val="99"/>
    <w:semiHidden/>
    <w:rsid w:val="00E2439E"/>
    <w:rPr>
      <w:rFonts w:cs="Times New Roman"/>
      <w:vertAlign w:val="superscript"/>
    </w:rPr>
  </w:style>
  <w:style w:type="character" w:styleId="af2">
    <w:name w:val="Hyperlink"/>
    <w:uiPriority w:val="99"/>
    <w:rsid w:val="009E1CD4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431044"/>
    <w:rPr>
      <w:rFonts w:cs="Times New Roman"/>
      <w:color w:val="800080"/>
      <w:u w:val="single"/>
    </w:rPr>
  </w:style>
  <w:style w:type="paragraph" w:customStyle="1" w:styleId="text">
    <w:name w:val="text"/>
    <w:basedOn w:val="a"/>
    <w:uiPriority w:val="99"/>
    <w:rsid w:val="00431044"/>
    <w:pPr>
      <w:widowControl w:val="0"/>
      <w:autoSpaceDE w:val="0"/>
      <w:autoSpaceDN w:val="0"/>
      <w:adjustRightInd w:val="0"/>
      <w:spacing w:beforeAutospacing="1" w:afterAutospacing="1"/>
    </w:pPr>
    <w:rPr>
      <w:rFonts w:ascii="Arial" w:eastAsia="Arial Unicode MS" w:hAnsi="Arial" w:cs="Arial"/>
      <w:color w:val="000000"/>
      <w:sz w:val="18"/>
      <w:szCs w:val="18"/>
      <w:lang w:val="ru-RU"/>
    </w:rPr>
  </w:style>
  <w:style w:type="paragraph" w:styleId="33">
    <w:name w:val="Body Text Indent 3"/>
    <w:basedOn w:val="a"/>
    <w:link w:val="34"/>
    <w:uiPriority w:val="99"/>
    <w:rsid w:val="00431044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  <w:lang w:val="ru-RU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val="uk-UA"/>
    </w:rPr>
  </w:style>
  <w:style w:type="character" w:styleId="af4">
    <w:name w:val="Strong"/>
    <w:uiPriority w:val="99"/>
    <w:qFormat/>
    <w:rsid w:val="00431044"/>
    <w:rPr>
      <w:rFonts w:cs="Times New Roman"/>
      <w:b/>
      <w:bCs/>
    </w:rPr>
  </w:style>
  <w:style w:type="paragraph" w:styleId="af5">
    <w:name w:val="Normal (Web)"/>
    <w:basedOn w:val="a"/>
    <w:uiPriority w:val="99"/>
    <w:rsid w:val="00431044"/>
    <w:pPr>
      <w:widowControl w:val="0"/>
      <w:autoSpaceDE w:val="0"/>
      <w:autoSpaceDN w:val="0"/>
      <w:adjustRightInd w:val="0"/>
    </w:pPr>
    <w:rPr>
      <w:rFonts w:ascii="Arial Unicode MS" w:eastAsia="Arial Unicode MS" w:hAnsi="Arial Unicode MS"/>
      <w:sz w:val="20"/>
      <w:lang w:val="ru-RU"/>
    </w:rPr>
  </w:style>
  <w:style w:type="paragraph" w:styleId="af6">
    <w:name w:val="footer"/>
    <w:basedOn w:val="a"/>
    <w:link w:val="af7"/>
    <w:uiPriority w:val="99"/>
    <w:rsid w:val="0043104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after="0"/>
    </w:pPr>
    <w:rPr>
      <w:sz w:val="20"/>
      <w:lang w:val="ru-RU"/>
    </w:rPr>
  </w:style>
  <w:style w:type="character" w:customStyle="1" w:styleId="af7">
    <w:name w:val="Нижний колонтитул Знак"/>
    <w:link w:val="af6"/>
    <w:uiPriority w:val="99"/>
    <w:semiHidden/>
    <w:rPr>
      <w:sz w:val="24"/>
      <w:szCs w:val="20"/>
      <w:lang w:val="uk-UA"/>
    </w:rPr>
  </w:style>
  <w:style w:type="paragraph" w:styleId="af8">
    <w:name w:val="Block Text"/>
    <w:basedOn w:val="a"/>
    <w:uiPriority w:val="99"/>
    <w:rsid w:val="00431044"/>
    <w:pPr>
      <w:widowControl w:val="0"/>
      <w:autoSpaceDE w:val="0"/>
      <w:autoSpaceDN w:val="0"/>
      <w:adjustRightInd w:val="0"/>
      <w:spacing w:before="0" w:after="0" w:line="360" w:lineRule="auto"/>
      <w:ind w:left="1416" w:right="-5"/>
    </w:pPr>
    <w:rPr>
      <w:sz w:val="28"/>
      <w:lang w:val="ru-RU"/>
    </w:rPr>
  </w:style>
  <w:style w:type="paragraph" w:styleId="35">
    <w:name w:val="Body Text 3"/>
    <w:basedOn w:val="a"/>
    <w:link w:val="36"/>
    <w:uiPriority w:val="99"/>
    <w:rsid w:val="00431044"/>
    <w:pPr>
      <w:widowControl w:val="0"/>
      <w:autoSpaceDE w:val="0"/>
      <w:autoSpaceDN w:val="0"/>
      <w:adjustRightInd w:val="0"/>
      <w:spacing w:before="0" w:after="0" w:line="360" w:lineRule="auto"/>
      <w:ind w:right="-545"/>
    </w:pPr>
    <w:rPr>
      <w:color w:val="FF0000"/>
      <w:sz w:val="28"/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sz w:val="16"/>
      <w:szCs w:val="16"/>
      <w:lang w:val="uk-UA"/>
    </w:rPr>
  </w:style>
  <w:style w:type="paragraph" w:customStyle="1" w:styleId="af9">
    <w:name w:val="Стиль"/>
    <w:basedOn w:val="a"/>
    <w:next w:val="af5"/>
    <w:uiPriority w:val="99"/>
    <w:rsid w:val="00431044"/>
    <w:pPr>
      <w:widowControl w:val="0"/>
      <w:autoSpaceDE w:val="0"/>
      <w:autoSpaceDN w:val="0"/>
      <w:adjustRightInd w:val="0"/>
    </w:pPr>
    <w:rPr>
      <w:rFonts w:ascii="Arial Unicode MS" w:eastAsia="Arial Unicode MS" w:hAnsi="Arial Unicode MS" w:cs="Arial Unicode MS"/>
      <w:sz w:val="20"/>
      <w:lang w:val="ru-RU"/>
    </w:rPr>
  </w:style>
  <w:style w:type="table" w:styleId="afa">
    <w:name w:val="Table Grid"/>
    <w:basedOn w:val="a1"/>
    <w:uiPriority w:val="99"/>
    <w:rsid w:val="004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Emphasis"/>
    <w:uiPriority w:val="99"/>
    <w:qFormat/>
    <w:rsid w:val="00431044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431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customStyle="1" w:styleId="abz">
    <w:name w:val="abz"/>
    <w:basedOn w:val="a"/>
    <w:uiPriority w:val="99"/>
    <w:rsid w:val="00431044"/>
    <w:pPr>
      <w:spacing w:before="0" w:after="0"/>
      <w:ind w:firstLine="400"/>
    </w:pPr>
    <w:rPr>
      <w:rFonts w:ascii="Arial" w:hAnsi="Arial" w:cs="Arial"/>
      <w:color w:val="000000"/>
      <w:sz w:val="20"/>
      <w:lang w:val="ru-RU"/>
    </w:rPr>
  </w:style>
  <w:style w:type="character" w:customStyle="1" w:styleId="text4">
    <w:name w:val="text_4"/>
    <w:uiPriority w:val="99"/>
    <w:rsid w:val="00431044"/>
    <w:rPr>
      <w:rFonts w:cs="Times New Roman"/>
    </w:rPr>
  </w:style>
  <w:style w:type="character" w:customStyle="1" w:styleId="subhd1">
    <w:name w:val="subhd1"/>
    <w:uiPriority w:val="99"/>
    <w:rsid w:val="00431044"/>
    <w:rPr>
      <w:rFonts w:ascii="Verdana" w:hAnsi="Verdana" w:cs="Verdana"/>
      <w:b/>
      <w:bCs/>
      <w:color w:val="auto"/>
      <w:sz w:val="18"/>
      <w:szCs w:val="18"/>
      <w:u w:val="none"/>
      <w:effect w:val="none"/>
    </w:rPr>
  </w:style>
  <w:style w:type="paragraph" w:styleId="afc">
    <w:name w:val="Document Map"/>
    <w:basedOn w:val="a"/>
    <w:link w:val="afd"/>
    <w:uiPriority w:val="99"/>
    <w:semiHidden/>
    <w:rsid w:val="00431044"/>
    <w:pPr>
      <w:widowControl w:val="0"/>
      <w:shd w:val="clear" w:color="auto" w:fill="000080"/>
      <w:autoSpaceDE w:val="0"/>
      <w:autoSpaceDN w:val="0"/>
      <w:adjustRightInd w:val="0"/>
      <w:spacing w:before="0" w:after="0"/>
    </w:pPr>
    <w:rPr>
      <w:rFonts w:ascii="Tahoma" w:hAnsi="Tahoma" w:cs="Tahoma"/>
      <w:sz w:val="20"/>
      <w:lang w:val="ru-RU"/>
    </w:rPr>
  </w:style>
  <w:style w:type="character" w:customStyle="1" w:styleId="afd">
    <w:name w:val="Схема документа Знак"/>
    <w:link w:val="afc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FR1">
    <w:name w:val="FR1"/>
    <w:uiPriority w:val="99"/>
    <w:rsid w:val="00431044"/>
    <w:pPr>
      <w:widowControl w:val="0"/>
      <w:autoSpaceDE w:val="0"/>
      <w:autoSpaceDN w:val="0"/>
      <w:adjustRightInd w:val="0"/>
      <w:ind w:left="1840"/>
    </w:pPr>
    <w:rPr>
      <w:rFonts w:ascii="Arial Narrow" w:hAnsi="Arial Narrow" w:cs="Arial Narrow"/>
      <w:sz w:val="18"/>
      <w:szCs w:val="18"/>
    </w:rPr>
  </w:style>
  <w:style w:type="paragraph" w:customStyle="1" w:styleId="FR3">
    <w:name w:val="FR3"/>
    <w:uiPriority w:val="99"/>
    <w:rsid w:val="00431044"/>
    <w:pPr>
      <w:widowControl w:val="0"/>
      <w:spacing w:line="480" w:lineRule="auto"/>
      <w:ind w:right="1800"/>
    </w:pPr>
    <w:rPr>
      <w:sz w:val="32"/>
      <w:szCs w:val="32"/>
      <w:lang w:val="uk-UA"/>
    </w:rPr>
  </w:style>
  <w:style w:type="paragraph" w:customStyle="1" w:styleId="FR2">
    <w:name w:val="FR2"/>
    <w:uiPriority w:val="99"/>
    <w:rsid w:val="00431044"/>
    <w:pPr>
      <w:widowControl w:val="0"/>
      <w:spacing w:line="260" w:lineRule="auto"/>
      <w:ind w:left="800" w:right="1800"/>
      <w:jc w:val="center"/>
    </w:pPr>
    <w:rPr>
      <w:b/>
      <w:bCs/>
      <w:sz w:val="18"/>
      <w:szCs w:val="18"/>
    </w:rPr>
  </w:style>
  <w:style w:type="paragraph" w:customStyle="1" w:styleId="p12c">
    <w:name w:val="p12c"/>
    <w:basedOn w:val="a"/>
    <w:uiPriority w:val="99"/>
    <w:rsid w:val="00431044"/>
    <w:pPr>
      <w:spacing w:beforeAutospacing="1" w:afterAutospacing="1"/>
    </w:pPr>
    <w:rPr>
      <w:rFonts w:ascii="Verdana" w:hAnsi="Verdana"/>
      <w:color w:val="000000"/>
      <w:sz w:val="16"/>
      <w:szCs w:val="16"/>
      <w:lang w:val="ru-RU"/>
    </w:rPr>
  </w:style>
  <w:style w:type="paragraph" w:customStyle="1" w:styleId="p11c">
    <w:name w:val="p11c"/>
    <w:basedOn w:val="a"/>
    <w:uiPriority w:val="99"/>
    <w:rsid w:val="00431044"/>
    <w:pPr>
      <w:spacing w:beforeAutospacing="1" w:afterAutospacing="1"/>
    </w:pPr>
    <w:rPr>
      <w:rFonts w:ascii="Verdana" w:hAnsi="Verdana"/>
      <w:color w:val="000000"/>
      <w:sz w:val="16"/>
      <w:szCs w:val="16"/>
      <w:lang w:val="ru-RU"/>
    </w:rPr>
  </w:style>
  <w:style w:type="paragraph" w:customStyle="1" w:styleId="p10c">
    <w:name w:val="p10c"/>
    <w:basedOn w:val="a"/>
    <w:uiPriority w:val="99"/>
    <w:rsid w:val="00431044"/>
    <w:pPr>
      <w:spacing w:beforeAutospacing="1" w:afterAutospacing="1"/>
    </w:pPr>
    <w:rPr>
      <w:rFonts w:ascii="Verdana" w:hAnsi="Verdana"/>
      <w:color w:val="000000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>Translated By Plaj</dc:description>
  <cp:lastModifiedBy>admin</cp:lastModifiedBy>
  <cp:revision>2</cp:revision>
  <dcterms:created xsi:type="dcterms:W3CDTF">2014-02-22T12:03:00Z</dcterms:created>
  <dcterms:modified xsi:type="dcterms:W3CDTF">2014-02-22T12:03:00Z</dcterms:modified>
</cp:coreProperties>
</file>