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49E" w:rsidRPr="00717FBD" w:rsidRDefault="0065049E" w:rsidP="00717FBD">
      <w:pPr>
        <w:pStyle w:val="ad"/>
        <w:jc w:val="center"/>
        <w:rPr>
          <w:color w:val="auto"/>
          <w:lang w:val="en-US"/>
        </w:rPr>
      </w:pPr>
      <w:r w:rsidRPr="00717FBD">
        <w:rPr>
          <w:color w:val="auto"/>
        </w:rPr>
        <w:t>Оглавление</w:t>
      </w:r>
    </w:p>
    <w:p w:rsidR="00717FBD" w:rsidRDefault="00717FBD" w:rsidP="00717FBD">
      <w:pPr>
        <w:pStyle w:val="11"/>
        <w:tabs>
          <w:tab w:val="right" w:leader="dot" w:pos="9628"/>
        </w:tabs>
        <w:ind w:firstLine="709"/>
        <w:rPr>
          <w:spacing w:val="0"/>
        </w:rPr>
      </w:pPr>
    </w:p>
    <w:p w:rsidR="0065049E" w:rsidRPr="00717FBD" w:rsidRDefault="0065049E" w:rsidP="00717FBD">
      <w:pPr>
        <w:pStyle w:val="11"/>
        <w:tabs>
          <w:tab w:val="right" w:leader="dot" w:pos="9356"/>
        </w:tabs>
        <w:ind w:firstLine="0"/>
        <w:rPr>
          <w:noProof/>
          <w:spacing w:val="0"/>
        </w:rPr>
      </w:pPr>
      <w:r w:rsidRPr="00CA4159">
        <w:rPr>
          <w:rStyle w:val="ae"/>
          <w:noProof/>
          <w:color w:val="auto"/>
          <w:spacing w:val="0"/>
          <w:u w:val="none"/>
        </w:rPr>
        <w:t>Введение</w:t>
      </w:r>
      <w:r w:rsidRPr="00717FBD">
        <w:rPr>
          <w:noProof/>
          <w:webHidden/>
          <w:spacing w:val="0"/>
        </w:rPr>
        <w:tab/>
        <w:t>3</w:t>
      </w:r>
    </w:p>
    <w:p w:rsidR="0065049E" w:rsidRPr="00717FBD" w:rsidRDefault="0065049E" w:rsidP="00717FBD">
      <w:pPr>
        <w:pStyle w:val="11"/>
        <w:tabs>
          <w:tab w:val="right" w:leader="dot" w:pos="9356"/>
        </w:tabs>
        <w:ind w:firstLine="0"/>
        <w:rPr>
          <w:noProof/>
          <w:spacing w:val="0"/>
        </w:rPr>
      </w:pPr>
      <w:r w:rsidRPr="00CA4159">
        <w:rPr>
          <w:rStyle w:val="ae"/>
          <w:noProof/>
          <w:color w:val="auto"/>
          <w:spacing w:val="0"/>
          <w:u w:val="none"/>
        </w:rPr>
        <w:t>1. Предмет эстетики, его сущность и содержание</w:t>
      </w:r>
      <w:r w:rsidRPr="00717FBD">
        <w:rPr>
          <w:noProof/>
          <w:webHidden/>
          <w:spacing w:val="0"/>
        </w:rPr>
        <w:tab/>
        <w:t>5</w:t>
      </w:r>
    </w:p>
    <w:p w:rsidR="0065049E" w:rsidRPr="00717FBD" w:rsidRDefault="0065049E" w:rsidP="00717FBD">
      <w:pPr>
        <w:pStyle w:val="21"/>
        <w:tabs>
          <w:tab w:val="right" w:leader="dot" w:pos="9356"/>
        </w:tabs>
        <w:ind w:left="0" w:firstLine="0"/>
        <w:rPr>
          <w:noProof/>
          <w:spacing w:val="0"/>
        </w:rPr>
      </w:pPr>
      <w:r w:rsidRPr="00CA4159">
        <w:rPr>
          <w:rStyle w:val="ae"/>
          <w:noProof/>
          <w:color w:val="auto"/>
          <w:spacing w:val="0"/>
          <w:u w:val="none"/>
        </w:rPr>
        <w:t>1.1. Термин "эстетика"</w:t>
      </w:r>
      <w:r w:rsidRPr="00717FBD">
        <w:rPr>
          <w:noProof/>
          <w:webHidden/>
          <w:spacing w:val="0"/>
        </w:rPr>
        <w:tab/>
        <w:t>5</w:t>
      </w:r>
    </w:p>
    <w:p w:rsidR="0065049E" w:rsidRPr="00717FBD" w:rsidRDefault="0065049E" w:rsidP="00717FBD">
      <w:pPr>
        <w:pStyle w:val="21"/>
        <w:tabs>
          <w:tab w:val="right" w:leader="dot" w:pos="9356"/>
        </w:tabs>
        <w:ind w:left="0" w:firstLine="0"/>
        <w:rPr>
          <w:noProof/>
          <w:spacing w:val="0"/>
        </w:rPr>
      </w:pPr>
      <w:r w:rsidRPr="00CA4159">
        <w:rPr>
          <w:rStyle w:val="ae"/>
          <w:noProof/>
          <w:color w:val="auto"/>
          <w:spacing w:val="0"/>
          <w:u w:val="none"/>
        </w:rPr>
        <w:t>1.2. Формулировка предмета эстетики</w:t>
      </w:r>
      <w:r w:rsidRPr="00717FBD">
        <w:rPr>
          <w:noProof/>
          <w:webHidden/>
          <w:spacing w:val="0"/>
        </w:rPr>
        <w:tab/>
        <w:t>5</w:t>
      </w:r>
    </w:p>
    <w:p w:rsidR="0065049E" w:rsidRPr="00717FBD" w:rsidRDefault="0065049E" w:rsidP="00717FBD">
      <w:pPr>
        <w:pStyle w:val="21"/>
        <w:tabs>
          <w:tab w:val="right" w:leader="dot" w:pos="9356"/>
        </w:tabs>
        <w:ind w:left="0" w:firstLine="0"/>
        <w:rPr>
          <w:noProof/>
          <w:spacing w:val="0"/>
        </w:rPr>
      </w:pPr>
      <w:r w:rsidRPr="00CA4159">
        <w:rPr>
          <w:rStyle w:val="ae"/>
          <w:noProof/>
          <w:color w:val="auto"/>
          <w:spacing w:val="0"/>
          <w:u w:val="none"/>
        </w:rPr>
        <w:t>1.3. Универсальность мышления в образах</w:t>
      </w:r>
      <w:r w:rsidRPr="00717FBD">
        <w:rPr>
          <w:noProof/>
          <w:webHidden/>
          <w:spacing w:val="0"/>
        </w:rPr>
        <w:tab/>
        <w:t>6</w:t>
      </w:r>
    </w:p>
    <w:p w:rsidR="0065049E" w:rsidRPr="00717FBD" w:rsidRDefault="0065049E" w:rsidP="00717FBD">
      <w:pPr>
        <w:pStyle w:val="21"/>
        <w:tabs>
          <w:tab w:val="right" w:leader="dot" w:pos="9356"/>
        </w:tabs>
        <w:ind w:left="0" w:firstLine="0"/>
        <w:rPr>
          <w:noProof/>
          <w:spacing w:val="0"/>
        </w:rPr>
      </w:pPr>
      <w:r w:rsidRPr="00CA4159">
        <w:rPr>
          <w:rStyle w:val="ae"/>
          <w:noProof/>
          <w:color w:val="auto"/>
          <w:spacing w:val="0"/>
          <w:u w:val="none"/>
        </w:rPr>
        <w:t>1.4. Сущность эстетического воспитания</w:t>
      </w:r>
      <w:r w:rsidRPr="00717FBD">
        <w:rPr>
          <w:noProof/>
          <w:webHidden/>
          <w:spacing w:val="0"/>
        </w:rPr>
        <w:tab/>
        <w:t>6</w:t>
      </w:r>
    </w:p>
    <w:p w:rsidR="0065049E" w:rsidRPr="00717FBD" w:rsidRDefault="0065049E" w:rsidP="00717FBD">
      <w:pPr>
        <w:pStyle w:val="11"/>
        <w:tabs>
          <w:tab w:val="right" w:leader="dot" w:pos="9356"/>
        </w:tabs>
        <w:ind w:firstLine="0"/>
        <w:rPr>
          <w:noProof/>
          <w:spacing w:val="0"/>
        </w:rPr>
      </w:pPr>
      <w:r w:rsidRPr="00CA4159">
        <w:rPr>
          <w:rStyle w:val="ae"/>
          <w:noProof/>
          <w:color w:val="auto"/>
          <w:spacing w:val="0"/>
          <w:u w:val="none"/>
        </w:rPr>
        <w:t>2. Формирования человеческой чувственности в предмете эстетики</w:t>
      </w:r>
      <w:r w:rsidRPr="00717FBD">
        <w:rPr>
          <w:noProof/>
          <w:webHidden/>
          <w:spacing w:val="0"/>
        </w:rPr>
        <w:tab/>
        <w:t>9</w:t>
      </w:r>
    </w:p>
    <w:p w:rsidR="0065049E" w:rsidRPr="00717FBD" w:rsidRDefault="0065049E" w:rsidP="00717FBD">
      <w:pPr>
        <w:pStyle w:val="21"/>
        <w:tabs>
          <w:tab w:val="right" w:leader="dot" w:pos="9356"/>
        </w:tabs>
        <w:ind w:left="0" w:firstLine="0"/>
        <w:rPr>
          <w:noProof/>
          <w:spacing w:val="0"/>
        </w:rPr>
      </w:pPr>
      <w:r w:rsidRPr="00CA4159">
        <w:rPr>
          <w:rStyle w:val="ae"/>
          <w:noProof/>
          <w:color w:val="auto"/>
          <w:spacing w:val="0"/>
          <w:u w:val="none"/>
        </w:rPr>
        <w:t>2.1. Специфика искусства как предмета эстетики</w:t>
      </w:r>
      <w:r w:rsidRPr="00717FBD">
        <w:rPr>
          <w:noProof/>
          <w:webHidden/>
          <w:spacing w:val="0"/>
        </w:rPr>
        <w:tab/>
        <w:t>9</w:t>
      </w:r>
    </w:p>
    <w:p w:rsidR="0065049E" w:rsidRPr="00717FBD" w:rsidRDefault="0065049E" w:rsidP="00717FBD">
      <w:pPr>
        <w:pStyle w:val="21"/>
        <w:tabs>
          <w:tab w:val="right" w:leader="dot" w:pos="9356"/>
        </w:tabs>
        <w:ind w:left="0" w:firstLine="0"/>
        <w:rPr>
          <w:noProof/>
          <w:spacing w:val="0"/>
        </w:rPr>
      </w:pPr>
      <w:r w:rsidRPr="00CA4159">
        <w:rPr>
          <w:rStyle w:val="ae"/>
          <w:noProof/>
          <w:color w:val="auto"/>
          <w:spacing w:val="0"/>
          <w:u w:val="none"/>
        </w:rPr>
        <w:t>2.2. Прекрасное – традиционный предмет изучения эстетики</w:t>
      </w:r>
      <w:r w:rsidRPr="00717FBD">
        <w:rPr>
          <w:noProof/>
          <w:webHidden/>
          <w:spacing w:val="0"/>
        </w:rPr>
        <w:tab/>
        <w:t>9</w:t>
      </w:r>
    </w:p>
    <w:p w:rsidR="0065049E" w:rsidRPr="00717FBD" w:rsidRDefault="0065049E" w:rsidP="00717FBD">
      <w:pPr>
        <w:pStyle w:val="21"/>
        <w:tabs>
          <w:tab w:val="right" w:leader="dot" w:pos="9356"/>
        </w:tabs>
        <w:ind w:left="0" w:firstLine="0"/>
        <w:rPr>
          <w:noProof/>
          <w:spacing w:val="0"/>
        </w:rPr>
      </w:pPr>
      <w:r w:rsidRPr="00CA4159">
        <w:rPr>
          <w:rStyle w:val="ae"/>
          <w:noProof/>
          <w:color w:val="auto"/>
          <w:spacing w:val="0"/>
          <w:u w:val="none"/>
        </w:rPr>
        <w:t>2.3. Факторы, влияющие на формирование предмета эстетики: философия, искусство, социальный заказ, внутренняя логика развития науки</w:t>
      </w:r>
      <w:r w:rsidRPr="00717FBD">
        <w:rPr>
          <w:noProof/>
          <w:webHidden/>
          <w:spacing w:val="0"/>
        </w:rPr>
        <w:tab/>
        <w:t>11</w:t>
      </w:r>
    </w:p>
    <w:p w:rsidR="0065049E" w:rsidRPr="00717FBD" w:rsidRDefault="0065049E" w:rsidP="00717FBD">
      <w:pPr>
        <w:pStyle w:val="11"/>
        <w:tabs>
          <w:tab w:val="right" w:leader="dot" w:pos="9356"/>
        </w:tabs>
        <w:ind w:firstLine="0"/>
        <w:rPr>
          <w:noProof/>
          <w:spacing w:val="0"/>
        </w:rPr>
      </w:pPr>
      <w:r w:rsidRPr="00CA4159">
        <w:rPr>
          <w:rStyle w:val="ae"/>
          <w:noProof/>
          <w:color w:val="auto"/>
          <w:spacing w:val="0"/>
          <w:u w:val="none"/>
        </w:rPr>
        <w:t>Заключение</w:t>
      </w:r>
      <w:r w:rsidRPr="00717FBD">
        <w:rPr>
          <w:noProof/>
          <w:webHidden/>
          <w:spacing w:val="0"/>
        </w:rPr>
        <w:tab/>
        <w:t>14</w:t>
      </w:r>
    </w:p>
    <w:p w:rsidR="0065049E" w:rsidRPr="00717FBD" w:rsidRDefault="0065049E" w:rsidP="00717FBD">
      <w:pPr>
        <w:pStyle w:val="11"/>
        <w:tabs>
          <w:tab w:val="right" w:leader="dot" w:pos="9356"/>
        </w:tabs>
        <w:ind w:firstLine="0"/>
        <w:rPr>
          <w:noProof/>
          <w:spacing w:val="0"/>
        </w:rPr>
      </w:pPr>
      <w:r w:rsidRPr="00CA4159">
        <w:rPr>
          <w:rStyle w:val="ae"/>
          <w:noProof/>
          <w:color w:val="auto"/>
          <w:spacing w:val="0"/>
          <w:u w:val="none"/>
        </w:rPr>
        <w:t>Литература</w:t>
      </w:r>
      <w:r w:rsidRPr="00717FBD">
        <w:rPr>
          <w:noProof/>
          <w:webHidden/>
          <w:spacing w:val="0"/>
        </w:rPr>
        <w:tab/>
        <w:t>15</w:t>
      </w:r>
    </w:p>
    <w:p w:rsidR="0065049E" w:rsidRPr="00717FBD" w:rsidRDefault="0065049E" w:rsidP="00717FBD">
      <w:pPr>
        <w:ind w:firstLine="709"/>
        <w:rPr>
          <w:spacing w:val="0"/>
        </w:rPr>
      </w:pPr>
    </w:p>
    <w:p w:rsidR="0065049E" w:rsidRPr="00717FBD" w:rsidRDefault="0065049E" w:rsidP="00717FBD">
      <w:pPr>
        <w:ind w:firstLine="709"/>
        <w:rPr>
          <w:spacing w:val="0"/>
          <w:lang w:val="en-US"/>
        </w:rPr>
      </w:pPr>
    </w:p>
    <w:p w:rsidR="008D3EC3" w:rsidRPr="00717FBD" w:rsidRDefault="008D3EC3" w:rsidP="00717FBD">
      <w:pPr>
        <w:pStyle w:val="1"/>
      </w:pPr>
      <w:bookmarkStart w:id="0" w:name="_Toc188080335"/>
      <w:r w:rsidRPr="00717FBD">
        <w:t>Введение</w:t>
      </w:r>
      <w:bookmarkEnd w:id="0"/>
    </w:p>
    <w:p w:rsidR="00717FBD" w:rsidRDefault="00717FBD" w:rsidP="00717FBD">
      <w:pPr>
        <w:ind w:firstLine="709"/>
        <w:rPr>
          <w:spacing w:val="0"/>
        </w:rPr>
      </w:pPr>
    </w:p>
    <w:p w:rsidR="008D3EC3" w:rsidRPr="00717FBD" w:rsidRDefault="008D3EC3" w:rsidP="00717FBD">
      <w:pPr>
        <w:ind w:firstLine="709"/>
        <w:rPr>
          <w:spacing w:val="0"/>
        </w:rPr>
      </w:pPr>
      <w:r w:rsidRPr="00717FBD">
        <w:rPr>
          <w:spacing w:val="0"/>
        </w:rPr>
        <w:t xml:space="preserve">Предметом эстетики на современном этапе истории является весь мир, рассматриваемый с точки зрения значимости, ценности его явлений для человечества. Эстетика как наука - появилась сравнительно недавно, хотя собственно эстетическое сознание, эстетический опыт, эстетическая деятельность, далеко не всегда осознаваемые как таковые, присущи культуре изначально, а история эстетической мысли, как мы увидим, уходит своими корнями в глубокую древность. </w:t>
      </w:r>
    </w:p>
    <w:p w:rsidR="008D3EC3" w:rsidRPr="00717FBD" w:rsidRDefault="008D3EC3" w:rsidP="00717FBD">
      <w:pPr>
        <w:ind w:firstLine="709"/>
        <w:rPr>
          <w:spacing w:val="0"/>
        </w:rPr>
      </w:pPr>
      <w:r w:rsidRPr="00717FBD">
        <w:rPr>
          <w:spacing w:val="0"/>
        </w:rPr>
        <w:t>Сам термин "эстетика" (от греч. aisthetikos – чувственный) ввел в употребление немецкий философ Александр Баумгартен в своей двухтомной работе "Aesthetica", опубликованной в 17501758 г. Этим термином, он обозначил науку о низшем уровне познания – чувственном, в отличие от высшего – логики. Если логические суждения в его понимании покоятся на ясных отчетливых представлениях, то чувственные (эстетические) – на смутных. Первые – это суждения разума; вторые – суждения вкуса. Эстетические суждения предшествуют логическим: их предмет – прекрасное, а предмет логических суждений – истина. Отсюда к эстетике Баумгартен отнес и всю философию искусства, предметом которого он также считал прекрасное. Эти идеи посвоему развивали затем Кант, Гегель и множество других философов, мыслителей, ученыхэстетиков, доведя в конце концов представления о предмете эстетики до идей, фактически отрицающих концепцию Баумгартена, или развивающих ее до степени, преодолевающей основные исходные положения немецкого философа. Тем не менее, именно ему принадлежит честь открытия и легитимации науки эстетики.</w:t>
      </w:r>
    </w:p>
    <w:p w:rsidR="008D3EC3" w:rsidRPr="00717FBD" w:rsidRDefault="008D3EC3" w:rsidP="00717FBD">
      <w:pPr>
        <w:ind w:firstLine="709"/>
        <w:rPr>
          <w:spacing w:val="0"/>
        </w:rPr>
      </w:pPr>
      <w:r w:rsidRPr="00717FBD">
        <w:rPr>
          <w:spacing w:val="0"/>
        </w:rPr>
        <w:t xml:space="preserve">Сегодня, после нескольких столетий напряженного изучения мыслителями самых разных ориентаций сферы эстетического опыта и бурного развития искусства как главного феномена эстетического сознания, эстетику как науку можно с некоторой долей условности, характерной вообще для любых дефиниций, определить следующим образом. Это наука о неутилитарном созерцательном или творческом отношении человека к действительности, изучающая специфический опыт ее освоения (глубинною контакта с ней), в процессе (и в результате) которого человек ощущает, чувствует, переживает в состояниях духовно-чувственной эйфории, восторга, неописуемой радости, катарсиса, духовного наслаждения и т.п. полную гармонию своего Я, с Универсумом, свою органическую причастность к Универсуму в единстве его духовно-материальных основ, свою сущностную нераздельность с ним, а часто и конкретнее – с его духовной Первопричиной, для верующих – с Богом. </w:t>
      </w:r>
    </w:p>
    <w:p w:rsidR="008D3EC3" w:rsidRPr="00717FBD" w:rsidRDefault="008D3EC3" w:rsidP="00717FBD">
      <w:pPr>
        <w:pStyle w:val="1"/>
      </w:pPr>
      <w:bookmarkStart w:id="1" w:name="_Toc188080336"/>
      <w:r w:rsidRPr="00717FBD">
        <w:t>1. Предмет эстетики, его сущность и содержание</w:t>
      </w:r>
      <w:bookmarkEnd w:id="1"/>
    </w:p>
    <w:p w:rsidR="00717FBD" w:rsidRDefault="00717FBD" w:rsidP="00717FBD">
      <w:pPr>
        <w:pStyle w:val="2"/>
      </w:pPr>
      <w:bookmarkStart w:id="2" w:name="_Toc188080337"/>
    </w:p>
    <w:p w:rsidR="008D3EC3" w:rsidRPr="00717FBD" w:rsidRDefault="008D3EC3" w:rsidP="00717FBD">
      <w:pPr>
        <w:pStyle w:val="2"/>
      </w:pPr>
      <w:r w:rsidRPr="00717FBD">
        <w:t>1.1. Термин "эстетика"</w:t>
      </w:r>
      <w:bookmarkEnd w:id="2"/>
    </w:p>
    <w:p w:rsidR="00717FBD" w:rsidRPr="00717FBD" w:rsidRDefault="00717FBD" w:rsidP="00717FBD">
      <w:pPr>
        <w:ind w:firstLine="709"/>
        <w:jc w:val="center"/>
        <w:rPr>
          <w:b/>
          <w:spacing w:val="0"/>
        </w:rPr>
      </w:pPr>
    </w:p>
    <w:p w:rsidR="008D3EC3" w:rsidRPr="00717FBD" w:rsidRDefault="008D3EC3" w:rsidP="00717FBD">
      <w:pPr>
        <w:ind w:firstLine="709"/>
        <w:rPr>
          <w:spacing w:val="0"/>
        </w:rPr>
      </w:pPr>
      <w:r w:rsidRPr="00717FBD">
        <w:rPr>
          <w:spacing w:val="0"/>
        </w:rPr>
        <w:t>Термин "эстетика" употребляется в современной научной литературе и в обыденной практике и в ином смысле – для обозначения эстетической составляющей Культуры и ее эстетических компонентов. В этом смысле говорят об эстетике поведения, той или иной деятельности, спорта, церковного обряда, воинского ритуала, какого-либо объекта и т.п.</w:t>
      </w:r>
    </w:p>
    <w:p w:rsidR="008D3EC3" w:rsidRPr="00717FBD" w:rsidRDefault="008D3EC3" w:rsidP="00717FBD">
      <w:pPr>
        <w:ind w:firstLine="709"/>
        <w:rPr>
          <w:spacing w:val="0"/>
        </w:rPr>
      </w:pPr>
      <w:r w:rsidRPr="00717FBD">
        <w:rPr>
          <w:spacing w:val="0"/>
        </w:rPr>
        <w:t>К основным категориям эстетики относят: эстетическое, прекрасное, возвышенное, трагическое, комическое, безобразное, искусство, игру.</w:t>
      </w:r>
    </w:p>
    <w:p w:rsidR="00717FBD" w:rsidRDefault="00717FBD" w:rsidP="00717FBD">
      <w:pPr>
        <w:pStyle w:val="2"/>
      </w:pPr>
      <w:bookmarkStart w:id="3" w:name="_Toc188080338"/>
    </w:p>
    <w:p w:rsidR="008D3EC3" w:rsidRPr="00717FBD" w:rsidRDefault="008D3EC3" w:rsidP="00717FBD">
      <w:pPr>
        <w:pStyle w:val="2"/>
      </w:pPr>
      <w:r w:rsidRPr="00717FBD">
        <w:t>1.2. Формулировка предмета эстетики</w:t>
      </w:r>
      <w:bookmarkEnd w:id="3"/>
    </w:p>
    <w:p w:rsidR="00717FBD" w:rsidRDefault="00717FBD" w:rsidP="00717FBD">
      <w:pPr>
        <w:ind w:firstLine="709"/>
        <w:rPr>
          <w:spacing w:val="0"/>
        </w:rPr>
      </w:pPr>
    </w:p>
    <w:p w:rsidR="008D3EC3" w:rsidRPr="00717FBD" w:rsidRDefault="008D3EC3" w:rsidP="00717FBD">
      <w:pPr>
        <w:ind w:firstLine="709"/>
        <w:rPr>
          <w:spacing w:val="0"/>
        </w:rPr>
      </w:pPr>
      <w:r w:rsidRPr="00717FBD">
        <w:rPr>
          <w:spacing w:val="0"/>
        </w:rPr>
        <w:t>Автор трактата "О возвышенном" предлагал, прежде определить предмет и указать способы, помогающие им овладеть.</w:t>
      </w:r>
      <w:r w:rsidR="00717FBD">
        <w:rPr>
          <w:spacing w:val="0"/>
        </w:rPr>
        <w:t>[</w:t>
      </w:r>
      <w:r w:rsidRPr="00717FBD">
        <w:rPr>
          <w:rStyle w:val="a8"/>
          <w:spacing w:val="0"/>
          <w:vertAlign w:val="baseline"/>
        </w:rPr>
        <w:footnoteReference w:id="1"/>
      </w:r>
      <w:r w:rsidR="00717FBD">
        <w:rPr>
          <w:spacing w:val="0"/>
        </w:rPr>
        <w:t>]</w:t>
      </w:r>
      <w:r w:rsidRPr="00717FBD">
        <w:rPr>
          <w:spacing w:val="0"/>
        </w:rPr>
        <w:t xml:space="preserve"> Задача эта трудновыполнима. Любая наука, в том числе эстетика, "не может заранее сказать, что она такое, лишь все ее изложение порождает это знание о ней".</w:t>
      </w:r>
      <w:r w:rsidR="00717FBD">
        <w:rPr>
          <w:spacing w:val="0"/>
        </w:rPr>
        <w:t>[</w:t>
      </w:r>
      <w:r w:rsidRPr="00717FBD">
        <w:rPr>
          <w:rStyle w:val="a8"/>
          <w:spacing w:val="0"/>
          <w:vertAlign w:val="baseline"/>
        </w:rPr>
        <w:footnoteReference w:id="2"/>
      </w:r>
      <w:r w:rsidR="00717FBD">
        <w:rPr>
          <w:spacing w:val="0"/>
        </w:rPr>
        <w:t>]</w:t>
      </w:r>
      <w:r w:rsidRPr="00717FBD">
        <w:rPr>
          <w:spacing w:val="0"/>
        </w:rPr>
        <w:t xml:space="preserve"> Определение предмета науки - это акт ее самосознания: наука осознает, какие стороны и связи мира и во имя чего ее интересуют; это вглядывание науки в самое себя: она как бы смотрит в зеркало, или, точнее, ее очи как бы обращаются внутрь и глядят не на внешний мир, а на ее внутренний мир, на ее собственные проблемы.</w:t>
      </w:r>
    </w:p>
    <w:p w:rsidR="008D3EC3" w:rsidRPr="00717FBD" w:rsidRDefault="008D3EC3" w:rsidP="00717FBD">
      <w:pPr>
        <w:ind w:firstLine="709"/>
        <w:rPr>
          <w:spacing w:val="0"/>
        </w:rPr>
      </w:pPr>
      <w:r w:rsidRPr="00717FBD">
        <w:rPr>
          <w:spacing w:val="0"/>
        </w:rPr>
        <w:t>Предмет каждой науки - мир, рассматриваемый под определенным углом зрения, в свете той задачи, которую решает эта наука. Так, предмет медицины не здоровье человека: здоровье - цель медицины, а ее предмет - и географическая среда, и химические соединения, и физические процессы с точки зрения здоровья человека. Предмет эстетики - весь мир в его эстетическом богатстве, рассматриваемый с точки зрения общечеловеческой значимости (эстетической ценности) его явлений.</w:t>
      </w:r>
    </w:p>
    <w:p w:rsidR="00717FBD" w:rsidRDefault="00717FBD" w:rsidP="00717FBD">
      <w:pPr>
        <w:pStyle w:val="2"/>
      </w:pPr>
      <w:bookmarkStart w:id="4" w:name="_Toc188080339"/>
    </w:p>
    <w:p w:rsidR="008D3EC3" w:rsidRPr="00717FBD" w:rsidRDefault="008D3EC3" w:rsidP="00717FBD">
      <w:pPr>
        <w:pStyle w:val="2"/>
      </w:pPr>
      <w:r w:rsidRPr="00717FBD">
        <w:t>1.3. Универсальность мышления в образах</w:t>
      </w:r>
      <w:bookmarkEnd w:id="4"/>
    </w:p>
    <w:p w:rsidR="00717FBD" w:rsidRDefault="00717FBD" w:rsidP="00717FBD">
      <w:pPr>
        <w:ind w:firstLine="709"/>
        <w:rPr>
          <w:spacing w:val="0"/>
        </w:rPr>
      </w:pPr>
    </w:p>
    <w:p w:rsidR="008D3EC3" w:rsidRPr="00717FBD" w:rsidRDefault="008D3EC3" w:rsidP="00717FBD">
      <w:pPr>
        <w:ind w:firstLine="709"/>
        <w:rPr>
          <w:spacing w:val="0"/>
        </w:rPr>
      </w:pPr>
      <w:r w:rsidRPr="00717FBD">
        <w:rPr>
          <w:spacing w:val="0"/>
        </w:rPr>
        <w:t>Когда художник встречается со сложной творческой задачей, хочет оценить собственную деятельность, ищет выход из творческого кризиса, ему трудно руководствоваться только интуицией - на помощь приходит эстетика. Согласно Псевдолонгину - автору трактата "О возвышенном" успех художника обусловлен "силой дарования" и "знанием правил"; высокое искусство невозможно без теории, помогающей избежать ошибок и совершенствующей мастерство.</w:t>
      </w:r>
    </w:p>
    <w:p w:rsidR="008D3EC3" w:rsidRDefault="008D3EC3" w:rsidP="00717FBD">
      <w:pPr>
        <w:ind w:firstLine="709"/>
        <w:rPr>
          <w:spacing w:val="0"/>
        </w:rPr>
      </w:pPr>
      <w:r w:rsidRPr="00717FBD">
        <w:rPr>
          <w:spacing w:val="0"/>
        </w:rPr>
        <w:t xml:space="preserve">Эстетика - и прямо, и опосредованно влияет на творчество, подкрепляя дар знанием. </w:t>
      </w:r>
      <w:r w:rsidR="009A1D49" w:rsidRPr="00717FBD">
        <w:rPr>
          <w:spacing w:val="0"/>
        </w:rPr>
        <w:t>Х</w:t>
      </w:r>
      <w:r w:rsidRPr="00717FBD">
        <w:rPr>
          <w:spacing w:val="0"/>
        </w:rPr>
        <w:t>удожественная концепция мира - не запас накопленных художником философских знаний, она рождается в самой жизни из наблюдений над природой и обществом, из усвоения культуры человечества, из активного отношения к миру. Художественная концепция</w:t>
      </w:r>
      <w:r w:rsidR="004E7F8C" w:rsidRPr="00717FBD">
        <w:rPr>
          <w:spacing w:val="0"/>
        </w:rPr>
        <w:t xml:space="preserve"> эстетики,</w:t>
      </w:r>
      <w:r w:rsidRPr="00717FBD">
        <w:rPr>
          <w:spacing w:val="0"/>
        </w:rPr>
        <w:t xml:space="preserve"> направляет талант и мастерство, в свою очередь формируясь под их воздействием, опре</w:t>
      </w:r>
      <w:r w:rsidR="004E7F8C" w:rsidRPr="00717FBD">
        <w:rPr>
          <w:spacing w:val="0"/>
        </w:rPr>
        <w:t>деляет особенности видения мира и</w:t>
      </w:r>
      <w:r w:rsidRPr="00717FBD">
        <w:rPr>
          <w:spacing w:val="0"/>
        </w:rPr>
        <w:t xml:space="preserve"> отбор жизненного материала. При этом наиболее непосредственно влияет на творчество художника тот пласт художественной концепции, системное выражение которого дает эстетика.</w:t>
      </w:r>
      <w:r w:rsidR="00717FBD">
        <w:rPr>
          <w:spacing w:val="0"/>
        </w:rPr>
        <w:t>[</w:t>
      </w:r>
      <w:r w:rsidRPr="00717FBD">
        <w:rPr>
          <w:rStyle w:val="a8"/>
          <w:spacing w:val="0"/>
          <w:vertAlign w:val="baseline"/>
        </w:rPr>
        <w:footnoteReference w:id="3"/>
      </w:r>
      <w:r w:rsidR="00717FBD">
        <w:rPr>
          <w:spacing w:val="0"/>
        </w:rPr>
        <w:t>]</w:t>
      </w:r>
    </w:p>
    <w:p w:rsidR="00717FBD" w:rsidRPr="00717FBD" w:rsidRDefault="00717FBD" w:rsidP="00717FBD">
      <w:pPr>
        <w:ind w:firstLine="709"/>
        <w:rPr>
          <w:spacing w:val="0"/>
        </w:rPr>
      </w:pPr>
    </w:p>
    <w:p w:rsidR="008D3EC3" w:rsidRPr="00717FBD" w:rsidRDefault="008D3EC3" w:rsidP="00717FBD">
      <w:pPr>
        <w:pStyle w:val="2"/>
      </w:pPr>
      <w:bookmarkStart w:id="5" w:name="_Toc188080340"/>
      <w:r w:rsidRPr="00717FBD">
        <w:t>1.4. Сущность эстетического воспитания</w:t>
      </w:r>
      <w:bookmarkEnd w:id="5"/>
      <w:r w:rsidRPr="00717FBD">
        <w:t xml:space="preserve"> </w:t>
      </w:r>
    </w:p>
    <w:p w:rsidR="00717FBD" w:rsidRDefault="00717FBD" w:rsidP="00717FBD">
      <w:pPr>
        <w:ind w:firstLine="709"/>
        <w:rPr>
          <w:spacing w:val="0"/>
        </w:rPr>
      </w:pPr>
    </w:p>
    <w:p w:rsidR="008D3EC3" w:rsidRPr="00717FBD" w:rsidRDefault="008D3EC3" w:rsidP="00717FBD">
      <w:pPr>
        <w:ind w:firstLine="709"/>
        <w:rPr>
          <w:spacing w:val="0"/>
        </w:rPr>
      </w:pPr>
      <w:r w:rsidRPr="00717FBD">
        <w:rPr>
          <w:spacing w:val="0"/>
        </w:rPr>
        <w:t xml:space="preserve">Взрослые и дети постоянно сталкиваются с эстетическими явлениями. В повседневном труде общении с искусством и природой, в быту, в межличностном общении - везде прекрасное и безобразное, трагическое и комическое играют существенную роль. Красота доставляет наслаждение и удовольствие, стимулирует трудовую активность, делает приятными встречи с людьми. Безобразное отталкивает. Трагическое, учит сочувствию. Комическое - помогает бороться с недостатками. </w:t>
      </w:r>
    </w:p>
    <w:p w:rsidR="008D3EC3" w:rsidRPr="00717FBD" w:rsidRDefault="008D3EC3" w:rsidP="00717FBD">
      <w:pPr>
        <w:ind w:firstLine="709"/>
        <w:rPr>
          <w:spacing w:val="0"/>
        </w:rPr>
      </w:pPr>
      <w:r w:rsidRPr="00717FBD">
        <w:rPr>
          <w:spacing w:val="0"/>
        </w:rPr>
        <w:t xml:space="preserve">В кратком словаре по эстетике эстетическое воспитание определяется как "система мероприятий, направленных на выработку и совершенствование в человеке способности воспринимать, правильно понимать, ценить и создавать прекрасное и возвышенное в жизни и искусстве". Речь идет о том, что эстетическое воспитание должно вырабатывать и совершенствовать в человеке способность воспринимать прекрасное в искусстве и в жизни, правильно понимать и оценивать его. </w:t>
      </w:r>
    </w:p>
    <w:p w:rsidR="008D3EC3" w:rsidRPr="00717FBD" w:rsidRDefault="008D3EC3" w:rsidP="00717FBD">
      <w:pPr>
        <w:ind w:firstLine="709"/>
        <w:rPr>
          <w:spacing w:val="0"/>
        </w:rPr>
      </w:pPr>
      <w:r w:rsidRPr="00717FBD">
        <w:rPr>
          <w:spacing w:val="0"/>
        </w:rPr>
        <w:t xml:space="preserve">Определение данное К. Марксом: "Эстетическое воспитание - целенаправленный процесс формирования творчески активной личности ребенка, способного воспринимать и оценивать прекрасное, трагическое, комическое, безобразное в жизни и искусстве, жить и творить "по законам красоты". </w:t>
      </w:r>
    </w:p>
    <w:p w:rsidR="008D3EC3" w:rsidRPr="00717FBD" w:rsidRDefault="008D3EC3" w:rsidP="00717FBD">
      <w:pPr>
        <w:ind w:firstLine="709"/>
        <w:rPr>
          <w:spacing w:val="0"/>
        </w:rPr>
      </w:pPr>
      <w:r w:rsidRPr="00717FBD">
        <w:rPr>
          <w:spacing w:val="0"/>
        </w:rPr>
        <w:t>Существует множество определений понятия "эстетическое воспитание", но, рассмотрев лишь некоторые из них, уже можно выделить основные положения, говорящие о его сущности. Во-первых, это процесс целенаправленного воздействия. Во-вторых, это формирование способности воспринимать и видеть красоту в искусстве и жизни, оценивать ее. В-третьих, задача эстетического воспитания формирование эстетических вкусов и идеалов личности. И, наконец, в-четвертых, - развитие способности к самостоятельному творчеству и созданию прекрасного.</w:t>
      </w:r>
    </w:p>
    <w:p w:rsidR="008D3EC3" w:rsidRPr="00717FBD" w:rsidRDefault="008D3EC3" w:rsidP="00717FBD">
      <w:pPr>
        <w:ind w:firstLine="709"/>
        <w:rPr>
          <w:spacing w:val="0"/>
        </w:rPr>
      </w:pPr>
      <w:r w:rsidRPr="00717FBD">
        <w:rPr>
          <w:spacing w:val="0"/>
        </w:rPr>
        <w:t>Своеобразное понимание сущности эстетического воспитания обуславливает и различные подходы к его целям. По этому проблема целей и задач эстетического воспитания требует особого внимания.</w:t>
      </w:r>
    </w:p>
    <w:p w:rsidR="008D3EC3" w:rsidRPr="00717FBD" w:rsidRDefault="008D3EC3" w:rsidP="00717FBD">
      <w:pPr>
        <w:pStyle w:val="1"/>
      </w:pPr>
      <w:bookmarkStart w:id="6" w:name="_Toc188080341"/>
      <w:r w:rsidRPr="00717FBD">
        <w:t>2. Формирования человеческой чувственности в предмете эстетики</w:t>
      </w:r>
      <w:bookmarkEnd w:id="6"/>
    </w:p>
    <w:p w:rsidR="00717FBD" w:rsidRDefault="00717FBD" w:rsidP="00717FBD">
      <w:pPr>
        <w:pStyle w:val="2"/>
      </w:pPr>
      <w:bookmarkStart w:id="7" w:name="_Toc188080342"/>
    </w:p>
    <w:p w:rsidR="008D3EC3" w:rsidRPr="00717FBD" w:rsidRDefault="008D3EC3" w:rsidP="00717FBD">
      <w:pPr>
        <w:pStyle w:val="2"/>
      </w:pPr>
      <w:r w:rsidRPr="00717FBD">
        <w:t>2.1. Специфика искусства как предмета эстетики</w:t>
      </w:r>
      <w:bookmarkEnd w:id="7"/>
    </w:p>
    <w:p w:rsidR="00717FBD" w:rsidRDefault="00717FBD" w:rsidP="00717FBD">
      <w:pPr>
        <w:ind w:firstLine="709"/>
        <w:rPr>
          <w:spacing w:val="0"/>
        </w:rPr>
      </w:pPr>
    </w:p>
    <w:p w:rsidR="008D3EC3" w:rsidRPr="00717FBD" w:rsidRDefault="008D3EC3" w:rsidP="00717FBD">
      <w:pPr>
        <w:ind w:firstLine="709"/>
        <w:rPr>
          <w:spacing w:val="0"/>
        </w:rPr>
      </w:pPr>
      <w:r w:rsidRPr="00717FBD">
        <w:rPr>
          <w:spacing w:val="0"/>
        </w:rPr>
        <w:t>Многообразие культурного процесса современности. Элитарная и массовая культура. Элитарная культура, как культура создающая принципиально новое, как культуры высоких ценностей, как творчество. Массовая культура, как культура массового общества (Х.Ортега-и-Гасет). Стандартизированный характер массовой культуры. Распространение, деление культуры, как главная черта массовой культуры. Коммерческий характер массовой культуры. Пассивная роль массовой культуры в культурно-историческом процессе. Массовая культура как тиражирование достижений элитарной культуры. Роль массовой культуры: деструкция личности и сублимация психики человека.</w:t>
      </w:r>
    </w:p>
    <w:p w:rsidR="00717FBD" w:rsidRDefault="00717FBD" w:rsidP="00717FBD">
      <w:pPr>
        <w:pStyle w:val="2"/>
      </w:pPr>
      <w:bookmarkStart w:id="8" w:name="_Toc188080343"/>
    </w:p>
    <w:p w:rsidR="008D3EC3" w:rsidRPr="00717FBD" w:rsidRDefault="008D3EC3" w:rsidP="00717FBD">
      <w:pPr>
        <w:pStyle w:val="2"/>
      </w:pPr>
      <w:r w:rsidRPr="00717FBD">
        <w:t>2.2. Прекрасное – традиционный предмет изучения эстетики</w:t>
      </w:r>
      <w:bookmarkEnd w:id="8"/>
    </w:p>
    <w:p w:rsidR="00717FBD" w:rsidRDefault="00717FBD" w:rsidP="00717FBD">
      <w:pPr>
        <w:ind w:firstLine="709"/>
        <w:rPr>
          <w:spacing w:val="0"/>
        </w:rPr>
      </w:pPr>
    </w:p>
    <w:p w:rsidR="008D3EC3" w:rsidRPr="00717FBD" w:rsidRDefault="008D3EC3" w:rsidP="00717FBD">
      <w:pPr>
        <w:ind w:firstLine="709"/>
        <w:rPr>
          <w:spacing w:val="0"/>
        </w:rPr>
      </w:pPr>
      <w:r w:rsidRPr="00717FBD">
        <w:rPr>
          <w:spacing w:val="0"/>
        </w:rPr>
        <w:t>Универсальный характер эстетической деятельности наглядно проявляется в таких ее формах, как дизайн, организация окружающей среды, массовые зрелища и т. п. Есть необходимость эстетически осмыслить назначение и роль их в жизни общества и это требует новых теоретических категорий для их определений, В частности, перед эстетической наукой стоит задача идентификации таких понятий, как целесообразность, предмет деятельности и ценность как ее специфический продукт, технические средства, синтез и полисинтез как феномен современной художественной культуры и др. Одновременно, анализ эстетических явлений в структуре деятельности предоставляет возможность содержательного уточнения некоторых традиционных для эстетики понятий и категорий, в частности, таких, как «эстетический идеал», «эстетическая ценность», «эстетическое отношение» и др. Эстетическое познание проявляет свою творческую природу прежде всего в раскрытии закономерностей исследуемой предметной области. Жизнь общества и человека находится в постоянном изменении и развитии. В этом процессе обнаруживаются новые аспекты взаимосвязи человека и природы, личности и коллектива, труда и культуры. Часто это оказывает большое воздействие на характер деятельности людей и образ их жизни, на всю структуру искусства и его отношение к культуре в целом. При этом происходит расширение сферы эстетических переживаний, появляются новые направления активности эстетической деятельности людей. Неимоверно возрастает роль и значимость эстетической культуры общества и каждого человека в отдельности. Эстетическое знание, таким образом, востребовано самой жизнью, необходимостью проникновения в суть, возникающих в соответствующей сфере действительности, явлений, выявления их функций, определения условий, механизмов и средств реализации эстетического потенциала общества и личности.</w:t>
      </w:r>
    </w:p>
    <w:p w:rsidR="008D3EC3" w:rsidRPr="00717FBD" w:rsidRDefault="008D3EC3" w:rsidP="00717FBD">
      <w:pPr>
        <w:ind w:firstLine="709"/>
        <w:rPr>
          <w:spacing w:val="0"/>
        </w:rPr>
      </w:pPr>
      <w:r w:rsidRPr="00717FBD">
        <w:rPr>
          <w:spacing w:val="0"/>
        </w:rPr>
        <w:t>В этих условиях эстетическое знание, выступая в единстве своих познавательных, прогностических и воспитательных функций. Организация жизни человеческого сообщества по законам эстетического освоения мира будет характеризоваться гармонией и полнотой, всеобъемлющей красотой природы, культуры человеческих отношений, глобальной эстетичностью. Прекрасное утвердится повсеместно, приобретет общечеловеческий масштаб. Иного пути и иных средств у человечества в его стремлении избежать гибельных для него угроз просто не существует.</w:t>
      </w:r>
      <w:r w:rsidR="00717FBD">
        <w:rPr>
          <w:spacing w:val="0"/>
        </w:rPr>
        <w:t>[</w:t>
      </w:r>
      <w:r w:rsidRPr="00717FBD">
        <w:rPr>
          <w:rStyle w:val="a8"/>
          <w:spacing w:val="0"/>
          <w:vertAlign w:val="baseline"/>
        </w:rPr>
        <w:footnoteReference w:id="4"/>
      </w:r>
      <w:r w:rsidR="00717FBD">
        <w:rPr>
          <w:spacing w:val="0"/>
        </w:rPr>
        <w:t>]</w:t>
      </w:r>
    </w:p>
    <w:p w:rsidR="00717FBD" w:rsidRDefault="00717FBD" w:rsidP="00717FBD">
      <w:pPr>
        <w:pStyle w:val="2"/>
      </w:pPr>
      <w:bookmarkStart w:id="9" w:name="_Toc188080344"/>
    </w:p>
    <w:p w:rsidR="008D3EC3" w:rsidRPr="00717FBD" w:rsidRDefault="008D3EC3" w:rsidP="00717FBD">
      <w:pPr>
        <w:pStyle w:val="2"/>
      </w:pPr>
      <w:r w:rsidRPr="00717FBD">
        <w:t>2.3. Факторы, влияющие на формирование предмета эстетики: философия, искусство, социальный заказ, внутренняя логика развития науки</w:t>
      </w:r>
      <w:bookmarkEnd w:id="9"/>
    </w:p>
    <w:p w:rsidR="00717FBD" w:rsidRDefault="00717FBD" w:rsidP="00717FBD">
      <w:pPr>
        <w:ind w:firstLine="709"/>
        <w:rPr>
          <w:spacing w:val="0"/>
        </w:rPr>
      </w:pPr>
    </w:p>
    <w:p w:rsidR="008D3EC3" w:rsidRPr="00717FBD" w:rsidRDefault="008D3EC3" w:rsidP="00717FBD">
      <w:pPr>
        <w:ind w:firstLine="709"/>
        <w:rPr>
          <w:spacing w:val="0"/>
        </w:rPr>
      </w:pPr>
      <w:r w:rsidRPr="00717FBD">
        <w:rPr>
          <w:spacing w:val="0"/>
        </w:rPr>
        <w:t>Основные разделы эстетики: история эстетики (основные этапы истории эстетики), теория эстетики, художественное творчество, эстетическая культура современного общества.</w:t>
      </w:r>
    </w:p>
    <w:p w:rsidR="008D3EC3" w:rsidRPr="00717FBD" w:rsidRDefault="008D3EC3" w:rsidP="00717FBD">
      <w:pPr>
        <w:ind w:firstLine="709"/>
        <w:rPr>
          <w:spacing w:val="0"/>
        </w:rPr>
      </w:pPr>
      <w:r w:rsidRPr="00717FBD">
        <w:rPr>
          <w:spacing w:val="0"/>
        </w:rPr>
        <w:t>В общем комплексе наук о человеке у эстетики свое незаменимое ничем место. Чувственно-ценностная природа эстетического знания, его критериальный характер в отношении ведущихся культурных и художественных поисков дают основание относиться к эстетике как к «специфической аксиологии культуры», как к ее «самосознанию», имеющему самое прямое отношение к формированию культурно-ценностных эталонов и приоритетов.</w:t>
      </w:r>
    </w:p>
    <w:p w:rsidR="008D3EC3" w:rsidRPr="00717FBD" w:rsidRDefault="008D3EC3" w:rsidP="00717FBD">
      <w:pPr>
        <w:ind w:firstLine="709"/>
        <w:rPr>
          <w:spacing w:val="0"/>
        </w:rPr>
      </w:pPr>
      <w:r w:rsidRPr="00717FBD">
        <w:rPr>
          <w:spacing w:val="0"/>
        </w:rPr>
        <w:t>Связь эстетики с искусством известна со времен Аристотеля (384-322 до н. э.), она неоспорима. Вместе с тем, очевидно, что эстетическое, как специфическое отношение человека к миру, окружающей действительности, отнюдь не исчерпывается прекрасным и его художественно-образным отражением в искусстве. Эстетика равно проявляет интерес к многочисленным его разновидностям - траги-ческому, комическому, возвышенному, низменному, безобразному, ужасному и др., представленным не только в формах искусства, но и в жизни, в реальной действительности.</w:t>
      </w:r>
    </w:p>
    <w:p w:rsidR="008D3EC3" w:rsidRPr="00717FBD" w:rsidRDefault="008D3EC3" w:rsidP="00717FBD">
      <w:pPr>
        <w:ind w:firstLine="709"/>
        <w:rPr>
          <w:spacing w:val="0"/>
        </w:rPr>
      </w:pPr>
      <w:r w:rsidRPr="00717FBD">
        <w:rPr>
          <w:spacing w:val="0"/>
        </w:rPr>
        <w:t>Данный акцент в понимании предмета эстетики, однако, не связан с умалением места и роли искусства в эстетических исследованиях. Искусство, выражая эстетическое отношение человека к миру посредством художественно-образного моделирования, занимает в предметном поле эстетики свое определенное и весьма заметное место. Важно однако учитывать диалектику соотношения эстетического и художественного, их связь и различие, единство и относительную самостоятельность. Отмечаемая же тенденция к автономизации, с одной стороны, собственно эстетической (чувственно-ценностной) проблематики, а с другой - общефилософской теории Искусства не является абсолютной и имеет значение лишь в плане отражения ее в структуре предмета самой науки, определяемого в целом характером и спецификой эстетического отношения человека к миру, окружающей действительности.</w:t>
      </w:r>
    </w:p>
    <w:p w:rsidR="008D3EC3" w:rsidRPr="00717FBD" w:rsidRDefault="008D3EC3" w:rsidP="00717FBD">
      <w:pPr>
        <w:ind w:firstLine="709"/>
        <w:rPr>
          <w:spacing w:val="0"/>
        </w:rPr>
      </w:pPr>
      <w:r w:rsidRPr="00717FBD">
        <w:rPr>
          <w:spacing w:val="0"/>
        </w:rPr>
        <w:t>Эстетика</w:t>
      </w:r>
      <w:r w:rsidR="005B49FC" w:rsidRPr="00717FBD">
        <w:rPr>
          <w:spacing w:val="0"/>
        </w:rPr>
        <w:t xml:space="preserve"> формирует в</w:t>
      </w:r>
      <w:r w:rsidRPr="00717FBD">
        <w:rPr>
          <w:spacing w:val="0"/>
        </w:rPr>
        <w:t xml:space="preserve"> человеке созидательное начало и способность воспринимать красоту.</w:t>
      </w:r>
      <w:r w:rsidR="00923FF0" w:rsidRPr="00717FBD">
        <w:rPr>
          <w:spacing w:val="0"/>
        </w:rPr>
        <w:t xml:space="preserve"> </w:t>
      </w:r>
      <w:r w:rsidR="00D57A0D" w:rsidRPr="00717FBD">
        <w:rPr>
          <w:spacing w:val="0"/>
        </w:rPr>
        <w:t>В общечеловеческом плане внимание сосредоточивают искусство в духовно-практическом, и эстетика в теоретическом. О</w:t>
      </w:r>
      <w:r w:rsidRPr="00717FBD">
        <w:rPr>
          <w:spacing w:val="0"/>
        </w:rPr>
        <w:t xml:space="preserve">ни актуальны, ибо способствуют сближению людей, у которых без согласия в мире нет будущего. Эстетика и искусство - фокус всей мировой культуры и средоточие гуманитарного опыта человечества. </w:t>
      </w:r>
    </w:p>
    <w:p w:rsidR="008D3EC3" w:rsidRPr="00717FBD" w:rsidRDefault="008D3EC3" w:rsidP="00717FBD">
      <w:pPr>
        <w:ind w:firstLine="709"/>
        <w:rPr>
          <w:spacing w:val="0"/>
        </w:rPr>
      </w:pPr>
      <w:r w:rsidRPr="00717FBD">
        <w:rPr>
          <w:spacing w:val="0"/>
        </w:rPr>
        <w:t>Эстетический опыт человечества, накапливаемый и кристал-лизуемый в довольно разветвленной системе культуры, богат и разнообразен. Эстетические знания-его неотъемлемая часть. Их накопление и развитие прослеживается во всех культурно-исторических периодах всемирной истории - от древнешумерской цивилизации (3-2, 5 тысячелетий до н. э.) через античность к средневековью и от эпохи Возрождения к Новому и Новейшему времени, вплоть до наших дней. Между тем, общественному сознанию потребовались тысячелетия, чтобы вплотную заняться уяснением специфики эстетического отношения человека к окружающему миру, поставить в плоскость научного рассмотрения вопрос о природе и сущности этого отношения.</w:t>
      </w:r>
    </w:p>
    <w:p w:rsidR="008D3EC3" w:rsidRPr="00717FBD" w:rsidRDefault="008D3EC3" w:rsidP="00717FBD">
      <w:pPr>
        <w:ind w:firstLine="709"/>
        <w:rPr>
          <w:spacing w:val="0"/>
        </w:rPr>
      </w:pPr>
      <w:r w:rsidRPr="00717FBD">
        <w:rPr>
          <w:spacing w:val="0"/>
        </w:rPr>
        <w:t>Научный характер эстетического знания связан отнюдь не с претензией на «истину в последней инстанции» и не с канонизацией неких абсолютных правил для художественного творчества, а со способностью этого знания отображать и фиксировать наиболее существенное, важное в эстетическом освоении человеком действительности, анализировать проявляемые в этом процессе закономерности, выделяя общее и типологическое в диалектической увязке с уникальным и неповторимым.</w:t>
      </w:r>
    </w:p>
    <w:p w:rsidR="008D3EC3" w:rsidRPr="00717FBD" w:rsidRDefault="008D3EC3" w:rsidP="00717FBD">
      <w:pPr>
        <w:ind w:firstLine="709"/>
        <w:rPr>
          <w:spacing w:val="0"/>
        </w:rPr>
      </w:pPr>
      <w:r w:rsidRPr="00717FBD">
        <w:rPr>
          <w:spacing w:val="0"/>
        </w:rPr>
        <w:t>Эстетика, отражающая этот процесс в системе типологических понятий, критериев, принципов, есть наука о наиболее общих закономерностях эстетического, в том числе художественного, освоения человеком действительности.</w:t>
      </w:r>
    </w:p>
    <w:p w:rsidR="008D3EC3" w:rsidRPr="00717FBD" w:rsidRDefault="008D3EC3" w:rsidP="00717FBD">
      <w:pPr>
        <w:ind w:firstLine="709"/>
        <w:rPr>
          <w:spacing w:val="0"/>
        </w:rPr>
      </w:pPr>
      <w:r w:rsidRPr="00717FBD">
        <w:rPr>
          <w:spacing w:val="0"/>
        </w:rPr>
        <w:t>Позиции большинства отечественных авторов по данному вопросу в основном совпадают, хотя при ближайшем рассмотрении определений можно обнаружить те или иные различия делаемых акцентов, за которыми просматриваются не расхождения точек зрения по существу, а скорее просто терминологические пристрастия. В данном случае важно констатировать то, что объединяет подходы большинства ученых. И это, прежде всего, понимание чувственно-ценностной природы эстетического отношения, его объектно-субъектного проявления.</w:t>
      </w:r>
    </w:p>
    <w:p w:rsidR="008D3EC3" w:rsidRPr="00717FBD" w:rsidRDefault="008D3EC3" w:rsidP="00717FBD">
      <w:pPr>
        <w:ind w:firstLine="709"/>
        <w:rPr>
          <w:spacing w:val="0"/>
        </w:rPr>
      </w:pPr>
      <w:r w:rsidRPr="00717FBD">
        <w:rPr>
          <w:spacing w:val="0"/>
        </w:rPr>
        <w:t>В общем комплексе наук о человеке у эстетики свое незаменимое ничем место. Чувственно-ценностная природа эстетического знания, его критериальный характер в отношении ведущихся культурных и художественных поисков дают основание относиться к эстетике как к «специфической аксиологии культуры», как к ее «самосознанию», имеющему самое прямое отношение к формированию культурно-ценностных эталонов и приоритетов.</w:t>
      </w:r>
    </w:p>
    <w:p w:rsidR="008D3EC3" w:rsidRPr="00717FBD" w:rsidRDefault="008D3EC3" w:rsidP="00717FBD">
      <w:pPr>
        <w:pStyle w:val="1"/>
      </w:pPr>
      <w:bookmarkStart w:id="10" w:name="_Toc188080345"/>
      <w:r w:rsidRPr="00717FBD">
        <w:t>Заключение</w:t>
      </w:r>
      <w:bookmarkEnd w:id="10"/>
    </w:p>
    <w:p w:rsidR="00717FBD" w:rsidRDefault="00717FBD" w:rsidP="00717FBD">
      <w:pPr>
        <w:ind w:firstLine="709"/>
        <w:rPr>
          <w:spacing w:val="0"/>
        </w:rPr>
      </w:pPr>
    </w:p>
    <w:p w:rsidR="008D3EC3" w:rsidRPr="00717FBD" w:rsidRDefault="008D3EC3" w:rsidP="00717FBD">
      <w:pPr>
        <w:ind w:firstLine="709"/>
        <w:rPr>
          <w:spacing w:val="0"/>
        </w:rPr>
      </w:pPr>
      <w:r w:rsidRPr="00717FBD">
        <w:rPr>
          <w:spacing w:val="0"/>
        </w:rPr>
        <w:t>Эстетика в анализе эстетических явлений, помимо традиционных для нее методов абстрактно - теоретического мышления, все чаще обращается к данным научных дисциплин, имеющим с ней смежный предмет исследования, таких, как социология, психология, семиотика, подвергая при этом философско-эстетической интерпретации их выводы и специфизируя применительно к своим задачам методы этих наук. Диапазон исследовательских возможностей в эстетике при этом значительно возрастает. Научному анализу становятся доступными не только результаты эстетического освоения человеком окружающей действительности, но и сам процесс эстетического отношения и эстетической деятельности, познание их сущности, структуры и функций.</w:t>
      </w:r>
    </w:p>
    <w:p w:rsidR="008D3EC3" w:rsidRDefault="008D3EC3" w:rsidP="00717FBD">
      <w:pPr>
        <w:pStyle w:val="1"/>
      </w:pPr>
      <w:bookmarkStart w:id="11" w:name="_Toc188080346"/>
      <w:r w:rsidRPr="00717FBD">
        <w:t>Литература</w:t>
      </w:r>
      <w:bookmarkEnd w:id="11"/>
    </w:p>
    <w:p w:rsidR="00717FBD" w:rsidRPr="00717FBD" w:rsidRDefault="00717FBD" w:rsidP="00717FBD"/>
    <w:p w:rsidR="008D3EC3" w:rsidRPr="00717FBD" w:rsidRDefault="008D3EC3" w:rsidP="00717FBD">
      <w:pPr>
        <w:numPr>
          <w:ilvl w:val="0"/>
          <w:numId w:val="1"/>
        </w:numPr>
        <w:ind w:left="0" w:firstLine="709"/>
        <w:rPr>
          <w:spacing w:val="0"/>
        </w:rPr>
      </w:pPr>
      <w:r w:rsidRPr="00717FBD">
        <w:rPr>
          <w:spacing w:val="0"/>
        </w:rPr>
        <w:t>Волкова Е. В., Новикова Л. И. К вопросу о предмете и методах эстетики // Вопросы истории и теории эстетики. М., 1975.</w:t>
      </w:r>
    </w:p>
    <w:p w:rsidR="008D3EC3" w:rsidRPr="00717FBD" w:rsidRDefault="008D3EC3" w:rsidP="00717FBD">
      <w:pPr>
        <w:numPr>
          <w:ilvl w:val="0"/>
          <w:numId w:val="1"/>
        </w:numPr>
        <w:ind w:left="0" w:firstLine="709"/>
        <w:rPr>
          <w:spacing w:val="0"/>
        </w:rPr>
      </w:pPr>
      <w:r w:rsidRPr="00717FBD">
        <w:rPr>
          <w:spacing w:val="0"/>
        </w:rPr>
        <w:t xml:space="preserve">Гартман Н. Эстетика. – М.: Ника-Центр, 2004. </w:t>
      </w:r>
    </w:p>
    <w:p w:rsidR="008D3EC3" w:rsidRPr="00717FBD" w:rsidRDefault="008D3EC3" w:rsidP="00717FBD">
      <w:pPr>
        <w:numPr>
          <w:ilvl w:val="0"/>
          <w:numId w:val="1"/>
        </w:numPr>
        <w:ind w:left="0" w:firstLine="709"/>
        <w:rPr>
          <w:spacing w:val="0"/>
        </w:rPr>
      </w:pPr>
      <w:r w:rsidRPr="00717FBD">
        <w:rPr>
          <w:spacing w:val="0"/>
        </w:rPr>
        <w:t xml:space="preserve">Кривцун О. А. Эстетика. – М.: Аспект Пресс, 2000. </w:t>
      </w:r>
    </w:p>
    <w:p w:rsidR="008D3EC3" w:rsidRPr="00717FBD" w:rsidRDefault="008D3EC3" w:rsidP="00717FBD">
      <w:pPr>
        <w:numPr>
          <w:ilvl w:val="0"/>
          <w:numId w:val="1"/>
        </w:numPr>
        <w:ind w:left="0" w:firstLine="709"/>
        <w:rPr>
          <w:spacing w:val="0"/>
        </w:rPr>
      </w:pPr>
      <w:r w:rsidRPr="00717FBD">
        <w:rPr>
          <w:spacing w:val="0"/>
        </w:rPr>
        <w:t xml:space="preserve">Кондрашов В. А., Чичерина Е. А. Этика. Эстетика. – Ростов-на-Дону: Изд-во "Феникс", 2000. </w:t>
      </w:r>
    </w:p>
    <w:p w:rsidR="008D3EC3" w:rsidRPr="00717FBD" w:rsidRDefault="008D3EC3" w:rsidP="00717FBD">
      <w:pPr>
        <w:numPr>
          <w:ilvl w:val="0"/>
          <w:numId w:val="1"/>
        </w:numPr>
        <w:ind w:left="0" w:firstLine="709"/>
        <w:rPr>
          <w:spacing w:val="0"/>
        </w:rPr>
      </w:pPr>
      <w:r w:rsidRPr="00717FBD">
        <w:rPr>
          <w:spacing w:val="0"/>
        </w:rPr>
        <w:t>Философский словарь / Под ред. Фролова И. Т. – М.: Политиздат, 1991.</w:t>
      </w:r>
    </w:p>
    <w:p w:rsidR="008D3EC3" w:rsidRPr="00717FBD" w:rsidRDefault="008D3EC3" w:rsidP="00717FBD">
      <w:pPr>
        <w:numPr>
          <w:ilvl w:val="0"/>
          <w:numId w:val="1"/>
        </w:numPr>
        <w:ind w:left="0" w:firstLine="709"/>
        <w:rPr>
          <w:spacing w:val="0"/>
        </w:rPr>
      </w:pPr>
      <w:r w:rsidRPr="00717FBD">
        <w:rPr>
          <w:spacing w:val="0"/>
        </w:rPr>
        <w:t>Хоруженко К. М. Культурология. – Ростов-на-Дону: Изд-во "Феникс", 1997.</w:t>
      </w:r>
    </w:p>
    <w:p w:rsidR="00717FBD" w:rsidRPr="00717FBD" w:rsidRDefault="008D3EC3" w:rsidP="00717FBD">
      <w:pPr>
        <w:numPr>
          <w:ilvl w:val="0"/>
          <w:numId w:val="1"/>
        </w:numPr>
        <w:ind w:left="0" w:firstLine="709"/>
        <w:rPr>
          <w:spacing w:val="0"/>
        </w:rPr>
      </w:pPr>
      <w:r w:rsidRPr="00717FBD">
        <w:rPr>
          <w:spacing w:val="0"/>
        </w:rPr>
        <w:t>Борев, Ю.Б. Эстетика: Учебник/Ю.Б. Борев-М,: Высш. шк., 2002. - 511с.</w:t>
      </w:r>
      <w:bookmarkStart w:id="12" w:name="_GoBack"/>
      <w:bookmarkEnd w:id="12"/>
    </w:p>
    <w:sectPr w:rsidR="00717FBD" w:rsidRPr="00717FBD" w:rsidSect="00717FBD">
      <w:headerReference w:type="even" r:id="rId7"/>
      <w:headerReference w:type="default" r:id="rId8"/>
      <w:footnotePr>
        <w:numRestart w:val="eachPage"/>
      </w:footnotePr>
      <w:pgSz w:w="11906" w:h="16838" w:code="9"/>
      <w:pgMar w:top="1134" w:right="851" w:bottom="1134" w:left="1701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3A6" w:rsidRDefault="00CF53A6" w:rsidP="008D3EC3">
      <w:pPr>
        <w:spacing w:line="240" w:lineRule="auto"/>
      </w:pPr>
      <w:r>
        <w:separator/>
      </w:r>
    </w:p>
  </w:endnote>
  <w:endnote w:type="continuationSeparator" w:id="0">
    <w:p w:rsidR="00CF53A6" w:rsidRDefault="00CF53A6" w:rsidP="008D3E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3A6" w:rsidRDefault="00CF53A6" w:rsidP="008D3EC3">
      <w:pPr>
        <w:spacing w:line="240" w:lineRule="auto"/>
      </w:pPr>
      <w:r>
        <w:separator/>
      </w:r>
    </w:p>
  </w:footnote>
  <w:footnote w:type="continuationSeparator" w:id="0">
    <w:p w:rsidR="00CF53A6" w:rsidRDefault="00CF53A6" w:rsidP="008D3EC3">
      <w:pPr>
        <w:spacing w:line="240" w:lineRule="auto"/>
      </w:pPr>
      <w:r>
        <w:continuationSeparator/>
      </w:r>
    </w:p>
  </w:footnote>
  <w:footnote w:id="1">
    <w:p w:rsidR="00CF53A6" w:rsidRDefault="008D3EC3" w:rsidP="008D3EC3">
      <w:pPr>
        <w:pStyle w:val="a6"/>
      </w:pPr>
      <w:r>
        <w:rPr>
          <w:rStyle w:val="a8"/>
        </w:rPr>
        <w:footnoteRef/>
      </w:r>
      <w:r>
        <w:t xml:space="preserve"> </w:t>
      </w:r>
      <w:r w:rsidRPr="000E2DB0">
        <w:t>О возвышенном. М.—Л., 1966. С. 5.</w:t>
      </w:r>
    </w:p>
  </w:footnote>
  <w:footnote w:id="2">
    <w:p w:rsidR="00CF53A6" w:rsidRDefault="008D3EC3" w:rsidP="008D3EC3">
      <w:pPr>
        <w:pStyle w:val="a6"/>
      </w:pPr>
      <w:r>
        <w:rPr>
          <w:rStyle w:val="a8"/>
        </w:rPr>
        <w:footnoteRef/>
      </w:r>
      <w:r>
        <w:t xml:space="preserve"> </w:t>
      </w:r>
      <w:r w:rsidRPr="000E2DB0">
        <w:t>Гегель. Т. 1. 1970—1972. С. 95</w:t>
      </w:r>
    </w:p>
  </w:footnote>
  <w:footnote w:id="3">
    <w:p w:rsidR="00CF53A6" w:rsidRDefault="008D3EC3" w:rsidP="008D3EC3">
      <w:pPr>
        <w:pStyle w:val="a6"/>
      </w:pPr>
      <w:r>
        <w:rPr>
          <w:rStyle w:val="a8"/>
        </w:rPr>
        <w:footnoteRef/>
      </w:r>
      <w:r>
        <w:t xml:space="preserve"> Борев, Ю.Б. Эстетика: Учебник/Ю.Б. Борев—М,: Высш. шк., 2002. — С. 13-14.</w:t>
      </w:r>
    </w:p>
  </w:footnote>
  <w:footnote w:id="4">
    <w:p w:rsidR="00CF53A6" w:rsidRDefault="008D3EC3" w:rsidP="008D3EC3">
      <w:pPr>
        <w:pStyle w:val="a6"/>
      </w:pPr>
      <w:r>
        <w:rPr>
          <w:rStyle w:val="a8"/>
        </w:rPr>
        <w:footnoteRef/>
      </w:r>
      <w:r>
        <w:t xml:space="preserve"> </w:t>
      </w:r>
      <w:r w:rsidRPr="0037399F">
        <w:t>Борев Ю. Эстетика.— М., 1988.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445" w:rsidRDefault="00297445" w:rsidP="00297445">
    <w:pPr>
      <w:pStyle w:val="a3"/>
      <w:framePr w:wrap="around" w:vAnchor="text" w:hAnchor="margin" w:xAlign="right" w:y="1"/>
      <w:rPr>
        <w:rStyle w:val="a5"/>
      </w:rPr>
    </w:pPr>
  </w:p>
  <w:p w:rsidR="00297445" w:rsidRDefault="00297445" w:rsidP="00297445">
    <w:pPr>
      <w:pStyle w:val="a3"/>
      <w:ind w:right="360"/>
    </w:pPr>
  </w:p>
  <w:p w:rsidR="00297445" w:rsidRDefault="0029744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445" w:rsidRPr="0065049E" w:rsidRDefault="00CA4159" w:rsidP="0065049E">
    <w:pPr>
      <w:pStyle w:val="a3"/>
      <w:jc w:val="right"/>
      <w:rPr>
        <w:lang w:val="en-US"/>
      </w:rPr>
    </w:pPr>
    <w:r>
      <w:rPr>
        <w:noProof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766F6"/>
    <w:multiLevelType w:val="hybridMultilevel"/>
    <w:tmpl w:val="F4ACEEAA"/>
    <w:lvl w:ilvl="0" w:tplc="E976F38C">
      <w:start w:val="1"/>
      <w:numFmt w:val="decimal"/>
      <w:lvlText w:val="%1.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EC3"/>
    <w:rsid w:val="000D52B9"/>
    <w:rsid w:val="000E2DB0"/>
    <w:rsid w:val="00173C49"/>
    <w:rsid w:val="00297445"/>
    <w:rsid w:val="0037399F"/>
    <w:rsid w:val="003807E7"/>
    <w:rsid w:val="00437D46"/>
    <w:rsid w:val="00464DAC"/>
    <w:rsid w:val="004E7F8C"/>
    <w:rsid w:val="004F0E61"/>
    <w:rsid w:val="005206D1"/>
    <w:rsid w:val="00545185"/>
    <w:rsid w:val="0058578E"/>
    <w:rsid w:val="005B49FC"/>
    <w:rsid w:val="006378F4"/>
    <w:rsid w:val="0065049E"/>
    <w:rsid w:val="00677DA8"/>
    <w:rsid w:val="00717FBD"/>
    <w:rsid w:val="00806327"/>
    <w:rsid w:val="008D3EC3"/>
    <w:rsid w:val="008D41E9"/>
    <w:rsid w:val="00923FF0"/>
    <w:rsid w:val="009A1D49"/>
    <w:rsid w:val="00A71D8A"/>
    <w:rsid w:val="00A76886"/>
    <w:rsid w:val="00BA5050"/>
    <w:rsid w:val="00C2363C"/>
    <w:rsid w:val="00CA4159"/>
    <w:rsid w:val="00CF53A6"/>
    <w:rsid w:val="00D26C96"/>
    <w:rsid w:val="00D57A0D"/>
    <w:rsid w:val="00D6573F"/>
    <w:rsid w:val="00DB5729"/>
    <w:rsid w:val="00E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1851002-45D6-4820-8DE1-F400FC30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8D3EC3"/>
    <w:pPr>
      <w:widowControl w:val="0"/>
      <w:spacing w:line="360" w:lineRule="auto"/>
      <w:ind w:firstLine="720"/>
      <w:jc w:val="both"/>
    </w:pPr>
    <w:rPr>
      <w:rFonts w:ascii="Times New Roman" w:eastAsia="MS Mincho" w:hAnsi="Times New Roman"/>
      <w:spacing w:val="16"/>
      <w:sz w:val="28"/>
      <w:szCs w:val="28"/>
      <w:lang w:eastAsia="ja-JP"/>
    </w:rPr>
  </w:style>
  <w:style w:type="paragraph" w:styleId="1">
    <w:name w:val="heading 1"/>
    <w:basedOn w:val="a"/>
    <w:next w:val="a"/>
    <w:link w:val="10"/>
    <w:autoRedefine/>
    <w:uiPriority w:val="9"/>
    <w:qFormat/>
    <w:rsid w:val="00717FBD"/>
    <w:pPr>
      <w:keepNext/>
      <w:keepLines/>
      <w:pageBreakBefore/>
      <w:suppressAutoHyphens/>
      <w:ind w:firstLine="709"/>
      <w:jc w:val="center"/>
      <w:outlineLvl w:val="0"/>
    </w:pPr>
    <w:rPr>
      <w:b/>
      <w:bCs/>
      <w:noProof/>
      <w:spacing w:val="0"/>
      <w:szCs w:val="32"/>
    </w:rPr>
  </w:style>
  <w:style w:type="paragraph" w:styleId="2">
    <w:name w:val="heading 2"/>
    <w:basedOn w:val="a"/>
    <w:next w:val="a"/>
    <w:link w:val="20"/>
    <w:autoRedefine/>
    <w:uiPriority w:val="9"/>
    <w:qFormat/>
    <w:rsid w:val="00717FBD"/>
    <w:pPr>
      <w:keepNext/>
      <w:keepLines/>
      <w:suppressAutoHyphens/>
      <w:ind w:firstLine="709"/>
      <w:jc w:val="center"/>
      <w:outlineLvl w:val="1"/>
    </w:pPr>
    <w:rPr>
      <w:b/>
      <w:bCs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717FBD"/>
    <w:rPr>
      <w:rFonts w:ascii="Times New Roman" w:eastAsia="MS Mincho" w:hAnsi="Times New Roman" w:cs="Times New Roman"/>
      <w:b/>
      <w:bCs/>
      <w:noProof/>
      <w:sz w:val="32"/>
      <w:szCs w:val="32"/>
      <w:lang w:eastAsia="ja-JP"/>
    </w:rPr>
  </w:style>
  <w:style w:type="character" w:customStyle="1" w:styleId="20">
    <w:name w:val="Заголовок 2 Знак"/>
    <w:link w:val="2"/>
    <w:uiPriority w:val="9"/>
    <w:locked/>
    <w:rsid w:val="00717FBD"/>
    <w:rPr>
      <w:rFonts w:ascii="Times New Roman" w:eastAsia="MS Mincho" w:hAnsi="Times New Roman" w:cs="Times New Roman"/>
      <w:b/>
      <w:bCs/>
      <w:iCs/>
      <w:spacing w:val="16"/>
      <w:sz w:val="28"/>
      <w:szCs w:val="28"/>
      <w:lang w:val="x-none" w:eastAsia="ja-JP"/>
    </w:rPr>
  </w:style>
  <w:style w:type="paragraph" w:styleId="a3">
    <w:name w:val="header"/>
    <w:basedOn w:val="a"/>
    <w:link w:val="a4"/>
    <w:autoRedefine/>
    <w:uiPriority w:val="99"/>
    <w:rsid w:val="008D3EC3"/>
    <w:pPr>
      <w:tabs>
        <w:tab w:val="center" w:pos="4677"/>
        <w:tab w:val="right" w:pos="9355"/>
      </w:tabs>
    </w:pPr>
    <w:rPr>
      <w:vertAlign w:val="superscript"/>
    </w:rPr>
  </w:style>
  <w:style w:type="character" w:customStyle="1" w:styleId="a4">
    <w:name w:val="Верхний колонтитул Знак"/>
    <w:link w:val="a3"/>
    <w:uiPriority w:val="99"/>
    <w:locked/>
    <w:rsid w:val="008D3EC3"/>
    <w:rPr>
      <w:rFonts w:ascii="Times New Roman" w:eastAsia="MS Mincho" w:hAnsi="Times New Roman" w:cs="Times New Roman"/>
      <w:spacing w:val="16"/>
      <w:sz w:val="28"/>
      <w:szCs w:val="28"/>
      <w:vertAlign w:val="superscript"/>
      <w:lang w:val="x-none" w:eastAsia="ja-JP"/>
    </w:rPr>
  </w:style>
  <w:style w:type="character" w:styleId="a5">
    <w:name w:val="page number"/>
    <w:uiPriority w:val="99"/>
    <w:rsid w:val="008D3EC3"/>
    <w:rPr>
      <w:rFonts w:cs="Times New Roman"/>
    </w:rPr>
  </w:style>
  <w:style w:type="paragraph" w:styleId="a6">
    <w:name w:val="footnote text"/>
    <w:basedOn w:val="a"/>
    <w:link w:val="a7"/>
    <w:autoRedefine/>
    <w:uiPriority w:val="99"/>
    <w:semiHidden/>
    <w:rsid w:val="008D3EC3"/>
    <w:pPr>
      <w:spacing w:line="240" w:lineRule="auto"/>
    </w:pPr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8D3EC3"/>
    <w:rPr>
      <w:rFonts w:ascii="Times New Roman" w:eastAsia="MS Mincho" w:hAnsi="Times New Roman" w:cs="Times New Roman"/>
      <w:spacing w:val="16"/>
      <w:sz w:val="20"/>
      <w:szCs w:val="20"/>
      <w:lang w:val="x-none" w:eastAsia="ja-JP"/>
    </w:rPr>
  </w:style>
  <w:style w:type="character" w:styleId="a8">
    <w:name w:val="footnote reference"/>
    <w:uiPriority w:val="99"/>
    <w:rsid w:val="008D3EC3"/>
    <w:rPr>
      <w:rFonts w:cs="Times New Roman"/>
      <w:vertAlign w:val="superscript"/>
    </w:rPr>
  </w:style>
  <w:style w:type="paragraph" w:styleId="a9">
    <w:name w:val="Document Map"/>
    <w:basedOn w:val="a"/>
    <w:link w:val="aa"/>
    <w:uiPriority w:val="99"/>
    <w:semiHidden/>
    <w:unhideWhenUsed/>
    <w:rsid w:val="008D3EC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locked/>
    <w:rsid w:val="008D3EC3"/>
    <w:rPr>
      <w:rFonts w:ascii="Tahoma" w:eastAsia="MS Mincho" w:hAnsi="Tahoma" w:cs="Tahoma"/>
      <w:spacing w:val="16"/>
      <w:sz w:val="16"/>
      <w:szCs w:val="16"/>
      <w:lang w:val="x-none" w:eastAsia="ja-JP"/>
    </w:rPr>
  </w:style>
  <w:style w:type="paragraph" w:styleId="ab">
    <w:name w:val="footer"/>
    <w:basedOn w:val="a"/>
    <w:link w:val="ac"/>
    <w:uiPriority w:val="99"/>
    <w:semiHidden/>
    <w:unhideWhenUsed/>
    <w:rsid w:val="0065049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5049E"/>
    <w:rPr>
      <w:rFonts w:ascii="Times New Roman" w:eastAsia="MS Mincho" w:hAnsi="Times New Roman" w:cs="Times New Roman"/>
      <w:spacing w:val="16"/>
      <w:sz w:val="28"/>
      <w:szCs w:val="28"/>
      <w:lang w:val="x-none" w:eastAsia="ja-JP"/>
    </w:rPr>
  </w:style>
  <w:style w:type="paragraph" w:styleId="ad">
    <w:name w:val="TOC Heading"/>
    <w:basedOn w:val="1"/>
    <w:next w:val="a"/>
    <w:uiPriority w:val="39"/>
    <w:unhideWhenUsed/>
    <w:qFormat/>
    <w:rsid w:val="0065049E"/>
    <w:pPr>
      <w:pageBreakBefore w:val="0"/>
      <w:widowControl/>
      <w:suppressAutoHyphens w:val="0"/>
      <w:spacing w:before="480" w:line="276" w:lineRule="auto"/>
      <w:jc w:val="left"/>
      <w:outlineLvl w:val="9"/>
    </w:pPr>
    <w:rPr>
      <w:rFonts w:ascii="Cambria" w:eastAsia="Times New Roman" w:hAnsi="Cambria"/>
      <w:noProof w:val="0"/>
      <w:color w:val="365F91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65049E"/>
  </w:style>
  <w:style w:type="paragraph" w:styleId="21">
    <w:name w:val="toc 2"/>
    <w:basedOn w:val="a"/>
    <w:next w:val="a"/>
    <w:autoRedefine/>
    <w:uiPriority w:val="39"/>
    <w:unhideWhenUsed/>
    <w:rsid w:val="0065049E"/>
    <w:pPr>
      <w:ind w:left="280"/>
    </w:pPr>
  </w:style>
  <w:style w:type="character" w:styleId="ae">
    <w:name w:val="Hyperlink"/>
    <w:uiPriority w:val="99"/>
    <w:unhideWhenUsed/>
    <w:rsid w:val="0065049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2517</Words>
  <Characters>14350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ICGW.group</Company>
  <LinksUpToDate>false</LinksUpToDate>
  <CharactersWithSpaces>16834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IRIP</dc:creator>
  <cp:keywords/>
  <dc:description/>
  <cp:lastModifiedBy>admin</cp:lastModifiedBy>
  <cp:revision>2</cp:revision>
  <dcterms:created xsi:type="dcterms:W3CDTF">2014-02-21T13:42:00Z</dcterms:created>
  <dcterms:modified xsi:type="dcterms:W3CDTF">2014-02-21T13:42:00Z</dcterms:modified>
</cp:coreProperties>
</file>