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EFE" w:rsidRPr="004C6AE0" w:rsidRDefault="00600EFE" w:rsidP="004C6AE0">
      <w:pPr>
        <w:spacing w:line="360" w:lineRule="auto"/>
        <w:jc w:val="center"/>
        <w:rPr>
          <w:color w:val="000000"/>
          <w:sz w:val="28"/>
          <w:szCs w:val="28"/>
        </w:rPr>
      </w:pPr>
      <w:r w:rsidRPr="004C6AE0">
        <w:rPr>
          <w:color w:val="000000"/>
          <w:sz w:val="28"/>
          <w:szCs w:val="28"/>
        </w:rPr>
        <w:t>АКАДЕМІЯ МУНІЦИПАЛЬНОГО УПРАВЛІННЯ</w:t>
      </w:r>
    </w:p>
    <w:p w:rsidR="00600EFE" w:rsidRPr="004C6AE0" w:rsidRDefault="00600EFE" w:rsidP="004C6AE0">
      <w:pPr>
        <w:spacing w:line="360" w:lineRule="auto"/>
        <w:jc w:val="center"/>
        <w:rPr>
          <w:color w:val="000000"/>
          <w:sz w:val="28"/>
          <w:szCs w:val="52"/>
        </w:rPr>
      </w:pPr>
      <w:r w:rsidRPr="004C6AE0">
        <w:rPr>
          <w:color w:val="000000"/>
          <w:sz w:val="28"/>
          <w:szCs w:val="28"/>
        </w:rPr>
        <w:t>ЕКОНОМІЧНИЙ ФАКУЛЬТЕТ</w:t>
      </w:r>
    </w:p>
    <w:p w:rsidR="00600EFE" w:rsidRPr="004C6AE0" w:rsidRDefault="00600EFE" w:rsidP="004C6AE0">
      <w:pPr>
        <w:spacing w:line="360" w:lineRule="auto"/>
        <w:jc w:val="center"/>
        <w:rPr>
          <w:color w:val="000000"/>
          <w:sz w:val="28"/>
          <w:szCs w:val="52"/>
        </w:rPr>
      </w:pPr>
    </w:p>
    <w:p w:rsidR="00600EFE" w:rsidRPr="004C6AE0" w:rsidRDefault="00600EFE" w:rsidP="004C6AE0">
      <w:pPr>
        <w:spacing w:line="360" w:lineRule="auto"/>
        <w:jc w:val="center"/>
        <w:rPr>
          <w:color w:val="000000"/>
          <w:sz w:val="28"/>
          <w:szCs w:val="52"/>
        </w:rPr>
      </w:pPr>
    </w:p>
    <w:p w:rsidR="00600EFE" w:rsidRPr="004C6AE0" w:rsidRDefault="00600EFE" w:rsidP="004C6AE0">
      <w:pPr>
        <w:spacing w:line="360" w:lineRule="auto"/>
        <w:jc w:val="center"/>
        <w:rPr>
          <w:color w:val="000000"/>
          <w:sz w:val="28"/>
          <w:szCs w:val="52"/>
        </w:rPr>
      </w:pPr>
    </w:p>
    <w:p w:rsidR="00600EFE" w:rsidRPr="004C6AE0" w:rsidRDefault="00600EFE"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600EFE" w:rsidRPr="004C6AE0" w:rsidRDefault="00600EFE" w:rsidP="004C6AE0">
      <w:pPr>
        <w:spacing w:line="360" w:lineRule="auto"/>
        <w:jc w:val="center"/>
        <w:rPr>
          <w:color w:val="000000"/>
          <w:sz w:val="28"/>
          <w:szCs w:val="52"/>
        </w:rPr>
      </w:pPr>
    </w:p>
    <w:p w:rsidR="00600EFE" w:rsidRPr="004C6AE0" w:rsidRDefault="00600EFE" w:rsidP="004C6AE0">
      <w:pPr>
        <w:spacing w:line="360" w:lineRule="auto"/>
        <w:jc w:val="center"/>
        <w:rPr>
          <w:color w:val="000000"/>
          <w:sz w:val="28"/>
          <w:szCs w:val="52"/>
        </w:rPr>
      </w:pPr>
    </w:p>
    <w:p w:rsidR="00656FF9" w:rsidRPr="004C6AE0" w:rsidRDefault="00600EFE" w:rsidP="004C6AE0">
      <w:pPr>
        <w:tabs>
          <w:tab w:val="left" w:pos="4005"/>
        </w:tabs>
        <w:spacing w:line="360" w:lineRule="auto"/>
        <w:jc w:val="center"/>
        <w:rPr>
          <w:color w:val="000000"/>
          <w:sz w:val="28"/>
          <w:szCs w:val="144"/>
        </w:rPr>
      </w:pPr>
      <w:r w:rsidRPr="004C6AE0">
        <w:rPr>
          <w:color w:val="000000"/>
          <w:sz w:val="28"/>
          <w:szCs w:val="144"/>
        </w:rPr>
        <w:t>Реферат</w:t>
      </w:r>
    </w:p>
    <w:p w:rsidR="00600EFE" w:rsidRPr="004C6AE0" w:rsidRDefault="00600EFE" w:rsidP="004C6AE0">
      <w:pPr>
        <w:tabs>
          <w:tab w:val="left" w:pos="4005"/>
        </w:tabs>
        <w:spacing w:line="360" w:lineRule="auto"/>
        <w:jc w:val="center"/>
        <w:rPr>
          <w:color w:val="000000"/>
          <w:sz w:val="28"/>
          <w:szCs w:val="52"/>
        </w:rPr>
      </w:pPr>
      <w:r w:rsidRPr="004C6AE0">
        <w:rPr>
          <w:color w:val="000000"/>
          <w:sz w:val="28"/>
          <w:szCs w:val="52"/>
        </w:rPr>
        <w:t>На тему:</w:t>
      </w:r>
    </w:p>
    <w:p w:rsidR="00F80351" w:rsidRPr="004C6AE0" w:rsidRDefault="00F80351" w:rsidP="004C6AE0">
      <w:pPr>
        <w:spacing w:line="360" w:lineRule="auto"/>
        <w:jc w:val="center"/>
        <w:rPr>
          <w:i/>
          <w:color w:val="000000"/>
          <w:sz w:val="28"/>
          <w:szCs w:val="52"/>
        </w:rPr>
      </w:pPr>
      <w:r w:rsidRPr="004C6AE0">
        <w:rPr>
          <w:i/>
          <w:color w:val="000000"/>
          <w:sz w:val="28"/>
          <w:szCs w:val="52"/>
        </w:rPr>
        <w:t>«Моральність колізії ХХ ст.»</w:t>
      </w:r>
    </w:p>
    <w:p w:rsidR="00F80351" w:rsidRPr="004C6AE0" w:rsidRDefault="00F80351" w:rsidP="004C6AE0">
      <w:pPr>
        <w:spacing w:line="360" w:lineRule="auto"/>
        <w:jc w:val="center"/>
        <w:rPr>
          <w:color w:val="000000"/>
          <w:sz w:val="28"/>
          <w:szCs w:val="52"/>
        </w:rPr>
      </w:pPr>
    </w:p>
    <w:p w:rsidR="00F80351" w:rsidRPr="004C6AE0" w:rsidRDefault="00F80351"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4C6AE0" w:rsidRPr="004C6AE0" w:rsidRDefault="004C6AE0" w:rsidP="004C6AE0">
      <w:pPr>
        <w:spacing w:line="360" w:lineRule="auto"/>
        <w:jc w:val="center"/>
        <w:rPr>
          <w:color w:val="000000"/>
          <w:sz w:val="28"/>
          <w:szCs w:val="52"/>
        </w:rPr>
      </w:pPr>
    </w:p>
    <w:p w:rsidR="00F80351" w:rsidRPr="004C6AE0" w:rsidRDefault="00F80351" w:rsidP="004C6AE0">
      <w:pPr>
        <w:spacing w:line="360" w:lineRule="auto"/>
        <w:jc w:val="center"/>
        <w:rPr>
          <w:color w:val="000000"/>
          <w:sz w:val="28"/>
          <w:szCs w:val="52"/>
        </w:rPr>
      </w:pPr>
    </w:p>
    <w:p w:rsidR="00656FF9" w:rsidRPr="004C6AE0" w:rsidRDefault="00656FF9" w:rsidP="004C6AE0">
      <w:pPr>
        <w:spacing w:line="360" w:lineRule="auto"/>
        <w:jc w:val="center"/>
        <w:rPr>
          <w:color w:val="000000"/>
          <w:sz w:val="28"/>
          <w:szCs w:val="52"/>
        </w:rPr>
      </w:pPr>
    </w:p>
    <w:p w:rsidR="00F80351" w:rsidRPr="004C6AE0" w:rsidRDefault="00F80351" w:rsidP="004C6AE0">
      <w:pPr>
        <w:tabs>
          <w:tab w:val="left" w:pos="3615"/>
        </w:tabs>
        <w:spacing w:line="360" w:lineRule="auto"/>
        <w:jc w:val="center"/>
        <w:rPr>
          <w:color w:val="000000"/>
          <w:sz w:val="28"/>
          <w:szCs w:val="28"/>
        </w:rPr>
      </w:pPr>
      <w:r w:rsidRPr="004C6AE0">
        <w:rPr>
          <w:color w:val="000000"/>
          <w:sz w:val="28"/>
          <w:szCs w:val="28"/>
        </w:rPr>
        <w:t>Київ 2009</w:t>
      </w:r>
    </w:p>
    <w:p w:rsidR="00656FF9" w:rsidRPr="004C6AE0" w:rsidRDefault="00600EFE" w:rsidP="004C6AE0">
      <w:pPr>
        <w:spacing w:line="360" w:lineRule="auto"/>
        <w:ind w:firstLine="720"/>
        <w:jc w:val="both"/>
        <w:rPr>
          <w:color w:val="000000"/>
          <w:sz w:val="28"/>
          <w:szCs w:val="52"/>
        </w:rPr>
      </w:pPr>
      <w:r w:rsidRPr="004C6AE0">
        <w:rPr>
          <w:color w:val="000000"/>
          <w:sz w:val="28"/>
          <w:szCs w:val="52"/>
        </w:rPr>
        <w:br w:type="page"/>
      </w:r>
      <w:r w:rsidRPr="004C6AE0">
        <w:rPr>
          <w:b/>
          <w:color w:val="000000"/>
          <w:sz w:val="28"/>
          <w:szCs w:val="52"/>
        </w:rPr>
        <w:t>План</w:t>
      </w:r>
    </w:p>
    <w:p w:rsidR="004C6AE0" w:rsidRPr="004C6AE0" w:rsidRDefault="004C6AE0" w:rsidP="00656FF9">
      <w:pPr>
        <w:tabs>
          <w:tab w:val="left" w:pos="1290"/>
        </w:tabs>
        <w:spacing w:line="360" w:lineRule="auto"/>
        <w:ind w:firstLine="709"/>
        <w:jc w:val="both"/>
        <w:rPr>
          <w:color w:val="000000"/>
          <w:sz w:val="28"/>
          <w:szCs w:val="28"/>
        </w:rPr>
      </w:pPr>
    </w:p>
    <w:p w:rsidR="00600EFE" w:rsidRPr="004C6AE0" w:rsidRDefault="00600EFE" w:rsidP="004C6AE0">
      <w:pPr>
        <w:tabs>
          <w:tab w:val="left" w:pos="240"/>
          <w:tab w:val="left" w:pos="1290"/>
        </w:tabs>
        <w:spacing w:line="360" w:lineRule="auto"/>
        <w:jc w:val="both"/>
        <w:rPr>
          <w:color w:val="000000"/>
          <w:sz w:val="28"/>
          <w:szCs w:val="28"/>
        </w:rPr>
      </w:pPr>
      <w:r w:rsidRPr="004C6AE0">
        <w:rPr>
          <w:color w:val="000000"/>
          <w:sz w:val="28"/>
          <w:szCs w:val="28"/>
        </w:rPr>
        <w:t>Зміст</w:t>
      </w:r>
    </w:p>
    <w:p w:rsidR="00600EFE" w:rsidRPr="004C6AE0" w:rsidRDefault="00600EFE" w:rsidP="004C6AE0">
      <w:pPr>
        <w:numPr>
          <w:ilvl w:val="0"/>
          <w:numId w:val="1"/>
        </w:numPr>
        <w:tabs>
          <w:tab w:val="left" w:pos="240"/>
          <w:tab w:val="left" w:pos="705"/>
        </w:tabs>
        <w:spacing w:line="360" w:lineRule="auto"/>
        <w:ind w:left="0" w:firstLine="0"/>
        <w:jc w:val="both"/>
        <w:rPr>
          <w:color w:val="000000"/>
          <w:sz w:val="28"/>
          <w:szCs w:val="28"/>
        </w:rPr>
      </w:pPr>
      <w:r w:rsidRPr="004C6AE0">
        <w:rPr>
          <w:color w:val="000000"/>
          <w:sz w:val="28"/>
          <w:szCs w:val="28"/>
        </w:rPr>
        <w:t>З</w:t>
      </w:r>
      <w:r w:rsidR="004C6AE0" w:rsidRPr="004C6AE0">
        <w:rPr>
          <w:color w:val="000000"/>
          <w:sz w:val="28"/>
          <w:szCs w:val="28"/>
        </w:rPr>
        <w:t>ахідна етична думка XX століття</w:t>
      </w:r>
    </w:p>
    <w:p w:rsidR="00600EFE" w:rsidRPr="004C6AE0" w:rsidRDefault="00F80351" w:rsidP="004C6AE0">
      <w:pPr>
        <w:numPr>
          <w:ilvl w:val="0"/>
          <w:numId w:val="1"/>
        </w:numPr>
        <w:tabs>
          <w:tab w:val="left" w:pos="240"/>
          <w:tab w:val="left" w:pos="705"/>
        </w:tabs>
        <w:spacing w:line="360" w:lineRule="auto"/>
        <w:ind w:left="0" w:firstLine="0"/>
        <w:jc w:val="both"/>
        <w:rPr>
          <w:color w:val="000000"/>
          <w:sz w:val="28"/>
          <w:szCs w:val="28"/>
        </w:rPr>
      </w:pPr>
      <w:r w:rsidRPr="004C6AE0">
        <w:rPr>
          <w:color w:val="000000"/>
          <w:sz w:val="28"/>
          <w:szCs w:val="28"/>
        </w:rPr>
        <w:t>Етична думка</w:t>
      </w:r>
      <w:r w:rsidR="00600EFE" w:rsidRPr="004C6AE0">
        <w:rPr>
          <w:color w:val="000000"/>
          <w:sz w:val="28"/>
          <w:szCs w:val="28"/>
        </w:rPr>
        <w:t xml:space="preserve"> XX</w:t>
      </w:r>
    </w:p>
    <w:p w:rsidR="00600EFE" w:rsidRPr="004C6AE0" w:rsidRDefault="00F80351" w:rsidP="004C6AE0">
      <w:pPr>
        <w:numPr>
          <w:ilvl w:val="0"/>
          <w:numId w:val="1"/>
        </w:numPr>
        <w:tabs>
          <w:tab w:val="left" w:pos="240"/>
          <w:tab w:val="left" w:pos="705"/>
        </w:tabs>
        <w:spacing w:line="360" w:lineRule="auto"/>
        <w:ind w:left="0" w:firstLine="0"/>
        <w:jc w:val="both"/>
        <w:rPr>
          <w:color w:val="000000"/>
          <w:sz w:val="28"/>
          <w:szCs w:val="28"/>
        </w:rPr>
      </w:pPr>
      <w:r w:rsidRPr="004C6AE0">
        <w:rPr>
          <w:color w:val="000000"/>
          <w:sz w:val="28"/>
          <w:szCs w:val="28"/>
        </w:rPr>
        <w:t>Вчення</w:t>
      </w:r>
      <w:r w:rsidR="00600EFE" w:rsidRPr="004C6AE0">
        <w:rPr>
          <w:color w:val="000000"/>
          <w:sz w:val="28"/>
          <w:szCs w:val="28"/>
        </w:rPr>
        <w:t xml:space="preserve"> А. Камю</w:t>
      </w:r>
    </w:p>
    <w:p w:rsidR="00600EFE" w:rsidRPr="004C6AE0" w:rsidRDefault="00F80351" w:rsidP="004C6AE0">
      <w:pPr>
        <w:numPr>
          <w:ilvl w:val="0"/>
          <w:numId w:val="1"/>
        </w:numPr>
        <w:tabs>
          <w:tab w:val="left" w:pos="240"/>
          <w:tab w:val="left" w:pos="705"/>
        </w:tabs>
        <w:spacing w:line="360" w:lineRule="auto"/>
        <w:ind w:left="0" w:firstLine="0"/>
        <w:jc w:val="both"/>
        <w:rPr>
          <w:color w:val="000000"/>
          <w:sz w:val="28"/>
          <w:szCs w:val="28"/>
        </w:rPr>
      </w:pPr>
      <w:r w:rsidRPr="004C6AE0">
        <w:rPr>
          <w:color w:val="000000"/>
          <w:sz w:val="28"/>
          <w:szCs w:val="28"/>
        </w:rPr>
        <w:t>Течії XX ст.</w:t>
      </w:r>
    </w:p>
    <w:p w:rsidR="00656FF9" w:rsidRPr="004C6AE0" w:rsidRDefault="00F80351" w:rsidP="004C6AE0">
      <w:pPr>
        <w:numPr>
          <w:ilvl w:val="0"/>
          <w:numId w:val="1"/>
        </w:numPr>
        <w:tabs>
          <w:tab w:val="left" w:pos="240"/>
          <w:tab w:val="left" w:pos="705"/>
        </w:tabs>
        <w:spacing w:line="360" w:lineRule="auto"/>
        <w:ind w:left="0" w:firstLine="0"/>
        <w:jc w:val="both"/>
        <w:rPr>
          <w:color w:val="000000"/>
          <w:sz w:val="28"/>
          <w:szCs w:val="28"/>
        </w:rPr>
      </w:pPr>
      <w:r w:rsidRPr="004C6AE0">
        <w:rPr>
          <w:color w:val="000000"/>
          <w:sz w:val="28"/>
          <w:szCs w:val="28"/>
        </w:rPr>
        <w:t>Професійна мораль</w:t>
      </w:r>
    </w:p>
    <w:p w:rsidR="00656FF9" w:rsidRPr="004C6AE0" w:rsidRDefault="00600EFE" w:rsidP="004C6AE0">
      <w:pPr>
        <w:tabs>
          <w:tab w:val="left" w:pos="240"/>
          <w:tab w:val="left" w:pos="705"/>
        </w:tabs>
        <w:spacing w:line="360" w:lineRule="auto"/>
        <w:jc w:val="both"/>
        <w:rPr>
          <w:color w:val="000000"/>
          <w:sz w:val="28"/>
          <w:szCs w:val="28"/>
        </w:rPr>
      </w:pPr>
      <w:r w:rsidRPr="004C6AE0">
        <w:rPr>
          <w:color w:val="000000"/>
          <w:sz w:val="28"/>
          <w:szCs w:val="28"/>
        </w:rPr>
        <w:t>Висновок</w:t>
      </w:r>
    </w:p>
    <w:p w:rsidR="00600EFE" w:rsidRPr="004C6AE0" w:rsidRDefault="00600EFE" w:rsidP="004C6AE0">
      <w:pPr>
        <w:tabs>
          <w:tab w:val="left" w:pos="240"/>
          <w:tab w:val="left" w:pos="1140"/>
        </w:tabs>
        <w:spacing w:line="360" w:lineRule="auto"/>
        <w:jc w:val="both"/>
        <w:rPr>
          <w:color w:val="000000"/>
          <w:sz w:val="28"/>
          <w:szCs w:val="28"/>
        </w:rPr>
      </w:pPr>
      <w:r w:rsidRPr="004C6AE0">
        <w:rPr>
          <w:color w:val="000000"/>
          <w:sz w:val="28"/>
          <w:szCs w:val="28"/>
        </w:rPr>
        <w:t>Використана література</w:t>
      </w:r>
    </w:p>
    <w:p w:rsidR="004C6AE0" w:rsidRPr="004C6AE0" w:rsidRDefault="004C6AE0" w:rsidP="00656FF9">
      <w:pPr>
        <w:spacing w:line="360" w:lineRule="auto"/>
        <w:ind w:firstLine="709"/>
        <w:jc w:val="both"/>
        <w:rPr>
          <w:color w:val="000000"/>
          <w:sz w:val="28"/>
          <w:szCs w:val="28"/>
        </w:rPr>
      </w:pPr>
    </w:p>
    <w:p w:rsidR="004C6AE0" w:rsidRPr="004C6AE0" w:rsidRDefault="004C6AE0" w:rsidP="00656FF9">
      <w:pPr>
        <w:spacing w:line="360" w:lineRule="auto"/>
        <w:ind w:firstLine="709"/>
        <w:jc w:val="both"/>
        <w:rPr>
          <w:color w:val="000000"/>
          <w:sz w:val="28"/>
          <w:szCs w:val="28"/>
        </w:rPr>
      </w:pPr>
    </w:p>
    <w:p w:rsidR="00F80351" w:rsidRPr="004C6AE0" w:rsidRDefault="00600EFE" w:rsidP="00656FF9">
      <w:pPr>
        <w:spacing w:line="360" w:lineRule="auto"/>
        <w:ind w:firstLine="709"/>
        <w:jc w:val="both"/>
        <w:rPr>
          <w:color w:val="000000"/>
          <w:sz w:val="28"/>
          <w:szCs w:val="44"/>
        </w:rPr>
      </w:pPr>
      <w:r w:rsidRPr="004C6AE0">
        <w:rPr>
          <w:color w:val="000000"/>
          <w:sz w:val="28"/>
          <w:szCs w:val="28"/>
        </w:rPr>
        <w:br w:type="page"/>
      </w:r>
      <w:r w:rsidR="00F80351" w:rsidRPr="004C6AE0">
        <w:rPr>
          <w:b/>
          <w:color w:val="000000"/>
          <w:sz w:val="28"/>
          <w:szCs w:val="44"/>
        </w:rPr>
        <w:t>Зміст</w:t>
      </w:r>
    </w:p>
    <w:p w:rsidR="004C6AE0" w:rsidRPr="004C6AE0" w:rsidRDefault="004C6AE0" w:rsidP="00656FF9">
      <w:pPr>
        <w:spacing w:line="360" w:lineRule="auto"/>
        <w:ind w:firstLine="709"/>
        <w:jc w:val="both"/>
        <w:rPr>
          <w:color w:val="000000"/>
          <w:sz w:val="28"/>
          <w:szCs w:val="28"/>
        </w:rPr>
      </w:pPr>
    </w:p>
    <w:p w:rsidR="0094720A" w:rsidRPr="004C6AE0" w:rsidRDefault="0094720A" w:rsidP="00656FF9">
      <w:pPr>
        <w:spacing w:line="360" w:lineRule="auto"/>
        <w:ind w:firstLine="709"/>
        <w:jc w:val="both"/>
        <w:rPr>
          <w:color w:val="000000"/>
          <w:sz w:val="28"/>
          <w:szCs w:val="28"/>
        </w:rPr>
      </w:pPr>
      <w:r w:rsidRPr="004C6AE0">
        <w:rPr>
          <w:color w:val="000000"/>
          <w:sz w:val="28"/>
          <w:szCs w:val="28"/>
        </w:rPr>
        <w:t>Наприкінці XVIII ст. найвизначнішою фігурою у розвитку європейської етичної думки став Імануїл Кант (1724</w:t>
      </w:r>
      <w:r w:rsidR="00656FF9" w:rsidRPr="004C6AE0">
        <w:rPr>
          <w:color w:val="000000"/>
          <w:sz w:val="28"/>
          <w:szCs w:val="28"/>
        </w:rPr>
        <w:t>–1804</w:t>
      </w:r>
      <w:r w:rsidRPr="004C6AE0">
        <w:rPr>
          <w:color w:val="000000"/>
          <w:sz w:val="28"/>
          <w:szCs w:val="28"/>
        </w:rPr>
        <w:t xml:space="preserve"> pp.), який стверджував, що етика нічого не запозичує з інших наук про людину, а моральні принципи існували набагато раніше емпіричного знання про навколишній світ. У свою чергу, емпіричні знання закладені в людському розумі апріорі (від лат. «аргіогі» </w:t>
      </w:r>
      <w:r w:rsidR="00656FF9" w:rsidRPr="004C6AE0">
        <w:rPr>
          <w:color w:val="000000"/>
          <w:sz w:val="28"/>
          <w:szCs w:val="28"/>
        </w:rPr>
        <w:t xml:space="preserve">– </w:t>
      </w:r>
      <w:r w:rsidRPr="004C6AE0">
        <w:rPr>
          <w:color w:val="000000"/>
          <w:sz w:val="28"/>
          <w:szCs w:val="28"/>
        </w:rPr>
        <w:t>«з попереднього»), тобто як переддосвідне знання. Етика Канта системно розроблена у таких творах, як «Критика практичного розуму», «Метафізика вдач», а також, у складених за записами лекціях з етики.</w:t>
      </w:r>
    </w:p>
    <w:p w:rsidR="00656FF9" w:rsidRPr="004C6AE0" w:rsidRDefault="0094720A" w:rsidP="00656FF9">
      <w:pPr>
        <w:spacing w:line="360" w:lineRule="auto"/>
        <w:ind w:firstLine="709"/>
        <w:jc w:val="both"/>
        <w:rPr>
          <w:color w:val="000000"/>
          <w:sz w:val="28"/>
          <w:szCs w:val="28"/>
        </w:rPr>
      </w:pPr>
      <w:r w:rsidRPr="004C6AE0">
        <w:rPr>
          <w:color w:val="000000"/>
          <w:sz w:val="28"/>
          <w:szCs w:val="28"/>
        </w:rPr>
        <w:t xml:space="preserve">На думку Канта, у моральних законах задається абсолютна межа людини, та першооснова, остання риса, яку не можна переступити, не втративши людської гідності. Оскільки людина є істотою слабкою, недосконалою, для неї моральний закон може мати силу тільки як повеління, імператив. Імператив </w:t>
      </w:r>
      <w:r w:rsidR="00656FF9" w:rsidRPr="004C6AE0">
        <w:rPr>
          <w:color w:val="000000"/>
          <w:sz w:val="28"/>
          <w:szCs w:val="28"/>
        </w:rPr>
        <w:t xml:space="preserve">– </w:t>
      </w:r>
      <w:r w:rsidRPr="004C6AE0">
        <w:rPr>
          <w:color w:val="000000"/>
          <w:sz w:val="28"/>
          <w:szCs w:val="28"/>
        </w:rPr>
        <w:t>це формула відношення об'єктивного (морального) зако</w:t>
      </w:r>
      <w:r w:rsidR="00F80351" w:rsidRPr="004C6AE0">
        <w:rPr>
          <w:color w:val="000000"/>
          <w:sz w:val="28"/>
          <w:szCs w:val="28"/>
        </w:rPr>
        <w:t xml:space="preserve">ну до недосконалої волі </w:t>
      </w:r>
      <w:r w:rsidR="00656FF9" w:rsidRPr="004C6AE0">
        <w:rPr>
          <w:color w:val="000000"/>
          <w:sz w:val="28"/>
          <w:szCs w:val="28"/>
        </w:rPr>
        <w:t>людини. К</w:t>
      </w:r>
      <w:r w:rsidRPr="004C6AE0">
        <w:rPr>
          <w:color w:val="000000"/>
          <w:sz w:val="28"/>
          <w:szCs w:val="28"/>
        </w:rPr>
        <w:t xml:space="preserve">атегоричний імператив Канта: роби тільки відповідно до такої максими, керуючись якою ти в той самий час можеш побажати, щоб вона стала загальним законом, </w:t>
      </w:r>
      <w:r w:rsidR="00656FF9" w:rsidRPr="004C6AE0">
        <w:rPr>
          <w:color w:val="000000"/>
          <w:sz w:val="28"/>
          <w:szCs w:val="28"/>
        </w:rPr>
        <w:t xml:space="preserve">– </w:t>
      </w:r>
      <w:r w:rsidRPr="004C6AE0">
        <w:rPr>
          <w:color w:val="000000"/>
          <w:sz w:val="28"/>
          <w:szCs w:val="28"/>
        </w:rPr>
        <w:t xml:space="preserve">це є вимогою до людської волі керуватися моральним законом, привести свої максими у відповідність до нього. Категоричний імператив зобов'язує кожну людину ставитися до людства у своїй особі і в особі будь-якого іншого так само, як до мети, і ніколи </w:t>
      </w:r>
      <w:r w:rsidR="00656FF9" w:rsidRPr="004C6AE0">
        <w:rPr>
          <w:color w:val="000000"/>
          <w:sz w:val="28"/>
          <w:szCs w:val="28"/>
        </w:rPr>
        <w:t xml:space="preserve">– </w:t>
      </w:r>
      <w:r w:rsidRPr="004C6AE0">
        <w:rPr>
          <w:color w:val="000000"/>
          <w:sz w:val="28"/>
          <w:szCs w:val="28"/>
        </w:rPr>
        <w:t xml:space="preserve">тільки як до засобу. Щоб не бути рабом свого природного егоїзму, людина змушена удаватись до вольового само-примушення. Обов'язок для Канта </w:t>
      </w:r>
      <w:r w:rsidR="00656FF9" w:rsidRPr="004C6AE0">
        <w:rPr>
          <w:color w:val="000000"/>
          <w:sz w:val="28"/>
          <w:szCs w:val="28"/>
        </w:rPr>
        <w:t xml:space="preserve">– </w:t>
      </w:r>
      <w:r w:rsidRPr="004C6AE0">
        <w:rPr>
          <w:color w:val="000000"/>
          <w:sz w:val="28"/>
          <w:szCs w:val="28"/>
        </w:rPr>
        <w:t xml:space="preserve">чистота морального мотиву і твердість моральних переконань; Через обов'язок затверджується і загальність морального закону, і внутрішня гідність особистості. Індивідуальна воля може трансформуватися у загальну, а чеснота </w:t>
      </w:r>
      <w:r w:rsidR="00656FF9" w:rsidRPr="004C6AE0">
        <w:rPr>
          <w:color w:val="000000"/>
          <w:sz w:val="28"/>
          <w:szCs w:val="28"/>
        </w:rPr>
        <w:t xml:space="preserve">– </w:t>
      </w:r>
      <w:r w:rsidRPr="004C6AE0">
        <w:rPr>
          <w:color w:val="000000"/>
          <w:sz w:val="28"/>
          <w:szCs w:val="28"/>
        </w:rPr>
        <w:t xml:space="preserve">з'єднатися зі щастям у тому випадку, якщо особистість у самій собі знайде ту тверду моральну опору, яку раніше вона шукала зовні </w:t>
      </w:r>
      <w:r w:rsidR="00656FF9" w:rsidRPr="004C6AE0">
        <w:rPr>
          <w:color w:val="000000"/>
          <w:sz w:val="28"/>
          <w:szCs w:val="28"/>
        </w:rPr>
        <w:t xml:space="preserve">– </w:t>
      </w:r>
      <w:r w:rsidRPr="004C6AE0">
        <w:rPr>
          <w:color w:val="000000"/>
          <w:sz w:val="28"/>
          <w:szCs w:val="28"/>
        </w:rPr>
        <w:t>у природі, у вірі в Бога, у суспільному середовищі.</w:t>
      </w:r>
    </w:p>
    <w:p w:rsidR="0094720A" w:rsidRPr="004C6AE0" w:rsidRDefault="004C6AE0" w:rsidP="00656FF9">
      <w:pPr>
        <w:spacing w:line="360" w:lineRule="auto"/>
        <w:ind w:firstLine="709"/>
        <w:jc w:val="both"/>
        <w:rPr>
          <w:b/>
          <w:color w:val="000000"/>
          <w:sz w:val="28"/>
          <w:szCs w:val="28"/>
        </w:rPr>
      </w:pPr>
      <w:r w:rsidRPr="004C6AE0">
        <w:rPr>
          <w:color w:val="000000"/>
          <w:sz w:val="28"/>
          <w:szCs w:val="28"/>
        </w:rPr>
        <w:br w:type="page"/>
      </w:r>
      <w:r w:rsidR="0094720A" w:rsidRPr="004C6AE0">
        <w:rPr>
          <w:b/>
          <w:color w:val="000000"/>
          <w:sz w:val="28"/>
          <w:szCs w:val="28"/>
        </w:rPr>
        <w:t>З</w:t>
      </w:r>
      <w:r w:rsidRPr="004C6AE0">
        <w:rPr>
          <w:b/>
          <w:color w:val="000000"/>
          <w:sz w:val="28"/>
          <w:szCs w:val="28"/>
        </w:rPr>
        <w:t>ахідна етична думка XX століття</w:t>
      </w:r>
    </w:p>
    <w:p w:rsidR="0094720A" w:rsidRPr="004C6AE0" w:rsidRDefault="0094720A" w:rsidP="00656FF9">
      <w:pPr>
        <w:spacing w:line="360" w:lineRule="auto"/>
        <w:ind w:firstLine="709"/>
        <w:jc w:val="both"/>
        <w:rPr>
          <w:color w:val="000000"/>
          <w:sz w:val="28"/>
          <w:szCs w:val="28"/>
        </w:rPr>
      </w:pPr>
    </w:p>
    <w:p w:rsidR="0094720A" w:rsidRPr="004C6AE0" w:rsidRDefault="0094720A" w:rsidP="00656FF9">
      <w:pPr>
        <w:spacing w:line="360" w:lineRule="auto"/>
        <w:ind w:firstLine="709"/>
        <w:jc w:val="both"/>
        <w:rPr>
          <w:color w:val="000000"/>
          <w:sz w:val="28"/>
          <w:szCs w:val="28"/>
        </w:rPr>
      </w:pPr>
      <w:r w:rsidRPr="004C6AE0">
        <w:rPr>
          <w:color w:val="000000"/>
          <w:sz w:val="28"/>
          <w:szCs w:val="28"/>
        </w:rPr>
        <w:t xml:space="preserve">Аналіз етичних вчень Нового та Новітнього часу свідчить, що вони розвивалися залежно від етапів еволюції суспільства. XX ст. </w:t>
      </w:r>
      <w:r w:rsidR="00656FF9" w:rsidRPr="004C6AE0">
        <w:rPr>
          <w:color w:val="000000"/>
          <w:sz w:val="28"/>
          <w:szCs w:val="28"/>
        </w:rPr>
        <w:t xml:space="preserve">– </w:t>
      </w:r>
      <w:r w:rsidRPr="004C6AE0">
        <w:rPr>
          <w:color w:val="000000"/>
          <w:sz w:val="28"/>
          <w:szCs w:val="28"/>
        </w:rPr>
        <w:t>час бурхливих соціальних та культурних подій, час стрімкого розвитку науки і техніки, якісних змін у виробництві, глобальних проблем. Загальна криза культури і прагнення гармонізувати й удосконалити світ та душу індивідів віддзеркалилися й в етичних шуканнях. Розмову про етику XX ст. ми розпочнемо з етики, яку можна назвати марксистсько-ленінською. Марксистська філософія, зберігаючи послідовні зв'язки з досвідом попередньої етичної думки, завжди претендувала на принципово новий підхід у вивченні сутності моралі. Вихідним пунктом своїх міркувань марксизм обрав критику попередників і вже сформованої з класових позицій системи моралі. Дослідження сутності моралі було зведено до завдань класової боротьби пролетаріату, до революційної стратегії й тактики. У рамках соціалістичною суспільства етична наука майже не розвивалася до середини 50</w:t>
      </w:r>
      <w:r w:rsidR="00656FF9" w:rsidRPr="004C6AE0">
        <w:rPr>
          <w:color w:val="000000"/>
          <w:sz w:val="28"/>
          <w:szCs w:val="28"/>
        </w:rPr>
        <w:t>-х</w:t>
      </w:r>
      <w:r w:rsidRPr="004C6AE0">
        <w:rPr>
          <w:color w:val="000000"/>
          <w:sz w:val="28"/>
          <w:szCs w:val="28"/>
        </w:rPr>
        <w:t xml:space="preserve"> років. Радянська етична наука зосередила свою увагу на таких проблемах як дослідження історії етичної думки; обґрунтування нормативної етики радянського суспільства; розробка теорії морального виховання </w:t>
      </w:r>
      <w:r w:rsidR="00656FF9" w:rsidRPr="004C6AE0">
        <w:rPr>
          <w:color w:val="000000"/>
          <w:sz w:val="28"/>
          <w:szCs w:val="28"/>
        </w:rPr>
        <w:t xml:space="preserve">– </w:t>
      </w:r>
      <w:r w:rsidRPr="004C6AE0">
        <w:rPr>
          <w:color w:val="000000"/>
          <w:sz w:val="28"/>
          <w:szCs w:val="28"/>
        </w:rPr>
        <w:t>тобто проблемах педагогічної етики; акцентуванні питань професійної етики.</w:t>
      </w:r>
    </w:p>
    <w:p w:rsidR="0094720A" w:rsidRPr="004C6AE0" w:rsidRDefault="0094720A" w:rsidP="00656FF9">
      <w:pPr>
        <w:spacing w:line="360" w:lineRule="auto"/>
        <w:ind w:firstLine="709"/>
        <w:jc w:val="both"/>
        <w:rPr>
          <w:color w:val="000000"/>
          <w:sz w:val="28"/>
          <w:szCs w:val="28"/>
        </w:rPr>
      </w:pPr>
      <w:r w:rsidRPr="004C6AE0">
        <w:rPr>
          <w:color w:val="000000"/>
          <w:sz w:val="28"/>
          <w:szCs w:val="28"/>
        </w:rPr>
        <w:t>З початку XX ст., у зв'язку із посиленням кризових явищ капіталістичного суспільства, відбуваються зміни в буржуазній моралі, які виявилися у відмові від принципу гуманізму, масовому насильстві, розпусті, демагогії та популізмі. Все це у найбільш концентрованій формі виявилося у фашистській ідеології.</w:t>
      </w:r>
    </w:p>
    <w:p w:rsidR="004C6AE0" w:rsidRPr="004C6AE0" w:rsidRDefault="004C6AE0" w:rsidP="004C6AE0">
      <w:pPr>
        <w:spacing w:line="360" w:lineRule="auto"/>
        <w:ind w:firstLine="720"/>
        <w:jc w:val="both"/>
        <w:rPr>
          <w:b/>
          <w:color w:val="000000"/>
          <w:sz w:val="28"/>
          <w:szCs w:val="40"/>
        </w:rPr>
      </w:pPr>
    </w:p>
    <w:p w:rsidR="0094720A" w:rsidRPr="004C6AE0" w:rsidRDefault="004C6AE0" w:rsidP="004C6AE0">
      <w:pPr>
        <w:spacing w:line="360" w:lineRule="auto"/>
        <w:ind w:firstLine="720"/>
        <w:jc w:val="both"/>
        <w:rPr>
          <w:b/>
          <w:color w:val="000000"/>
          <w:sz w:val="28"/>
          <w:szCs w:val="40"/>
        </w:rPr>
      </w:pPr>
      <w:r w:rsidRPr="004C6AE0">
        <w:rPr>
          <w:b/>
          <w:color w:val="000000"/>
          <w:sz w:val="28"/>
          <w:szCs w:val="40"/>
        </w:rPr>
        <w:t xml:space="preserve">2. </w:t>
      </w:r>
      <w:r w:rsidR="00F80351" w:rsidRPr="004C6AE0">
        <w:rPr>
          <w:b/>
          <w:color w:val="000000"/>
          <w:sz w:val="28"/>
          <w:szCs w:val="40"/>
        </w:rPr>
        <w:t>Етична думка ХХ ст</w:t>
      </w:r>
    </w:p>
    <w:p w:rsidR="004C6AE0" w:rsidRPr="004C6AE0" w:rsidRDefault="004C6AE0" w:rsidP="00656FF9">
      <w:pPr>
        <w:spacing w:line="360" w:lineRule="auto"/>
        <w:ind w:firstLine="709"/>
        <w:jc w:val="both"/>
        <w:rPr>
          <w:color w:val="000000"/>
          <w:sz w:val="28"/>
          <w:szCs w:val="28"/>
        </w:rPr>
      </w:pPr>
    </w:p>
    <w:p w:rsidR="0094720A" w:rsidRPr="004C6AE0" w:rsidRDefault="0094720A" w:rsidP="00656FF9">
      <w:pPr>
        <w:spacing w:line="360" w:lineRule="auto"/>
        <w:ind w:firstLine="709"/>
        <w:jc w:val="both"/>
        <w:rPr>
          <w:color w:val="000000"/>
          <w:sz w:val="28"/>
          <w:szCs w:val="28"/>
        </w:rPr>
      </w:pPr>
      <w:r w:rsidRPr="004C6AE0">
        <w:rPr>
          <w:color w:val="000000"/>
          <w:sz w:val="28"/>
          <w:szCs w:val="28"/>
        </w:rPr>
        <w:t>Характеризуючи етичну думку XX ст., треба сказати, що у межах різних філософських шкіл виникають самостійні концепції моральності, які базуються на принципах релятивізму, волюнтаризму, суб'єктивізму та відвертого цинізму. Трагічні суперечності XX ст. знайшли відповідний відбиток у пошуках мислителів екзистенціальної орієнтації. Екзистенціалізм (</w:t>
      </w:r>
      <w:r w:rsidR="00656FF9" w:rsidRPr="004C6AE0">
        <w:rPr>
          <w:color w:val="000000"/>
          <w:sz w:val="28"/>
          <w:szCs w:val="28"/>
        </w:rPr>
        <w:t>К. Ясперс</w:t>
      </w:r>
      <w:r w:rsidRPr="004C6AE0">
        <w:rPr>
          <w:color w:val="000000"/>
          <w:sz w:val="28"/>
          <w:szCs w:val="28"/>
        </w:rPr>
        <w:t xml:space="preserve">, </w:t>
      </w:r>
      <w:r w:rsidR="00656FF9" w:rsidRPr="004C6AE0">
        <w:rPr>
          <w:color w:val="000000"/>
          <w:sz w:val="28"/>
          <w:szCs w:val="28"/>
        </w:rPr>
        <w:t>М. Хайдеггер</w:t>
      </w:r>
      <w:r w:rsidRPr="004C6AE0">
        <w:rPr>
          <w:color w:val="000000"/>
          <w:sz w:val="28"/>
          <w:szCs w:val="28"/>
        </w:rPr>
        <w:t>, Ж.</w:t>
      </w:r>
      <w:r w:rsidR="00656FF9" w:rsidRPr="004C6AE0">
        <w:rPr>
          <w:color w:val="000000"/>
          <w:sz w:val="28"/>
          <w:szCs w:val="28"/>
        </w:rPr>
        <w:t>-П. Сартр</w:t>
      </w:r>
      <w:r w:rsidRPr="004C6AE0">
        <w:rPr>
          <w:color w:val="000000"/>
          <w:sz w:val="28"/>
          <w:szCs w:val="28"/>
        </w:rPr>
        <w:t xml:space="preserve">, </w:t>
      </w:r>
      <w:r w:rsidR="00656FF9" w:rsidRPr="004C6AE0">
        <w:rPr>
          <w:color w:val="000000"/>
          <w:sz w:val="28"/>
          <w:szCs w:val="28"/>
        </w:rPr>
        <w:t>А. Камю</w:t>
      </w:r>
      <w:r w:rsidRPr="004C6AE0">
        <w:rPr>
          <w:color w:val="000000"/>
          <w:sz w:val="28"/>
          <w:szCs w:val="28"/>
        </w:rPr>
        <w:t>) визначає моральність не як істинне буття, а лише як засіб суспільного маніпулювання особистістю, тобто, в цілому, як дещо вороже людині.</w:t>
      </w:r>
    </w:p>
    <w:p w:rsidR="004C6AE0" w:rsidRPr="004C6AE0" w:rsidRDefault="004C6AE0" w:rsidP="004C6AE0">
      <w:pPr>
        <w:spacing w:line="360" w:lineRule="auto"/>
        <w:ind w:firstLine="720"/>
        <w:jc w:val="both"/>
        <w:rPr>
          <w:b/>
          <w:color w:val="000000"/>
          <w:sz w:val="28"/>
          <w:szCs w:val="52"/>
        </w:rPr>
      </w:pPr>
    </w:p>
    <w:p w:rsidR="0094720A" w:rsidRPr="004C6AE0" w:rsidRDefault="004C6AE0" w:rsidP="004C6AE0">
      <w:pPr>
        <w:spacing w:line="360" w:lineRule="auto"/>
        <w:ind w:firstLine="720"/>
        <w:jc w:val="both"/>
        <w:rPr>
          <w:b/>
          <w:color w:val="000000"/>
          <w:sz w:val="28"/>
          <w:szCs w:val="52"/>
        </w:rPr>
      </w:pPr>
      <w:r w:rsidRPr="004C6AE0">
        <w:rPr>
          <w:b/>
          <w:color w:val="000000"/>
          <w:sz w:val="28"/>
          <w:szCs w:val="52"/>
        </w:rPr>
        <w:t xml:space="preserve">3. </w:t>
      </w:r>
      <w:r w:rsidR="00F80351" w:rsidRPr="004C6AE0">
        <w:rPr>
          <w:b/>
          <w:color w:val="000000"/>
          <w:sz w:val="28"/>
          <w:szCs w:val="52"/>
        </w:rPr>
        <w:t>Вчення А</w:t>
      </w:r>
      <w:r w:rsidR="00656FF9" w:rsidRPr="004C6AE0">
        <w:rPr>
          <w:b/>
          <w:color w:val="000000"/>
          <w:sz w:val="28"/>
          <w:szCs w:val="52"/>
        </w:rPr>
        <w:t>. Ка</w:t>
      </w:r>
      <w:r w:rsidR="00600EFE" w:rsidRPr="004C6AE0">
        <w:rPr>
          <w:b/>
          <w:color w:val="000000"/>
          <w:sz w:val="28"/>
          <w:szCs w:val="52"/>
        </w:rPr>
        <w:t>мю</w:t>
      </w:r>
    </w:p>
    <w:p w:rsidR="004C6AE0" w:rsidRPr="004C6AE0" w:rsidRDefault="004C6AE0" w:rsidP="00656FF9">
      <w:pPr>
        <w:spacing w:line="360" w:lineRule="auto"/>
        <w:ind w:firstLine="709"/>
        <w:jc w:val="both"/>
        <w:rPr>
          <w:color w:val="000000"/>
          <w:sz w:val="28"/>
          <w:szCs w:val="28"/>
        </w:rPr>
      </w:pPr>
    </w:p>
    <w:p w:rsidR="0094720A" w:rsidRPr="004C6AE0" w:rsidRDefault="0094720A" w:rsidP="00656FF9">
      <w:pPr>
        <w:spacing w:line="360" w:lineRule="auto"/>
        <w:ind w:firstLine="709"/>
        <w:jc w:val="both"/>
        <w:rPr>
          <w:color w:val="000000"/>
          <w:sz w:val="28"/>
          <w:szCs w:val="28"/>
        </w:rPr>
      </w:pPr>
      <w:r w:rsidRPr="004C6AE0">
        <w:rPr>
          <w:color w:val="000000"/>
          <w:sz w:val="28"/>
          <w:szCs w:val="28"/>
        </w:rPr>
        <w:t xml:space="preserve">Відповідно вченню </w:t>
      </w:r>
      <w:r w:rsidR="00656FF9" w:rsidRPr="004C6AE0">
        <w:rPr>
          <w:color w:val="000000"/>
          <w:sz w:val="28"/>
          <w:szCs w:val="28"/>
        </w:rPr>
        <w:t>А. Камю</w:t>
      </w:r>
      <w:r w:rsidRPr="004C6AE0">
        <w:rPr>
          <w:color w:val="000000"/>
          <w:sz w:val="28"/>
          <w:szCs w:val="28"/>
        </w:rPr>
        <w:t xml:space="preserve"> (1913</w:t>
      </w:r>
      <w:r w:rsidR="00656FF9" w:rsidRPr="004C6AE0">
        <w:rPr>
          <w:color w:val="000000"/>
          <w:sz w:val="28"/>
          <w:szCs w:val="28"/>
        </w:rPr>
        <w:t>–</w:t>
      </w:r>
      <w:r w:rsidRPr="004C6AE0">
        <w:rPr>
          <w:color w:val="000000"/>
          <w:sz w:val="28"/>
          <w:szCs w:val="28"/>
        </w:rPr>
        <w:t xml:space="preserve">1960 pp.), навколишній світ </w:t>
      </w:r>
      <w:r w:rsidR="00656FF9" w:rsidRPr="004C6AE0">
        <w:rPr>
          <w:color w:val="000000"/>
          <w:sz w:val="28"/>
          <w:szCs w:val="28"/>
        </w:rPr>
        <w:t xml:space="preserve">– </w:t>
      </w:r>
      <w:r w:rsidRPr="004C6AE0">
        <w:rPr>
          <w:color w:val="000000"/>
          <w:sz w:val="28"/>
          <w:szCs w:val="28"/>
        </w:rPr>
        <w:t>світ абсурду, з яким людина постійно конфліктує. Людина, особистість прагне реалізувати свою свободу, тому постійно виступає проти уряду, держави, світового порядку, тобто проти усього, що здається їй втіленням абсурду та несправедливості. Ж.</w:t>
      </w:r>
      <w:r w:rsidR="00656FF9" w:rsidRPr="004C6AE0">
        <w:rPr>
          <w:color w:val="000000"/>
          <w:sz w:val="28"/>
          <w:szCs w:val="28"/>
        </w:rPr>
        <w:t>-П. Сартр</w:t>
      </w:r>
      <w:r w:rsidRPr="004C6AE0">
        <w:rPr>
          <w:color w:val="000000"/>
          <w:sz w:val="28"/>
          <w:szCs w:val="28"/>
        </w:rPr>
        <w:t xml:space="preserve"> (1905</w:t>
      </w:r>
      <w:r w:rsidR="00656FF9" w:rsidRPr="004C6AE0">
        <w:rPr>
          <w:color w:val="000000"/>
          <w:sz w:val="28"/>
          <w:szCs w:val="28"/>
        </w:rPr>
        <w:t>–</w:t>
      </w:r>
      <w:r w:rsidRPr="004C6AE0">
        <w:rPr>
          <w:color w:val="000000"/>
          <w:sz w:val="28"/>
          <w:szCs w:val="28"/>
        </w:rPr>
        <w:t xml:space="preserve">1980 pp.) вважає, що людина вільна абсолютно, а мораль може стати засобом реалізації цієї свободи. Маючи право на щастя, людина вільна розпоряджатися своєю долею, у тому числі, й правом на смерть. Абсолютна свобода людини накладає на неї й абсолютну відповідальність, яка, у свою чергу, не пов'язана з конкретною відповідальністю за реальні вчинки. Етика екзистенціалізму абстрактна і дуже віддалена від реальних суспільних інтересів. Етична концепція прагматизму (Дж. Л'юї, </w:t>
      </w:r>
      <w:r w:rsidR="00656FF9" w:rsidRPr="004C6AE0">
        <w:rPr>
          <w:color w:val="000000"/>
          <w:sz w:val="28"/>
          <w:szCs w:val="28"/>
        </w:rPr>
        <w:t>Ч.С.</w:t>
      </w:r>
      <w:r w:rsidRPr="004C6AE0">
        <w:rPr>
          <w:color w:val="000000"/>
          <w:sz w:val="28"/>
          <w:szCs w:val="28"/>
        </w:rPr>
        <w:t xml:space="preserve"> Пірс, </w:t>
      </w:r>
      <w:r w:rsidR="00656FF9" w:rsidRPr="004C6AE0">
        <w:rPr>
          <w:color w:val="000000"/>
          <w:sz w:val="28"/>
          <w:szCs w:val="28"/>
        </w:rPr>
        <w:t>У. Джеймс</w:t>
      </w:r>
      <w:r w:rsidRPr="004C6AE0">
        <w:rPr>
          <w:color w:val="000000"/>
          <w:sz w:val="28"/>
          <w:szCs w:val="28"/>
        </w:rPr>
        <w:t xml:space="preserve"> та ін.) заперечує теоретичний аспект моралі та зводить її до розглядання утилітарних життєвих проблем, до «практичної науки». Основу моралі складає досягнення користі будь-якою ціною й будь-якими засобами, що означає виправдання будь-якої мети й характеру діяльності. У межах неопозитивізму існує суб'єктивно-ідеалістична теорія моралі (</w:t>
      </w:r>
      <w:r w:rsidR="00656FF9" w:rsidRPr="004C6AE0">
        <w:rPr>
          <w:color w:val="000000"/>
          <w:sz w:val="28"/>
          <w:szCs w:val="28"/>
        </w:rPr>
        <w:t>Б. Рассел</w:t>
      </w:r>
      <w:r w:rsidRPr="004C6AE0">
        <w:rPr>
          <w:color w:val="000000"/>
          <w:sz w:val="28"/>
          <w:szCs w:val="28"/>
        </w:rPr>
        <w:t xml:space="preserve">, </w:t>
      </w:r>
      <w:r w:rsidR="00656FF9" w:rsidRPr="004C6AE0">
        <w:rPr>
          <w:color w:val="000000"/>
          <w:sz w:val="28"/>
          <w:szCs w:val="28"/>
        </w:rPr>
        <w:t>Р. Карнап</w:t>
      </w:r>
      <w:r w:rsidRPr="004C6AE0">
        <w:rPr>
          <w:color w:val="000000"/>
          <w:sz w:val="28"/>
          <w:szCs w:val="28"/>
        </w:rPr>
        <w:t>, А. Айєр та ін.), яка заперечує об'єктивні засади моралі: особистість сама визичає зміст моральних цінностей, що і виправдовує будь-які їі дії.</w:t>
      </w:r>
    </w:p>
    <w:p w:rsidR="0094720A" w:rsidRPr="004C6AE0" w:rsidRDefault="0094720A" w:rsidP="00656FF9">
      <w:pPr>
        <w:spacing w:line="360" w:lineRule="auto"/>
        <w:ind w:firstLine="709"/>
        <w:jc w:val="both"/>
        <w:rPr>
          <w:color w:val="000000"/>
          <w:sz w:val="28"/>
          <w:szCs w:val="28"/>
        </w:rPr>
      </w:pPr>
      <w:r w:rsidRPr="004C6AE0">
        <w:rPr>
          <w:color w:val="000000"/>
          <w:sz w:val="28"/>
          <w:szCs w:val="28"/>
        </w:rPr>
        <w:t xml:space="preserve">Серед релігійних напрямів у етиці слід виділити неотомізм та неопротестантизм. Неотомізм (Ж. Марітен, </w:t>
      </w:r>
      <w:r w:rsidR="00656FF9" w:rsidRPr="004C6AE0">
        <w:rPr>
          <w:color w:val="000000"/>
          <w:sz w:val="28"/>
          <w:szCs w:val="28"/>
        </w:rPr>
        <w:t>Е.А. Жильсон</w:t>
      </w:r>
      <w:r w:rsidRPr="004C6AE0">
        <w:rPr>
          <w:color w:val="000000"/>
          <w:sz w:val="28"/>
          <w:szCs w:val="28"/>
        </w:rPr>
        <w:t xml:space="preserve"> та ін.) </w:t>
      </w:r>
      <w:r w:rsidR="00656FF9" w:rsidRPr="004C6AE0">
        <w:rPr>
          <w:color w:val="000000"/>
          <w:sz w:val="28"/>
          <w:szCs w:val="28"/>
        </w:rPr>
        <w:t xml:space="preserve">– </w:t>
      </w:r>
      <w:r w:rsidRPr="004C6AE0">
        <w:rPr>
          <w:color w:val="000000"/>
          <w:sz w:val="28"/>
          <w:szCs w:val="28"/>
        </w:rPr>
        <w:t>офіційне вчення католицької церкви. Етика неотомізму виходить з того, що витоком моралі є Божий розум, який визначає моральні вимоги до людини. Головною причиною морального зла є відступ від норм релігійної моралі. Моральність людини пов'язана із безумовним виконанням «Божого закону», який є єдиним дороговказом до «вічного блаженства на тому світі», морального самовдоскона­лення.</w:t>
      </w:r>
    </w:p>
    <w:p w:rsidR="0094720A" w:rsidRPr="004C6AE0" w:rsidRDefault="0094720A" w:rsidP="00656FF9">
      <w:pPr>
        <w:spacing w:line="360" w:lineRule="auto"/>
        <w:ind w:firstLine="709"/>
        <w:jc w:val="both"/>
        <w:rPr>
          <w:color w:val="000000"/>
          <w:sz w:val="28"/>
          <w:szCs w:val="28"/>
        </w:rPr>
      </w:pPr>
    </w:p>
    <w:p w:rsidR="0094720A" w:rsidRPr="004C6AE0" w:rsidRDefault="004C6AE0" w:rsidP="004C6AE0">
      <w:pPr>
        <w:spacing w:line="360" w:lineRule="auto"/>
        <w:ind w:firstLine="720"/>
        <w:jc w:val="both"/>
        <w:rPr>
          <w:b/>
          <w:color w:val="000000"/>
          <w:sz w:val="28"/>
          <w:szCs w:val="52"/>
        </w:rPr>
      </w:pPr>
      <w:r w:rsidRPr="004C6AE0">
        <w:rPr>
          <w:b/>
          <w:color w:val="000000"/>
          <w:sz w:val="28"/>
          <w:szCs w:val="52"/>
        </w:rPr>
        <w:t xml:space="preserve">4. </w:t>
      </w:r>
      <w:r w:rsidR="00F80351" w:rsidRPr="004C6AE0">
        <w:rPr>
          <w:b/>
          <w:color w:val="000000"/>
          <w:sz w:val="28"/>
          <w:szCs w:val="52"/>
        </w:rPr>
        <w:t>Течії ХХ ст</w:t>
      </w:r>
    </w:p>
    <w:p w:rsidR="004C6AE0" w:rsidRPr="004C6AE0" w:rsidRDefault="004C6AE0" w:rsidP="00656FF9">
      <w:pPr>
        <w:spacing w:line="360" w:lineRule="auto"/>
        <w:ind w:firstLine="709"/>
        <w:jc w:val="both"/>
        <w:rPr>
          <w:color w:val="000000"/>
          <w:sz w:val="28"/>
          <w:szCs w:val="28"/>
        </w:rPr>
      </w:pPr>
    </w:p>
    <w:p w:rsidR="0094720A" w:rsidRPr="004C6AE0" w:rsidRDefault="0094720A" w:rsidP="00656FF9">
      <w:pPr>
        <w:spacing w:line="360" w:lineRule="auto"/>
        <w:ind w:firstLine="709"/>
        <w:jc w:val="both"/>
        <w:rPr>
          <w:color w:val="000000"/>
          <w:sz w:val="28"/>
          <w:szCs w:val="28"/>
        </w:rPr>
      </w:pPr>
      <w:r w:rsidRPr="004C6AE0">
        <w:rPr>
          <w:color w:val="000000"/>
          <w:sz w:val="28"/>
          <w:szCs w:val="28"/>
        </w:rPr>
        <w:t xml:space="preserve">Однією з найвпливовіших філософських течій XX ст. є психоаналіз, видатним представником якого є німецько-американський філософ </w:t>
      </w:r>
      <w:r w:rsidR="00656FF9" w:rsidRPr="004C6AE0">
        <w:rPr>
          <w:color w:val="000000"/>
          <w:sz w:val="28"/>
          <w:szCs w:val="28"/>
        </w:rPr>
        <w:t>Е. Фромм</w:t>
      </w:r>
      <w:r w:rsidRPr="004C6AE0">
        <w:rPr>
          <w:color w:val="000000"/>
          <w:sz w:val="28"/>
          <w:szCs w:val="28"/>
        </w:rPr>
        <w:t xml:space="preserve"> (1900 1980 pp.). У своїх працях він відстоював традиції гуманістичної етики, започатковані ще Аристотелем. Гуманістична етика </w:t>
      </w:r>
      <w:r w:rsidR="00656FF9" w:rsidRPr="004C6AE0">
        <w:rPr>
          <w:color w:val="000000"/>
          <w:sz w:val="28"/>
          <w:szCs w:val="28"/>
        </w:rPr>
        <w:t>Е. Фромма</w:t>
      </w:r>
      <w:r w:rsidRPr="004C6AE0">
        <w:rPr>
          <w:color w:val="000000"/>
          <w:sz w:val="28"/>
          <w:szCs w:val="28"/>
        </w:rPr>
        <w:t xml:space="preserve"> вважає, що цінності, судження, в тому числі, й етичні, можуть бути створені лише на основі розуму, для чого людина повинна пізнати саму себе, свою природу, властивості та типи люд­ського характеру. Позитивним типом особистості є такий, для якого характерні продуктивна орієнтація та творча діяльність. Любов, творчість, відповідальність </w:t>
      </w:r>
      <w:r w:rsidR="00656FF9" w:rsidRPr="004C6AE0">
        <w:rPr>
          <w:color w:val="000000"/>
          <w:sz w:val="28"/>
          <w:szCs w:val="28"/>
        </w:rPr>
        <w:t xml:space="preserve">– </w:t>
      </w:r>
      <w:r w:rsidRPr="004C6AE0">
        <w:rPr>
          <w:color w:val="000000"/>
          <w:sz w:val="28"/>
          <w:szCs w:val="28"/>
        </w:rPr>
        <w:t>ось дійсно моральна позиція людини в цьому світі, якщо вона прагне зберегти світ для себе й для майбутніх поколінь.</w:t>
      </w:r>
    </w:p>
    <w:p w:rsidR="0094720A" w:rsidRPr="004C6AE0" w:rsidRDefault="0094720A" w:rsidP="00656FF9">
      <w:pPr>
        <w:spacing w:line="360" w:lineRule="auto"/>
        <w:ind w:firstLine="709"/>
        <w:jc w:val="both"/>
        <w:rPr>
          <w:color w:val="000000"/>
          <w:sz w:val="28"/>
          <w:szCs w:val="28"/>
        </w:rPr>
      </w:pPr>
      <w:r w:rsidRPr="004C6AE0">
        <w:rPr>
          <w:color w:val="000000"/>
          <w:sz w:val="28"/>
          <w:szCs w:val="28"/>
        </w:rPr>
        <w:t xml:space="preserve">Треба зауважити, що кінець ХХ ст. у європейській етиці характеризується переходом до прикладної етики. Прикладна етика займається моральними колізіями у конкретних сферах суспільної практики та існує як сукупність дисциплін </w:t>
      </w:r>
      <w:r w:rsidR="00656FF9" w:rsidRPr="004C6AE0">
        <w:rPr>
          <w:color w:val="000000"/>
          <w:sz w:val="28"/>
          <w:szCs w:val="28"/>
        </w:rPr>
        <w:t xml:space="preserve">– </w:t>
      </w:r>
      <w:r w:rsidRPr="004C6AE0">
        <w:rPr>
          <w:color w:val="000000"/>
          <w:sz w:val="28"/>
          <w:szCs w:val="28"/>
        </w:rPr>
        <w:t>біоетика, етика бізнесу, етика науки, політична етика тощо.</w:t>
      </w:r>
    </w:p>
    <w:p w:rsidR="00656FF9" w:rsidRPr="004C6AE0" w:rsidRDefault="0094720A" w:rsidP="00656FF9">
      <w:pPr>
        <w:spacing w:line="360" w:lineRule="auto"/>
        <w:ind w:firstLine="709"/>
        <w:jc w:val="both"/>
        <w:rPr>
          <w:color w:val="000000"/>
          <w:sz w:val="28"/>
          <w:szCs w:val="28"/>
        </w:rPr>
      </w:pPr>
      <w:r w:rsidRPr="004C6AE0">
        <w:rPr>
          <w:color w:val="000000"/>
          <w:sz w:val="28"/>
          <w:szCs w:val="28"/>
        </w:rPr>
        <w:t>У Росії активний розвиток етичної думки спостерігається з середини XIX ст. Російська релігійно-філософська етика (</w:t>
      </w:r>
      <w:r w:rsidR="00656FF9" w:rsidRPr="004C6AE0">
        <w:rPr>
          <w:color w:val="000000"/>
          <w:sz w:val="28"/>
          <w:szCs w:val="28"/>
        </w:rPr>
        <w:t>В.С. Соловйов</w:t>
      </w:r>
      <w:r w:rsidRPr="004C6AE0">
        <w:rPr>
          <w:color w:val="000000"/>
          <w:sz w:val="28"/>
          <w:szCs w:val="28"/>
        </w:rPr>
        <w:t xml:space="preserve">, С. Μ. Булгаков, </w:t>
      </w:r>
      <w:r w:rsidR="00656FF9" w:rsidRPr="004C6AE0">
        <w:rPr>
          <w:color w:val="000000"/>
          <w:sz w:val="28"/>
          <w:szCs w:val="28"/>
        </w:rPr>
        <w:t>М.О. Бердяев</w:t>
      </w:r>
      <w:r w:rsidRPr="004C6AE0">
        <w:rPr>
          <w:color w:val="000000"/>
          <w:sz w:val="28"/>
          <w:szCs w:val="28"/>
        </w:rPr>
        <w:t xml:space="preserve">, </w:t>
      </w:r>
      <w:r w:rsidR="00656FF9" w:rsidRPr="004C6AE0">
        <w:rPr>
          <w:color w:val="000000"/>
          <w:sz w:val="28"/>
          <w:szCs w:val="28"/>
        </w:rPr>
        <w:t>П.О.</w:t>
      </w:r>
      <w:r w:rsidRPr="004C6AE0">
        <w:rPr>
          <w:color w:val="000000"/>
          <w:sz w:val="28"/>
          <w:szCs w:val="28"/>
        </w:rPr>
        <w:t xml:space="preserve"> Сорокін та ін.), як і уся загальноєвропейська етика була наповнена ідеєю морально-суверенної особистості. Ідею примата свободи над буттям (на свободу не може впливати навіть Бог) обстоював відомий російський філософ </w:t>
      </w:r>
      <w:r w:rsidR="00656FF9" w:rsidRPr="004C6AE0">
        <w:rPr>
          <w:color w:val="000000"/>
          <w:sz w:val="28"/>
          <w:szCs w:val="28"/>
        </w:rPr>
        <w:t>М.О.</w:t>
      </w:r>
      <w:r w:rsidRPr="004C6AE0">
        <w:rPr>
          <w:color w:val="000000"/>
          <w:sz w:val="28"/>
          <w:szCs w:val="28"/>
        </w:rPr>
        <w:t xml:space="preserve"> Бердяєв (1874</w:t>
      </w:r>
      <w:r w:rsidR="00656FF9" w:rsidRPr="004C6AE0">
        <w:rPr>
          <w:color w:val="000000"/>
          <w:sz w:val="28"/>
          <w:szCs w:val="28"/>
        </w:rPr>
        <w:t>–</w:t>
      </w:r>
      <w:r w:rsidRPr="004C6AE0">
        <w:rPr>
          <w:color w:val="000000"/>
          <w:sz w:val="28"/>
          <w:szCs w:val="28"/>
        </w:rPr>
        <w:t xml:space="preserve">1948 pp.). Сучасники Бердяєва </w:t>
      </w:r>
      <w:r w:rsidR="00656FF9" w:rsidRPr="004C6AE0">
        <w:rPr>
          <w:color w:val="000000"/>
          <w:sz w:val="28"/>
          <w:szCs w:val="28"/>
        </w:rPr>
        <w:t>– С.М. Булгаков</w:t>
      </w:r>
      <w:r w:rsidRPr="004C6AE0">
        <w:rPr>
          <w:color w:val="000000"/>
          <w:sz w:val="28"/>
          <w:szCs w:val="28"/>
        </w:rPr>
        <w:t xml:space="preserve"> (1871</w:t>
      </w:r>
      <w:r w:rsidR="00656FF9" w:rsidRPr="004C6AE0">
        <w:rPr>
          <w:color w:val="000000"/>
          <w:sz w:val="28"/>
          <w:szCs w:val="28"/>
        </w:rPr>
        <w:t>–1</w:t>
      </w:r>
      <w:r w:rsidRPr="004C6AE0">
        <w:rPr>
          <w:color w:val="000000"/>
          <w:sz w:val="28"/>
          <w:szCs w:val="28"/>
        </w:rPr>
        <w:t xml:space="preserve">944 pp.) та </w:t>
      </w:r>
      <w:r w:rsidR="00656FF9" w:rsidRPr="004C6AE0">
        <w:rPr>
          <w:color w:val="000000"/>
          <w:sz w:val="28"/>
          <w:szCs w:val="28"/>
        </w:rPr>
        <w:t>В.С. Соловйов</w:t>
      </w:r>
      <w:r w:rsidRPr="004C6AE0">
        <w:rPr>
          <w:color w:val="000000"/>
          <w:sz w:val="28"/>
          <w:szCs w:val="28"/>
        </w:rPr>
        <w:t xml:space="preserve"> (1853</w:t>
      </w:r>
      <w:r w:rsidR="00656FF9" w:rsidRPr="004C6AE0">
        <w:rPr>
          <w:color w:val="000000"/>
          <w:sz w:val="28"/>
          <w:szCs w:val="28"/>
        </w:rPr>
        <w:t>–1</w:t>
      </w:r>
      <w:r w:rsidRPr="004C6AE0">
        <w:rPr>
          <w:color w:val="000000"/>
          <w:sz w:val="28"/>
          <w:szCs w:val="28"/>
        </w:rPr>
        <w:t xml:space="preserve">900 pp.) </w:t>
      </w:r>
      <w:r w:rsidR="00656FF9" w:rsidRPr="004C6AE0">
        <w:rPr>
          <w:color w:val="000000"/>
          <w:sz w:val="28"/>
          <w:szCs w:val="28"/>
        </w:rPr>
        <w:t xml:space="preserve">– </w:t>
      </w:r>
      <w:r w:rsidRPr="004C6AE0">
        <w:rPr>
          <w:color w:val="000000"/>
          <w:sz w:val="28"/>
          <w:szCs w:val="28"/>
        </w:rPr>
        <w:t xml:space="preserve">вбачали вплив Космосу на розвиток людства домінуючим. Перший ввів у етично-філософську думку ідею боговтілення, або внутрішнього зв'язку між Богом і створеним ним світом </w:t>
      </w:r>
      <w:r w:rsidR="00656FF9" w:rsidRPr="004C6AE0">
        <w:rPr>
          <w:color w:val="000000"/>
          <w:sz w:val="28"/>
          <w:szCs w:val="28"/>
        </w:rPr>
        <w:t xml:space="preserve">– </w:t>
      </w:r>
      <w:r w:rsidRPr="004C6AE0">
        <w:rPr>
          <w:color w:val="000000"/>
          <w:sz w:val="28"/>
          <w:szCs w:val="28"/>
        </w:rPr>
        <w:t xml:space="preserve">софії </w:t>
      </w:r>
      <w:r w:rsidR="00656FF9" w:rsidRPr="004C6AE0">
        <w:rPr>
          <w:color w:val="000000"/>
          <w:sz w:val="28"/>
          <w:szCs w:val="28"/>
        </w:rPr>
        <w:t>(«премудрості Божої»</w:t>
      </w:r>
      <w:r w:rsidRPr="004C6AE0">
        <w:rPr>
          <w:color w:val="000000"/>
          <w:sz w:val="28"/>
          <w:szCs w:val="28"/>
        </w:rPr>
        <w:t>), яка виявляється у світі й у людині, що робить останню причетною до Бога. Другий проповідував ідею захисту матеріального світу від руйнівної дії часу і простору через «премудрість Божу».</w:t>
      </w:r>
    </w:p>
    <w:p w:rsidR="00600EFE" w:rsidRPr="004C6AE0" w:rsidRDefault="0094720A" w:rsidP="00656FF9">
      <w:pPr>
        <w:spacing w:line="360" w:lineRule="auto"/>
        <w:ind w:firstLine="709"/>
        <w:jc w:val="both"/>
        <w:rPr>
          <w:color w:val="000000"/>
          <w:sz w:val="28"/>
          <w:szCs w:val="28"/>
        </w:rPr>
      </w:pPr>
      <w:r w:rsidRPr="004C6AE0">
        <w:rPr>
          <w:color w:val="000000"/>
          <w:sz w:val="28"/>
          <w:szCs w:val="28"/>
        </w:rPr>
        <w:t>Найвища суспільна й особистісна цінність моралі полягає в її загальнолюдяності, бо ідеал моралі підноситься над вузькокласовими, вузькопрофесійними інтересами. Людське сумління за всіх етнокультурних, групових та інших специфікацій не може бути сумлінням елліна чи іудея, хлібороба чи ремісника, вчителя чи лікаря. Воно єдине, і моральний рівень людини не може визначатися її професією, так само, як національним пох</w:t>
      </w:r>
      <w:r w:rsidR="00600EFE" w:rsidRPr="004C6AE0">
        <w:rPr>
          <w:color w:val="000000"/>
          <w:sz w:val="28"/>
          <w:szCs w:val="28"/>
        </w:rPr>
        <w:t>одженням чи класовою належністю</w:t>
      </w:r>
    </w:p>
    <w:p w:rsidR="004C6AE0" w:rsidRDefault="004C6AE0" w:rsidP="004C6AE0">
      <w:pPr>
        <w:spacing w:line="360" w:lineRule="auto"/>
        <w:ind w:firstLine="720"/>
        <w:jc w:val="both"/>
        <w:rPr>
          <w:b/>
          <w:color w:val="000000"/>
          <w:sz w:val="28"/>
          <w:szCs w:val="52"/>
        </w:rPr>
      </w:pPr>
    </w:p>
    <w:p w:rsidR="00656FF9" w:rsidRPr="004C6AE0" w:rsidRDefault="004C6AE0" w:rsidP="004C6AE0">
      <w:pPr>
        <w:spacing w:line="360" w:lineRule="auto"/>
        <w:ind w:firstLine="720"/>
        <w:jc w:val="both"/>
        <w:rPr>
          <w:b/>
          <w:color w:val="000000"/>
          <w:sz w:val="28"/>
          <w:szCs w:val="52"/>
        </w:rPr>
      </w:pPr>
      <w:r w:rsidRPr="004C6AE0">
        <w:rPr>
          <w:b/>
          <w:color w:val="000000"/>
          <w:sz w:val="28"/>
          <w:szCs w:val="52"/>
        </w:rPr>
        <w:t xml:space="preserve">5. </w:t>
      </w:r>
      <w:r w:rsidR="00F80351" w:rsidRPr="004C6AE0">
        <w:rPr>
          <w:b/>
          <w:color w:val="000000"/>
          <w:sz w:val="28"/>
          <w:szCs w:val="52"/>
        </w:rPr>
        <w:t>Професійна мораль</w:t>
      </w:r>
    </w:p>
    <w:p w:rsidR="004C6AE0" w:rsidRDefault="004C6AE0" w:rsidP="00656FF9">
      <w:pPr>
        <w:spacing w:line="360" w:lineRule="auto"/>
        <w:ind w:firstLine="709"/>
        <w:jc w:val="both"/>
        <w:rPr>
          <w:color w:val="000000"/>
          <w:sz w:val="28"/>
          <w:szCs w:val="28"/>
        </w:rPr>
      </w:pPr>
    </w:p>
    <w:p w:rsidR="0094720A" w:rsidRPr="004C6AE0" w:rsidRDefault="004C6AE0" w:rsidP="00656FF9">
      <w:pPr>
        <w:spacing w:line="360" w:lineRule="auto"/>
        <w:ind w:firstLine="709"/>
        <w:jc w:val="both"/>
        <w:rPr>
          <w:color w:val="000000"/>
          <w:sz w:val="28"/>
          <w:szCs w:val="28"/>
        </w:rPr>
      </w:pPr>
      <w:r w:rsidRPr="004C6AE0">
        <w:rPr>
          <w:color w:val="000000"/>
          <w:sz w:val="28"/>
          <w:szCs w:val="28"/>
        </w:rPr>
        <w:t xml:space="preserve">Професійна </w:t>
      </w:r>
      <w:r w:rsidR="0094720A" w:rsidRPr="004C6AE0">
        <w:rPr>
          <w:color w:val="000000"/>
          <w:sz w:val="28"/>
          <w:szCs w:val="28"/>
        </w:rPr>
        <w:t>мораль не може виступати як така, що протистоїть загальнолюдській моралі, існує поряд із нею. Професійна мораль є невід'ємною часткою моралі загальнолюдської, існує в її рамках і формується на її основі.</w:t>
      </w:r>
    </w:p>
    <w:p w:rsidR="0094720A" w:rsidRPr="004C6AE0" w:rsidRDefault="0094720A" w:rsidP="00656FF9">
      <w:pPr>
        <w:spacing w:line="360" w:lineRule="auto"/>
        <w:ind w:firstLine="709"/>
        <w:jc w:val="both"/>
        <w:rPr>
          <w:color w:val="000000"/>
          <w:sz w:val="28"/>
          <w:szCs w:val="28"/>
        </w:rPr>
      </w:pPr>
      <w:r w:rsidRPr="004C6AE0">
        <w:rPr>
          <w:color w:val="000000"/>
          <w:sz w:val="28"/>
          <w:szCs w:val="28"/>
        </w:rPr>
        <w:t xml:space="preserve">Оскільки мораль виступає надзвичайно важливим елементом людської діяльності, сама діяльність людей в усій її різноманітності та специфічності не може не накладати відбиток і на специфіку моральної регуляції. Існують окремі види людської діяльності, що висувають особливо високі й навіть надвисокі моральні вимоги до осіб, котрі професійно цією діяльністю займаються. Це такі види діяльності, які здатні породжувати особливо гострі моральні колізії, що в інших видах діяльності виникають лише епізодично. Ці гострі моральні колізії зивлміиіьсм гам, де вирішуються питання життя і смерті, здоров'я, свободи та гідності людини, де моральні якості спеціаліста набувають вирішального значення, де доля одного може </w:t>
      </w:r>
      <w:r w:rsidR="006C514A" w:rsidRPr="004C6AE0">
        <w:rPr>
          <w:color w:val="000000"/>
          <w:sz w:val="28"/>
          <w:szCs w:val="28"/>
        </w:rPr>
        <w:t>величезною</w:t>
      </w:r>
      <w:r w:rsidRPr="004C6AE0">
        <w:rPr>
          <w:color w:val="000000"/>
          <w:sz w:val="28"/>
          <w:szCs w:val="28"/>
        </w:rPr>
        <w:t xml:space="preserve"> мірою залежати від моральної спроможності іншого.</w:t>
      </w:r>
    </w:p>
    <w:p w:rsidR="0094720A" w:rsidRPr="004C6AE0" w:rsidRDefault="006C514A" w:rsidP="00656FF9">
      <w:pPr>
        <w:spacing w:line="360" w:lineRule="auto"/>
        <w:ind w:firstLine="709"/>
        <w:jc w:val="both"/>
        <w:rPr>
          <w:color w:val="000000"/>
          <w:sz w:val="28"/>
          <w:szCs w:val="28"/>
        </w:rPr>
      </w:pPr>
      <w:r w:rsidRPr="004C6AE0">
        <w:rPr>
          <w:color w:val="000000"/>
          <w:sz w:val="28"/>
          <w:szCs w:val="28"/>
        </w:rPr>
        <w:t xml:space="preserve">Мораль </w:t>
      </w:r>
      <w:r w:rsidR="0094720A" w:rsidRPr="004C6AE0">
        <w:rPr>
          <w:color w:val="000000"/>
          <w:sz w:val="28"/>
          <w:szCs w:val="28"/>
        </w:rPr>
        <w:t>не слід ототожнювати з мораллю корпоративною, котра, відображуючи обособлені групові інтереси, створює особливі норми поведінки та оцінок вузького людського прошарку, які часто протистоять нормам моралі суспільної й мають по суті справи антисоціальний характер. Іноді, з точки зору суспільства, ці норми корпоративної моралі виступають як явна аморальність, своєрідна антимораль, перевернуті норми моральності. Подібні норми існують</w:t>
      </w:r>
    </w:p>
    <w:p w:rsidR="0094720A" w:rsidRPr="004C6AE0" w:rsidRDefault="0094720A" w:rsidP="00656FF9">
      <w:pPr>
        <w:spacing w:line="360" w:lineRule="auto"/>
        <w:ind w:firstLine="709"/>
        <w:jc w:val="both"/>
        <w:rPr>
          <w:color w:val="000000"/>
          <w:sz w:val="28"/>
          <w:szCs w:val="28"/>
        </w:rPr>
      </w:pPr>
      <w:r w:rsidRPr="004C6AE0">
        <w:rPr>
          <w:color w:val="000000"/>
          <w:sz w:val="28"/>
          <w:szCs w:val="28"/>
        </w:rPr>
        <w:t xml:space="preserve">Аналогічна по суті «мораль» панує часом і в цілком легальних сферах діяльності, наприклад у наукових колективах, де головним виявляється не служіння істині, а захист будь-якою ціною корисливих інтересів представників «своєї» наукової школи, пригнічення талановитих «чужаків», прагнення створити замкнену касту, куди немає доступу цим «чужакам», намагання дискредитувати надзвичайно корисні, але «чужі» відкриття і </w:t>
      </w:r>
      <w:r w:rsidR="00656FF9" w:rsidRPr="004C6AE0">
        <w:rPr>
          <w:color w:val="000000"/>
          <w:sz w:val="28"/>
          <w:szCs w:val="28"/>
        </w:rPr>
        <w:t>т.д.</w:t>
      </w:r>
      <w:r w:rsidRPr="004C6AE0">
        <w:rPr>
          <w:color w:val="000000"/>
          <w:sz w:val="28"/>
          <w:szCs w:val="28"/>
        </w:rPr>
        <w:t xml:space="preserve"> В нашому суспільстві наявність подібної моралі у окремих соціальних і професійних груп обтяжується розбалансованістю ринку й фінансової системи, застійними явищами у виробництві, всеохоплюючим дефіцитом, що посилює спокуси для морально нестійких людей скористатися своїм професійним і службовим становищем для розв'язання власних проблем за рахунок ближніх.</w:t>
      </w:r>
    </w:p>
    <w:p w:rsidR="0094720A" w:rsidRPr="004C6AE0" w:rsidRDefault="0094720A" w:rsidP="00656FF9">
      <w:pPr>
        <w:spacing w:line="360" w:lineRule="auto"/>
        <w:ind w:firstLine="709"/>
        <w:jc w:val="both"/>
        <w:rPr>
          <w:color w:val="000000"/>
          <w:sz w:val="28"/>
          <w:szCs w:val="28"/>
        </w:rPr>
      </w:pPr>
      <w:r w:rsidRPr="004C6AE0">
        <w:rPr>
          <w:color w:val="000000"/>
          <w:sz w:val="28"/>
          <w:szCs w:val="28"/>
        </w:rPr>
        <w:t>Особливо велика небезпека виникнення антисоціальної корпоративної моралі серед осіб, котрі мають доступ до дефіцитних матеріальних цінностей і послуг (торгівля, матеріальне постачання, деякі підприємства харчової та легкої промисловості і т</w:t>
      </w:r>
      <w:r w:rsidR="00656FF9" w:rsidRPr="004C6AE0">
        <w:rPr>
          <w:color w:val="000000"/>
          <w:sz w:val="28"/>
          <w:szCs w:val="28"/>
        </w:rPr>
        <w:t>. п</w:t>
      </w:r>
      <w:r w:rsidRPr="004C6AE0">
        <w:rPr>
          <w:color w:val="000000"/>
          <w:sz w:val="28"/>
          <w:szCs w:val="28"/>
        </w:rPr>
        <w:t>.). Цьому можуть стати няперешкоді як моральний осуд такої позиції, так і заходи правового характеру, що карають антисуспільну поведінку людей, котрі керуються в своїй діяльності нормами корпоративної моралі, яка</w:t>
      </w:r>
      <w:r w:rsidR="00F80351" w:rsidRPr="004C6AE0">
        <w:rPr>
          <w:color w:val="000000"/>
          <w:sz w:val="28"/>
          <w:szCs w:val="28"/>
        </w:rPr>
        <w:t xml:space="preserve"> протистоїть моралі суспільній.</w:t>
      </w:r>
    </w:p>
    <w:p w:rsidR="0094720A" w:rsidRPr="004C6AE0" w:rsidRDefault="0094720A" w:rsidP="00656FF9">
      <w:pPr>
        <w:spacing w:line="360" w:lineRule="auto"/>
        <w:ind w:firstLine="709"/>
        <w:jc w:val="both"/>
        <w:rPr>
          <w:color w:val="000000"/>
          <w:sz w:val="28"/>
          <w:szCs w:val="28"/>
        </w:rPr>
      </w:pPr>
      <w:r w:rsidRPr="004C6AE0">
        <w:rPr>
          <w:color w:val="000000"/>
          <w:sz w:val="28"/>
          <w:szCs w:val="28"/>
        </w:rPr>
        <w:t>Не випадково і в сучасному світі дістала назву «клятва Гіпократа» урочиста обіцянка лікаря дотримувати морального кодексу своєї професії, завжди й усюди керуватися передусім інтересами хворого, приходити йому на допомогу незалежно від його національної чи релігійної належності, суспільного становища, політичних поглядів. Медична етика вимагає від лікаря готовності докласти всіх сил для того, щоб вилікувати хворого або полегшити його страждання, не рахуючися з труднощами, а якщо це необхідно, то й із власними інтересами.</w:t>
      </w:r>
    </w:p>
    <w:p w:rsidR="0094720A" w:rsidRPr="004C6AE0" w:rsidRDefault="0094720A" w:rsidP="00656FF9">
      <w:pPr>
        <w:spacing w:line="360" w:lineRule="auto"/>
        <w:ind w:firstLine="709"/>
        <w:jc w:val="both"/>
        <w:rPr>
          <w:color w:val="000000"/>
          <w:sz w:val="28"/>
          <w:szCs w:val="28"/>
        </w:rPr>
      </w:pPr>
      <w:r w:rsidRPr="004C6AE0">
        <w:rPr>
          <w:color w:val="000000"/>
          <w:sz w:val="28"/>
          <w:szCs w:val="28"/>
        </w:rPr>
        <w:t>Жорстокість останньої максими пояснюється надзвичайною суспільною значущістю роботи лікаря, від якої залежать доля людини, її життя та здоров'я. Лікар зобов'язаний до останньої секунди боротися за життя хворого, роблячи все можливе й неможливе навіть як</w:t>
      </w:r>
      <w:r w:rsidR="00CD1EF5" w:rsidRPr="004C6AE0">
        <w:rPr>
          <w:color w:val="000000"/>
          <w:sz w:val="28"/>
          <w:szCs w:val="28"/>
        </w:rPr>
        <w:t>що ситуація безнадійна.</w:t>
      </w:r>
    </w:p>
    <w:p w:rsidR="00CD1EF5" w:rsidRPr="004C6AE0" w:rsidRDefault="00CD1EF5" w:rsidP="00656FF9">
      <w:pPr>
        <w:spacing w:line="360" w:lineRule="auto"/>
        <w:ind w:firstLine="709"/>
        <w:jc w:val="both"/>
        <w:rPr>
          <w:i/>
          <w:color w:val="000000"/>
          <w:sz w:val="28"/>
          <w:szCs w:val="52"/>
        </w:rPr>
      </w:pPr>
    </w:p>
    <w:p w:rsidR="004C6AE0" w:rsidRDefault="004C6AE0" w:rsidP="004C6AE0">
      <w:pPr>
        <w:spacing w:line="360" w:lineRule="auto"/>
        <w:jc w:val="both"/>
        <w:rPr>
          <w:i/>
          <w:color w:val="000000"/>
          <w:sz w:val="28"/>
          <w:szCs w:val="52"/>
        </w:rPr>
      </w:pPr>
    </w:p>
    <w:p w:rsidR="001E2278" w:rsidRPr="004C6AE0" w:rsidRDefault="004C6AE0" w:rsidP="004C6AE0">
      <w:pPr>
        <w:spacing w:line="360" w:lineRule="auto"/>
        <w:ind w:firstLine="720"/>
        <w:jc w:val="both"/>
        <w:rPr>
          <w:i/>
          <w:color w:val="000000"/>
          <w:sz w:val="28"/>
          <w:szCs w:val="52"/>
        </w:rPr>
      </w:pPr>
      <w:r>
        <w:rPr>
          <w:i/>
          <w:color w:val="000000"/>
          <w:sz w:val="28"/>
          <w:szCs w:val="52"/>
        </w:rPr>
        <w:br w:type="page"/>
      </w:r>
      <w:r w:rsidR="001E2278" w:rsidRPr="004C6AE0">
        <w:rPr>
          <w:b/>
          <w:color w:val="000000"/>
          <w:sz w:val="28"/>
          <w:szCs w:val="52"/>
        </w:rPr>
        <w:t>Висновок</w:t>
      </w:r>
    </w:p>
    <w:p w:rsidR="004C6AE0" w:rsidRDefault="004C6AE0" w:rsidP="00656FF9">
      <w:pPr>
        <w:spacing w:line="360" w:lineRule="auto"/>
        <w:ind w:firstLine="709"/>
        <w:jc w:val="both"/>
        <w:rPr>
          <w:color w:val="000000"/>
          <w:sz w:val="28"/>
          <w:szCs w:val="28"/>
        </w:rPr>
      </w:pPr>
    </w:p>
    <w:p w:rsidR="0094720A" w:rsidRPr="004C6AE0" w:rsidRDefault="0094720A" w:rsidP="00656FF9">
      <w:pPr>
        <w:spacing w:line="360" w:lineRule="auto"/>
        <w:ind w:firstLine="709"/>
        <w:jc w:val="both"/>
        <w:rPr>
          <w:color w:val="000000"/>
          <w:sz w:val="28"/>
          <w:szCs w:val="28"/>
        </w:rPr>
      </w:pPr>
      <w:r w:rsidRPr="004C6AE0">
        <w:rPr>
          <w:color w:val="000000"/>
          <w:sz w:val="28"/>
          <w:szCs w:val="28"/>
        </w:rPr>
        <w:t>Оскільки медична етика в різних країнах формується під сильним впливом місцевих національно-культурних традицій, відповіді на ці питання також дуже різні. Наприклад, у нашому суспільстві прийнято вважати, що лікар не повинен говорити хворому про його страшну недугу, неминучість смерті. Навпаки, лікар зобов'язаний усіляко підтримувати віру у видужання, щоб не додавати до фізичних страждань людини ще й страждань душевних.</w:t>
      </w:r>
    </w:p>
    <w:p w:rsidR="0094720A" w:rsidRPr="004C6AE0" w:rsidRDefault="0094720A" w:rsidP="00656FF9">
      <w:pPr>
        <w:spacing w:line="360" w:lineRule="auto"/>
        <w:ind w:firstLine="709"/>
        <w:jc w:val="both"/>
        <w:rPr>
          <w:color w:val="000000"/>
          <w:sz w:val="28"/>
          <w:szCs w:val="28"/>
        </w:rPr>
      </w:pPr>
      <w:r w:rsidRPr="004C6AE0">
        <w:rPr>
          <w:color w:val="000000"/>
          <w:sz w:val="28"/>
          <w:szCs w:val="28"/>
        </w:rPr>
        <w:t>практика, може стати будь-яка людина незалежно від своїх моральних засад.</w:t>
      </w:r>
    </w:p>
    <w:p w:rsidR="0094720A" w:rsidRPr="004C6AE0" w:rsidRDefault="0094720A" w:rsidP="00656FF9">
      <w:pPr>
        <w:spacing w:line="360" w:lineRule="auto"/>
        <w:ind w:firstLine="709"/>
        <w:jc w:val="both"/>
        <w:rPr>
          <w:color w:val="000000"/>
          <w:sz w:val="28"/>
          <w:szCs w:val="28"/>
        </w:rPr>
      </w:pPr>
      <w:r w:rsidRPr="004C6AE0">
        <w:rPr>
          <w:color w:val="000000"/>
          <w:sz w:val="28"/>
          <w:szCs w:val="28"/>
        </w:rPr>
        <w:t>Не менш важливе й питання про моральну допустимість експериментальних дослідів на людях. Такі експерименти можуть здійснюватися виключно добровільно, з дотриманням усіх запобіжних заходів, з максимальним почуттям відповідальності тих, хто їх проводить. Воістину моральним подвигом в інтересах людства слід визнати ті експерименти, які лікар проводить на собі. Наприклад, у 20</w:t>
      </w:r>
      <w:r w:rsidR="00656FF9" w:rsidRPr="004C6AE0">
        <w:rPr>
          <w:color w:val="000000"/>
          <w:sz w:val="28"/>
          <w:szCs w:val="28"/>
        </w:rPr>
        <w:t>-х</w:t>
      </w:r>
      <w:r w:rsidRPr="004C6AE0">
        <w:rPr>
          <w:color w:val="000000"/>
          <w:sz w:val="28"/>
          <w:szCs w:val="28"/>
        </w:rPr>
        <w:t xml:space="preserve"> роках нинішнього століття медик із Німеччини Форс-ман вирішив увести катетер крізь вену руки прямо у власне серце, щоб дізнатися, що відбувається в передсердях і шлуночку. Форсмана відмовляли, та він настояв на своєму. Лікар дивився на екран рентгенівського апарата й спостерігав, як повзе від ліктя до плеча і входить у серце гумова трубка катетера. Відомі випадки, коли лікарі, ризикуючи власним життям, свідомо заражали себе вірусами дуже небезпечних інфекційних захворювань для того, щоб вирвати у хвороби її таємниці в інтересах порятунку мільйонів хворих людей.</w:t>
      </w:r>
    </w:p>
    <w:p w:rsidR="0094720A" w:rsidRPr="004C6AE0" w:rsidRDefault="0094720A" w:rsidP="00656FF9">
      <w:pPr>
        <w:spacing w:line="360" w:lineRule="auto"/>
        <w:ind w:firstLine="709"/>
        <w:jc w:val="both"/>
        <w:rPr>
          <w:color w:val="000000"/>
          <w:sz w:val="28"/>
          <w:szCs w:val="28"/>
        </w:rPr>
      </w:pPr>
      <w:r w:rsidRPr="004C6AE0">
        <w:rPr>
          <w:color w:val="000000"/>
          <w:sz w:val="28"/>
          <w:szCs w:val="28"/>
        </w:rPr>
        <w:t xml:space="preserve">Судова діяльність зачіпає життєві інтереси суспільства та індивіда, від неї залежать добре ім'я, честь і гідність громадянина, його свободи, благополуччя сім'ї. Тим-то ця особлива сфера діяльності потребує й особливого морального регулятора </w:t>
      </w:r>
      <w:r w:rsidR="00656FF9" w:rsidRPr="004C6AE0">
        <w:rPr>
          <w:color w:val="000000"/>
          <w:sz w:val="28"/>
          <w:szCs w:val="28"/>
        </w:rPr>
        <w:t xml:space="preserve">– </w:t>
      </w:r>
      <w:r w:rsidRPr="004C6AE0">
        <w:rPr>
          <w:color w:val="000000"/>
          <w:sz w:val="28"/>
          <w:szCs w:val="28"/>
        </w:rPr>
        <w:t>судової етики. її розглядають у двох смислах: як науку і як систему норм, котрих належить дотримувати. Судова етика</w:t>
      </w:r>
      <w:r w:rsidR="004C6AE0">
        <w:rPr>
          <w:color w:val="000000"/>
          <w:sz w:val="28"/>
          <w:szCs w:val="28"/>
        </w:rPr>
        <w:t xml:space="preserve"> </w:t>
      </w:r>
      <w:r w:rsidR="00656FF9" w:rsidRPr="004C6AE0">
        <w:rPr>
          <w:color w:val="000000"/>
          <w:sz w:val="28"/>
          <w:szCs w:val="28"/>
        </w:rPr>
        <w:t>–</w:t>
      </w:r>
      <w:r w:rsidR="004C6AE0">
        <w:rPr>
          <w:color w:val="000000"/>
          <w:sz w:val="28"/>
          <w:szCs w:val="28"/>
        </w:rPr>
        <w:t xml:space="preserve"> </w:t>
      </w:r>
      <w:r w:rsidRPr="004C6AE0">
        <w:rPr>
          <w:color w:val="000000"/>
          <w:sz w:val="28"/>
          <w:szCs w:val="28"/>
        </w:rPr>
        <w:t>це наука про застосування загальних норм моралі, моральності в специфічних умовах діяльності суддів, прокурорів, слідчих, адвокатів, про здійснення моральних принципів у розслідуванні та розв'язанні різних судових справ.</w:t>
      </w:r>
    </w:p>
    <w:p w:rsidR="0094720A" w:rsidRPr="004C6AE0" w:rsidRDefault="0094720A" w:rsidP="00656FF9">
      <w:pPr>
        <w:spacing w:line="360" w:lineRule="auto"/>
        <w:ind w:firstLine="709"/>
        <w:jc w:val="both"/>
        <w:rPr>
          <w:color w:val="000000"/>
          <w:sz w:val="28"/>
          <w:szCs w:val="28"/>
        </w:rPr>
      </w:pPr>
      <w:r w:rsidRPr="004C6AE0">
        <w:rPr>
          <w:color w:val="000000"/>
          <w:sz w:val="28"/>
          <w:szCs w:val="28"/>
        </w:rPr>
        <w:t>Між етикою й правом існують дуже своєрідні відносини. Норми етики часто виступають водночас і нормами права. Правові заборони виявляються заразом і моральними заборонами. Такі, наприклад, вимоги моралі, як «не вбий», «не вкрадь», є також і вимогами закону. Тому здійснення правосуддя нерозривно пов'язане з морально-етичною проблематикою. Будь-яке судове рішення, діючи на суспільну свідомість, виконує в той же час і певну виховну функцію з позитивним чи негативним знаком.</w:t>
      </w:r>
    </w:p>
    <w:p w:rsidR="0094720A" w:rsidRPr="004C6AE0" w:rsidRDefault="0094720A" w:rsidP="00656FF9">
      <w:pPr>
        <w:spacing w:line="360" w:lineRule="auto"/>
        <w:ind w:firstLine="709"/>
        <w:jc w:val="both"/>
        <w:rPr>
          <w:color w:val="000000"/>
          <w:sz w:val="28"/>
          <w:szCs w:val="28"/>
        </w:rPr>
      </w:pPr>
      <w:r w:rsidRPr="004C6AE0">
        <w:rPr>
          <w:color w:val="000000"/>
          <w:sz w:val="28"/>
          <w:szCs w:val="28"/>
        </w:rPr>
        <w:t>Моральне начало в судовій діяльності необхідне для виключення при дотриманні посадових інструкцій формально-бюрократичної реалізації закону, для гармонійного поєднання його букви й духу. Річ у тому, що жоден закон не може бути таким довершеним, щоб він ніколи не г^гі-требував тлумачення в разі конкретного застосування. В цьому ж аспекті дуже багато що залежить від конкретного виконавця, його особистісних, насамперед моральних якостей. Порядністю, вихованістю, чесністю людини, котра стоїть на сторожі закону, нерідко визначається обличчя самого закону.</w:t>
      </w:r>
    </w:p>
    <w:p w:rsidR="004C6AE0" w:rsidRPr="004C6AE0" w:rsidRDefault="004C6AE0" w:rsidP="004C6AE0">
      <w:pPr>
        <w:tabs>
          <w:tab w:val="left" w:pos="3405"/>
        </w:tabs>
        <w:spacing w:line="360" w:lineRule="auto"/>
        <w:jc w:val="both"/>
        <w:rPr>
          <w:i/>
          <w:color w:val="000000"/>
          <w:sz w:val="28"/>
          <w:szCs w:val="40"/>
        </w:rPr>
      </w:pPr>
    </w:p>
    <w:p w:rsidR="004C6AE0" w:rsidRPr="004C6AE0" w:rsidRDefault="004C6AE0" w:rsidP="004C6AE0">
      <w:pPr>
        <w:tabs>
          <w:tab w:val="left" w:pos="3405"/>
        </w:tabs>
        <w:spacing w:line="360" w:lineRule="auto"/>
        <w:jc w:val="both"/>
        <w:rPr>
          <w:i/>
          <w:color w:val="000000"/>
          <w:sz w:val="28"/>
          <w:szCs w:val="40"/>
        </w:rPr>
      </w:pPr>
    </w:p>
    <w:p w:rsidR="001E2278" w:rsidRPr="004C6AE0" w:rsidRDefault="001E2278" w:rsidP="004C6AE0">
      <w:pPr>
        <w:tabs>
          <w:tab w:val="left" w:pos="3405"/>
        </w:tabs>
        <w:spacing w:line="360" w:lineRule="auto"/>
        <w:ind w:firstLine="720"/>
        <w:jc w:val="both"/>
        <w:rPr>
          <w:b/>
          <w:color w:val="000000"/>
          <w:sz w:val="28"/>
          <w:szCs w:val="40"/>
        </w:rPr>
      </w:pPr>
      <w:r w:rsidRPr="004C6AE0">
        <w:rPr>
          <w:color w:val="000000"/>
          <w:sz w:val="28"/>
          <w:szCs w:val="28"/>
        </w:rPr>
        <w:br w:type="page"/>
      </w:r>
      <w:r w:rsidRPr="004C6AE0">
        <w:rPr>
          <w:b/>
          <w:color w:val="000000"/>
          <w:sz w:val="28"/>
          <w:szCs w:val="40"/>
        </w:rPr>
        <w:t>Список використаної літератури</w:t>
      </w:r>
    </w:p>
    <w:p w:rsidR="001E2278" w:rsidRPr="004C6AE0" w:rsidRDefault="001E2278" w:rsidP="00656FF9">
      <w:pPr>
        <w:spacing w:line="360" w:lineRule="auto"/>
        <w:ind w:firstLine="709"/>
        <w:jc w:val="both"/>
        <w:rPr>
          <w:color w:val="000000"/>
          <w:sz w:val="28"/>
          <w:szCs w:val="30"/>
        </w:rPr>
      </w:pPr>
    </w:p>
    <w:p w:rsidR="001E2278" w:rsidRPr="004C6AE0" w:rsidRDefault="00CD1EF5" w:rsidP="004C6AE0">
      <w:pPr>
        <w:spacing w:line="360" w:lineRule="auto"/>
        <w:jc w:val="both"/>
        <w:rPr>
          <w:color w:val="000000"/>
          <w:sz w:val="28"/>
          <w:szCs w:val="28"/>
        </w:rPr>
      </w:pPr>
      <w:r w:rsidRPr="004C6AE0">
        <w:rPr>
          <w:color w:val="000000"/>
          <w:sz w:val="28"/>
          <w:szCs w:val="28"/>
        </w:rPr>
        <w:t>1.</w:t>
      </w:r>
      <w:r w:rsidR="004C6AE0">
        <w:rPr>
          <w:color w:val="000000"/>
          <w:sz w:val="28"/>
          <w:szCs w:val="28"/>
        </w:rPr>
        <w:t xml:space="preserve"> </w:t>
      </w:r>
      <w:r w:rsidR="001E2278" w:rsidRPr="004C6AE0">
        <w:rPr>
          <w:color w:val="000000"/>
          <w:sz w:val="28"/>
          <w:szCs w:val="28"/>
        </w:rPr>
        <w:t xml:space="preserve">Філософський </w:t>
      </w:r>
      <w:r w:rsidR="00656FF9" w:rsidRPr="004C6AE0">
        <w:rPr>
          <w:color w:val="000000"/>
          <w:sz w:val="28"/>
          <w:szCs w:val="28"/>
        </w:rPr>
        <w:t>Машкевич С.</w:t>
      </w:r>
      <w:r w:rsidR="001E2278" w:rsidRPr="004C6AE0">
        <w:rPr>
          <w:color w:val="000000"/>
          <w:sz w:val="28"/>
          <w:szCs w:val="28"/>
        </w:rPr>
        <w:t>І. Прекрасне і наукове мислення.</w:t>
      </w:r>
      <w:r w:rsidR="00656FF9" w:rsidRPr="004C6AE0">
        <w:rPr>
          <w:color w:val="000000"/>
          <w:sz w:val="28"/>
          <w:szCs w:val="28"/>
        </w:rPr>
        <w:t> //</w:t>
      </w:r>
      <w:r w:rsidR="001E2278" w:rsidRPr="004C6AE0">
        <w:rPr>
          <w:color w:val="000000"/>
          <w:sz w:val="28"/>
          <w:szCs w:val="28"/>
        </w:rPr>
        <w:t xml:space="preserve"> Освіта. – 1999</w:t>
      </w:r>
    </w:p>
    <w:p w:rsidR="001E2278" w:rsidRPr="004C6AE0" w:rsidRDefault="00CD1EF5" w:rsidP="004C6AE0">
      <w:pPr>
        <w:spacing w:line="360" w:lineRule="auto"/>
        <w:jc w:val="both"/>
        <w:rPr>
          <w:color w:val="000000"/>
          <w:sz w:val="28"/>
          <w:szCs w:val="28"/>
        </w:rPr>
      </w:pPr>
      <w:r w:rsidRPr="004C6AE0">
        <w:rPr>
          <w:color w:val="000000"/>
          <w:sz w:val="28"/>
          <w:szCs w:val="28"/>
        </w:rPr>
        <w:t>2</w:t>
      </w:r>
      <w:r w:rsidR="00656FF9" w:rsidRPr="004C6AE0">
        <w:rPr>
          <w:color w:val="000000"/>
          <w:sz w:val="28"/>
          <w:szCs w:val="28"/>
        </w:rPr>
        <w:t>. За</w:t>
      </w:r>
      <w:r w:rsidR="001E2278" w:rsidRPr="004C6AE0">
        <w:rPr>
          <w:color w:val="000000"/>
          <w:sz w:val="28"/>
          <w:szCs w:val="28"/>
        </w:rPr>
        <w:t>горівська Г.М. та ін. Естетика: підручник для Вузів. – К., 2000.</w:t>
      </w:r>
    </w:p>
    <w:p w:rsidR="00CD1EF5" w:rsidRPr="004C6AE0" w:rsidRDefault="00CD1EF5" w:rsidP="004C6AE0">
      <w:pPr>
        <w:spacing w:line="360" w:lineRule="auto"/>
        <w:jc w:val="both"/>
        <w:rPr>
          <w:color w:val="000000"/>
          <w:sz w:val="28"/>
          <w:szCs w:val="28"/>
        </w:rPr>
      </w:pPr>
      <w:r w:rsidRPr="004C6AE0">
        <w:rPr>
          <w:color w:val="000000"/>
          <w:sz w:val="28"/>
          <w:szCs w:val="28"/>
        </w:rPr>
        <w:t>3</w:t>
      </w:r>
      <w:r w:rsidR="00656FF9" w:rsidRPr="004C6AE0">
        <w:rPr>
          <w:color w:val="000000"/>
          <w:sz w:val="28"/>
          <w:szCs w:val="28"/>
        </w:rPr>
        <w:t>. Юр</w:t>
      </w:r>
      <w:r w:rsidR="004C6AE0">
        <w:rPr>
          <w:color w:val="000000"/>
          <w:sz w:val="28"/>
          <w:szCs w:val="28"/>
        </w:rPr>
        <w:t>ій С.І.</w:t>
      </w:r>
      <w:r w:rsidRPr="004C6AE0">
        <w:rPr>
          <w:color w:val="000000"/>
          <w:sz w:val="28"/>
          <w:szCs w:val="28"/>
        </w:rPr>
        <w:t xml:space="preserve"> посібник «етика</w:t>
      </w:r>
      <w:r w:rsidR="00656FF9" w:rsidRPr="004C6AE0">
        <w:rPr>
          <w:color w:val="000000"/>
          <w:sz w:val="28"/>
          <w:szCs w:val="28"/>
        </w:rPr>
        <w:t>, е</w:t>
      </w:r>
      <w:r w:rsidRPr="004C6AE0">
        <w:rPr>
          <w:color w:val="000000"/>
          <w:sz w:val="28"/>
          <w:szCs w:val="28"/>
        </w:rPr>
        <w:t>стетика»-</w:t>
      </w:r>
      <w:r w:rsidR="00656FF9" w:rsidRPr="004C6AE0">
        <w:rPr>
          <w:color w:val="000000"/>
          <w:sz w:val="28"/>
          <w:szCs w:val="28"/>
        </w:rPr>
        <w:t>, Т</w:t>
      </w:r>
      <w:r w:rsidRPr="004C6AE0">
        <w:rPr>
          <w:color w:val="000000"/>
          <w:sz w:val="28"/>
          <w:szCs w:val="28"/>
        </w:rPr>
        <w:t>ернопіль 199</w:t>
      </w:r>
      <w:r w:rsidR="00656FF9" w:rsidRPr="004C6AE0">
        <w:rPr>
          <w:color w:val="000000"/>
          <w:sz w:val="28"/>
          <w:szCs w:val="28"/>
        </w:rPr>
        <w:t>1 р, с</w:t>
      </w:r>
      <w:r w:rsidRPr="004C6AE0">
        <w:rPr>
          <w:color w:val="000000"/>
          <w:sz w:val="28"/>
          <w:szCs w:val="28"/>
        </w:rPr>
        <w:t>т.</w:t>
      </w:r>
      <w:r w:rsidR="00656FF9" w:rsidRPr="004C6AE0">
        <w:rPr>
          <w:color w:val="000000"/>
          <w:sz w:val="28"/>
          <w:szCs w:val="28"/>
        </w:rPr>
        <w:t> 2</w:t>
      </w:r>
      <w:r w:rsidRPr="004C6AE0">
        <w:rPr>
          <w:color w:val="000000"/>
          <w:sz w:val="28"/>
          <w:szCs w:val="28"/>
        </w:rPr>
        <w:t>88.</w:t>
      </w:r>
      <w:bookmarkStart w:id="0" w:name="_GoBack"/>
      <w:bookmarkEnd w:id="0"/>
    </w:p>
    <w:sectPr w:rsidR="00CD1EF5" w:rsidRPr="004C6AE0" w:rsidSect="00656FF9">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F04D8"/>
    <w:multiLevelType w:val="hybridMultilevel"/>
    <w:tmpl w:val="F678FFBE"/>
    <w:lvl w:ilvl="0" w:tplc="26088510">
      <w:start w:val="1"/>
      <w:numFmt w:val="decimal"/>
      <w:lvlText w:val="%1."/>
      <w:lvlJc w:val="left"/>
      <w:pPr>
        <w:tabs>
          <w:tab w:val="num" w:pos="360"/>
        </w:tabs>
        <w:ind w:left="360" w:hanging="360"/>
      </w:pPr>
      <w:rPr>
        <w:rFonts w:cs="Times New Roman" w:hint="default"/>
        <w:sz w:val="28"/>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21777875"/>
    <w:multiLevelType w:val="hybridMultilevel"/>
    <w:tmpl w:val="E21CD934"/>
    <w:lvl w:ilvl="0" w:tplc="26088510">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B837FF8"/>
    <w:multiLevelType w:val="hybridMultilevel"/>
    <w:tmpl w:val="4380D97E"/>
    <w:lvl w:ilvl="0" w:tplc="0419000F">
      <w:start w:val="1"/>
      <w:numFmt w:val="decimal"/>
      <w:lvlText w:val="%1."/>
      <w:lvlJc w:val="left"/>
      <w:pPr>
        <w:tabs>
          <w:tab w:val="num" w:pos="1425"/>
        </w:tabs>
        <w:ind w:left="1425" w:hanging="360"/>
      </w:pPr>
      <w:rPr>
        <w:rFonts w:cs="Times New Roman"/>
      </w:rPr>
    </w:lvl>
    <w:lvl w:ilvl="1" w:tplc="04190019" w:tentative="1">
      <w:start w:val="1"/>
      <w:numFmt w:val="lowerLetter"/>
      <w:lvlText w:val="%2."/>
      <w:lvlJc w:val="left"/>
      <w:pPr>
        <w:tabs>
          <w:tab w:val="num" w:pos="2145"/>
        </w:tabs>
        <w:ind w:left="2145" w:hanging="360"/>
      </w:pPr>
      <w:rPr>
        <w:rFonts w:cs="Times New Roman"/>
      </w:rPr>
    </w:lvl>
    <w:lvl w:ilvl="2" w:tplc="0419001B" w:tentative="1">
      <w:start w:val="1"/>
      <w:numFmt w:val="lowerRoman"/>
      <w:lvlText w:val="%3."/>
      <w:lvlJc w:val="right"/>
      <w:pPr>
        <w:tabs>
          <w:tab w:val="num" w:pos="2865"/>
        </w:tabs>
        <w:ind w:left="2865" w:hanging="180"/>
      </w:pPr>
      <w:rPr>
        <w:rFonts w:cs="Times New Roman"/>
      </w:rPr>
    </w:lvl>
    <w:lvl w:ilvl="3" w:tplc="0419000F" w:tentative="1">
      <w:start w:val="1"/>
      <w:numFmt w:val="decimal"/>
      <w:lvlText w:val="%4."/>
      <w:lvlJc w:val="left"/>
      <w:pPr>
        <w:tabs>
          <w:tab w:val="num" w:pos="3585"/>
        </w:tabs>
        <w:ind w:left="3585" w:hanging="360"/>
      </w:pPr>
      <w:rPr>
        <w:rFonts w:cs="Times New Roman"/>
      </w:rPr>
    </w:lvl>
    <w:lvl w:ilvl="4" w:tplc="04190019" w:tentative="1">
      <w:start w:val="1"/>
      <w:numFmt w:val="lowerLetter"/>
      <w:lvlText w:val="%5."/>
      <w:lvlJc w:val="left"/>
      <w:pPr>
        <w:tabs>
          <w:tab w:val="num" w:pos="4305"/>
        </w:tabs>
        <w:ind w:left="4305" w:hanging="360"/>
      </w:pPr>
      <w:rPr>
        <w:rFonts w:cs="Times New Roman"/>
      </w:rPr>
    </w:lvl>
    <w:lvl w:ilvl="5" w:tplc="0419001B" w:tentative="1">
      <w:start w:val="1"/>
      <w:numFmt w:val="lowerRoman"/>
      <w:lvlText w:val="%6."/>
      <w:lvlJc w:val="right"/>
      <w:pPr>
        <w:tabs>
          <w:tab w:val="num" w:pos="5025"/>
        </w:tabs>
        <w:ind w:left="5025" w:hanging="180"/>
      </w:pPr>
      <w:rPr>
        <w:rFonts w:cs="Times New Roman"/>
      </w:rPr>
    </w:lvl>
    <w:lvl w:ilvl="6" w:tplc="0419000F" w:tentative="1">
      <w:start w:val="1"/>
      <w:numFmt w:val="decimal"/>
      <w:lvlText w:val="%7."/>
      <w:lvlJc w:val="left"/>
      <w:pPr>
        <w:tabs>
          <w:tab w:val="num" w:pos="5745"/>
        </w:tabs>
        <w:ind w:left="5745" w:hanging="360"/>
      </w:pPr>
      <w:rPr>
        <w:rFonts w:cs="Times New Roman"/>
      </w:rPr>
    </w:lvl>
    <w:lvl w:ilvl="7" w:tplc="04190019" w:tentative="1">
      <w:start w:val="1"/>
      <w:numFmt w:val="lowerLetter"/>
      <w:lvlText w:val="%8."/>
      <w:lvlJc w:val="left"/>
      <w:pPr>
        <w:tabs>
          <w:tab w:val="num" w:pos="6465"/>
        </w:tabs>
        <w:ind w:left="6465" w:hanging="360"/>
      </w:pPr>
      <w:rPr>
        <w:rFonts w:cs="Times New Roman"/>
      </w:rPr>
    </w:lvl>
    <w:lvl w:ilvl="8" w:tplc="0419001B" w:tentative="1">
      <w:start w:val="1"/>
      <w:numFmt w:val="lowerRoman"/>
      <w:lvlText w:val="%9."/>
      <w:lvlJc w:val="right"/>
      <w:pPr>
        <w:tabs>
          <w:tab w:val="num" w:pos="7185"/>
        </w:tabs>
        <w:ind w:left="7185" w:hanging="180"/>
      </w:pPr>
      <w:rPr>
        <w:rFonts w:cs="Times New Roman"/>
      </w:rPr>
    </w:lvl>
  </w:abstractNum>
  <w:abstractNum w:abstractNumId="3">
    <w:nsid w:val="333D5A4B"/>
    <w:multiLevelType w:val="multilevel"/>
    <w:tmpl w:val="B9F6A2E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4A3E6EA8"/>
    <w:multiLevelType w:val="hybridMultilevel"/>
    <w:tmpl w:val="CD90BC2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4E92C99"/>
    <w:multiLevelType w:val="hybridMultilevel"/>
    <w:tmpl w:val="5944E59C"/>
    <w:lvl w:ilvl="0" w:tplc="26088510">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8C4330E"/>
    <w:multiLevelType w:val="hybridMultilevel"/>
    <w:tmpl w:val="B9F6A2E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4C80888"/>
    <w:multiLevelType w:val="hybridMultilevel"/>
    <w:tmpl w:val="586CA264"/>
    <w:lvl w:ilvl="0" w:tplc="26088510">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57A49FB"/>
    <w:multiLevelType w:val="multilevel"/>
    <w:tmpl w:val="D18ECE1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76BB3E5E"/>
    <w:multiLevelType w:val="multilevel"/>
    <w:tmpl w:val="4380D97E"/>
    <w:lvl w:ilvl="0">
      <w:start w:val="1"/>
      <w:numFmt w:val="decimal"/>
      <w:lvlText w:val="%1."/>
      <w:lvlJc w:val="left"/>
      <w:pPr>
        <w:tabs>
          <w:tab w:val="num" w:pos="1425"/>
        </w:tabs>
        <w:ind w:left="1425" w:hanging="360"/>
      </w:pPr>
      <w:rPr>
        <w:rFonts w:cs="Times New Roman"/>
      </w:rPr>
    </w:lvl>
    <w:lvl w:ilvl="1">
      <w:start w:val="1"/>
      <w:numFmt w:val="lowerLetter"/>
      <w:lvlText w:val="%2."/>
      <w:lvlJc w:val="left"/>
      <w:pPr>
        <w:tabs>
          <w:tab w:val="num" w:pos="2145"/>
        </w:tabs>
        <w:ind w:left="2145" w:hanging="360"/>
      </w:pPr>
      <w:rPr>
        <w:rFonts w:cs="Times New Roman"/>
      </w:rPr>
    </w:lvl>
    <w:lvl w:ilvl="2">
      <w:start w:val="1"/>
      <w:numFmt w:val="lowerRoman"/>
      <w:lvlText w:val="%3."/>
      <w:lvlJc w:val="right"/>
      <w:pPr>
        <w:tabs>
          <w:tab w:val="num" w:pos="2865"/>
        </w:tabs>
        <w:ind w:left="2865" w:hanging="180"/>
      </w:pPr>
      <w:rPr>
        <w:rFonts w:cs="Times New Roman"/>
      </w:rPr>
    </w:lvl>
    <w:lvl w:ilvl="3">
      <w:start w:val="1"/>
      <w:numFmt w:val="decimal"/>
      <w:lvlText w:val="%4."/>
      <w:lvlJc w:val="left"/>
      <w:pPr>
        <w:tabs>
          <w:tab w:val="num" w:pos="3585"/>
        </w:tabs>
        <w:ind w:left="3585" w:hanging="360"/>
      </w:pPr>
      <w:rPr>
        <w:rFonts w:cs="Times New Roman"/>
      </w:rPr>
    </w:lvl>
    <w:lvl w:ilvl="4">
      <w:start w:val="1"/>
      <w:numFmt w:val="lowerLetter"/>
      <w:lvlText w:val="%5."/>
      <w:lvlJc w:val="left"/>
      <w:pPr>
        <w:tabs>
          <w:tab w:val="num" w:pos="4305"/>
        </w:tabs>
        <w:ind w:left="4305" w:hanging="360"/>
      </w:pPr>
      <w:rPr>
        <w:rFonts w:cs="Times New Roman"/>
      </w:rPr>
    </w:lvl>
    <w:lvl w:ilvl="5">
      <w:start w:val="1"/>
      <w:numFmt w:val="lowerRoman"/>
      <w:lvlText w:val="%6."/>
      <w:lvlJc w:val="right"/>
      <w:pPr>
        <w:tabs>
          <w:tab w:val="num" w:pos="5025"/>
        </w:tabs>
        <w:ind w:left="5025" w:hanging="180"/>
      </w:pPr>
      <w:rPr>
        <w:rFonts w:cs="Times New Roman"/>
      </w:rPr>
    </w:lvl>
    <w:lvl w:ilvl="6">
      <w:start w:val="1"/>
      <w:numFmt w:val="decimal"/>
      <w:lvlText w:val="%7."/>
      <w:lvlJc w:val="left"/>
      <w:pPr>
        <w:tabs>
          <w:tab w:val="num" w:pos="5745"/>
        </w:tabs>
        <w:ind w:left="5745" w:hanging="360"/>
      </w:pPr>
      <w:rPr>
        <w:rFonts w:cs="Times New Roman"/>
      </w:rPr>
    </w:lvl>
    <w:lvl w:ilvl="7">
      <w:start w:val="1"/>
      <w:numFmt w:val="lowerLetter"/>
      <w:lvlText w:val="%8."/>
      <w:lvlJc w:val="left"/>
      <w:pPr>
        <w:tabs>
          <w:tab w:val="num" w:pos="6465"/>
        </w:tabs>
        <w:ind w:left="6465" w:hanging="360"/>
      </w:pPr>
      <w:rPr>
        <w:rFonts w:cs="Times New Roman"/>
      </w:rPr>
    </w:lvl>
    <w:lvl w:ilvl="8">
      <w:start w:val="1"/>
      <w:numFmt w:val="lowerRoman"/>
      <w:lvlText w:val="%9."/>
      <w:lvlJc w:val="right"/>
      <w:pPr>
        <w:tabs>
          <w:tab w:val="num" w:pos="7185"/>
        </w:tabs>
        <w:ind w:left="7185" w:hanging="180"/>
      </w:pPr>
      <w:rPr>
        <w:rFonts w:cs="Times New Roman"/>
      </w:rPr>
    </w:lvl>
  </w:abstractNum>
  <w:abstractNum w:abstractNumId="10">
    <w:nsid w:val="7A944D57"/>
    <w:multiLevelType w:val="hybridMultilevel"/>
    <w:tmpl w:val="7F9C0C5C"/>
    <w:lvl w:ilvl="0" w:tplc="0419000F">
      <w:start w:val="1"/>
      <w:numFmt w:val="decimal"/>
      <w:lvlText w:val="%1."/>
      <w:lvlJc w:val="left"/>
      <w:pPr>
        <w:tabs>
          <w:tab w:val="num" w:pos="720"/>
        </w:tabs>
        <w:ind w:left="720" w:hanging="360"/>
      </w:pPr>
      <w:rPr>
        <w:rFonts w:cs="Times New Roman"/>
      </w:rPr>
    </w:lvl>
    <w:lvl w:ilvl="1" w:tplc="26088510">
      <w:start w:val="1"/>
      <w:numFmt w:val="decimal"/>
      <w:lvlText w:val="%2."/>
      <w:lvlJc w:val="left"/>
      <w:pPr>
        <w:tabs>
          <w:tab w:val="num" w:pos="1440"/>
        </w:tabs>
        <w:ind w:left="1440" w:hanging="360"/>
      </w:pPr>
      <w:rPr>
        <w:rFonts w:cs="Times New Roman" w:hint="default"/>
        <w:sz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C22015"/>
    <w:multiLevelType w:val="hybridMultilevel"/>
    <w:tmpl w:val="23A00658"/>
    <w:lvl w:ilvl="0" w:tplc="7E3075A2">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9"/>
  </w:num>
  <w:num w:numId="3">
    <w:abstractNumId w:val="10"/>
  </w:num>
  <w:num w:numId="4">
    <w:abstractNumId w:val="11"/>
  </w:num>
  <w:num w:numId="5">
    <w:abstractNumId w:val="7"/>
  </w:num>
  <w:num w:numId="6">
    <w:abstractNumId w:val="8"/>
  </w:num>
  <w:num w:numId="7">
    <w:abstractNumId w:val="6"/>
  </w:num>
  <w:num w:numId="8">
    <w:abstractNumId w:val="3"/>
  </w:num>
  <w:num w:numId="9">
    <w:abstractNumId w:val="4"/>
  </w:num>
  <w:num w:numId="10">
    <w:abstractNumId w:val="5"/>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20A"/>
    <w:rsid w:val="00107DFF"/>
    <w:rsid w:val="001A48C3"/>
    <w:rsid w:val="001B5557"/>
    <w:rsid w:val="001C5AAE"/>
    <w:rsid w:val="001E2278"/>
    <w:rsid w:val="00203EB2"/>
    <w:rsid w:val="00293056"/>
    <w:rsid w:val="003472B2"/>
    <w:rsid w:val="003835AE"/>
    <w:rsid w:val="003E5D40"/>
    <w:rsid w:val="004C6AE0"/>
    <w:rsid w:val="00526E72"/>
    <w:rsid w:val="00600EFE"/>
    <w:rsid w:val="00656FF9"/>
    <w:rsid w:val="006C514A"/>
    <w:rsid w:val="007122D2"/>
    <w:rsid w:val="00827AEB"/>
    <w:rsid w:val="00873AB1"/>
    <w:rsid w:val="0094720A"/>
    <w:rsid w:val="009D6DCC"/>
    <w:rsid w:val="009E0A62"/>
    <w:rsid w:val="00A104D1"/>
    <w:rsid w:val="00B46F7F"/>
    <w:rsid w:val="00BA72DE"/>
    <w:rsid w:val="00CD1EF5"/>
    <w:rsid w:val="00D109D2"/>
    <w:rsid w:val="00D24A58"/>
    <w:rsid w:val="00E03199"/>
    <w:rsid w:val="00E4077C"/>
    <w:rsid w:val="00E66436"/>
    <w:rsid w:val="00E827DC"/>
    <w:rsid w:val="00F256DD"/>
    <w:rsid w:val="00F80351"/>
    <w:rsid w:val="00FF2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F21B4D-C37C-45E4-A2EC-61C6D2F15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2294</Words>
  <Characters>13080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Наприкінці XVIII ст</vt:lpstr>
    </vt:vector>
  </TitlesOfParts>
  <Company>Home</Company>
  <LinksUpToDate>false</LinksUpToDate>
  <CharactersWithSpaces>15344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Наприкінці XVIII ст</dc:title>
  <dc:subject/>
  <dc:creator>Student</dc:creator>
  <cp:keywords/>
  <dc:description/>
  <cp:lastModifiedBy>admin</cp:lastModifiedBy>
  <cp:revision>2</cp:revision>
  <dcterms:created xsi:type="dcterms:W3CDTF">2014-02-20T11:10:00Z</dcterms:created>
  <dcterms:modified xsi:type="dcterms:W3CDTF">2014-02-20T11:10:00Z</dcterms:modified>
</cp:coreProperties>
</file>