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F57" w:rsidRDefault="00501F57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ИНСТИТУТ ЭКОНОМИКИ, МЕНЕДЖМЕНТА И ПРАВА</w:t>
      </w: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управления</w:t>
      </w: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Pr="00B8403A" w:rsidRDefault="00B8403A" w:rsidP="00B8403A">
      <w:pPr>
        <w:jc w:val="center"/>
        <w:rPr>
          <w:b/>
          <w:sz w:val="40"/>
          <w:szCs w:val="40"/>
        </w:rPr>
      </w:pPr>
      <w:r w:rsidRPr="00B8403A">
        <w:rPr>
          <w:b/>
          <w:sz w:val="40"/>
          <w:szCs w:val="40"/>
        </w:rPr>
        <w:t>ТВОРЧЕСКОЕ ЗАДАНИЕ</w:t>
      </w:r>
    </w:p>
    <w:p w:rsidR="00B8403A" w:rsidRPr="00B8403A" w:rsidRDefault="00B8403A" w:rsidP="00B8403A">
      <w:pPr>
        <w:jc w:val="center"/>
        <w:rPr>
          <w:b/>
          <w:sz w:val="40"/>
          <w:szCs w:val="40"/>
        </w:rPr>
      </w:pPr>
      <w:r w:rsidRPr="00B8403A">
        <w:rPr>
          <w:b/>
          <w:sz w:val="40"/>
          <w:szCs w:val="40"/>
        </w:rPr>
        <w:t>по Экономической теории</w:t>
      </w: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Pr="00DD44B2" w:rsidRDefault="001528BD" w:rsidP="00B8403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Тема</w:t>
      </w:r>
      <w:r w:rsidRPr="00CF5BBE">
        <w:rPr>
          <w:b/>
          <w:sz w:val="40"/>
          <w:szCs w:val="40"/>
        </w:rPr>
        <w:t>:</w:t>
      </w:r>
      <w:r>
        <w:rPr>
          <w:b/>
          <w:sz w:val="40"/>
          <w:szCs w:val="40"/>
        </w:rPr>
        <w:t xml:space="preserve"> «</w:t>
      </w:r>
      <w:r w:rsidR="00B8403A">
        <w:rPr>
          <w:b/>
          <w:sz w:val="40"/>
          <w:szCs w:val="40"/>
        </w:rPr>
        <w:t>Рынок как экономическая форма организации хозяйства</w:t>
      </w:r>
      <w:r>
        <w:rPr>
          <w:b/>
          <w:sz w:val="40"/>
          <w:szCs w:val="40"/>
        </w:rPr>
        <w:t>»</w:t>
      </w:r>
      <w:r w:rsidR="00B8403A">
        <w:rPr>
          <w:b/>
          <w:sz w:val="40"/>
          <w:szCs w:val="40"/>
        </w:rPr>
        <w:t>.</w:t>
      </w: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Выполнила</w:t>
      </w:r>
      <w:r w:rsidRPr="00DD44B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студентка 1 курса, </w:t>
      </w:r>
    </w:p>
    <w:p w:rsidR="00B8403A" w:rsidRDefault="00B8403A" w:rsidP="00B8403A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группы УЗВД 32</w:t>
      </w:r>
      <w:r w:rsidRPr="00DD44B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0-10</w:t>
      </w:r>
      <w:r w:rsidR="0070559F">
        <w:rPr>
          <w:b/>
          <w:sz w:val="28"/>
          <w:szCs w:val="28"/>
        </w:rPr>
        <w:t xml:space="preserve">, </w:t>
      </w:r>
    </w:p>
    <w:p w:rsidR="0070559F" w:rsidRDefault="0070559F" w:rsidP="0070559F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специальность </w:t>
      </w:r>
      <w:r w:rsidRPr="00DD44B2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Менеджмент организации</w:t>
      </w:r>
      <w:r w:rsidRPr="00DD44B2">
        <w:rPr>
          <w:b/>
          <w:sz w:val="28"/>
          <w:szCs w:val="28"/>
        </w:rPr>
        <w:t>”</w:t>
      </w:r>
    </w:p>
    <w:p w:rsidR="00B8403A" w:rsidRDefault="0070559F" w:rsidP="00B8403A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Щербак Ольга Станиславовна</w:t>
      </w: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Default="00B8403A" w:rsidP="00B8403A">
      <w:pPr>
        <w:jc w:val="center"/>
        <w:rPr>
          <w:b/>
          <w:sz w:val="28"/>
          <w:szCs w:val="28"/>
        </w:rPr>
      </w:pPr>
    </w:p>
    <w:p w:rsidR="00B8403A" w:rsidRPr="00DD44B2" w:rsidRDefault="00B8403A" w:rsidP="00B840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- 2010</w:t>
      </w:r>
    </w:p>
    <w:p w:rsidR="00B8403A" w:rsidRPr="00DD44B2" w:rsidRDefault="00B8403A" w:rsidP="00B8403A">
      <w:pPr>
        <w:jc w:val="center"/>
        <w:rPr>
          <w:b/>
          <w:sz w:val="28"/>
          <w:szCs w:val="28"/>
        </w:rPr>
      </w:pPr>
    </w:p>
    <w:p w:rsidR="0070559F" w:rsidRPr="0070559F" w:rsidRDefault="0070559F" w:rsidP="0070559F">
      <w:pPr>
        <w:pStyle w:val="a3"/>
        <w:spacing w:after="0"/>
        <w:rPr>
          <w:rFonts w:ascii="Arial" w:hAnsi="Arial" w:cs="Arial"/>
          <w:b/>
          <w:i/>
          <w:color w:val="000000"/>
        </w:rPr>
      </w:pPr>
      <w:r w:rsidRPr="0070559F">
        <w:rPr>
          <w:rFonts w:ascii="Arial" w:hAnsi="Arial" w:cs="Arial"/>
          <w:b/>
          <w:i/>
          <w:color w:val="000000"/>
        </w:rPr>
        <w:t>Вопрос 1.</w:t>
      </w:r>
    </w:p>
    <w:p w:rsidR="0070559F" w:rsidRPr="0070559F" w:rsidRDefault="0070559F" w:rsidP="004F4030">
      <w:pPr>
        <w:pStyle w:val="a3"/>
        <w:spacing w:after="0"/>
        <w:jc w:val="both"/>
        <w:rPr>
          <w:rFonts w:ascii="Arial" w:hAnsi="Arial" w:cs="Arial"/>
          <w:b/>
          <w:i/>
          <w:color w:val="000000"/>
        </w:rPr>
      </w:pPr>
      <w:r w:rsidRPr="0070559F">
        <w:rPr>
          <w:rFonts w:ascii="Arial" w:hAnsi="Arial" w:cs="Arial"/>
          <w:b/>
          <w:i/>
          <w:color w:val="000000"/>
        </w:rPr>
        <w:t>Рынок как экономическая форма организации хозяйства в реальной экономической практике имеет ряд существенных особенностей, характерных для каждой страны. Поэтому выделяют национальные модели рыночной экономики. Общепринято выделять пять характерных моделей: американскую, германскую, японскую, китайскую, шведскую. Раскройте особенности перечисленных национальных моделей рыночной экономики.</w:t>
      </w:r>
    </w:p>
    <w:p w:rsidR="0070559F" w:rsidRDefault="0070559F" w:rsidP="004F4030">
      <w:pPr>
        <w:ind w:firstLine="708"/>
        <w:jc w:val="both"/>
      </w:pPr>
    </w:p>
    <w:p w:rsidR="006B5B49" w:rsidRPr="00BF2EDB" w:rsidRDefault="00FB7905" w:rsidP="00BF2ED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F2EDB">
        <w:rPr>
          <w:sz w:val="28"/>
          <w:szCs w:val="28"/>
        </w:rPr>
        <w:t>Рыночная экономика существует практически во всех странах мира.</w:t>
      </w:r>
      <w:r w:rsidR="00B8403A" w:rsidRPr="00BF2EDB">
        <w:rPr>
          <w:sz w:val="28"/>
          <w:szCs w:val="28"/>
        </w:rPr>
        <w:t xml:space="preserve"> В реальной экономической практике рынок как экономическая форма организации хозяйства имеет ряд существенных особенностей, характерных для каждой отдельно взятой страны</w:t>
      </w:r>
      <w:r w:rsidR="007F2E6A" w:rsidRPr="00BF2EDB">
        <w:rPr>
          <w:sz w:val="28"/>
          <w:szCs w:val="28"/>
        </w:rPr>
        <w:t xml:space="preserve">. </w:t>
      </w:r>
      <w:r w:rsidR="006B5B49" w:rsidRPr="00BF2EDB">
        <w:rPr>
          <w:color w:val="000000"/>
          <w:sz w:val="28"/>
          <w:szCs w:val="28"/>
        </w:rPr>
        <w:t xml:space="preserve">Поэтому выделяют национальные модели рыночной экономики. </w:t>
      </w:r>
      <w:r w:rsidR="007F2E6A" w:rsidRPr="00BF2EDB">
        <w:rPr>
          <w:sz w:val="28"/>
          <w:szCs w:val="28"/>
        </w:rPr>
        <w:t>Они отличаются друг от друга своими "национальными коэффициентами смешения" разных форм собственности, рынка и государственного регулирования, капитала и социальности, экономической и постэкономической сторон. Эт</w:t>
      </w:r>
      <w:r w:rsidR="00AB7FF8">
        <w:rPr>
          <w:sz w:val="28"/>
          <w:szCs w:val="28"/>
        </w:rPr>
        <w:t>и отличия завися</w:t>
      </w:r>
      <w:r w:rsidR="007F2E6A" w:rsidRPr="00BF2EDB">
        <w:rPr>
          <w:sz w:val="28"/>
          <w:szCs w:val="28"/>
        </w:rPr>
        <w:t xml:space="preserve">т от многих факторов: уровня и характера материально-технической базы, исторических и геополитических условий формирования общественного устройства, национальных и социокультурных особенностей страны, влияния тех или иных социально-политических сил и т.д. </w:t>
      </w:r>
      <w:r w:rsidR="006B5B49" w:rsidRPr="00BF2EDB">
        <w:rPr>
          <w:color w:val="000000"/>
          <w:sz w:val="28"/>
          <w:szCs w:val="28"/>
        </w:rPr>
        <w:t xml:space="preserve">Наиболее типичными среди </w:t>
      </w:r>
      <w:r w:rsidR="007F2E6A" w:rsidRPr="00BF2EDB">
        <w:rPr>
          <w:color w:val="000000"/>
          <w:sz w:val="28"/>
          <w:szCs w:val="28"/>
        </w:rPr>
        <w:t xml:space="preserve">национальных моделей экономики </w:t>
      </w:r>
      <w:r w:rsidR="006B5B49" w:rsidRPr="00BF2EDB">
        <w:rPr>
          <w:color w:val="000000"/>
          <w:sz w:val="28"/>
          <w:szCs w:val="28"/>
        </w:rPr>
        <w:t>являются американская, шведская, немецкая, японская, китайская.</w:t>
      </w:r>
      <w:r w:rsidR="000269C9" w:rsidRPr="00BF2EDB">
        <w:rPr>
          <w:color w:val="000000"/>
          <w:sz w:val="28"/>
          <w:szCs w:val="28"/>
        </w:rPr>
        <w:t xml:space="preserve"> Рассмотрим характерные особенности каждой из них.</w:t>
      </w:r>
    </w:p>
    <w:p w:rsidR="000250AD" w:rsidRPr="00BF2EDB" w:rsidRDefault="000250AD" w:rsidP="00BF2EDB">
      <w:pPr>
        <w:spacing w:line="360" w:lineRule="auto"/>
        <w:ind w:firstLine="620"/>
        <w:jc w:val="both"/>
        <w:rPr>
          <w:i/>
          <w:iCs/>
          <w:snapToGrid w:val="0"/>
          <w:sz w:val="28"/>
          <w:szCs w:val="28"/>
        </w:rPr>
      </w:pPr>
    </w:p>
    <w:p w:rsidR="00C06226" w:rsidRPr="00BF2EDB" w:rsidRDefault="00FB7905" w:rsidP="00BF2EDB">
      <w:pPr>
        <w:spacing w:line="360" w:lineRule="auto"/>
        <w:ind w:firstLine="709"/>
        <w:jc w:val="both"/>
        <w:rPr>
          <w:sz w:val="28"/>
          <w:szCs w:val="28"/>
        </w:rPr>
      </w:pPr>
      <w:r w:rsidRPr="00BF2EDB">
        <w:rPr>
          <w:b/>
          <w:i/>
          <w:iCs/>
          <w:sz w:val="28"/>
          <w:szCs w:val="28"/>
        </w:rPr>
        <w:t>Американская модель</w:t>
      </w:r>
      <w:r w:rsidRPr="00BF2EDB">
        <w:rPr>
          <w:sz w:val="28"/>
          <w:szCs w:val="28"/>
        </w:rPr>
        <w:t xml:space="preserve"> </w:t>
      </w:r>
      <w:r w:rsidR="00C970DB" w:rsidRPr="00BF2EDB">
        <w:rPr>
          <w:sz w:val="28"/>
          <w:szCs w:val="28"/>
        </w:rPr>
        <w:t xml:space="preserve">предполагает приоритет частной собственности, рыночного конкурентного механизма, капиталистических мотиваций и высокий уровень социальной дифференциации. Она </w:t>
      </w:r>
      <w:r w:rsidRPr="00BF2EDB">
        <w:rPr>
          <w:sz w:val="28"/>
          <w:szCs w:val="28"/>
        </w:rPr>
        <w:t>построена н</w:t>
      </w:r>
      <w:r w:rsidR="009010F2" w:rsidRPr="00BF2EDB">
        <w:rPr>
          <w:sz w:val="28"/>
          <w:szCs w:val="28"/>
        </w:rPr>
        <w:t xml:space="preserve">а  системе всемерного поощрения </w:t>
      </w:r>
      <w:r w:rsidRPr="00BF2EDB">
        <w:rPr>
          <w:sz w:val="28"/>
          <w:szCs w:val="28"/>
        </w:rPr>
        <w:t xml:space="preserve">предпринимательской активности, обогащения наиболее активной части населения. </w:t>
      </w:r>
      <w:r w:rsidR="006B5B49" w:rsidRPr="00BF2EDB">
        <w:rPr>
          <w:sz w:val="28"/>
          <w:szCs w:val="28"/>
        </w:rPr>
        <w:t xml:space="preserve">При отсутствии диктата </w:t>
      </w:r>
      <w:r w:rsidR="00C06226" w:rsidRPr="00BF2EDB">
        <w:rPr>
          <w:sz w:val="28"/>
          <w:szCs w:val="28"/>
        </w:rPr>
        <w:t xml:space="preserve">социального равенства как государственной задачи </w:t>
      </w:r>
      <w:r w:rsidR="006B5B49" w:rsidRPr="00BF2EDB">
        <w:rPr>
          <w:sz w:val="28"/>
          <w:szCs w:val="28"/>
        </w:rPr>
        <w:t>м</w:t>
      </w:r>
      <w:r w:rsidRPr="00BF2EDB">
        <w:rPr>
          <w:sz w:val="28"/>
          <w:szCs w:val="28"/>
        </w:rPr>
        <w:t>алообеспеченным группам</w:t>
      </w:r>
      <w:r w:rsidR="006B5B49" w:rsidRPr="00BF2EDB">
        <w:rPr>
          <w:sz w:val="28"/>
          <w:szCs w:val="28"/>
        </w:rPr>
        <w:t xml:space="preserve"> населения</w:t>
      </w:r>
      <w:r w:rsidRPr="00BF2EDB">
        <w:rPr>
          <w:sz w:val="28"/>
          <w:szCs w:val="28"/>
        </w:rPr>
        <w:t xml:space="preserve"> создается приемлемый уровень жизни за счет различных льгот и пособий. Задачи социального равенства здесь вообще не ставятся. Эта моде</w:t>
      </w:r>
      <w:r w:rsidR="006B5B49" w:rsidRPr="00BF2EDB">
        <w:rPr>
          <w:sz w:val="28"/>
          <w:szCs w:val="28"/>
        </w:rPr>
        <w:t>ль базирована</w:t>
      </w:r>
      <w:r w:rsidRPr="00BF2EDB">
        <w:rPr>
          <w:sz w:val="28"/>
          <w:szCs w:val="28"/>
        </w:rPr>
        <w:t xml:space="preserve"> на высоком уровне производительности труда и</w:t>
      </w:r>
      <w:r w:rsidR="006B5B49" w:rsidRPr="00BF2EDB">
        <w:rPr>
          <w:sz w:val="28"/>
          <w:szCs w:val="28"/>
        </w:rPr>
        <w:t xml:space="preserve"> на</w:t>
      </w:r>
      <w:r w:rsidRPr="00BF2EDB">
        <w:rPr>
          <w:sz w:val="28"/>
          <w:szCs w:val="28"/>
        </w:rPr>
        <w:t xml:space="preserve"> массовой ориентации</w:t>
      </w:r>
      <w:r w:rsidR="006B5B49" w:rsidRPr="00BF2EDB">
        <w:rPr>
          <w:sz w:val="28"/>
          <w:szCs w:val="28"/>
        </w:rPr>
        <w:t xml:space="preserve"> </w:t>
      </w:r>
      <w:r w:rsidR="00C06226" w:rsidRPr="00BF2EDB">
        <w:rPr>
          <w:sz w:val="28"/>
          <w:szCs w:val="28"/>
        </w:rPr>
        <w:t>граждан</w:t>
      </w:r>
      <w:r w:rsidRPr="00BF2EDB">
        <w:rPr>
          <w:sz w:val="28"/>
          <w:szCs w:val="28"/>
        </w:rPr>
        <w:t xml:space="preserve"> на достижение личного успеха. </w:t>
      </w:r>
      <w:r w:rsidR="00E0590F" w:rsidRPr="00BF2EDB">
        <w:rPr>
          <w:sz w:val="28"/>
          <w:szCs w:val="28"/>
        </w:rPr>
        <w:t>Д</w:t>
      </w:r>
      <w:r w:rsidRPr="00BF2EDB">
        <w:rPr>
          <w:sz w:val="28"/>
          <w:szCs w:val="28"/>
        </w:rPr>
        <w:t xml:space="preserve">ля американской модели характерно </w:t>
      </w:r>
      <w:r w:rsidR="00C06226" w:rsidRPr="00BF2EDB">
        <w:rPr>
          <w:sz w:val="28"/>
          <w:szCs w:val="28"/>
        </w:rPr>
        <w:t>минимальное участие государства в регулировании экономики. Государственной функцией является обеспечение экономики нужным количеством денег, которое должно предотвращать инфляцию, регулирование внешних эффектов, которые представляют собой побочные последствия хозяйственной деятельности отдельных участников рынка, а также  управление нерыночным сектором национального хозяйства, который предоставляет населению товары и услуги общественного пользования.</w:t>
      </w:r>
    </w:p>
    <w:p w:rsidR="006B5B49" w:rsidRPr="00BF2EDB" w:rsidRDefault="006B5B49" w:rsidP="00BF2EDB">
      <w:pPr>
        <w:spacing w:line="360" w:lineRule="auto"/>
        <w:ind w:firstLine="708"/>
        <w:rPr>
          <w:sz w:val="28"/>
          <w:szCs w:val="28"/>
          <w:u w:val="single"/>
        </w:rPr>
      </w:pPr>
      <w:r w:rsidRPr="00BF2EDB">
        <w:rPr>
          <w:sz w:val="28"/>
          <w:szCs w:val="28"/>
          <w:u w:val="single"/>
        </w:rPr>
        <w:t>Характерные</w:t>
      </w:r>
      <w:r w:rsidR="003562A6" w:rsidRPr="00BF2EDB">
        <w:rPr>
          <w:sz w:val="28"/>
          <w:szCs w:val="28"/>
          <w:u w:val="single"/>
        </w:rPr>
        <w:t xml:space="preserve"> черты</w:t>
      </w:r>
      <w:r w:rsidRPr="00BF2EDB">
        <w:rPr>
          <w:sz w:val="28"/>
          <w:szCs w:val="28"/>
          <w:u w:val="single"/>
        </w:rPr>
        <w:t xml:space="preserve"> американской модели</w:t>
      </w:r>
      <w:r w:rsidR="003562A6" w:rsidRPr="00BF2EDB">
        <w:rPr>
          <w:sz w:val="28"/>
          <w:szCs w:val="28"/>
          <w:u w:val="single"/>
        </w:rPr>
        <w:t xml:space="preserve"> экономики</w:t>
      </w:r>
      <w:r w:rsidRPr="00BF2EDB">
        <w:rPr>
          <w:sz w:val="28"/>
          <w:szCs w:val="28"/>
          <w:u w:val="single"/>
        </w:rPr>
        <w:t>:</w:t>
      </w:r>
    </w:p>
    <w:p w:rsidR="0082637C" w:rsidRPr="00BF2EDB" w:rsidRDefault="00B11449" w:rsidP="00C316DE">
      <w:pPr>
        <w:numPr>
          <w:ilvl w:val="0"/>
          <w:numId w:val="7"/>
        </w:numPr>
        <w:spacing w:after="120"/>
        <w:ind w:left="714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малый удельный вес государственной собственности</w:t>
      </w:r>
      <w:r w:rsidR="009010F2" w:rsidRPr="00BF2EDB">
        <w:rPr>
          <w:sz w:val="28"/>
          <w:szCs w:val="28"/>
        </w:rPr>
        <w:t xml:space="preserve"> (</w:t>
      </w:r>
      <w:r w:rsidR="00C06226" w:rsidRPr="00BF2EDB">
        <w:rPr>
          <w:sz w:val="28"/>
          <w:szCs w:val="28"/>
        </w:rPr>
        <w:t xml:space="preserve">абсолютное </w:t>
      </w:r>
      <w:r w:rsidR="009010F2" w:rsidRPr="00BF2EDB">
        <w:rPr>
          <w:sz w:val="28"/>
          <w:szCs w:val="28"/>
        </w:rPr>
        <w:t>преобладание частной собственности)</w:t>
      </w:r>
      <w:r w:rsidRPr="00BF2EDB">
        <w:rPr>
          <w:sz w:val="28"/>
          <w:szCs w:val="28"/>
        </w:rPr>
        <w:t>;</w:t>
      </w:r>
    </w:p>
    <w:p w:rsidR="0082637C" w:rsidRPr="00BF2EDB" w:rsidRDefault="00B11449" w:rsidP="00C316DE">
      <w:pPr>
        <w:numPr>
          <w:ilvl w:val="0"/>
          <w:numId w:val="7"/>
        </w:numPr>
        <w:spacing w:after="120"/>
        <w:ind w:left="714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минимальная регулирующая роль государства</w:t>
      </w:r>
      <w:r w:rsidR="009010F2" w:rsidRPr="00BF2EDB">
        <w:rPr>
          <w:sz w:val="28"/>
          <w:szCs w:val="28"/>
        </w:rPr>
        <w:t xml:space="preserve"> (сфера государственного регулирования ограничивается в основном проведением макроэкономической политики)</w:t>
      </w:r>
      <w:r w:rsidRPr="00BF2EDB">
        <w:rPr>
          <w:sz w:val="28"/>
          <w:szCs w:val="28"/>
        </w:rPr>
        <w:t>;</w:t>
      </w:r>
    </w:p>
    <w:p w:rsidR="0082637C" w:rsidRPr="00BF2EDB" w:rsidRDefault="009010F2" w:rsidP="00C316DE">
      <w:pPr>
        <w:numPr>
          <w:ilvl w:val="0"/>
          <w:numId w:val="7"/>
        </w:numPr>
        <w:spacing w:after="120"/>
        <w:ind w:left="714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законодательное обеспечение наибольшей свободы субъектов рынка и </w:t>
      </w:r>
      <w:r w:rsidR="00B11449" w:rsidRPr="00BF2EDB">
        <w:rPr>
          <w:sz w:val="28"/>
          <w:szCs w:val="28"/>
        </w:rPr>
        <w:t>всемерное поощрение предпринимательства;</w:t>
      </w:r>
    </w:p>
    <w:p w:rsidR="0082637C" w:rsidRPr="00BF2EDB" w:rsidRDefault="00B11449" w:rsidP="00C316DE">
      <w:pPr>
        <w:numPr>
          <w:ilvl w:val="0"/>
          <w:numId w:val="7"/>
        </w:numPr>
        <w:spacing w:after="120"/>
        <w:ind w:left="714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высокая дифференциация на богатых и бедных;</w:t>
      </w:r>
    </w:p>
    <w:p w:rsidR="0082637C" w:rsidRPr="00BF2EDB" w:rsidRDefault="00B11449" w:rsidP="00C316DE">
      <w:pPr>
        <w:numPr>
          <w:ilvl w:val="0"/>
          <w:numId w:val="7"/>
        </w:numPr>
        <w:spacing w:after="120"/>
        <w:ind w:left="714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приемлемый уровень жизни малообеспеченных групп населения</w:t>
      </w:r>
    </w:p>
    <w:p w:rsidR="006B5B49" w:rsidRPr="00BF2EDB" w:rsidRDefault="006B5B49" w:rsidP="00C316DE">
      <w:pPr>
        <w:numPr>
          <w:ilvl w:val="0"/>
          <w:numId w:val="7"/>
        </w:numPr>
        <w:ind w:left="714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относительно маленькая доля государственного бюджета в ВВП и удельного веса госинвестиций и выплат общественного обеспечения в структуре государственных расходов. </w:t>
      </w:r>
    </w:p>
    <w:p w:rsidR="00C06226" w:rsidRPr="00BF2EDB" w:rsidRDefault="00C06226" w:rsidP="00BF2EDB">
      <w:pPr>
        <w:spacing w:line="360" w:lineRule="auto"/>
        <w:rPr>
          <w:sz w:val="28"/>
          <w:szCs w:val="28"/>
        </w:rPr>
      </w:pPr>
    </w:p>
    <w:p w:rsidR="001F3ACE" w:rsidRDefault="00FB7905" w:rsidP="00BF2EDB">
      <w:p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ab/>
      </w:r>
      <w:r w:rsidRPr="00BF2EDB">
        <w:rPr>
          <w:b/>
          <w:i/>
          <w:iCs/>
          <w:sz w:val="28"/>
          <w:szCs w:val="28"/>
        </w:rPr>
        <w:t>Шведская модель</w:t>
      </w:r>
      <w:r w:rsidRPr="00BF2EDB">
        <w:rPr>
          <w:sz w:val="28"/>
          <w:szCs w:val="28"/>
        </w:rPr>
        <w:t xml:space="preserve"> отличается сильной социальной политикой, ориентированной на сокращение имущественного неравенства за счет перераспределения национального дохода в пользу наименее обеспеченных слоев населения</w:t>
      </w:r>
      <w:r w:rsidR="00A478EA" w:rsidRPr="00BF2EDB">
        <w:rPr>
          <w:sz w:val="28"/>
          <w:szCs w:val="28"/>
        </w:rPr>
        <w:t>.</w:t>
      </w:r>
      <w:r w:rsidRPr="00BF2EDB">
        <w:rPr>
          <w:i/>
          <w:sz w:val="28"/>
          <w:szCs w:val="28"/>
        </w:rPr>
        <w:t xml:space="preserve"> </w:t>
      </w:r>
      <w:r w:rsidR="00CD0730" w:rsidRPr="00BF2EDB">
        <w:rPr>
          <w:sz w:val="28"/>
          <w:szCs w:val="28"/>
        </w:rPr>
        <w:t xml:space="preserve">Социальное обеспечение, финансируемое за счет широкомасштабного перераспределения через налоги и государственный бюджет высокой доли доходов населения, носит универсальный характер. </w:t>
      </w:r>
      <w:r w:rsidR="00A478EA" w:rsidRPr="00BF2EDB">
        <w:rPr>
          <w:sz w:val="28"/>
          <w:szCs w:val="28"/>
        </w:rPr>
        <w:t>Естественно, это возможно только в условиях высокой нормы налогообложения</w:t>
      </w:r>
      <w:r w:rsidR="00CD0730" w:rsidRPr="00BF2EDB">
        <w:rPr>
          <w:sz w:val="28"/>
          <w:szCs w:val="28"/>
        </w:rPr>
        <w:t xml:space="preserve"> (налог на доходы физических лиц составляет от 31% до 51%)</w:t>
      </w:r>
      <w:r w:rsidR="00A478EA" w:rsidRPr="00BF2EDB">
        <w:rPr>
          <w:sz w:val="28"/>
          <w:szCs w:val="28"/>
        </w:rPr>
        <w:t xml:space="preserve">. </w:t>
      </w:r>
    </w:p>
    <w:p w:rsidR="00FB7905" w:rsidRPr="00BF2EDB" w:rsidRDefault="00FB7905" w:rsidP="001F3ACE">
      <w:pPr>
        <w:spacing w:line="360" w:lineRule="auto"/>
        <w:ind w:firstLine="56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Такая модель получила название «функциональн</w:t>
      </w:r>
      <w:r w:rsidR="001C28E9" w:rsidRPr="00BF2EDB">
        <w:rPr>
          <w:sz w:val="28"/>
          <w:szCs w:val="28"/>
        </w:rPr>
        <w:t>ой</w:t>
      </w:r>
      <w:r w:rsidRPr="00BF2EDB">
        <w:rPr>
          <w:sz w:val="28"/>
          <w:szCs w:val="28"/>
        </w:rPr>
        <w:t xml:space="preserve"> социализаци</w:t>
      </w:r>
      <w:r w:rsidR="001C28E9" w:rsidRPr="00BF2EDB">
        <w:rPr>
          <w:sz w:val="28"/>
          <w:szCs w:val="28"/>
        </w:rPr>
        <w:t>и</w:t>
      </w:r>
      <w:r w:rsidRPr="00BF2EDB">
        <w:rPr>
          <w:sz w:val="28"/>
          <w:szCs w:val="28"/>
        </w:rPr>
        <w:t xml:space="preserve">», </w:t>
      </w:r>
      <w:r w:rsidR="001C28E9" w:rsidRPr="00BF2EDB">
        <w:rPr>
          <w:sz w:val="28"/>
          <w:szCs w:val="28"/>
        </w:rPr>
        <w:t xml:space="preserve">при которой </w:t>
      </w:r>
      <w:r w:rsidRPr="00BF2EDB">
        <w:rPr>
          <w:sz w:val="28"/>
          <w:szCs w:val="28"/>
        </w:rPr>
        <w:t>функция производства ложится на частные</w:t>
      </w:r>
      <w:r w:rsidR="001C28E9" w:rsidRPr="00BF2EDB">
        <w:rPr>
          <w:sz w:val="28"/>
          <w:szCs w:val="28"/>
        </w:rPr>
        <w:t xml:space="preserve"> </w:t>
      </w:r>
      <w:r w:rsidR="00A478EA" w:rsidRPr="00BF2EDB">
        <w:rPr>
          <w:sz w:val="28"/>
          <w:szCs w:val="28"/>
        </w:rPr>
        <w:t>предприятия</w:t>
      </w:r>
      <w:r w:rsidRPr="00BF2EDB">
        <w:rPr>
          <w:sz w:val="28"/>
          <w:szCs w:val="28"/>
        </w:rPr>
        <w:t xml:space="preserve">, </w:t>
      </w:r>
      <w:r w:rsidR="00A478EA" w:rsidRPr="00BF2EDB">
        <w:rPr>
          <w:sz w:val="28"/>
          <w:szCs w:val="28"/>
        </w:rPr>
        <w:t>действующие</w:t>
      </w:r>
      <w:r w:rsidRPr="00BF2EDB">
        <w:rPr>
          <w:sz w:val="28"/>
          <w:szCs w:val="28"/>
        </w:rPr>
        <w:t xml:space="preserve"> на конкурентно</w:t>
      </w:r>
      <w:r w:rsidR="00A478EA" w:rsidRPr="00BF2EDB">
        <w:rPr>
          <w:sz w:val="28"/>
          <w:szCs w:val="28"/>
        </w:rPr>
        <w:t>й</w:t>
      </w:r>
      <w:r w:rsidRPr="00BF2EDB">
        <w:rPr>
          <w:sz w:val="28"/>
          <w:szCs w:val="28"/>
        </w:rPr>
        <w:t xml:space="preserve"> рыночной основе, а функция обеспечения высокого уровня жизни (включая занятость, образование, социальное страхование) и многих элементов инфраструктуры (транспорт, НИОКР) – на государство.</w:t>
      </w:r>
    </w:p>
    <w:p w:rsidR="002C2CA5" w:rsidRPr="00BF2EDB" w:rsidRDefault="00CD0730" w:rsidP="00BF2EDB">
      <w:pPr>
        <w:spacing w:line="360" w:lineRule="auto"/>
        <w:ind w:firstLine="56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ab/>
      </w:r>
      <w:r w:rsidR="002C2CA5" w:rsidRPr="00BF2EDB">
        <w:rPr>
          <w:sz w:val="28"/>
          <w:szCs w:val="28"/>
        </w:rPr>
        <w:t>Экономическое регулирование в Швеции имеет достаточно широкий характер: государство контролирует не только доходы и прибыли, но и использование капитала, рабочей силы, а также цены через монопольное законодательство и специальные ведомства</w:t>
      </w:r>
      <w:r w:rsidR="001F3ACE" w:rsidRPr="001F3ACE">
        <w:rPr>
          <w:sz w:val="28"/>
          <w:szCs w:val="28"/>
        </w:rPr>
        <w:t>;</w:t>
      </w:r>
      <w:r w:rsidR="001F3ACE">
        <w:rPr>
          <w:sz w:val="28"/>
          <w:szCs w:val="28"/>
        </w:rPr>
        <w:t xml:space="preserve"> осуществляет контроль над конкуренцией.</w:t>
      </w:r>
    </w:p>
    <w:p w:rsidR="00FD5957" w:rsidRPr="00BF2EDB" w:rsidRDefault="00CD0730" w:rsidP="00BF2EDB">
      <w:pPr>
        <w:spacing w:line="360" w:lineRule="auto"/>
        <w:ind w:firstLine="56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В шведской модели высокий уровень жизни и социальной защищенности, обеспечиваемых для большинства населения, сочетается с почти полной занятостью населения </w:t>
      </w:r>
      <w:r w:rsidR="001C28E9" w:rsidRPr="00BF2EDB">
        <w:rPr>
          <w:sz w:val="28"/>
          <w:szCs w:val="28"/>
        </w:rPr>
        <w:t>и стабильность</w:t>
      </w:r>
      <w:r w:rsidRPr="00BF2EDB">
        <w:rPr>
          <w:sz w:val="28"/>
          <w:szCs w:val="28"/>
        </w:rPr>
        <w:t>ю</w:t>
      </w:r>
      <w:r w:rsidR="001C28E9" w:rsidRPr="00BF2EDB">
        <w:rPr>
          <w:sz w:val="28"/>
          <w:szCs w:val="28"/>
        </w:rPr>
        <w:t xml:space="preserve"> цен</w:t>
      </w:r>
      <w:r w:rsidR="00133CC9" w:rsidRPr="00BF2EDB">
        <w:rPr>
          <w:sz w:val="28"/>
          <w:szCs w:val="28"/>
        </w:rPr>
        <w:t>.</w:t>
      </w:r>
      <w:r w:rsidR="00B0758E" w:rsidRPr="00BF2EDB">
        <w:rPr>
          <w:sz w:val="28"/>
          <w:szCs w:val="28"/>
        </w:rPr>
        <w:t xml:space="preserve"> </w:t>
      </w:r>
    </w:p>
    <w:p w:rsidR="001C28E9" w:rsidRPr="00BF2EDB" w:rsidRDefault="00FD5957" w:rsidP="00BF2EDB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BF2EDB">
        <w:rPr>
          <w:sz w:val="28"/>
          <w:szCs w:val="28"/>
          <w:u w:val="single"/>
        </w:rPr>
        <w:t>Характерные черты</w:t>
      </w:r>
      <w:r w:rsidR="003562A6" w:rsidRPr="00BF2EDB">
        <w:rPr>
          <w:sz w:val="28"/>
          <w:szCs w:val="28"/>
          <w:u w:val="single"/>
        </w:rPr>
        <w:t xml:space="preserve"> шведской модели экономики</w:t>
      </w:r>
      <w:r w:rsidRPr="00BF2EDB">
        <w:rPr>
          <w:sz w:val="28"/>
          <w:szCs w:val="28"/>
          <w:u w:val="single"/>
        </w:rPr>
        <w:t>:</w:t>
      </w:r>
    </w:p>
    <w:p w:rsidR="0082637C" w:rsidRPr="00BF2EDB" w:rsidRDefault="003562A6" w:rsidP="00C316DE">
      <w:pPr>
        <w:numPr>
          <w:ilvl w:val="0"/>
          <w:numId w:val="8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активное вмешательство </w:t>
      </w:r>
      <w:r w:rsidR="00B11449" w:rsidRPr="00BF2EDB">
        <w:rPr>
          <w:sz w:val="28"/>
          <w:szCs w:val="28"/>
        </w:rPr>
        <w:t>государств</w:t>
      </w:r>
      <w:r w:rsidRPr="00BF2EDB">
        <w:rPr>
          <w:sz w:val="28"/>
          <w:szCs w:val="28"/>
        </w:rPr>
        <w:t>а</w:t>
      </w:r>
      <w:r w:rsidR="00B11449" w:rsidRPr="00BF2EDB">
        <w:rPr>
          <w:sz w:val="28"/>
          <w:szCs w:val="28"/>
        </w:rPr>
        <w:t xml:space="preserve"> в ценообразование;</w:t>
      </w:r>
    </w:p>
    <w:p w:rsidR="0082637C" w:rsidRPr="00BF2EDB" w:rsidRDefault="00FD5957" w:rsidP="00C316DE">
      <w:pPr>
        <w:numPr>
          <w:ilvl w:val="0"/>
          <w:numId w:val="8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сильное расширение государственного сектора (1/3 работающего населения занята в государственном секторе)</w:t>
      </w:r>
      <w:r w:rsidR="000E57D7" w:rsidRPr="00BF2EDB">
        <w:rPr>
          <w:sz w:val="28"/>
          <w:szCs w:val="28"/>
        </w:rPr>
        <w:t>, в структуре которого преобладают объекты общественного назначения</w:t>
      </w:r>
      <w:r w:rsidRPr="00BF2EDB">
        <w:rPr>
          <w:sz w:val="28"/>
          <w:szCs w:val="28"/>
        </w:rPr>
        <w:t>;</w:t>
      </w:r>
    </w:p>
    <w:p w:rsidR="0082637C" w:rsidRPr="00BF2EDB" w:rsidRDefault="00FD5957" w:rsidP="00C316DE">
      <w:pPr>
        <w:numPr>
          <w:ilvl w:val="0"/>
          <w:numId w:val="8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сильная социальная политика с высоким уровнем социальных гарантий, проводящая в жизнь принцип всеобщего благосостояния и выравнивания доходов;</w:t>
      </w:r>
    </w:p>
    <w:p w:rsidR="00CA5263" w:rsidRPr="00BF2EDB" w:rsidRDefault="000E57D7" w:rsidP="00C316DE">
      <w:pPr>
        <w:numPr>
          <w:ilvl w:val="0"/>
          <w:numId w:val="8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минимизирование уровня</w:t>
      </w:r>
      <w:r w:rsidR="001C28E9" w:rsidRPr="00BF2EDB">
        <w:rPr>
          <w:sz w:val="28"/>
          <w:szCs w:val="28"/>
        </w:rPr>
        <w:t xml:space="preserve"> безработиц</w:t>
      </w:r>
      <w:r w:rsidRPr="00BF2EDB">
        <w:rPr>
          <w:sz w:val="28"/>
          <w:szCs w:val="28"/>
        </w:rPr>
        <w:t>ы</w:t>
      </w:r>
      <w:r w:rsidR="00CD0730" w:rsidRPr="00BF2EDB">
        <w:rPr>
          <w:sz w:val="28"/>
          <w:szCs w:val="28"/>
        </w:rPr>
        <w:t xml:space="preserve"> (всеобщая занятость)</w:t>
      </w:r>
      <w:r w:rsidR="001C28E9" w:rsidRPr="00BF2EDB">
        <w:rPr>
          <w:sz w:val="28"/>
          <w:szCs w:val="28"/>
        </w:rPr>
        <w:t>;</w:t>
      </w:r>
    </w:p>
    <w:p w:rsidR="00CA5263" w:rsidRPr="00BF2EDB" w:rsidRDefault="001C28E9" w:rsidP="00C316DE">
      <w:pPr>
        <w:numPr>
          <w:ilvl w:val="0"/>
          <w:numId w:val="8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тяжелое налоговое бремя</w:t>
      </w:r>
      <w:r w:rsidR="000C6A98" w:rsidRPr="00BF2EDB">
        <w:rPr>
          <w:sz w:val="28"/>
          <w:szCs w:val="28"/>
        </w:rPr>
        <w:t>;</w:t>
      </w:r>
    </w:p>
    <w:p w:rsidR="000C6A98" w:rsidRPr="00BF2EDB" w:rsidRDefault="000C6A98" w:rsidP="00C316DE">
      <w:pPr>
        <w:numPr>
          <w:ilvl w:val="0"/>
          <w:numId w:val="8"/>
        </w:numPr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доля госбюджета в ВВП превосходит 50%, в расходной части бюджета доминируют статьи, по которым финансируется социальная сфера.</w:t>
      </w:r>
    </w:p>
    <w:p w:rsidR="00C970DB" w:rsidRPr="00BF2EDB" w:rsidRDefault="00CD0730" w:rsidP="00BF2EDB">
      <w:pPr>
        <w:spacing w:line="360" w:lineRule="auto"/>
        <w:ind w:firstLine="720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   </w:t>
      </w:r>
      <w:r w:rsidRPr="00BF2EDB">
        <w:rPr>
          <w:sz w:val="28"/>
          <w:szCs w:val="28"/>
        </w:rPr>
        <w:tab/>
      </w:r>
    </w:p>
    <w:p w:rsidR="003562A6" w:rsidRPr="00BF2EDB" w:rsidRDefault="00FB7905" w:rsidP="00BF2EDB">
      <w:p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ab/>
      </w:r>
      <w:r w:rsidR="00BF2EDB">
        <w:rPr>
          <w:b/>
          <w:i/>
          <w:iCs/>
          <w:sz w:val="28"/>
          <w:szCs w:val="28"/>
        </w:rPr>
        <w:t>Германск</w:t>
      </w:r>
      <w:r w:rsidR="00240AD7" w:rsidRPr="00BF2EDB">
        <w:rPr>
          <w:b/>
          <w:i/>
          <w:iCs/>
          <w:sz w:val="28"/>
          <w:szCs w:val="28"/>
        </w:rPr>
        <w:t>ая модель</w:t>
      </w:r>
      <w:r w:rsidRPr="00BF2EDB">
        <w:rPr>
          <w:sz w:val="28"/>
          <w:szCs w:val="28"/>
        </w:rPr>
        <w:t xml:space="preserve"> </w:t>
      </w:r>
      <w:r w:rsidR="00ED489F" w:rsidRPr="00BF2EDB">
        <w:rPr>
          <w:sz w:val="28"/>
          <w:szCs w:val="28"/>
        </w:rPr>
        <w:t>– это модель общественного рыночного хозяйства, которая расширение конкурентных начал увязывает с созданием особой социальной инфраструктуры, смягчающей недо</w:t>
      </w:r>
      <w:r w:rsidR="00B52092" w:rsidRPr="00BF2EDB">
        <w:rPr>
          <w:sz w:val="28"/>
          <w:szCs w:val="28"/>
        </w:rPr>
        <w:t>статки</w:t>
      </w:r>
      <w:r w:rsidR="00ED489F" w:rsidRPr="00BF2EDB">
        <w:rPr>
          <w:sz w:val="28"/>
          <w:szCs w:val="28"/>
        </w:rPr>
        <w:t xml:space="preserve"> рынка и капитала, с формированием многослойной институциональной структуры субъектов социальной политики. </w:t>
      </w:r>
    </w:p>
    <w:p w:rsidR="00ED489F" w:rsidRPr="00BF2EDB" w:rsidRDefault="000269C9" w:rsidP="00BF2EDB">
      <w:pPr>
        <w:spacing w:line="360" w:lineRule="auto"/>
        <w:ind w:firstLine="708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В Германии государству отведена регулирующая функция. </w:t>
      </w:r>
      <w:r w:rsidR="00FB7905" w:rsidRPr="00BF2EDB">
        <w:rPr>
          <w:sz w:val="28"/>
          <w:szCs w:val="28"/>
        </w:rPr>
        <w:t xml:space="preserve"> Государство активно влияет на цены, пошлины, технические нормы. </w:t>
      </w:r>
      <w:r w:rsidR="003562A6" w:rsidRPr="00BF2EDB">
        <w:rPr>
          <w:sz w:val="28"/>
          <w:szCs w:val="28"/>
        </w:rPr>
        <w:t>Действует разветвленная система социальной защиты.</w:t>
      </w:r>
      <w:r w:rsidR="00B52092" w:rsidRPr="00BF2EDB">
        <w:rPr>
          <w:sz w:val="28"/>
          <w:szCs w:val="28"/>
        </w:rPr>
        <w:t xml:space="preserve"> </w:t>
      </w:r>
      <w:r w:rsidR="00FB2A18" w:rsidRPr="00BF2EDB">
        <w:rPr>
          <w:sz w:val="28"/>
          <w:szCs w:val="28"/>
        </w:rPr>
        <w:t xml:space="preserve">Наемные работники и работодатели выступают как социальные партнеры, свободно договариваясь об условиях труда. </w:t>
      </w:r>
      <w:r w:rsidR="00FB7905" w:rsidRPr="00BF2EDB">
        <w:rPr>
          <w:sz w:val="28"/>
          <w:szCs w:val="28"/>
        </w:rPr>
        <w:t>Лежащий в основе этой системы рынок обнаружил свое преимущество в использовании побудительных стимулов к высокоэффективной хозяйственной деятельности.</w:t>
      </w:r>
      <w:r w:rsidR="00ED489F" w:rsidRPr="00BF2EDB">
        <w:rPr>
          <w:sz w:val="28"/>
          <w:szCs w:val="28"/>
        </w:rPr>
        <w:t xml:space="preserve"> Функционирование данной модели создает правовые и социальные рыночные условия для</w:t>
      </w:r>
      <w:r w:rsidR="00C970DB" w:rsidRPr="00BF2EDB">
        <w:rPr>
          <w:sz w:val="28"/>
          <w:szCs w:val="28"/>
        </w:rPr>
        <w:t xml:space="preserve"> реализации </w:t>
      </w:r>
      <w:r w:rsidR="00ED489F" w:rsidRPr="00BF2EDB">
        <w:rPr>
          <w:sz w:val="28"/>
          <w:szCs w:val="28"/>
        </w:rPr>
        <w:t>экономической инициативы. Они воплощаются в социальном равенстве людей - равенстве прав, стартовых условий и правовой защиты. Важнейшая задача страны при этом - обеспечивать баланс между рыночной эффект</w:t>
      </w:r>
      <w:r w:rsidR="00C970DB" w:rsidRPr="00BF2EDB">
        <w:rPr>
          <w:sz w:val="28"/>
          <w:szCs w:val="28"/>
        </w:rPr>
        <w:t>ивностью и социальной справедливостью</w:t>
      </w:r>
      <w:r w:rsidR="00ED489F" w:rsidRPr="00BF2EDB">
        <w:rPr>
          <w:sz w:val="28"/>
          <w:szCs w:val="28"/>
        </w:rPr>
        <w:t>.</w:t>
      </w:r>
      <w:r w:rsidR="00C970DB" w:rsidRPr="00BF2EDB">
        <w:rPr>
          <w:sz w:val="28"/>
          <w:szCs w:val="28"/>
        </w:rPr>
        <w:t xml:space="preserve"> Понимание государства в целом в этой модели отличается от понимания государства в других рыночных моделях представлением о более активном вмешательстве государства в экономику.</w:t>
      </w:r>
    </w:p>
    <w:p w:rsidR="0028672E" w:rsidRPr="00BF2EDB" w:rsidRDefault="000269C9" w:rsidP="00C316DE">
      <w:pPr>
        <w:spacing w:line="360" w:lineRule="auto"/>
        <w:ind w:firstLine="420"/>
        <w:jc w:val="both"/>
        <w:rPr>
          <w:sz w:val="28"/>
          <w:szCs w:val="28"/>
          <w:u w:val="single"/>
        </w:rPr>
      </w:pPr>
      <w:r w:rsidRPr="00BF2EDB">
        <w:rPr>
          <w:sz w:val="28"/>
          <w:szCs w:val="28"/>
          <w:u w:val="single"/>
        </w:rPr>
        <w:t xml:space="preserve">Характерные черты </w:t>
      </w:r>
      <w:r w:rsidR="0028672E" w:rsidRPr="00BF2EDB">
        <w:rPr>
          <w:sz w:val="28"/>
          <w:szCs w:val="28"/>
          <w:u w:val="single"/>
        </w:rPr>
        <w:t>германской модели</w:t>
      </w:r>
      <w:r w:rsidRPr="00BF2EDB">
        <w:rPr>
          <w:sz w:val="28"/>
          <w:szCs w:val="28"/>
          <w:u w:val="single"/>
        </w:rPr>
        <w:t xml:space="preserve"> экономики</w:t>
      </w:r>
      <w:r w:rsidR="0028672E" w:rsidRPr="00BF2EDB">
        <w:rPr>
          <w:sz w:val="28"/>
          <w:szCs w:val="28"/>
          <w:u w:val="single"/>
        </w:rPr>
        <w:t>:</w:t>
      </w:r>
    </w:p>
    <w:p w:rsidR="003562A6" w:rsidRPr="00BF2EDB" w:rsidRDefault="00B11449" w:rsidP="009B63C0">
      <w:pPr>
        <w:numPr>
          <w:ilvl w:val="0"/>
          <w:numId w:val="6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высокий уровень государственного воздействия на экономику</w:t>
      </w:r>
      <w:r w:rsidR="003562A6" w:rsidRPr="00BF2EDB">
        <w:rPr>
          <w:sz w:val="28"/>
          <w:szCs w:val="28"/>
        </w:rPr>
        <w:t xml:space="preserve"> (осуществляется государственное регулирование не только макроэкономических действий, но и отдельных сфер деятельности хозяйствующих субъектов);</w:t>
      </w:r>
    </w:p>
    <w:p w:rsidR="003562A6" w:rsidRPr="00BF2EDB" w:rsidRDefault="003562A6" w:rsidP="009B63C0">
      <w:pPr>
        <w:numPr>
          <w:ilvl w:val="0"/>
          <w:numId w:val="6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направленность регулирования на поддержание</w:t>
      </w:r>
      <w:r w:rsidR="00F53A69" w:rsidRPr="00BF2EDB">
        <w:rPr>
          <w:sz w:val="28"/>
          <w:szCs w:val="28"/>
        </w:rPr>
        <w:t xml:space="preserve"> и защиту</w:t>
      </w:r>
      <w:r w:rsidRPr="00BF2EDB">
        <w:rPr>
          <w:sz w:val="28"/>
          <w:szCs w:val="28"/>
        </w:rPr>
        <w:t xml:space="preserve"> свободной конкуренции, уменьшение концентрации капиталов в немногих руках, создание новейших хозяйственных единиц;</w:t>
      </w:r>
    </w:p>
    <w:p w:rsidR="003562A6" w:rsidRPr="00BF2EDB" w:rsidRDefault="003562A6" w:rsidP="009B63C0">
      <w:pPr>
        <w:numPr>
          <w:ilvl w:val="0"/>
          <w:numId w:val="6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регулирование занятости населения с ориентацией на минимизацию безработицы;</w:t>
      </w:r>
    </w:p>
    <w:p w:rsidR="003562A6" w:rsidRPr="00BF2EDB" w:rsidRDefault="00B11449" w:rsidP="009B63C0">
      <w:pPr>
        <w:numPr>
          <w:ilvl w:val="0"/>
          <w:numId w:val="6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прогнозирование основных макроэкономических показателей</w:t>
      </w:r>
      <w:r w:rsidRPr="00BF2EDB">
        <w:rPr>
          <w:sz w:val="28"/>
          <w:szCs w:val="28"/>
          <w:lang w:val="en-US"/>
        </w:rPr>
        <w:t>;</w:t>
      </w:r>
    </w:p>
    <w:p w:rsidR="003562A6" w:rsidRPr="00BF2EDB" w:rsidRDefault="003562A6" w:rsidP="009B63C0">
      <w:pPr>
        <w:numPr>
          <w:ilvl w:val="0"/>
          <w:numId w:val="6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социальная ориентация экономики, значимый патернализм (отеческое отношение) страны, который реализуется по отношению ко всем членам общества, обеспечивая гарантии удовлетворения определенного уровня потребностей населения в услугах здравоохранения, образования, культуры, в жилье;</w:t>
      </w:r>
    </w:p>
    <w:p w:rsidR="003562A6" w:rsidRPr="00BF2EDB" w:rsidRDefault="0028672E" w:rsidP="00BF2ED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более</w:t>
      </w:r>
      <w:r w:rsidR="00133D74" w:rsidRPr="00BF2EDB">
        <w:rPr>
          <w:sz w:val="28"/>
          <w:szCs w:val="28"/>
        </w:rPr>
        <w:t>-менее</w:t>
      </w:r>
      <w:r w:rsidR="00BE1154" w:rsidRPr="00BF2EDB">
        <w:rPr>
          <w:sz w:val="28"/>
          <w:szCs w:val="28"/>
        </w:rPr>
        <w:t xml:space="preserve"> значительный</w:t>
      </w:r>
      <w:r w:rsidRPr="00BF2EDB">
        <w:rPr>
          <w:sz w:val="28"/>
          <w:szCs w:val="28"/>
        </w:rPr>
        <w:t xml:space="preserve"> государственны</w:t>
      </w:r>
      <w:r w:rsidR="00133D74" w:rsidRPr="00BF2EDB">
        <w:rPr>
          <w:sz w:val="28"/>
          <w:szCs w:val="28"/>
        </w:rPr>
        <w:t>й</w:t>
      </w:r>
      <w:r w:rsidRPr="00BF2EDB">
        <w:rPr>
          <w:sz w:val="28"/>
          <w:szCs w:val="28"/>
        </w:rPr>
        <w:t xml:space="preserve"> сектор;</w:t>
      </w:r>
    </w:p>
    <w:p w:rsidR="00240AD7" w:rsidRPr="00BF2EDB" w:rsidRDefault="0028672E" w:rsidP="00BF2ED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большой удельный вес госбюджета в ВВП</w:t>
      </w:r>
      <w:r w:rsidR="003562A6" w:rsidRPr="00BF2EDB">
        <w:rPr>
          <w:sz w:val="28"/>
          <w:szCs w:val="28"/>
        </w:rPr>
        <w:t>.</w:t>
      </w:r>
    </w:p>
    <w:p w:rsidR="00625065" w:rsidRPr="00BF2EDB" w:rsidRDefault="00625065" w:rsidP="00BF2EDB">
      <w:pPr>
        <w:spacing w:line="360" w:lineRule="auto"/>
        <w:ind w:firstLine="720"/>
        <w:jc w:val="both"/>
        <w:rPr>
          <w:sz w:val="28"/>
          <w:szCs w:val="28"/>
        </w:rPr>
      </w:pPr>
    </w:p>
    <w:p w:rsidR="0028672E" w:rsidRPr="00BF2EDB" w:rsidRDefault="00FB7905" w:rsidP="00BF2EDB">
      <w:p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ab/>
      </w:r>
      <w:r w:rsidRPr="00BF2EDB">
        <w:rPr>
          <w:b/>
          <w:i/>
          <w:iCs/>
          <w:sz w:val="28"/>
          <w:szCs w:val="28"/>
        </w:rPr>
        <w:t>Японская модель</w:t>
      </w:r>
      <w:r w:rsidRPr="00BF2EDB">
        <w:rPr>
          <w:sz w:val="28"/>
          <w:szCs w:val="28"/>
        </w:rPr>
        <w:t xml:space="preserve"> характеризуется определенным отставанием уровня жизни населения (в том числе уровня заработной платы) от </w:t>
      </w:r>
      <w:r w:rsidR="0028672E" w:rsidRPr="00BF2EDB">
        <w:rPr>
          <w:sz w:val="28"/>
          <w:szCs w:val="28"/>
        </w:rPr>
        <w:t>уровня</w:t>
      </w:r>
      <w:r w:rsidRPr="00BF2EDB">
        <w:rPr>
          <w:sz w:val="28"/>
          <w:szCs w:val="28"/>
        </w:rPr>
        <w:t xml:space="preserve"> производительности труда. За счет этого достигается снижение себестоимости продукции и резкое повышение ее конкурентоспособности на мировом рынке. </w:t>
      </w:r>
      <w:r w:rsidR="0028672E" w:rsidRPr="00BF2EDB">
        <w:rPr>
          <w:sz w:val="28"/>
          <w:szCs w:val="28"/>
        </w:rPr>
        <w:t xml:space="preserve">Препятствий имущественному расслоению не ставится. </w:t>
      </w:r>
      <w:r w:rsidR="00F07C17">
        <w:rPr>
          <w:sz w:val="28"/>
          <w:szCs w:val="28"/>
        </w:rPr>
        <w:t>Эта</w:t>
      </w:r>
      <w:r w:rsidRPr="00BF2EDB">
        <w:rPr>
          <w:sz w:val="28"/>
          <w:szCs w:val="28"/>
        </w:rPr>
        <w:t xml:space="preserve"> модель возможна только при исключительно высоком развитии национального самосознания, приоритете интересов нации над интересами конкретного человека, готовности населения идти на определенные жертвы ради процветания страны. </w:t>
      </w:r>
    </w:p>
    <w:p w:rsidR="000D41C7" w:rsidRPr="00BF2EDB" w:rsidRDefault="00FB7905" w:rsidP="00BF2EDB">
      <w:pPr>
        <w:spacing w:line="360" w:lineRule="auto"/>
        <w:ind w:firstLine="708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Еще одна особенность японской модели развития связана с активной ролью государства в модернизации экономики.</w:t>
      </w:r>
      <w:r w:rsidR="00F07C17">
        <w:rPr>
          <w:sz w:val="28"/>
          <w:szCs w:val="28"/>
        </w:rPr>
        <w:t xml:space="preserve"> Эта модель </w:t>
      </w:r>
      <w:r w:rsidR="000D41C7" w:rsidRPr="00BF2EDB">
        <w:rPr>
          <w:sz w:val="28"/>
          <w:szCs w:val="28"/>
        </w:rPr>
        <w:t>отличается развитым планированием, координацией деятельности правительства и частного сектора. Экономическое планирование страны носит рекомендательный характер</w:t>
      </w:r>
      <w:r w:rsidR="00CB3773">
        <w:rPr>
          <w:sz w:val="28"/>
          <w:szCs w:val="28"/>
        </w:rPr>
        <w:t xml:space="preserve"> (</w:t>
      </w:r>
      <w:r w:rsidR="000D41C7" w:rsidRPr="00BF2EDB">
        <w:rPr>
          <w:sz w:val="28"/>
          <w:szCs w:val="28"/>
        </w:rPr>
        <w:t>государственные программы, ориентирующие и мобилизующие отдельные звенья экономики на выполнение общенациональных задач</w:t>
      </w:r>
      <w:r w:rsidR="00CB3773">
        <w:rPr>
          <w:sz w:val="28"/>
          <w:szCs w:val="28"/>
        </w:rPr>
        <w:t>)</w:t>
      </w:r>
      <w:r w:rsidR="000D41C7" w:rsidRPr="00BF2EDB">
        <w:rPr>
          <w:sz w:val="28"/>
          <w:szCs w:val="28"/>
        </w:rPr>
        <w:t xml:space="preserve">. </w:t>
      </w:r>
    </w:p>
    <w:p w:rsidR="0028672E" w:rsidRPr="00BF2EDB" w:rsidRDefault="0028672E" w:rsidP="00CB3773">
      <w:pPr>
        <w:spacing w:line="360" w:lineRule="auto"/>
        <w:ind w:firstLine="420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Одной из особенностей японской модели является социальная организация общества, предусматривающая гармонизацию отношений в обществе на всех его уровнях и во всех социальных сферах на базе уважения тради</w:t>
      </w:r>
      <w:r w:rsidR="003D5A42" w:rsidRPr="00BF2EDB">
        <w:rPr>
          <w:sz w:val="28"/>
          <w:szCs w:val="28"/>
        </w:rPr>
        <w:t>ций японского образа</w:t>
      </w:r>
      <w:r w:rsidRPr="00BF2EDB">
        <w:rPr>
          <w:sz w:val="28"/>
          <w:szCs w:val="28"/>
        </w:rPr>
        <w:t xml:space="preserve"> жизни. На базе этих моральных ценностей сложилась своеобразная мотивация трудовой деятельности. </w:t>
      </w:r>
      <w:r w:rsidR="00115228" w:rsidRPr="00BF2EDB">
        <w:rPr>
          <w:sz w:val="28"/>
          <w:szCs w:val="28"/>
        </w:rPr>
        <w:t>Эта модель демонстрирует значение социокультурного и конфессиональных факторов в экономической жизни общества.</w:t>
      </w:r>
    </w:p>
    <w:p w:rsidR="0028672E" w:rsidRPr="00BF2EDB" w:rsidRDefault="00B11449" w:rsidP="00C316DE">
      <w:pPr>
        <w:spacing w:line="360" w:lineRule="auto"/>
        <w:ind w:firstLine="420"/>
        <w:jc w:val="both"/>
        <w:rPr>
          <w:sz w:val="28"/>
          <w:szCs w:val="28"/>
          <w:u w:val="single"/>
        </w:rPr>
      </w:pPr>
      <w:r w:rsidRPr="00BF2EDB">
        <w:rPr>
          <w:sz w:val="28"/>
          <w:szCs w:val="28"/>
          <w:u w:val="single"/>
        </w:rPr>
        <w:t>Характерные черты</w:t>
      </w:r>
      <w:r w:rsidR="003D5A42" w:rsidRPr="00BF2EDB">
        <w:rPr>
          <w:sz w:val="28"/>
          <w:szCs w:val="28"/>
          <w:u w:val="single"/>
        </w:rPr>
        <w:t xml:space="preserve"> японской модели экономики</w:t>
      </w:r>
      <w:r w:rsidRPr="00BF2EDB">
        <w:rPr>
          <w:sz w:val="28"/>
          <w:szCs w:val="28"/>
          <w:u w:val="single"/>
        </w:rPr>
        <w:t>:</w:t>
      </w:r>
    </w:p>
    <w:p w:rsidR="003D5A42" w:rsidRPr="00BF2EDB" w:rsidRDefault="00B11449" w:rsidP="00B03322">
      <w:pPr>
        <w:numPr>
          <w:ilvl w:val="0"/>
          <w:numId w:val="9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высокий уровень государственного воздействия на основные направления экономики;</w:t>
      </w:r>
    </w:p>
    <w:p w:rsidR="003D5A42" w:rsidRPr="00BF2EDB" w:rsidRDefault="00625065" w:rsidP="00B03322">
      <w:pPr>
        <w:numPr>
          <w:ilvl w:val="0"/>
          <w:numId w:val="9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программирование экономического развития (</w:t>
      </w:r>
      <w:r w:rsidR="00B11449" w:rsidRPr="00BF2EDB">
        <w:rPr>
          <w:sz w:val="28"/>
          <w:szCs w:val="28"/>
        </w:rPr>
        <w:t>составление планов развития экономики</w:t>
      </w:r>
      <w:r w:rsidRPr="00BF2EDB">
        <w:rPr>
          <w:sz w:val="28"/>
          <w:szCs w:val="28"/>
        </w:rPr>
        <w:t>)</w:t>
      </w:r>
      <w:r w:rsidR="00B11449" w:rsidRPr="00BF2EDB">
        <w:rPr>
          <w:sz w:val="28"/>
          <w:szCs w:val="28"/>
        </w:rPr>
        <w:t>;</w:t>
      </w:r>
    </w:p>
    <w:p w:rsidR="003D5A42" w:rsidRPr="00BF2EDB" w:rsidRDefault="00B11449" w:rsidP="00B03322">
      <w:pPr>
        <w:numPr>
          <w:ilvl w:val="0"/>
          <w:numId w:val="9"/>
        </w:numPr>
        <w:spacing w:after="120"/>
        <w:ind w:left="777" w:hanging="357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социальная направленность модели</w:t>
      </w:r>
      <w:r w:rsidR="00DA61F7" w:rsidRPr="00BF2EDB">
        <w:rPr>
          <w:sz w:val="28"/>
          <w:szCs w:val="28"/>
        </w:rPr>
        <w:t>, гармонизация отношений в обществе на базе моральных ценностей и существующих традиций</w:t>
      </w:r>
      <w:r w:rsidRPr="00BF2EDB">
        <w:rPr>
          <w:sz w:val="28"/>
          <w:szCs w:val="28"/>
        </w:rPr>
        <w:t>;</w:t>
      </w:r>
    </w:p>
    <w:p w:rsidR="003D5A42" w:rsidRPr="00BF2EDB" w:rsidRDefault="00625065" w:rsidP="00BF2EDB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создание благоприятных возможностей накопления капитала;</w:t>
      </w:r>
    </w:p>
    <w:p w:rsidR="00625065" w:rsidRPr="00BF2EDB" w:rsidRDefault="00625065" w:rsidP="00BF2EDB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особое социальное значение корпоративного начала;</w:t>
      </w:r>
    </w:p>
    <w:p w:rsidR="003D5A42" w:rsidRPr="00BF2EDB" w:rsidRDefault="003D5A42" w:rsidP="00BF2EDB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отсутствие препятствий социального расслоения</w:t>
      </w:r>
      <w:r w:rsidR="00DA61F7" w:rsidRPr="00BF2EDB">
        <w:rPr>
          <w:sz w:val="28"/>
          <w:szCs w:val="28"/>
        </w:rPr>
        <w:t>.</w:t>
      </w:r>
    </w:p>
    <w:p w:rsidR="0028672E" w:rsidRPr="00BF2EDB" w:rsidRDefault="0028672E" w:rsidP="00BF2EDB">
      <w:pPr>
        <w:spacing w:line="360" w:lineRule="auto"/>
        <w:jc w:val="both"/>
        <w:rPr>
          <w:b/>
          <w:sz w:val="28"/>
          <w:szCs w:val="28"/>
        </w:rPr>
      </w:pPr>
    </w:p>
    <w:p w:rsidR="00DD5637" w:rsidRPr="00BF2EDB" w:rsidRDefault="00B11449" w:rsidP="00BF2EDB">
      <w:pPr>
        <w:spacing w:line="360" w:lineRule="auto"/>
        <w:ind w:firstLine="708"/>
        <w:jc w:val="both"/>
        <w:rPr>
          <w:sz w:val="28"/>
          <w:szCs w:val="28"/>
        </w:rPr>
      </w:pPr>
      <w:r w:rsidRPr="00BF2EDB">
        <w:rPr>
          <w:b/>
          <w:i/>
          <w:sz w:val="28"/>
          <w:szCs w:val="28"/>
        </w:rPr>
        <w:t>Китайская модель</w:t>
      </w:r>
      <w:r w:rsidR="00DD5637" w:rsidRPr="00BF2EDB">
        <w:rPr>
          <w:sz w:val="28"/>
          <w:szCs w:val="28"/>
        </w:rPr>
        <w:t xml:space="preserve"> отличается рядом типичных особенностей, основными из которых являются ведущая роль правительства, высокий уровень сбережений</w:t>
      </w:r>
      <w:r w:rsidR="00DB3A5B" w:rsidRPr="00BF2EDB">
        <w:rPr>
          <w:sz w:val="28"/>
          <w:szCs w:val="28"/>
        </w:rPr>
        <w:t xml:space="preserve"> населения ввиду создания государством благоприятных условий для этого роста</w:t>
      </w:r>
      <w:r w:rsidR="00DD5637" w:rsidRPr="00BF2EDB">
        <w:rPr>
          <w:sz w:val="28"/>
          <w:szCs w:val="28"/>
        </w:rPr>
        <w:t xml:space="preserve">, поддержка национального производителя при развитии экспорториентированного производства, поощрение экспорта продукции с высокой долей добавленной стоимости, </w:t>
      </w:r>
      <w:r w:rsidR="000F211A" w:rsidRPr="00BF2EDB">
        <w:rPr>
          <w:sz w:val="28"/>
          <w:szCs w:val="28"/>
        </w:rPr>
        <w:t xml:space="preserve">проведение политики расширения внешней открытости страны, </w:t>
      </w:r>
      <w:r w:rsidR="00DD5637" w:rsidRPr="00BF2EDB">
        <w:rPr>
          <w:sz w:val="28"/>
          <w:szCs w:val="28"/>
        </w:rPr>
        <w:t xml:space="preserve">привлечение иностранных инвестиций, создание стабильной макроэкономической обстановки в стране. </w:t>
      </w:r>
    </w:p>
    <w:p w:rsidR="0073476F" w:rsidRPr="00BF2EDB" w:rsidRDefault="000F211A" w:rsidP="00BF2EDB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В целом экономическую модель Китая можно определить как «социалистическое плановое товарное хозяйство». Эта модель </w:t>
      </w:r>
      <w:r w:rsidR="00DD5637" w:rsidRPr="00BF2EDB">
        <w:rPr>
          <w:sz w:val="28"/>
          <w:szCs w:val="28"/>
        </w:rPr>
        <w:t>экономики отличается развитой системой продуманного планирования, которое реализуется через принятие д</w:t>
      </w:r>
      <w:r w:rsidR="00DB3A5B" w:rsidRPr="00BF2EDB">
        <w:rPr>
          <w:sz w:val="28"/>
          <w:szCs w:val="28"/>
        </w:rPr>
        <w:t xml:space="preserve">олгосрочной стратегии развития. Государство активно осуществляет  </w:t>
      </w:r>
      <w:r w:rsidRPr="00BF2EDB">
        <w:rPr>
          <w:sz w:val="28"/>
          <w:szCs w:val="28"/>
        </w:rPr>
        <w:t xml:space="preserve">контроль над рыночными процессами, выполняя </w:t>
      </w:r>
      <w:r w:rsidR="00DB3A5B" w:rsidRPr="00BF2EDB">
        <w:rPr>
          <w:sz w:val="28"/>
          <w:szCs w:val="28"/>
        </w:rPr>
        <w:t>контролирующую и направляющую роль</w:t>
      </w:r>
      <w:r w:rsidR="00965FC8" w:rsidRPr="00BF2EDB">
        <w:rPr>
          <w:sz w:val="28"/>
          <w:szCs w:val="28"/>
        </w:rPr>
        <w:t>, гарантируя приоритет общегосударственных интересов</w:t>
      </w:r>
      <w:r w:rsidR="00DB3A5B" w:rsidRPr="00BF2EDB">
        <w:rPr>
          <w:sz w:val="28"/>
          <w:szCs w:val="28"/>
        </w:rPr>
        <w:t xml:space="preserve">. </w:t>
      </w:r>
      <w:r w:rsidR="0073476F" w:rsidRPr="00BF2EDB">
        <w:rPr>
          <w:sz w:val="28"/>
          <w:szCs w:val="28"/>
        </w:rPr>
        <w:t>Интересы развития страны</w:t>
      </w:r>
      <w:r w:rsidR="008A7D77" w:rsidRPr="00BF2EDB">
        <w:rPr>
          <w:sz w:val="28"/>
          <w:szCs w:val="28"/>
        </w:rPr>
        <w:t xml:space="preserve"> в рамках этой модели </w:t>
      </w:r>
      <w:r w:rsidR="0073476F" w:rsidRPr="00BF2EDB">
        <w:rPr>
          <w:sz w:val="28"/>
          <w:szCs w:val="28"/>
        </w:rPr>
        <w:t xml:space="preserve">сопряжены с благоденствием населения, что выражается в создании </w:t>
      </w:r>
      <w:r w:rsidRPr="00BF2EDB">
        <w:rPr>
          <w:sz w:val="28"/>
          <w:szCs w:val="28"/>
        </w:rPr>
        <w:t>эффективной системы социального обеспечения</w:t>
      </w:r>
      <w:r w:rsidR="008707AC">
        <w:rPr>
          <w:sz w:val="28"/>
          <w:szCs w:val="28"/>
        </w:rPr>
        <w:t>.</w:t>
      </w:r>
      <w:r w:rsidR="0073476F" w:rsidRPr="00BF2EDB">
        <w:rPr>
          <w:sz w:val="28"/>
          <w:szCs w:val="28"/>
        </w:rPr>
        <w:t xml:space="preserve"> </w:t>
      </w:r>
    </w:p>
    <w:p w:rsidR="00DB3A5B" w:rsidRPr="00BF2EDB" w:rsidRDefault="00DB3A5B" w:rsidP="00C316DE">
      <w:pPr>
        <w:spacing w:line="360" w:lineRule="auto"/>
        <w:ind w:firstLine="420"/>
        <w:jc w:val="both"/>
        <w:rPr>
          <w:sz w:val="28"/>
          <w:szCs w:val="28"/>
          <w:u w:val="single"/>
        </w:rPr>
      </w:pPr>
      <w:r w:rsidRPr="00BF2EDB">
        <w:rPr>
          <w:sz w:val="28"/>
          <w:szCs w:val="28"/>
          <w:u w:val="single"/>
        </w:rPr>
        <w:t>Характерные черты китайской модели</w:t>
      </w:r>
      <w:r w:rsidR="004668F7">
        <w:rPr>
          <w:sz w:val="28"/>
          <w:szCs w:val="28"/>
          <w:u w:val="single"/>
        </w:rPr>
        <w:t xml:space="preserve"> экономики</w:t>
      </w:r>
      <w:r w:rsidRPr="00BF2EDB">
        <w:rPr>
          <w:sz w:val="28"/>
          <w:szCs w:val="28"/>
          <w:u w:val="single"/>
        </w:rPr>
        <w:t>:</w:t>
      </w:r>
    </w:p>
    <w:p w:rsidR="00DB3A5B" w:rsidRPr="00BF2EDB" w:rsidRDefault="00DB3A5B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переход от “централизованной плановой” к “социальной плановой товарной экономике”;</w:t>
      </w:r>
    </w:p>
    <w:p w:rsidR="00DB3A5B" w:rsidRPr="00BF2EDB" w:rsidRDefault="00DB3A5B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сочетание рынка с государственным планированием</w:t>
      </w:r>
      <w:r w:rsidR="00DC35F5" w:rsidRPr="00BF2EDB">
        <w:rPr>
          <w:sz w:val="28"/>
          <w:szCs w:val="28"/>
        </w:rPr>
        <w:t xml:space="preserve"> (обеспечение реализации планов долгосрочной перспективы)</w:t>
      </w:r>
      <w:r w:rsidRPr="00BF2EDB">
        <w:rPr>
          <w:sz w:val="28"/>
          <w:szCs w:val="28"/>
        </w:rPr>
        <w:t>;</w:t>
      </w:r>
    </w:p>
    <w:p w:rsidR="00DB3A5B" w:rsidRPr="00BF2EDB" w:rsidRDefault="00DB3A5B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в сельском хозяйстве осуществлен переход от “народных коммун” к системе “семейного подряда”;</w:t>
      </w:r>
    </w:p>
    <w:p w:rsidR="00DB3A5B" w:rsidRPr="00BF2EDB" w:rsidRDefault="00DB3A5B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оживление хозяйственной деятельности предприятий госсектора путем отделения “права собственности” от “права хозяйствования”;</w:t>
      </w:r>
    </w:p>
    <w:p w:rsidR="00DB3A5B" w:rsidRPr="00BF2EDB" w:rsidRDefault="00DB3A5B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установление прямых хозяйственных связей между предприятиями</w:t>
      </w:r>
      <w:r w:rsidR="00B40E66" w:rsidRPr="00BF2EDB">
        <w:rPr>
          <w:sz w:val="28"/>
          <w:szCs w:val="28"/>
        </w:rPr>
        <w:t>;</w:t>
      </w:r>
    </w:p>
    <w:p w:rsidR="00B40E66" w:rsidRPr="00BF2EDB" w:rsidRDefault="00B40E66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>стратегический контроль за развитием основных отраслей экономики (топливно-энергетические отрасли, транспорт, банковское дело и т.д.)</w:t>
      </w:r>
    </w:p>
    <w:p w:rsidR="00B824CE" w:rsidRPr="00BF2EDB" w:rsidRDefault="00B824CE" w:rsidP="00BF2E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F2EDB">
        <w:rPr>
          <w:sz w:val="28"/>
          <w:szCs w:val="28"/>
        </w:rPr>
        <w:t xml:space="preserve">проведение политики модернизации (развитие технической сферы) </w:t>
      </w:r>
    </w:p>
    <w:p w:rsidR="00DB3A5B" w:rsidRPr="00BF2EDB" w:rsidRDefault="00DB3A5B" w:rsidP="00BF2EDB">
      <w:pPr>
        <w:snapToGrid w:val="0"/>
        <w:spacing w:line="360" w:lineRule="auto"/>
        <w:ind w:firstLine="709"/>
        <w:jc w:val="both"/>
        <w:rPr>
          <w:sz w:val="28"/>
          <w:szCs w:val="28"/>
        </w:rPr>
      </w:pPr>
    </w:p>
    <w:p w:rsidR="00DD5637" w:rsidRDefault="00DD5637" w:rsidP="00DD5637">
      <w:pPr>
        <w:snapToGrid w:val="0"/>
        <w:ind w:firstLine="709"/>
        <w:jc w:val="both"/>
      </w:pPr>
    </w:p>
    <w:p w:rsidR="00DB3A5B" w:rsidRDefault="00DB3A5B" w:rsidP="00DD5637">
      <w:pPr>
        <w:snapToGrid w:val="0"/>
        <w:ind w:firstLine="709"/>
        <w:jc w:val="both"/>
      </w:pPr>
    </w:p>
    <w:p w:rsidR="00DB3A5B" w:rsidRDefault="00DB3A5B" w:rsidP="00DD5637">
      <w:pPr>
        <w:snapToGrid w:val="0"/>
        <w:ind w:firstLine="709"/>
        <w:jc w:val="both"/>
      </w:pPr>
    </w:p>
    <w:p w:rsidR="00DB3A5B" w:rsidRDefault="00DB3A5B" w:rsidP="00DD5637">
      <w:pPr>
        <w:snapToGrid w:val="0"/>
        <w:ind w:firstLine="709"/>
        <w:jc w:val="both"/>
      </w:pPr>
    </w:p>
    <w:p w:rsidR="00C316DE" w:rsidRDefault="00C316DE" w:rsidP="00DD5637">
      <w:pPr>
        <w:snapToGrid w:val="0"/>
        <w:ind w:firstLine="709"/>
        <w:jc w:val="both"/>
      </w:pPr>
    </w:p>
    <w:p w:rsidR="00C316DE" w:rsidRDefault="00C316DE" w:rsidP="00DD5637">
      <w:pPr>
        <w:snapToGrid w:val="0"/>
        <w:ind w:firstLine="709"/>
        <w:jc w:val="both"/>
      </w:pPr>
    </w:p>
    <w:p w:rsidR="00C316DE" w:rsidRPr="007177D8" w:rsidRDefault="00C316DE" w:rsidP="00DD5637">
      <w:pPr>
        <w:snapToGrid w:val="0"/>
        <w:ind w:firstLine="709"/>
        <w:jc w:val="both"/>
      </w:pPr>
    </w:p>
    <w:p w:rsidR="00DD5637" w:rsidRDefault="00DD5637" w:rsidP="00DD5637">
      <w:pPr>
        <w:snapToGrid w:val="0"/>
        <w:ind w:firstLine="709"/>
        <w:jc w:val="both"/>
      </w:pPr>
    </w:p>
    <w:p w:rsidR="007F1C06" w:rsidRPr="007F1C06" w:rsidRDefault="007F1C06" w:rsidP="004F4030">
      <w:pPr>
        <w:jc w:val="both"/>
      </w:pPr>
    </w:p>
    <w:p w:rsidR="00DD5637" w:rsidRDefault="00DD5637" w:rsidP="004F4030">
      <w:pPr>
        <w:jc w:val="both"/>
      </w:pPr>
    </w:p>
    <w:p w:rsidR="00467415" w:rsidRDefault="00467415" w:rsidP="004F4030">
      <w:pPr>
        <w:jc w:val="both"/>
      </w:pPr>
    </w:p>
    <w:p w:rsidR="00467415" w:rsidRDefault="00467415" w:rsidP="004F4030">
      <w:pPr>
        <w:jc w:val="both"/>
      </w:pPr>
    </w:p>
    <w:p w:rsidR="00467415" w:rsidRDefault="00467415" w:rsidP="004F4030">
      <w:pPr>
        <w:jc w:val="both"/>
      </w:pPr>
    </w:p>
    <w:p w:rsidR="0070559F" w:rsidRPr="0070559F" w:rsidRDefault="0070559F" w:rsidP="004F4030">
      <w:pPr>
        <w:pStyle w:val="a3"/>
        <w:spacing w:after="0"/>
        <w:ind w:left="357"/>
        <w:jc w:val="both"/>
        <w:rPr>
          <w:rFonts w:ascii="Arial" w:hAnsi="Arial" w:cs="Arial"/>
          <w:b/>
          <w:i/>
        </w:rPr>
      </w:pPr>
      <w:r w:rsidRPr="0070559F">
        <w:rPr>
          <w:rFonts w:ascii="Arial" w:hAnsi="Arial" w:cs="Arial"/>
          <w:b/>
          <w:i/>
        </w:rPr>
        <w:t>Вопрос 2.</w:t>
      </w:r>
    </w:p>
    <w:p w:rsidR="0070559F" w:rsidRPr="0070559F" w:rsidRDefault="0070559F" w:rsidP="004F4030">
      <w:pPr>
        <w:pStyle w:val="a3"/>
        <w:spacing w:after="0"/>
        <w:ind w:left="357"/>
        <w:jc w:val="both"/>
        <w:rPr>
          <w:rFonts w:ascii="Arial" w:hAnsi="Arial" w:cs="Arial"/>
          <w:b/>
          <w:i/>
          <w:color w:val="000000"/>
        </w:rPr>
      </w:pPr>
      <w:r w:rsidRPr="0070559F">
        <w:rPr>
          <w:rFonts w:ascii="Arial" w:hAnsi="Arial" w:cs="Arial"/>
          <w:b/>
          <w:i/>
          <w:color w:val="000000"/>
        </w:rPr>
        <w:t>Можно ли утверждать, что экономике России свойственны такие особенности, которые не позволяют позаимствовать ни одну из известных в мире моделей рыночной системы? Аргументируйте свой ответ.</w:t>
      </w:r>
    </w:p>
    <w:p w:rsidR="00FB7905" w:rsidRPr="0028672E" w:rsidRDefault="00FB7905" w:rsidP="004F4030"/>
    <w:p w:rsidR="00433DD2" w:rsidRPr="00C316DE" w:rsidRDefault="00433DD2" w:rsidP="00C316DE">
      <w:pPr>
        <w:spacing w:line="360" w:lineRule="auto"/>
        <w:ind w:firstLine="708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Следует отметить, что ни одна из перечисленных выше стран не может развиваться в условиях самоизоляции, поскольку они связаны между собой экономическими отношениями. Мировая практика показывает, что в стремлении к более выгодной организации рыночного хозяйства, страны заимствуют друг у друга те или иные подходы и методы решения существующих экономических проблем.</w:t>
      </w:r>
      <w:r w:rsidR="009F4C2E" w:rsidRPr="00C316DE">
        <w:rPr>
          <w:sz w:val="28"/>
          <w:szCs w:val="28"/>
        </w:rPr>
        <w:t xml:space="preserve"> </w:t>
      </w:r>
    </w:p>
    <w:p w:rsidR="0024638B" w:rsidRPr="00C316DE" w:rsidRDefault="009F4C2E" w:rsidP="00C316DE">
      <w:pPr>
        <w:spacing w:line="360" w:lineRule="auto"/>
        <w:ind w:firstLine="708"/>
        <w:jc w:val="both"/>
        <w:rPr>
          <w:sz w:val="28"/>
          <w:szCs w:val="28"/>
        </w:rPr>
      </w:pPr>
      <w:r w:rsidRPr="00C316DE">
        <w:rPr>
          <w:sz w:val="28"/>
          <w:szCs w:val="28"/>
        </w:rPr>
        <w:t xml:space="preserve">В настоящее время Россия находится в процессе перехода к рыночным отношениям. Но находится она в зоне неустойчивости, поскольку не определен конкретный вариант дальнейшего развития. У нашей страны есть несколько вариантов формирования экономики. Теоретически возможен выбор между уже показавшими себя на практике национальными моделями организации хозяйства. </w:t>
      </w:r>
      <w:r w:rsidR="0024638B" w:rsidRPr="00C316DE">
        <w:rPr>
          <w:sz w:val="28"/>
          <w:szCs w:val="28"/>
        </w:rPr>
        <w:t>Однако это, на мой взгляд, невозможно, поскольку каждая национальная экономическая система уникальна</w:t>
      </w:r>
      <w:r w:rsidR="00467415">
        <w:rPr>
          <w:sz w:val="28"/>
          <w:szCs w:val="28"/>
        </w:rPr>
        <w:t xml:space="preserve"> с своем роде</w:t>
      </w:r>
      <w:r w:rsidR="0024638B" w:rsidRPr="00C316DE">
        <w:rPr>
          <w:sz w:val="28"/>
          <w:szCs w:val="28"/>
        </w:rPr>
        <w:t xml:space="preserve">. </w:t>
      </w:r>
      <w:r w:rsidR="004F4030" w:rsidRPr="00C316DE">
        <w:rPr>
          <w:sz w:val="28"/>
          <w:szCs w:val="28"/>
        </w:rPr>
        <w:t xml:space="preserve">И </w:t>
      </w:r>
      <w:r w:rsidR="0024638B" w:rsidRPr="00C316DE">
        <w:rPr>
          <w:sz w:val="28"/>
          <w:szCs w:val="28"/>
        </w:rPr>
        <w:t>России предстоит разработать свою модель исходя из свойственных</w:t>
      </w:r>
      <w:r w:rsidR="004F4030" w:rsidRPr="00C316DE">
        <w:rPr>
          <w:sz w:val="28"/>
          <w:szCs w:val="28"/>
        </w:rPr>
        <w:t xml:space="preserve"> нашей </w:t>
      </w:r>
      <w:r w:rsidR="0024638B" w:rsidRPr="00C316DE">
        <w:rPr>
          <w:sz w:val="28"/>
          <w:szCs w:val="28"/>
        </w:rPr>
        <w:t>экономике особенностей.</w:t>
      </w:r>
    </w:p>
    <w:p w:rsidR="0024638B" w:rsidRPr="00C316DE" w:rsidRDefault="006D1084" w:rsidP="00C316DE">
      <w:pPr>
        <w:spacing w:line="360" w:lineRule="auto"/>
        <w:ind w:firstLine="360"/>
        <w:jc w:val="both"/>
        <w:rPr>
          <w:sz w:val="28"/>
          <w:szCs w:val="28"/>
        </w:rPr>
      </w:pPr>
      <w:r w:rsidRPr="00C316DE">
        <w:rPr>
          <w:sz w:val="28"/>
          <w:szCs w:val="28"/>
        </w:rPr>
        <w:t xml:space="preserve">Среди этих </w:t>
      </w:r>
      <w:r w:rsidR="00EE4666" w:rsidRPr="00C316DE">
        <w:rPr>
          <w:sz w:val="28"/>
          <w:szCs w:val="28"/>
        </w:rPr>
        <w:t>характерных черт</w:t>
      </w:r>
      <w:r w:rsidRPr="00C316DE">
        <w:rPr>
          <w:sz w:val="28"/>
          <w:szCs w:val="28"/>
          <w:lang w:val="en-US"/>
        </w:rPr>
        <w:t>:</w:t>
      </w:r>
    </w:p>
    <w:p w:rsidR="00EE4666" w:rsidRPr="00C316DE" w:rsidRDefault="00EE4666" w:rsidP="00C316D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Мощный государственный сектор;</w:t>
      </w:r>
    </w:p>
    <w:p w:rsidR="006D1084" w:rsidRPr="00C316DE" w:rsidRDefault="006D1084" w:rsidP="00467415">
      <w:pPr>
        <w:numPr>
          <w:ilvl w:val="0"/>
          <w:numId w:val="11"/>
        </w:numPr>
        <w:spacing w:after="120"/>
        <w:ind w:left="714" w:hanging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Особая геополитическая роль России, выступающей в социокультурном плане связующим звеном между цивилизациями западного и восточного типа (исторически российское общество сформировалось как восточное и сохранило его черты – огромная власть государства как регулятора экономики и крупнейшего собственника, неразвитость частной собственности и прежде всего на землю, отсутствие автономного от государства гражданского общества, неразрывная связь власти и собственности, слабость личной инициативы при довольно сильных коллективистских тенденциях);</w:t>
      </w:r>
    </w:p>
    <w:p w:rsidR="006D1084" w:rsidRPr="00C316DE" w:rsidRDefault="006D1084" w:rsidP="00467415">
      <w:pPr>
        <w:numPr>
          <w:ilvl w:val="0"/>
          <w:numId w:val="11"/>
        </w:numPr>
        <w:spacing w:after="120"/>
        <w:ind w:left="714" w:hanging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Отсутствие взаимодействия и разграничения функций между рыночными структурами и государством, которые постоянно конфликтуют друг с другом, усугубляя кризисное состояние экономик</w:t>
      </w:r>
      <w:r w:rsidR="00467415">
        <w:rPr>
          <w:sz w:val="28"/>
          <w:szCs w:val="28"/>
        </w:rPr>
        <w:t>и</w:t>
      </w:r>
      <w:r w:rsidR="002D6028" w:rsidRPr="00C316DE">
        <w:rPr>
          <w:sz w:val="28"/>
          <w:szCs w:val="28"/>
        </w:rPr>
        <w:t>;</w:t>
      </w:r>
    </w:p>
    <w:p w:rsidR="00EE4666" w:rsidRPr="00C316DE" w:rsidRDefault="00EE4666" w:rsidP="00C316D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Постоянное перераспределение прав собственности</w:t>
      </w:r>
      <w:r w:rsidRPr="00C316DE">
        <w:rPr>
          <w:sz w:val="28"/>
          <w:szCs w:val="28"/>
          <w:lang w:val="en-US"/>
        </w:rPr>
        <w:t>;</w:t>
      </w:r>
    </w:p>
    <w:p w:rsidR="00EE4666" w:rsidRPr="00C316DE" w:rsidRDefault="00EE4666" w:rsidP="00C316D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Малая доля мелкого и среднего частного предпринимательства;</w:t>
      </w:r>
    </w:p>
    <w:p w:rsidR="002D6028" w:rsidRPr="00C316DE" w:rsidRDefault="002D6028" w:rsidP="00467415">
      <w:pPr>
        <w:numPr>
          <w:ilvl w:val="0"/>
          <w:numId w:val="11"/>
        </w:numPr>
        <w:spacing w:after="120"/>
        <w:ind w:left="714" w:hanging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Влияние на экономические процессы</w:t>
      </w:r>
      <w:r w:rsidR="00467415">
        <w:rPr>
          <w:sz w:val="28"/>
          <w:szCs w:val="28"/>
        </w:rPr>
        <w:t xml:space="preserve"> сложившихся ранее </w:t>
      </w:r>
      <w:r w:rsidRPr="00C316DE">
        <w:rPr>
          <w:sz w:val="28"/>
          <w:szCs w:val="28"/>
        </w:rPr>
        <w:t>монополистических структур, что затрудняет формирование конкурентной среды;</w:t>
      </w:r>
    </w:p>
    <w:p w:rsidR="002D6028" w:rsidRPr="00C316DE" w:rsidRDefault="00EE4666" w:rsidP="00467415">
      <w:pPr>
        <w:numPr>
          <w:ilvl w:val="0"/>
          <w:numId w:val="11"/>
        </w:numPr>
        <w:spacing w:after="120"/>
        <w:ind w:left="714" w:hanging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 xml:space="preserve">Крайне неравномерный переход </w:t>
      </w:r>
      <w:r w:rsidR="002D6028" w:rsidRPr="00C316DE">
        <w:rPr>
          <w:sz w:val="28"/>
          <w:szCs w:val="28"/>
        </w:rPr>
        <w:t xml:space="preserve">к рыночным отношениям в различных отраслях и сферах экономики, </w:t>
      </w:r>
      <w:r w:rsidRPr="00C316DE">
        <w:rPr>
          <w:sz w:val="28"/>
          <w:szCs w:val="28"/>
        </w:rPr>
        <w:t>а также в регионах</w:t>
      </w:r>
      <w:r w:rsidR="00467415" w:rsidRPr="00467415">
        <w:rPr>
          <w:sz w:val="28"/>
          <w:szCs w:val="28"/>
        </w:rPr>
        <w:t>;</w:t>
      </w:r>
    </w:p>
    <w:p w:rsidR="002D6028" w:rsidRPr="00C316DE" w:rsidRDefault="00EE4666" w:rsidP="00C316D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Преобладание финансового капитала над промышленным;</w:t>
      </w:r>
    </w:p>
    <w:p w:rsidR="002D6028" w:rsidRPr="00C316DE" w:rsidRDefault="002D6028" w:rsidP="00467415">
      <w:pPr>
        <w:numPr>
          <w:ilvl w:val="0"/>
          <w:numId w:val="11"/>
        </w:numPr>
        <w:spacing w:after="120"/>
        <w:ind w:left="714" w:hanging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Высокая криминализация экономической жизни и уход предпринимательства «в тень»;</w:t>
      </w:r>
    </w:p>
    <w:p w:rsidR="002D6028" w:rsidRDefault="002D6028" w:rsidP="00467415">
      <w:pPr>
        <w:numPr>
          <w:ilvl w:val="0"/>
          <w:numId w:val="11"/>
        </w:numPr>
        <w:ind w:left="714" w:hanging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Склонность немалой части населения к государственному патернализму (значительной роли государства в перераспределении доходов населения) и общественным формам присвоения (бесплатному образованию, медицинскому обслуживанию и т.д.).</w:t>
      </w:r>
    </w:p>
    <w:p w:rsidR="00467415" w:rsidRPr="00C316DE" w:rsidRDefault="00467415" w:rsidP="00467415">
      <w:pPr>
        <w:ind w:left="357"/>
        <w:jc w:val="both"/>
        <w:rPr>
          <w:sz w:val="28"/>
          <w:szCs w:val="28"/>
        </w:rPr>
      </w:pPr>
    </w:p>
    <w:p w:rsidR="00804076" w:rsidRPr="00C316DE" w:rsidRDefault="002D6028" w:rsidP="0011756F">
      <w:pPr>
        <w:spacing w:line="360" w:lineRule="auto"/>
        <w:ind w:firstLine="357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Основанная на сильной регулирующей роли госуда</w:t>
      </w:r>
      <w:r w:rsidR="0011756F">
        <w:rPr>
          <w:sz w:val="28"/>
          <w:szCs w:val="28"/>
        </w:rPr>
        <w:t>рства российская модель</w:t>
      </w:r>
      <w:r w:rsidRPr="00C316DE">
        <w:rPr>
          <w:sz w:val="28"/>
          <w:szCs w:val="28"/>
        </w:rPr>
        <w:t xml:space="preserve"> экономики опирается </w:t>
      </w:r>
      <w:r w:rsidR="00EE4666" w:rsidRPr="00C316DE">
        <w:rPr>
          <w:sz w:val="28"/>
          <w:szCs w:val="28"/>
        </w:rPr>
        <w:t xml:space="preserve">и </w:t>
      </w:r>
      <w:r w:rsidRPr="00C316DE">
        <w:rPr>
          <w:sz w:val="28"/>
          <w:szCs w:val="28"/>
        </w:rPr>
        <w:t xml:space="preserve">на ряд долговременных факторов: преобладание добывающих отраслей, неконкурентоспособность большинства обрабатывающих отраслей, неэффективность сельского хозяйства, социальное иждивенчество. </w:t>
      </w:r>
    </w:p>
    <w:p w:rsidR="00804076" w:rsidRPr="00C316DE" w:rsidRDefault="00804076" w:rsidP="00C316DE">
      <w:p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 xml:space="preserve"> </w:t>
      </w:r>
      <w:r w:rsidR="007169E3" w:rsidRPr="00C316DE">
        <w:rPr>
          <w:sz w:val="28"/>
          <w:szCs w:val="28"/>
        </w:rPr>
        <w:tab/>
      </w:r>
      <w:r w:rsidR="00EE4666" w:rsidRPr="00C316DE">
        <w:rPr>
          <w:sz w:val="28"/>
          <w:szCs w:val="28"/>
        </w:rPr>
        <w:t>Таким образом, стратегической целью переходного периода в России является формирование эффективной рыночной экономики с сильной социальной ориентацией. Условиями создания такой экономики являются:</w:t>
      </w:r>
    </w:p>
    <w:p w:rsidR="00EE4666" w:rsidRPr="00C316DE" w:rsidRDefault="00EE4666" w:rsidP="00C316DE">
      <w:p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 xml:space="preserve">а) преобладание частной собственности; </w:t>
      </w:r>
    </w:p>
    <w:p w:rsidR="00EE4666" w:rsidRPr="00C316DE" w:rsidRDefault="00EE4666" w:rsidP="00C316DE">
      <w:p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б) создание конкурентной среды;</w:t>
      </w:r>
    </w:p>
    <w:p w:rsidR="00EE4666" w:rsidRPr="00C316DE" w:rsidRDefault="00EE4666" w:rsidP="0011756F">
      <w:pPr>
        <w:spacing w:after="120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в) эффективное государство, обеспечивающее надежную защиту прав собственности и создающее условия для экономического роста;</w:t>
      </w:r>
    </w:p>
    <w:p w:rsidR="00EE4666" w:rsidRPr="00C316DE" w:rsidRDefault="00EE4666" w:rsidP="00C316DE">
      <w:p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 xml:space="preserve">г) эффективная система социальной защиты; </w:t>
      </w:r>
    </w:p>
    <w:p w:rsidR="00EE4666" w:rsidRPr="00C316DE" w:rsidRDefault="00EE4666" w:rsidP="00C316DE">
      <w:pPr>
        <w:spacing w:line="360" w:lineRule="auto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д) открытая конкурентоспособная на мировом рынке экономика.</w:t>
      </w:r>
    </w:p>
    <w:p w:rsidR="00804076" w:rsidRPr="00C316DE" w:rsidRDefault="00804076" w:rsidP="00C316DE">
      <w:pPr>
        <w:spacing w:line="360" w:lineRule="auto"/>
        <w:jc w:val="both"/>
        <w:rPr>
          <w:sz w:val="28"/>
          <w:szCs w:val="28"/>
        </w:rPr>
      </w:pPr>
    </w:p>
    <w:p w:rsidR="004F4030" w:rsidRPr="00C316DE" w:rsidRDefault="004F4030" w:rsidP="00C316DE">
      <w:pPr>
        <w:spacing w:line="360" w:lineRule="auto"/>
        <w:ind w:firstLine="708"/>
        <w:jc w:val="both"/>
        <w:rPr>
          <w:sz w:val="28"/>
          <w:szCs w:val="28"/>
        </w:rPr>
      </w:pPr>
      <w:r w:rsidRPr="00C316DE">
        <w:rPr>
          <w:sz w:val="28"/>
          <w:szCs w:val="28"/>
        </w:rPr>
        <w:t>Итак, ориентируясь на успешное использование мирового опыта, России предстоит разработать свою модель исходя из свойственных экономике нашей страны особе</w:t>
      </w:r>
      <w:r w:rsidR="000F3A48">
        <w:rPr>
          <w:sz w:val="28"/>
          <w:szCs w:val="28"/>
        </w:rPr>
        <w:t xml:space="preserve">нностей, которые не позволяют механически </w:t>
      </w:r>
      <w:r w:rsidRPr="00C316DE">
        <w:rPr>
          <w:sz w:val="28"/>
          <w:szCs w:val="28"/>
        </w:rPr>
        <w:t>заимствовать ни одну из известных в мире моделей рыночной системы.</w:t>
      </w:r>
    </w:p>
    <w:p w:rsidR="00804076" w:rsidRDefault="00804076" w:rsidP="004F4030">
      <w:pPr>
        <w:jc w:val="both"/>
      </w:pPr>
    </w:p>
    <w:p w:rsidR="00804076" w:rsidRDefault="00804076" w:rsidP="00804076"/>
    <w:p w:rsidR="00804076" w:rsidRDefault="00804076" w:rsidP="00804076"/>
    <w:p w:rsidR="00804076" w:rsidRDefault="00804076" w:rsidP="00804076"/>
    <w:p w:rsidR="008F7C58" w:rsidRDefault="008F7C58" w:rsidP="00804076"/>
    <w:p w:rsidR="008F7C58" w:rsidRDefault="008F7C58" w:rsidP="00804076"/>
    <w:p w:rsidR="000F3A48" w:rsidRDefault="000F3A48" w:rsidP="008F7C58">
      <w:pPr>
        <w:jc w:val="center"/>
        <w:rPr>
          <w:b/>
          <w:sz w:val="32"/>
          <w:szCs w:val="32"/>
        </w:rPr>
      </w:pPr>
    </w:p>
    <w:p w:rsidR="008F7C58" w:rsidRPr="008F7C58" w:rsidRDefault="008F7C58" w:rsidP="008F7C58">
      <w:pPr>
        <w:jc w:val="center"/>
        <w:rPr>
          <w:b/>
          <w:sz w:val="32"/>
          <w:szCs w:val="32"/>
        </w:rPr>
      </w:pPr>
      <w:r w:rsidRPr="008F7C58">
        <w:rPr>
          <w:b/>
          <w:sz w:val="32"/>
          <w:szCs w:val="32"/>
        </w:rPr>
        <w:t>Список использованной литературы</w:t>
      </w:r>
    </w:p>
    <w:p w:rsidR="008F7C58" w:rsidRDefault="008F7C58" w:rsidP="00804076"/>
    <w:p w:rsidR="008F7C58" w:rsidRDefault="008F7C58" w:rsidP="00804076"/>
    <w:p w:rsidR="008F7C58" w:rsidRDefault="008F7C58" w:rsidP="00804076"/>
    <w:p w:rsidR="00791A98" w:rsidRDefault="008F7C58" w:rsidP="008F7C58">
      <w:pPr>
        <w:numPr>
          <w:ilvl w:val="0"/>
          <w:numId w:val="12"/>
        </w:numPr>
      </w:pPr>
      <w:r>
        <w:t>Зубарева Т.С. Сравнительный анализ экономических систем</w:t>
      </w:r>
      <w:r w:rsidRPr="008F7C58">
        <w:t>:</w:t>
      </w:r>
      <w:r>
        <w:t xml:space="preserve"> Учебник. – Изд-во Новосибирского государственного технического университета, Новосибирск, 2003.</w:t>
      </w:r>
    </w:p>
    <w:p w:rsidR="00BA11A2" w:rsidRDefault="00BA11A2" w:rsidP="00BA11A2">
      <w:pPr>
        <w:ind w:left="360"/>
      </w:pPr>
    </w:p>
    <w:p w:rsidR="00BA11A2" w:rsidRDefault="00BA11A2" w:rsidP="008F7C58">
      <w:pPr>
        <w:numPr>
          <w:ilvl w:val="0"/>
          <w:numId w:val="12"/>
        </w:numPr>
      </w:pPr>
      <w:r>
        <w:t>Мировая экономика</w:t>
      </w:r>
      <w:r w:rsidRPr="00BA11A2">
        <w:t>:</w:t>
      </w:r>
      <w:r>
        <w:t xml:space="preserve"> Учебное пособие для вузов</w:t>
      </w:r>
      <w:r w:rsidRPr="00BA11A2">
        <w:t>/</w:t>
      </w:r>
      <w:r>
        <w:t xml:space="preserve"> М.В. Елова, Е.К. Муравьева, С.М. Панферова, и др.</w:t>
      </w:r>
      <w:r w:rsidRPr="00BA11A2">
        <w:t>;</w:t>
      </w:r>
      <w:r>
        <w:t xml:space="preserve"> Под ред. А.К. Шуркалина, Н.С. Цыпиной. – М.</w:t>
      </w:r>
      <w:r w:rsidRPr="00BA11A2">
        <w:t>:</w:t>
      </w:r>
      <w:r>
        <w:t xml:space="preserve"> Логос, 2000.</w:t>
      </w:r>
    </w:p>
    <w:p w:rsidR="00BA11A2" w:rsidRDefault="00BA11A2" w:rsidP="00BA11A2"/>
    <w:p w:rsidR="00BA11A2" w:rsidRDefault="00BA11A2" w:rsidP="00BA11A2">
      <w:pPr>
        <w:ind w:left="360"/>
      </w:pPr>
    </w:p>
    <w:p w:rsidR="002C246D" w:rsidRPr="00BA11A2" w:rsidRDefault="008F7C58" w:rsidP="00E2190A">
      <w:pPr>
        <w:numPr>
          <w:ilvl w:val="0"/>
          <w:numId w:val="12"/>
        </w:numPr>
      </w:pPr>
      <w:r>
        <w:t>Мировая экономика</w:t>
      </w:r>
      <w:r w:rsidRPr="008F7C58">
        <w:t>:</w:t>
      </w:r>
      <w:r>
        <w:t xml:space="preserve"> Учебник </w:t>
      </w:r>
      <w:r w:rsidRPr="008F7C58">
        <w:t>/</w:t>
      </w:r>
      <w:r>
        <w:t xml:space="preserve"> Под ред. А.С. Булатова. </w:t>
      </w:r>
      <w:r w:rsidR="00021FC7">
        <w:t>–</w:t>
      </w:r>
      <w:r>
        <w:t xml:space="preserve"> </w:t>
      </w:r>
      <w:r w:rsidR="00021FC7">
        <w:t>М.</w:t>
      </w:r>
      <w:r w:rsidR="00021FC7" w:rsidRPr="00021FC7">
        <w:t>:</w:t>
      </w:r>
      <w:r w:rsidR="00021FC7">
        <w:t xml:space="preserve"> Юристъ, 1999.</w:t>
      </w:r>
      <w:r w:rsidR="002C246D" w:rsidRPr="002C246D">
        <w:rPr>
          <w:snapToGrid w:val="0"/>
        </w:rPr>
        <w:t xml:space="preserve"> </w:t>
      </w:r>
    </w:p>
    <w:p w:rsidR="00BA11A2" w:rsidRPr="002C246D" w:rsidRDefault="00BA11A2" w:rsidP="00BA11A2">
      <w:pPr>
        <w:ind w:left="360"/>
      </w:pPr>
    </w:p>
    <w:p w:rsidR="00021FC7" w:rsidRPr="00BA11A2" w:rsidRDefault="002C246D" w:rsidP="00E2190A">
      <w:pPr>
        <w:numPr>
          <w:ilvl w:val="0"/>
          <w:numId w:val="12"/>
        </w:numPr>
      </w:pPr>
      <w:r>
        <w:rPr>
          <w:snapToGrid w:val="0"/>
        </w:rPr>
        <w:t xml:space="preserve">Нуреев Р.М. </w:t>
      </w:r>
      <w:r>
        <w:rPr>
          <w:caps/>
          <w:snapToGrid w:val="0"/>
        </w:rPr>
        <w:t>о</w:t>
      </w:r>
      <w:r>
        <w:rPr>
          <w:snapToGrid w:val="0"/>
        </w:rPr>
        <w:t xml:space="preserve">сновы экономических теорий: Микроэкономика: </w:t>
      </w:r>
      <w:r>
        <w:rPr>
          <w:caps/>
          <w:snapToGrid w:val="0"/>
        </w:rPr>
        <w:t>у</w:t>
      </w:r>
      <w:r>
        <w:rPr>
          <w:snapToGrid w:val="0"/>
        </w:rPr>
        <w:t>чебник для вузов. - М.: Высшая школа, 1996.</w:t>
      </w:r>
    </w:p>
    <w:p w:rsidR="00BA11A2" w:rsidRDefault="00BA11A2" w:rsidP="00BA11A2"/>
    <w:p w:rsidR="00BA11A2" w:rsidRPr="002C246D" w:rsidRDefault="00BA11A2" w:rsidP="00BA11A2">
      <w:pPr>
        <w:ind w:left="360"/>
      </w:pPr>
    </w:p>
    <w:p w:rsidR="00E2190A" w:rsidRDefault="00BA11A2" w:rsidP="00E2190A">
      <w:pPr>
        <w:numPr>
          <w:ilvl w:val="0"/>
          <w:numId w:val="12"/>
        </w:numPr>
      </w:pPr>
      <w:r>
        <w:t>Экономическая теория</w:t>
      </w:r>
      <w:r w:rsidRPr="00BA11A2">
        <w:t>:</w:t>
      </w:r>
      <w:r>
        <w:t xml:space="preserve"> Учебник для вузов</w:t>
      </w:r>
      <w:r w:rsidRPr="00BA11A2">
        <w:t>/</w:t>
      </w:r>
      <w:r>
        <w:t xml:space="preserve"> Под. ред. В.Д. Камаева. – М.</w:t>
      </w:r>
      <w:r w:rsidRPr="00BA11A2">
        <w:t>:</w:t>
      </w:r>
      <w:r>
        <w:t xml:space="preserve"> Владос, 2003.</w:t>
      </w:r>
    </w:p>
    <w:p w:rsidR="00FB7905" w:rsidRDefault="00FB7905"/>
    <w:p w:rsidR="008F7C58" w:rsidRDefault="008F7C58" w:rsidP="008F7C58">
      <w:pPr>
        <w:jc w:val="center"/>
        <w:rPr>
          <w:b/>
          <w:caps/>
          <w:sz w:val="40"/>
        </w:rPr>
      </w:pPr>
    </w:p>
    <w:p w:rsidR="008F7C58" w:rsidRDefault="008F7C58" w:rsidP="008F7C58">
      <w:pPr>
        <w:jc w:val="center"/>
        <w:rPr>
          <w:b/>
          <w:sz w:val="32"/>
        </w:rPr>
      </w:pPr>
    </w:p>
    <w:p w:rsidR="0070559F" w:rsidRDefault="0070559F" w:rsidP="00E93FB5"/>
    <w:p w:rsidR="0070559F" w:rsidRDefault="0070559F" w:rsidP="00E93FB5">
      <w:bookmarkStart w:id="0" w:name="_GoBack"/>
      <w:bookmarkEnd w:id="0"/>
    </w:p>
    <w:sectPr w:rsidR="0070559F" w:rsidSect="004668F7">
      <w:footerReference w:type="even" r:id="rId7"/>
      <w:foot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EA1" w:rsidRDefault="00A25EA1">
      <w:r>
        <w:separator/>
      </w:r>
    </w:p>
  </w:endnote>
  <w:endnote w:type="continuationSeparator" w:id="0">
    <w:p w:rsidR="00A25EA1" w:rsidRDefault="00A2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91D" w:rsidRDefault="00C1291D" w:rsidP="00A25EA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1291D" w:rsidRDefault="00C1291D" w:rsidP="004668F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91D" w:rsidRDefault="00C1291D" w:rsidP="00A25EA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01F57">
      <w:rPr>
        <w:rStyle w:val="ad"/>
        <w:noProof/>
      </w:rPr>
      <w:t>2</w:t>
    </w:r>
    <w:r>
      <w:rPr>
        <w:rStyle w:val="ad"/>
      </w:rPr>
      <w:fldChar w:fldCharType="end"/>
    </w:r>
  </w:p>
  <w:p w:rsidR="00C1291D" w:rsidRDefault="00C1291D" w:rsidP="004668F7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EA1" w:rsidRDefault="00A25EA1">
      <w:r>
        <w:separator/>
      </w:r>
    </w:p>
  </w:footnote>
  <w:footnote w:type="continuationSeparator" w:id="0">
    <w:p w:rsidR="00A25EA1" w:rsidRDefault="00A25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CB5"/>
    <w:multiLevelType w:val="hybridMultilevel"/>
    <w:tmpl w:val="03704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8F6801"/>
    <w:multiLevelType w:val="multilevel"/>
    <w:tmpl w:val="88A0C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82721"/>
    <w:multiLevelType w:val="hybridMultilevel"/>
    <w:tmpl w:val="CC7C421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1B7127E"/>
    <w:multiLevelType w:val="hybridMultilevel"/>
    <w:tmpl w:val="44061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E2FD1"/>
    <w:multiLevelType w:val="hybridMultilevel"/>
    <w:tmpl w:val="313EA104"/>
    <w:lvl w:ilvl="0" w:tplc="84460462">
      <w:start w:val="1"/>
      <w:numFmt w:val="decimal"/>
      <w:lvlText w:val="%1."/>
      <w:lvlJc w:val="left"/>
      <w:pPr>
        <w:tabs>
          <w:tab w:val="num" w:pos="624"/>
        </w:tabs>
        <w:ind w:left="680" w:hanging="453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E391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57437BDB"/>
    <w:multiLevelType w:val="hybridMultilevel"/>
    <w:tmpl w:val="83D899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F03722"/>
    <w:multiLevelType w:val="hybridMultilevel"/>
    <w:tmpl w:val="C35A0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8929CE"/>
    <w:multiLevelType w:val="hybridMultilevel"/>
    <w:tmpl w:val="14E4F7B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728C34F6"/>
    <w:multiLevelType w:val="hybridMultilevel"/>
    <w:tmpl w:val="03BC9AD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73746868"/>
    <w:multiLevelType w:val="multilevel"/>
    <w:tmpl w:val="568EE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1106BE"/>
    <w:multiLevelType w:val="hybridMultilevel"/>
    <w:tmpl w:val="BCC670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7CD82C40"/>
    <w:multiLevelType w:val="hybridMultilevel"/>
    <w:tmpl w:val="C7BC2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420DE6"/>
    <w:multiLevelType w:val="singleLevel"/>
    <w:tmpl w:val="A9FA69A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471"/>
    <w:rsid w:val="00021FC7"/>
    <w:rsid w:val="000250AD"/>
    <w:rsid w:val="000269C9"/>
    <w:rsid w:val="00055F00"/>
    <w:rsid w:val="000B76DE"/>
    <w:rsid w:val="000C6A98"/>
    <w:rsid w:val="000D41C7"/>
    <w:rsid w:val="000E57D7"/>
    <w:rsid w:val="000F211A"/>
    <w:rsid w:val="000F3A48"/>
    <w:rsid w:val="00115228"/>
    <w:rsid w:val="0011756F"/>
    <w:rsid w:val="00133CC9"/>
    <w:rsid w:val="00133D74"/>
    <w:rsid w:val="001528BD"/>
    <w:rsid w:val="00157471"/>
    <w:rsid w:val="001756F0"/>
    <w:rsid w:val="001934BD"/>
    <w:rsid w:val="00197C57"/>
    <w:rsid w:val="001A5B6E"/>
    <w:rsid w:val="001C28E9"/>
    <w:rsid w:val="001F3ACE"/>
    <w:rsid w:val="002059F2"/>
    <w:rsid w:val="00240AD7"/>
    <w:rsid w:val="0024638B"/>
    <w:rsid w:val="0028672E"/>
    <w:rsid w:val="002C246D"/>
    <w:rsid w:val="002C2CA5"/>
    <w:rsid w:val="002D6028"/>
    <w:rsid w:val="002E2860"/>
    <w:rsid w:val="0031287A"/>
    <w:rsid w:val="003562A6"/>
    <w:rsid w:val="003B37F9"/>
    <w:rsid w:val="003D5A42"/>
    <w:rsid w:val="00425028"/>
    <w:rsid w:val="00433DD2"/>
    <w:rsid w:val="00452C58"/>
    <w:rsid w:val="004668F7"/>
    <w:rsid w:val="00467415"/>
    <w:rsid w:val="00471F1A"/>
    <w:rsid w:val="004B5D30"/>
    <w:rsid w:val="004F4030"/>
    <w:rsid w:val="00501F57"/>
    <w:rsid w:val="00572C00"/>
    <w:rsid w:val="005877BB"/>
    <w:rsid w:val="005C0FF7"/>
    <w:rsid w:val="00625065"/>
    <w:rsid w:val="006258EA"/>
    <w:rsid w:val="006B5B49"/>
    <w:rsid w:val="006D1084"/>
    <w:rsid w:val="0070559F"/>
    <w:rsid w:val="007169E3"/>
    <w:rsid w:val="0073476F"/>
    <w:rsid w:val="0073644A"/>
    <w:rsid w:val="00791A98"/>
    <w:rsid w:val="007F1C06"/>
    <w:rsid w:val="007F2E6A"/>
    <w:rsid w:val="00804076"/>
    <w:rsid w:val="0082637C"/>
    <w:rsid w:val="00840817"/>
    <w:rsid w:val="00864D33"/>
    <w:rsid w:val="008707AC"/>
    <w:rsid w:val="008A28F3"/>
    <w:rsid w:val="008A7D77"/>
    <w:rsid w:val="008F7C58"/>
    <w:rsid w:val="009010F2"/>
    <w:rsid w:val="00905841"/>
    <w:rsid w:val="00922348"/>
    <w:rsid w:val="00965FC8"/>
    <w:rsid w:val="009718C5"/>
    <w:rsid w:val="00981A46"/>
    <w:rsid w:val="009B63C0"/>
    <w:rsid w:val="009F4C2E"/>
    <w:rsid w:val="00A227FB"/>
    <w:rsid w:val="00A25EA1"/>
    <w:rsid w:val="00A306BF"/>
    <w:rsid w:val="00A42184"/>
    <w:rsid w:val="00A478EA"/>
    <w:rsid w:val="00A76BDD"/>
    <w:rsid w:val="00AA10A3"/>
    <w:rsid w:val="00AA66A9"/>
    <w:rsid w:val="00AB7FF8"/>
    <w:rsid w:val="00B03322"/>
    <w:rsid w:val="00B0758E"/>
    <w:rsid w:val="00B11449"/>
    <w:rsid w:val="00B40E66"/>
    <w:rsid w:val="00B4311B"/>
    <w:rsid w:val="00B52092"/>
    <w:rsid w:val="00B824CE"/>
    <w:rsid w:val="00B8403A"/>
    <w:rsid w:val="00BA11A2"/>
    <w:rsid w:val="00BE1154"/>
    <w:rsid w:val="00BF2EDB"/>
    <w:rsid w:val="00C06226"/>
    <w:rsid w:val="00C069F3"/>
    <w:rsid w:val="00C1291D"/>
    <w:rsid w:val="00C316DE"/>
    <w:rsid w:val="00C41FA5"/>
    <w:rsid w:val="00C53904"/>
    <w:rsid w:val="00C970DB"/>
    <w:rsid w:val="00CA5263"/>
    <w:rsid w:val="00CB3773"/>
    <w:rsid w:val="00CC2E8B"/>
    <w:rsid w:val="00CD0730"/>
    <w:rsid w:val="00CD48BD"/>
    <w:rsid w:val="00CF4030"/>
    <w:rsid w:val="00CF5BBE"/>
    <w:rsid w:val="00D02EE7"/>
    <w:rsid w:val="00D35368"/>
    <w:rsid w:val="00DA61F7"/>
    <w:rsid w:val="00DB0A06"/>
    <w:rsid w:val="00DB3A5B"/>
    <w:rsid w:val="00DC35F5"/>
    <w:rsid w:val="00DD5637"/>
    <w:rsid w:val="00DF2365"/>
    <w:rsid w:val="00E0590F"/>
    <w:rsid w:val="00E05EBC"/>
    <w:rsid w:val="00E2190A"/>
    <w:rsid w:val="00E50D69"/>
    <w:rsid w:val="00E75449"/>
    <w:rsid w:val="00E77D69"/>
    <w:rsid w:val="00E93FB5"/>
    <w:rsid w:val="00ED489F"/>
    <w:rsid w:val="00ED740C"/>
    <w:rsid w:val="00EE4666"/>
    <w:rsid w:val="00F07C17"/>
    <w:rsid w:val="00F53A69"/>
    <w:rsid w:val="00F60D61"/>
    <w:rsid w:val="00FB2A18"/>
    <w:rsid w:val="00FB7905"/>
    <w:rsid w:val="00FD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C9B39-D99A-4DAA-BE5E-D142DE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57471"/>
    <w:pPr>
      <w:spacing w:after="168"/>
    </w:pPr>
  </w:style>
  <w:style w:type="character" w:customStyle="1" w:styleId="a4">
    <w:name w:val="выделение"/>
    <w:basedOn w:val="a0"/>
    <w:rsid w:val="00157471"/>
    <w:rPr>
      <w:b/>
      <w:bCs/>
      <w:color w:val="910025"/>
    </w:rPr>
  </w:style>
  <w:style w:type="character" w:customStyle="1" w:styleId="-">
    <w:name w:val="опред-е"/>
    <w:basedOn w:val="a0"/>
    <w:rsid w:val="00157471"/>
    <w:rPr>
      <w:b/>
      <w:bCs/>
    </w:rPr>
  </w:style>
  <w:style w:type="paragraph" w:customStyle="1" w:styleId="titul">
    <w:name w:val="titul"/>
    <w:basedOn w:val="a"/>
    <w:rsid w:val="00572C00"/>
    <w:pPr>
      <w:spacing w:before="100" w:beforeAutospacing="1" w:after="100" w:afterAutospacing="1"/>
      <w:jc w:val="center"/>
    </w:pPr>
    <w:rPr>
      <w:rFonts w:ascii="Verdana" w:hAnsi="Verdana" w:cs="Arial"/>
      <w:b/>
      <w:bCs/>
      <w:color w:val="AB431E"/>
      <w:sz w:val="18"/>
      <w:szCs w:val="18"/>
    </w:rPr>
  </w:style>
  <w:style w:type="paragraph" w:styleId="HTML">
    <w:name w:val="HTML Preformatted"/>
    <w:basedOn w:val="a"/>
    <w:rsid w:val="00A42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semiHidden/>
    <w:rsid w:val="00864D33"/>
    <w:rPr>
      <w:color w:val="0000FF"/>
      <w:u w:val="single"/>
    </w:rPr>
  </w:style>
  <w:style w:type="paragraph" w:styleId="2">
    <w:name w:val="Body Text 2"/>
    <w:basedOn w:val="a"/>
    <w:rsid w:val="00E50D69"/>
    <w:pPr>
      <w:spacing w:line="288" w:lineRule="auto"/>
      <w:jc w:val="both"/>
    </w:pPr>
    <w:rPr>
      <w:sz w:val="28"/>
      <w:szCs w:val="20"/>
    </w:rPr>
  </w:style>
  <w:style w:type="character" w:styleId="a6">
    <w:name w:val="footnote reference"/>
    <w:basedOn w:val="a0"/>
    <w:semiHidden/>
    <w:rsid w:val="00E50D69"/>
    <w:rPr>
      <w:vertAlign w:val="superscript"/>
    </w:rPr>
  </w:style>
  <w:style w:type="paragraph" w:styleId="a7">
    <w:name w:val="footnote text"/>
    <w:basedOn w:val="a"/>
    <w:semiHidden/>
    <w:rsid w:val="00E50D69"/>
    <w:rPr>
      <w:sz w:val="20"/>
      <w:szCs w:val="20"/>
    </w:rPr>
  </w:style>
  <w:style w:type="character" w:styleId="a8">
    <w:name w:val="FollowedHyperlink"/>
    <w:basedOn w:val="a0"/>
    <w:rsid w:val="00E2190A"/>
    <w:rPr>
      <w:color w:val="800080"/>
      <w:u w:val="single"/>
    </w:rPr>
  </w:style>
  <w:style w:type="paragraph" w:styleId="a9">
    <w:name w:val="Body Text Indent"/>
    <w:basedOn w:val="a"/>
    <w:rsid w:val="00DD5637"/>
    <w:pPr>
      <w:spacing w:after="120"/>
      <w:ind w:left="283"/>
    </w:pPr>
  </w:style>
  <w:style w:type="paragraph" w:styleId="aa">
    <w:name w:val="endnote text"/>
    <w:basedOn w:val="a"/>
    <w:semiHidden/>
    <w:rsid w:val="00DD5637"/>
    <w:rPr>
      <w:rFonts w:eastAsia="SimSun"/>
      <w:sz w:val="20"/>
      <w:szCs w:val="20"/>
      <w:lang w:eastAsia="zh-CN"/>
    </w:rPr>
  </w:style>
  <w:style w:type="character" w:styleId="ab">
    <w:name w:val="endnote reference"/>
    <w:basedOn w:val="a0"/>
    <w:semiHidden/>
    <w:rsid w:val="00DD5637"/>
    <w:rPr>
      <w:vertAlign w:val="superscript"/>
    </w:rPr>
  </w:style>
  <w:style w:type="paragraph" w:styleId="ac">
    <w:name w:val="footer"/>
    <w:basedOn w:val="a"/>
    <w:rsid w:val="004668F7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6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0124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  <w:div w:id="1915386857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  <w:div w:id="1947693294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</w:divsChild>
    </w:div>
    <w:div w:id="1825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81599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7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4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ТВОРЧЕСКОЕ ЗАДАНИЕ-1</vt:lpstr>
    </vt:vector>
  </TitlesOfParts>
  <Company>Дом</Company>
  <LinksUpToDate>false</LinksUpToDate>
  <CharactersWithSpaces>15595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ТВОРЧЕСКОЕ ЗАДАНИЕ-1</dc:title>
  <dc:subject/>
  <dc:creator>Денис и Оля</dc:creator>
  <cp:keywords/>
  <dc:description/>
  <cp:lastModifiedBy>admin</cp:lastModifiedBy>
  <cp:revision>2</cp:revision>
  <dcterms:created xsi:type="dcterms:W3CDTF">2014-05-28T20:16:00Z</dcterms:created>
  <dcterms:modified xsi:type="dcterms:W3CDTF">2014-05-28T20:16:00Z</dcterms:modified>
</cp:coreProperties>
</file>