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1A2" w:rsidRDefault="009721A2" w:rsidP="005F2D93">
      <w:pPr>
        <w:spacing w:line="360" w:lineRule="auto"/>
        <w:jc w:val="center"/>
        <w:rPr>
          <w:b/>
          <w:sz w:val="28"/>
          <w:szCs w:val="28"/>
        </w:rPr>
      </w:pPr>
    </w:p>
    <w:p w:rsidR="00A76706" w:rsidRPr="00B92829" w:rsidRDefault="00554599" w:rsidP="005F2D93">
      <w:pPr>
        <w:spacing w:line="360" w:lineRule="auto"/>
        <w:jc w:val="center"/>
        <w:rPr>
          <w:b/>
          <w:sz w:val="28"/>
          <w:szCs w:val="28"/>
        </w:rPr>
      </w:pPr>
      <w:r w:rsidRPr="00B92829">
        <w:rPr>
          <w:b/>
          <w:sz w:val="28"/>
          <w:szCs w:val="28"/>
        </w:rPr>
        <w:t>М</w:t>
      </w:r>
      <w:r w:rsidR="00B92829" w:rsidRPr="00B92829">
        <w:rPr>
          <w:b/>
          <w:sz w:val="28"/>
          <w:szCs w:val="28"/>
        </w:rPr>
        <w:t>ИНИСТЕРСТВО</w:t>
      </w:r>
      <w:r w:rsidRPr="00B92829">
        <w:rPr>
          <w:b/>
          <w:sz w:val="28"/>
          <w:szCs w:val="28"/>
        </w:rPr>
        <w:t xml:space="preserve"> </w:t>
      </w:r>
      <w:r w:rsidR="00B92829" w:rsidRPr="00B92829">
        <w:rPr>
          <w:b/>
          <w:sz w:val="28"/>
          <w:szCs w:val="28"/>
        </w:rPr>
        <w:t xml:space="preserve">ОБРАЗОВАНИЯ И НАУКИ УКРАИНЫ </w:t>
      </w:r>
    </w:p>
    <w:p w:rsidR="00554599" w:rsidRPr="00B92829" w:rsidRDefault="00B92829" w:rsidP="005F2D93">
      <w:pPr>
        <w:spacing w:line="360" w:lineRule="auto"/>
        <w:jc w:val="center"/>
        <w:rPr>
          <w:b/>
          <w:sz w:val="28"/>
          <w:szCs w:val="28"/>
        </w:rPr>
      </w:pPr>
      <w:r w:rsidRPr="00B92829">
        <w:rPr>
          <w:b/>
          <w:sz w:val="28"/>
          <w:szCs w:val="28"/>
        </w:rPr>
        <w:t>ОДЕССКИЙ ГОСУДАРСТВЕННЫЙ ЭКОНОМИЧЕСКИЙ УНИВЕРСИТЕТ</w:t>
      </w:r>
    </w:p>
    <w:p w:rsidR="00A76706" w:rsidRDefault="00A76706" w:rsidP="00554599">
      <w:pPr>
        <w:spacing w:line="360" w:lineRule="auto"/>
        <w:jc w:val="right"/>
        <w:rPr>
          <w:b/>
          <w:sz w:val="40"/>
          <w:szCs w:val="40"/>
        </w:rPr>
      </w:pPr>
    </w:p>
    <w:p w:rsidR="00554599" w:rsidRPr="00554599" w:rsidRDefault="00554599" w:rsidP="00554599">
      <w:pPr>
        <w:spacing w:line="360" w:lineRule="auto"/>
        <w:jc w:val="right"/>
        <w:rPr>
          <w:b/>
          <w:i/>
          <w:sz w:val="32"/>
          <w:szCs w:val="32"/>
        </w:rPr>
      </w:pPr>
      <w:r w:rsidRPr="00554599">
        <w:rPr>
          <w:b/>
          <w:i/>
          <w:sz w:val="32"/>
          <w:szCs w:val="32"/>
        </w:rPr>
        <w:t>Кафедра общей экономической теории</w:t>
      </w:r>
    </w:p>
    <w:p w:rsidR="00A76706" w:rsidRDefault="00A76706" w:rsidP="005F2D93">
      <w:pPr>
        <w:spacing w:line="360" w:lineRule="auto"/>
        <w:jc w:val="center"/>
        <w:rPr>
          <w:b/>
          <w:sz w:val="40"/>
          <w:szCs w:val="40"/>
        </w:rPr>
      </w:pPr>
    </w:p>
    <w:p w:rsidR="00554599" w:rsidRDefault="00554599" w:rsidP="005F2D93">
      <w:pPr>
        <w:spacing w:line="360" w:lineRule="auto"/>
        <w:jc w:val="center"/>
        <w:rPr>
          <w:b/>
          <w:sz w:val="40"/>
          <w:szCs w:val="40"/>
        </w:rPr>
      </w:pPr>
    </w:p>
    <w:p w:rsidR="00554599" w:rsidRPr="00554599" w:rsidRDefault="00554599" w:rsidP="005F2D93">
      <w:pPr>
        <w:spacing w:line="360" w:lineRule="auto"/>
        <w:jc w:val="center"/>
        <w:rPr>
          <w:b/>
          <w:i/>
          <w:sz w:val="32"/>
          <w:szCs w:val="32"/>
        </w:rPr>
      </w:pPr>
      <w:r w:rsidRPr="00554599">
        <w:rPr>
          <w:b/>
          <w:i/>
          <w:sz w:val="32"/>
          <w:szCs w:val="32"/>
        </w:rPr>
        <w:t>Курсовая работа</w:t>
      </w:r>
    </w:p>
    <w:p w:rsidR="00554599" w:rsidRDefault="00554599" w:rsidP="005F2D93">
      <w:pPr>
        <w:spacing w:line="360" w:lineRule="auto"/>
        <w:jc w:val="center"/>
        <w:rPr>
          <w:sz w:val="32"/>
          <w:szCs w:val="32"/>
        </w:rPr>
      </w:pPr>
      <w:r w:rsidRPr="00554599">
        <w:rPr>
          <w:sz w:val="32"/>
          <w:szCs w:val="32"/>
        </w:rPr>
        <w:t xml:space="preserve">на тему </w:t>
      </w:r>
    </w:p>
    <w:p w:rsidR="00554599" w:rsidRPr="00554599" w:rsidRDefault="005F4782" w:rsidP="005F2D93">
      <w:pPr>
        <w:spacing w:line="360" w:lineRule="auto"/>
        <w:jc w:val="center"/>
        <w:rPr>
          <w:sz w:val="32"/>
          <w:szCs w:val="32"/>
        </w:rPr>
      </w:pPr>
      <w:r>
        <w:rPr>
          <w:sz w:val="32"/>
          <w:szCs w:val="32"/>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92pt;height:136.5pt" adj="5665" fillcolor="black">
            <v:shadow color="#868686"/>
            <v:textpath style="font-family:&quot;Times New Roman&quot;;font-size:24pt;v-text-kern:t" trim="t" fitpath="t" xscale="f" string="Инфляция: сущность, социально-экономические &#10;последствия и пути её преодоления"/>
          </v:shape>
        </w:pict>
      </w:r>
    </w:p>
    <w:p w:rsidR="00F34378" w:rsidRDefault="00F34378" w:rsidP="00E75CB8">
      <w:pPr>
        <w:spacing w:line="360" w:lineRule="auto"/>
        <w:rPr>
          <w:b/>
          <w:sz w:val="40"/>
          <w:szCs w:val="40"/>
        </w:rPr>
      </w:pPr>
    </w:p>
    <w:p w:rsidR="00E75CB8" w:rsidRDefault="00E75CB8" w:rsidP="00FF6B88">
      <w:pPr>
        <w:spacing w:line="360" w:lineRule="auto"/>
        <w:jc w:val="right"/>
        <w:rPr>
          <w:sz w:val="28"/>
          <w:szCs w:val="28"/>
        </w:rPr>
      </w:pPr>
    </w:p>
    <w:p w:rsidR="006A713B" w:rsidRDefault="006A713B" w:rsidP="00FF6B88">
      <w:pPr>
        <w:spacing w:line="360" w:lineRule="auto"/>
        <w:jc w:val="right"/>
        <w:rPr>
          <w:sz w:val="28"/>
          <w:szCs w:val="28"/>
        </w:rPr>
      </w:pPr>
    </w:p>
    <w:p w:rsidR="006A713B" w:rsidRDefault="006A713B" w:rsidP="00FF6B88">
      <w:pPr>
        <w:spacing w:line="360" w:lineRule="auto"/>
        <w:jc w:val="right"/>
        <w:rPr>
          <w:sz w:val="28"/>
          <w:szCs w:val="28"/>
        </w:rPr>
      </w:pPr>
    </w:p>
    <w:p w:rsidR="006A713B" w:rsidRDefault="006A713B" w:rsidP="00FF6B88">
      <w:pPr>
        <w:spacing w:line="360" w:lineRule="auto"/>
        <w:jc w:val="right"/>
        <w:rPr>
          <w:sz w:val="28"/>
          <w:szCs w:val="28"/>
        </w:rPr>
      </w:pPr>
    </w:p>
    <w:p w:rsidR="006A713B" w:rsidRDefault="006A713B" w:rsidP="00FF6B88">
      <w:pPr>
        <w:spacing w:line="360" w:lineRule="auto"/>
        <w:jc w:val="right"/>
        <w:rPr>
          <w:sz w:val="28"/>
          <w:szCs w:val="28"/>
        </w:rPr>
      </w:pPr>
    </w:p>
    <w:p w:rsidR="006A713B" w:rsidRPr="00FF6B88" w:rsidRDefault="006A713B" w:rsidP="00FF6B88">
      <w:pPr>
        <w:spacing w:line="360" w:lineRule="auto"/>
        <w:jc w:val="right"/>
        <w:rPr>
          <w:sz w:val="28"/>
          <w:szCs w:val="28"/>
        </w:rPr>
      </w:pPr>
    </w:p>
    <w:p w:rsidR="0066552F" w:rsidRDefault="0066552F" w:rsidP="0066552F">
      <w:pPr>
        <w:spacing w:line="360" w:lineRule="auto"/>
        <w:rPr>
          <w:sz w:val="48"/>
          <w:szCs w:val="48"/>
        </w:rPr>
      </w:pPr>
    </w:p>
    <w:p w:rsidR="00F34378" w:rsidRDefault="00F34378" w:rsidP="0066552F">
      <w:pPr>
        <w:spacing w:line="360" w:lineRule="auto"/>
        <w:rPr>
          <w:sz w:val="48"/>
          <w:szCs w:val="48"/>
        </w:rPr>
      </w:pPr>
    </w:p>
    <w:p w:rsidR="00F34378" w:rsidRPr="00F34378" w:rsidRDefault="00F34378" w:rsidP="0066552F">
      <w:pPr>
        <w:spacing w:line="360" w:lineRule="auto"/>
        <w:rPr>
          <w:sz w:val="48"/>
          <w:szCs w:val="48"/>
        </w:rPr>
      </w:pPr>
    </w:p>
    <w:p w:rsidR="0066552F" w:rsidRPr="006A713B" w:rsidRDefault="00E75CB8" w:rsidP="0066552F">
      <w:pPr>
        <w:spacing w:line="360" w:lineRule="auto"/>
        <w:jc w:val="center"/>
        <w:rPr>
          <w:sz w:val="48"/>
          <w:szCs w:val="48"/>
        </w:rPr>
      </w:pPr>
      <w:r w:rsidRPr="00E75CB8">
        <w:rPr>
          <w:sz w:val="48"/>
          <w:szCs w:val="48"/>
        </w:rPr>
        <w:lastRenderedPageBreak/>
        <w:t>Одесса 2008</w:t>
      </w:r>
    </w:p>
    <w:p w:rsidR="007A2C8D" w:rsidRDefault="003901E4" w:rsidP="005F2D93">
      <w:pPr>
        <w:spacing w:line="360" w:lineRule="auto"/>
        <w:jc w:val="center"/>
        <w:rPr>
          <w:b/>
          <w:sz w:val="40"/>
          <w:szCs w:val="40"/>
        </w:rPr>
      </w:pPr>
      <w:r>
        <w:rPr>
          <w:b/>
          <w:sz w:val="40"/>
          <w:szCs w:val="40"/>
        </w:rPr>
        <w:t>Содержание</w:t>
      </w:r>
    </w:p>
    <w:p w:rsidR="003901E4" w:rsidRDefault="003901E4" w:rsidP="005F2D93">
      <w:pPr>
        <w:spacing w:line="360" w:lineRule="auto"/>
        <w:jc w:val="center"/>
        <w:rPr>
          <w:sz w:val="28"/>
          <w:szCs w:val="28"/>
        </w:rPr>
      </w:pPr>
    </w:p>
    <w:p w:rsidR="003901E4" w:rsidRDefault="003901E4" w:rsidP="00AA564E">
      <w:pPr>
        <w:tabs>
          <w:tab w:val="left" w:pos="9360"/>
          <w:tab w:val="left" w:pos="9600"/>
        </w:tabs>
        <w:spacing w:line="360" w:lineRule="auto"/>
        <w:jc w:val="right"/>
        <w:rPr>
          <w:sz w:val="28"/>
          <w:szCs w:val="28"/>
        </w:rPr>
      </w:pPr>
      <w:r>
        <w:rPr>
          <w:sz w:val="28"/>
          <w:szCs w:val="28"/>
        </w:rPr>
        <w:t>стр.</w:t>
      </w:r>
    </w:p>
    <w:p w:rsidR="003901E4" w:rsidRPr="008528AD" w:rsidRDefault="007610C7" w:rsidP="005F2D93">
      <w:pPr>
        <w:spacing w:line="360" w:lineRule="auto"/>
        <w:jc w:val="both"/>
        <w:rPr>
          <w:sz w:val="28"/>
          <w:szCs w:val="28"/>
          <w:lang w:val="en-US"/>
        </w:rPr>
      </w:pPr>
      <w:r>
        <w:rPr>
          <w:sz w:val="28"/>
          <w:szCs w:val="28"/>
        </w:rPr>
        <w:t>Введение...</w:t>
      </w:r>
      <w:r w:rsidR="003901E4">
        <w:rPr>
          <w:sz w:val="28"/>
          <w:szCs w:val="28"/>
        </w:rPr>
        <w:t>………………………………………………………………………….</w:t>
      </w:r>
      <w:r>
        <w:rPr>
          <w:sz w:val="28"/>
          <w:szCs w:val="28"/>
        </w:rPr>
        <w:t xml:space="preserve">. </w:t>
      </w:r>
      <w:r w:rsidR="008528AD">
        <w:rPr>
          <w:sz w:val="28"/>
          <w:szCs w:val="28"/>
          <w:lang w:val="en-US"/>
        </w:rPr>
        <w:t xml:space="preserve">  3</w:t>
      </w:r>
    </w:p>
    <w:p w:rsidR="003901E4" w:rsidRDefault="003901E4" w:rsidP="00AA564E">
      <w:pPr>
        <w:tabs>
          <w:tab w:val="left" w:pos="9360"/>
        </w:tabs>
        <w:spacing w:line="360" w:lineRule="auto"/>
        <w:jc w:val="both"/>
        <w:rPr>
          <w:sz w:val="28"/>
          <w:szCs w:val="28"/>
        </w:rPr>
      </w:pPr>
    </w:p>
    <w:p w:rsidR="003901E4" w:rsidRDefault="003901E4" w:rsidP="00AA564E">
      <w:pPr>
        <w:tabs>
          <w:tab w:val="left" w:pos="9360"/>
        </w:tabs>
        <w:spacing w:line="360" w:lineRule="auto"/>
        <w:jc w:val="both"/>
        <w:rPr>
          <w:sz w:val="28"/>
          <w:szCs w:val="28"/>
        </w:rPr>
      </w:pPr>
      <w:r>
        <w:rPr>
          <w:sz w:val="28"/>
          <w:szCs w:val="28"/>
        </w:rPr>
        <w:t xml:space="preserve">Раздел </w:t>
      </w:r>
      <w:r w:rsidR="00B92829">
        <w:rPr>
          <w:sz w:val="28"/>
          <w:szCs w:val="28"/>
          <w:lang w:val="en-US"/>
        </w:rPr>
        <w:t>I</w:t>
      </w:r>
      <w:r>
        <w:rPr>
          <w:sz w:val="28"/>
          <w:szCs w:val="28"/>
        </w:rPr>
        <w:t>. Сущность и  виды инфляции:</w:t>
      </w:r>
    </w:p>
    <w:p w:rsidR="003901E4" w:rsidRDefault="003901E4" w:rsidP="008528AD">
      <w:pPr>
        <w:numPr>
          <w:ilvl w:val="1"/>
          <w:numId w:val="1"/>
        </w:numPr>
        <w:tabs>
          <w:tab w:val="left" w:pos="9600"/>
        </w:tabs>
        <w:spacing w:line="360" w:lineRule="auto"/>
        <w:jc w:val="both"/>
        <w:rPr>
          <w:sz w:val="28"/>
          <w:szCs w:val="28"/>
        </w:rPr>
      </w:pPr>
      <w:r>
        <w:rPr>
          <w:sz w:val="28"/>
          <w:szCs w:val="28"/>
        </w:rPr>
        <w:t>Сущность инфляции………………………………………………………….</w:t>
      </w:r>
      <w:r w:rsidR="008528AD">
        <w:rPr>
          <w:sz w:val="28"/>
          <w:szCs w:val="28"/>
          <w:lang w:val="en-US"/>
        </w:rPr>
        <w:t xml:space="preserve">   5</w:t>
      </w:r>
    </w:p>
    <w:p w:rsidR="003901E4" w:rsidRDefault="003901E4" w:rsidP="005F2D93">
      <w:pPr>
        <w:numPr>
          <w:ilvl w:val="1"/>
          <w:numId w:val="1"/>
        </w:numPr>
        <w:spacing w:line="360" w:lineRule="auto"/>
        <w:jc w:val="both"/>
        <w:rPr>
          <w:sz w:val="28"/>
          <w:szCs w:val="28"/>
        </w:rPr>
      </w:pPr>
      <w:r>
        <w:rPr>
          <w:sz w:val="28"/>
          <w:szCs w:val="28"/>
        </w:rPr>
        <w:t>Измерение инфляции…………………………………………………………</w:t>
      </w:r>
      <w:r w:rsidR="003C2B87">
        <w:rPr>
          <w:sz w:val="28"/>
          <w:szCs w:val="28"/>
        </w:rPr>
        <w:t xml:space="preserve">   7</w:t>
      </w:r>
    </w:p>
    <w:p w:rsidR="003901E4" w:rsidRDefault="003901E4" w:rsidP="005F2D93">
      <w:pPr>
        <w:numPr>
          <w:ilvl w:val="1"/>
          <w:numId w:val="1"/>
        </w:numPr>
        <w:spacing w:line="360" w:lineRule="auto"/>
        <w:jc w:val="both"/>
        <w:rPr>
          <w:sz w:val="28"/>
          <w:szCs w:val="28"/>
        </w:rPr>
      </w:pPr>
      <w:r>
        <w:rPr>
          <w:sz w:val="28"/>
          <w:szCs w:val="28"/>
        </w:rPr>
        <w:t>Виды инфляции……………………………………………………………….</w:t>
      </w:r>
      <w:r w:rsidR="003C2B87">
        <w:rPr>
          <w:sz w:val="28"/>
          <w:szCs w:val="28"/>
        </w:rPr>
        <w:t xml:space="preserve">   </w:t>
      </w:r>
      <w:r w:rsidR="00F34378">
        <w:rPr>
          <w:sz w:val="28"/>
          <w:szCs w:val="28"/>
        </w:rPr>
        <w:t>11</w:t>
      </w:r>
    </w:p>
    <w:p w:rsidR="003901E4" w:rsidRDefault="003901E4" w:rsidP="005F2D93">
      <w:pPr>
        <w:spacing w:line="360" w:lineRule="auto"/>
        <w:jc w:val="both"/>
        <w:rPr>
          <w:sz w:val="28"/>
          <w:szCs w:val="28"/>
        </w:rPr>
      </w:pPr>
      <w:r>
        <w:rPr>
          <w:sz w:val="28"/>
          <w:szCs w:val="28"/>
        </w:rPr>
        <w:t xml:space="preserve">Раздел </w:t>
      </w:r>
      <w:r w:rsidR="00B92829">
        <w:rPr>
          <w:sz w:val="28"/>
          <w:szCs w:val="28"/>
          <w:lang w:val="en-US"/>
        </w:rPr>
        <w:t>II</w:t>
      </w:r>
      <w:r>
        <w:rPr>
          <w:sz w:val="28"/>
          <w:szCs w:val="28"/>
        </w:rPr>
        <w:t>. Причины и механизмы инфляции:</w:t>
      </w:r>
    </w:p>
    <w:p w:rsidR="007610C7" w:rsidRDefault="007610C7" w:rsidP="00A96405">
      <w:pPr>
        <w:numPr>
          <w:ilvl w:val="1"/>
          <w:numId w:val="4"/>
        </w:numPr>
        <w:tabs>
          <w:tab w:val="left" w:pos="9600"/>
        </w:tabs>
        <w:spacing w:line="360" w:lineRule="auto"/>
        <w:jc w:val="both"/>
        <w:rPr>
          <w:sz w:val="28"/>
          <w:szCs w:val="28"/>
        </w:rPr>
      </w:pPr>
      <w:r>
        <w:rPr>
          <w:sz w:val="28"/>
          <w:szCs w:val="28"/>
        </w:rPr>
        <w:t xml:space="preserve">    Причины инфляции…………………………………………………………...</w:t>
      </w:r>
      <w:r w:rsidR="003F6F9A">
        <w:rPr>
          <w:sz w:val="28"/>
          <w:szCs w:val="28"/>
        </w:rPr>
        <w:t xml:space="preserve">  </w:t>
      </w:r>
      <w:r w:rsidR="00A96405">
        <w:rPr>
          <w:sz w:val="28"/>
          <w:szCs w:val="28"/>
          <w:lang w:val="uk-UA"/>
        </w:rPr>
        <w:t xml:space="preserve"> </w:t>
      </w:r>
      <w:r w:rsidR="003F6F9A">
        <w:rPr>
          <w:sz w:val="28"/>
          <w:szCs w:val="28"/>
        </w:rPr>
        <w:t>1</w:t>
      </w:r>
      <w:r w:rsidR="00F34378">
        <w:rPr>
          <w:sz w:val="28"/>
          <w:szCs w:val="28"/>
          <w:lang w:val="uk-UA"/>
        </w:rPr>
        <w:t>7</w:t>
      </w:r>
    </w:p>
    <w:p w:rsidR="007610C7" w:rsidRDefault="007610C7" w:rsidP="007610C7">
      <w:pPr>
        <w:numPr>
          <w:ilvl w:val="1"/>
          <w:numId w:val="4"/>
        </w:numPr>
        <w:spacing w:line="360" w:lineRule="auto"/>
        <w:jc w:val="both"/>
        <w:rPr>
          <w:sz w:val="28"/>
          <w:szCs w:val="28"/>
        </w:rPr>
      </w:pPr>
      <w:r>
        <w:rPr>
          <w:sz w:val="28"/>
          <w:szCs w:val="28"/>
        </w:rPr>
        <w:t xml:space="preserve">    Инфляция спроса</w:t>
      </w:r>
      <w:r w:rsidR="00F73907">
        <w:rPr>
          <w:sz w:val="28"/>
          <w:szCs w:val="28"/>
        </w:rPr>
        <w:t xml:space="preserve"> и предложения…………………………………………….</w:t>
      </w:r>
      <w:r w:rsidR="00A96405">
        <w:rPr>
          <w:sz w:val="28"/>
          <w:szCs w:val="28"/>
          <w:lang w:val="uk-UA"/>
        </w:rPr>
        <w:t xml:space="preserve">  2</w:t>
      </w:r>
      <w:r w:rsidR="00F34378">
        <w:rPr>
          <w:sz w:val="28"/>
          <w:szCs w:val="28"/>
          <w:lang w:val="uk-UA"/>
        </w:rPr>
        <w:t>1</w:t>
      </w:r>
    </w:p>
    <w:p w:rsidR="007610C7" w:rsidRDefault="007610C7" w:rsidP="007610C7">
      <w:pPr>
        <w:spacing w:line="360" w:lineRule="auto"/>
        <w:jc w:val="both"/>
        <w:rPr>
          <w:sz w:val="28"/>
          <w:szCs w:val="28"/>
        </w:rPr>
      </w:pPr>
      <w:r>
        <w:rPr>
          <w:sz w:val="28"/>
          <w:szCs w:val="28"/>
        </w:rPr>
        <w:t xml:space="preserve">Раздел </w:t>
      </w:r>
      <w:r w:rsidR="00B92829">
        <w:rPr>
          <w:sz w:val="28"/>
          <w:szCs w:val="28"/>
          <w:lang w:val="en-US"/>
        </w:rPr>
        <w:t>III</w:t>
      </w:r>
      <w:r>
        <w:rPr>
          <w:sz w:val="28"/>
          <w:szCs w:val="28"/>
        </w:rPr>
        <w:t>. Социально-экономические последствия инфляции и антиинфляционная политика:</w:t>
      </w:r>
    </w:p>
    <w:p w:rsidR="007610C7" w:rsidRDefault="007610C7" w:rsidP="007610C7">
      <w:pPr>
        <w:numPr>
          <w:ilvl w:val="1"/>
          <w:numId w:val="5"/>
        </w:numPr>
        <w:tabs>
          <w:tab w:val="clear" w:pos="705"/>
          <w:tab w:val="num" w:pos="0"/>
          <w:tab w:val="left" w:pos="600"/>
          <w:tab w:val="left" w:pos="1080"/>
        </w:tabs>
        <w:spacing w:line="360" w:lineRule="auto"/>
        <w:ind w:left="0" w:firstLine="0"/>
        <w:jc w:val="both"/>
        <w:rPr>
          <w:sz w:val="28"/>
          <w:szCs w:val="28"/>
        </w:rPr>
      </w:pPr>
      <w:r>
        <w:rPr>
          <w:sz w:val="28"/>
          <w:szCs w:val="28"/>
        </w:rPr>
        <w:t>Влияние инфляции на все стороны жизни общества и его социально-экономическое развитие……………………………………………………………</w:t>
      </w:r>
      <w:r w:rsidR="00A96405">
        <w:rPr>
          <w:sz w:val="28"/>
          <w:szCs w:val="28"/>
          <w:lang w:val="uk-UA"/>
        </w:rPr>
        <w:t xml:space="preserve">..  </w:t>
      </w:r>
      <w:r w:rsidR="00F34378">
        <w:rPr>
          <w:sz w:val="28"/>
          <w:szCs w:val="28"/>
          <w:lang w:val="uk-UA"/>
        </w:rPr>
        <w:t>28</w:t>
      </w:r>
      <w:r w:rsidR="00A96405">
        <w:rPr>
          <w:sz w:val="28"/>
          <w:szCs w:val="28"/>
          <w:lang w:val="uk-UA"/>
        </w:rPr>
        <w:t xml:space="preserve">  </w:t>
      </w:r>
    </w:p>
    <w:p w:rsidR="00FB4385" w:rsidRDefault="00FB4385" w:rsidP="007610C7">
      <w:pPr>
        <w:numPr>
          <w:ilvl w:val="1"/>
          <w:numId w:val="5"/>
        </w:numPr>
        <w:tabs>
          <w:tab w:val="clear" w:pos="705"/>
          <w:tab w:val="num" w:pos="0"/>
          <w:tab w:val="left" w:pos="600"/>
          <w:tab w:val="left" w:pos="1080"/>
        </w:tabs>
        <w:spacing w:line="360" w:lineRule="auto"/>
        <w:ind w:left="0" w:firstLine="0"/>
        <w:jc w:val="both"/>
        <w:rPr>
          <w:sz w:val="28"/>
          <w:szCs w:val="28"/>
        </w:rPr>
      </w:pPr>
      <w:r>
        <w:rPr>
          <w:sz w:val="28"/>
          <w:szCs w:val="28"/>
        </w:rPr>
        <w:t>Особенности инфляции в Украине…………………………………………</w:t>
      </w:r>
      <w:r w:rsidR="00A96405">
        <w:rPr>
          <w:sz w:val="28"/>
          <w:szCs w:val="28"/>
        </w:rPr>
        <w:t>…</w:t>
      </w:r>
      <w:r w:rsidR="00A96405">
        <w:rPr>
          <w:sz w:val="28"/>
          <w:szCs w:val="28"/>
          <w:lang w:val="uk-UA"/>
        </w:rPr>
        <w:t xml:space="preserve">  3</w:t>
      </w:r>
      <w:r w:rsidR="00F34378">
        <w:rPr>
          <w:sz w:val="28"/>
          <w:szCs w:val="28"/>
          <w:lang w:val="uk-UA"/>
        </w:rPr>
        <w:t>3</w:t>
      </w:r>
    </w:p>
    <w:p w:rsidR="007610C7" w:rsidRDefault="007610C7" w:rsidP="007610C7">
      <w:pPr>
        <w:numPr>
          <w:ilvl w:val="1"/>
          <w:numId w:val="5"/>
        </w:numPr>
        <w:tabs>
          <w:tab w:val="left" w:pos="600"/>
          <w:tab w:val="left" w:pos="1080"/>
        </w:tabs>
        <w:spacing w:line="360" w:lineRule="auto"/>
        <w:jc w:val="both"/>
        <w:rPr>
          <w:sz w:val="28"/>
          <w:szCs w:val="28"/>
        </w:rPr>
      </w:pPr>
      <w:r>
        <w:rPr>
          <w:sz w:val="28"/>
          <w:szCs w:val="28"/>
        </w:rPr>
        <w:t>Антиинфляционная политика и её осуществление в Украине</w:t>
      </w:r>
      <w:r w:rsidR="00DA5AFA">
        <w:rPr>
          <w:sz w:val="28"/>
          <w:szCs w:val="28"/>
        </w:rPr>
        <w:t>……………</w:t>
      </w:r>
      <w:r w:rsidR="00A96405">
        <w:rPr>
          <w:sz w:val="28"/>
          <w:szCs w:val="28"/>
        </w:rPr>
        <w:t>…</w:t>
      </w:r>
      <w:r w:rsidR="00A96405">
        <w:rPr>
          <w:sz w:val="28"/>
          <w:szCs w:val="28"/>
          <w:lang w:val="uk-UA"/>
        </w:rPr>
        <w:t xml:space="preserve"> 3</w:t>
      </w:r>
      <w:r w:rsidR="00F34378">
        <w:rPr>
          <w:sz w:val="28"/>
          <w:szCs w:val="28"/>
          <w:lang w:val="uk-UA"/>
        </w:rPr>
        <w:t>7</w:t>
      </w:r>
    </w:p>
    <w:p w:rsidR="007610C7" w:rsidRDefault="007610C7" w:rsidP="007610C7">
      <w:pPr>
        <w:tabs>
          <w:tab w:val="left" w:pos="600"/>
          <w:tab w:val="left" w:pos="1080"/>
        </w:tabs>
        <w:spacing w:line="360" w:lineRule="auto"/>
        <w:jc w:val="both"/>
        <w:rPr>
          <w:sz w:val="28"/>
          <w:szCs w:val="28"/>
        </w:rPr>
      </w:pPr>
    </w:p>
    <w:p w:rsidR="007610C7" w:rsidRPr="00A96405" w:rsidRDefault="007610C7" w:rsidP="00AA564E">
      <w:pPr>
        <w:tabs>
          <w:tab w:val="left" w:pos="600"/>
          <w:tab w:val="left" w:pos="1080"/>
          <w:tab w:val="left" w:pos="9480"/>
        </w:tabs>
        <w:spacing w:line="360" w:lineRule="auto"/>
        <w:jc w:val="both"/>
        <w:rPr>
          <w:sz w:val="28"/>
          <w:szCs w:val="28"/>
          <w:lang w:val="uk-UA"/>
        </w:rPr>
      </w:pPr>
      <w:r>
        <w:rPr>
          <w:sz w:val="28"/>
          <w:szCs w:val="28"/>
        </w:rPr>
        <w:t>Выводы………………………………………………………………………………</w:t>
      </w:r>
      <w:r w:rsidR="00A96405">
        <w:rPr>
          <w:sz w:val="28"/>
          <w:szCs w:val="28"/>
          <w:lang w:val="uk-UA"/>
        </w:rPr>
        <w:t>.  4</w:t>
      </w:r>
      <w:r w:rsidR="00F34378">
        <w:rPr>
          <w:sz w:val="28"/>
          <w:szCs w:val="28"/>
          <w:lang w:val="uk-UA"/>
        </w:rPr>
        <w:t>3</w:t>
      </w:r>
      <w:r w:rsidR="00A96405">
        <w:rPr>
          <w:sz w:val="28"/>
          <w:szCs w:val="28"/>
          <w:lang w:val="uk-UA"/>
        </w:rPr>
        <w:t xml:space="preserve"> </w:t>
      </w:r>
    </w:p>
    <w:p w:rsidR="007610C7" w:rsidRDefault="007610C7" w:rsidP="007610C7">
      <w:pPr>
        <w:tabs>
          <w:tab w:val="left" w:pos="600"/>
          <w:tab w:val="left" w:pos="1080"/>
        </w:tabs>
        <w:spacing w:line="360" w:lineRule="auto"/>
        <w:jc w:val="both"/>
        <w:rPr>
          <w:sz w:val="28"/>
          <w:szCs w:val="28"/>
        </w:rPr>
      </w:pPr>
    </w:p>
    <w:p w:rsidR="007610C7" w:rsidRPr="00A96405" w:rsidRDefault="007610C7" w:rsidP="00A96405">
      <w:pPr>
        <w:tabs>
          <w:tab w:val="left" w:pos="600"/>
          <w:tab w:val="left" w:pos="1080"/>
          <w:tab w:val="left" w:pos="9360"/>
          <w:tab w:val="left" w:pos="9600"/>
        </w:tabs>
        <w:spacing w:line="360" w:lineRule="auto"/>
        <w:jc w:val="both"/>
        <w:rPr>
          <w:sz w:val="28"/>
          <w:szCs w:val="28"/>
          <w:lang w:val="uk-UA"/>
        </w:rPr>
      </w:pPr>
      <w:r>
        <w:rPr>
          <w:sz w:val="28"/>
          <w:szCs w:val="28"/>
        </w:rPr>
        <w:t>Список использованных источников………………………………………………</w:t>
      </w:r>
      <w:r w:rsidR="00A96405">
        <w:rPr>
          <w:sz w:val="28"/>
          <w:szCs w:val="28"/>
          <w:lang w:val="uk-UA"/>
        </w:rPr>
        <w:t>.  4</w:t>
      </w:r>
      <w:r w:rsidR="00F34378">
        <w:rPr>
          <w:sz w:val="28"/>
          <w:szCs w:val="28"/>
          <w:lang w:val="uk-UA"/>
        </w:rPr>
        <w:t>5</w:t>
      </w:r>
    </w:p>
    <w:p w:rsidR="007610C7" w:rsidRDefault="007610C7" w:rsidP="00AA564E">
      <w:pPr>
        <w:tabs>
          <w:tab w:val="left" w:pos="600"/>
          <w:tab w:val="left" w:pos="1080"/>
          <w:tab w:val="left" w:pos="9240"/>
          <w:tab w:val="left" w:pos="9480"/>
        </w:tabs>
        <w:spacing w:line="360" w:lineRule="auto"/>
        <w:jc w:val="both"/>
        <w:rPr>
          <w:sz w:val="28"/>
          <w:szCs w:val="28"/>
        </w:rPr>
      </w:pPr>
    </w:p>
    <w:p w:rsidR="007610C7" w:rsidRPr="00A96405" w:rsidRDefault="00AA564E" w:rsidP="00AA564E">
      <w:pPr>
        <w:tabs>
          <w:tab w:val="left" w:pos="600"/>
          <w:tab w:val="left" w:pos="1080"/>
          <w:tab w:val="left" w:pos="9480"/>
        </w:tabs>
        <w:spacing w:line="360" w:lineRule="auto"/>
        <w:jc w:val="both"/>
        <w:rPr>
          <w:sz w:val="28"/>
          <w:szCs w:val="28"/>
          <w:lang w:val="uk-UA"/>
        </w:rPr>
      </w:pPr>
      <w:r>
        <w:rPr>
          <w:sz w:val="28"/>
          <w:szCs w:val="28"/>
        </w:rPr>
        <w:t>Приложения………………………………………………………………………….</w:t>
      </w:r>
      <w:r w:rsidR="00A96405">
        <w:rPr>
          <w:sz w:val="28"/>
          <w:szCs w:val="28"/>
          <w:lang w:val="uk-UA"/>
        </w:rPr>
        <w:t>.  4</w:t>
      </w:r>
      <w:r w:rsidR="00F34378">
        <w:rPr>
          <w:sz w:val="28"/>
          <w:szCs w:val="28"/>
          <w:lang w:val="uk-UA"/>
        </w:rPr>
        <w:t>6</w:t>
      </w:r>
    </w:p>
    <w:p w:rsidR="00AA564E" w:rsidRDefault="00AA564E" w:rsidP="00AA564E">
      <w:pPr>
        <w:tabs>
          <w:tab w:val="left" w:pos="600"/>
          <w:tab w:val="left" w:pos="1080"/>
          <w:tab w:val="left" w:pos="9480"/>
        </w:tabs>
        <w:spacing w:line="360" w:lineRule="auto"/>
        <w:jc w:val="both"/>
        <w:rPr>
          <w:sz w:val="28"/>
          <w:szCs w:val="28"/>
        </w:rPr>
      </w:pPr>
    </w:p>
    <w:p w:rsidR="00AA564E" w:rsidRDefault="00AA564E" w:rsidP="00AA564E">
      <w:pPr>
        <w:tabs>
          <w:tab w:val="left" w:pos="600"/>
          <w:tab w:val="left" w:pos="1080"/>
          <w:tab w:val="left" w:pos="9480"/>
        </w:tabs>
        <w:spacing w:line="360" w:lineRule="auto"/>
        <w:jc w:val="both"/>
        <w:rPr>
          <w:sz w:val="28"/>
          <w:szCs w:val="28"/>
        </w:rPr>
      </w:pPr>
    </w:p>
    <w:p w:rsidR="00AA564E" w:rsidRDefault="00AA564E" w:rsidP="00AA564E">
      <w:pPr>
        <w:tabs>
          <w:tab w:val="left" w:pos="600"/>
          <w:tab w:val="left" w:pos="1080"/>
          <w:tab w:val="left" w:pos="9480"/>
        </w:tabs>
        <w:spacing w:line="360" w:lineRule="auto"/>
        <w:jc w:val="both"/>
        <w:rPr>
          <w:sz w:val="28"/>
          <w:szCs w:val="28"/>
        </w:rPr>
      </w:pPr>
    </w:p>
    <w:p w:rsidR="00AA564E" w:rsidRDefault="00AA564E" w:rsidP="00AA564E">
      <w:pPr>
        <w:tabs>
          <w:tab w:val="left" w:pos="600"/>
          <w:tab w:val="left" w:pos="1080"/>
          <w:tab w:val="left" w:pos="9480"/>
        </w:tabs>
        <w:spacing w:line="360" w:lineRule="auto"/>
        <w:jc w:val="both"/>
        <w:rPr>
          <w:sz w:val="28"/>
          <w:szCs w:val="28"/>
        </w:rPr>
      </w:pPr>
    </w:p>
    <w:p w:rsidR="0066552F" w:rsidRDefault="0066552F" w:rsidP="00AA564E">
      <w:pPr>
        <w:tabs>
          <w:tab w:val="left" w:pos="600"/>
          <w:tab w:val="left" w:pos="1080"/>
          <w:tab w:val="left" w:pos="9480"/>
        </w:tabs>
        <w:spacing w:line="360" w:lineRule="auto"/>
        <w:jc w:val="center"/>
        <w:rPr>
          <w:b/>
          <w:sz w:val="40"/>
          <w:szCs w:val="40"/>
          <w:lang w:val="en-US"/>
        </w:rPr>
      </w:pPr>
    </w:p>
    <w:p w:rsidR="00AA564E" w:rsidRDefault="00AA564E" w:rsidP="00AA564E">
      <w:pPr>
        <w:tabs>
          <w:tab w:val="left" w:pos="600"/>
          <w:tab w:val="left" w:pos="1080"/>
          <w:tab w:val="left" w:pos="9480"/>
        </w:tabs>
        <w:spacing w:line="360" w:lineRule="auto"/>
        <w:jc w:val="center"/>
        <w:rPr>
          <w:b/>
          <w:sz w:val="40"/>
          <w:szCs w:val="40"/>
        </w:rPr>
      </w:pPr>
      <w:r>
        <w:rPr>
          <w:b/>
          <w:sz w:val="40"/>
          <w:szCs w:val="40"/>
        </w:rPr>
        <w:t>Введение</w:t>
      </w:r>
    </w:p>
    <w:p w:rsidR="006A33C6" w:rsidRPr="00996A25" w:rsidRDefault="006A33C6" w:rsidP="005F3496">
      <w:pPr>
        <w:pStyle w:val="a5"/>
        <w:spacing w:line="360" w:lineRule="auto"/>
        <w:ind w:firstLine="567"/>
        <w:jc w:val="both"/>
        <w:rPr>
          <w:rFonts w:ascii="Times New Roman" w:hAnsi="Times New Roman" w:cs="Times New Roman"/>
          <w:sz w:val="28"/>
          <w:szCs w:val="28"/>
        </w:rPr>
      </w:pPr>
      <w:r w:rsidRPr="00996A25">
        <w:rPr>
          <w:rFonts w:ascii="Times New Roman" w:hAnsi="Times New Roman" w:cs="Times New Roman"/>
          <w:sz w:val="28"/>
          <w:szCs w:val="28"/>
        </w:rPr>
        <w:t>Инфляция в настоящее время является одной из важнейши</w:t>
      </w:r>
      <w:r w:rsidR="00951206" w:rsidRPr="00996A25">
        <w:rPr>
          <w:rFonts w:ascii="Times New Roman" w:hAnsi="Times New Roman" w:cs="Times New Roman"/>
          <w:sz w:val="28"/>
          <w:szCs w:val="28"/>
        </w:rPr>
        <w:t>х</w:t>
      </w:r>
      <w:r w:rsidRPr="00996A25">
        <w:rPr>
          <w:rFonts w:ascii="Times New Roman" w:hAnsi="Times New Roman" w:cs="Times New Roman"/>
          <w:sz w:val="28"/>
          <w:szCs w:val="28"/>
        </w:rPr>
        <w:t xml:space="preserve"> проблем всех стран.</w:t>
      </w:r>
      <w:r w:rsidR="00951206" w:rsidRPr="00996A25">
        <w:rPr>
          <w:rFonts w:ascii="Times New Roman" w:hAnsi="Times New Roman" w:cs="Times New Roman"/>
          <w:sz w:val="28"/>
          <w:szCs w:val="28"/>
        </w:rPr>
        <w:t xml:space="preserve"> </w:t>
      </w:r>
      <w:r w:rsidRPr="00996A25">
        <w:rPr>
          <w:rFonts w:ascii="Times New Roman" w:hAnsi="Times New Roman" w:cs="Times New Roman"/>
          <w:sz w:val="28"/>
          <w:szCs w:val="28"/>
        </w:rPr>
        <w:t>Именно поэтому я выбрал</w:t>
      </w:r>
      <w:r w:rsidR="00951206" w:rsidRPr="00996A25">
        <w:rPr>
          <w:rFonts w:ascii="Times New Roman" w:hAnsi="Times New Roman" w:cs="Times New Roman"/>
          <w:sz w:val="28"/>
          <w:szCs w:val="28"/>
        </w:rPr>
        <w:t>а</w:t>
      </w:r>
      <w:r w:rsidRPr="00996A25">
        <w:rPr>
          <w:rFonts w:ascii="Times New Roman" w:hAnsi="Times New Roman" w:cs="Times New Roman"/>
          <w:sz w:val="28"/>
          <w:szCs w:val="28"/>
        </w:rPr>
        <w:t xml:space="preserve"> эту тему.</w:t>
      </w:r>
    </w:p>
    <w:p w:rsidR="006A33C6" w:rsidRPr="00996A25" w:rsidRDefault="00DA5AFA" w:rsidP="005F3496">
      <w:pPr>
        <w:pStyle w:val="3"/>
        <w:spacing w:line="360" w:lineRule="auto"/>
        <w:ind w:firstLine="567"/>
        <w:rPr>
          <w:sz w:val="28"/>
          <w:szCs w:val="28"/>
        </w:rPr>
      </w:pPr>
      <w:r w:rsidRPr="00996A25">
        <w:rPr>
          <w:sz w:val="28"/>
          <w:szCs w:val="28"/>
        </w:rPr>
        <w:t xml:space="preserve">В последнее десятилетие  слово «инфляция» употребляется очень часто. А ведь прошло немногим более 15 лет с тех пор, когда в нашей стране отрицалась сама возможность инфляции. Однако на самом деле она была, но в скрытой форме. Из-за хронического дефицита, деньги утрачивали свою значимость, даже при стабильных ценах. </w:t>
      </w:r>
    </w:p>
    <w:p w:rsidR="00722DE6" w:rsidRPr="00996A25" w:rsidRDefault="00DA5AFA" w:rsidP="00383CD2">
      <w:pPr>
        <w:pStyle w:val="3"/>
        <w:spacing w:line="360" w:lineRule="auto"/>
        <w:ind w:firstLine="600"/>
        <w:rPr>
          <w:sz w:val="28"/>
          <w:szCs w:val="28"/>
        </w:rPr>
      </w:pPr>
      <w:r w:rsidRPr="00996A25">
        <w:rPr>
          <w:sz w:val="28"/>
          <w:szCs w:val="28"/>
        </w:rPr>
        <w:t xml:space="preserve">В настоящее время инфляция стала явной, ее масштабы нарастают. </w:t>
      </w:r>
      <w:r w:rsidR="00722DE6" w:rsidRPr="00996A25">
        <w:rPr>
          <w:sz w:val="28"/>
          <w:szCs w:val="28"/>
        </w:rPr>
        <w:t>О ней говорят, с ней борются, ее боятся. Что же такое - инфляция?</w:t>
      </w:r>
    </w:p>
    <w:p w:rsidR="00383CD2" w:rsidRDefault="004343F3" w:rsidP="00383CD2">
      <w:pPr>
        <w:tabs>
          <w:tab w:val="left" w:pos="9300"/>
        </w:tabs>
        <w:spacing w:line="360" w:lineRule="auto"/>
        <w:ind w:firstLine="567"/>
        <w:jc w:val="both"/>
        <w:rPr>
          <w:sz w:val="28"/>
          <w:szCs w:val="28"/>
        </w:rPr>
      </w:pPr>
      <w:r w:rsidRPr="00996A25">
        <w:rPr>
          <w:sz w:val="28"/>
          <w:szCs w:val="28"/>
        </w:rPr>
        <w:t xml:space="preserve">Инфляция </w:t>
      </w:r>
      <w:r w:rsidR="005F3496" w:rsidRPr="00996A25">
        <w:rPr>
          <w:sz w:val="28"/>
          <w:szCs w:val="28"/>
        </w:rPr>
        <w:t>–</w:t>
      </w:r>
      <w:r w:rsidRPr="00996A25">
        <w:rPr>
          <w:sz w:val="28"/>
          <w:szCs w:val="28"/>
        </w:rPr>
        <w:t xml:space="preserve"> сложное</w:t>
      </w:r>
      <w:r w:rsidR="005F3496" w:rsidRPr="00996A25">
        <w:rPr>
          <w:sz w:val="28"/>
          <w:szCs w:val="28"/>
        </w:rPr>
        <w:t xml:space="preserve"> социально-экономическое</w:t>
      </w:r>
      <w:r w:rsidRPr="00996A25">
        <w:rPr>
          <w:sz w:val="28"/>
          <w:szCs w:val="28"/>
        </w:rPr>
        <w:t xml:space="preserve"> явление, характерное для стран с рыночной экономикой. Тем не менее, это не новое явление. Инфляция наблюдалась еще и в Древнем Риме и </w:t>
      </w:r>
      <w:r w:rsidR="00996A25">
        <w:rPr>
          <w:sz w:val="28"/>
          <w:szCs w:val="28"/>
        </w:rPr>
        <w:t xml:space="preserve"> в </w:t>
      </w:r>
      <w:r w:rsidRPr="00996A25">
        <w:rPr>
          <w:sz w:val="28"/>
          <w:szCs w:val="28"/>
        </w:rPr>
        <w:t>Древнем Китае.</w:t>
      </w:r>
      <w:r w:rsidR="00383CD2">
        <w:rPr>
          <w:sz w:val="28"/>
          <w:szCs w:val="28"/>
        </w:rPr>
        <w:t xml:space="preserve"> </w:t>
      </w:r>
    </w:p>
    <w:p w:rsidR="004343F3" w:rsidRPr="00996A25" w:rsidRDefault="004343F3" w:rsidP="00383CD2">
      <w:pPr>
        <w:tabs>
          <w:tab w:val="left" w:pos="9300"/>
        </w:tabs>
        <w:spacing w:line="360" w:lineRule="auto"/>
        <w:ind w:firstLine="567"/>
        <w:jc w:val="both"/>
        <w:rPr>
          <w:sz w:val="28"/>
          <w:szCs w:val="28"/>
        </w:rPr>
      </w:pPr>
      <w:r w:rsidRPr="00996A25">
        <w:rPr>
          <w:sz w:val="28"/>
          <w:szCs w:val="28"/>
        </w:rPr>
        <w:t>Считается, что она появилась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w:t>
      </w:r>
    </w:p>
    <w:p w:rsidR="00996A25" w:rsidRDefault="005F3496" w:rsidP="005F3496">
      <w:pPr>
        <w:spacing w:line="360" w:lineRule="auto"/>
        <w:ind w:firstLine="567"/>
        <w:jc w:val="both"/>
        <w:rPr>
          <w:sz w:val="28"/>
          <w:szCs w:val="28"/>
        </w:rPr>
      </w:pPr>
      <w:r w:rsidRPr="00996A25">
        <w:rPr>
          <w:color w:val="000000"/>
          <w:sz w:val="28"/>
          <w:szCs w:val="28"/>
        </w:rPr>
        <w:t>Инфляция, её сущность и причины являются предметом рассмотрения различных течении экономической мысли. По поводу проблем инфляции всегда возникало много споров, многие из вопросов этой темы и по сей день остаются дискуссионными (в особенности относительно антиинфляционной политики).</w:t>
      </w:r>
      <w:r w:rsidRPr="00996A25">
        <w:rPr>
          <w:sz w:val="28"/>
          <w:szCs w:val="28"/>
        </w:rPr>
        <w:t xml:space="preserve"> </w:t>
      </w:r>
    </w:p>
    <w:p w:rsidR="005F3496" w:rsidRDefault="005F3496" w:rsidP="00996A25">
      <w:pPr>
        <w:spacing w:line="360" w:lineRule="auto"/>
        <w:ind w:firstLine="567"/>
        <w:jc w:val="both"/>
        <w:rPr>
          <w:sz w:val="28"/>
          <w:szCs w:val="28"/>
        </w:rPr>
      </w:pPr>
      <w:r w:rsidRPr="00996A25">
        <w:rPr>
          <w:sz w:val="28"/>
          <w:szCs w:val="28"/>
        </w:rPr>
        <w:tab/>
      </w:r>
      <w:r w:rsidR="00996A25" w:rsidRPr="00996A25">
        <w:rPr>
          <w:sz w:val="28"/>
          <w:szCs w:val="28"/>
        </w:rPr>
        <w:t>Для Украины проблема повышения цен вследствие стремительной инфляции является одной из сам</w:t>
      </w:r>
      <w:r w:rsidR="00996A25">
        <w:rPr>
          <w:sz w:val="28"/>
          <w:szCs w:val="28"/>
        </w:rPr>
        <w:t>ых главных на сегодняшний день. В нашей стране</w:t>
      </w:r>
      <w:r w:rsidRPr="00996A25">
        <w:rPr>
          <w:sz w:val="28"/>
          <w:szCs w:val="28"/>
        </w:rPr>
        <w:t xml:space="preserve">, осуществляющей преобразование хозяйственного механизма, инфляционный процесс развертывается, как правило, в возрастающих масштабах. Это весьма необычный, специфический тип инфляции, плохо поддающийся </w:t>
      </w:r>
      <w:r w:rsidRPr="00996A25">
        <w:rPr>
          <w:sz w:val="28"/>
          <w:szCs w:val="28"/>
        </w:rPr>
        <w:lastRenderedPageBreak/>
        <w:t>сдерживанию и регулированию. Ценовая нестабильность экономически и психологически изматывает большинство людей, создает огромную социальную напряженность в обществе.</w:t>
      </w:r>
    </w:p>
    <w:p w:rsidR="00996A25" w:rsidRPr="00996A25" w:rsidRDefault="00996A25" w:rsidP="00996A25">
      <w:pPr>
        <w:spacing w:line="360" w:lineRule="auto"/>
        <w:ind w:firstLine="567"/>
        <w:jc w:val="both"/>
        <w:rPr>
          <w:sz w:val="28"/>
          <w:szCs w:val="28"/>
        </w:rPr>
      </w:pPr>
      <w:r>
        <w:rPr>
          <w:sz w:val="28"/>
          <w:szCs w:val="28"/>
        </w:rPr>
        <w:t>Цель моей курсовой работы заключается в том, чтобы изучить сущность и причины инфляции, её влияние на различные стороны жизни общества и рассмотреть наиболее эффективные способы преодоления инфляции</w:t>
      </w:r>
      <w:r w:rsidR="00383CD2">
        <w:rPr>
          <w:sz w:val="28"/>
          <w:szCs w:val="28"/>
        </w:rPr>
        <w:t xml:space="preserve"> для нашей страны</w:t>
      </w:r>
      <w:r>
        <w:rPr>
          <w:sz w:val="28"/>
          <w:szCs w:val="28"/>
        </w:rPr>
        <w:t xml:space="preserve">.  </w:t>
      </w:r>
    </w:p>
    <w:p w:rsidR="00AA564E" w:rsidRDefault="00AA564E"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5F3496">
      <w:pPr>
        <w:spacing w:line="360" w:lineRule="auto"/>
        <w:ind w:firstLine="567"/>
        <w:jc w:val="both"/>
        <w:rPr>
          <w:sz w:val="28"/>
          <w:szCs w:val="28"/>
        </w:rPr>
      </w:pPr>
    </w:p>
    <w:p w:rsidR="00996A25" w:rsidRDefault="00996A25" w:rsidP="00383CD2">
      <w:pPr>
        <w:spacing w:line="360" w:lineRule="auto"/>
        <w:jc w:val="both"/>
        <w:rPr>
          <w:sz w:val="28"/>
          <w:szCs w:val="28"/>
        </w:rPr>
      </w:pPr>
    </w:p>
    <w:p w:rsidR="00383CD2" w:rsidRDefault="00383CD2" w:rsidP="00383CD2">
      <w:pPr>
        <w:spacing w:line="360" w:lineRule="auto"/>
        <w:jc w:val="both"/>
        <w:rPr>
          <w:sz w:val="28"/>
          <w:szCs w:val="28"/>
        </w:rPr>
      </w:pPr>
    </w:p>
    <w:p w:rsidR="0066552F" w:rsidRPr="006A713B" w:rsidRDefault="0066552F" w:rsidP="00300F25">
      <w:pPr>
        <w:spacing w:line="360" w:lineRule="auto"/>
        <w:ind w:firstLine="567"/>
        <w:jc w:val="center"/>
        <w:rPr>
          <w:b/>
          <w:sz w:val="40"/>
          <w:szCs w:val="40"/>
        </w:rPr>
      </w:pPr>
    </w:p>
    <w:p w:rsidR="0066552F" w:rsidRPr="006A713B" w:rsidRDefault="0066552F" w:rsidP="00300F25">
      <w:pPr>
        <w:spacing w:line="360" w:lineRule="auto"/>
        <w:ind w:firstLine="567"/>
        <w:jc w:val="center"/>
        <w:rPr>
          <w:b/>
          <w:sz w:val="40"/>
          <w:szCs w:val="40"/>
        </w:rPr>
      </w:pPr>
    </w:p>
    <w:p w:rsidR="00996A25" w:rsidRPr="00996A25" w:rsidRDefault="00996A25" w:rsidP="00300F25">
      <w:pPr>
        <w:spacing w:line="360" w:lineRule="auto"/>
        <w:ind w:firstLine="567"/>
        <w:jc w:val="center"/>
        <w:rPr>
          <w:b/>
          <w:sz w:val="40"/>
          <w:szCs w:val="40"/>
        </w:rPr>
      </w:pPr>
      <w:r w:rsidRPr="00996A25">
        <w:rPr>
          <w:b/>
          <w:sz w:val="40"/>
          <w:szCs w:val="40"/>
        </w:rPr>
        <w:t xml:space="preserve">Раздел </w:t>
      </w:r>
      <w:r w:rsidR="003C2B87">
        <w:rPr>
          <w:b/>
          <w:sz w:val="40"/>
          <w:szCs w:val="40"/>
          <w:lang w:val="en-US"/>
        </w:rPr>
        <w:t>I</w:t>
      </w:r>
      <w:r w:rsidRPr="00996A25">
        <w:rPr>
          <w:b/>
          <w:sz w:val="40"/>
          <w:szCs w:val="40"/>
        </w:rPr>
        <w:t>. Сущность и  виды инфляции</w:t>
      </w:r>
    </w:p>
    <w:p w:rsidR="00996A25" w:rsidRDefault="002827E0" w:rsidP="002827E0">
      <w:pPr>
        <w:tabs>
          <w:tab w:val="left" w:pos="2475"/>
          <w:tab w:val="left" w:pos="2760"/>
          <w:tab w:val="left" w:pos="3000"/>
          <w:tab w:val="left" w:pos="3120"/>
        </w:tabs>
        <w:spacing w:line="360" w:lineRule="auto"/>
        <w:ind w:left="-720"/>
        <w:jc w:val="center"/>
        <w:rPr>
          <w:b/>
          <w:i/>
          <w:sz w:val="36"/>
          <w:szCs w:val="36"/>
          <w:u w:val="single"/>
        </w:rPr>
      </w:pPr>
      <w:r>
        <w:rPr>
          <w:b/>
          <w:i/>
          <w:sz w:val="36"/>
          <w:szCs w:val="36"/>
          <w:u w:val="single"/>
        </w:rPr>
        <w:t xml:space="preserve">1.1  </w:t>
      </w:r>
      <w:r w:rsidR="00996A25" w:rsidRPr="00300F25">
        <w:rPr>
          <w:b/>
          <w:i/>
          <w:sz w:val="36"/>
          <w:szCs w:val="36"/>
          <w:u w:val="single"/>
        </w:rPr>
        <w:t>Сущность инфляции</w:t>
      </w:r>
    </w:p>
    <w:p w:rsidR="00937D2E" w:rsidRDefault="00300F25" w:rsidP="00937D2E">
      <w:pPr>
        <w:tabs>
          <w:tab w:val="left" w:pos="2475"/>
        </w:tabs>
        <w:spacing w:line="360" w:lineRule="auto"/>
        <w:ind w:firstLine="567"/>
        <w:jc w:val="both"/>
        <w:rPr>
          <w:sz w:val="28"/>
          <w:szCs w:val="28"/>
        </w:rPr>
      </w:pPr>
      <w:r>
        <w:rPr>
          <w:b/>
          <w:i/>
          <w:sz w:val="28"/>
          <w:szCs w:val="28"/>
        </w:rPr>
        <w:t xml:space="preserve">Инфляция </w:t>
      </w:r>
      <w:r>
        <w:rPr>
          <w:sz w:val="28"/>
          <w:szCs w:val="28"/>
        </w:rPr>
        <w:t>– это рост общего уровня цен в стране в течени</w:t>
      </w:r>
      <w:r w:rsidR="000F1400">
        <w:rPr>
          <w:sz w:val="28"/>
          <w:szCs w:val="28"/>
        </w:rPr>
        <w:t>е</w:t>
      </w:r>
      <w:r>
        <w:rPr>
          <w:sz w:val="28"/>
          <w:szCs w:val="28"/>
        </w:rPr>
        <w:t xml:space="preserve"> определённого периода времени, который сопровождается обесцениванием национальной денежной единицы. </w:t>
      </w:r>
      <w:r w:rsidR="00937D2E">
        <w:rPr>
          <w:sz w:val="28"/>
          <w:szCs w:val="28"/>
        </w:rPr>
        <w:t xml:space="preserve">Наиболее распространённым толкованием понятия «инфляция» является «чрезмерный выпуск бумажных денег», а ещё говорят: «Инфляция – это положение, когда слишком много денег и мало товаров». Однако, это определение совсем недостаточно для всестороннего научного раскрытия этого явления.  </w:t>
      </w:r>
    </w:p>
    <w:p w:rsidR="00937D2E" w:rsidRDefault="00937D2E" w:rsidP="00937D2E">
      <w:pPr>
        <w:tabs>
          <w:tab w:val="left" w:pos="2475"/>
        </w:tabs>
        <w:spacing w:line="360" w:lineRule="auto"/>
        <w:ind w:firstLine="567"/>
        <w:jc w:val="both"/>
        <w:rPr>
          <w:sz w:val="28"/>
          <w:szCs w:val="28"/>
        </w:rPr>
      </w:pPr>
      <w:r>
        <w:rPr>
          <w:sz w:val="28"/>
          <w:szCs w:val="28"/>
        </w:rPr>
        <w:t>Экономисты под инфляцией понимают:</w:t>
      </w:r>
    </w:p>
    <w:p w:rsidR="00937D2E" w:rsidRDefault="00184AA4" w:rsidP="00937D2E">
      <w:pPr>
        <w:numPr>
          <w:ilvl w:val="0"/>
          <w:numId w:val="15"/>
        </w:numPr>
        <w:tabs>
          <w:tab w:val="clear" w:pos="2498"/>
          <w:tab w:val="num" w:pos="0"/>
        </w:tabs>
        <w:spacing w:line="360" w:lineRule="auto"/>
        <w:ind w:left="0"/>
        <w:jc w:val="both"/>
        <w:rPr>
          <w:sz w:val="28"/>
          <w:szCs w:val="28"/>
        </w:rPr>
      </w:pPr>
      <w:r>
        <w:rPr>
          <w:sz w:val="28"/>
          <w:szCs w:val="28"/>
        </w:rPr>
        <w:t>р</w:t>
      </w:r>
      <w:r w:rsidR="00937D2E">
        <w:rPr>
          <w:sz w:val="28"/>
          <w:szCs w:val="28"/>
        </w:rPr>
        <w:t xml:space="preserve">езкое обесценивание </w:t>
      </w:r>
      <w:r>
        <w:rPr>
          <w:sz w:val="28"/>
          <w:szCs w:val="28"/>
        </w:rPr>
        <w:t>бумажных денег вследствие нарушения законов денежного обращения;</w:t>
      </w:r>
    </w:p>
    <w:p w:rsidR="00184AA4" w:rsidRDefault="00184AA4" w:rsidP="00937D2E">
      <w:pPr>
        <w:numPr>
          <w:ilvl w:val="0"/>
          <w:numId w:val="15"/>
        </w:numPr>
        <w:tabs>
          <w:tab w:val="clear" w:pos="2498"/>
          <w:tab w:val="num" w:pos="0"/>
        </w:tabs>
        <w:spacing w:line="360" w:lineRule="auto"/>
        <w:ind w:left="0"/>
        <w:jc w:val="both"/>
        <w:rPr>
          <w:sz w:val="28"/>
          <w:szCs w:val="28"/>
        </w:rPr>
      </w:pPr>
      <w:r>
        <w:rPr>
          <w:sz w:val="28"/>
          <w:szCs w:val="28"/>
        </w:rPr>
        <w:t>чрезмерное увеличение находящихся в обращении наличных денег и объёма безналичного денежного оборота, по сравнению с реальным предложением товаров и услуг;</w:t>
      </w:r>
    </w:p>
    <w:p w:rsidR="00184AA4" w:rsidRDefault="00184AA4" w:rsidP="00937D2E">
      <w:pPr>
        <w:numPr>
          <w:ilvl w:val="0"/>
          <w:numId w:val="15"/>
        </w:numPr>
        <w:tabs>
          <w:tab w:val="clear" w:pos="2498"/>
          <w:tab w:val="num" w:pos="0"/>
        </w:tabs>
        <w:spacing w:line="360" w:lineRule="auto"/>
        <w:ind w:left="0"/>
        <w:jc w:val="both"/>
        <w:rPr>
          <w:sz w:val="28"/>
          <w:szCs w:val="28"/>
        </w:rPr>
      </w:pPr>
      <w:r>
        <w:rPr>
          <w:sz w:val="28"/>
          <w:szCs w:val="28"/>
        </w:rPr>
        <w:t>дисбаланс спроса и предложения, а также подрыв других пропорций народного хозяйства, проявляющийся в продолжительном росте цен, расстройстве рыночного механизма;</w:t>
      </w:r>
    </w:p>
    <w:p w:rsidR="00184AA4" w:rsidRDefault="00184AA4" w:rsidP="00937D2E">
      <w:pPr>
        <w:numPr>
          <w:ilvl w:val="0"/>
          <w:numId w:val="15"/>
        </w:numPr>
        <w:tabs>
          <w:tab w:val="clear" w:pos="2498"/>
          <w:tab w:val="num" w:pos="0"/>
        </w:tabs>
        <w:spacing w:line="360" w:lineRule="auto"/>
        <w:ind w:left="0"/>
        <w:jc w:val="both"/>
        <w:rPr>
          <w:sz w:val="28"/>
          <w:szCs w:val="28"/>
        </w:rPr>
      </w:pPr>
      <w:r>
        <w:rPr>
          <w:sz w:val="28"/>
          <w:szCs w:val="28"/>
        </w:rPr>
        <w:t>падение реальных доходов трудящихся вследствие значительного подорожания товаров и услуг, снижение жизненного уровня широких слоёв населения.</w:t>
      </w:r>
    </w:p>
    <w:p w:rsidR="00C45002" w:rsidRDefault="00300F25" w:rsidP="00300F25">
      <w:pPr>
        <w:tabs>
          <w:tab w:val="left" w:pos="2475"/>
        </w:tabs>
        <w:spacing w:line="360" w:lineRule="auto"/>
        <w:ind w:firstLine="567"/>
        <w:jc w:val="both"/>
        <w:rPr>
          <w:sz w:val="28"/>
          <w:szCs w:val="28"/>
        </w:rPr>
      </w:pPr>
      <w:r>
        <w:rPr>
          <w:sz w:val="28"/>
          <w:szCs w:val="28"/>
        </w:rPr>
        <w:t xml:space="preserve">Другими словами, растут цены на продукты питания, одежду, повышается квартирная плата и т.д. При этом цены разных товаров могут расти неодинаковыми темпами. Однако не следует думать, что обязательно повышаются цены на </w:t>
      </w:r>
      <w:r w:rsidRPr="00C45002">
        <w:rPr>
          <w:sz w:val="28"/>
          <w:szCs w:val="28"/>
        </w:rPr>
        <w:t>все</w:t>
      </w:r>
      <w:r>
        <w:rPr>
          <w:sz w:val="28"/>
          <w:szCs w:val="28"/>
        </w:rPr>
        <w:t xml:space="preserve"> товары и услуги.</w:t>
      </w:r>
      <w:r w:rsidR="00C45002">
        <w:rPr>
          <w:sz w:val="28"/>
          <w:szCs w:val="28"/>
        </w:rPr>
        <w:t xml:space="preserve"> Даже в периоды быстрого роста инфляции некоторые цены могут оставаться относительно стабильными или снижаться. </w:t>
      </w:r>
    </w:p>
    <w:p w:rsidR="00300F25" w:rsidRDefault="00C45002" w:rsidP="00300F25">
      <w:pPr>
        <w:tabs>
          <w:tab w:val="left" w:pos="2475"/>
        </w:tabs>
        <w:spacing w:line="360" w:lineRule="auto"/>
        <w:ind w:firstLine="567"/>
        <w:jc w:val="both"/>
        <w:rPr>
          <w:sz w:val="28"/>
          <w:szCs w:val="28"/>
        </w:rPr>
      </w:pPr>
      <w:r>
        <w:rPr>
          <w:sz w:val="28"/>
          <w:szCs w:val="28"/>
        </w:rPr>
        <w:lastRenderedPageBreak/>
        <w:t xml:space="preserve">Например, хотя в 1970-х и в начале 1980-х гг. в США наблюдался высокий уровень инфляции, цены на такие товары, как видеомагнитофоны, электронные часы и персональные компьютеры, снижались. </w:t>
      </w:r>
      <w:r w:rsidRPr="00C45002">
        <w:rPr>
          <w:sz w:val="28"/>
          <w:szCs w:val="28"/>
        </w:rPr>
        <w:t>[1, стр.167]</w:t>
      </w:r>
      <w:r w:rsidR="00300F25">
        <w:rPr>
          <w:sz w:val="28"/>
          <w:szCs w:val="28"/>
        </w:rPr>
        <w:t xml:space="preserve"> </w:t>
      </w:r>
    </w:p>
    <w:p w:rsidR="00C45002" w:rsidRDefault="00C45002" w:rsidP="00300F25">
      <w:pPr>
        <w:tabs>
          <w:tab w:val="left" w:pos="2475"/>
        </w:tabs>
        <w:spacing w:line="360" w:lineRule="auto"/>
        <w:ind w:firstLine="567"/>
        <w:jc w:val="both"/>
        <w:rPr>
          <w:sz w:val="28"/>
          <w:szCs w:val="28"/>
        </w:rPr>
      </w:pPr>
      <w:r>
        <w:rPr>
          <w:sz w:val="28"/>
          <w:szCs w:val="28"/>
        </w:rPr>
        <w:t xml:space="preserve">Одно из наиболее болезненных проявлений инфляции состоит в том, что цены растут крайне неравномерно. За один и тот же период цены на одни товары резко подскакивают, на другие поднимаются более умеренными темпами, на третьи вообще не меняются. </w:t>
      </w:r>
    </w:p>
    <w:p w:rsidR="00020E35" w:rsidRDefault="004660A7" w:rsidP="00020E35">
      <w:pPr>
        <w:tabs>
          <w:tab w:val="left" w:pos="2475"/>
        </w:tabs>
        <w:spacing w:line="360" w:lineRule="auto"/>
        <w:ind w:firstLine="567"/>
        <w:jc w:val="both"/>
        <w:rPr>
          <w:sz w:val="28"/>
          <w:szCs w:val="28"/>
        </w:rPr>
      </w:pPr>
      <w:r>
        <w:rPr>
          <w:sz w:val="28"/>
          <w:szCs w:val="28"/>
        </w:rPr>
        <w:t xml:space="preserve">Очевидно, инфляция – явление, прежде всего, денежного обращения. Вместе с тем, два фактора формируют инфляционный </w:t>
      </w:r>
      <w:r w:rsidR="00020E35">
        <w:rPr>
          <w:sz w:val="28"/>
          <w:szCs w:val="28"/>
        </w:rPr>
        <w:t>процесс: состояние производства и состояние государственного бюджета. Если объём производства товаров и услуг уступает по своему денежному эквиваленту находящейся в обращении массе денег, то равновесие возможно лишь в результате увеличения производства товаров и услуг, а не инфляционного роста цен.</w:t>
      </w:r>
    </w:p>
    <w:p w:rsidR="000F1400" w:rsidRDefault="000F1400" w:rsidP="00020E35">
      <w:pPr>
        <w:tabs>
          <w:tab w:val="left" w:pos="2475"/>
        </w:tabs>
        <w:spacing w:line="360" w:lineRule="auto"/>
        <w:ind w:firstLine="567"/>
        <w:jc w:val="both"/>
        <w:rPr>
          <w:sz w:val="28"/>
          <w:szCs w:val="28"/>
        </w:rPr>
      </w:pPr>
      <w:r>
        <w:rPr>
          <w:sz w:val="28"/>
          <w:szCs w:val="28"/>
        </w:rPr>
        <w:t>Сам по себе рост цен ещё не означает инфляции, т.к. цены могут расти в связи с повышением издержек производства и обращения вследствие улучшения качества и потребительских свойств товара. Инфляционному же росту цен сопутствует снижение покупательной способности денег, когда количество денег, находящихся в обращении, намного превышает реальные потребности обеспечения обращения товаров и услуг.</w:t>
      </w:r>
    </w:p>
    <w:p w:rsidR="006C58D5" w:rsidRDefault="000F1400" w:rsidP="00020E35">
      <w:pPr>
        <w:tabs>
          <w:tab w:val="left" w:pos="2475"/>
        </w:tabs>
        <w:spacing w:line="360" w:lineRule="auto"/>
        <w:ind w:firstLine="567"/>
        <w:jc w:val="both"/>
        <w:rPr>
          <w:sz w:val="28"/>
          <w:szCs w:val="28"/>
        </w:rPr>
      </w:pPr>
      <w:r>
        <w:rPr>
          <w:sz w:val="28"/>
          <w:szCs w:val="28"/>
        </w:rPr>
        <w:t>При отсутствии чрезмерного избытка денег в обращении понятие инфляции неприменимо. Обесценивание денег возможно и при других обстоятельства, например, когда существуют параллельные деньги (гривны и рубли), когда возникает чрезвычайный спрос на валюту других стран для вывоза за границу.</w:t>
      </w:r>
      <w:r w:rsidR="006C58D5">
        <w:rPr>
          <w:sz w:val="28"/>
          <w:szCs w:val="28"/>
        </w:rPr>
        <w:t xml:space="preserve"> </w:t>
      </w:r>
    </w:p>
    <w:p w:rsidR="000F1400" w:rsidRDefault="006C58D5" w:rsidP="00020E35">
      <w:pPr>
        <w:tabs>
          <w:tab w:val="left" w:pos="2475"/>
        </w:tabs>
        <w:spacing w:line="360" w:lineRule="auto"/>
        <w:ind w:firstLine="567"/>
        <w:jc w:val="both"/>
        <w:rPr>
          <w:sz w:val="28"/>
          <w:szCs w:val="28"/>
        </w:rPr>
      </w:pPr>
      <w:r>
        <w:rPr>
          <w:sz w:val="28"/>
          <w:szCs w:val="28"/>
        </w:rPr>
        <w:t>Например, особенностью экономической жизни Украины является обострение долларизационных</w:t>
      </w:r>
      <w:r w:rsidR="00494A43">
        <w:rPr>
          <w:sz w:val="28"/>
          <w:szCs w:val="28"/>
        </w:rPr>
        <w:t xml:space="preserve"> процессов во время избирательных компаний. Это объясняется ростом инфляционных ожиданий во время избирательных компаний, которому способствует стремительное увеличение пенсий, зарплат и других социальных выплат в преддверии выборов, а также стоимость самих кампаний и ожиданий в обществе, связанных с возможным перераспределением власти. Практически все последние избирательные кампании, за исключением </w:t>
      </w:r>
      <w:r w:rsidR="00494A43">
        <w:rPr>
          <w:sz w:val="28"/>
          <w:szCs w:val="28"/>
        </w:rPr>
        <w:lastRenderedPageBreak/>
        <w:t>парламентских выборов 2002 года, сопровождались ростом уровня долларизации как по отношению к широким деньгам, так и по отношению к депозитам.</w:t>
      </w:r>
      <w:r w:rsidR="002827E0">
        <w:rPr>
          <w:sz w:val="28"/>
          <w:szCs w:val="28"/>
        </w:rPr>
        <w:t xml:space="preserve"> </w:t>
      </w:r>
      <w:r w:rsidR="002827E0" w:rsidRPr="00C45002">
        <w:rPr>
          <w:sz w:val="28"/>
          <w:szCs w:val="28"/>
        </w:rPr>
        <w:t>[</w:t>
      </w:r>
      <w:r w:rsidR="002827E0">
        <w:rPr>
          <w:sz w:val="28"/>
          <w:szCs w:val="28"/>
        </w:rPr>
        <w:t>2</w:t>
      </w:r>
      <w:r w:rsidR="002827E0" w:rsidRPr="00C45002">
        <w:rPr>
          <w:sz w:val="28"/>
          <w:szCs w:val="28"/>
        </w:rPr>
        <w:t>, стр.</w:t>
      </w:r>
      <w:r w:rsidR="002827E0">
        <w:rPr>
          <w:sz w:val="28"/>
          <w:szCs w:val="28"/>
        </w:rPr>
        <w:t>41</w:t>
      </w:r>
      <w:r w:rsidR="002827E0" w:rsidRPr="00C45002">
        <w:rPr>
          <w:sz w:val="28"/>
          <w:szCs w:val="28"/>
        </w:rPr>
        <w:t>]</w:t>
      </w:r>
      <w:r w:rsidR="002827E0">
        <w:rPr>
          <w:sz w:val="28"/>
          <w:szCs w:val="28"/>
        </w:rPr>
        <w:t xml:space="preserve"> </w:t>
      </w:r>
      <w:r w:rsidR="000F1400">
        <w:rPr>
          <w:sz w:val="28"/>
          <w:szCs w:val="28"/>
        </w:rPr>
        <w:t xml:space="preserve"> </w:t>
      </w:r>
    </w:p>
    <w:p w:rsidR="000F1400" w:rsidRDefault="000F1400" w:rsidP="00020E35">
      <w:pPr>
        <w:tabs>
          <w:tab w:val="left" w:pos="2475"/>
        </w:tabs>
        <w:spacing w:line="360" w:lineRule="auto"/>
        <w:ind w:firstLine="567"/>
        <w:jc w:val="both"/>
        <w:rPr>
          <w:sz w:val="28"/>
          <w:szCs w:val="28"/>
        </w:rPr>
      </w:pPr>
      <w:r>
        <w:rPr>
          <w:sz w:val="28"/>
          <w:szCs w:val="28"/>
        </w:rPr>
        <w:t>Кроме состояния застоя и спада</w:t>
      </w:r>
      <w:r w:rsidR="006C58D5" w:rsidRPr="006A713B">
        <w:rPr>
          <w:sz w:val="28"/>
          <w:szCs w:val="28"/>
        </w:rPr>
        <w:t xml:space="preserve"> </w:t>
      </w:r>
      <w:r w:rsidR="006C58D5">
        <w:rPr>
          <w:sz w:val="28"/>
          <w:szCs w:val="28"/>
        </w:rPr>
        <w:t>производства товаров, на возникновение инфляции влияет дефицит государственного бюджета, соотношение его доходной и расходной части. Если расходы государства намного превышают его доходы, то одним из средств покрытия излишка расходов становится денежная эмиссия (выпуск в обращение дополнительных ценных бумаг, денежных знаков), необеспеченная реальными ценностями. Растущие управленческие, военные расходы, непроизводственные траты, долги и потери у</w:t>
      </w:r>
      <w:r w:rsidR="00494A43">
        <w:rPr>
          <w:sz w:val="28"/>
          <w:szCs w:val="28"/>
        </w:rPr>
        <w:t>сугубляют инфляционный процесс.</w:t>
      </w:r>
    </w:p>
    <w:p w:rsidR="00494A43" w:rsidRDefault="00494A43" w:rsidP="00020E35">
      <w:pPr>
        <w:tabs>
          <w:tab w:val="left" w:pos="2475"/>
        </w:tabs>
        <w:spacing w:line="360" w:lineRule="auto"/>
        <w:ind w:firstLine="567"/>
        <w:jc w:val="both"/>
        <w:rPr>
          <w:sz w:val="28"/>
          <w:szCs w:val="28"/>
        </w:rPr>
      </w:pPr>
      <w:r>
        <w:rPr>
          <w:sz w:val="28"/>
          <w:szCs w:val="28"/>
        </w:rPr>
        <w:t>Обесценивание денег, вызываемое образованием их большого избытка в обращении, проявляется в значительном повышении общего уровня цен, что выступает тяжёлым и острым показателем инфляционного процесса.</w:t>
      </w:r>
    </w:p>
    <w:p w:rsidR="002827E0" w:rsidRDefault="00494A43" w:rsidP="00020E35">
      <w:pPr>
        <w:tabs>
          <w:tab w:val="left" w:pos="2475"/>
        </w:tabs>
        <w:spacing w:line="360" w:lineRule="auto"/>
        <w:ind w:firstLine="567"/>
        <w:jc w:val="both"/>
        <w:rPr>
          <w:sz w:val="28"/>
          <w:szCs w:val="28"/>
        </w:rPr>
      </w:pPr>
      <w:r>
        <w:rPr>
          <w:sz w:val="28"/>
          <w:szCs w:val="28"/>
        </w:rPr>
        <w:t xml:space="preserve">Следовательно, падение покупательной способности денежной единицы в результате чрезмерного переполнения каналов обращения денежными знаками, не имеющими соответствующего товарного покрытия, и сопряжённый с этим крутой рост цен на товары и услуги, </w:t>
      </w:r>
      <w:r w:rsidR="002827E0">
        <w:rPr>
          <w:sz w:val="28"/>
          <w:szCs w:val="28"/>
        </w:rPr>
        <w:t>характеризуют инфляцию.</w:t>
      </w:r>
    </w:p>
    <w:p w:rsidR="002827E0" w:rsidRDefault="002827E0" w:rsidP="00020E35">
      <w:pPr>
        <w:tabs>
          <w:tab w:val="left" w:pos="2475"/>
        </w:tabs>
        <w:spacing w:line="360" w:lineRule="auto"/>
        <w:ind w:firstLine="567"/>
        <w:jc w:val="both"/>
        <w:rPr>
          <w:sz w:val="28"/>
          <w:szCs w:val="28"/>
        </w:rPr>
      </w:pPr>
    </w:p>
    <w:p w:rsidR="00494A43" w:rsidRDefault="002827E0" w:rsidP="002827E0">
      <w:pPr>
        <w:tabs>
          <w:tab w:val="left" w:pos="2475"/>
        </w:tabs>
        <w:spacing w:line="360" w:lineRule="auto"/>
        <w:ind w:firstLine="567"/>
        <w:jc w:val="center"/>
        <w:rPr>
          <w:b/>
          <w:i/>
          <w:sz w:val="36"/>
          <w:szCs w:val="36"/>
          <w:u w:val="single"/>
        </w:rPr>
      </w:pPr>
      <w:r>
        <w:rPr>
          <w:b/>
          <w:i/>
          <w:sz w:val="36"/>
          <w:szCs w:val="36"/>
          <w:u w:val="single"/>
        </w:rPr>
        <w:t>1.2  Измерение инфляции</w:t>
      </w:r>
    </w:p>
    <w:p w:rsidR="00140FAB" w:rsidRPr="00140FAB" w:rsidRDefault="00140FAB" w:rsidP="00140FAB">
      <w:pPr>
        <w:shd w:val="clear" w:color="auto" w:fill="FFFFFF"/>
        <w:spacing w:line="360" w:lineRule="auto"/>
        <w:ind w:firstLine="567"/>
        <w:jc w:val="both"/>
        <w:rPr>
          <w:sz w:val="28"/>
          <w:szCs w:val="28"/>
        </w:rPr>
      </w:pPr>
      <w:r w:rsidRPr="00140FAB">
        <w:rPr>
          <w:color w:val="000000"/>
          <w:sz w:val="28"/>
          <w:szCs w:val="28"/>
        </w:rPr>
        <w:t>Инфляция в то или иное время происходит во многих странах, но уровень и темпы е</w:t>
      </w:r>
      <w:r w:rsidR="00CF3067">
        <w:rPr>
          <w:color w:val="000000"/>
          <w:sz w:val="28"/>
          <w:szCs w:val="28"/>
        </w:rPr>
        <w:t>ё</w:t>
      </w:r>
      <w:r w:rsidRPr="00140FAB">
        <w:rPr>
          <w:color w:val="000000"/>
          <w:sz w:val="28"/>
          <w:szCs w:val="28"/>
        </w:rPr>
        <w:t xml:space="preserve"> различны.</w:t>
      </w:r>
    </w:p>
    <w:p w:rsidR="00033A90" w:rsidRPr="00033A90" w:rsidRDefault="00140FAB" w:rsidP="00033A90">
      <w:pPr>
        <w:shd w:val="clear" w:color="auto" w:fill="FFFFFF"/>
        <w:spacing w:line="360" w:lineRule="auto"/>
        <w:ind w:firstLine="567"/>
        <w:jc w:val="both"/>
        <w:rPr>
          <w:color w:val="000000"/>
          <w:sz w:val="28"/>
          <w:szCs w:val="28"/>
        </w:rPr>
      </w:pPr>
      <w:r w:rsidRPr="00140FAB">
        <w:rPr>
          <w:color w:val="000000"/>
          <w:sz w:val="28"/>
          <w:szCs w:val="28"/>
        </w:rPr>
        <w:t xml:space="preserve">Инфляция измеряется с помощью </w:t>
      </w:r>
      <w:r w:rsidRPr="00033A90">
        <w:rPr>
          <w:b/>
          <w:i/>
          <w:color w:val="000000"/>
          <w:sz w:val="28"/>
          <w:szCs w:val="28"/>
        </w:rPr>
        <w:t>индекса цен</w:t>
      </w:r>
      <w:r w:rsidRPr="00140FAB">
        <w:rPr>
          <w:color w:val="000000"/>
          <w:sz w:val="28"/>
          <w:szCs w:val="28"/>
        </w:rPr>
        <w:t xml:space="preserve">. Индекс цен определяется соотношением между совокупной ценой товаров и услуг, так называемой «рыночной корзины», для данного периода времени и совокупной ценой идентичной или сходной группы товаров </w:t>
      </w:r>
      <w:r w:rsidR="00BA2B0F">
        <w:rPr>
          <w:color w:val="000000"/>
          <w:sz w:val="28"/>
          <w:szCs w:val="28"/>
        </w:rPr>
        <w:t>и</w:t>
      </w:r>
      <w:r w:rsidRPr="00140FAB">
        <w:rPr>
          <w:color w:val="000000"/>
          <w:sz w:val="28"/>
          <w:szCs w:val="28"/>
        </w:rPr>
        <w:t xml:space="preserve"> услуг в базовом периоде. Выражается индекс цен, как правило, в процентах.</w:t>
      </w:r>
    </w:p>
    <w:p w:rsidR="00CC1DCB" w:rsidRPr="00033A90" w:rsidRDefault="00CC1DCB" w:rsidP="00CC1DCB">
      <w:pPr>
        <w:shd w:val="clear" w:color="auto" w:fill="FFFFFF"/>
        <w:ind w:right="10"/>
        <w:jc w:val="center"/>
        <w:rPr>
          <w:b/>
          <w:i/>
          <w:iCs/>
          <w:color w:val="000000"/>
          <w:spacing w:val="5"/>
        </w:rPr>
      </w:pPr>
      <w:r w:rsidRPr="00033A90">
        <w:rPr>
          <w:b/>
          <w:color w:val="000000"/>
          <w:spacing w:val="3"/>
        </w:rPr>
        <w:t xml:space="preserve">                </w:t>
      </w:r>
      <w:r w:rsidR="00033A90">
        <w:rPr>
          <w:b/>
          <w:color w:val="000000"/>
          <w:spacing w:val="3"/>
        </w:rPr>
        <w:t xml:space="preserve">   </w:t>
      </w:r>
      <w:r w:rsidRPr="00033A90">
        <w:rPr>
          <w:b/>
          <w:i/>
          <w:iCs/>
          <w:color w:val="000000"/>
          <w:spacing w:val="3"/>
        </w:rPr>
        <w:t xml:space="preserve">Цена «рыночной корзины» </w:t>
      </w:r>
      <w:r w:rsidRPr="00033A90">
        <w:rPr>
          <w:b/>
          <w:i/>
          <w:iCs/>
          <w:color w:val="000000"/>
          <w:spacing w:val="5"/>
        </w:rPr>
        <w:t xml:space="preserve">в данном </w:t>
      </w:r>
      <w:r w:rsidR="00033A90">
        <w:rPr>
          <w:b/>
          <w:i/>
          <w:iCs/>
          <w:color w:val="000000"/>
          <w:spacing w:val="5"/>
        </w:rPr>
        <w:t>году</w:t>
      </w:r>
    </w:p>
    <w:p w:rsidR="00CC1DCB" w:rsidRPr="00033A90" w:rsidRDefault="00CC1DCB" w:rsidP="00CC1DCB">
      <w:pPr>
        <w:shd w:val="clear" w:color="auto" w:fill="FFFFFF"/>
        <w:ind w:right="10"/>
        <w:jc w:val="both"/>
        <w:rPr>
          <w:iCs/>
          <w:color w:val="000000"/>
          <w:spacing w:val="5"/>
          <w:sz w:val="28"/>
          <w:szCs w:val="28"/>
        </w:rPr>
      </w:pPr>
      <w:r w:rsidRPr="00033A90">
        <w:rPr>
          <w:b/>
          <w:i/>
          <w:iCs/>
          <w:color w:val="000000"/>
          <w:spacing w:val="5"/>
        </w:rPr>
        <w:t>Индекс цен в данном году =</w:t>
      </w:r>
      <w:r w:rsidR="00033A90">
        <w:rPr>
          <w:b/>
          <w:i/>
          <w:iCs/>
          <w:color w:val="000000"/>
          <w:spacing w:val="5"/>
        </w:rPr>
        <w:t xml:space="preserve"> </w:t>
      </w:r>
      <w:r w:rsidRPr="00033A90">
        <w:rPr>
          <w:b/>
          <w:i/>
          <w:iCs/>
          <w:color w:val="000000"/>
          <w:spacing w:val="5"/>
        </w:rPr>
        <w:t xml:space="preserve"> </w:t>
      </w:r>
      <w:r w:rsidR="00033A90">
        <w:rPr>
          <w:rFonts w:ascii="Arial" w:hAnsi="Arial" w:cs="Arial"/>
          <w:b/>
          <w:i/>
          <w:iCs/>
          <w:color w:val="000000"/>
          <w:spacing w:val="5"/>
        </w:rPr>
        <w:t>−</w:t>
      </w:r>
      <w:r w:rsidR="00033A90" w:rsidRPr="00033A90">
        <w:rPr>
          <w:rFonts w:ascii="Arial" w:hAnsi="Arial" w:cs="Arial"/>
          <w:b/>
          <w:i/>
          <w:iCs/>
          <w:color w:val="000000"/>
          <w:spacing w:val="5"/>
        </w:rPr>
        <w:t xml:space="preserve">−−−−−−−−−−−−−−−−−−−−−−−−−−−−−−−− </w:t>
      </w:r>
      <w:r w:rsidR="00033A90" w:rsidRPr="00033A90">
        <w:rPr>
          <w:b/>
          <w:i/>
          <w:iCs/>
          <w:color w:val="000000"/>
          <w:spacing w:val="3"/>
        </w:rPr>
        <w:t>× 100%</w:t>
      </w:r>
      <w:r w:rsidR="00033A90">
        <w:rPr>
          <w:i/>
          <w:iCs/>
          <w:color w:val="000000"/>
          <w:spacing w:val="3"/>
        </w:rPr>
        <w:t xml:space="preserve">      </w:t>
      </w:r>
      <w:r w:rsidR="00033A90" w:rsidRPr="00033A90">
        <w:rPr>
          <w:iCs/>
          <w:color w:val="000000"/>
          <w:spacing w:val="3"/>
          <w:sz w:val="28"/>
          <w:szCs w:val="28"/>
        </w:rPr>
        <w:t>(1)</w:t>
      </w:r>
    </w:p>
    <w:p w:rsidR="00CC1DCB" w:rsidRDefault="00CC1DCB" w:rsidP="00033A90">
      <w:pPr>
        <w:shd w:val="clear" w:color="auto" w:fill="FFFFFF"/>
        <w:spacing w:line="360" w:lineRule="auto"/>
        <w:ind w:firstLine="567"/>
        <w:jc w:val="both"/>
        <w:rPr>
          <w:b/>
          <w:i/>
          <w:iCs/>
          <w:color w:val="000000"/>
          <w:spacing w:val="4"/>
        </w:rPr>
      </w:pPr>
      <w:r w:rsidRPr="00CC1DCB">
        <w:rPr>
          <w:i/>
          <w:iCs/>
          <w:color w:val="000000"/>
          <w:spacing w:val="4"/>
        </w:rPr>
        <w:t xml:space="preserve">                </w:t>
      </w:r>
      <w:r w:rsidR="00033A90">
        <w:rPr>
          <w:i/>
          <w:iCs/>
          <w:color w:val="000000"/>
          <w:spacing w:val="4"/>
        </w:rPr>
        <w:t xml:space="preserve">                          </w:t>
      </w:r>
      <w:r w:rsidRPr="00033A90">
        <w:rPr>
          <w:b/>
          <w:i/>
          <w:iCs/>
          <w:color w:val="000000"/>
          <w:spacing w:val="4"/>
        </w:rPr>
        <w:t xml:space="preserve">Цена аналогичной корзины в базовом </w:t>
      </w:r>
      <w:r w:rsidR="00033A90">
        <w:rPr>
          <w:b/>
          <w:i/>
          <w:iCs/>
          <w:color w:val="000000"/>
          <w:spacing w:val="4"/>
        </w:rPr>
        <w:t>году</w:t>
      </w:r>
    </w:p>
    <w:p w:rsidR="00FE2C24" w:rsidRDefault="00FE2C24" w:rsidP="00C14854">
      <w:pPr>
        <w:shd w:val="clear" w:color="auto" w:fill="FFFFFF"/>
        <w:spacing w:line="360" w:lineRule="auto"/>
        <w:ind w:firstLine="567"/>
        <w:jc w:val="both"/>
        <w:rPr>
          <w:color w:val="000000"/>
          <w:sz w:val="28"/>
          <w:szCs w:val="28"/>
        </w:rPr>
      </w:pPr>
      <w:r w:rsidRPr="00FE2C24">
        <w:rPr>
          <w:color w:val="000000"/>
          <w:sz w:val="28"/>
          <w:szCs w:val="28"/>
        </w:rPr>
        <w:lastRenderedPageBreak/>
        <w:t>Наиболее распространенным в мировой практике индек</w:t>
      </w:r>
      <w:r w:rsidRPr="00FE2C24">
        <w:rPr>
          <w:color w:val="000000"/>
          <w:sz w:val="28"/>
          <w:szCs w:val="28"/>
        </w:rPr>
        <w:softHyphen/>
        <w:t xml:space="preserve">сом цен (индексом инфляции) является </w:t>
      </w:r>
      <w:r w:rsidRPr="00FE2C24">
        <w:rPr>
          <w:b/>
          <w:bCs/>
          <w:i/>
          <w:iCs/>
          <w:color w:val="000000"/>
          <w:sz w:val="28"/>
          <w:szCs w:val="28"/>
        </w:rPr>
        <w:t>индекс потребитель</w:t>
      </w:r>
      <w:r w:rsidRPr="00FE2C24">
        <w:rPr>
          <w:b/>
          <w:bCs/>
          <w:i/>
          <w:iCs/>
          <w:color w:val="000000"/>
          <w:sz w:val="28"/>
          <w:szCs w:val="28"/>
        </w:rPr>
        <w:softHyphen/>
        <w:t>ских цен</w:t>
      </w:r>
      <w:r w:rsidRPr="00FE2C24">
        <w:rPr>
          <w:i/>
          <w:iCs/>
          <w:color w:val="000000"/>
          <w:sz w:val="28"/>
          <w:szCs w:val="28"/>
        </w:rPr>
        <w:t xml:space="preserve"> </w:t>
      </w:r>
      <w:r w:rsidRPr="00FE2C24">
        <w:rPr>
          <w:color w:val="000000"/>
          <w:sz w:val="28"/>
          <w:szCs w:val="28"/>
        </w:rPr>
        <w:t>(</w:t>
      </w:r>
      <w:r w:rsidRPr="00FE2C24">
        <w:rPr>
          <w:color w:val="000000"/>
          <w:sz w:val="28"/>
          <w:szCs w:val="28"/>
          <w:lang w:val="en-US"/>
        </w:rPr>
        <w:t>CPI</w:t>
      </w:r>
      <w:r w:rsidRPr="00FE2C24">
        <w:rPr>
          <w:color w:val="000000"/>
          <w:sz w:val="28"/>
          <w:szCs w:val="28"/>
        </w:rPr>
        <w:t xml:space="preserve"> — </w:t>
      </w:r>
      <w:r w:rsidRPr="00FE2C24">
        <w:rPr>
          <w:color w:val="000000"/>
          <w:sz w:val="28"/>
          <w:szCs w:val="28"/>
          <w:lang w:val="en-US"/>
        </w:rPr>
        <w:t>Consumer</w:t>
      </w:r>
      <w:r w:rsidRPr="00FE2C24">
        <w:rPr>
          <w:color w:val="000000"/>
          <w:sz w:val="28"/>
          <w:szCs w:val="28"/>
        </w:rPr>
        <w:t xml:space="preserve"> </w:t>
      </w:r>
      <w:r w:rsidRPr="00FE2C24">
        <w:rPr>
          <w:color w:val="000000"/>
          <w:sz w:val="28"/>
          <w:szCs w:val="28"/>
          <w:lang w:val="en-US"/>
        </w:rPr>
        <w:t>Price</w:t>
      </w:r>
      <w:r w:rsidRPr="00FE2C24">
        <w:rPr>
          <w:color w:val="000000"/>
          <w:sz w:val="28"/>
          <w:szCs w:val="28"/>
        </w:rPr>
        <w:t xml:space="preserve"> </w:t>
      </w:r>
      <w:r w:rsidRPr="00FE2C24">
        <w:rPr>
          <w:color w:val="000000"/>
          <w:sz w:val="28"/>
          <w:szCs w:val="28"/>
          <w:lang w:val="en-US"/>
        </w:rPr>
        <w:t>Index</w:t>
      </w:r>
      <w:r w:rsidRPr="00FE2C24">
        <w:rPr>
          <w:color w:val="000000"/>
          <w:sz w:val="28"/>
          <w:szCs w:val="28"/>
        </w:rPr>
        <w:t>). Из названия видно, что роль товаров-представителей при его определении отво</w:t>
      </w:r>
      <w:r w:rsidRPr="00FE2C24">
        <w:rPr>
          <w:color w:val="000000"/>
          <w:sz w:val="28"/>
          <w:szCs w:val="28"/>
        </w:rPr>
        <w:softHyphen/>
        <w:t>дится определенным потребительским товарам, т. е. тем, которые приобретаются домашними хозяйствами. Количество наименований товаров-представителей, используемое для расчета этого индекса, обычно составляет несколько сотен. Среди них – продовольствие, одежда, обувь, жилье, транспорт и др. В потребительскую корзину эти товары попадают не только со своими ценами за единицу, но и со своими весами. Веса товаров и услуг, входящ</w:t>
      </w:r>
      <w:r>
        <w:rPr>
          <w:color w:val="000000"/>
          <w:sz w:val="28"/>
          <w:szCs w:val="28"/>
        </w:rPr>
        <w:t xml:space="preserve">их в потребительскую корзину, – </w:t>
      </w:r>
      <w:r w:rsidRPr="00FE2C24">
        <w:rPr>
          <w:color w:val="000000"/>
          <w:sz w:val="28"/>
          <w:szCs w:val="28"/>
        </w:rPr>
        <w:t xml:space="preserve">это их удельные веса (доли) в расходах потребителей. </w:t>
      </w:r>
    </w:p>
    <w:p w:rsidR="000525E8" w:rsidRDefault="000525E8" w:rsidP="000525E8">
      <w:pPr>
        <w:shd w:val="clear" w:color="auto" w:fill="FFFFFF"/>
        <w:spacing w:line="360" w:lineRule="auto"/>
        <w:ind w:firstLine="567"/>
        <w:jc w:val="right"/>
        <w:rPr>
          <w:b/>
          <w:color w:val="000000"/>
        </w:rPr>
      </w:pPr>
      <w:r w:rsidRPr="000525E8">
        <w:rPr>
          <w:b/>
          <w:color w:val="000000"/>
        </w:rPr>
        <w:t>Таблица №1</w:t>
      </w:r>
    </w:p>
    <w:p w:rsidR="000525E8" w:rsidRPr="00055A0A" w:rsidRDefault="00055A0A" w:rsidP="00055A0A">
      <w:pPr>
        <w:shd w:val="clear" w:color="auto" w:fill="FFFFFF"/>
        <w:spacing w:line="360" w:lineRule="auto"/>
        <w:jc w:val="center"/>
        <w:rPr>
          <w:b/>
          <w:color w:val="000000"/>
        </w:rPr>
      </w:pPr>
      <w:r w:rsidRPr="00055A0A">
        <w:rPr>
          <w:b/>
          <w:color w:val="000000"/>
        </w:rPr>
        <w:t>Индексы потребительских цен</w:t>
      </w:r>
      <w:r w:rsidR="000525E8" w:rsidRPr="00055A0A">
        <w:rPr>
          <w:b/>
          <w:color w:val="000000"/>
        </w:rPr>
        <w:t xml:space="preserve"> </w:t>
      </w:r>
      <w:r>
        <w:rPr>
          <w:b/>
          <w:color w:val="000000"/>
        </w:rPr>
        <w:t>в Украине</w:t>
      </w:r>
      <w:r w:rsidR="000525E8" w:rsidRPr="00055A0A">
        <w:rPr>
          <w:b/>
          <w:color w:val="000000"/>
        </w:rPr>
        <w:t xml:space="preserve"> </w:t>
      </w:r>
      <w:r w:rsidRPr="00055A0A">
        <w:rPr>
          <w:b/>
          <w:color w:val="000000"/>
        </w:rPr>
        <w:t>в</w:t>
      </w:r>
      <w:r w:rsidR="000525E8" w:rsidRPr="00055A0A">
        <w:rPr>
          <w:b/>
          <w:color w:val="000000"/>
        </w:rPr>
        <w:t xml:space="preserve"> 1991 </w:t>
      </w:r>
      <w:r w:rsidRPr="00055A0A">
        <w:rPr>
          <w:b/>
          <w:color w:val="000000"/>
        </w:rPr>
        <w:t>–</w:t>
      </w:r>
      <w:r w:rsidR="000525E8" w:rsidRPr="00055A0A">
        <w:rPr>
          <w:b/>
          <w:color w:val="000000"/>
        </w:rPr>
        <w:t xml:space="preserve"> 200</w:t>
      </w:r>
      <w:r w:rsidRPr="00055A0A">
        <w:rPr>
          <w:b/>
          <w:color w:val="000000"/>
        </w:rPr>
        <w:t>8гг</w:t>
      </w:r>
      <w:r w:rsidR="000525E8" w:rsidRPr="00055A0A">
        <w:rPr>
          <w:b/>
          <w:color w:val="000000"/>
        </w:rPr>
        <w:t>.</w:t>
      </w:r>
      <w:r w:rsidR="000525E8" w:rsidRPr="00055A0A">
        <w:t xml:space="preserve"> </w:t>
      </w:r>
      <w:r w:rsidR="000525E8" w:rsidRPr="00055A0A">
        <w:rPr>
          <w:b/>
          <w:color w:val="000000"/>
        </w:rPr>
        <w:t>(</w:t>
      </w:r>
      <w:r w:rsidRPr="00055A0A">
        <w:rPr>
          <w:b/>
          <w:color w:val="000000"/>
        </w:rPr>
        <w:t>к предыдущему месяцу</w:t>
      </w:r>
      <w:r w:rsidR="000525E8" w:rsidRPr="00055A0A">
        <w:rPr>
          <w:b/>
          <w:color w:val="000000"/>
        </w:rPr>
        <w:t>)</w:t>
      </w:r>
      <w:r w:rsidRPr="00055A0A">
        <w:t>, %</w:t>
      </w:r>
      <w:r w:rsidR="001306B1">
        <w:rPr>
          <w:rStyle w:val="ac"/>
        </w:rPr>
        <w:footnoteReference w:id="1"/>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720"/>
        <w:gridCol w:w="720"/>
        <w:gridCol w:w="720"/>
        <w:gridCol w:w="720"/>
        <w:gridCol w:w="720"/>
        <w:gridCol w:w="720"/>
        <w:gridCol w:w="720"/>
        <w:gridCol w:w="720"/>
        <w:gridCol w:w="720"/>
        <w:gridCol w:w="720"/>
        <w:gridCol w:w="720"/>
        <w:gridCol w:w="720"/>
        <w:gridCol w:w="840"/>
      </w:tblGrid>
      <w:tr w:rsidR="000525E8" w:rsidTr="004B1CA9">
        <w:tc>
          <w:tcPr>
            <w:tcW w:w="588" w:type="dxa"/>
            <w:vMerge w:val="restart"/>
            <w:vAlign w:val="center"/>
          </w:tcPr>
          <w:p w:rsidR="000525E8" w:rsidRPr="004B1CA9" w:rsidRDefault="000525E8" w:rsidP="004B1CA9">
            <w:pPr>
              <w:jc w:val="center"/>
              <w:rPr>
                <w:b/>
                <w:sz w:val="22"/>
                <w:szCs w:val="22"/>
              </w:rPr>
            </w:pPr>
            <w:r w:rsidRPr="004B1CA9">
              <w:rPr>
                <w:b/>
                <w:sz w:val="22"/>
                <w:szCs w:val="22"/>
              </w:rPr>
              <w:t>Год</w:t>
            </w:r>
          </w:p>
        </w:tc>
        <w:tc>
          <w:tcPr>
            <w:tcW w:w="8640" w:type="dxa"/>
            <w:gridSpan w:val="12"/>
            <w:vAlign w:val="center"/>
          </w:tcPr>
          <w:p w:rsidR="000525E8" w:rsidRDefault="000525E8" w:rsidP="004B1CA9">
            <w:pPr>
              <w:jc w:val="center"/>
            </w:pPr>
            <w:r w:rsidRPr="004B1CA9">
              <w:rPr>
                <w:b/>
              </w:rPr>
              <w:t>Месяц</w:t>
            </w:r>
          </w:p>
        </w:tc>
        <w:tc>
          <w:tcPr>
            <w:tcW w:w="840" w:type="dxa"/>
            <w:vMerge w:val="restart"/>
            <w:shd w:val="clear" w:color="auto" w:fill="auto"/>
          </w:tcPr>
          <w:p w:rsidR="000525E8" w:rsidRPr="004B1CA9" w:rsidRDefault="000525E8" w:rsidP="004B1CA9">
            <w:pPr>
              <w:jc w:val="center"/>
              <w:rPr>
                <w:b/>
                <w:sz w:val="22"/>
                <w:szCs w:val="22"/>
              </w:rPr>
            </w:pPr>
            <w:r w:rsidRPr="004B1CA9">
              <w:rPr>
                <w:b/>
                <w:sz w:val="22"/>
                <w:szCs w:val="22"/>
              </w:rPr>
              <w:t>За год*</w:t>
            </w:r>
          </w:p>
        </w:tc>
      </w:tr>
      <w:tr w:rsidR="000525E8" w:rsidTr="004B1CA9">
        <w:tc>
          <w:tcPr>
            <w:tcW w:w="588" w:type="dxa"/>
            <w:vMerge/>
          </w:tcPr>
          <w:p w:rsidR="000525E8" w:rsidRDefault="000525E8" w:rsidP="00055A0A"/>
        </w:tc>
        <w:tc>
          <w:tcPr>
            <w:tcW w:w="720" w:type="dxa"/>
          </w:tcPr>
          <w:p w:rsidR="000525E8" w:rsidRPr="004B1CA9" w:rsidRDefault="000525E8" w:rsidP="004B1CA9">
            <w:pPr>
              <w:jc w:val="center"/>
              <w:rPr>
                <w:b/>
                <w:sz w:val="18"/>
                <w:szCs w:val="18"/>
              </w:rPr>
            </w:pPr>
            <w:r w:rsidRPr="004B1CA9">
              <w:rPr>
                <w:b/>
                <w:sz w:val="18"/>
                <w:szCs w:val="18"/>
              </w:rPr>
              <w:t>01</w:t>
            </w:r>
          </w:p>
        </w:tc>
        <w:tc>
          <w:tcPr>
            <w:tcW w:w="720" w:type="dxa"/>
          </w:tcPr>
          <w:p w:rsidR="000525E8" w:rsidRPr="004B1CA9" w:rsidRDefault="000525E8" w:rsidP="004B1CA9">
            <w:pPr>
              <w:jc w:val="center"/>
              <w:rPr>
                <w:b/>
                <w:sz w:val="18"/>
                <w:szCs w:val="18"/>
              </w:rPr>
            </w:pPr>
            <w:r w:rsidRPr="004B1CA9">
              <w:rPr>
                <w:b/>
                <w:sz w:val="18"/>
                <w:szCs w:val="18"/>
              </w:rPr>
              <w:t>02</w:t>
            </w:r>
          </w:p>
        </w:tc>
        <w:tc>
          <w:tcPr>
            <w:tcW w:w="720" w:type="dxa"/>
          </w:tcPr>
          <w:p w:rsidR="000525E8" w:rsidRPr="004B1CA9" w:rsidRDefault="000525E8" w:rsidP="004B1CA9">
            <w:pPr>
              <w:jc w:val="center"/>
              <w:rPr>
                <w:b/>
                <w:sz w:val="18"/>
                <w:szCs w:val="18"/>
              </w:rPr>
            </w:pPr>
            <w:r w:rsidRPr="004B1CA9">
              <w:rPr>
                <w:b/>
                <w:sz w:val="18"/>
                <w:szCs w:val="18"/>
              </w:rPr>
              <w:t>03</w:t>
            </w:r>
          </w:p>
        </w:tc>
        <w:tc>
          <w:tcPr>
            <w:tcW w:w="720" w:type="dxa"/>
          </w:tcPr>
          <w:p w:rsidR="000525E8" w:rsidRPr="004B1CA9" w:rsidRDefault="000525E8" w:rsidP="004B1CA9">
            <w:pPr>
              <w:jc w:val="center"/>
              <w:rPr>
                <w:b/>
                <w:sz w:val="18"/>
                <w:szCs w:val="18"/>
              </w:rPr>
            </w:pPr>
            <w:r w:rsidRPr="004B1CA9">
              <w:rPr>
                <w:b/>
                <w:sz w:val="18"/>
                <w:szCs w:val="18"/>
              </w:rPr>
              <w:t>04</w:t>
            </w:r>
          </w:p>
        </w:tc>
        <w:tc>
          <w:tcPr>
            <w:tcW w:w="720" w:type="dxa"/>
          </w:tcPr>
          <w:p w:rsidR="000525E8" w:rsidRPr="004B1CA9" w:rsidRDefault="000525E8" w:rsidP="004B1CA9">
            <w:pPr>
              <w:jc w:val="center"/>
              <w:rPr>
                <w:b/>
                <w:sz w:val="18"/>
                <w:szCs w:val="18"/>
              </w:rPr>
            </w:pPr>
            <w:r w:rsidRPr="004B1CA9">
              <w:rPr>
                <w:b/>
                <w:sz w:val="18"/>
                <w:szCs w:val="18"/>
              </w:rPr>
              <w:t>05</w:t>
            </w:r>
          </w:p>
        </w:tc>
        <w:tc>
          <w:tcPr>
            <w:tcW w:w="720" w:type="dxa"/>
          </w:tcPr>
          <w:p w:rsidR="000525E8" w:rsidRPr="004B1CA9" w:rsidRDefault="000525E8" w:rsidP="004B1CA9">
            <w:pPr>
              <w:jc w:val="center"/>
              <w:rPr>
                <w:b/>
                <w:sz w:val="18"/>
                <w:szCs w:val="18"/>
              </w:rPr>
            </w:pPr>
            <w:r w:rsidRPr="004B1CA9">
              <w:rPr>
                <w:b/>
                <w:sz w:val="18"/>
                <w:szCs w:val="18"/>
              </w:rPr>
              <w:t>06</w:t>
            </w:r>
          </w:p>
        </w:tc>
        <w:tc>
          <w:tcPr>
            <w:tcW w:w="720" w:type="dxa"/>
          </w:tcPr>
          <w:p w:rsidR="000525E8" w:rsidRPr="004B1CA9" w:rsidRDefault="000525E8" w:rsidP="004B1CA9">
            <w:pPr>
              <w:jc w:val="center"/>
              <w:rPr>
                <w:b/>
                <w:sz w:val="18"/>
                <w:szCs w:val="18"/>
              </w:rPr>
            </w:pPr>
            <w:r w:rsidRPr="004B1CA9">
              <w:rPr>
                <w:b/>
                <w:sz w:val="18"/>
                <w:szCs w:val="18"/>
              </w:rPr>
              <w:t>07</w:t>
            </w:r>
          </w:p>
        </w:tc>
        <w:tc>
          <w:tcPr>
            <w:tcW w:w="720" w:type="dxa"/>
          </w:tcPr>
          <w:p w:rsidR="000525E8" w:rsidRPr="004B1CA9" w:rsidRDefault="000525E8" w:rsidP="004B1CA9">
            <w:pPr>
              <w:jc w:val="center"/>
              <w:rPr>
                <w:b/>
                <w:sz w:val="18"/>
                <w:szCs w:val="18"/>
              </w:rPr>
            </w:pPr>
            <w:r w:rsidRPr="004B1CA9">
              <w:rPr>
                <w:b/>
                <w:sz w:val="18"/>
                <w:szCs w:val="18"/>
              </w:rPr>
              <w:t>08</w:t>
            </w:r>
          </w:p>
        </w:tc>
        <w:tc>
          <w:tcPr>
            <w:tcW w:w="720" w:type="dxa"/>
          </w:tcPr>
          <w:p w:rsidR="000525E8" w:rsidRPr="004B1CA9" w:rsidRDefault="000525E8" w:rsidP="004B1CA9">
            <w:pPr>
              <w:jc w:val="center"/>
              <w:rPr>
                <w:b/>
                <w:sz w:val="18"/>
                <w:szCs w:val="18"/>
              </w:rPr>
            </w:pPr>
            <w:r w:rsidRPr="004B1CA9">
              <w:rPr>
                <w:b/>
                <w:sz w:val="18"/>
                <w:szCs w:val="18"/>
              </w:rPr>
              <w:t>09</w:t>
            </w:r>
          </w:p>
        </w:tc>
        <w:tc>
          <w:tcPr>
            <w:tcW w:w="720" w:type="dxa"/>
          </w:tcPr>
          <w:p w:rsidR="000525E8" w:rsidRPr="004B1CA9" w:rsidRDefault="000525E8" w:rsidP="004B1CA9">
            <w:pPr>
              <w:jc w:val="center"/>
              <w:rPr>
                <w:b/>
                <w:sz w:val="18"/>
                <w:szCs w:val="18"/>
              </w:rPr>
            </w:pPr>
            <w:r w:rsidRPr="004B1CA9">
              <w:rPr>
                <w:b/>
                <w:sz w:val="18"/>
                <w:szCs w:val="18"/>
              </w:rPr>
              <w:t>10</w:t>
            </w:r>
          </w:p>
        </w:tc>
        <w:tc>
          <w:tcPr>
            <w:tcW w:w="720" w:type="dxa"/>
          </w:tcPr>
          <w:p w:rsidR="000525E8" w:rsidRPr="004B1CA9" w:rsidRDefault="000525E8" w:rsidP="004B1CA9">
            <w:pPr>
              <w:jc w:val="center"/>
              <w:rPr>
                <w:b/>
                <w:sz w:val="18"/>
                <w:szCs w:val="18"/>
              </w:rPr>
            </w:pPr>
            <w:r w:rsidRPr="004B1CA9">
              <w:rPr>
                <w:b/>
                <w:sz w:val="18"/>
                <w:szCs w:val="18"/>
              </w:rPr>
              <w:t>11</w:t>
            </w:r>
          </w:p>
        </w:tc>
        <w:tc>
          <w:tcPr>
            <w:tcW w:w="720" w:type="dxa"/>
            <w:shd w:val="clear" w:color="auto" w:fill="auto"/>
          </w:tcPr>
          <w:p w:rsidR="000525E8" w:rsidRPr="004B1CA9" w:rsidRDefault="000525E8" w:rsidP="004B1CA9">
            <w:pPr>
              <w:jc w:val="center"/>
              <w:rPr>
                <w:b/>
                <w:sz w:val="18"/>
                <w:szCs w:val="18"/>
              </w:rPr>
            </w:pPr>
            <w:r w:rsidRPr="004B1CA9">
              <w:rPr>
                <w:b/>
                <w:sz w:val="18"/>
                <w:szCs w:val="18"/>
              </w:rPr>
              <w:t>12</w:t>
            </w:r>
          </w:p>
        </w:tc>
        <w:tc>
          <w:tcPr>
            <w:tcW w:w="840" w:type="dxa"/>
            <w:vMerge/>
            <w:shd w:val="clear" w:color="auto" w:fill="auto"/>
          </w:tcPr>
          <w:p w:rsidR="000525E8" w:rsidRDefault="000525E8" w:rsidP="00055A0A"/>
        </w:tc>
      </w:tr>
      <w:tr w:rsidR="000525E8" w:rsidTr="004B1CA9">
        <w:tc>
          <w:tcPr>
            <w:tcW w:w="588" w:type="dxa"/>
          </w:tcPr>
          <w:p w:rsidR="000525E8" w:rsidRPr="004B1CA9" w:rsidRDefault="000525E8" w:rsidP="00055A0A">
            <w:pPr>
              <w:rPr>
                <w:b/>
                <w:sz w:val="18"/>
                <w:szCs w:val="18"/>
              </w:rPr>
            </w:pPr>
            <w:r w:rsidRPr="004B1CA9">
              <w:rPr>
                <w:b/>
                <w:sz w:val="18"/>
                <w:szCs w:val="18"/>
              </w:rPr>
              <w:t>1991</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104</w:t>
            </w:r>
          </w:p>
        </w:tc>
        <w:tc>
          <w:tcPr>
            <w:tcW w:w="720" w:type="dxa"/>
          </w:tcPr>
          <w:p w:rsidR="000525E8" w:rsidRPr="004B1CA9" w:rsidRDefault="000525E8" w:rsidP="004B1CA9">
            <w:pPr>
              <w:jc w:val="center"/>
              <w:rPr>
                <w:sz w:val="20"/>
                <w:szCs w:val="20"/>
              </w:rPr>
            </w:pPr>
            <w:r w:rsidRPr="004B1CA9">
              <w:rPr>
                <w:sz w:val="20"/>
                <w:szCs w:val="20"/>
              </w:rPr>
              <w:t>104,5</w:t>
            </w:r>
          </w:p>
        </w:tc>
        <w:tc>
          <w:tcPr>
            <w:tcW w:w="720" w:type="dxa"/>
          </w:tcPr>
          <w:p w:rsidR="000525E8" w:rsidRPr="004B1CA9" w:rsidRDefault="000525E8" w:rsidP="004B1CA9">
            <w:pPr>
              <w:jc w:val="center"/>
              <w:rPr>
                <w:sz w:val="20"/>
                <w:szCs w:val="20"/>
              </w:rPr>
            </w:pPr>
            <w:r w:rsidRPr="004B1CA9">
              <w:rPr>
                <w:sz w:val="20"/>
                <w:szCs w:val="20"/>
              </w:rPr>
              <w:t>105,9</w:t>
            </w:r>
          </w:p>
        </w:tc>
        <w:tc>
          <w:tcPr>
            <w:tcW w:w="720" w:type="dxa"/>
          </w:tcPr>
          <w:p w:rsidR="000525E8" w:rsidRPr="004B1CA9" w:rsidRDefault="000525E8" w:rsidP="004B1CA9">
            <w:pPr>
              <w:jc w:val="center"/>
              <w:rPr>
                <w:sz w:val="20"/>
                <w:szCs w:val="20"/>
              </w:rPr>
            </w:pPr>
            <w:r w:rsidRPr="004B1CA9">
              <w:rPr>
                <w:sz w:val="20"/>
                <w:szCs w:val="20"/>
              </w:rPr>
              <w:t>116,5</w:t>
            </w:r>
          </w:p>
        </w:tc>
        <w:tc>
          <w:tcPr>
            <w:tcW w:w="720" w:type="dxa"/>
            <w:shd w:val="clear" w:color="auto" w:fill="auto"/>
          </w:tcPr>
          <w:p w:rsidR="000525E8" w:rsidRPr="004B1CA9" w:rsidRDefault="000525E8" w:rsidP="004B1CA9">
            <w:pPr>
              <w:jc w:val="center"/>
              <w:rPr>
                <w:sz w:val="20"/>
                <w:szCs w:val="20"/>
              </w:rPr>
            </w:pPr>
            <w:r w:rsidRPr="004B1CA9">
              <w:rPr>
                <w:sz w:val="20"/>
                <w:szCs w:val="20"/>
              </w:rPr>
              <w:t>124,6</w:t>
            </w:r>
          </w:p>
        </w:tc>
        <w:tc>
          <w:tcPr>
            <w:tcW w:w="840" w:type="dxa"/>
            <w:shd w:val="clear" w:color="auto" w:fill="auto"/>
          </w:tcPr>
          <w:p w:rsidR="000525E8" w:rsidRPr="004B1CA9" w:rsidRDefault="000525E8" w:rsidP="004B1CA9">
            <w:pPr>
              <w:jc w:val="center"/>
              <w:rPr>
                <w:sz w:val="20"/>
                <w:szCs w:val="20"/>
              </w:rPr>
            </w:pPr>
            <w:r w:rsidRPr="004B1CA9">
              <w:rPr>
                <w:sz w:val="20"/>
                <w:szCs w:val="20"/>
              </w:rPr>
              <w:t>390</w:t>
            </w:r>
          </w:p>
        </w:tc>
      </w:tr>
      <w:tr w:rsidR="000525E8" w:rsidTr="004B1CA9">
        <w:tc>
          <w:tcPr>
            <w:tcW w:w="588" w:type="dxa"/>
          </w:tcPr>
          <w:p w:rsidR="000525E8" w:rsidRPr="004B1CA9" w:rsidRDefault="000525E8" w:rsidP="00055A0A">
            <w:pPr>
              <w:rPr>
                <w:b/>
                <w:sz w:val="18"/>
                <w:szCs w:val="18"/>
              </w:rPr>
            </w:pPr>
            <w:r w:rsidRPr="004B1CA9">
              <w:rPr>
                <w:b/>
                <w:sz w:val="18"/>
                <w:szCs w:val="18"/>
              </w:rPr>
              <w:t>1992</w:t>
            </w:r>
          </w:p>
        </w:tc>
        <w:tc>
          <w:tcPr>
            <w:tcW w:w="720" w:type="dxa"/>
          </w:tcPr>
          <w:p w:rsidR="000525E8" w:rsidRPr="004B1CA9" w:rsidRDefault="000525E8" w:rsidP="004B1CA9">
            <w:pPr>
              <w:jc w:val="center"/>
              <w:rPr>
                <w:sz w:val="20"/>
                <w:szCs w:val="20"/>
              </w:rPr>
            </w:pPr>
            <w:r w:rsidRPr="004B1CA9">
              <w:rPr>
                <w:sz w:val="20"/>
                <w:szCs w:val="20"/>
              </w:rPr>
              <w:t>385,2</w:t>
            </w:r>
          </w:p>
        </w:tc>
        <w:tc>
          <w:tcPr>
            <w:tcW w:w="720" w:type="dxa"/>
          </w:tcPr>
          <w:p w:rsidR="000525E8" w:rsidRPr="004B1CA9" w:rsidRDefault="000525E8" w:rsidP="004B1CA9">
            <w:pPr>
              <w:jc w:val="center"/>
              <w:rPr>
                <w:sz w:val="20"/>
                <w:szCs w:val="20"/>
              </w:rPr>
            </w:pPr>
            <w:r w:rsidRPr="004B1CA9">
              <w:rPr>
                <w:sz w:val="20"/>
                <w:szCs w:val="20"/>
              </w:rPr>
              <w:t>115,3</w:t>
            </w:r>
          </w:p>
        </w:tc>
        <w:tc>
          <w:tcPr>
            <w:tcW w:w="720" w:type="dxa"/>
          </w:tcPr>
          <w:p w:rsidR="000525E8" w:rsidRPr="004B1CA9" w:rsidRDefault="000525E8" w:rsidP="004B1CA9">
            <w:pPr>
              <w:jc w:val="center"/>
              <w:rPr>
                <w:sz w:val="20"/>
                <w:szCs w:val="20"/>
              </w:rPr>
            </w:pPr>
            <w:r w:rsidRPr="004B1CA9">
              <w:rPr>
                <w:sz w:val="20"/>
                <w:szCs w:val="20"/>
              </w:rPr>
              <w:t>112,1</w:t>
            </w:r>
          </w:p>
        </w:tc>
        <w:tc>
          <w:tcPr>
            <w:tcW w:w="720" w:type="dxa"/>
          </w:tcPr>
          <w:p w:rsidR="000525E8" w:rsidRPr="004B1CA9" w:rsidRDefault="000525E8" w:rsidP="004B1CA9">
            <w:pPr>
              <w:jc w:val="center"/>
              <w:rPr>
                <w:sz w:val="20"/>
                <w:szCs w:val="20"/>
              </w:rPr>
            </w:pPr>
            <w:r w:rsidRPr="004B1CA9">
              <w:rPr>
                <w:sz w:val="20"/>
                <w:szCs w:val="20"/>
              </w:rPr>
              <w:t>107,6</w:t>
            </w:r>
          </w:p>
        </w:tc>
        <w:tc>
          <w:tcPr>
            <w:tcW w:w="720" w:type="dxa"/>
          </w:tcPr>
          <w:p w:rsidR="000525E8" w:rsidRPr="004B1CA9" w:rsidRDefault="000525E8" w:rsidP="004B1CA9">
            <w:pPr>
              <w:jc w:val="center"/>
              <w:rPr>
                <w:sz w:val="20"/>
                <w:szCs w:val="20"/>
              </w:rPr>
            </w:pPr>
            <w:r w:rsidRPr="004B1CA9">
              <w:rPr>
                <w:sz w:val="20"/>
                <w:szCs w:val="20"/>
              </w:rPr>
              <w:t>114,4</w:t>
            </w:r>
          </w:p>
        </w:tc>
        <w:tc>
          <w:tcPr>
            <w:tcW w:w="720" w:type="dxa"/>
          </w:tcPr>
          <w:p w:rsidR="000525E8" w:rsidRPr="004B1CA9" w:rsidRDefault="000525E8" w:rsidP="004B1CA9">
            <w:pPr>
              <w:jc w:val="center"/>
              <w:rPr>
                <w:sz w:val="20"/>
                <w:szCs w:val="20"/>
              </w:rPr>
            </w:pPr>
            <w:r w:rsidRPr="004B1CA9">
              <w:rPr>
                <w:sz w:val="20"/>
                <w:szCs w:val="20"/>
              </w:rPr>
              <w:t>126,5</w:t>
            </w:r>
          </w:p>
        </w:tc>
        <w:tc>
          <w:tcPr>
            <w:tcW w:w="720" w:type="dxa"/>
          </w:tcPr>
          <w:p w:rsidR="000525E8" w:rsidRPr="004B1CA9" w:rsidRDefault="000525E8" w:rsidP="004B1CA9">
            <w:pPr>
              <w:jc w:val="center"/>
              <w:rPr>
                <w:sz w:val="20"/>
                <w:szCs w:val="20"/>
              </w:rPr>
            </w:pPr>
            <w:r w:rsidRPr="004B1CA9">
              <w:rPr>
                <w:sz w:val="20"/>
                <w:szCs w:val="20"/>
              </w:rPr>
              <w:t>122,1</w:t>
            </w:r>
          </w:p>
        </w:tc>
        <w:tc>
          <w:tcPr>
            <w:tcW w:w="720" w:type="dxa"/>
          </w:tcPr>
          <w:p w:rsidR="000525E8" w:rsidRPr="004B1CA9" w:rsidRDefault="000525E8" w:rsidP="004B1CA9">
            <w:pPr>
              <w:jc w:val="center"/>
              <w:rPr>
                <w:sz w:val="20"/>
                <w:szCs w:val="20"/>
              </w:rPr>
            </w:pPr>
            <w:r w:rsidRPr="004B1CA9">
              <w:rPr>
                <w:sz w:val="20"/>
                <w:szCs w:val="20"/>
              </w:rPr>
              <w:t>108,3</w:t>
            </w:r>
          </w:p>
        </w:tc>
        <w:tc>
          <w:tcPr>
            <w:tcW w:w="720" w:type="dxa"/>
          </w:tcPr>
          <w:p w:rsidR="000525E8" w:rsidRPr="004B1CA9" w:rsidRDefault="000525E8" w:rsidP="004B1CA9">
            <w:pPr>
              <w:jc w:val="center"/>
              <w:rPr>
                <w:sz w:val="20"/>
                <w:szCs w:val="20"/>
              </w:rPr>
            </w:pPr>
            <w:r w:rsidRPr="004B1CA9">
              <w:rPr>
                <w:sz w:val="20"/>
                <w:szCs w:val="20"/>
              </w:rPr>
              <w:t>110,6</w:t>
            </w:r>
          </w:p>
        </w:tc>
        <w:tc>
          <w:tcPr>
            <w:tcW w:w="720" w:type="dxa"/>
          </w:tcPr>
          <w:p w:rsidR="000525E8" w:rsidRPr="004B1CA9" w:rsidRDefault="000525E8" w:rsidP="004B1CA9">
            <w:pPr>
              <w:jc w:val="center"/>
              <w:rPr>
                <w:sz w:val="20"/>
                <w:szCs w:val="20"/>
              </w:rPr>
            </w:pPr>
            <w:r w:rsidRPr="004B1CA9">
              <w:rPr>
                <w:sz w:val="20"/>
                <w:szCs w:val="20"/>
              </w:rPr>
              <w:t>112,4</w:t>
            </w:r>
          </w:p>
        </w:tc>
        <w:tc>
          <w:tcPr>
            <w:tcW w:w="720" w:type="dxa"/>
          </w:tcPr>
          <w:p w:rsidR="000525E8" w:rsidRPr="004B1CA9" w:rsidRDefault="000525E8" w:rsidP="004B1CA9">
            <w:pPr>
              <w:jc w:val="center"/>
              <w:rPr>
                <w:sz w:val="20"/>
                <w:szCs w:val="20"/>
              </w:rPr>
            </w:pPr>
            <w:r w:rsidRPr="004B1CA9">
              <w:rPr>
                <w:sz w:val="20"/>
                <w:szCs w:val="20"/>
              </w:rPr>
              <w:t>122</w:t>
            </w:r>
          </w:p>
        </w:tc>
        <w:tc>
          <w:tcPr>
            <w:tcW w:w="720" w:type="dxa"/>
            <w:shd w:val="clear" w:color="auto" w:fill="auto"/>
          </w:tcPr>
          <w:p w:rsidR="000525E8" w:rsidRPr="004B1CA9" w:rsidRDefault="000525E8" w:rsidP="004B1CA9">
            <w:pPr>
              <w:jc w:val="center"/>
              <w:rPr>
                <w:sz w:val="20"/>
                <w:szCs w:val="20"/>
              </w:rPr>
            </w:pPr>
            <w:r w:rsidRPr="004B1CA9">
              <w:rPr>
                <w:sz w:val="20"/>
                <w:szCs w:val="20"/>
              </w:rPr>
              <w:t>135,1</w:t>
            </w:r>
          </w:p>
        </w:tc>
        <w:tc>
          <w:tcPr>
            <w:tcW w:w="840" w:type="dxa"/>
            <w:shd w:val="clear" w:color="auto" w:fill="auto"/>
          </w:tcPr>
          <w:p w:rsidR="000525E8" w:rsidRPr="004B1CA9" w:rsidRDefault="000525E8" w:rsidP="004B1CA9">
            <w:pPr>
              <w:jc w:val="center"/>
              <w:rPr>
                <w:sz w:val="20"/>
                <w:szCs w:val="20"/>
              </w:rPr>
            </w:pPr>
            <w:r w:rsidRPr="004B1CA9">
              <w:rPr>
                <w:sz w:val="20"/>
                <w:szCs w:val="20"/>
              </w:rPr>
              <w:t>2100</w:t>
            </w:r>
          </w:p>
        </w:tc>
      </w:tr>
      <w:tr w:rsidR="000525E8" w:rsidTr="004B1CA9">
        <w:tc>
          <w:tcPr>
            <w:tcW w:w="588" w:type="dxa"/>
          </w:tcPr>
          <w:p w:rsidR="000525E8" w:rsidRPr="004B1CA9" w:rsidRDefault="000525E8" w:rsidP="00055A0A">
            <w:pPr>
              <w:rPr>
                <w:b/>
                <w:sz w:val="18"/>
                <w:szCs w:val="18"/>
              </w:rPr>
            </w:pPr>
            <w:r w:rsidRPr="004B1CA9">
              <w:rPr>
                <w:b/>
                <w:sz w:val="18"/>
                <w:szCs w:val="18"/>
              </w:rPr>
              <w:t>1993</w:t>
            </w:r>
          </w:p>
        </w:tc>
        <w:tc>
          <w:tcPr>
            <w:tcW w:w="720" w:type="dxa"/>
          </w:tcPr>
          <w:p w:rsidR="000525E8" w:rsidRPr="004B1CA9" w:rsidRDefault="000525E8" w:rsidP="004B1CA9">
            <w:pPr>
              <w:jc w:val="center"/>
              <w:rPr>
                <w:sz w:val="20"/>
                <w:szCs w:val="20"/>
              </w:rPr>
            </w:pPr>
            <w:r w:rsidRPr="004B1CA9">
              <w:rPr>
                <w:sz w:val="20"/>
                <w:szCs w:val="20"/>
              </w:rPr>
              <w:t>173,2</w:t>
            </w:r>
          </w:p>
        </w:tc>
        <w:tc>
          <w:tcPr>
            <w:tcW w:w="720" w:type="dxa"/>
          </w:tcPr>
          <w:p w:rsidR="000525E8" w:rsidRPr="004B1CA9" w:rsidRDefault="000525E8" w:rsidP="004B1CA9">
            <w:pPr>
              <w:jc w:val="center"/>
              <w:rPr>
                <w:sz w:val="20"/>
                <w:szCs w:val="20"/>
              </w:rPr>
            </w:pPr>
            <w:r w:rsidRPr="004B1CA9">
              <w:rPr>
                <w:sz w:val="20"/>
                <w:szCs w:val="20"/>
              </w:rPr>
              <w:t>128,8</w:t>
            </w:r>
          </w:p>
        </w:tc>
        <w:tc>
          <w:tcPr>
            <w:tcW w:w="720" w:type="dxa"/>
          </w:tcPr>
          <w:p w:rsidR="000525E8" w:rsidRPr="004B1CA9" w:rsidRDefault="000525E8" w:rsidP="004B1CA9">
            <w:pPr>
              <w:jc w:val="center"/>
              <w:rPr>
                <w:sz w:val="20"/>
                <w:szCs w:val="20"/>
              </w:rPr>
            </w:pPr>
            <w:r w:rsidRPr="004B1CA9">
              <w:rPr>
                <w:sz w:val="20"/>
                <w:szCs w:val="20"/>
              </w:rPr>
              <w:t>122,1</w:t>
            </w:r>
          </w:p>
        </w:tc>
        <w:tc>
          <w:tcPr>
            <w:tcW w:w="720" w:type="dxa"/>
          </w:tcPr>
          <w:p w:rsidR="000525E8" w:rsidRPr="004B1CA9" w:rsidRDefault="000525E8" w:rsidP="004B1CA9">
            <w:pPr>
              <w:jc w:val="center"/>
              <w:rPr>
                <w:sz w:val="20"/>
                <w:szCs w:val="20"/>
              </w:rPr>
            </w:pPr>
            <w:r w:rsidRPr="004B1CA9">
              <w:rPr>
                <w:sz w:val="20"/>
                <w:szCs w:val="20"/>
              </w:rPr>
              <w:t>123,6</w:t>
            </w:r>
          </w:p>
        </w:tc>
        <w:tc>
          <w:tcPr>
            <w:tcW w:w="720" w:type="dxa"/>
          </w:tcPr>
          <w:p w:rsidR="000525E8" w:rsidRPr="004B1CA9" w:rsidRDefault="000525E8" w:rsidP="004B1CA9">
            <w:pPr>
              <w:jc w:val="center"/>
              <w:rPr>
                <w:sz w:val="20"/>
                <w:szCs w:val="20"/>
              </w:rPr>
            </w:pPr>
            <w:r w:rsidRPr="004B1CA9">
              <w:rPr>
                <w:sz w:val="20"/>
                <w:szCs w:val="20"/>
              </w:rPr>
              <w:t>127,6</w:t>
            </w:r>
          </w:p>
        </w:tc>
        <w:tc>
          <w:tcPr>
            <w:tcW w:w="720" w:type="dxa"/>
          </w:tcPr>
          <w:p w:rsidR="000525E8" w:rsidRPr="004B1CA9" w:rsidRDefault="000525E8" w:rsidP="004B1CA9">
            <w:pPr>
              <w:jc w:val="center"/>
              <w:rPr>
                <w:sz w:val="20"/>
                <w:szCs w:val="20"/>
              </w:rPr>
            </w:pPr>
            <w:r w:rsidRPr="004B1CA9">
              <w:rPr>
                <w:sz w:val="20"/>
                <w:szCs w:val="20"/>
              </w:rPr>
              <w:t>171,7</w:t>
            </w:r>
          </w:p>
        </w:tc>
        <w:tc>
          <w:tcPr>
            <w:tcW w:w="720" w:type="dxa"/>
          </w:tcPr>
          <w:p w:rsidR="000525E8" w:rsidRPr="004B1CA9" w:rsidRDefault="000525E8" w:rsidP="004B1CA9">
            <w:pPr>
              <w:jc w:val="center"/>
              <w:rPr>
                <w:sz w:val="20"/>
                <w:szCs w:val="20"/>
              </w:rPr>
            </w:pPr>
            <w:r w:rsidRPr="004B1CA9">
              <w:rPr>
                <w:sz w:val="20"/>
                <w:szCs w:val="20"/>
              </w:rPr>
              <w:t>137,6</w:t>
            </w:r>
          </w:p>
        </w:tc>
        <w:tc>
          <w:tcPr>
            <w:tcW w:w="720" w:type="dxa"/>
          </w:tcPr>
          <w:p w:rsidR="000525E8" w:rsidRPr="004B1CA9" w:rsidRDefault="000525E8" w:rsidP="004B1CA9">
            <w:pPr>
              <w:jc w:val="center"/>
              <w:rPr>
                <w:sz w:val="20"/>
                <w:szCs w:val="20"/>
              </w:rPr>
            </w:pPr>
            <w:r w:rsidRPr="004B1CA9">
              <w:rPr>
                <w:sz w:val="20"/>
                <w:szCs w:val="20"/>
              </w:rPr>
              <w:t>121,7</w:t>
            </w:r>
          </w:p>
        </w:tc>
        <w:tc>
          <w:tcPr>
            <w:tcW w:w="720" w:type="dxa"/>
          </w:tcPr>
          <w:p w:rsidR="000525E8" w:rsidRPr="004B1CA9" w:rsidRDefault="000525E8" w:rsidP="004B1CA9">
            <w:pPr>
              <w:jc w:val="center"/>
              <w:rPr>
                <w:sz w:val="20"/>
                <w:szCs w:val="20"/>
              </w:rPr>
            </w:pPr>
            <w:r w:rsidRPr="004B1CA9">
              <w:rPr>
                <w:sz w:val="20"/>
                <w:szCs w:val="20"/>
              </w:rPr>
              <w:t>180,3</w:t>
            </w:r>
          </w:p>
        </w:tc>
        <w:tc>
          <w:tcPr>
            <w:tcW w:w="720" w:type="dxa"/>
          </w:tcPr>
          <w:p w:rsidR="000525E8" w:rsidRPr="004B1CA9" w:rsidRDefault="005F3FEA" w:rsidP="004B1CA9">
            <w:pPr>
              <w:jc w:val="center"/>
              <w:rPr>
                <w:sz w:val="20"/>
                <w:szCs w:val="20"/>
              </w:rPr>
            </w:pPr>
            <w:r w:rsidRPr="004B1CA9">
              <w:rPr>
                <w:sz w:val="20"/>
                <w:szCs w:val="20"/>
              </w:rPr>
              <w:t>166,1</w:t>
            </w:r>
          </w:p>
        </w:tc>
        <w:tc>
          <w:tcPr>
            <w:tcW w:w="720" w:type="dxa"/>
          </w:tcPr>
          <w:p w:rsidR="000525E8" w:rsidRPr="004B1CA9" w:rsidRDefault="005F3FEA" w:rsidP="004B1CA9">
            <w:pPr>
              <w:jc w:val="center"/>
              <w:rPr>
                <w:sz w:val="20"/>
                <w:szCs w:val="20"/>
              </w:rPr>
            </w:pPr>
            <w:r w:rsidRPr="004B1CA9">
              <w:rPr>
                <w:sz w:val="20"/>
                <w:szCs w:val="20"/>
              </w:rPr>
              <w:t>145,3</w:t>
            </w:r>
          </w:p>
        </w:tc>
        <w:tc>
          <w:tcPr>
            <w:tcW w:w="720" w:type="dxa"/>
            <w:shd w:val="clear" w:color="auto" w:fill="auto"/>
          </w:tcPr>
          <w:p w:rsidR="000525E8" w:rsidRPr="004B1CA9" w:rsidRDefault="005F3FEA" w:rsidP="004B1CA9">
            <w:pPr>
              <w:jc w:val="center"/>
              <w:rPr>
                <w:sz w:val="20"/>
                <w:szCs w:val="20"/>
              </w:rPr>
            </w:pPr>
            <w:r w:rsidRPr="004B1CA9">
              <w:rPr>
                <w:sz w:val="20"/>
                <w:szCs w:val="20"/>
              </w:rPr>
              <w:t>190,8</w:t>
            </w:r>
          </w:p>
        </w:tc>
        <w:tc>
          <w:tcPr>
            <w:tcW w:w="840" w:type="dxa"/>
            <w:shd w:val="clear" w:color="auto" w:fill="auto"/>
          </w:tcPr>
          <w:p w:rsidR="000525E8" w:rsidRPr="004B1CA9" w:rsidRDefault="000525E8" w:rsidP="004B1CA9">
            <w:pPr>
              <w:jc w:val="center"/>
              <w:rPr>
                <w:sz w:val="20"/>
                <w:szCs w:val="20"/>
              </w:rPr>
            </w:pPr>
            <w:r w:rsidRPr="004B1CA9">
              <w:rPr>
                <w:sz w:val="20"/>
                <w:szCs w:val="20"/>
              </w:rPr>
              <w:t>10256</w:t>
            </w:r>
          </w:p>
        </w:tc>
      </w:tr>
      <w:tr w:rsidR="000525E8" w:rsidTr="004B1CA9">
        <w:tc>
          <w:tcPr>
            <w:tcW w:w="588" w:type="dxa"/>
          </w:tcPr>
          <w:p w:rsidR="000525E8" w:rsidRPr="004B1CA9" w:rsidRDefault="000525E8" w:rsidP="00055A0A">
            <w:pPr>
              <w:rPr>
                <w:b/>
                <w:sz w:val="18"/>
                <w:szCs w:val="18"/>
              </w:rPr>
            </w:pPr>
            <w:r w:rsidRPr="004B1CA9">
              <w:rPr>
                <w:b/>
                <w:sz w:val="18"/>
                <w:szCs w:val="18"/>
              </w:rPr>
              <w:t>1994</w:t>
            </w:r>
          </w:p>
        </w:tc>
        <w:tc>
          <w:tcPr>
            <w:tcW w:w="720" w:type="dxa"/>
          </w:tcPr>
          <w:p w:rsidR="000525E8" w:rsidRPr="004B1CA9" w:rsidRDefault="005F3FEA" w:rsidP="004B1CA9">
            <w:pPr>
              <w:jc w:val="center"/>
              <w:rPr>
                <w:sz w:val="20"/>
                <w:szCs w:val="20"/>
              </w:rPr>
            </w:pPr>
            <w:r w:rsidRPr="004B1CA9">
              <w:rPr>
                <w:sz w:val="20"/>
                <w:szCs w:val="20"/>
              </w:rPr>
              <w:t>119,2</w:t>
            </w:r>
          </w:p>
        </w:tc>
        <w:tc>
          <w:tcPr>
            <w:tcW w:w="720" w:type="dxa"/>
          </w:tcPr>
          <w:p w:rsidR="000525E8" w:rsidRPr="004B1CA9" w:rsidRDefault="005F3FEA" w:rsidP="004B1CA9">
            <w:pPr>
              <w:jc w:val="center"/>
              <w:rPr>
                <w:sz w:val="20"/>
                <w:szCs w:val="20"/>
              </w:rPr>
            </w:pPr>
            <w:r w:rsidRPr="004B1CA9">
              <w:rPr>
                <w:sz w:val="20"/>
                <w:szCs w:val="20"/>
              </w:rPr>
              <w:t>112,6</w:t>
            </w:r>
          </w:p>
        </w:tc>
        <w:tc>
          <w:tcPr>
            <w:tcW w:w="720" w:type="dxa"/>
          </w:tcPr>
          <w:p w:rsidR="000525E8" w:rsidRPr="004B1CA9" w:rsidRDefault="005F3FEA" w:rsidP="004B1CA9">
            <w:pPr>
              <w:jc w:val="center"/>
              <w:rPr>
                <w:sz w:val="20"/>
                <w:szCs w:val="20"/>
              </w:rPr>
            </w:pPr>
            <w:r w:rsidRPr="004B1CA9">
              <w:rPr>
                <w:sz w:val="20"/>
                <w:szCs w:val="20"/>
              </w:rPr>
              <w:t>105,7</w:t>
            </w:r>
          </w:p>
        </w:tc>
        <w:tc>
          <w:tcPr>
            <w:tcW w:w="720" w:type="dxa"/>
          </w:tcPr>
          <w:p w:rsidR="000525E8" w:rsidRPr="004B1CA9" w:rsidRDefault="005F3FEA" w:rsidP="004B1CA9">
            <w:pPr>
              <w:jc w:val="center"/>
              <w:rPr>
                <w:sz w:val="20"/>
                <w:szCs w:val="20"/>
              </w:rPr>
            </w:pPr>
            <w:r w:rsidRPr="004B1CA9">
              <w:rPr>
                <w:sz w:val="20"/>
                <w:szCs w:val="20"/>
              </w:rPr>
              <w:t>106</w:t>
            </w:r>
          </w:p>
        </w:tc>
        <w:tc>
          <w:tcPr>
            <w:tcW w:w="720" w:type="dxa"/>
          </w:tcPr>
          <w:p w:rsidR="000525E8" w:rsidRPr="004B1CA9" w:rsidRDefault="005F3FEA" w:rsidP="004B1CA9">
            <w:pPr>
              <w:jc w:val="center"/>
              <w:rPr>
                <w:sz w:val="20"/>
                <w:szCs w:val="20"/>
              </w:rPr>
            </w:pPr>
            <w:r w:rsidRPr="004B1CA9">
              <w:rPr>
                <w:sz w:val="20"/>
                <w:szCs w:val="20"/>
              </w:rPr>
              <w:t>105,2</w:t>
            </w:r>
          </w:p>
        </w:tc>
        <w:tc>
          <w:tcPr>
            <w:tcW w:w="720" w:type="dxa"/>
          </w:tcPr>
          <w:p w:rsidR="000525E8" w:rsidRPr="004B1CA9" w:rsidRDefault="005F3FEA" w:rsidP="004B1CA9">
            <w:pPr>
              <w:jc w:val="center"/>
              <w:rPr>
                <w:sz w:val="20"/>
                <w:szCs w:val="20"/>
              </w:rPr>
            </w:pPr>
            <w:r w:rsidRPr="004B1CA9">
              <w:rPr>
                <w:sz w:val="20"/>
                <w:szCs w:val="20"/>
              </w:rPr>
              <w:t>103,9</w:t>
            </w:r>
          </w:p>
        </w:tc>
        <w:tc>
          <w:tcPr>
            <w:tcW w:w="720" w:type="dxa"/>
          </w:tcPr>
          <w:p w:rsidR="000525E8" w:rsidRPr="004B1CA9" w:rsidRDefault="005F3FEA" w:rsidP="004B1CA9">
            <w:pPr>
              <w:jc w:val="center"/>
              <w:rPr>
                <w:sz w:val="20"/>
                <w:szCs w:val="20"/>
              </w:rPr>
            </w:pPr>
            <w:r w:rsidRPr="004B1CA9">
              <w:rPr>
                <w:sz w:val="20"/>
                <w:szCs w:val="20"/>
              </w:rPr>
              <w:t>102,1</w:t>
            </w:r>
          </w:p>
        </w:tc>
        <w:tc>
          <w:tcPr>
            <w:tcW w:w="720" w:type="dxa"/>
          </w:tcPr>
          <w:p w:rsidR="000525E8" w:rsidRPr="004B1CA9" w:rsidRDefault="005F3FEA" w:rsidP="004B1CA9">
            <w:pPr>
              <w:jc w:val="center"/>
              <w:rPr>
                <w:sz w:val="20"/>
                <w:szCs w:val="20"/>
              </w:rPr>
            </w:pPr>
            <w:r w:rsidRPr="004B1CA9">
              <w:rPr>
                <w:sz w:val="20"/>
                <w:szCs w:val="20"/>
              </w:rPr>
              <w:t>102,6</w:t>
            </w:r>
          </w:p>
        </w:tc>
        <w:tc>
          <w:tcPr>
            <w:tcW w:w="720" w:type="dxa"/>
          </w:tcPr>
          <w:p w:rsidR="000525E8" w:rsidRPr="004B1CA9" w:rsidRDefault="005F3FEA" w:rsidP="004B1CA9">
            <w:pPr>
              <w:jc w:val="center"/>
              <w:rPr>
                <w:sz w:val="20"/>
                <w:szCs w:val="20"/>
              </w:rPr>
            </w:pPr>
            <w:r w:rsidRPr="004B1CA9">
              <w:rPr>
                <w:sz w:val="20"/>
                <w:szCs w:val="20"/>
              </w:rPr>
              <w:t>107,3</w:t>
            </w:r>
          </w:p>
        </w:tc>
        <w:tc>
          <w:tcPr>
            <w:tcW w:w="720" w:type="dxa"/>
          </w:tcPr>
          <w:p w:rsidR="000525E8" w:rsidRPr="004B1CA9" w:rsidRDefault="005F3FEA" w:rsidP="004B1CA9">
            <w:pPr>
              <w:jc w:val="center"/>
              <w:rPr>
                <w:sz w:val="20"/>
                <w:szCs w:val="20"/>
              </w:rPr>
            </w:pPr>
            <w:r w:rsidRPr="004B1CA9">
              <w:rPr>
                <w:sz w:val="20"/>
                <w:szCs w:val="20"/>
              </w:rPr>
              <w:t>122,6</w:t>
            </w:r>
          </w:p>
        </w:tc>
        <w:tc>
          <w:tcPr>
            <w:tcW w:w="720" w:type="dxa"/>
          </w:tcPr>
          <w:p w:rsidR="000525E8" w:rsidRPr="004B1CA9" w:rsidRDefault="005F3FEA" w:rsidP="004B1CA9">
            <w:pPr>
              <w:jc w:val="center"/>
              <w:rPr>
                <w:sz w:val="20"/>
                <w:szCs w:val="20"/>
              </w:rPr>
            </w:pPr>
            <w:r w:rsidRPr="004B1CA9">
              <w:rPr>
                <w:sz w:val="20"/>
                <w:szCs w:val="20"/>
              </w:rPr>
              <w:t>172,3</w:t>
            </w:r>
          </w:p>
        </w:tc>
        <w:tc>
          <w:tcPr>
            <w:tcW w:w="720" w:type="dxa"/>
            <w:shd w:val="clear" w:color="auto" w:fill="auto"/>
          </w:tcPr>
          <w:p w:rsidR="000525E8" w:rsidRPr="004B1CA9" w:rsidRDefault="005F3FEA" w:rsidP="004B1CA9">
            <w:pPr>
              <w:jc w:val="center"/>
              <w:rPr>
                <w:sz w:val="20"/>
                <w:szCs w:val="20"/>
              </w:rPr>
            </w:pPr>
            <w:r w:rsidRPr="004B1CA9">
              <w:rPr>
                <w:sz w:val="20"/>
                <w:szCs w:val="20"/>
              </w:rPr>
              <w:t>128,4</w:t>
            </w:r>
          </w:p>
        </w:tc>
        <w:tc>
          <w:tcPr>
            <w:tcW w:w="840" w:type="dxa"/>
            <w:shd w:val="clear" w:color="auto" w:fill="auto"/>
          </w:tcPr>
          <w:p w:rsidR="000525E8" w:rsidRPr="004B1CA9" w:rsidRDefault="000525E8" w:rsidP="004B1CA9">
            <w:pPr>
              <w:jc w:val="center"/>
              <w:rPr>
                <w:sz w:val="20"/>
                <w:szCs w:val="20"/>
              </w:rPr>
            </w:pPr>
            <w:r w:rsidRPr="004B1CA9">
              <w:rPr>
                <w:sz w:val="20"/>
                <w:szCs w:val="20"/>
              </w:rPr>
              <w:t>501</w:t>
            </w:r>
          </w:p>
        </w:tc>
      </w:tr>
      <w:tr w:rsidR="000525E8" w:rsidTr="004B1CA9">
        <w:tc>
          <w:tcPr>
            <w:tcW w:w="588" w:type="dxa"/>
          </w:tcPr>
          <w:p w:rsidR="000525E8" w:rsidRPr="004B1CA9" w:rsidRDefault="000525E8" w:rsidP="00055A0A">
            <w:pPr>
              <w:rPr>
                <w:b/>
                <w:sz w:val="18"/>
                <w:szCs w:val="18"/>
              </w:rPr>
            </w:pPr>
            <w:r w:rsidRPr="004B1CA9">
              <w:rPr>
                <w:b/>
                <w:sz w:val="18"/>
                <w:szCs w:val="18"/>
              </w:rPr>
              <w:t>1995</w:t>
            </w:r>
          </w:p>
        </w:tc>
        <w:tc>
          <w:tcPr>
            <w:tcW w:w="720" w:type="dxa"/>
          </w:tcPr>
          <w:p w:rsidR="000525E8" w:rsidRPr="004B1CA9" w:rsidRDefault="005F3FEA" w:rsidP="004B1CA9">
            <w:pPr>
              <w:jc w:val="center"/>
              <w:rPr>
                <w:sz w:val="20"/>
                <w:szCs w:val="20"/>
              </w:rPr>
            </w:pPr>
            <w:r w:rsidRPr="004B1CA9">
              <w:rPr>
                <w:sz w:val="20"/>
                <w:szCs w:val="20"/>
              </w:rPr>
              <w:t>121,2</w:t>
            </w:r>
          </w:p>
        </w:tc>
        <w:tc>
          <w:tcPr>
            <w:tcW w:w="720" w:type="dxa"/>
          </w:tcPr>
          <w:p w:rsidR="000525E8" w:rsidRPr="004B1CA9" w:rsidRDefault="005F3FEA" w:rsidP="004B1CA9">
            <w:pPr>
              <w:jc w:val="center"/>
              <w:rPr>
                <w:sz w:val="20"/>
                <w:szCs w:val="20"/>
              </w:rPr>
            </w:pPr>
            <w:r w:rsidRPr="004B1CA9">
              <w:rPr>
                <w:sz w:val="20"/>
                <w:szCs w:val="20"/>
              </w:rPr>
              <w:t>118,1</w:t>
            </w:r>
          </w:p>
        </w:tc>
        <w:tc>
          <w:tcPr>
            <w:tcW w:w="720" w:type="dxa"/>
          </w:tcPr>
          <w:p w:rsidR="000525E8" w:rsidRPr="004B1CA9" w:rsidRDefault="005F3FEA" w:rsidP="004B1CA9">
            <w:pPr>
              <w:jc w:val="center"/>
              <w:rPr>
                <w:sz w:val="20"/>
                <w:szCs w:val="20"/>
              </w:rPr>
            </w:pPr>
            <w:r w:rsidRPr="004B1CA9">
              <w:rPr>
                <w:sz w:val="20"/>
                <w:szCs w:val="20"/>
              </w:rPr>
              <w:t>111,4</w:t>
            </w:r>
          </w:p>
        </w:tc>
        <w:tc>
          <w:tcPr>
            <w:tcW w:w="720" w:type="dxa"/>
          </w:tcPr>
          <w:p w:rsidR="000525E8" w:rsidRPr="004B1CA9" w:rsidRDefault="005F3FEA" w:rsidP="004B1CA9">
            <w:pPr>
              <w:jc w:val="center"/>
              <w:rPr>
                <w:sz w:val="20"/>
                <w:szCs w:val="20"/>
              </w:rPr>
            </w:pPr>
            <w:r w:rsidRPr="004B1CA9">
              <w:rPr>
                <w:sz w:val="20"/>
                <w:szCs w:val="20"/>
              </w:rPr>
              <w:t>105,8</w:t>
            </w:r>
          </w:p>
        </w:tc>
        <w:tc>
          <w:tcPr>
            <w:tcW w:w="720" w:type="dxa"/>
          </w:tcPr>
          <w:p w:rsidR="000525E8" w:rsidRPr="004B1CA9" w:rsidRDefault="005F3FEA" w:rsidP="004B1CA9">
            <w:pPr>
              <w:jc w:val="center"/>
              <w:rPr>
                <w:sz w:val="20"/>
                <w:szCs w:val="20"/>
              </w:rPr>
            </w:pPr>
            <w:r w:rsidRPr="004B1CA9">
              <w:rPr>
                <w:sz w:val="20"/>
                <w:szCs w:val="20"/>
              </w:rPr>
              <w:t>104,6</w:t>
            </w:r>
          </w:p>
        </w:tc>
        <w:tc>
          <w:tcPr>
            <w:tcW w:w="720" w:type="dxa"/>
          </w:tcPr>
          <w:p w:rsidR="000525E8" w:rsidRPr="004B1CA9" w:rsidRDefault="005F3FEA" w:rsidP="004B1CA9">
            <w:pPr>
              <w:jc w:val="center"/>
              <w:rPr>
                <w:sz w:val="20"/>
                <w:szCs w:val="20"/>
              </w:rPr>
            </w:pPr>
            <w:r w:rsidRPr="004B1CA9">
              <w:rPr>
                <w:sz w:val="20"/>
                <w:szCs w:val="20"/>
              </w:rPr>
              <w:t>104,8</w:t>
            </w:r>
          </w:p>
        </w:tc>
        <w:tc>
          <w:tcPr>
            <w:tcW w:w="720" w:type="dxa"/>
          </w:tcPr>
          <w:p w:rsidR="000525E8" w:rsidRPr="004B1CA9" w:rsidRDefault="005F3FEA" w:rsidP="004B1CA9">
            <w:pPr>
              <w:jc w:val="center"/>
              <w:rPr>
                <w:sz w:val="20"/>
                <w:szCs w:val="20"/>
              </w:rPr>
            </w:pPr>
            <w:r w:rsidRPr="004B1CA9">
              <w:rPr>
                <w:sz w:val="20"/>
                <w:szCs w:val="20"/>
              </w:rPr>
              <w:t>105,2</w:t>
            </w:r>
          </w:p>
        </w:tc>
        <w:tc>
          <w:tcPr>
            <w:tcW w:w="720" w:type="dxa"/>
          </w:tcPr>
          <w:p w:rsidR="000525E8" w:rsidRPr="004B1CA9" w:rsidRDefault="005F3FEA" w:rsidP="004B1CA9">
            <w:pPr>
              <w:jc w:val="center"/>
              <w:rPr>
                <w:sz w:val="20"/>
                <w:szCs w:val="20"/>
              </w:rPr>
            </w:pPr>
            <w:r w:rsidRPr="004B1CA9">
              <w:rPr>
                <w:sz w:val="20"/>
                <w:szCs w:val="20"/>
              </w:rPr>
              <w:t>104,6</w:t>
            </w:r>
          </w:p>
        </w:tc>
        <w:tc>
          <w:tcPr>
            <w:tcW w:w="720" w:type="dxa"/>
          </w:tcPr>
          <w:p w:rsidR="000525E8" w:rsidRPr="004B1CA9" w:rsidRDefault="005F3FEA" w:rsidP="004B1CA9">
            <w:pPr>
              <w:jc w:val="center"/>
              <w:rPr>
                <w:sz w:val="20"/>
                <w:szCs w:val="20"/>
              </w:rPr>
            </w:pPr>
            <w:r w:rsidRPr="004B1CA9">
              <w:rPr>
                <w:sz w:val="20"/>
                <w:szCs w:val="20"/>
              </w:rPr>
              <w:t>114,2</w:t>
            </w:r>
          </w:p>
        </w:tc>
        <w:tc>
          <w:tcPr>
            <w:tcW w:w="720" w:type="dxa"/>
          </w:tcPr>
          <w:p w:rsidR="000525E8" w:rsidRPr="004B1CA9" w:rsidRDefault="005F3FEA" w:rsidP="004B1CA9">
            <w:pPr>
              <w:jc w:val="center"/>
              <w:rPr>
                <w:sz w:val="20"/>
                <w:szCs w:val="20"/>
              </w:rPr>
            </w:pPr>
            <w:r w:rsidRPr="004B1CA9">
              <w:rPr>
                <w:sz w:val="20"/>
                <w:szCs w:val="20"/>
              </w:rPr>
              <w:t>109,1</w:t>
            </w:r>
          </w:p>
        </w:tc>
        <w:tc>
          <w:tcPr>
            <w:tcW w:w="720" w:type="dxa"/>
          </w:tcPr>
          <w:p w:rsidR="000525E8" w:rsidRPr="004B1CA9" w:rsidRDefault="005F3FEA" w:rsidP="004B1CA9">
            <w:pPr>
              <w:jc w:val="center"/>
              <w:rPr>
                <w:sz w:val="20"/>
                <w:szCs w:val="20"/>
              </w:rPr>
            </w:pPr>
            <w:r w:rsidRPr="004B1CA9">
              <w:rPr>
                <w:sz w:val="20"/>
                <w:szCs w:val="20"/>
              </w:rPr>
              <w:t>106,2</w:t>
            </w:r>
          </w:p>
        </w:tc>
        <w:tc>
          <w:tcPr>
            <w:tcW w:w="720" w:type="dxa"/>
            <w:shd w:val="clear" w:color="auto" w:fill="auto"/>
          </w:tcPr>
          <w:p w:rsidR="000525E8" w:rsidRPr="004B1CA9" w:rsidRDefault="005F3FEA" w:rsidP="004B1CA9">
            <w:pPr>
              <w:jc w:val="center"/>
              <w:rPr>
                <w:sz w:val="20"/>
                <w:szCs w:val="20"/>
              </w:rPr>
            </w:pPr>
            <w:r w:rsidRPr="004B1CA9">
              <w:rPr>
                <w:sz w:val="20"/>
                <w:szCs w:val="20"/>
              </w:rPr>
              <w:t>104,6</w:t>
            </w:r>
          </w:p>
        </w:tc>
        <w:tc>
          <w:tcPr>
            <w:tcW w:w="840" w:type="dxa"/>
            <w:shd w:val="clear" w:color="auto" w:fill="auto"/>
          </w:tcPr>
          <w:p w:rsidR="000525E8" w:rsidRPr="004B1CA9" w:rsidRDefault="000525E8" w:rsidP="004B1CA9">
            <w:pPr>
              <w:jc w:val="center"/>
              <w:rPr>
                <w:sz w:val="20"/>
                <w:szCs w:val="20"/>
              </w:rPr>
            </w:pPr>
            <w:r w:rsidRPr="004B1CA9">
              <w:rPr>
                <w:sz w:val="20"/>
                <w:szCs w:val="20"/>
              </w:rPr>
              <w:t>281,7</w:t>
            </w:r>
          </w:p>
        </w:tc>
      </w:tr>
      <w:tr w:rsidR="000525E8" w:rsidTr="004B1CA9">
        <w:tc>
          <w:tcPr>
            <w:tcW w:w="588" w:type="dxa"/>
          </w:tcPr>
          <w:p w:rsidR="000525E8" w:rsidRPr="004B1CA9" w:rsidRDefault="000525E8" w:rsidP="00055A0A">
            <w:pPr>
              <w:rPr>
                <w:b/>
                <w:sz w:val="18"/>
                <w:szCs w:val="18"/>
              </w:rPr>
            </w:pPr>
            <w:r w:rsidRPr="004B1CA9">
              <w:rPr>
                <w:b/>
                <w:sz w:val="18"/>
                <w:szCs w:val="18"/>
              </w:rPr>
              <w:t>1996</w:t>
            </w:r>
          </w:p>
        </w:tc>
        <w:tc>
          <w:tcPr>
            <w:tcW w:w="720" w:type="dxa"/>
          </w:tcPr>
          <w:p w:rsidR="000525E8" w:rsidRPr="004B1CA9" w:rsidRDefault="005F3FEA" w:rsidP="004B1CA9">
            <w:pPr>
              <w:jc w:val="center"/>
              <w:rPr>
                <w:sz w:val="20"/>
                <w:szCs w:val="20"/>
              </w:rPr>
            </w:pPr>
            <w:r w:rsidRPr="004B1CA9">
              <w:rPr>
                <w:sz w:val="20"/>
                <w:szCs w:val="20"/>
              </w:rPr>
              <w:t>109,4</w:t>
            </w:r>
          </w:p>
        </w:tc>
        <w:tc>
          <w:tcPr>
            <w:tcW w:w="720" w:type="dxa"/>
          </w:tcPr>
          <w:p w:rsidR="000525E8" w:rsidRPr="004B1CA9" w:rsidRDefault="005F3FEA" w:rsidP="004B1CA9">
            <w:pPr>
              <w:jc w:val="center"/>
              <w:rPr>
                <w:sz w:val="20"/>
                <w:szCs w:val="20"/>
              </w:rPr>
            </w:pPr>
            <w:r w:rsidRPr="004B1CA9">
              <w:rPr>
                <w:sz w:val="20"/>
                <w:szCs w:val="20"/>
              </w:rPr>
              <w:t>107,4</w:t>
            </w:r>
          </w:p>
        </w:tc>
        <w:tc>
          <w:tcPr>
            <w:tcW w:w="720" w:type="dxa"/>
          </w:tcPr>
          <w:p w:rsidR="000525E8" w:rsidRPr="004B1CA9" w:rsidRDefault="005F3FEA" w:rsidP="004B1CA9">
            <w:pPr>
              <w:jc w:val="center"/>
              <w:rPr>
                <w:sz w:val="20"/>
                <w:szCs w:val="20"/>
              </w:rPr>
            </w:pPr>
            <w:r w:rsidRPr="004B1CA9">
              <w:rPr>
                <w:sz w:val="20"/>
                <w:szCs w:val="20"/>
              </w:rPr>
              <w:t>103</w:t>
            </w:r>
          </w:p>
        </w:tc>
        <w:tc>
          <w:tcPr>
            <w:tcW w:w="720" w:type="dxa"/>
          </w:tcPr>
          <w:p w:rsidR="000525E8" w:rsidRPr="004B1CA9" w:rsidRDefault="005F3FEA" w:rsidP="004B1CA9">
            <w:pPr>
              <w:jc w:val="center"/>
              <w:rPr>
                <w:sz w:val="20"/>
                <w:szCs w:val="20"/>
              </w:rPr>
            </w:pPr>
            <w:r w:rsidRPr="004B1CA9">
              <w:rPr>
                <w:sz w:val="20"/>
                <w:szCs w:val="20"/>
              </w:rPr>
              <w:t>102,4</w:t>
            </w:r>
          </w:p>
        </w:tc>
        <w:tc>
          <w:tcPr>
            <w:tcW w:w="720" w:type="dxa"/>
          </w:tcPr>
          <w:p w:rsidR="000525E8" w:rsidRPr="004B1CA9" w:rsidRDefault="005F3FEA" w:rsidP="004B1CA9">
            <w:pPr>
              <w:jc w:val="center"/>
              <w:rPr>
                <w:sz w:val="20"/>
                <w:szCs w:val="20"/>
              </w:rPr>
            </w:pPr>
            <w:r w:rsidRPr="004B1CA9">
              <w:rPr>
                <w:sz w:val="20"/>
                <w:szCs w:val="20"/>
              </w:rPr>
              <w:t>100,7</w:t>
            </w:r>
          </w:p>
        </w:tc>
        <w:tc>
          <w:tcPr>
            <w:tcW w:w="720" w:type="dxa"/>
          </w:tcPr>
          <w:p w:rsidR="000525E8" w:rsidRPr="004B1CA9" w:rsidRDefault="005F3FEA" w:rsidP="004B1CA9">
            <w:pPr>
              <w:jc w:val="center"/>
              <w:rPr>
                <w:sz w:val="20"/>
                <w:szCs w:val="20"/>
              </w:rPr>
            </w:pPr>
            <w:r w:rsidRPr="004B1CA9">
              <w:rPr>
                <w:sz w:val="20"/>
                <w:szCs w:val="20"/>
              </w:rPr>
              <w:t>100,1</w:t>
            </w:r>
          </w:p>
        </w:tc>
        <w:tc>
          <w:tcPr>
            <w:tcW w:w="720" w:type="dxa"/>
          </w:tcPr>
          <w:p w:rsidR="000525E8" w:rsidRPr="004B1CA9" w:rsidRDefault="005F3FEA" w:rsidP="004B1CA9">
            <w:pPr>
              <w:jc w:val="center"/>
              <w:rPr>
                <w:sz w:val="20"/>
                <w:szCs w:val="20"/>
              </w:rPr>
            </w:pPr>
            <w:r w:rsidRPr="004B1CA9">
              <w:rPr>
                <w:sz w:val="20"/>
                <w:szCs w:val="20"/>
              </w:rPr>
              <w:t>100,1</w:t>
            </w:r>
          </w:p>
        </w:tc>
        <w:tc>
          <w:tcPr>
            <w:tcW w:w="720" w:type="dxa"/>
          </w:tcPr>
          <w:p w:rsidR="000525E8" w:rsidRPr="004B1CA9" w:rsidRDefault="005F3FEA" w:rsidP="004B1CA9">
            <w:pPr>
              <w:jc w:val="center"/>
              <w:rPr>
                <w:sz w:val="20"/>
                <w:szCs w:val="20"/>
              </w:rPr>
            </w:pPr>
            <w:r w:rsidRPr="004B1CA9">
              <w:rPr>
                <w:sz w:val="20"/>
                <w:szCs w:val="20"/>
              </w:rPr>
              <w:t>105,7</w:t>
            </w:r>
          </w:p>
        </w:tc>
        <w:tc>
          <w:tcPr>
            <w:tcW w:w="720" w:type="dxa"/>
          </w:tcPr>
          <w:p w:rsidR="000525E8" w:rsidRPr="004B1CA9" w:rsidRDefault="005F3FEA" w:rsidP="004B1CA9">
            <w:pPr>
              <w:jc w:val="center"/>
              <w:rPr>
                <w:sz w:val="20"/>
                <w:szCs w:val="20"/>
              </w:rPr>
            </w:pPr>
            <w:r w:rsidRPr="004B1CA9">
              <w:rPr>
                <w:sz w:val="20"/>
                <w:szCs w:val="20"/>
              </w:rPr>
              <w:t>102</w:t>
            </w:r>
          </w:p>
        </w:tc>
        <w:tc>
          <w:tcPr>
            <w:tcW w:w="720" w:type="dxa"/>
          </w:tcPr>
          <w:p w:rsidR="000525E8" w:rsidRPr="004B1CA9" w:rsidRDefault="005F3FEA" w:rsidP="004B1CA9">
            <w:pPr>
              <w:jc w:val="center"/>
              <w:rPr>
                <w:sz w:val="20"/>
                <w:szCs w:val="20"/>
              </w:rPr>
            </w:pPr>
            <w:r w:rsidRPr="004B1CA9">
              <w:rPr>
                <w:sz w:val="20"/>
                <w:szCs w:val="20"/>
              </w:rPr>
              <w:t>101,5</w:t>
            </w:r>
          </w:p>
        </w:tc>
        <w:tc>
          <w:tcPr>
            <w:tcW w:w="720" w:type="dxa"/>
          </w:tcPr>
          <w:p w:rsidR="000525E8" w:rsidRPr="004B1CA9" w:rsidRDefault="000525E8" w:rsidP="004B1CA9">
            <w:pPr>
              <w:jc w:val="center"/>
              <w:rPr>
                <w:sz w:val="20"/>
                <w:szCs w:val="20"/>
              </w:rPr>
            </w:pPr>
            <w:r w:rsidRPr="004B1CA9">
              <w:rPr>
                <w:sz w:val="20"/>
                <w:szCs w:val="20"/>
              </w:rPr>
              <w:t>101,2</w:t>
            </w:r>
          </w:p>
        </w:tc>
        <w:tc>
          <w:tcPr>
            <w:tcW w:w="720" w:type="dxa"/>
            <w:shd w:val="clear" w:color="auto" w:fill="auto"/>
          </w:tcPr>
          <w:p w:rsidR="000525E8" w:rsidRPr="004B1CA9" w:rsidRDefault="000525E8" w:rsidP="004B1CA9">
            <w:pPr>
              <w:jc w:val="center"/>
              <w:rPr>
                <w:sz w:val="20"/>
                <w:szCs w:val="20"/>
              </w:rPr>
            </w:pPr>
            <w:r w:rsidRPr="004B1CA9">
              <w:rPr>
                <w:sz w:val="20"/>
                <w:szCs w:val="20"/>
              </w:rPr>
              <w:t>100,9</w:t>
            </w:r>
          </w:p>
        </w:tc>
        <w:tc>
          <w:tcPr>
            <w:tcW w:w="840" w:type="dxa"/>
            <w:shd w:val="clear" w:color="auto" w:fill="auto"/>
          </w:tcPr>
          <w:p w:rsidR="000525E8" w:rsidRPr="004B1CA9" w:rsidRDefault="000525E8" w:rsidP="004B1CA9">
            <w:pPr>
              <w:jc w:val="center"/>
              <w:rPr>
                <w:sz w:val="20"/>
                <w:szCs w:val="20"/>
              </w:rPr>
            </w:pPr>
            <w:r w:rsidRPr="004B1CA9">
              <w:rPr>
                <w:sz w:val="20"/>
                <w:szCs w:val="20"/>
              </w:rPr>
              <w:t>139,7</w:t>
            </w:r>
          </w:p>
        </w:tc>
      </w:tr>
      <w:tr w:rsidR="000525E8" w:rsidTr="004B1CA9">
        <w:tc>
          <w:tcPr>
            <w:tcW w:w="588" w:type="dxa"/>
          </w:tcPr>
          <w:p w:rsidR="000525E8" w:rsidRPr="004B1CA9" w:rsidRDefault="000525E8" w:rsidP="00055A0A">
            <w:pPr>
              <w:rPr>
                <w:b/>
                <w:sz w:val="18"/>
                <w:szCs w:val="18"/>
              </w:rPr>
            </w:pPr>
            <w:r w:rsidRPr="004B1CA9">
              <w:rPr>
                <w:b/>
                <w:sz w:val="18"/>
                <w:szCs w:val="18"/>
              </w:rPr>
              <w:t>1997</w:t>
            </w:r>
          </w:p>
        </w:tc>
        <w:tc>
          <w:tcPr>
            <w:tcW w:w="720" w:type="dxa"/>
          </w:tcPr>
          <w:p w:rsidR="000525E8" w:rsidRPr="004B1CA9" w:rsidRDefault="005F3FEA" w:rsidP="004B1CA9">
            <w:pPr>
              <w:jc w:val="center"/>
              <w:rPr>
                <w:sz w:val="20"/>
                <w:szCs w:val="20"/>
              </w:rPr>
            </w:pPr>
            <w:r w:rsidRPr="004B1CA9">
              <w:rPr>
                <w:sz w:val="20"/>
                <w:szCs w:val="20"/>
              </w:rPr>
              <w:t>102,2</w:t>
            </w:r>
          </w:p>
        </w:tc>
        <w:tc>
          <w:tcPr>
            <w:tcW w:w="720" w:type="dxa"/>
          </w:tcPr>
          <w:p w:rsidR="000525E8" w:rsidRPr="004B1CA9" w:rsidRDefault="005F3FEA" w:rsidP="004B1CA9">
            <w:pPr>
              <w:jc w:val="center"/>
              <w:rPr>
                <w:sz w:val="20"/>
                <w:szCs w:val="20"/>
              </w:rPr>
            </w:pPr>
            <w:r w:rsidRPr="004B1CA9">
              <w:rPr>
                <w:sz w:val="20"/>
                <w:szCs w:val="20"/>
              </w:rPr>
              <w:t>101,2</w:t>
            </w:r>
          </w:p>
        </w:tc>
        <w:tc>
          <w:tcPr>
            <w:tcW w:w="720" w:type="dxa"/>
          </w:tcPr>
          <w:p w:rsidR="000525E8" w:rsidRPr="004B1CA9" w:rsidRDefault="005F3FEA" w:rsidP="004B1CA9">
            <w:pPr>
              <w:jc w:val="center"/>
              <w:rPr>
                <w:sz w:val="20"/>
                <w:szCs w:val="20"/>
              </w:rPr>
            </w:pPr>
            <w:r w:rsidRPr="004B1CA9">
              <w:rPr>
                <w:sz w:val="20"/>
                <w:szCs w:val="20"/>
              </w:rPr>
              <w:t>100,1</w:t>
            </w:r>
          </w:p>
        </w:tc>
        <w:tc>
          <w:tcPr>
            <w:tcW w:w="720" w:type="dxa"/>
          </w:tcPr>
          <w:p w:rsidR="000525E8" w:rsidRPr="004B1CA9" w:rsidRDefault="005F3FEA" w:rsidP="004B1CA9">
            <w:pPr>
              <w:jc w:val="center"/>
              <w:rPr>
                <w:sz w:val="20"/>
                <w:szCs w:val="20"/>
              </w:rPr>
            </w:pPr>
            <w:r w:rsidRPr="004B1CA9">
              <w:rPr>
                <w:sz w:val="20"/>
                <w:szCs w:val="20"/>
              </w:rPr>
              <w:t>100,8</w:t>
            </w:r>
          </w:p>
        </w:tc>
        <w:tc>
          <w:tcPr>
            <w:tcW w:w="720" w:type="dxa"/>
          </w:tcPr>
          <w:p w:rsidR="000525E8" w:rsidRPr="004B1CA9" w:rsidRDefault="005F3FEA" w:rsidP="004B1CA9">
            <w:pPr>
              <w:jc w:val="center"/>
              <w:rPr>
                <w:sz w:val="20"/>
                <w:szCs w:val="20"/>
              </w:rPr>
            </w:pPr>
            <w:r w:rsidRPr="004B1CA9">
              <w:rPr>
                <w:sz w:val="20"/>
                <w:szCs w:val="20"/>
              </w:rPr>
              <w:t>100,8</w:t>
            </w:r>
          </w:p>
        </w:tc>
        <w:tc>
          <w:tcPr>
            <w:tcW w:w="720" w:type="dxa"/>
          </w:tcPr>
          <w:p w:rsidR="000525E8" w:rsidRPr="004B1CA9" w:rsidRDefault="005F3FEA" w:rsidP="004B1CA9">
            <w:pPr>
              <w:jc w:val="center"/>
              <w:rPr>
                <w:sz w:val="20"/>
                <w:szCs w:val="20"/>
              </w:rPr>
            </w:pPr>
            <w:r w:rsidRPr="004B1CA9">
              <w:rPr>
                <w:sz w:val="20"/>
                <w:szCs w:val="20"/>
              </w:rPr>
              <w:t>100,1</w:t>
            </w:r>
          </w:p>
        </w:tc>
        <w:tc>
          <w:tcPr>
            <w:tcW w:w="720" w:type="dxa"/>
          </w:tcPr>
          <w:p w:rsidR="000525E8" w:rsidRPr="004B1CA9" w:rsidRDefault="005F3FEA" w:rsidP="004B1CA9">
            <w:pPr>
              <w:jc w:val="center"/>
              <w:rPr>
                <w:sz w:val="20"/>
                <w:szCs w:val="20"/>
              </w:rPr>
            </w:pPr>
            <w:r w:rsidRPr="004B1CA9">
              <w:rPr>
                <w:sz w:val="20"/>
                <w:szCs w:val="20"/>
              </w:rPr>
              <w:t>100,1</w:t>
            </w:r>
          </w:p>
        </w:tc>
        <w:tc>
          <w:tcPr>
            <w:tcW w:w="720" w:type="dxa"/>
          </w:tcPr>
          <w:p w:rsidR="000525E8" w:rsidRPr="004B1CA9" w:rsidRDefault="000525E8" w:rsidP="004B1CA9">
            <w:pPr>
              <w:jc w:val="center"/>
              <w:rPr>
                <w:sz w:val="20"/>
                <w:szCs w:val="20"/>
              </w:rPr>
            </w:pPr>
            <w:r w:rsidRPr="004B1CA9">
              <w:rPr>
                <w:sz w:val="20"/>
                <w:szCs w:val="20"/>
              </w:rPr>
              <w:t>100</w:t>
            </w:r>
          </w:p>
        </w:tc>
        <w:tc>
          <w:tcPr>
            <w:tcW w:w="720" w:type="dxa"/>
          </w:tcPr>
          <w:p w:rsidR="000525E8" w:rsidRPr="004B1CA9" w:rsidRDefault="005F3FEA" w:rsidP="004B1CA9">
            <w:pPr>
              <w:jc w:val="center"/>
              <w:rPr>
                <w:sz w:val="20"/>
                <w:szCs w:val="20"/>
              </w:rPr>
            </w:pPr>
            <w:r w:rsidRPr="004B1CA9">
              <w:rPr>
                <w:sz w:val="20"/>
                <w:szCs w:val="20"/>
              </w:rPr>
              <w:t>101,2</w:t>
            </w:r>
          </w:p>
        </w:tc>
        <w:tc>
          <w:tcPr>
            <w:tcW w:w="720" w:type="dxa"/>
          </w:tcPr>
          <w:p w:rsidR="000525E8" w:rsidRPr="004B1CA9" w:rsidRDefault="005F3FEA" w:rsidP="004B1CA9">
            <w:pPr>
              <w:jc w:val="center"/>
              <w:rPr>
                <w:sz w:val="20"/>
                <w:szCs w:val="20"/>
              </w:rPr>
            </w:pPr>
            <w:r w:rsidRPr="004B1CA9">
              <w:rPr>
                <w:sz w:val="20"/>
                <w:szCs w:val="20"/>
              </w:rPr>
              <w:t>100,9</w:t>
            </w:r>
          </w:p>
        </w:tc>
        <w:tc>
          <w:tcPr>
            <w:tcW w:w="720" w:type="dxa"/>
          </w:tcPr>
          <w:p w:rsidR="000525E8" w:rsidRPr="004B1CA9" w:rsidRDefault="005F3FEA" w:rsidP="004B1CA9">
            <w:pPr>
              <w:jc w:val="center"/>
              <w:rPr>
                <w:sz w:val="20"/>
                <w:szCs w:val="20"/>
              </w:rPr>
            </w:pPr>
            <w:r w:rsidRPr="004B1CA9">
              <w:rPr>
                <w:sz w:val="20"/>
                <w:szCs w:val="20"/>
              </w:rPr>
              <w:t>100,9</w:t>
            </w:r>
          </w:p>
        </w:tc>
        <w:tc>
          <w:tcPr>
            <w:tcW w:w="720" w:type="dxa"/>
            <w:shd w:val="clear" w:color="auto" w:fill="auto"/>
          </w:tcPr>
          <w:p w:rsidR="000525E8" w:rsidRPr="004B1CA9" w:rsidRDefault="005F3FEA" w:rsidP="004B1CA9">
            <w:pPr>
              <w:jc w:val="center"/>
              <w:rPr>
                <w:sz w:val="20"/>
                <w:szCs w:val="20"/>
              </w:rPr>
            </w:pPr>
            <w:r w:rsidRPr="004B1CA9">
              <w:rPr>
                <w:sz w:val="20"/>
                <w:szCs w:val="20"/>
              </w:rPr>
              <w:t>101,4</w:t>
            </w:r>
          </w:p>
        </w:tc>
        <w:tc>
          <w:tcPr>
            <w:tcW w:w="840" w:type="dxa"/>
            <w:shd w:val="clear" w:color="auto" w:fill="auto"/>
          </w:tcPr>
          <w:p w:rsidR="000525E8" w:rsidRPr="004B1CA9" w:rsidRDefault="000525E8" w:rsidP="004B1CA9">
            <w:pPr>
              <w:jc w:val="center"/>
              <w:rPr>
                <w:sz w:val="20"/>
                <w:szCs w:val="20"/>
              </w:rPr>
            </w:pPr>
            <w:r w:rsidRPr="004B1CA9">
              <w:rPr>
                <w:sz w:val="20"/>
                <w:szCs w:val="20"/>
              </w:rPr>
              <w:t>110,1</w:t>
            </w:r>
          </w:p>
        </w:tc>
      </w:tr>
      <w:tr w:rsidR="000525E8" w:rsidTr="004B1CA9">
        <w:tc>
          <w:tcPr>
            <w:tcW w:w="588" w:type="dxa"/>
          </w:tcPr>
          <w:p w:rsidR="000525E8" w:rsidRPr="004B1CA9" w:rsidRDefault="000525E8" w:rsidP="00055A0A">
            <w:pPr>
              <w:rPr>
                <w:b/>
                <w:sz w:val="18"/>
                <w:szCs w:val="18"/>
              </w:rPr>
            </w:pPr>
            <w:r w:rsidRPr="004B1CA9">
              <w:rPr>
                <w:b/>
                <w:sz w:val="18"/>
                <w:szCs w:val="18"/>
              </w:rPr>
              <w:t>1998</w:t>
            </w:r>
          </w:p>
        </w:tc>
        <w:tc>
          <w:tcPr>
            <w:tcW w:w="720" w:type="dxa"/>
          </w:tcPr>
          <w:p w:rsidR="000525E8" w:rsidRPr="004B1CA9" w:rsidRDefault="005F3FEA" w:rsidP="004B1CA9">
            <w:pPr>
              <w:jc w:val="center"/>
              <w:rPr>
                <w:sz w:val="20"/>
                <w:szCs w:val="20"/>
              </w:rPr>
            </w:pPr>
            <w:r w:rsidRPr="004B1CA9">
              <w:rPr>
                <w:sz w:val="20"/>
                <w:szCs w:val="20"/>
              </w:rPr>
              <w:t>101,3</w:t>
            </w:r>
          </w:p>
        </w:tc>
        <w:tc>
          <w:tcPr>
            <w:tcW w:w="720" w:type="dxa"/>
          </w:tcPr>
          <w:p w:rsidR="000525E8" w:rsidRPr="004B1CA9" w:rsidRDefault="005F3FEA" w:rsidP="004B1CA9">
            <w:pPr>
              <w:jc w:val="center"/>
              <w:rPr>
                <w:sz w:val="20"/>
                <w:szCs w:val="20"/>
              </w:rPr>
            </w:pPr>
            <w:r w:rsidRPr="004B1CA9">
              <w:rPr>
                <w:sz w:val="20"/>
                <w:szCs w:val="20"/>
              </w:rPr>
              <w:t>100,2</w:t>
            </w:r>
          </w:p>
        </w:tc>
        <w:tc>
          <w:tcPr>
            <w:tcW w:w="720" w:type="dxa"/>
          </w:tcPr>
          <w:p w:rsidR="000525E8" w:rsidRPr="004B1CA9" w:rsidRDefault="005F3FEA" w:rsidP="004B1CA9">
            <w:pPr>
              <w:jc w:val="center"/>
              <w:rPr>
                <w:sz w:val="20"/>
                <w:szCs w:val="20"/>
              </w:rPr>
            </w:pPr>
            <w:r w:rsidRPr="004B1CA9">
              <w:rPr>
                <w:sz w:val="20"/>
                <w:szCs w:val="20"/>
              </w:rPr>
              <w:t>100,2</w:t>
            </w:r>
          </w:p>
        </w:tc>
        <w:tc>
          <w:tcPr>
            <w:tcW w:w="720" w:type="dxa"/>
          </w:tcPr>
          <w:p w:rsidR="000525E8" w:rsidRPr="004B1CA9" w:rsidRDefault="005F3FEA" w:rsidP="004B1CA9">
            <w:pPr>
              <w:jc w:val="center"/>
              <w:rPr>
                <w:sz w:val="20"/>
                <w:szCs w:val="20"/>
              </w:rPr>
            </w:pPr>
            <w:r w:rsidRPr="004B1CA9">
              <w:rPr>
                <w:sz w:val="20"/>
                <w:szCs w:val="20"/>
              </w:rPr>
              <w:t>101,3</w:t>
            </w:r>
          </w:p>
        </w:tc>
        <w:tc>
          <w:tcPr>
            <w:tcW w:w="720" w:type="dxa"/>
          </w:tcPr>
          <w:p w:rsidR="000525E8" w:rsidRPr="004B1CA9" w:rsidRDefault="000525E8" w:rsidP="004B1CA9">
            <w:pPr>
              <w:jc w:val="center"/>
              <w:rPr>
                <w:sz w:val="20"/>
                <w:szCs w:val="20"/>
              </w:rPr>
            </w:pPr>
            <w:r w:rsidRPr="004B1CA9">
              <w:rPr>
                <w:sz w:val="20"/>
                <w:szCs w:val="20"/>
              </w:rPr>
              <w:t>100</w:t>
            </w:r>
          </w:p>
        </w:tc>
        <w:tc>
          <w:tcPr>
            <w:tcW w:w="720" w:type="dxa"/>
          </w:tcPr>
          <w:p w:rsidR="000525E8" w:rsidRPr="004B1CA9" w:rsidRDefault="005F3FEA" w:rsidP="004B1CA9">
            <w:pPr>
              <w:jc w:val="center"/>
              <w:rPr>
                <w:sz w:val="20"/>
                <w:szCs w:val="20"/>
              </w:rPr>
            </w:pPr>
            <w:r w:rsidRPr="004B1CA9">
              <w:rPr>
                <w:sz w:val="20"/>
                <w:szCs w:val="20"/>
              </w:rPr>
              <w:t>100</w:t>
            </w:r>
          </w:p>
        </w:tc>
        <w:tc>
          <w:tcPr>
            <w:tcW w:w="720" w:type="dxa"/>
          </w:tcPr>
          <w:p w:rsidR="000525E8" w:rsidRPr="004B1CA9" w:rsidRDefault="005F3FEA" w:rsidP="004B1CA9">
            <w:pPr>
              <w:jc w:val="center"/>
              <w:rPr>
                <w:sz w:val="20"/>
                <w:szCs w:val="20"/>
              </w:rPr>
            </w:pPr>
            <w:r w:rsidRPr="004B1CA9">
              <w:rPr>
                <w:sz w:val="20"/>
                <w:szCs w:val="20"/>
              </w:rPr>
              <w:t>99,1</w:t>
            </w:r>
          </w:p>
        </w:tc>
        <w:tc>
          <w:tcPr>
            <w:tcW w:w="720" w:type="dxa"/>
          </w:tcPr>
          <w:p w:rsidR="000525E8" w:rsidRPr="004B1CA9" w:rsidRDefault="005F3FEA" w:rsidP="004B1CA9">
            <w:pPr>
              <w:jc w:val="center"/>
              <w:rPr>
                <w:sz w:val="20"/>
                <w:szCs w:val="20"/>
              </w:rPr>
            </w:pPr>
            <w:r w:rsidRPr="004B1CA9">
              <w:rPr>
                <w:sz w:val="20"/>
                <w:szCs w:val="20"/>
              </w:rPr>
              <w:t>100,2</w:t>
            </w:r>
          </w:p>
        </w:tc>
        <w:tc>
          <w:tcPr>
            <w:tcW w:w="720" w:type="dxa"/>
          </w:tcPr>
          <w:p w:rsidR="000525E8" w:rsidRPr="004B1CA9" w:rsidRDefault="005F3FEA" w:rsidP="004B1CA9">
            <w:pPr>
              <w:jc w:val="center"/>
              <w:rPr>
                <w:sz w:val="20"/>
                <w:szCs w:val="20"/>
              </w:rPr>
            </w:pPr>
            <w:r w:rsidRPr="004B1CA9">
              <w:rPr>
                <w:sz w:val="20"/>
                <w:szCs w:val="20"/>
              </w:rPr>
              <w:t>103,8</w:t>
            </w:r>
          </w:p>
        </w:tc>
        <w:tc>
          <w:tcPr>
            <w:tcW w:w="720" w:type="dxa"/>
          </w:tcPr>
          <w:p w:rsidR="000525E8" w:rsidRPr="004B1CA9" w:rsidRDefault="005F3FEA" w:rsidP="004B1CA9">
            <w:pPr>
              <w:jc w:val="center"/>
              <w:rPr>
                <w:sz w:val="20"/>
                <w:szCs w:val="20"/>
              </w:rPr>
            </w:pPr>
            <w:r w:rsidRPr="004B1CA9">
              <w:rPr>
                <w:sz w:val="20"/>
                <w:szCs w:val="20"/>
              </w:rPr>
              <w:t>106,2</w:t>
            </w:r>
          </w:p>
        </w:tc>
        <w:tc>
          <w:tcPr>
            <w:tcW w:w="720" w:type="dxa"/>
          </w:tcPr>
          <w:p w:rsidR="000525E8" w:rsidRPr="004B1CA9" w:rsidRDefault="005F3FEA" w:rsidP="004B1CA9">
            <w:pPr>
              <w:jc w:val="center"/>
              <w:rPr>
                <w:sz w:val="20"/>
                <w:szCs w:val="20"/>
              </w:rPr>
            </w:pPr>
            <w:r w:rsidRPr="004B1CA9">
              <w:rPr>
                <w:sz w:val="20"/>
                <w:szCs w:val="20"/>
              </w:rPr>
              <w:t>103</w:t>
            </w:r>
          </w:p>
        </w:tc>
        <w:tc>
          <w:tcPr>
            <w:tcW w:w="720" w:type="dxa"/>
            <w:shd w:val="clear" w:color="auto" w:fill="auto"/>
          </w:tcPr>
          <w:p w:rsidR="000525E8" w:rsidRPr="004B1CA9" w:rsidRDefault="005F3FEA" w:rsidP="004B1CA9">
            <w:pPr>
              <w:jc w:val="center"/>
              <w:rPr>
                <w:sz w:val="20"/>
                <w:szCs w:val="20"/>
              </w:rPr>
            </w:pPr>
            <w:r w:rsidRPr="004B1CA9">
              <w:rPr>
                <w:sz w:val="20"/>
                <w:szCs w:val="20"/>
              </w:rPr>
              <w:t>103,3</w:t>
            </w:r>
          </w:p>
        </w:tc>
        <w:tc>
          <w:tcPr>
            <w:tcW w:w="840" w:type="dxa"/>
            <w:shd w:val="clear" w:color="auto" w:fill="auto"/>
          </w:tcPr>
          <w:p w:rsidR="000525E8" w:rsidRPr="004B1CA9" w:rsidRDefault="000525E8" w:rsidP="004B1CA9">
            <w:pPr>
              <w:jc w:val="center"/>
              <w:rPr>
                <w:sz w:val="20"/>
                <w:szCs w:val="20"/>
              </w:rPr>
            </w:pPr>
            <w:r w:rsidRPr="004B1CA9">
              <w:rPr>
                <w:sz w:val="20"/>
                <w:szCs w:val="20"/>
              </w:rPr>
              <w:t>120</w:t>
            </w:r>
          </w:p>
        </w:tc>
      </w:tr>
      <w:tr w:rsidR="000525E8" w:rsidTr="004B1CA9">
        <w:tc>
          <w:tcPr>
            <w:tcW w:w="588" w:type="dxa"/>
          </w:tcPr>
          <w:p w:rsidR="000525E8" w:rsidRPr="004B1CA9" w:rsidRDefault="000525E8" w:rsidP="00055A0A">
            <w:pPr>
              <w:rPr>
                <w:b/>
                <w:sz w:val="18"/>
                <w:szCs w:val="18"/>
              </w:rPr>
            </w:pPr>
            <w:r w:rsidRPr="004B1CA9">
              <w:rPr>
                <w:b/>
                <w:sz w:val="18"/>
                <w:szCs w:val="18"/>
              </w:rPr>
              <w:t>1999</w:t>
            </w:r>
          </w:p>
        </w:tc>
        <w:tc>
          <w:tcPr>
            <w:tcW w:w="720" w:type="dxa"/>
          </w:tcPr>
          <w:p w:rsidR="000525E8" w:rsidRPr="004B1CA9" w:rsidRDefault="00024ADD" w:rsidP="004B1CA9">
            <w:pPr>
              <w:jc w:val="center"/>
              <w:rPr>
                <w:sz w:val="20"/>
                <w:szCs w:val="20"/>
              </w:rPr>
            </w:pPr>
            <w:r w:rsidRPr="004B1CA9">
              <w:rPr>
                <w:sz w:val="20"/>
                <w:szCs w:val="20"/>
              </w:rPr>
              <w:t>101,5</w:t>
            </w:r>
          </w:p>
        </w:tc>
        <w:tc>
          <w:tcPr>
            <w:tcW w:w="720" w:type="dxa"/>
          </w:tcPr>
          <w:p w:rsidR="000525E8" w:rsidRPr="004B1CA9" w:rsidRDefault="00024ADD" w:rsidP="004B1CA9">
            <w:pPr>
              <w:jc w:val="center"/>
              <w:rPr>
                <w:sz w:val="20"/>
                <w:szCs w:val="20"/>
              </w:rPr>
            </w:pPr>
            <w:r w:rsidRPr="004B1CA9">
              <w:rPr>
                <w:sz w:val="20"/>
                <w:szCs w:val="20"/>
              </w:rPr>
              <w:t>101</w:t>
            </w:r>
          </w:p>
        </w:tc>
        <w:tc>
          <w:tcPr>
            <w:tcW w:w="720" w:type="dxa"/>
          </w:tcPr>
          <w:p w:rsidR="000525E8" w:rsidRPr="004B1CA9" w:rsidRDefault="00024ADD" w:rsidP="004B1CA9">
            <w:pPr>
              <w:jc w:val="center"/>
              <w:rPr>
                <w:sz w:val="20"/>
                <w:szCs w:val="20"/>
              </w:rPr>
            </w:pPr>
            <w:r w:rsidRPr="004B1CA9">
              <w:rPr>
                <w:sz w:val="20"/>
                <w:szCs w:val="20"/>
              </w:rPr>
              <w:t>101</w:t>
            </w:r>
          </w:p>
        </w:tc>
        <w:tc>
          <w:tcPr>
            <w:tcW w:w="720" w:type="dxa"/>
          </w:tcPr>
          <w:p w:rsidR="000525E8" w:rsidRPr="004B1CA9" w:rsidRDefault="00024ADD" w:rsidP="004B1CA9">
            <w:pPr>
              <w:jc w:val="center"/>
              <w:rPr>
                <w:sz w:val="20"/>
                <w:szCs w:val="20"/>
              </w:rPr>
            </w:pPr>
            <w:r w:rsidRPr="004B1CA9">
              <w:rPr>
                <w:sz w:val="20"/>
                <w:szCs w:val="20"/>
              </w:rPr>
              <w:t>102,3</w:t>
            </w:r>
          </w:p>
        </w:tc>
        <w:tc>
          <w:tcPr>
            <w:tcW w:w="720" w:type="dxa"/>
          </w:tcPr>
          <w:p w:rsidR="000525E8" w:rsidRPr="004B1CA9" w:rsidRDefault="00024ADD" w:rsidP="004B1CA9">
            <w:pPr>
              <w:jc w:val="center"/>
              <w:rPr>
                <w:sz w:val="20"/>
                <w:szCs w:val="20"/>
              </w:rPr>
            </w:pPr>
            <w:r w:rsidRPr="004B1CA9">
              <w:rPr>
                <w:sz w:val="20"/>
                <w:szCs w:val="20"/>
              </w:rPr>
              <w:t>102,4</w:t>
            </w:r>
          </w:p>
        </w:tc>
        <w:tc>
          <w:tcPr>
            <w:tcW w:w="720" w:type="dxa"/>
          </w:tcPr>
          <w:p w:rsidR="000525E8" w:rsidRPr="004B1CA9" w:rsidRDefault="00024ADD" w:rsidP="004B1CA9">
            <w:pPr>
              <w:jc w:val="center"/>
              <w:rPr>
                <w:sz w:val="20"/>
                <w:szCs w:val="20"/>
              </w:rPr>
            </w:pPr>
            <w:r w:rsidRPr="004B1CA9">
              <w:rPr>
                <w:sz w:val="20"/>
                <w:szCs w:val="20"/>
              </w:rPr>
              <w:t>100,1</w:t>
            </w:r>
          </w:p>
        </w:tc>
        <w:tc>
          <w:tcPr>
            <w:tcW w:w="720" w:type="dxa"/>
          </w:tcPr>
          <w:p w:rsidR="000525E8" w:rsidRPr="004B1CA9" w:rsidRDefault="00024ADD" w:rsidP="004B1CA9">
            <w:pPr>
              <w:jc w:val="center"/>
              <w:rPr>
                <w:sz w:val="20"/>
                <w:szCs w:val="20"/>
              </w:rPr>
            </w:pPr>
            <w:r w:rsidRPr="004B1CA9">
              <w:rPr>
                <w:sz w:val="20"/>
                <w:szCs w:val="20"/>
              </w:rPr>
              <w:t>99</w:t>
            </w:r>
          </w:p>
        </w:tc>
        <w:tc>
          <w:tcPr>
            <w:tcW w:w="720" w:type="dxa"/>
          </w:tcPr>
          <w:p w:rsidR="000525E8" w:rsidRPr="004B1CA9" w:rsidRDefault="00024ADD" w:rsidP="004B1CA9">
            <w:pPr>
              <w:jc w:val="center"/>
              <w:rPr>
                <w:sz w:val="20"/>
                <w:szCs w:val="20"/>
              </w:rPr>
            </w:pPr>
            <w:r w:rsidRPr="004B1CA9">
              <w:rPr>
                <w:sz w:val="20"/>
                <w:szCs w:val="20"/>
              </w:rPr>
              <w:t>101</w:t>
            </w:r>
          </w:p>
        </w:tc>
        <w:tc>
          <w:tcPr>
            <w:tcW w:w="720" w:type="dxa"/>
          </w:tcPr>
          <w:p w:rsidR="000525E8" w:rsidRPr="004B1CA9" w:rsidRDefault="00024ADD" w:rsidP="004B1CA9">
            <w:pPr>
              <w:jc w:val="center"/>
              <w:rPr>
                <w:sz w:val="20"/>
                <w:szCs w:val="20"/>
              </w:rPr>
            </w:pPr>
            <w:r w:rsidRPr="004B1CA9">
              <w:rPr>
                <w:sz w:val="20"/>
                <w:szCs w:val="20"/>
              </w:rPr>
              <w:t>101,4</w:t>
            </w:r>
          </w:p>
        </w:tc>
        <w:tc>
          <w:tcPr>
            <w:tcW w:w="720" w:type="dxa"/>
          </w:tcPr>
          <w:p w:rsidR="000525E8" w:rsidRPr="004B1CA9" w:rsidRDefault="00024ADD" w:rsidP="004B1CA9">
            <w:pPr>
              <w:jc w:val="center"/>
              <w:rPr>
                <w:sz w:val="20"/>
                <w:szCs w:val="20"/>
              </w:rPr>
            </w:pPr>
            <w:r w:rsidRPr="004B1CA9">
              <w:rPr>
                <w:sz w:val="20"/>
                <w:szCs w:val="20"/>
              </w:rPr>
              <w:t>101,1</w:t>
            </w:r>
          </w:p>
        </w:tc>
        <w:tc>
          <w:tcPr>
            <w:tcW w:w="720" w:type="dxa"/>
          </w:tcPr>
          <w:p w:rsidR="000525E8" w:rsidRPr="004B1CA9" w:rsidRDefault="00024ADD" w:rsidP="004B1CA9">
            <w:pPr>
              <w:jc w:val="center"/>
              <w:rPr>
                <w:sz w:val="20"/>
                <w:szCs w:val="20"/>
              </w:rPr>
            </w:pPr>
            <w:r w:rsidRPr="004B1CA9">
              <w:rPr>
                <w:sz w:val="20"/>
                <w:szCs w:val="20"/>
              </w:rPr>
              <w:t>102,9</w:t>
            </w:r>
          </w:p>
        </w:tc>
        <w:tc>
          <w:tcPr>
            <w:tcW w:w="720" w:type="dxa"/>
            <w:shd w:val="clear" w:color="auto" w:fill="auto"/>
          </w:tcPr>
          <w:p w:rsidR="000525E8" w:rsidRPr="004B1CA9" w:rsidRDefault="00024ADD" w:rsidP="004B1CA9">
            <w:pPr>
              <w:jc w:val="center"/>
              <w:rPr>
                <w:sz w:val="20"/>
                <w:szCs w:val="20"/>
              </w:rPr>
            </w:pPr>
            <w:r w:rsidRPr="004B1CA9">
              <w:rPr>
                <w:sz w:val="20"/>
                <w:szCs w:val="20"/>
              </w:rPr>
              <w:t>104,1</w:t>
            </w:r>
          </w:p>
        </w:tc>
        <w:tc>
          <w:tcPr>
            <w:tcW w:w="840" w:type="dxa"/>
            <w:shd w:val="clear" w:color="auto" w:fill="auto"/>
          </w:tcPr>
          <w:p w:rsidR="000525E8" w:rsidRPr="004B1CA9" w:rsidRDefault="000525E8" w:rsidP="004B1CA9">
            <w:pPr>
              <w:jc w:val="center"/>
              <w:rPr>
                <w:sz w:val="20"/>
                <w:szCs w:val="20"/>
              </w:rPr>
            </w:pPr>
            <w:r w:rsidRPr="004B1CA9">
              <w:rPr>
                <w:sz w:val="20"/>
                <w:szCs w:val="20"/>
              </w:rPr>
              <w:t>119,2</w:t>
            </w:r>
          </w:p>
        </w:tc>
      </w:tr>
      <w:tr w:rsidR="000525E8" w:rsidTr="004B1CA9">
        <w:tc>
          <w:tcPr>
            <w:tcW w:w="588" w:type="dxa"/>
          </w:tcPr>
          <w:p w:rsidR="000525E8" w:rsidRPr="004B1CA9" w:rsidRDefault="000525E8" w:rsidP="00055A0A">
            <w:pPr>
              <w:rPr>
                <w:b/>
                <w:sz w:val="18"/>
                <w:szCs w:val="18"/>
              </w:rPr>
            </w:pPr>
            <w:r w:rsidRPr="004B1CA9">
              <w:rPr>
                <w:b/>
                <w:sz w:val="18"/>
                <w:szCs w:val="18"/>
              </w:rPr>
              <w:t>2000</w:t>
            </w:r>
          </w:p>
        </w:tc>
        <w:tc>
          <w:tcPr>
            <w:tcW w:w="720" w:type="dxa"/>
          </w:tcPr>
          <w:p w:rsidR="000525E8" w:rsidRPr="004B1CA9" w:rsidRDefault="00024ADD" w:rsidP="004B1CA9">
            <w:pPr>
              <w:jc w:val="center"/>
              <w:rPr>
                <w:sz w:val="20"/>
                <w:szCs w:val="20"/>
              </w:rPr>
            </w:pPr>
            <w:r w:rsidRPr="004B1CA9">
              <w:rPr>
                <w:sz w:val="20"/>
                <w:szCs w:val="20"/>
              </w:rPr>
              <w:t>104,6</w:t>
            </w:r>
          </w:p>
        </w:tc>
        <w:tc>
          <w:tcPr>
            <w:tcW w:w="720" w:type="dxa"/>
          </w:tcPr>
          <w:p w:rsidR="000525E8" w:rsidRPr="004B1CA9" w:rsidRDefault="00024ADD" w:rsidP="004B1CA9">
            <w:pPr>
              <w:jc w:val="center"/>
              <w:rPr>
                <w:sz w:val="20"/>
                <w:szCs w:val="20"/>
              </w:rPr>
            </w:pPr>
            <w:r w:rsidRPr="004B1CA9">
              <w:rPr>
                <w:sz w:val="20"/>
                <w:szCs w:val="20"/>
              </w:rPr>
              <w:t>103,3</w:t>
            </w:r>
          </w:p>
        </w:tc>
        <w:tc>
          <w:tcPr>
            <w:tcW w:w="720" w:type="dxa"/>
          </w:tcPr>
          <w:p w:rsidR="000525E8" w:rsidRPr="004B1CA9" w:rsidRDefault="00024ADD" w:rsidP="004B1CA9">
            <w:pPr>
              <w:jc w:val="center"/>
              <w:rPr>
                <w:sz w:val="20"/>
                <w:szCs w:val="20"/>
              </w:rPr>
            </w:pPr>
            <w:r w:rsidRPr="004B1CA9">
              <w:rPr>
                <w:sz w:val="20"/>
                <w:szCs w:val="20"/>
              </w:rPr>
              <w:t>102</w:t>
            </w:r>
          </w:p>
        </w:tc>
        <w:tc>
          <w:tcPr>
            <w:tcW w:w="720" w:type="dxa"/>
          </w:tcPr>
          <w:p w:rsidR="000525E8" w:rsidRPr="004B1CA9" w:rsidRDefault="00024ADD" w:rsidP="004B1CA9">
            <w:pPr>
              <w:jc w:val="center"/>
              <w:rPr>
                <w:sz w:val="20"/>
                <w:szCs w:val="20"/>
              </w:rPr>
            </w:pPr>
            <w:r w:rsidRPr="004B1CA9">
              <w:rPr>
                <w:sz w:val="20"/>
                <w:szCs w:val="20"/>
              </w:rPr>
              <w:t>101,7</w:t>
            </w:r>
          </w:p>
        </w:tc>
        <w:tc>
          <w:tcPr>
            <w:tcW w:w="720" w:type="dxa"/>
          </w:tcPr>
          <w:p w:rsidR="000525E8" w:rsidRPr="004B1CA9" w:rsidRDefault="00024ADD" w:rsidP="004B1CA9">
            <w:pPr>
              <w:jc w:val="center"/>
              <w:rPr>
                <w:sz w:val="20"/>
                <w:szCs w:val="20"/>
              </w:rPr>
            </w:pPr>
            <w:r w:rsidRPr="004B1CA9">
              <w:rPr>
                <w:sz w:val="20"/>
                <w:szCs w:val="20"/>
              </w:rPr>
              <w:t>102,1</w:t>
            </w:r>
          </w:p>
        </w:tc>
        <w:tc>
          <w:tcPr>
            <w:tcW w:w="720" w:type="dxa"/>
          </w:tcPr>
          <w:p w:rsidR="000525E8" w:rsidRPr="004B1CA9" w:rsidRDefault="00024ADD" w:rsidP="004B1CA9">
            <w:pPr>
              <w:jc w:val="center"/>
              <w:rPr>
                <w:sz w:val="20"/>
                <w:szCs w:val="20"/>
              </w:rPr>
            </w:pPr>
            <w:r w:rsidRPr="004B1CA9">
              <w:rPr>
                <w:sz w:val="20"/>
                <w:szCs w:val="20"/>
              </w:rPr>
              <w:t>103,7</w:t>
            </w:r>
          </w:p>
        </w:tc>
        <w:tc>
          <w:tcPr>
            <w:tcW w:w="720" w:type="dxa"/>
          </w:tcPr>
          <w:p w:rsidR="000525E8" w:rsidRPr="004B1CA9" w:rsidRDefault="00024ADD" w:rsidP="004B1CA9">
            <w:pPr>
              <w:jc w:val="center"/>
              <w:rPr>
                <w:sz w:val="20"/>
                <w:szCs w:val="20"/>
              </w:rPr>
            </w:pPr>
            <w:r w:rsidRPr="004B1CA9">
              <w:rPr>
                <w:sz w:val="20"/>
                <w:szCs w:val="20"/>
              </w:rPr>
              <w:t>99,9</w:t>
            </w:r>
          </w:p>
        </w:tc>
        <w:tc>
          <w:tcPr>
            <w:tcW w:w="720" w:type="dxa"/>
          </w:tcPr>
          <w:p w:rsidR="000525E8" w:rsidRPr="004B1CA9" w:rsidRDefault="00024ADD" w:rsidP="004B1CA9">
            <w:pPr>
              <w:jc w:val="center"/>
              <w:rPr>
                <w:sz w:val="20"/>
                <w:szCs w:val="20"/>
              </w:rPr>
            </w:pPr>
            <w:r w:rsidRPr="004B1CA9">
              <w:rPr>
                <w:sz w:val="20"/>
                <w:szCs w:val="20"/>
              </w:rPr>
              <w:t>100</w:t>
            </w:r>
          </w:p>
        </w:tc>
        <w:tc>
          <w:tcPr>
            <w:tcW w:w="720" w:type="dxa"/>
          </w:tcPr>
          <w:p w:rsidR="000525E8" w:rsidRPr="004B1CA9" w:rsidRDefault="00024ADD" w:rsidP="004B1CA9">
            <w:pPr>
              <w:jc w:val="center"/>
              <w:rPr>
                <w:sz w:val="20"/>
                <w:szCs w:val="20"/>
              </w:rPr>
            </w:pPr>
            <w:r w:rsidRPr="004B1CA9">
              <w:rPr>
                <w:sz w:val="20"/>
                <w:szCs w:val="20"/>
              </w:rPr>
              <w:t>102,6</w:t>
            </w:r>
          </w:p>
        </w:tc>
        <w:tc>
          <w:tcPr>
            <w:tcW w:w="720" w:type="dxa"/>
          </w:tcPr>
          <w:p w:rsidR="000525E8" w:rsidRPr="004B1CA9" w:rsidRDefault="00024ADD" w:rsidP="004B1CA9">
            <w:pPr>
              <w:jc w:val="center"/>
              <w:rPr>
                <w:sz w:val="20"/>
                <w:szCs w:val="20"/>
              </w:rPr>
            </w:pPr>
            <w:r w:rsidRPr="004B1CA9">
              <w:rPr>
                <w:sz w:val="20"/>
                <w:szCs w:val="20"/>
              </w:rPr>
              <w:t>101,4</w:t>
            </w:r>
          </w:p>
        </w:tc>
        <w:tc>
          <w:tcPr>
            <w:tcW w:w="720" w:type="dxa"/>
          </w:tcPr>
          <w:p w:rsidR="000525E8" w:rsidRPr="004B1CA9" w:rsidRDefault="00024ADD" w:rsidP="004B1CA9">
            <w:pPr>
              <w:jc w:val="center"/>
              <w:rPr>
                <w:sz w:val="20"/>
                <w:szCs w:val="20"/>
              </w:rPr>
            </w:pPr>
            <w:r w:rsidRPr="004B1CA9">
              <w:rPr>
                <w:sz w:val="20"/>
                <w:szCs w:val="20"/>
              </w:rPr>
              <w:t>100,4</w:t>
            </w:r>
          </w:p>
        </w:tc>
        <w:tc>
          <w:tcPr>
            <w:tcW w:w="720" w:type="dxa"/>
            <w:shd w:val="clear" w:color="auto" w:fill="auto"/>
          </w:tcPr>
          <w:p w:rsidR="000525E8" w:rsidRPr="004B1CA9" w:rsidRDefault="00024ADD" w:rsidP="004B1CA9">
            <w:pPr>
              <w:jc w:val="center"/>
              <w:rPr>
                <w:sz w:val="20"/>
                <w:szCs w:val="20"/>
              </w:rPr>
            </w:pPr>
            <w:r w:rsidRPr="004B1CA9">
              <w:rPr>
                <w:sz w:val="20"/>
                <w:szCs w:val="20"/>
              </w:rPr>
              <w:t>101,6</w:t>
            </w:r>
          </w:p>
        </w:tc>
        <w:tc>
          <w:tcPr>
            <w:tcW w:w="840" w:type="dxa"/>
            <w:shd w:val="clear" w:color="auto" w:fill="auto"/>
          </w:tcPr>
          <w:p w:rsidR="000525E8" w:rsidRPr="004B1CA9" w:rsidRDefault="000525E8" w:rsidP="004B1CA9">
            <w:pPr>
              <w:jc w:val="center"/>
              <w:rPr>
                <w:sz w:val="20"/>
                <w:szCs w:val="20"/>
              </w:rPr>
            </w:pPr>
            <w:r w:rsidRPr="004B1CA9">
              <w:rPr>
                <w:sz w:val="20"/>
                <w:szCs w:val="20"/>
              </w:rPr>
              <w:t>125,8</w:t>
            </w:r>
          </w:p>
        </w:tc>
      </w:tr>
      <w:tr w:rsidR="000525E8" w:rsidTr="004B1CA9">
        <w:tc>
          <w:tcPr>
            <w:tcW w:w="588" w:type="dxa"/>
          </w:tcPr>
          <w:p w:rsidR="000525E8" w:rsidRPr="004B1CA9" w:rsidRDefault="000525E8" w:rsidP="00055A0A">
            <w:pPr>
              <w:rPr>
                <w:b/>
                <w:sz w:val="18"/>
                <w:szCs w:val="18"/>
              </w:rPr>
            </w:pPr>
            <w:r w:rsidRPr="004B1CA9">
              <w:rPr>
                <w:b/>
                <w:sz w:val="18"/>
                <w:szCs w:val="18"/>
              </w:rPr>
              <w:t>2001</w:t>
            </w:r>
          </w:p>
        </w:tc>
        <w:tc>
          <w:tcPr>
            <w:tcW w:w="720" w:type="dxa"/>
          </w:tcPr>
          <w:p w:rsidR="000525E8" w:rsidRPr="004B1CA9" w:rsidRDefault="00024ADD" w:rsidP="004B1CA9">
            <w:pPr>
              <w:jc w:val="center"/>
              <w:rPr>
                <w:sz w:val="20"/>
                <w:szCs w:val="20"/>
              </w:rPr>
            </w:pPr>
            <w:r w:rsidRPr="004B1CA9">
              <w:rPr>
                <w:sz w:val="20"/>
                <w:szCs w:val="20"/>
              </w:rPr>
              <w:t>101,5</w:t>
            </w:r>
          </w:p>
        </w:tc>
        <w:tc>
          <w:tcPr>
            <w:tcW w:w="720" w:type="dxa"/>
          </w:tcPr>
          <w:p w:rsidR="000525E8" w:rsidRPr="004B1CA9" w:rsidRDefault="000525E8" w:rsidP="004B1CA9">
            <w:pPr>
              <w:jc w:val="center"/>
              <w:rPr>
                <w:sz w:val="20"/>
                <w:szCs w:val="20"/>
              </w:rPr>
            </w:pPr>
            <w:r w:rsidRPr="004B1CA9">
              <w:rPr>
                <w:sz w:val="20"/>
                <w:szCs w:val="20"/>
              </w:rPr>
              <w:t>100,6</w:t>
            </w:r>
          </w:p>
        </w:tc>
        <w:tc>
          <w:tcPr>
            <w:tcW w:w="720" w:type="dxa"/>
          </w:tcPr>
          <w:p w:rsidR="000525E8" w:rsidRPr="004B1CA9" w:rsidRDefault="00024ADD" w:rsidP="004B1CA9">
            <w:pPr>
              <w:jc w:val="center"/>
              <w:rPr>
                <w:sz w:val="20"/>
                <w:szCs w:val="20"/>
              </w:rPr>
            </w:pPr>
            <w:r w:rsidRPr="004B1CA9">
              <w:rPr>
                <w:sz w:val="20"/>
                <w:szCs w:val="20"/>
              </w:rPr>
              <w:t>100,6</w:t>
            </w:r>
          </w:p>
        </w:tc>
        <w:tc>
          <w:tcPr>
            <w:tcW w:w="720" w:type="dxa"/>
          </w:tcPr>
          <w:p w:rsidR="000525E8" w:rsidRPr="004B1CA9" w:rsidRDefault="00024ADD" w:rsidP="004B1CA9">
            <w:pPr>
              <w:jc w:val="center"/>
              <w:rPr>
                <w:sz w:val="20"/>
                <w:szCs w:val="20"/>
              </w:rPr>
            </w:pPr>
            <w:r w:rsidRPr="004B1CA9">
              <w:rPr>
                <w:sz w:val="20"/>
                <w:szCs w:val="20"/>
              </w:rPr>
              <w:t>101,5</w:t>
            </w:r>
          </w:p>
        </w:tc>
        <w:tc>
          <w:tcPr>
            <w:tcW w:w="720" w:type="dxa"/>
          </w:tcPr>
          <w:p w:rsidR="000525E8" w:rsidRPr="004B1CA9" w:rsidRDefault="00024ADD" w:rsidP="004B1CA9">
            <w:pPr>
              <w:jc w:val="center"/>
              <w:rPr>
                <w:sz w:val="20"/>
                <w:szCs w:val="20"/>
              </w:rPr>
            </w:pPr>
            <w:r w:rsidRPr="004B1CA9">
              <w:rPr>
                <w:sz w:val="20"/>
                <w:szCs w:val="20"/>
              </w:rPr>
              <w:t>100,4</w:t>
            </w:r>
          </w:p>
        </w:tc>
        <w:tc>
          <w:tcPr>
            <w:tcW w:w="720" w:type="dxa"/>
          </w:tcPr>
          <w:p w:rsidR="000525E8" w:rsidRPr="004B1CA9" w:rsidRDefault="00024ADD" w:rsidP="004B1CA9">
            <w:pPr>
              <w:jc w:val="center"/>
              <w:rPr>
                <w:sz w:val="20"/>
                <w:szCs w:val="20"/>
              </w:rPr>
            </w:pPr>
            <w:r w:rsidRPr="004B1CA9">
              <w:rPr>
                <w:sz w:val="20"/>
                <w:szCs w:val="20"/>
              </w:rPr>
              <w:t>100,6</w:t>
            </w:r>
          </w:p>
        </w:tc>
        <w:tc>
          <w:tcPr>
            <w:tcW w:w="720" w:type="dxa"/>
          </w:tcPr>
          <w:p w:rsidR="000525E8" w:rsidRPr="004B1CA9" w:rsidRDefault="00024ADD" w:rsidP="004B1CA9">
            <w:pPr>
              <w:jc w:val="center"/>
              <w:rPr>
                <w:sz w:val="20"/>
                <w:szCs w:val="20"/>
              </w:rPr>
            </w:pPr>
            <w:r w:rsidRPr="004B1CA9">
              <w:rPr>
                <w:sz w:val="20"/>
                <w:szCs w:val="20"/>
              </w:rPr>
              <w:t>98,3</w:t>
            </w:r>
          </w:p>
        </w:tc>
        <w:tc>
          <w:tcPr>
            <w:tcW w:w="720" w:type="dxa"/>
          </w:tcPr>
          <w:p w:rsidR="000525E8" w:rsidRPr="004B1CA9" w:rsidRDefault="00024ADD" w:rsidP="004B1CA9">
            <w:pPr>
              <w:jc w:val="center"/>
              <w:rPr>
                <w:sz w:val="20"/>
                <w:szCs w:val="20"/>
              </w:rPr>
            </w:pPr>
            <w:r w:rsidRPr="004B1CA9">
              <w:rPr>
                <w:sz w:val="20"/>
                <w:szCs w:val="20"/>
              </w:rPr>
              <w:t>99,8</w:t>
            </w:r>
          </w:p>
        </w:tc>
        <w:tc>
          <w:tcPr>
            <w:tcW w:w="720" w:type="dxa"/>
          </w:tcPr>
          <w:p w:rsidR="000525E8" w:rsidRPr="004B1CA9" w:rsidRDefault="00024ADD" w:rsidP="004B1CA9">
            <w:pPr>
              <w:jc w:val="center"/>
              <w:rPr>
                <w:sz w:val="20"/>
                <w:szCs w:val="20"/>
              </w:rPr>
            </w:pPr>
            <w:r w:rsidRPr="004B1CA9">
              <w:rPr>
                <w:sz w:val="20"/>
                <w:szCs w:val="20"/>
              </w:rPr>
              <w:t>100,4</w:t>
            </w:r>
          </w:p>
        </w:tc>
        <w:tc>
          <w:tcPr>
            <w:tcW w:w="720" w:type="dxa"/>
          </w:tcPr>
          <w:p w:rsidR="000525E8" w:rsidRPr="004B1CA9" w:rsidRDefault="00024ADD" w:rsidP="004B1CA9">
            <w:pPr>
              <w:jc w:val="center"/>
              <w:rPr>
                <w:sz w:val="20"/>
                <w:szCs w:val="20"/>
              </w:rPr>
            </w:pPr>
            <w:r w:rsidRPr="004B1CA9">
              <w:rPr>
                <w:sz w:val="20"/>
                <w:szCs w:val="20"/>
              </w:rPr>
              <w:t>100,2</w:t>
            </w:r>
          </w:p>
        </w:tc>
        <w:tc>
          <w:tcPr>
            <w:tcW w:w="720" w:type="dxa"/>
          </w:tcPr>
          <w:p w:rsidR="000525E8" w:rsidRPr="004B1CA9" w:rsidRDefault="00024ADD" w:rsidP="004B1CA9">
            <w:pPr>
              <w:jc w:val="center"/>
              <w:rPr>
                <w:sz w:val="20"/>
                <w:szCs w:val="20"/>
              </w:rPr>
            </w:pPr>
            <w:r w:rsidRPr="004B1CA9">
              <w:rPr>
                <w:sz w:val="20"/>
                <w:szCs w:val="20"/>
              </w:rPr>
              <w:t>100,5</w:t>
            </w:r>
          </w:p>
        </w:tc>
        <w:tc>
          <w:tcPr>
            <w:tcW w:w="720" w:type="dxa"/>
            <w:shd w:val="clear" w:color="auto" w:fill="auto"/>
          </w:tcPr>
          <w:p w:rsidR="000525E8" w:rsidRPr="004B1CA9" w:rsidRDefault="00024ADD" w:rsidP="004B1CA9">
            <w:pPr>
              <w:jc w:val="center"/>
              <w:rPr>
                <w:sz w:val="20"/>
                <w:szCs w:val="20"/>
              </w:rPr>
            </w:pPr>
            <w:r w:rsidRPr="004B1CA9">
              <w:rPr>
                <w:sz w:val="20"/>
                <w:szCs w:val="20"/>
              </w:rPr>
              <w:t>101,6</w:t>
            </w:r>
          </w:p>
        </w:tc>
        <w:tc>
          <w:tcPr>
            <w:tcW w:w="840" w:type="dxa"/>
            <w:shd w:val="clear" w:color="auto" w:fill="auto"/>
          </w:tcPr>
          <w:p w:rsidR="000525E8" w:rsidRPr="004B1CA9" w:rsidRDefault="000525E8" w:rsidP="004B1CA9">
            <w:pPr>
              <w:jc w:val="center"/>
              <w:rPr>
                <w:sz w:val="20"/>
                <w:szCs w:val="20"/>
              </w:rPr>
            </w:pPr>
            <w:r w:rsidRPr="004B1CA9">
              <w:rPr>
                <w:sz w:val="20"/>
                <w:szCs w:val="20"/>
              </w:rPr>
              <w:t>106,1</w:t>
            </w:r>
          </w:p>
        </w:tc>
      </w:tr>
      <w:tr w:rsidR="000525E8" w:rsidTr="004B1CA9">
        <w:tc>
          <w:tcPr>
            <w:tcW w:w="588" w:type="dxa"/>
          </w:tcPr>
          <w:p w:rsidR="000525E8" w:rsidRPr="004B1CA9" w:rsidRDefault="000525E8" w:rsidP="00055A0A">
            <w:pPr>
              <w:rPr>
                <w:b/>
                <w:sz w:val="18"/>
                <w:szCs w:val="18"/>
              </w:rPr>
            </w:pPr>
            <w:r w:rsidRPr="004B1CA9">
              <w:rPr>
                <w:b/>
                <w:sz w:val="18"/>
                <w:szCs w:val="18"/>
              </w:rPr>
              <w:t>2002</w:t>
            </w:r>
          </w:p>
        </w:tc>
        <w:tc>
          <w:tcPr>
            <w:tcW w:w="720" w:type="dxa"/>
          </w:tcPr>
          <w:p w:rsidR="000525E8" w:rsidRPr="004B1CA9" w:rsidRDefault="00024ADD" w:rsidP="004B1CA9">
            <w:pPr>
              <w:jc w:val="center"/>
              <w:rPr>
                <w:sz w:val="20"/>
                <w:szCs w:val="20"/>
              </w:rPr>
            </w:pPr>
            <w:r w:rsidRPr="004B1CA9">
              <w:rPr>
                <w:sz w:val="20"/>
                <w:szCs w:val="20"/>
              </w:rPr>
              <w:t>101</w:t>
            </w:r>
          </w:p>
        </w:tc>
        <w:tc>
          <w:tcPr>
            <w:tcW w:w="720" w:type="dxa"/>
          </w:tcPr>
          <w:p w:rsidR="000525E8" w:rsidRPr="004B1CA9" w:rsidRDefault="00024ADD" w:rsidP="004B1CA9">
            <w:pPr>
              <w:jc w:val="center"/>
              <w:rPr>
                <w:sz w:val="20"/>
                <w:szCs w:val="20"/>
              </w:rPr>
            </w:pPr>
            <w:r w:rsidRPr="004B1CA9">
              <w:rPr>
                <w:sz w:val="20"/>
                <w:szCs w:val="20"/>
              </w:rPr>
              <w:t>98,6</w:t>
            </w:r>
          </w:p>
        </w:tc>
        <w:tc>
          <w:tcPr>
            <w:tcW w:w="720" w:type="dxa"/>
          </w:tcPr>
          <w:p w:rsidR="000525E8" w:rsidRPr="004B1CA9" w:rsidRDefault="00024ADD" w:rsidP="004B1CA9">
            <w:pPr>
              <w:jc w:val="center"/>
              <w:rPr>
                <w:sz w:val="20"/>
                <w:szCs w:val="20"/>
              </w:rPr>
            </w:pPr>
            <w:r w:rsidRPr="004B1CA9">
              <w:rPr>
                <w:sz w:val="20"/>
                <w:szCs w:val="20"/>
              </w:rPr>
              <w:t>99,3</w:t>
            </w:r>
          </w:p>
        </w:tc>
        <w:tc>
          <w:tcPr>
            <w:tcW w:w="720" w:type="dxa"/>
          </w:tcPr>
          <w:p w:rsidR="000525E8" w:rsidRPr="004B1CA9" w:rsidRDefault="00024ADD" w:rsidP="004B1CA9">
            <w:pPr>
              <w:jc w:val="center"/>
              <w:rPr>
                <w:sz w:val="20"/>
                <w:szCs w:val="20"/>
              </w:rPr>
            </w:pPr>
            <w:r w:rsidRPr="004B1CA9">
              <w:rPr>
                <w:sz w:val="20"/>
                <w:szCs w:val="20"/>
              </w:rPr>
              <w:t>101,4</w:t>
            </w:r>
          </w:p>
        </w:tc>
        <w:tc>
          <w:tcPr>
            <w:tcW w:w="720" w:type="dxa"/>
          </w:tcPr>
          <w:p w:rsidR="000525E8" w:rsidRPr="004B1CA9" w:rsidRDefault="00024ADD" w:rsidP="004B1CA9">
            <w:pPr>
              <w:jc w:val="center"/>
              <w:rPr>
                <w:sz w:val="20"/>
                <w:szCs w:val="20"/>
              </w:rPr>
            </w:pPr>
            <w:r w:rsidRPr="004B1CA9">
              <w:rPr>
                <w:sz w:val="20"/>
                <w:szCs w:val="20"/>
              </w:rPr>
              <w:t>99,7</w:t>
            </w:r>
          </w:p>
        </w:tc>
        <w:tc>
          <w:tcPr>
            <w:tcW w:w="720" w:type="dxa"/>
          </w:tcPr>
          <w:p w:rsidR="000525E8" w:rsidRPr="004B1CA9" w:rsidRDefault="00024ADD" w:rsidP="004B1CA9">
            <w:pPr>
              <w:jc w:val="center"/>
              <w:rPr>
                <w:sz w:val="20"/>
                <w:szCs w:val="20"/>
              </w:rPr>
            </w:pPr>
            <w:r w:rsidRPr="004B1CA9">
              <w:rPr>
                <w:sz w:val="20"/>
                <w:szCs w:val="20"/>
              </w:rPr>
              <w:t>98,2</w:t>
            </w:r>
          </w:p>
        </w:tc>
        <w:tc>
          <w:tcPr>
            <w:tcW w:w="720" w:type="dxa"/>
          </w:tcPr>
          <w:p w:rsidR="000525E8" w:rsidRPr="004B1CA9" w:rsidRDefault="00024ADD" w:rsidP="004B1CA9">
            <w:pPr>
              <w:jc w:val="center"/>
              <w:rPr>
                <w:sz w:val="20"/>
                <w:szCs w:val="20"/>
              </w:rPr>
            </w:pPr>
            <w:r w:rsidRPr="004B1CA9">
              <w:rPr>
                <w:sz w:val="20"/>
                <w:szCs w:val="20"/>
              </w:rPr>
              <w:t>98,5</w:t>
            </w:r>
          </w:p>
        </w:tc>
        <w:tc>
          <w:tcPr>
            <w:tcW w:w="720" w:type="dxa"/>
          </w:tcPr>
          <w:p w:rsidR="000525E8" w:rsidRPr="004B1CA9" w:rsidRDefault="00024ADD" w:rsidP="004B1CA9">
            <w:pPr>
              <w:jc w:val="center"/>
              <w:rPr>
                <w:sz w:val="20"/>
                <w:szCs w:val="20"/>
              </w:rPr>
            </w:pPr>
            <w:r w:rsidRPr="004B1CA9">
              <w:rPr>
                <w:sz w:val="20"/>
                <w:szCs w:val="20"/>
              </w:rPr>
              <w:t>99,8</w:t>
            </w:r>
          </w:p>
        </w:tc>
        <w:tc>
          <w:tcPr>
            <w:tcW w:w="720" w:type="dxa"/>
          </w:tcPr>
          <w:p w:rsidR="000525E8" w:rsidRPr="004B1CA9" w:rsidRDefault="00024ADD" w:rsidP="004B1CA9">
            <w:pPr>
              <w:jc w:val="center"/>
              <w:rPr>
                <w:sz w:val="20"/>
                <w:szCs w:val="20"/>
              </w:rPr>
            </w:pPr>
            <w:r w:rsidRPr="004B1CA9">
              <w:rPr>
                <w:sz w:val="20"/>
                <w:szCs w:val="20"/>
              </w:rPr>
              <w:t>100,2</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shd w:val="clear" w:color="auto" w:fill="auto"/>
          </w:tcPr>
          <w:p w:rsidR="000525E8" w:rsidRPr="004B1CA9" w:rsidRDefault="00024ADD" w:rsidP="004B1CA9">
            <w:pPr>
              <w:jc w:val="center"/>
              <w:rPr>
                <w:sz w:val="20"/>
                <w:szCs w:val="20"/>
              </w:rPr>
            </w:pPr>
            <w:r w:rsidRPr="004B1CA9">
              <w:rPr>
                <w:sz w:val="20"/>
                <w:szCs w:val="20"/>
              </w:rPr>
              <w:t>101,4</w:t>
            </w:r>
          </w:p>
        </w:tc>
        <w:tc>
          <w:tcPr>
            <w:tcW w:w="840" w:type="dxa"/>
            <w:shd w:val="clear" w:color="auto" w:fill="auto"/>
          </w:tcPr>
          <w:p w:rsidR="000525E8" w:rsidRPr="004B1CA9" w:rsidRDefault="000525E8" w:rsidP="004B1CA9">
            <w:pPr>
              <w:jc w:val="center"/>
              <w:rPr>
                <w:sz w:val="20"/>
                <w:szCs w:val="20"/>
              </w:rPr>
            </w:pPr>
            <w:r w:rsidRPr="004B1CA9">
              <w:rPr>
                <w:sz w:val="20"/>
                <w:szCs w:val="20"/>
              </w:rPr>
              <w:t>99,4</w:t>
            </w:r>
          </w:p>
        </w:tc>
      </w:tr>
      <w:tr w:rsidR="000525E8" w:rsidTr="004B1CA9">
        <w:tc>
          <w:tcPr>
            <w:tcW w:w="588" w:type="dxa"/>
          </w:tcPr>
          <w:p w:rsidR="000525E8" w:rsidRPr="004B1CA9" w:rsidRDefault="000525E8" w:rsidP="00055A0A">
            <w:pPr>
              <w:rPr>
                <w:b/>
                <w:sz w:val="18"/>
                <w:szCs w:val="18"/>
              </w:rPr>
            </w:pPr>
            <w:r w:rsidRPr="004B1CA9">
              <w:rPr>
                <w:b/>
                <w:sz w:val="18"/>
                <w:szCs w:val="18"/>
              </w:rPr>
              <w:t>2003</w:t>
            </w:r>
          </w:p>
        </w:tc>
        <w:tc>
          <w:tcPr>
            <w:tcW w:w="720" w:type="dxa"/>
          </w:tcPr>
          <w:p w:rsidR="000525E8" w:rsidRPr="004B1CA9" w:rsidRDefault="00024ADD" w:rsidP="004B1CA9">
            <w:pPr>
              <w:jc w:val="center"/>
              <w:rPr>
                <w:sz w:val="20"/>
                <w:szCs w:val="20"/>
              </w:rPr>
            </w:pPr>
            <w:r w:rsidRPr="004B1CA9">
              <w:rPr>
                <w:sz w:val="20"/>
                <w:szCs w:val="20"/>
              </w:rPr>
              <w:t>101,5</w:t>
            </w:r>
          </w:p>
        </w:tc>
        <w:tc>
          <w:tcPr>
            <w:tcW w:w="720" w:type="dxa"/>
          </w:tcPr>
          <w:p w:rsidR="000525E8" w:rsidRPr="004B1CA9" w:rsidRDefault="00024ADD" w:rsidP="004B1CA9">
            <w:pPr>
              <w:jc w:val="center"/>
              <w:rPr>
                <w:sz w:val="20"/>
                <w:szCs w:val="20"/>
              </w:rPr>
            </w:pPr>
            <w:r w:rsidRPr="004B1CA9">
              <w:rPr>
                <w:sz w:val="20"/>
                <w:szCs w:val="20"/>
              </w:rPr>
              <w:t>101,1</w:t>
            </w:r>
          </w:p>
        </w:tc>
        <w:tc>
          <w:tcPr>
            <w:tcW w:w="720" w:type="dxa"/>
          </w:tcPr>
          <w:p w:rsidR="000525E8" w:rsidRPr="004B1CA9" w:rsidRDefault="00024ADD" w:rsidP="004B1CA9">
            <w:pPr>
              <w:jc w:val="center"/>
              <w:rPr>
                <w:sz w:val="20"/>
                <w:szCs w:val="20"/>
              </w:rPr>
            </w:pPr>
            <w:r w:rsidRPr="004B1CA9">
              <w:rPr>
                <w:sz w:val="20"/>
                <w:szCs w:val="20"/>
              </w:rPr>
              <w:t>101,1</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tcPr>
          <w:p w:rsidR="000525E8" w:rsidRPr="004B1CA9" w:rsidRDefault="00024ADD" w:rsidP="004B1CA9">
            <w:pPr>
              <w:jc w:val="center"/>
              <w:rPr>
                <w:sz w:val="20"/>
                <w:szCs w:val="20"/>
              </w:rPr>
            </w:pPr>
            <w:r w:rsidRPr="004B1CA9">
              <w:rPr>
                <w:sz w:val="20"/>
                <w:szCs w:val="20"/>
              </w:rPr>
              <w:t>100</w:t>
            </w:r>
          </w:p>
        </w:tc>
        <w:tc>
          <w:tcPr>
            <w:tcW w:w="720" w:type="dxa"/>
          </w:tcPr>
          <w:p w:rsidR="000525E8" w:rsidRPr="004B1CA9" w:rsidRDefault="000525E8" w:rsidP="004B1CA9">
            <w:pPr>
              <w:jc w:val="center"/>
              <w:rPr>
                <w:sz w:val="20"/>
                <w:szCs w:val="20"/>
              </w:rPr>
            </w:pPr>
            <w:r w:rsidRPr="004B1CA9">
              <w:rPr>
                <w:sz w:val="20"/>
                <w:szCs w:val="20"/>
              </w:rPr>
              <w:t>100</w:t>
            </w:r>
            <w:r w:rsidR="00024ADD" w:rsidRPr="004B1CA9">
              <w:rPr>
                <w:sz w:val="20"/>
                <w:szCs w:val="20"/>
              </w:rPr>
              <w:t>,1</w:t>
            </w:r>
          </w:p>
        </w:tc>
        <w:tc>
          <w:tcPr>
            <w:tcW w:w="720" w:type="dxa"/>
          </w:tcPr>
          <w:p w:rsidR="000525E8" w:rsidRPr="004B1CA9" w:rsidRDefault="00024ADD" w:rsidP="004B1CA9">
            <w:pPr>
              <w:jc w:val="center"/>
              <w:rPr>
                <w:sz w:val="20"/>
                <w:szCs w:val="20"/>
              </w:rPr>
            </w:pPr>
            <w:r w:rsidRPr="004B1CA9">
              <w:rPr>
                <w:sz w:val="20"/>
                <w:szCs w:val="20"/>
              </w:rPr>
              <w:t>99,9</w:t>
            </w:r>
          </w:p>
        </w:tc>
        <w:tc>
          <w:tcPr>
            <w:tcW w:w="720" w:type="dxa"/>
          </w:tcPr>
          <w:p w:rsidR="000525E8" w:rsidRPr="004B1CA9" w:rsidRDefault="00024ADD" w:rsidP="004B1CA9">
            <w:pPr>
              <w:jc w:val="center"/>
              <w:rPr>
                <w:sz w:val="20"/>
                <w:szCs w:val="20"/>
              </w:rPr>
            </w:pPr>
            <w:r w:rsidRPr="004B1CA9">
              <w:rPr>
                <w:sz w:val="20"/>
                <w:szCs w:val="20"/>
              </w:rPr>
              <w:t>98,3</w:t>
            </w:r>
          </w:p>
        </w:tc>
        <w:tc>
          <w:tcPr>
            <w:tcW w:w="720" w:type="dxa"/>
          </w:tcPr>
          <w:p w:rsidR="000525E8" w:rsidRPr="004B1CA9" w:rsidRDefault="00024ADD" w:rsidP="004B1CA9">
            <w:pPr>
              <w:jc w:val="center"/>
              <w:rPr>
                <w:sz w:val="20"/>
                <w:szCs w:val="20"/>
              </w:rPr>
            </w:pPr>
            <w:r w:rsidRPr="004B1CA9">
              <w:rPr>
                <w:sz w:val="20"/>
                <w:szCs w:val="20"/>
              </w:rPr>
              <w:t>100,6</w:t>
            </w:r>
          </w:p>
        </w:tc>
        <w:tc>
          <w:tcPr>
            <w:tcW w:w="720" w:type="dxa"/>
          </w:tcPr>
          <w:p w:rsidR="000525E8" w:rsidRPr="004B1CA9" w:rsidRDefault="00024ADD" w:rsidP="004B1CA9">
            <w:pPr>
              <w:jc w:val="center"/>
              <w:rPr>
                <w:sz w:val="20"/>
                <w:szCs w:val="20"/>
              </w:rPr>
            </w:pPr>
            <w:r w:rsidRPr="004B1CA9">
              <w:rPr>
                <w:sz w:val="20"/>
                <w:szCs w:val="20"/>
              </w:rPr>
              <w:t>101,3</w:t>
            </w:r>
          </w:p>
        </w:tc>
        <w:tc>
          <w:tcPr>
            <w:tcW w:w="720" w:type="dxa"/>
          </w:tcPr>
          <w:p w:rsidR="000525E8" w:rsidRPr="004B1CA9" w:rsidRDefault="00024ADD" w:rsidP="004B1CA9">
            <w:pPr>
              <w:jc w:val="center"/>
              <w:rPr>
                <w:sz w:val="20"/>
                <w:szCs w:val="20"/>
              </w:rPr>
            </w:pPr>
            <w:r w:rsidRPr="004B1CA9">
              <w:rPr>
                <w:sz w:val="20"/>
                <w:szCs w:val="20"/>
              </w:rPr>
              <w:t>101,9</w:t>
            </w:r>
          </w:p>
        </w:tc>
        <w:tc>
          <w:tcPr>
            <w:tcW w:w="720" w:type="dxa"/>
            <w:shd w:val="clear" w:color="auto" w:fill="auto"/>
          </w:tcPr>
          <w:p w:rsidR="000525E8" w:rsidRPr="004B1CA9" w:rsidRDefault="00024ADD" w:rsidP="004B1CA9">
            <w:pPr>
              <w:jc w:val="center"/>
              <w:rPr>
                <w:sz w:val="20"/>
                <w:szCs w:val="20"/>
              </w:rPr>
            </w:pPr>
            <w:r w:rsidRPr="004B1CA9">
              <w:rPr>
                <w:sz w:val="20"/>
                <w:szCs w:val="20"/>
              </w:rPr>
              <w:t>101,5</w:t>
            </w:r>
          </w:p>
        </w:tc>
        <w:tc>
          <w:tcPr>
            <w:tcW w:w="840" w:type="dxa"/>
            <w:shd w:val="clear" w:color="auto" w:fill="auto"/>
          </w:tcPr>
          <w:p w:rsidR="000525E8" w:rsidRPr="004B1CA9" w:rsidRDefault="000525E8" w:rsidP="004B1CA9">
            <w:pPr>
              <w:jc w:val="center"/>
              <w:rPr>
                <w:sz w:val="20"/>
                <w:szCs w:val="20"/>
              </w:rPr>
            </w:pPr>
            <w:r w:rsidRPr="004B1CA9">
              <w:rPr>
                <w:sz w:val="20"/>
                <w:szCs w:val="20"/>
              </w:rPr>
              <w:t>108,2</w:t>
            </w:r>
          </w:p>
        </w:tc>
      </w:tr>
      <w:tr w:rsidR="000525E8" w:rsidTr="004B1CA9">
        <w:tc>
          <w:tcPr>
            <w:tcW w:w="588" w:type="dxa"/>
          </w:tcPr>
          <w:p w:rsidR="000525E8" w:rsidRPr="004B1CA9" w:rsidRDefault="000525E8" w:rsidP="00055A0A">
            <w:pPr>
              <w:rPr>
                <w:b/>
                <w:sz w:val="18"/>
                <w:szCs w:val="18"/>
              </w:rPr>
            </w:pPr>
            <w:r w:rsidRPr="004B1CA9">
              <w:rPr>
                <w:b/>
                <w:sz w:val="18"/>
                <w:szCs w:val="18"/>
              </w:rPr>
              <w:t>2004</w:t>
            </w:r>
          </w:p>
        </w:tc>
        <w:tc>
          <w:tcPr>
            <w:tcW w:w="720" w:type="dxa"/>
          </w:tcPr>
          <w:p w:rsidR="000525E8" w:rsidRPr="004B1CA9" w:rsidRDefault="00024ADD" w:rsidP="004B1CA9">
            <w:pPr>
              <w:jc w:val="center"/>
              <w:rPr>
                <w:sz w:val="20"/>
                <w:szCs w:val="20"/>
              </w:rPr>
            </w:pPr>
            <w:r w:rsidRPr="004B1CA9">
              <w:rPr>
                <w:sz w:val="20"/>
                <w:szCs w:val="20"/>
              </w:rPr>
              <w:t>101,4</w:t>
            </w:r>
          </w:p>
        </w:tc>
        <w:tc>
          <w:tcPr>
            <w:tcW w:w="720" w:type="dxa"/>
          </w:tcPr>
          <w:p w:rsidR="000525E8" w:rsidRPr="004B1CA9" w:rsidRDefault="00024ADD" w:rsidP="004B1CA9">
            <w:pPr>
              <w:jc w:val="center"/>
              <w:rPr>
                <w:sz w:val="20"/>
                <w:szCs w:val="20"/>
              </w:rPr>
            </w:pPr>
            <w:r w:rsidRPr="004B1CA9">
              <w:rPr>
                <w:sz w:val="20"/>
                <w:szCs w:val="20"/>
              </w:rPr>
              <w:t>100,4</w:t>
            </w:r>
          </w:p>
        </w:tc>
        <w:tc>
          <w:tcPr>
            <w:tcW w:w="720" w:type="dxa"/>
          </w:tcPr>
          <w:p w:rsidR="000525E8" w:rsidRPr="004B1CA9" w:rsidRDefault="00024ADD" w:rsidP="004B1CA9">
            <w:pPr>
              <w:jc w:val="center"/>
              <w:rPr>
                <w:sz w:val="20"/>
                <w:szCs w:val="20"/>
              </w:rPr>
            </w:pPr>
            <w:r w:rsidRPr="004B1CA9">
              <w:rPr>
                <w:sz w:val="20"/>
                <w:szCs w:val="20"/>
              </w:rPr>
              <w:t>100,4</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tcPr>
          <w:p w:rsidR="000525E8" w:rsidRPr="004B1CA9" w:rsidRDefault="00024ADD" w:rsidP="004B1CA9">
            <w:pPr>
              <w:jc w:val="center"/>
              <w:rPr>
                <w:sz w:val="20"/>
                <w:szCs w:val="20"/>
              </w:rPr>
            </w:pPr>
            <w:r w:rsidRPr="004B1CA9">
              <w:rPr>
                <w:sz w:val="20"/>
                <w:szCs w:val="20"/>
              </w:rPr>
              <w:t>100,7</w:t>
            </w:r>
          </w:p>
        </w:tc>
        <w:tc>
          <w:tcPr>
            <w:tcW w:w="720" w:type="dxa"/>
          </w:tcPr>
          <w:p w:rsidR="000525E8" w:rsidRPr="004B1CA9" w:rsidRDefault="00024ADD" w:rsidP="004B1CA9">
            <w:pPr>
              <w:jc w:val="center"/>
              <w:rPr>
                <w:sz w:val="20"/>
                <w:szCs w:val="20"/>
              </w:rPr>
            </w:pPr>
            <w:r w:rsidRPr="004B1CA9">
              <w:rPr>
                <w:sz w:val="20"/>
                <w:szCs w:val="20"/>
              </w:rPr>
              <w:t>100</w:t>
            </w:r>
          </w:p>
        </w:tc>
        <w:tc>
          <w:tcPr>
            <w:tcW w:w="720" w:type="dxa"/>
          </w:tcPr>
          <w:p w:rsidR="000525E8" w:rsidRPr="004B1CA9" w:rsidRDefault="00024ADD" w:rsidP="004B1CA9">
            <w:pPr>
              <w:jc w:val="center"/>
              <w:rPr>
                <w:sz w:val="20"/>
                <w:szCs w:val="20"/>
              </w:rPr>
            </w:pPr>
            <w:r w:rsidRPr="004B1CA9">
              <w:rPr>
                <w:sz w:val="20"/>
                <w:szCs w:val="20"/>
              </w:rPr>
              <w:t>99,9</w:t>
            </w:r>
          </w:p>
        </w:tc>
        <w:tc>
          <w:tcPr>
            <w:tcW w:w="720" w:type="dxa"/>
          </w:tcPr>
          <w:p w:rsidR="000525E8" w:rsidRPr="004B1CA9" w:rsidRDefault="00055A0A" w:rsidP="004B1CA9">
            <w:pPr>
              <w:jc w:val="center"/>
              <w:rPr>
                <w:sz w:val="20"/>
                <w:szCs w:val="20"/>
              </w:rPr>
            </w:pPr>
            <w:r w:rsidRPr="004B1CA9">
              <w:rPr>
                <w:sz w:val="20"/>
                <w:szCs w:val="20"/>
              </w:rPr>
              <w:t>101,3</w:t>
            </w:r>
          </w:p>
        </w:tc>
        <w:tc>
          <w:tcPr>
            <w:tcW w:w="720" w:type="dxa"/>
          </w:tcPr>
          <w:p w:rsidR="000525E8" w:rsidRPr="004B1CA9" w:rsidRDefault="00055A0A" w:rsidP="004B1CA9">
            <w:pPr>
              <w:jc w:val="center"/>
              <w:rPr>
                <w:sz w:val="20"/>
                <w:szCs w:val="20"/>
              </w:rPr>
            </w:pPr>
            <w:r w:rsidRPr="004B1CA9">
              <w:rPr>
                <w:sz w:val="20"/>
                <w:szCs w:val="20"/>
              </w:rPr>
              <w:t>102,2</w:t>
            </w:r>
          </w:p>
        </w:tc>
        <w:tc>
          <w:tcPr>
            <w:tcW w:w="720" w:type="dxa"/>
          </w:tcPr>
          <w:p w:rsidR="000525E8" w:rsidRPr="004B1CA9" w:rsidRDefault="00055A0A" w:rsidP="004B1CA9">
            <w:pPr>
              <w:jc w:val="center"/>
              <w:rPr>
                <w:sz w:val="20"/>
                <w:szCs w:val="20"/>
              </w:rPr>
            </w:pPr>
            <w:r w:rsidRPr="004B1CA9">
              <w:rPr>
                <w:sz w:val="20"/>
                <w:szCs w:val="20"/>
              </w:rPr>
              <w:t>101,6</w:t>
            </w:r>
          </w:p>
        </w:tc>
        <w:tc>
          <w:tcPr>
            <w:tcW w:w="720" w:type="dxa"/>
            <w:shd w:val="clear" w:color="auto" w:fill="auto"/>
          </w:tcPr>
          <w:p w:rsidR="000525E8" w:rsidRPr="004B1CA9" w:rsidRDefault="00055A0A" w:rsidP="004B1CA9">
            <w:pPr>
              <w:jc w:val="center"/>
              <w:rPr>
                <w:sz w:val="20"/>
                <w:szCs w:val="20"/>
              </w:rPr>
            </w:pPr>
            <w:r w:rsidRPr="004B1CA9">
              <w:rPr>
                <w:sz w:val="20"/>
                <w:szCs w:val="20"/>
              </w:rPr>
              <w:t>102,4</w:t>
            </w:r>
          </w:p>
        </w:tc>
        <w:tc>
          <w:tcPr>
            <w:tcW w:w="840" w:type="dxa"/>
            <w:shd w:val="clear" w:color="auto" w:fill="auto"/>
          </w:tcPr>
          <w:p w:rsidR="000525E8" w:rsidRPr="004B1CA9" w:rsidRDefault="000525E8" w:rsidP="004B1CA9">
            <w:pPr>
              <w:jc w:val="center"/>
              <w:rPr>
                <w:sz w:val="20"/>
                <w:szCs w:val="20"/>
              </w:rPr>
            </w:pPr>
            <w:r w:rsidRPr="004B1CA9">
              <w:rPr>
                <w:sz w:val="20"/>
                <w:szCs w:val="20"/>
              </w:rPr>
              <w:t>112,3</w:t>
            </w:r>
          </w:p>
        </w:tc>
      </w:tr>
      <w:tr w:rsidR="000525E8" w:rsidTr="004B1CA9">
        <w:tc>
          <w:tcPr>
            <w:tcW w:w="588" w:type="dxa"/>
          </w:tcPr>
          <w:p w:rsidR="000525E8" w:rsidRPr="004B1CA9" w:rsidRDefault="000525E8" w:rsidP="00055A0A">
            <w:pPr>
              <w:rPr>
                <w:b/>
                <w:sz w:val="18"/>
                <w:szCs w:val="18"/>
              </w:rPr>
            </w:pPr>
            <w:r w:rsidRPr="004B1CA9">
              <w:rPr>
                <w:b/>
                <w:sz w:val="18"/>
                <w:szCs w:val="18"/>
              </w:rPr>
              <w:t>2005</w:t>
            </w:r>
          </w:p>
        </w:tc>
        <w:tc>
          <w:tcPr>
            <w:tcW w:w="720" w:type="dxa"/>
          </w:tcPr>
          <w:p w:rsidR="000525E8" w:rsidRPr="004B1CA9" w:rsidRDefault="00055A0A" w:rsidP="004B1CA9">
            <w:pPr>
              <w:jc w:val="center"/>
              <w:rPr>
                <w:sz w:val="20"/>
                <w:szCs w:val="20"/>
              </w:rPr>
            </w:pPr>
            <w:r w:rsidRPr="004B1CA9">
              <w:rPr>
                <w:sz w:val="20"/>
                <w:szCs w:val="20"/>
              </w:rPr>
              <w:t>101,7</w:t>
            </w:r>
          </w:p>
        </w:tc>
        <w:tc>
          <w:tcPr>
            <w:tcW w:w="720" w:type="dxa"/>
          </w:tcPr>
          <w:p w:rsidR="000525E8" w:rsidRPr="004B1CA9" w:rsidRDefault="00055A0A" w:rsidP="004B1CA9">
            <w:pPr>
              <w:jc w:val="center"/>
              <w:rPr>
                <w:sz w:val="20"/>
                <w:szCs w:val="20"/>
              </w:rPr>
            </w:pPr>
            <w:r w:rsidRPr="004B1CA9">
              <w:rPr>
                <w:sz w:val="20"/>
                <w:szCs w:val="20"/>
              </w:rPr>
              <w:t>101</w:t>
            </w:r>
          </w:p>
        </w:tc>
        <w:tc>
          <w:tcPr>
            <w:tcW w:w="720" w:type="dxa"/>
          </w:tcPr>
          <w:p w:rsidR="000525E8" w:rsidRPr="004B1CA9" w:rsidRDefault="00055A0A" w:rsidP="004B1CA9">
            <w:pPr>
              <w:jc w:val="center"/>
              <w:rPr>
                <w:sz w:val="20"/>
                <w:szCs w:val="20"/>
              </w:rPr>
            </w:pPr>
            <w:r w:rsidRPr="004B1CA9">
              <w:rPr>
                <w:sz w:val="20"/>
                <w:szCs w:val="20"/>
              </w:rPr>
              <w:t>101,6</w:t>
            </w:r>
          </w:p>
        </w:tc>
        <w:tc>
          <w:tcPr>
            <w:tcW w:w="720" w:type="dxa"/>
          </w:tcPr>
          <w:p w:rsidR="000525E8" w:rsidRPr="004B1CA9" w:rsidRDefault="00055A0A" w:rsidP="004B1CA9">
            <w:pPr>
              <w:jc w:val="center"/>
              <w:rPr>
                <w:sz w:val="20"/>
                <w:szCs w:val="20"/>
              </w:rPr>
            </w:pPr>
            <w:r w:rsidRPr="004B1CA9">
              <w:rPr>
                <w:sz w:val="20"/>
                <w:szCs w:val="20"/>
              </w:rPr>
              <w:t>100,7</w:t>
            </w:r>
          </w:p>
        </w:tc>
        <w:tc>
          <w:tcPr>
            <w:tcW w:w="720" w:type="dxa"/>
          </w:tcPr>
          <w:p w:rsidR="000525E8" w:rsidRPr="004B1CA9" w:rsidRDefault="00055A0A" w:rsidP="004B1CA9">
            <w:pPr>
              <w:jc w:val="center"/>
              <w:rPr>
                <w:sz w:val="20"/>
                <w:szCs w:val="20"/>
              </w:rPr>
            </w:pPr>
            <w:r w:rsidRPr="004B1CA9">
              <w:rPr>
                <w:sz w:val="20"/>
                <w:szCs w:val="20"/>
              </w:rPr>
              <w:t>100,6</w:t>
            </w:r>
          </w:p>
        </w:tc>
        <w:tc>
          <w:tcPr>
            <w:tcW w:w="720" w:type="dxa"/>
          </w:tcPr>
          <w:p w:rsidR="000525E8" w:rsidRPr="004B1CA9" w:rsidRDefault="00055A0A" w:rsidP="004B1CA9">
            <w:pPr>
              <w:jc w:val="center"/>
              <w:rPr>
                <w:sz w:val="20"/>
                <w:szCs w:val="20"/>
              </w:rPr>
            </w:pPr>
            <w:r w:rsidRPr="004B1CA9">
              <w:rPr>
                <w:sz w:val="20"/>
                <w:szCs w:val="20"/>
              </w:rPr>
              <w:t>100,6</w:t>
            </w:r>
          </w:p>
        </w:tc>
        <w:tc>
          <w:tcPr>
            <w:tcW w:w="720" w:type="dxa"/>
          </w:tcPr>
          <w:p w:rsidR="000525E8" w:rsidRPr="004B1CA9" w:rsidRDefault="00055A0A" w:rsidP="004B1CA9">
            <w:pPr>
              <w:jc w:val="center"/>
              <w:rPr>
                <w:sz w:val="20"/>
                <w:szCs w:val="20"/>
              </w:rPr>
            </w:pPr>
            <w:r w:rsidRPr="004B1CA9">
              <w:rPr>
                <w:sz w:val="20"/>
                <w:szCs w:val="20"/>
              </w:rPr>
              <w:t>100,3</w:t>
            </w:r>
          </w:p>
        </w:tc>
        <w:tc>
          <w:tcPr>
            <w:tcW w:w="720" w:type="dxa"/>
          </w:tcPr>
          <w:p w:rsidR="000525E8" w:rsidRPr="004B1CA9" w:rsidRDefault="00055A0A" w:rsidP="004B1CA9">
            <w:pPr>
              <w:jc w:val="center"/>
              <w:rPr>
                <w:sz w:val="20"/>
                <w:szCs w:val="20"/>
              </w:rPr>
            </w:pPr>
            <w:r w:rsidRPr="004B1CA9">
              <w:rPr>
                <w:sz w:val="20"/>
                <w:szCs w:val="20"/>
              </w:rPr>
              <w:t>100</w:t>
            </w:r>
          </w:p>
        </w:tc>
        <w:tc>
          <w:tcPr>
            <w:tcW w:w="720" w:type="dxa"/>
          </w:tcPr>
          <w:p w:rsidR="000525E8" w:rsidRPr="004B1CA9" w:rsidRDefault="00055A0A" w:rsidP="004B1CA9">
            <w:pPr>
              <w:jc w:val="center"/>
              <w:rPr>
                <w:sz w:val="20"/>
                <w:szCs w:val="20"/>
              </w:rPr>
            </w:pPr>
            <w:r w:rsidRPr="004B1CA9">
              <w:rPr>
                <w:sz w:val="20"/>
                <w:szCs w:val="20"/>
              </w:rPr>
              <w:t>100,4</w:t>
            </w:r>
          </w:p>
        </w:tc>
        <w:tc>
          <w:tcPr>
            <w:tcW w:w="720" w:type="dxa"/>
          </w:tcPr>
          <w:p w:rsidR="000525E8" w:rsidRPr="004B1CA9" w:rsidRDefault="00055A0A" w:rsidP="004B1CA9">
            <w:pPr>
              <w:jc w:val="center"/>
              <w:rPr>
                <w:sz w:val="20"/>
                <w:szCs w:val="20"/>
              </w:rPr>
            </w:pPr>
            <w:r w:rsidRPr="004B1CA9">
              <w:rPr>
                <w:sz w:val="20"/>
                <w:szCs w:val="20"/>
              </w:rPr>
              <w:t>100,9</w:t>
            </w:r>
          </w:p>
        </w:tc>
        <w:tc>
          <w:tcPr>
            <w:tcW w:w="720" w:type="dxa"/>
          </w:tcPr>
          <w:p w:rsidR="000525E8" w:rsidRPr="004B1CA9" w:rsidRDefault="00055A0A" w:rsidP="004B1CA9">
            <w:pPr>
              <w:jc w:val="center"/>
              <w:rPr>
                <w:sz w:val="20"/>
                <w:szCs w:val="20"/>
              </w:rPr>
            </w:pPr>
            <w:r w:rsidRPr="004B1CA9">
              <w:rPr>
                <w:sz w:val="20"/>
                <w:szCs w:val="20"/>
              </w:rPr>
              <w:t>101,2</w:t>
            </w:r>
          </w:p>
        </w:tc>
        <w:tc>
          <w:tcPr>
            <w:tcW w:w="720" w:type="dxa"/>
            <w:shd w:val="clear" w:color="auto" w:fill="auto"/>
          </w:tcPr>
          <w:p w:rsidR="000525E8" w:rsidRPr="004B1CA9" w:rsidRDefault="00055A0A" w:rsidP="004B1CA9">
            <w:pPr>
              <w:jc w:val="center"/>
              <w:rPr>
                <w:sz w:val="20"/>
                <w:szCs w:val="20"/>
              </w:rPr>
            </w:pPr>
            <w:r w:rsidRPr="004B1CA9">
              <w:rPr>
                <w:sz w:val="20"/>
                <w:szCs w:val="20"/>
              </w:rPr>
              <w:t>100,9</w:t>
            </w:r>
          </w:p>
        </w:tc>
        <w:tc>
          <w:tcPr>
            <w:tcW w:w="840" w:type="dxa"/>
            <w:shd w:val="clear" w:color="auto" w:fill="auto"/>
          </w:tcPr>
          <w:p w:rsidR="000525E8" w:rsidRPr="004B1CA9" w:rsidRDefault="000525E8" w:rsidP="004B1CA9">
            <w:pPr>
              <w:jc w:val="center"/>
              <w:rPr>
                <w:sz w:val="20"/>
                <w:szCs w:val="20"/>
              </w:rPr>
            </w:pPr>
            <w:r w:rsidRPr="004B1CA9">
              <w:rPr>
                <w:sz w:val="20"/>
                <w:szCs w:val="20"/>
              </w:rPr>
              <w:t>110,3</w:t>
            </w:r>
          </w:p>
        </w:tc>
      </w:tr>
      <w:tr w:rsidR="000525E8" w:rsidTr="004B1CA9">
        <w:tc>
          <w:tcPr>
            <w:tcW w:w="588" w:type="dxa"/>
          </w:tcPr>
          <w:p w:rsidR="000525E8" w:rsidRPr="004B1CA9" w:rsidRDefault="000525E8" w:rsidP="00055A0A">
            <w:pPr>
              <w:rPr>
                <w:b/>
                <w:sz w:val="18"/>
                <w:szCs w:val="18"/>
              </w:rPr>
            </w:pPr>
            <w:r w:rsidRPr="004B1CA9">
              <w:rPr>
                <w:b/>
                <w:sz w:val="18"/>
                <w:szCs w:val="18"/>
              </w:rPr>
              <w:t>2006</w:t>
            </w:r>
          </w:p>
        </w:tc>
        <w:tc>
          <w:tcPr>
            <w:tcW w:w="720" w:type="dxa"/>
          </w:tcPr>
          <w:p w:rsidR="000525E8" w:rsidRPr="004B1CA9" w:rsidRDefault="000525E8" w:rsidP="004B1CA9">
            <w:pPr>
              <w:jc w:val="center"/>
              <w:rPr>
                <w:sz w:val="20"/>
                <w:szCs w:val="20"/>
              </w:rPr>
            </w:pPr>
            <w:r w:rsidRPr="004B1CA9">
              <w:rPr>
                <w:sz w:val="20"/>
                <w:szCs w:val="20"/>
              </w:rPr>
              <w:t>101,2</w:t>
            </w:r>
          </w:p>
        </w:tc>
        <w:tc>
          <w:tcPr>
            <w:tcW w:w="720" w:type="dxa"/>
          </w:tcPr>
          <w:p w:rsidR="000525E8" w:rsidRPr="004B1CA9" w:rsidRDefault="00055A0A" w:rsidP="004B1CA9">
            <w:pPr>
              <w:jc w:val="center"/>
              <w:rPr>
                <w:sz w:val="20"/>
                <w:szCs w:val="20"/>
              </w:rPr>
            </w:pPr>
            <w:r w:rsidRPr="004B1CA9">
              <w:rPr>
                <w:sz w:val="20"/>
                <w:szCs w:val="20"/>
              </w:rPr>
              <w:t>101,8</w:t>
            </w:r>
          </w:p>
        </w:tc>
        <w:tc>
          <w:tcPr>
            <w:tcW w:w="720" w:type="dxa"/>
          </w:tcPr>
          <w:p w:rsidR="000525E8" w:rsidRPr="004B1CA9" w:rsidRDefault="00055A0A" w:rsidP="004B1CA9">
            <w:pPr>
              <w:jc w:val="center"/>
              <w:rPr>
                <w:sz w:val="20"/>
                <w:szCs w:val="20"/>
              </w:rPr>
            </w:pPr>
            <w:r w:rsidRPr="004B1CA9">
              <w:rPr>
                <w:sz w:val="20"/>
                <w:szCs w:val="20"/>
              </w:rPr>
              <w:t>99,7</w:t>
            </w:r>
          </w:p>
        </w:tc>
        <w:tc>
          <w:tcPr>
            <w:tcW w:w="720" w:type="dxa"/>
          </w:tcPr>
          <w:p w:rsidR="000525E8" w:rsidRPr="004B1CA9" w:rsidRDefault="00055A0A" w:rsidP="004B1CA9">
            <w:pPr>
              <w:jc w:val="center"/>
              <w:rPr>
                <w:sz w:val="20"/>
                <w:szCs w:val="20"/>
              </w:rPr>
            </w:pPr>
            <w:r w:rsidRPr="004B1CA9">
              <w:rPr>
                <w:sz w:val="20"/>
                <w:szCs w:val="20"/>
              </w:rPr>
              <w:t>99,6</w:t>
            </w:r>
          </w:p>
        </w:tc>
        <w:tc>
          <w:tcPr>
            <w:tcW w:w="720" w:type="dxa"/>
          </w:tcPr>
          <w:p w:rsidR="000525E8" w:rsidRPr="004B1CA9" w:rsidRDefault="00055A0A" w:rsidP="004B1CA9">
            <w:pPr>
              <w:jc w:val="center"/>
              <w:rPr>
                <w:sz w:val="20"/>
                <w:szCs w:val="20"/>
              </w:rPr>
            </w:pPr>
            <w:r w:rsidRPr="004B1CA9">
              <w:rPr>
                <w:sz w:val="20"/>
                <w:szCs w:val="20"/>
              </w:rPr>
              <w:t>100,5</w:t>
            </w:r>
          </w:p>
        </w:tc>
        <w:tc>
          <w:tcPr>
            <w:tcW w:w="720" w:type="dxa"/>
          </w:tcPr>
          <w:p w:rsidR="000525E8" w:rsidRPr="004B1CA9" w:rsidRDefault="00055A0A" w:rsidP="004B1CA9">
            <w:pPr>
              <w:jc w:val="center"/>
              <w:rPr>
                <w:sz w:val="20"/>
                <w:szCs w:val="20"/>
              </w:rPr>
            </w:pPr>
            <w:r w:rsidRPr="004B1CA9">
              <w:rPr>
                <w:sz w:val="20"/>
                <w:szCs w:val="20"/>
              </w:rPr>
              <w:t>100,1</w:t>
            </w:r>
          </w:p>
        </w:tc>
        <w:tc>
          <w:tcPr>
            <w:tcW w:w="720" w:type="dxa"/>
          </w:tcPr>
          <w:p w:rsidR="000525E8" w:rsidRPr="004B1CA9" w:rsidRDefault="00055A0A" w:rsidP="004B1CA9">
            <w:pPr>
              <w:jc w:val="center"/>
              <w:rPr>
                <w:sz w:val="20"/>
                <w:szCs w:val="20"/>
              </w:rPr>
            </w:pPr>
            <w:r w:rsidRPr="004B1CA9">
              <w:rPr>
                <w:sz w:val="20"/>
                <w:szCs w:val="20"/>
              </w:rPr>
              <w:t>100,9</w:t>
            </w:r>
          </w:p>
        </w:tc>
        <w:tc>
          <w:tcPr>
            <w:tcW w:w="720" w:type="dxa"/>
          </w:tcPr>
          <w:p w:rsidR="000525E8" w:rsidRPr="004B1CA9" w:rsidRDefault="00055A0A" w:rsidP="004B1CA9">
            <w:pPr>
              <w:jc w:val="center"/>
              <w:rPr>
                <w:sz w:val="20"/>
                <w:szCs w:val="20"/>
              </w:rPr>
            </w:pPr>
            <w:r w:rsidRPr="004B1CA9">
              <w:rPr>
                <w:sz w:val="20"/>
                <w:szCs w:val="20"/>
              </w:rPr>
              <w:t>100</w:t>
            </w:r>
          </w:p>
        </w:tc>
        <w:tc>
          <w:tcPr>
            <w:tcW w:w="720" w:type="dxa"/>
          </w:tcPr>
          <w:p w:rsidR="000525E8" w:rsidRPr="004B1CA9" w:rsidRDefault="00055A0A" w:rsidP="004B1CA9">
            <w:pPr>
              <w:jc w:val="center"/>
              <w:rPr>
                <w:sz w:val="20"/>
                <w:szCs w:val="20"/>
              </w:rPr>
            </w:pPr>
            <w:r w:rsidRPr="004B1CA9">
              <w:rPr>
                <w:sz w:val="20"/>
                <w:szCs w:val="20"/>
              </w:rPr>
              <w:t>102</w:t>
            </w:r>
          </w:p>
        </w:tc>
        <w:tc>
          <w:tcPr>
            <w:tcW w:w="720" w:type="dxa"/>
          </w:tcPr>
          <w:p w:rsidR="000525E8" w:rsidRPr="004B1CA9" w:rsidRDefault="00055A0A" w:rsidP="004B1CA9">
            <w:pPr>
              <w:jc w:val="center"/>
              <w:rPr>
                <w:sz w:val="20"/>
                <w:szCs w:val="20"/>
              </w:rPr>
            </w:pPr>
            <w:r w:rsidRPr="004B1CA9">
              <w:rPr>
                <w:sz w:val="20"/>
                <w:szCs w:val="20"/>
              </w:rPr>
              <w:t>102,6</w:t>
            </w:r>
          </w:p>
        </w:tc>
        <w:tc>
          <w:tcPr>
            <w:tcW w:w="720" w:type="dxa"/>
          </w:tcPr>
          <w:p w:rsidR="000525E8" w:rsidRPr="004B1CA9" w:rsidRDefault="00055A0A" w:rsidP="004B1CA9">
            <w:pPr>
              <w:jc w:val="center"/>
              <w:rPr>
                <w:sz w:val="20"/>
                <w:szCs w:val="20"/>
              </w:rPr>
            </w:pPr>
            <w:r w:rsidRPr="004B1CA9">
              <w:rPr>
                <w:sz w:val="20"/>
                <w:szCs w:val="20"/>
              </w:rPr>
              <w:t>101,8</w:t>
            </w:r>
          </w:p>
        </w:tc>
        <w:tc>
          <w:tcPr>
            <w:tcW w:w="720" w:type="dxa"/>
            <w:shd w:val="clear" w:color="auto" w:fill="auto"/>
          </w:tcPr>
          <w:p w:rsidR="000525E8" w:rsidRPr="004B1CA9" w:rsidRDefault="00055A0A" w:rsidP="004B1CA9">
            <w:pPr>
              <w:jc w:val="center"/>
              <w:rPr>
                <w:sz w:val="20"/>
                <w:szCs w:val="20"/>
              </w:rPr>
            </w:pPr>
            <w:r w:rsidRPr="004B1CA9">
              <w:rPr>
                <w:sz w:val="20"/>
                <w:szCs w:val="20"/>
              </w:rPr>
              <w:t>100,9</w:t>
            </w:r>
          </w:p>
        </w:tc>
        <w:tc>
          <w:tcPr>
            <w:tcW w:w="840" w:type="dxa"/>
            <w:shd w:val="clear" w:color="auto" w:fill="auto"/>
          </w:tcPr>
          <w:p w:rsidR="000525E8" w:rsidRPr="004B1CA9" w:rsidRDefault="000525E8" w:rsidP="004B1CA9">
            <w:pPr>
              <w:jc w:val="center"/>
              <w:rPr>
                <w:sz w:val="20"/>
                <w:szCs w:val="20"/>
              </w:rPr>
            </w:pPr>
            <w:r w:rsidRPr="004B1CA9">
              <w:rPr>
                <w:sz w:val="20"/>
                <w:szCs w:val="20"/>
              </w:rPr>
              <w:t>111,6</w:t>
            </w:r>
          </w:p>
        </w:tc>
      </w:tr>
      <w:tr w:rsidR="000525E8" w:rsidTr="004B1CA9">
        <w:tc>
          <w:tcPr>
            <w:tcW w:w="588" w:type="dxa"/>
          </w:tcPr>
          <w:p w:rsidR="000525E8" w:rsidRPr="004B1CA9" w:rsidRDefault="000525E8" w:rsidP="00055A0A">
            <w:pPr>
              <w:rPr>
                <w:b/>
                <w:sz w:val="18"/>
                <w:szCs w:val="18"/>
              </w:rPr>
            </w:pPr>
            <w:r w:rsidRPr="004B1CA9">
              <w:rPr>
                <w:b/>
                <w:sz w:val="18"/>
                <w:szCs w:val="18"/>
              </w:rPr>
              <w:t>2007</w:t>
            </w:r>
          </w:p>
        </w:tc>
        <w:tc>
          <w:tcPr>
            <w:tcW w:w="720" w:type="dxa"/>
          </w:tcPr>
          <w:p w:rsidR="000525E8" w:rsidRPr="004B1CA9" w:rsidRDefault="00055A0A" w:rsidP="004B1CA9">
            <w:pPr>
              <w:jc w:val="center"/>
              <w:rPr>
                <w:sz w:val="20"/>
                <w:szCs w:val="20"/>
              </w:rPr>
            </w:pPr>
            <w:r w:rsidRPr="004B1CA9">
              <w:rPr>
                <w:sz w:val="20"/>
                <w:szCs w:val="20"/>
              </w:rPr>
              <w:t>100,5</w:t>
            </w:r>
          </w:p>
        </w:tc>
        <w:tc>
          <w:tcPr>
            <w:tcW w:w="720" w:type="dxa"/>
          </w:tcPr>
          <w:p w:rsidR="000525E8" w:rsidRPr="004B1CA9" w:rsidRDefault="00055A0A" w:rsidP="004B1CA9">
            <w:pPr>
              <w:jc w:val="center"/>
              <w:rPr>
                <w:sz w:val="20"/>
                <w:szCs w:val="20"/>
              </w:rPr>
            </w:pPr>
            <w:r w:rsidRPr="004B1CA9">
              <w:rPr>
                <w:sz w:val="20"/>
                <w:szCs w:val="20"/>
              </w:rPr>
              <w:t>100,6</w:t>
            </w:r>
          </w:p>
        </w:tc>
        <w:tc>
          <w:tcPr>
            <w:tcW w:w="720" w:type="dxa"/>
          </w:tcPr>
          <w:p w:rsidR="000525E8" w:rsidRPr="004B1CA9" w:rsidRDefault="00055A0A" w:rsidP="004B1CA9">
            <w:pPr>
              <w:jc w:val="center"/>
              <w:rPr>
                <w:sz w:val="20"/>
                <w:szCs w:val="20"/>
              </w:rPr>
            </w:pPr>
            <w:r w:rsidRPr="004B1CA9">
              <w:rPr>
                <w:sz w:val="20"/>
                <w:szCs w:val="20"/>
              </w:rPr>
              <w:t>100,2</w:t>
            </w:r>
          </w:p>
        </w:tc>
        <w:tc>
          <w:tcPr>
            <w:tcW w:w="720" w:type="dxa"/>
          </w:tcPr>
          <w:p w:rsidR="000525E8" w:rsidRPr="004B1CA9" w:rsidRDefault="00055A0A" w:rsidP="004B1CA9">
            <w:pPr>
              <w:jc w:val="center"/>
              <w:rPr>
                <w:sz w:val="20"/>
                <w:szCs w:val="20"/>
              </w:rPr>
            </w:pPr>
            <w:r w:rsidRPr="004B1CA9">
              <w:rPr>
                <w:sz w:val="20"/>
                <w:szCs w:val="20"/>
              </w:rPr>
              <w:t>100</w:t>
            </w:r>
          </w:p>
        </w:tc>
        <w:tc>
          <w:tcPr>
            <w:tcW w:w="720" w:type="dxa"/>
          </w:tcPr>
          <w:p w:rsidR="000525E8" w:rsidRPr="004B1CA9" w:rsidRDefault="00055A0A" w:rsidP="004B1CA9">
            <w:pPr>
              <w:jc w:val="center"/>
              <w:rPr>
                <w:sz w:val="20"/>
                <w:szCs w:val="20"/>
              </w:rPr>
            </w:pPr>
            <w:r w:rsidRPr="004B1CA9">
              <w:rPr>
                <w:sz w:val="20"/>
                <w:szCs w:val="20"/>
              </w:rPr>
              <w:t>100,6</w:t>
            </w:r>
          </w:p>
        </w:tc>
        <w:tc>
          <w:tcPr>
            <w:tcW w:w="720" w:type="dxa"/>
          </w:tcPr>
          <w:p w:rsidR="000525E8" w:rsidRPr="004B1CA9" w:rsidRDefault="00055A0A" w:rsidP="004B1CA9">
            <w:pPr>
              <w:jc w:val="center"/>
              <w:rPr>
                <w:sz w:val="20"/>
                <w:szCs w:val="20"/>
              </w:rPr>
            </w:pPr>
            <w:r w:rsidRPr="004B1CA9">
              <w:rPr>
                <w:sz w:val="20"/>
                <w:szCs w:val="20"/>
              </w:rPr>
              <w:t>102,2</w:t>
            </w:r>
          </w:p>
        </w:tc>
        <w:tc>
          <w:tcPr>
            <w:tcW w:w="720" w:type="dxa"/>
          </w:tcPr>
          <w:p w:rsidR="000525E8" w:rsidRPr="004B1CA9" w:rsidRDefault="00055A0A" w:rsidP="004B1CA9">
            <w:pPr>
              <w:jc w:val="center"/>
              <w:rPr>
                <w:sz w:val="20"/>
                <w:szCs w:val="20"/>
              </w:rPr>
            </w:pPr>
            <w:r w:rsidRPr="004B1CA9">
              <w:rPr>
                <w:sz w:val="20"/>
                <w:szCs w:val="20"/>
              </w:rPr>
              <w:t>101,4</w:t>
            </w:r>
          </w:p>
        </w:tc>
        <w:tc>
          <w:tcPr>
            <w:tcW w:w="720" w:type="dxa"/>
          </w:tcPr>
          <w:p w:rsidR="000525E8" w:rsidRPr="004B1CA9" w:rsidRDefault="00055A0A" w:rsidP="004B1CA9">
            <w:pPr>
              <w:jc w:val="center"/>
              <w:rPr>
                <w:sz w:val="20"/>
                <w:szCs w:val="20"/>
              </w:rPr>
            </w:pPr>
            <w:r w:rsidRPr="004B1CA9">
              <w:rPr>
                <w:sz w:val="20"/>
                <w:szCs w:val="20"/>
              </w:rPr>
              <w:t>100,6</w:t>
            </w:r>
          </w:p>
        </w:tc>
        <w:tc>
          <w:tcPr>
            <w:tcW w:w="720" w:type="dxa"/>
          </w:tcPr>
          <w:p w:rsidR="000525E8" w:rsidRPr="004B1CA9" w:rsidRDefault="00055A0A" w:rsidP="004B1CA9">
            <w:pPr>
              <w:jc w:val="center"/>
              <w:rPr>
                <w:sz w:val="20"/>
                <w:szCs w:val="20"/>
              </w:rPr>
            </w:pPr>
            <w:r w:rsidRPr="004B1CA9">
              <w:rPr>
                <w:sz w:val="20"/>
                <w:szCs w:val="20"/>
              </w:rPr>
              <w:t>102,2</w:t>
            </w:r>
          </w:p>
        </w:tc>
        <w:tc>
          <w:tcPr>
            <w:tcW w:w="720" w:type="dxa"/>
          </w:tcPr>
          <w:p w:rsidR="000525E8" w:rsidRPr="004B1CA9" w:rsidRDefault="00055A0A" w:rsidP="004B1CA9">
            <w:pPr>
              <w:jc w:val="center"/>
              <w:rPr>
                <w:sz w:val="20"/>
                <w:szCs w:val="20"/>
              </w:rPr>
            </w:pPr>
            <w:r w:rsidRPr="004B1CA9">
              <w:rPr>
                <w:sz w:val="20"/>
                <w:szCs w:val="20"/>
              </w:rPr>
              <w:t>102,9</w:t>
            </w:r>
          </w:p>
        </w:tc>
        <w:tc>
          <w:tcPr>
            <w:tcW w:w="720" w:type="dxa"/>
          </w:tcPr>
          <w:p w:rsidR="000525E8" w:rsidRPr="004B1CA9" w:rsidRDefault="00055A0A" w:rsidP="004B1CA9">
            <w:pPr>
              <w:jc w:val="center"/>
              <w:rPr>
                <w:sz w:val="20"/>
                <w:szCs w:val="20"/>
              </w:rPr>
            </w:pPr>
            <w:r w:rsidRPr="004B1CA9">
              <w:rPr>
                <w:sz w:val="20"/>
                <w:szCs w:val="20"/>
              </w:rPr>
              <w:t>102,2</w:t>
            </w:r>
          </w:p>
        </w:tc>
        <w:tc>
          <w:tcPr>
            <w:tcW w:w="720" w:type="dxa"/>
            <w:shd w:val="clear" w:color="auto" w:fill="auto"/>
          </w:tcPr>
          <w:p w:rsidR="000525E8" w:rsidRPr="004B1CA9" w:rsidRDefault="00055A0A" w:rsidP="004B1CA9">
            <w:pPr>
              <w:jc w:val="center"/>
              <w:rPr>
                <w:sz w:val="20"/>
                <w:szCs w:val="20"/>
              </w:rPr>
            </w:pPr>
            <w:r w:rsidRPr="004B1CA9">
              <w:rPr>
                <w:sz w:val="20"/>
                <w:szCs w:val="20"/>
              </w:rPr>
              <w:t>102,1</w:t>
            </w:r>
          </w:p>
        </w:tc>
        <w:tc>
          <w:tcPr>
            <w:tcW w:w="840" w:type="dxa"/>
            <w:shd w:val="clear" w:color="auto" w:fill="auto"/>
          </w:tcPr>
          <w:p w:rsidR="000525E8" w:rsidRPr="004B1CA9" w:rsidRDefault="000525E8" w:rsidP="004B1CA9">
            <w:pPr>
              <w:jc w:val="center"/>
              <w:rPr>
                <w:sz w:val="20"/>
                <w:szCs w:val="20"/>
              </w:rPr>
            </w:pPr>
            <w:r w:rsidRPr="004B1CA9">
              <w:rPr>
                <w:sz w:val="20"/>
                <w:szCs w:val="20"/>
              </w:rPr>
              <w:t>116,6</w:t>
            </w:r>
          </w:p>
        </w:tc>
      </w:tr>
      <w:tr w:rsidR="000525E8" w:rsidTr="004B1CA9">
        <w:tc>
          <w:tcPr>
            <w:tcW w:w="588" w:type="dxa"/>
          </w:tcPr>
          <w:p w:rsidR="000525E8" w:rsidRPr="004B1CA9" w:rsidRDefault="000525E8" w:rsidP="00055A0A">
            <w:pPr>
              <w:rPr>
                <w:b/>
                <w:sz w:val="18"/>
                <w:szCs w:val="18"/>
              </w:rPr>
            </w:pPr>
            <w:r w:rsidRPr="004B1CA9">
              <w:rPr>
                <w:b/>
                <w:sz w:val="18"/>
                <w:szCs w:val="18"/>
              </w:rPr>
              <w:t>2008</w:t>
            </w:r>
          </w:p>
        </w:tc>
        <w:tc>
          <w:tcPr>
            <w:tcW w:w="720" w:type="dxa"/>
          </w:tcPr>
          <w:p w:rsidR="000525E8" w:rsidRPr="004B1CA9" w:rsidRDefault="000525E8" w:rsidP="004B1CA9">
            <w:pPr>
              <w:jc w:val="center"/>
              <w:rPr>
                <w:sz w:val="20"/>
                <w:szCs w:val="20"/>
              </w:rPr>
            </w:pPr>
            <w:r w:rsidRPr="004B1CA9">
              <w:rPr>
                <w:sz w:val="20"/>
                <w:szCs w:val="20"/>
              </w:rPr>
              <w:t>102,9</w:t>
            </w:r>
          </w:p>
        </w:tc>
        <w:tc>
          <w:tcPr>
            <w:tcW w:w="720" w:type="dxa"/>
          </w:tcPr>
          <w:p w:rsidR="000525E8" w:rsidRPr="004B1CA9" w:rsidRDefault="000525E8" w:rsidP="004B1CA9">
            <w:pPr>
              <w:jc w:val="center"/>
              <w:rPr>
                <w:sz w:val="20"/>
                <w:szCs w:val="20"/>
              </w:rPr>
            </w:pPr>
            <w:r w:rsidRPr="004B1CA9">
              <w:rPr>
                <w:sz w:val="20"/>
                <w:szCs w:val="20"/>
              </w:rPr>
              <w:t>102,7</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tcPr>
          <w:p w:rsidR="000525E8" w:rsidRPr="004B1CA9" w:rsidRDefault="000525E8" w:rsidP="004B1CA9">
            <w:pPr>
              <w:jc w:val="center"/>
              <w:rPr>
                <w:sz w:val="20"/>
                <w:szCs w:val="20"/>
              </w:rPr>
            </w:pPr>
            <w:r w:rsidRPr="004B1CA9">
              <w:rPr>
                <w:sz w:val="20"/>
                <w:szCs w:val="20"/>
              </w:rPr>
              <w:t>-</w:t>
            </w:r>
          </w:p>
        </w:tc>
        <w:tc>
          <w:tcPr>
            <w:tcW w:w="720" w:type="dxa"/>
            <w:shd w:val="clear" w:color="auto" w:fill="auto"/>
          </w:tcPr>
          <w:p w:rsidR="000525E8" w:rsidRPr="004B1CA9" w:rsidRDefault="000525E8" w:rsidP="004B1CA9">
            <w:pPr>
              <w:jc w:val="center"/>
              <w:rPr>
                <w:sz w:val="20"/>
                <w:szCs w:val="20"/>
              </w:rPr>
            </w:pPr>
            <w:r w:rsidRPr="004B1CA9">
              <w:rPr>
                <w:sz w:val="20"/>
                <w:szCs w:val="20"/>
              </w:rPr>
              <w:t>-</w:t>
            </w:r>
          </w:p>
        </w:tc>
        <w:tc>
          <w:tcPr>
            <w:tcW w:w="840" w:type="dxa"/>
            <w:shd w:val="clear" w:color="auto" w:fill="auto"/>
          </w:tcPr>
          <w:p w:rsidR="000525E8" w:rsidRPr="004B1CA9" w:rsidRDefault="000525E8" w:rsidP="004B1CA9">
            <w:pPr>
              <w:jc w:val="center"/>
              <w:rPr>
                <w:sz w:val="20"/>
                <w:szCs w:val="20"/>
              </w:rPr>
            </w:pPr>
            <w:r w:rsidRPr="004B1CA9">
              <w:rPr>
                <w:sz w:val="20"/>
                <w:szCs w:val="20"/>
              </w:rPr>
              <w:t>-</w:t>
            </w:r>
          </w:p>
        </w:tc>
      </w:tr>
    </w:tbl>
    <w:p w:rsidR="000525E8" w:rsidRDefault="000525E8" w:rsidP="0066552F">
      <w:pPr>
        <w:spacing w:line="360" w:lineRule="auto"/>
      </w:pPr>
      <w:r w:rsidRPr="000525E8">
        <w:t>*</w:t>
      </w:r>
      <w:r w:rsidR="00055A0A">
        <w:t>Декабрь</w:t>
      </w:r>
      <w:r w:rsidRPr="000525E8">
        <w:t xml:space="preserve"> </w:t>
      </w:r>
      <w:r w:rsidR="00055A0A">
        <w:t>к декабрю</w:t>
      </w:r>
      <w:r w:rsidRPr="000525E8">
        <w:t xml:space="preserve"> </w:t>
      </w:r>
      <w:r w:rsidR="00055A0A">
        <w:t>предыдущего</w:t>
      </w:r>
      <w:r w:rsidRPr="000525E8">
        <w:t xml:space="preserve"> </w:t>
      </w:r>
      <w:r w:rsidR="00055A0A">
        <w:t>года</w:t>
      </w:r>
      <w:r w:rsidR="00025A5A">
        <w:t xml:space="preserve"> </w:t>
      </w:r>
    </w:p>
    <w:p w:rsidR="00FF5EE3" w:rsidRPr="001306B1" w:rsidRDefault="00FF5EE3" w:rsidP="0066552F">
      <w:pPr>
        <w:spacing w:line="360" w:lineRule="auto"/>
        <w:rPr>
          <w:lang w:val="uk-UA"/>
        </w:rPr>
      </w:pPr>
    </w:p>
    <w:p w:rsidR="00FF5EE3" w:rsidRDefault="00FF5EE3" w:rsidP="00FF5EE3">
      <w:pPr>
        <w:tabs>
          <w:tab w:val="left" w:pos="2475"/>
        </w:tabs>
        <w:spacing w:line="360" w:lineRule="auto"/>
        <w:ind w:firstLine="567"/>
        <w:jc w:val="both"/>
        <w:rPr>
          <w:color w:val="000000"/>
          <w:sz w:val="28"/>
          <w:szCs w:val="28"/>
        </w:rPr>
      </w:pPr>
      <w:r>
        <w:rPr>
          <w:color w:val="000000"/>
          <w:sz w:val="28"/>
          <w:szCs w:val="28"/>
        </w:rPr>
        <w:t xml:space="preserve">Экономисты вычисляют также </w:t>
      </w:r>
      <w:r w:rsidRPr="00033A90">
        <w:rPr>
          <w:b/>
          <w:i/>
          <w:color w:val="000000"/>
          <w:sz w:val="28"/>
          <w:szCs w:val="28"/>
        </w:rPr>
        <w:t>темп инфляции</w:t>
      </w:r>
      <w:r>
        <w:rPr>
          <w:color w:val="000000"/>
          <w:sz w:val="28"/>
          <w:szCs w:val="28"/>
        </w:rPr>
        <w:t xml:space="preserve">, который показывает, ускорилась или замедлилась инфляция за определённый период.  </w:t>
      </w:r>
      <w:r w:rsidRPr="00033A90">
        <w:rPr>
          <w:color w:val="000000"/>
          <w:sz w:val="28"/>
          <w:szCs w:val="28"/>
        </w:rPr>
        <w:t>Темп инфляции для данного года определяется вычитанием индекса цен прошедшего года из индекса цен этого года, затем эта разница делится на индекс ц</w:t>
      </w:r>
      <w:r>
        <w:rPr>
          <w:color w:val="000000"/>
          <w:sz w:val="28"/>
          <w:szCs w:val="28"/>
        </w:rPr>
        <w:t xml:space="preserve">ен прошедшего года и умножается </w:t>
      </w:r>
      <w:r w:rsidRPr="00033A90">
        <w:rPr>
          <w:color w:val="000000"/>
          <w:sz w:val="28"/>
          <w:szCs w:val="28"/>
        </w:rPr>
        <w:t>на 100</w:t>
      </w:r>
      <w:r>
        <w:rPr>
          <w:color w:val="000000"/>
          <w:sz w:val="28"/>
          <w:szCs w:val="28"/>
        </w:rPr>
        <w:t>%. Формула для вычисления темпа инфляции имеет вид:</w:t>
      </w:r>
    </w:p>
    <w:p w:rsidR="00FF5EE3" w:rsidRDefault="00FF5EE3" w:rsidP="00FF5EE3">
      <w:pPr>
        <w:tabs>
          <w:tab w:val="left" w:pos="2475"/>
          <w:tab w:val="left" w:pos="9240"/>
        </w:tabs>
        <w:spacing w:line="360" w:lineRule="auto"/>
        <w:ind w:firstLine="567"/>
        <w:jc w:val="both"/>
        <w:rPr>
          <w:iCs/>
          <w:color w:val="000000"/>
          <w:spacing w:val="3"/>
          <w:sz w:val="28"/>
          <w:szCs w:val="28"/>
        </w:rPr>
      </w:pPr>
      <w:r>
        <w:rPr>
          <w:b/>
          <w:i/>
          <w:color w:val="000000"/>
          <w:sz w:val="28"/>
          <w:szCs w:val="28"/>
        </w:rPr>
        <w:lastRenderedPageBreak/>
        <w:t xml:space="preserve">                           </w:t>
      </w:r>
      <w:r w:rsidRPr="00A135E2">
        <w:rPr>
          <w:b/>
          <w:i/>
          <w:color w:val="000000"/>
          <w:sz w:val="28"/>
          <w:szCs w:val="28"/>
        </w:rPr>
        <w:t xml:space="preserve">Темп инфляции  =  </w:t>
      </w:r>
      <w:r w:rsidRPr="00A135E2">
        <w:rPr>
          <w:b/>
          <w:i/>
          <w:color w:val="000000"/>
          <w:position w:val="-30"/>
          <w:sz w:val="28"/>
          <w:szCs w:val="28"/>
        </w:rPr>
        <w:object w:dxaOrig="8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34.5pt" o:ole="">
            <v:imagedata r:id="rId7" o:title=""/>
          </v:shape>
          <o:OLEObject Type="Embed" ProgID="Equation.3" ShapeID="_x0000_i1026" DrawAspect="Content" ObjectID="_1461740713" r:id="rId8"/>
        </w:object>
      </w:r>
      <w:r w:rsidRPr="00A135E2">
        <w:rPr>
          <w:b/>
          <w:i/>
          <w:color w:val="000000"/>
          <w:sz w:val="28"/>
          <w:szCs w:val="28"/>
        </w:rPr>
        <w:t xml:space="preserve"> </w:t>
      </w:r>
      <w:r w:rsidRPr="00A135E2">
        <w:rPr>
          <w:b/>
          <w:i/>
          <w:iCs/>
          <w:color w:val="000000"/>
          <w:spacing w:val="3"/>
        </w:rPr>
        <w:t>× 100%</w:t>
      </w:r>
      <w:r w:rsidRPr="001969C7">
        <w:rPr>
          <w:iCs/>
          <w:color w:val="000000"/>
          <w:spacing w:val="3"/>
          <w:sz w:val="28"/>
          <w:szCs w:val="28"/>
        </w:rPr>
        <w:t>,</w:t>
      </w:r>
      <w:r>
        <w:rPr>
          <w:b/>
          <w:i/>
          <w:iCs/>
          <w:color w:val="000000"/>
          <w:spacing w:val="3"/>
        </w:rPr>
        <w:t xml:space="preserve">                                    </w:t>
      </w:r>
      <w:r>
        <w:rPr>
          <w:iCs/>
          <w:color w:val="000000"/>
          <w:spacing w:val="3"/>
          <w:sz w:val="28"/>
          <w:szCs w:val="28"/>
        </w:rPr>
        <w:t>(2)</w:t>
      </w:r>
    </w:p>
    <w:p w:rsidR="00FF5EE3" w:rsidRDefault="00FF5EE3" w:rsidP="00FF5EE3">
      <w:pPr>
        <w:tabs>
          <w:tab w:val="left" w:pos="2475"/>
          <w:tab w:val="left" w:pos="9240"/>
        </w:tabs>
        <w:spacing w:line="360" w:lineRule="auto"/>
        <w:jc w:val="both"/>
        <w:rPr>
          <w:iCs/>
          <w:color w:val="000000"/>
          <w:spacing w:val="3"/>
          <w:sz w:val="28"/>
          <w:szCs w:val="28"/>
        </w:rPr>
      </w:pPr>
      <w:r>
        <w:rPr>
          <w:iCs/>
          <w:color w:val="000000"/>
          <w:spacing w:val="3"/>
          <w:sz w:val="28"/>
          <w:szCs w:val="28"/>
        </w:rPr>
        <w:t xml:space="preserve">где  </w:t>
      </w:r>
      <w:r w:rsidRPr="001969C7">
        <w:rPr>
          <w:i/>
          <w:iCs/>
          <w:color w:val="000000"/>
          <w:spacing w:val="3"/>
          <w:sz w:val="28"/>
          <w:szCs w:val="28"/>
        </w:rPr>
        <w:t>π</w:t>
      </w:r>
      <w:r>
        <w:rPr>
          <w:i/>
          <w:iCs/>
          <w:color w:val="000000"/>
          <w:spacing w:val="3"/>
          <w:sz w:val="28"/>
          <w:szCs w:val="28"/>
          <w:vertAlign w:val="subscript"/>
          <w:lang w:val="en-US"/>
        </w:rPr>
        <w:t>t</w:t>
      </w:r>
      <w:r w:rsidRPr="006A713B">
        <w:rPr>
          <w:i/>
          <w:iCs/>
          <w:color w:val="000000"/>
          <w:spacing w:val="3"/>
          <w:sz w:val="28"/>
          <w:szCs w:val="28"/>
          <w:vertAlign w:val="subscript"/>
        </w:rPr>
        <w:t xml:space="preserve"> </w:t>
      </w:r>
      <w:r w:rsidRPr="006A713B">
        <w:rPr>
          <w:iCs/>
          <w:color w:val="000000"/>
          <w:spacing w:val="3"/>
          <w:sz w:val="28"/>
          <w:szCs w:val="28"/>
        </w:rPr>
        <w:t xml:space="preserve">– </w:t>
      </w:r>
      <w:r>
        <w:rPr>
          <w:iCs/>
          <w:color w:val="000000"/>
          <w:spacing w:val="3"/>
          <w:sz w:val="28"/>
          <w:szCs w:val="28"/>
        </w:rPr>
        <w:t>уровень цен в текущем периоде;</w:t>
      </w:r>
    </w:p>
    <w:p w:rsidR="00FF5EE3" w:rsidRPr="006A713B" w:rsidRDefault="00FF5EE3" w:rsidP="00FF5EE3">
      <w:pPr>
        <w:tabs>
          <w:tab w:val="left" w:pos="2475"/>
          <w:tab w:val="left" w:pos="9240"/>
        </w:tabs>
        <w:spacing w:line="360" w:lineRule="auto"/>
        <w:jc w:val="both"/>
        <w:rPr>
          <w:iCs/>
          <w:color w:val="000000"/>
          <w:spacing w:val="3"/>
          <w:sz w:val="28"/>
          <w:szCs w:val="28"/>
        </w:rPr>
      </w:pPr>
      <w:r>
        <w:rPr>
          <w:iCs/>
          <w:color w:val="000000"/>
          <w:spacing w:val="3"/>
          <w:sz w:val="28"/>
          <w:szCs w:val="28"/>
        </w:rPr>
        <w:t xml:space="preserve">       </w:t>
      </w:r>
      <w:r w:rsidRPr="001969C7">
        <w:rPr>
          <w:i/>
          <w:iCs/>
          <w:color w:val="000000"/>
          <w:spacing w:val="3"/>
          <w:sz w:val="28"/>
          <w:szCs w:val="28"/>
        </w:rPr>
        <w:t>π</w:t>
      </w:r>
      <w:r>
        <w:rPr>
          <w:i/>
          <w:iCs/>
          <w:color w:val="000000"/>
          <w:spacing w:val="3"/>
          <w:sz w:val="28"/>
          <w:szCs w:val="28"/>
          <w:vertAlign w:val="subscript"/>
          <w:lang w:val="en-US"/>
        </w:rPr>
        <w:t>t</w:t>
      </w:r>
      <w:r>
        <w:rPr>
          <w:i/>
          <w:iCs/>
          <w:color w:val="000000"/>
          <w:spacing w:val="3"/>
          <w:sz w:val="28"/>
          <w:szCs w:val="28"/>
          <w:vertAlign w:val="subscript"/>
        </w:rPr>
        <w:t>-1</w:t>
      </w:r>
      <w:r>
        <w:rPr>
          <w:i/>
          <w:iCs/>
          <w:color w:val="000000"/>
          <w:spacing w:val="3"/>
          <w:sz w:val="28"/>
          <w:szCs w:val="28"/>
        </w:rPr>
        <w:t xml:space="preserve"> </w:t>
      </w:r>
      <w:r w:rsidRPr="001969C7">
        <w:rPr>
          <w:iCs/>
          <w:color w:val="000000"/>
          <w:spacing w:val="3"/>
          <w:sz w:val="28"/>
          <w:szCs w:val="28"/>
        </w:rPr>
        <w:t>– уровень цен</w:t>
      </w:r>
      <w:r>
        <w:rPr>
          <w:iCs/>
          <w:color w:val="000000"/>
          <w:spacing w:val="3"/>
          <w:sz w:val="28"/>
          <w:szCs w:val="28"/>
        </w:rPr>
        <w:t xml:space="preserve"> в предыдущем периоде.</w:t>
      </w:r>
    </w:p>
    <w:p w:rsidR="00FF5EE3" w:rsidRDefault="00FF5EE3" w:rsidP="00FF5EE3">
      <w:pPr>
        <w:tabs>
          <w:tab w:val="left" w:pos="2475"/>
          <w:tab w:val="left" w:pos="9240"/>
        </w:tabs>
        <w:spacing w:line="360" w:lineRule="auto"/>
        <w:ind w:firstLine="567"/>
        <w:jc w:val="both"/>
        <w:rPr>
          <w:iCs/>
          <w:color w:val="000000"/>
          <w:spacing w:val="3"/>
          <w:sz w:val="28"/>
          <w:szCs w:val="28"/>
        </w:rPr>
      </w:pPr>
      <w:r>
        <w:rPr>
          <w:iCs/>
          <w:color w:val="000000"/>
          <w:spacing w:val="3"/>
          <w:sz w:val="28"/>
          <w:szCs w:val="28"/>
        </w:rPr>
        <w:t>Например, в 2006 году индекс потребительских цен составлял 11,6%, а в 2007 году – 16,6%.  В этом случае темп инфляции составил:</w:t>
      </w:r>
    </w:p>
    <w:p w:rsidR="00FF5EE3" w:rsidRDefault="00FF5EE3" w:rsidP="00FF5EE3">
      <w:pPr>
        <w:tabs>
          <w:tab w:val="left" w:pos="2475"/>
          <w:tab w:val="left" w:pos="9240"/>
        </w:tabs>
        <w:spacing w:line="360" w:lineRule="auto"/>
        <w:ind w:firstLine="567"/>
        <w:jc w:val="both"/>
        <w:rPr>
          <w:iCs/>
          <w:color w:val="000000"/>
          <w:spacing w:val="3"/>
          <w:sz w:val="28"/>
          <w:szCs w:val="28"/>
        </w:rPr>
      </w:pPr>
      <w:r>
        <w:rPr>
          <w:iCs/>
          <w:color w:val="000000"/>
          <w:spacing w:val="3"/>
          <w:sz w:val="28"/>
          <w:szCs w:val="28"/>
        </w:rPr>
        <w:t xml:space="preserve">                      </w:t>
      </w:r>
      <w:r w:rsidRPr="000B1958">
        <w:rPr>
          <w:i/>
          <w:iCs/>
          <w:color w:val="000000"/>
          <w:spacing w:val="3"/>
          <w:sz w:val="28"/>
          <w:szCs w:val="28"/>
        </w:rPr>
        <w:t>Темп инфляции</w:t>
      </w:r>
      <w:r>
        <w:rPr>
          <w:iCs/>
          <w:color w:val="000000"/>
          <w:spacing w:val="3"/>
          <w:sz w:val="28"/>
          <w:szCs w:val="28"/>
        </w:rPr>
        <w:t xml:space="preserve"> = </w:t>
      </w:r>
      <w:r w:rsidRPr="000B1958">
        <w:rPr>
          <w:color w:val="000000"/>
          <w:position w:val="-28"/>
          <w:sz w:val="28"/>
          <w:szCs w:val="28"/>
        </w:rPr>
        <w:object w:dxaOrig="1500" w:dyaOrig="660">
          <v:shape id="_x0000_i1027" type="#_x0000_t75" style="width:97.5pt;height:33pt" o:ole="">
            <v:imagedata r:id="rId9" o:title=""/>
          </v:shape>
          <o:OLEObject Type="Embed" ProgID="Equation.3" ShapeID="_x0000_i1027" DrawAspect="Content" ObjectID="_1461740714" r:id="rId10"/>
        </w:object>
      </w:r>
      <w:r w:rsidRPr="000B1958">
        <w:rPr>
          <w:iCs/>
          <w:color w:val="000000"/>
          <w:spacing w:val="3"/>
          <w:sz w:val="28"/>
          <w:szCs w:val="28"/>
        </w:rPr>
        <w:t>× 100%</w:t>
      </w:r>
      <w:r>
        <w:rPr>
          <w:iCs/>
          <w:color w:val="000000"/>
          <w:spacing w:val="3"/>
          <w:sz w:val="28"/>
          <w:szCs w:val="28"/>
        </w:rPr>
        <w:t xml:space="preserve"> = </w:t>
      </w:r>
      <w:r w:rsidRPr="000B1958">
        <w:rPr>
          <w:iCs/>
          <w:color w:val="000000"/>
          <w:spacing w:val="3"/>
          <w:sz w:val="28"/>
          <w:szCs w:val="28"/>
          <w:u w:val="single"/>
        </w:rPr>
        <w:t>43,1%</w:t>
      </w:r>
      <w:r>
        <w:rPr>
          <w:iCs/>
          <w:color w:val="000000"/>
          <w:spacing w:val="3"/>
          <w:sz w:val="28"/>
          <w:szCs w:val="28"/>
        </w:rPr>
        <w:t xml:space="preserve"> </w:t>
      </w:r>
    </w:p>
    <w:p w:rsidR="0066552F" w:rsidRPr="00FF5EE3" w:rsidRDefault="00C75902" w:rsidP="00FF5EE3">
      <w:pPr>
        <w:spacing w:line="360" w:lineRule="auto"/>
        <w:ind w:firstLine="567"/>
        <w:jc w:val="both"/>
        <w:rPr>
          <w:sz w:val="28"/>
          <w:szCs w:val="28"/>
        </w:rPr>
      </w:pPr>
      <w:r w:rsidRPr="00452E9F">
        <w:rPr>
          <w:b/>
          <w:bCs/>
          <w:i/>
          <w:sz w:val="28"/>
          <w:szCs w:val="28"/>
        </w:rPr>
        <w:t>Базовый индекс потребительских цен (БИПЦ)</w:t>
      </w:r>
      <w:r w:rsidRPr="00452E9F">
        <w:rPr>
          <w:b/>
          <w:bCs/>
          <w:sz w:val="28"/>
          <w:szCs w:val="28"/>
        </w:rPr>
        <w:t xml:space="preserve"> </w:t>
      </w:r>
      <w:r w:rsidRPr="00452E9F">
        <w:rPr>
          <w:bCs/>
          <w:sz w:val="28"/>
          <w:szCs w:val="28"/>
        </w:rPr>
        <w:t xml:space="preserve">– это показатель, который характеризует </w:t>
      </w:r>
      <w:r w:rsidR="00C14854" w:rsidRPr="00452E9F">
        <w:rPr>
          <w:bCs/>
          <w:sz w:val="28"/>
          <w:szCs w:val="28"/>
        </w:rPr>
        <w:t>инфляцию, которая вызвана давлением со стороны спроса, т.е. отображает эффекты от изменения реальных монетарных условий, фискальной политики, а также непредвиденных шоков спроса.</w:t>
      </w:r>
      <w:r w:rsidRPr="00452E9F">
        <w:rPr>
          <w:bCs/>
          <w:sz w:val="28"/>
          <w:szCs w:val="28"/>
        </w:rPr>
        <w:t xml:space="preserve"> </w:t>
      </w:r>
      <w:r w:rsidR="00452E9F" w:rsidRPr="00452E9F">
        <w:rPr>
          <w:rStyle w:val="spelle"/>
          <w:bCs/>
          <w:color w:val="000000"/>
          <w:sz w:val="28"/>
          <w:szCs w:val="28"/>
        </w:rPr>
        <w:t>Базовый индекс потребительских цен</w:t>
      </w:r>
      <w:r w:rsidR="00452E9F" w:rsidRPr="00452E9F">
        <w:rPr>
          <w:sz w:val="28"/>
          <w:szCs w:val="28"/>
        </w:rPr>
        <w:t xml:space="preserve"> </w:t>
      </w:r>
      <w:r w:rsidR="00452E9F" w:rsidRPr="00452E9F">
        <w:rPr>
          <w:sz w:val="28"/>
          <w:szCs w:val="28"/>
          <w:lang w:val="uk-UA"/>
        </w:rPr>
        <w:t xml:space="preserve"> (БИПЦ) в </w:t>
      </w:r>
      <w:r w:rsidR="00452E9F" w:rsidRPr="00FC7948">
        <w:rPr>
          <w:sz w:val="28"/>
          <w:szCs w:val="28"/>
        </w:rPr>
        <w:t xml:space="preserve">декабре 2008г. составлял </w:t>
      </w:r>
      <w:r w:rsidR="00452E9F" w:rsidRPr="00FC7948">
        <w:rPr>
          <w:b/>
          <w:bCs/>
          <w:sz w:val="28"/>
          <w:szCs w:val="28"/>
        </w:rPr>
        <w:t>102,0%</w:t>
      </w:r>
      <w:r w:rsidR="00452E9F" w:rsidRPr="00FC7948">
        <w:rPr>
          <w:sz w:val="28"/>
          <w:szCs w:val="28"/>
        </w:rPr>
        <w:t xml:space="preserve">, с начала года </w:t>
      </w:r>
      <w:r w:rsidR="00314CD3" w:rsidRPr="00FC7948">
        <w:rPr>
          <w:sz w:val="28"/>
          <w:szCs w:val="28"/>
        </w:rPr>
        <w:t>–</w:t>
      </w:r>
      <w:r w:rsidR="00314CD3">
        <w:rPr>
          <w:sz w:val="28"/>
          <w:szCs w:val="28"/>
          <w:lang w:val="uk-UA"/>
        </w:rPr>
        <w:t xml:space="preserve"> </w:t>
      </w:r>
      <w:r w:rsidR="00452E9F" w:rsidRPr="00452E9F">
        <w:rPr>
          <w:b/>
          <w:bCs/>
          <w:sz w:val="28"/>
          <w:szCs w:val="28"/>
          <w:lang w:val="uk-UA"/>
        </w:rPr>
        <w:t>103,6%</w:t>
      </w:r>
      <w:r w:rsidR="00452E9F" w:rsidRPr="00452E9F">
        <w:rPr>
          <w:sz w:val="28"/>
          <w:szCs w:val="28"/>
          <w:lang w:val="uk-UA"/>
        </w:rPr>
        <w:t>.</w:t>
      </w:r>
      <w:r w:rsidR="00452E9F">
        <w:rPr>
          <w:sz w:val="28"/>
          <w:szCs w:val="28"/>
          <w:lang w:val="uk-UA"/>
        </w:rPr>
        <w:t xml:space="preserve"> (</w:t>
      </w:r>
      <w:r w:rsidR="00AB7834">
        <w:rPr>
          <w:sz w:val="28"/>
          <w:szCs w:val="28"/>
          <w:lang w:val="uk-UA"/>
        </w:rPr>
        <w:t>Рис.1)</w:t>
      </w:r>
      <w:r w:rsidR="00025A5A" w:rsidRPr="00025A5A">
        <w:rPr>
          <w:sz w:val="28"/>
          <w:szCs w:val="28"/>
        </w:rPr>
        <w:t xml:space="preserve"> </w:t>
      </w:r>
    </w:p>
    <w:tbl>
      <w:tblPr>
        <w:tblW w:w="5000" w:type="pct"/>
        <w:tblCellMar>
          <w:left w:w="0" w:type="dxa"/>
          <w:right w:w="0" w:type="dxa"/>
        </w:tblCellMar>
        <w:tblLook w:val="0000" w:firstRow="0" w:lastRow="0" w:firstColumn="0" w:lastColumn="0" w:noHBand="0" w:noVBand="0"/>
      </w:tblPr>
      <w:tblGrid>
        <w:gridCol w:w="5083"/>
        <w:gridCol w:w="5106"/>
      </w:tblGrid>
      <w:tr w:rsidR="00C14854">
        <w:tc>
          <w:tcPr>
            <w:tcW w:w="5083" w:type="dxa"/>
            <w:tcMar>
              <w:top w:w="0" w:type="dxa"/>
              <w:left w:w="108" w:type="dxa"/>
              <w:bottom w:w="0" w:type="dxa"/>
              <w:right w:w="108" w:type="dxa"/>
            </w:tcMar>
          </w:tcPr>
          <w:p w:rsidR="00452E9F" w:rsidRPr="00452E9F" w:rsidRDefault="00452E9F" w:rsidP="00452E9F">
            <w:pPr>
              <w:jc w:val="center"/>
            </w:pPr>
            <w:r w:rsidRPr="00452E9F">
              <w:rPr>
                <w:rFonts w:ascii="Verdana" w:hAnsi="Verdana"/>
                <w:b/>
                <w:bCs/>
                <w:sz w:val="15"/>
                <w:szCs w:val="15"/>
              </w:rPr>
              <w:t>ИПЦ и БИПЦ в 2008 году</w:t>
            </w:r>
          </w:p>
          <w:p w:rsidR="00C14854" w:rsidRDefault="00452E9F" w:rsidP="00452E9F">
            <w:pPr>
              <w:jc w:val="center"/>
            </w:pPr>
            <w:r w:rsidRPr="00452E9F">
              <w:rPr>
                <w:rFonts w:ascii="Verdana" w:hAnsi="Verdana"/>
                <w:sz w:val="15"/>
                <w:szCs w:val="15"/>
              </w:rPr>
              <w:t>(февраль к предыдуще</w:t>
            </w:r>
            <w:r>
              <w:rPr>
                <w:rFonts w:ascii="Verdana" w:hAnsi="Verdana"/>
                <w:sz w:val="15"/>
                <w:szCs w:val="15"/>
              </w:rPr>
              <w:t>му</w:t>
            </w:r>
            <w:r w:rsidRPr="00452E9F">
              <w:rPr>
                <w:rFonts w:ascii="Verdana" w:hAnsi="Verdana"/>
                <w:sz w:val="15"/>
                <w:szCs w:val="15"/>
              </w:rPr>
              <w:t xml:space="preserve"> </w:t>
            </w:r>
            <w:r>
              <w:rPr>
                <w:rFonts w:ascii="Verdana" w:hAnsi="Verdana"/>
                <w:sz w:val="15"/>
                <w:szCs w:val="15"/>
              </w:rPr>
              <w:t>месяцу</w:t>
            </w:r>
            <w:r w:rsidRPr="00452E9F">
              <w:rPr>
                <w:rFonts w:ascii="Verdana" w:hAnsi="Verdana"/>
                <w:sz w:val="15"/>
                <w:szCs w:val="15"/>
              </w:rPr>
              <w:t>)</w:t>
            </w:r>
          </w:p>
        </w:tc>
        <w:tc>
          <w:tcPr>
            <w:tcW w:w="5106" w:type="dxa"/>
            <w:tcMar>
              <w:top w:w="0" w:type="dxa"/>
              <w:left w:w="108" w:type="dxa"/>
              <w:bottom w:w="0" w:type="dxa"/>
              <w:right w:w="108" w:type="dxa"/>
            </w:tcMar>
          </w:tcPr>
          <w:p w:rsidR="00C14854" w:rsidRPr="00452E9F" w:rsidRDefault="00452E9F" w:rsidP="00055A0A">
            <w:pPr>
              <w:jc w:val="center"/>
            </w:pPr>
            <w:r w:rsidRPr="00452E9F">
              <w:rPr>
                <w:rFonts w:ascii="Verdana" w:hAnsi="Verdana"/>
                <w:b/>
                <w:bCs/>
                <w:sz w:val="15"/>
                <w:szCs w:val="15"/>
              </w:rPr>
              <w:t>ИПЦ</w:t>
            </w:r>
            <w:r w:rsidR="00C14854" w:rsidRPr="00452E9F">
              <w:rPr>
                <w:rFonts w:ascii="Verdana" w:hAnsi="Verdana"/>
                <w:b/>
                <w:bCs/>
                <w:sz w:val="15"/>
                <w:szCs w:val="15"/>
              </w:rPr>
              <w:t xml:space="preserve"> </w:t>
            </w:r>
            <w:r w:rsidRPr="00452E9F">
              <w:rPr>
                <w:rFonts w:ascii="Verdana" w:hAnsi="Verdana"/>
                <w:b/>
                <w:bCs/>
                <w:sz w:val="15"/>
                <w:szCs w:val="15"/>
              </w:rPr>
              <w:t>и</w:t>
            </w:r>
            <w:r w:rsidR="00C14854" w:rsidRPr="00452E9F">
              <w:rPr>
                <w:rFonts w:ascii="Verdana" w:hAnsi="Verdana"/>
                <w:b/>
                <w:bCs/>
                <w:sz w:val="15"/>
                <w:szCs w:val="15"/>
              </w:rPr>
              <w:t xml:space="preserve"> Б</w:t>
            </w:r>
            <w:r w:rsidRPr="00452E9F">
              <w:rPr>
                <w:rFonts w:ascii="Verdana" w:hAnsi="Verdana"/>
                <w:b/>
                <w:bCs/>
                <w:sz w:val="15"/>
                <w:szCs w:val="15"/>
              </w:rPr>
              <w:t>ИПЦ</w:t>
            </w:r>
            <w:r w:rsidR="00C14854" w:rsidRPr="00452E9F">
              <w:rPr>
                <w:rFonts w:ascii="Verdana" w:hAnsi="Verdana"/>
                <w:b/>
                <w:bCs/>
                <w:sz w:val="15"/>
                <w:szCs w:val="15"/>
              </w:rPr>
              <w:t xml:space="preserve"> </w:t>
            </w:r>
            <w:r w:rsidRPr="00452E9F">
              <w:rPr>
                <w:rFonts w:ascii="Verdana" w:hAnsi="Verdana"/>
                <w:b/>
                <w:bCs/>
                <w:sz w:val="15"/>
                <w:szCs w:val="15"/>
              </w:rPr>
              <w:t>в</w:t>
            </w:r>
            <w:r w:rsidR="00C14854" w:rsidRPr="00452E9F">
              <w:rPr>
                <w:rFonts w:ascii="Verdana" w:hAnsi="Verdana"/>
                <w:b/>
                <w:bCs/>
                <w:sz w:val="15"/>
                <w:szCs w:val="15"/>
              </w:rPr>
              <w:t xml:space="preserve"> 2008 </w:t>
            </w:r>
            <w:r w:rsidRPr="00452E9F">
              <w:rPr>
                <w:rFonts w:ascii="Verdana" w:hAnsi="Verdana"/>
                <w:b/>
                <w:bCs/>
                <w:sz w:val="15"/>
                <w:szCs w:val="15"/>
              </w:rPr>
              <w:t>году</w:t>
            </w:r>
          </w:p>
          <w:p w:rsidR="00C14854" w:rsidRPr="00452E9F" w:rsidRDefault="00C14854" w:rsidP="00055A0A">
            <w:pPr>
              <w:jc w:val="center"/>
            </w:pPr>
            <w:r w:rsidRPr="00452E9F">
              <w:rPr>
                <w:rFonts w:ascii="Verdana" w:hAnsi="Verdana"/>
                <w:sz w:val="15"/>
                <w:szCs w:val="15"/>
              </w:rPr>
              <w:t>(</w:t>
            </w:r>
            <w:r w:rsidR="00452E9F" w:rsidRPr="00452E9F">
              <w:rPr>
                <w:rFonts w:ascii="Verdana" w:hAnsi="Verdana"/>
                <w:sz w:val="15"/>
                <w:szCs w:val="15"/>
              </w:rPr>
              <w:t>февраль к</w:t>
            </w:r>
            <w:r w:rsidRPr="00452E9F">
              <w:rPr>
                <w:rFonts w:ascii="Verdana" w:hAnsi="Verdana"/>
                <w:sz w:val="15"/>
                <w:szCs w:val="15"/>
              </w:rPr>
              <w:t xml:space="preserve"> </w:t>
            </w:r>
            <w:r w:rsidR="00452E9F" w:rsidRPr="00452E9F">
              <w:rPr>
                <w:rFonts w:ascii="Verdana" w:hAnsi="Verdana"/>
                <w:sz w:val="15"/>
                <w:szCs w:val="15"/>
              </w:rPr>
              <w:t>декабрю</w:t>
            </w:r>
            <w:r w:rsidRPr="00452E9F">
              <w:rPr>
                <w:rFonts w:ascii="Verdana" w:hAnsi="Verdana"/>
                <w:sz w:val="15"/>
                <w:szCs w:val="15"/>
              </w:rPr>
              <w:t xml:space="preserve"> </w:t>
            </w:r>
            <w:r w:rsidR="00452E9F" w:rsidRPr="00452E9F">
              <w:rPr>
                <w:rFonts w:ascii="Verdana" w:hAnsi="Verdana"/>
                <w:sz w:val="15"/>
                <w:szCs w:val="15"/>
              </w:rPr>
              <w:t>предыдущего года)</w:t>
            </w:r>
          </w:p>
        </w:tc>
      </w:tr>
      <w:tr w:rsidR="00C14854">
        <w:trPr>
          <w:trHeight w:val="2790"/>
        </w:trPr>
        <w:tc>
          <w:tcPr>
            <w:tcW w:w="5083" w:type="dxa"/>
            <w:tcMar>
              <w:top w:w="0" w:type="dxa"/>
              <w:left w:w="108" w:type="dxa"/>
              <w:bottom w:w="0" w:type="dxa"/>
              <w:right w:w="108" w:type="dxa"/>
            </w:tcMar>
          </w:tcPr>
          <w:p w:rsidR="00C14854" w:rsidRDefault="005F4782" w:rsidP="00055A0A">
            <w:pPr>
              <w:spacing w:before="100" w:beforeAutospacing="1" w:after="100" w:afterAutospacing="1"/>
              <w:jc w:val="center"/>
            </w:pPr>
            <w:r>
              <w:pict>
                <v:group id="_x0000_s1036" editas="canvas" style="width:235.5pt;height:155.8pt;mso-position-horizontal-relative:char;mso-position-vertical-relative:line" coordsize="4710,3116">
                  <o:lock v:ext="edit" aspectratio="t"/>
                  <v:shape id="_x0000_s1035" type="#_x0000_t75" style="position:absolute;width:4710;height:3116" o:preferrelative="f" filled="t">
                    <v:path o:extrusionok="t" o:connecttype="none"/>
                    <o:lock v:ext="edit" text="t"/>
                  </v:shape>
                  <v:rect id="_x0000_s1037" style="position:absolute;left:1670;top:950;width:873;height:1206" fillcolor="#ddd"/>
                  <v:rect id="_x0000_s1038" style="position:absolute;left:2964;top:1266;width:873;height:890" fillcolor="gray"/>
                  <v:line id="_x0000_s1039" style="position:absolute" from="1023,362" to="1024,2156"/>
                  <v:line id="_x0000_s1040" style="position:absolute" from="978,2156" to="1023,2157"/>
                  <v:line id="_x0000_s1041" style="position:absolute" from="978,1266" to="1023,1267"/>
                  <v:line id="_x0000_s1042" style="position:absolute" from="978,362" to="1023,363"/>
                  <v:line id="_x0000_s1043" style="position:absolute" from="1023,2156" to="4484,2157"/>
                  <v:line id="_x0000_s1044" style="position:absolute;flip:y" from="1023,2156" to="1024,2201"/>
                  <v:line id="_x0000_s1045" style="position:absolute;flip:y" from="4484,2156" to="4485,2201"/>
                  <v:rect id="_x0000_s1046" style="position:absolute;left:1836;top:678;width:513;height:194;mso-wrap-style:none" filled="f" stroked="f">
                    <v:textbox style="mso-fit-shape-to-text:t" inset="0,0,0,0">
                      <w:txbxContent>
                        <w:p w:rsidR="005D262B" w:rsidRDefault="005D262B">
                          <w:r>
                            <w:rPr>
                              <w:rFonts w:ascii="Verdana" w:hAnsi="Verdana" w:cs="Verdana"/>
                              <w:b/>
                              <w:bCs/>
                              <w:color w:val="000000"/>
                              <w:sz w:val="16"/>
                              <w:szCs w:val="16"/>
                              <w:lang w:val="en-US"/>
                            </w:rPr>
                            <w:t>102,7</w:t>
                          </w:r>
                        </w:p>
                      </w:txbxContent>
                    </v:textbox>
                  </v:rect>
                  <v:rect id="_x0000_s1047" style="position:absolute;left:3130;top:995;width:513;height:194;mso-wrap-style:none" filled="f" stroked="f">
                    <v:textbox style="mso-fit-shape-to-text:t" inset="0,0,0,0">
                      <w:txbxContent>
                        <w:p w:rsidR="005D262B" w:rsidRDefault="005D262B">
                          <w:r>
                            <w:rPr>
                              <w:rFonts w:ascii="Verdana" w:hAnsi="Verdana" w:cs="Verdana"/>
                              <w:b/>
                              <w:bCs/>
                              <w:color w:val="000000"/>
                              <w:sz w:val="16"/>
                              <w:szCs w:val="16"/>
                              <w:lang w:val="en-US"/>
                            </w:rPr>
                            <w:t>102,0</w:t>
                          </w:r>
                        </w:p>
                      </w:txbxContent>
                    </v:textbox>
                  </v:rect>
                  <v:rect id="_x0000_s1048" style="position:absolute;left:542;top:2051;width:342;height:194;mso-wrap-style:none" filled="f" stroked="f">
                    <v:textbox style="mso-fit-shape-to-text:t" inset="0,0,0,0">
                      <w:txbxContent>
                        <w:p w:rsidR="005D262B" w:rsidRDefault="005D262B">
                          <w:r>
                            <w:rPr>
                              <w:rFonts w:ascii="Verdana" w:hAnsi="Verdana" w:cs="Verdana"/>
                              <w:b/>
                              <w:bCs/>
                              <w:color w:val="000000"/>
                              <w:sz w:val="16"/>
                              <w:szCs w:val="16"/>
                              <w:lang w:val="en-US"/>
                            </w:rPr>
                            <w:t>100</w:t>
                          </w:r>
                        </w:p>
                      </w:txbxContent>
                    </v:textbox>
                  </v:rect>
                  <v:rect id="_x0000_s1049" style="position:absolute;left:542;top:1161;width:342;height:194;mso-wrap-style:none" filled="f" stroked="f">
                    <v:textbox style="mso-fit-shape-to-text:t" inset="0,0,0,0">
                      <w:txbxContent>
                        <w:p w:rsidR="005D262B" w:rsidRDefault="005D262B">
                          <w:r>
                            <w:rPr>
                              <w:rFonts w:ascii="Verdana" w:hAnsi="Verdana" w:cs="Verdana"/>
                              <w:b/>
                              <w:bCs/>
                              <w:color w:val="000000"/>
                              <w:sz w:val="16"/>
                              <w:szCs w:val="16"/>
                              <w:lang w:val="en-US"/>
                            </w:rPr>
                            <w:t>102</w:t>
                          </w:r>
                        </w:p>
                      </w:txbxContent>
                    </v:textbox>
                  </v:rect>
                  <v:rect id="_x0000_s1050" style="position:absolute;left:542;top:256;width:342;height:194;mso-wrap-style:none" filled="f" stroked="f">
                    <v:textbox style="mso-fit-shape-to-text:t" inset="0,0,0,0">
                      <w:txbxContent>
                        <w:p w:rsidR="005D262B" w:rsidRDefault="005D262B">
                          <w:r>
                            <w:rPr>
                              <w:rFonts w:ascii="Verdana" w:hAnsi="Verdana" w:cs="Verdana"/>
                              <w:b/>
                              <w:bCs/>
                              <w:color w:val="000000"/>
                              <w:sz w:val="16"/>
                              <w:szCs w:val="16"/>
                              <w:lang w:val="en-US"/>
                            </w:rPr>
                            <w:t>104</w:t>
                          </w:r>
                        </w:p>
                      </w:txbxContent>
                    </v:textbox>
                  </v:rect>
                  <v:rect id="_x0000_s1052" style="position:absolute;left:2077;top:2503;width:1324;height:271" filled="f"/>
                  <v:rect id="_x0000_s1053" style="position:absolute;left:2137;top:2593;width:90;height:91" fillcolor="#ddd"/>
                  <v:rect id="_x0000_s1054" style="position:absolute;left:2287;top:2533;width:363;height:194;mso-wrap-style:none" filled="f" stroked="f">
                    <v:textbox style="mso-fit-shape-to-text:t" inset="0,0,0,0">
                      <w:txbxContent>
                        <w:p w:rsidR="005D262B" w:rsidRPr="00BD6769" w:rsidRDefault="005D262B">
                          <w:r w:rsidRPr="00BD6769">
                            <w:rPr>
                              <w:rFonts w:ascii="Verdana" w:hAnsi="Verdana"/>
                              <w:sz w:val="16"/>
                              <w:szCs w:val="16"/>
                            </w:rPr>
                            <w:t>И</w:t>
                          </w:r>
                          <w:r>
                            <w:rPr>
                              <w:rFonts w:ascii="Verdana" w:hAnsi="Verdana"/>
                              <w:sz w:val="16"/>
                              <w:szCs w:val="16"/>
                            </w:rPr>
                            <w:t>П</w:t>
                          </w:r>
                          <w:r w:rsidRPr="00BD6769">
                            <w:rPr>
                              <w:rFonts w:ascii="Verdana" w:hAnsi="Verdana"/>
                              <w:sz w:val="16"/>
                              <w:szCs w:val="16"/>
                            </w:rPr>
                            <w:t>Ц</w:t>
                          </w:r>
                        </w:p>
                      </w:txbxContent>
                    </v:textbox>
                  </v:rect>
                  <v:rect id="_x0000_s1055" style="position:absolute;left:2709;top:2593;width:90;height:91" fillcolor="gray"/>
                  <v:rect id="_x0000_s1056" style="position:absolute;left:2859;top:2533;width:472;height:194;mso-wrap-style:none" filled="f" stroked="f">
                    <v:textbox style="mso-fit-shape-to-text:t" inset="0,0,0,0">
                      <w:txbxContent>
                        <w:p w:rsidR="005D262B" w:rsidRPr="00BD6769" w:rsidRDefault="005D262B">
                          <w:r>
                            <w:rPr>
                              <w:rFonts w:ascii="Verdana" w:hAnsi="Verdana" w:cs="Verdana"/>
                              <w:color w:val="000000"/>
                              <w:sz w:val="16"/>
                              <w:szCs w:val="16"/>
                            </w:rPr>
                            <w:t>БИПЦ</w:t>
                          </w:r>
                        </w:p>
                      </w:txbxContent>
                    </v:textbox>
                  </v:rect>
                  <v:rect id="_x0000_s1051" style="position:absolute;left:1588;top:-166;width:178;height:1112;rotation:270" filled="f" stroked="f">
                    <v:textbox inset="0,0,0,0">
                      <w:txbxContent>
                        <w:p w:rsidR="005D262B" w:rsidRPr="00BD6769" w:rsidRDefault="005D262B">
                          <w:r>
                            <w:rPr>
                              <w:rFonts w:ascii="Verdana" w:hAnsi="Verdana" w:cs="Verdana"/>
                              <w:color w:val="000000"/>
                              <w:sz w:val="16"/>
                              <w:szCs w:val="16"/>
                            </w:rPr>
                            <w:t>Проценты, %</w:t>
                          </w:r>
                        </w:p>
                      </w:txbxContent>
                    </v:textbox>
                  </v:rect>
                  <w10:wrap type="none"/>
                  <w10:anchorlock/>
                </v:group>
              </w:pict>
            </w:r>
          </w:p>
        </w:tc>
        <w:tc>
          <w:tcPr>
            <w:tcW w:w="5106" w:type="dxa"/>
            <w:tcMar>
              <w:top w:w="0" w:type="dxa"/>
              <w:left w:w="108" w:type="dxa"/>
              <w:bottom w:w="0" w:type="dxa"/>
              <w:right w:w="108" w:type="dxa"/>
            </w:tcMar>
          </w:tcPr>
          <w:p w:rsidR="00C14854" w:rsidRDefault="005F4782" w:rsidP="00055A0A">
            <w:pPr>
              <w:spacing w:before="100" w:beforeAutospacing="1" w:after="100" w:afterAutospacing="1"/>
              <w:jc w:val="center"/>
            </w:pPr>
            <w:r>
              <w:pict>
                <v:group id="_x0000_s1059" editas="canvas" style="width:206.25pt;height:146.1pt;mso-position-horizontal-relative:char;mso-position-vertical-relative:line" coordorigin="360" coordsize="4125,2922">
                  <o:lock v:ext="edit" aspectratio="t"/>
                  <v:shape id="_x0000_s1058" type="#_x0000_t75" style="position:absolute;left:360;width:4125;height:2922" o:preferrelative="f" filled="t">
                    <v:path o:extrusionok="t" o:connecttype="none"/>
                    <o:lock v:ext="edit" text="t"/>
                  </v:shape>
                  <v:rect id="_x0000_s1060" style="position:absolute;left:1670;top:452;width:873;height:1704" fillcolor="#ddd"/>
                  <v:rect id="_x0000_s1061" style="position:absolute;left:2964;top:1086;width:873;height:1070" fillcolor="gray"/>
                  <v:line id="_x0000_s1062" style="position:absolute" from="1023,362" to="1024,2156"/>
                  <v:line id="_x0000_s1063" style="position:absolute" from="978,2156" to="1023,2157"/>
                  <v:line id="_x0000_s1064" style="position:absolute" from="978,1266" to="1023,1267"/>
                  <v:line id="_x0000_s1065" style="position:absolute" from="978,362" to="1023,363"/>
                  <v:line id="_x0000_s1066" style="position:absolute" from="1023,2156" to="4484,2157"/>
                  <v:line id="_x0000_s1067" style="position:absolute;flip:y" from="1023,2156" to="1024,2201"/>
                  <v:line id="_x0000_s1068" style="position:absolute;flip:y" from="4484,2156" to="4485,2201"/>
                  <v:rect id="_x0000_s1069" style="position:absolute;left:1836;top:181;width:513;height:194;mso-wrap-style:none" filled="f" stroked="f">
                    <v:textbox style="mso-fit-shape-to-text:t" inset="0,0,0,0">
                      <w:txbxContent>
                        <w:p w:rsidR="005D262B" w:rsidRDefault="005D262B">
                          <w:r>
                            <w:rPr>
                              <w:rFonts w:ascii="Verdana" w:hAnsi="Verdana" w:cs="Verdana"/>
                              <w:b/>
                              <w:bCs/>
                              <w:color w:val="000000"/>
                              <w:sz w:val="16"/>
                              <w:szCs w:val="16"/>
                              <w:lang w:val="en-US"/>
                            </w:rPr>
                            <w:t>105,7</w:t>
                          </w:r>
                        </w:p>
                      </w:txbxContent>
                    </v:textbox>
                  </v:rect>
                  <v:rect id="_x0000_s1070" style="position:absolute;left:3130;top:814;width:513;height:194;mso-wrap-style:none" filled="f" stroked="f">
                    <v:textbox style="mso-fit-shape-to-text:t" inset="0,0,0,0">
                      <w:txbxContent>
                        <w:p w:rsidR="005D262B" w:rsidRDefault="005D262B">
                          <w:r>
                            <w:rPr>
                              <w:rFonts w:ascii="Verdana" w:hAnsi="Verdana" w:cs="Verdana"/>
                              <w:b/>
                              <w:bCs/>
                              <w:color w:val="000000"/>
                              <w:sz w:val="16"/>
                              <w:szCs w:val="16"/>
                              <w:lang w:val="en-US"/>
                            </w:rPr>
                            <w:t>103,6</w:t>
                          </w:r>
                        </w:p>
                      </w:txbxContent>
                    </v:textbox>
                  </v:rect>
                  <v:rect id="_x0000_s1071" style="position:absolute;left:542;top:2051;width:342;height:194;mso-wrap-style:none" filled="f" stroked="f">
                    <v:textbox style="mso-fit-shape-to-text:t" inset="0,0,0,0">
                      <w:txbxContent>
                        <w:p w:rsidR="005D262B" w:rsidRDefault="005D262B">
                          <w:r>
                            <w:rPr>
                              <w:rFonts w:ascii="Verdana" w:hAnsi="Verdana" w:cs="Verdana"/>
                              <w:b/>
                              <w:bCs/>
                              <w:color w:val="000000"/>
                              <w:sz w:val="16"/>
                              <w:szCs w:val="16"/>
                              <w:lang w:val="en-US"/>
                            </w:rPr>
                            <w:t>100</w:t>
                          </w:r>
                        </w:p>
                      </w:txbxContent>
                    </v:textbox>
                  </v:rect>
                  <v:rect id="_x0000_s1072" style="position:absolute;left:542;top:1161;width:342;height:194;mso-wrap-style:none" filled="f" stroked="f">
                    <v:textbox style="mso-fit-shape-to-text:t" inset="0,0,0,0">
                      <w:txbxContent>
                        <w:p w:rsidR="005D262B" w:rsidRDefault="005D262B">
                          <w:r>
                            <w:rPr>
                              <w:rFonts w:ascii="Verdana" w:hAnsi="Verdana" w:cs="Verdana"/>
                              <w:b/>
                              <w:bCs/>
                              <w:color w:val="000000"/>
                              <w:sz w:val="16"/>
                              <w:szCs w:val="16"/>
                              <w:lang w:val="en-US"/>
                            </w:rPr>
                            <w:t>103</w:t>
                          </w:r>
                        </w:p>
                      </w:txbxContent>
                    </v:textbox>
                  </v:rect>
                  <v:rect id="_x0000_s1073" style="position:absolute;left:542;top:256;width:342;height:194;mso-wrap-style:none" filled="f" stroked="f">
                    <v:textbox style="mso-fit-shape-to-text:t" inset="0,0,0,0">
                      <w:txbxContent>
                        <w:p w:rsidR="005D262B" w:rsidRDefault="005D262B">
                          <w:r>
                            <w:rPr>
                              <w:rFonts w:ascii="Verdana" w:hAnsi="Verdana" w:cs="Verdana"/>
                              <w:b/>
                              <w:bCs/>
                              <w:color w:val="000000"/>
                              <w:sz w:val="16"/>
                              <w:szCs w:val="16"/>
                              <w:lang w:val="en-US"/>
                            </w:rPr>
                            <w:t>106</w:t>
                          </w:r>
                        </w:p>
                      </w:txbxContent>
                    </v:textbox>
                  </v:rect>
                  <v:rect id="_x0000_s1074" style="position:absolute;left:1037;top:369;width:326;height:240;rotation:270" filled="f" stroked="f">
                    <v:textbox inset="0,0,0,0">
                      <w:txbxContent>
                        <w:p w:rsidR="005D262B" w:rsidRPr="00452E9F" w:rsidRDefault="005D262B">
                          <w:pPr>
                            <w:rPr>
                              <w:sz w:val="18"/>
                              <w:szCs w:val="18"/>
                            </w:rPr>
                          </w:pPr>
                          <w:r w:rsidRPr="00452E9F">
                            <w:rPr>
                              <w:rFonts w:ascii="Verdana" w:hAnsi="Verdana" w:cs="Verdana"/>
                              <w:color w:val="000000"/>
                              <w:sz w:val="18"/>
                              <w:szCs w:val="18"/>
                            </w:rPr>
                            <w:t>%</w:t>
                          </w:r>
                        </w:p>
                      </w:txbxContent>
                    </v:textbox>
                  </v:rect>
                  <v:rect id="_x0000_s1075" style="position:absolute;left:2077;top:2503;width:1324;height:271" filled="f"/>
                  <v:rect id="_x0000_s1076" style="position:absolute;left:2137;top:2593;width:90;height:91" fillcolor="#ddd"/>
                  <v:rect id="_x0000_s1077" style="position:absolute;left:2287;top:2533;width:363;height:194;mso-wrap-style:none" filled="f" stroked="f">
                    <v:textbox style="mso-fit-shape-to-text:t" inset="0,0,0,0">
                      <w:txbxContent>
                        <w:p w:rsidR="005D262B" w:rsidRPr="00BD6769" w:rsidRDefault="005D262B">
                          <w:r>
                            <w:rPr>
                              <w:rFonts w:ascii="Verdana" w:hAnsi="Verdana" w:cs="Verdana"/>
                              <w:color w:val="000000"/>
                              <w:sz w:val="16"/>
                              <w:szCs w:val="16"/>
                            </w:rPr>
                            <w:t>ИПЦ</w:t>
                          </w:r>
                        </w:p>
                      </w:txbxContent>
                    </v:textbox>
                  </v:rect>
                  <v:rect id="_x0000_s1078" style="position:absolute;left:2709;top:2593;width:90;height:91" fillcolor="gray"/>
                  <v:rect id="_x0000_s1079" style="position:absolute;left:2859;top:2533;width:472;height:194;mso-wrap-style:none" filled="f" stroked="f">
                    <v:textbox style="mso-fit-shape-to-text:t" inset="0,0,0,0">
                      <w:txbxContent>
                        <w:p w:rsidR="005D262B" w:rsidRPr="00BD6769" w:rsidRDefault="005D262B">
                          <w:r>
                            <w:rPr>
                              <w:rFonts w:ascii="Verdana" w:hAnsi="Verdana" w:cs="Verdana"/>
                              <w:color w:val="000000"/>
                              <w:sz w:val="16"/>
                              <w:szCs w:val="16"/>
                            </w:rPr>
                            <w:t>БИПЦ</w:t>
                          </w:r>
                        </w:p>
                      </w:txbxContent>
                    </v:textbox>
                  </v:rect>
                  <w10:wrap type="none"/>
                  <w10:anchorlock/>
                </v:group>
              </w:pict>
            </w:r>
          </w:p>
        </w:tc>
      </w:tr>
    </w:tbl>
    <w:p w:rsidR="00AB7834" w:rsidRDefault="00AB7834" w:rsidP="00AB7834">
      <w:pPr>
        <w:jc w:val="center"/>
      </w:pPr>
      <w:r>
        <w:rPr>
          <w:rStyle w:val="spelle"/>
          <w:b/>
          <w:bCs/>
          <w:color w:val="000000"/>
        </w:rPr>
        <w:t xml:space="preserve">Рис.1. </w:t>
      </w:r>
      <w:r w:rsidRPr="00AB7834">
        <w:rPr>
          <w:rStyle w:val="spelle"/>
          <w:bCs/>
          <w:color w:val="000000"/>
        </w:rPr>
        <w:t>Базовый индекс потребительских цен</w:t>
      </w:r>
      <w:r w:rsidR="00055A0A">
        <w:rPr>
          <w:rStyle w:val="spelle"/>
          <w:bCs/>
          <w:color w:val="000000"/>
        </w:rPr>
        <w:t xml:space="preserve"> в Украине в 2008 году</w:t>
      </w:r>
      <w:r>
        <w:t xml:space="preserve"> </w:t>
      </w:r>
      <w:r w:rsidRPr="00AB7834">
        <w:rPr>
          <w:rStyle w:val="spelle"/>
          <w:color w:val="000000"/>
        </w:rPr>
        <w:t>(</w:t>
      </w:r>
      <w:r w:rsidRPr="00AB7834">
        <w:t>к предыдущему месяцу</w:t>
      </w:r>
      <w:r w:rsidRPr="00AB7834">
        <w:rPr>
          <w:rStyle w:val="spelle"/>
          <w:color w:val="000000"/>
        </w:rPr>
        <w:t xml:space="preserve"> и </w:t>
      </w:r>
      <w:r w:rsidRPr="00AB7834">
        <w:t>к декабрю предыдущего года</w:t>
      </w:r>
      <w:r w:rsidRPr="00AB7834">
        <w:rPr>
          <w:rStyle w:val="spelle"/>
          <w:color w:val="000000"/>
        </w:rPr>
        <w:t>)</w:t>
      </w:r>
      <w:r w:rsidR="001306B1">
        <w:rPr>
          <w:rStyle w:val="ac"/>
          <w:color w:val="000000"/>
        </w:rPr>
        <w:footnoteReference w:id="2"/>
      </w:r>
      <w:r>
        <w:t> </w:t>
      </w:r>
      <w:r w:rsidR="00025A5A">
        <w:rPr>
          <w:sz w:val="28"/>
          <w:szCs w:val="28"/>
        </w:rPr>
        <w:t xml:space="preserve"> </w:t>
      </w:r>
    </w:p>
    <w:p w:rsidR="00055A0A" w:rsidRDefault="00055A0A" w:rsidP="00AB7834">
      <w:pPr>
        <w:jc w:val="center"/>
      </w:pPr>
    </w:p>
    <w:p w:rsidR="00AE65E1" w:rsidRDefault="00AE65E1" w:rsidP="001969C7">
      <w:pPr>
        <w:tabs>
          <w:tab w:val="left" w:pos="2475"/>
          <w:tab w:val="left" w:pos="9240"/>
        </w:tabs>
        <w:spacing w:line="360" w:lineRule="auto"/>
        <w:ind w:firstLine="567"/>
        <w:jc w:val="both"/>
        <w:rPr>
          <w:iCs/>
          <w:color w:val="000000"/>
          <w:spacing w:val="3"/>
          <w:sz w:val="28"/>
          <w:szCs w:val="28"/>
        </w:rPr>
      </w:pPr>
      <w:r>
        <w:rPr>
          <w:iCs/>
          <w:color w:val="000000"/>
          <w:spacing w:val="3"/>
          <w:sz w:val="28"/>
          <w:szCs w:val="28"/>
        </w:rPr>
        <w:t xml:space="preserve">Иногда для измерения инфляции используют </w:t>
      </w:r>
      <w:r>
        <w:rPr>
          <w:b/>
          <w:i/>
          <w:iCs/>
          <w:color w:val="000000"/>
          <w:spacing w:val="3"/>
          <w:sz w:val="28"/>
          <w:szCs w:val="28"/>
        </w:rPr>
        <w:t>дефлятор валового национального продукта</w:t>
      </w:r>
      <w:r>
        <w:rPr>
          <w:iCs/>
          <w:color w:val="000000"/>
          <w:spacing w:val="3"/>
          <w:sz w:val="28"/>
          <w:szCs w:val="28"/>
        </w:rPr>
        <w:t xml:space="preserve">. </w:t>
      </w:r>
      <w:r w:rsidR="00BA2B0F">
        <w:rPr>
          <w:iCs/>
          <w:color w:val="000000"/>
          <w:spacing w:val="3"/>
          <w:sz w:val="28"/>
          <w:szCs w:val="28"/>
        </w:rPr>
        <w:t>Он вычисляется по формуле:</w:t>
      </w:r>
    </w:p>
    <w:p w:rsidR="00BA2B0F" w:rsidRPr="00BA2B0F" w:rsidRDefault="00BA2B0F" w:rsidP="00BA2B0F">
      <w:pPr>
        <w:shd w:val="clear" w:color="auto" w:fill="FFFFFF"/>
        <w:spacing w:before="96"/>
        <w:ind w:left="418" w:hanging="418"/>
        <w:jc w:val="center"/>
        <w:rPr>
          <w:b/>
          <w:i/>
          <w:iCs/>
          <w:color w:val="000000"/>
          <w:spacing w:val="7"/>
        </w:rPr>
      </w:pPr>
      <w:r w:rsidRPr="00BA2B0F">
        <w:rPr>
          <w:b/>
          <w:i/>
          <w:iCs/>
          <w:color w:val="000000"/>
          <w:spacing w:val="7"/>
        </w:rPr>
        <w:t>Номинальный ВНП</w:t>
      </w:r>
    </w:p>
    <w:p w:rsidR="00BA2B0F" w:rsidRPr="00BA2B0F" w:rsidRDefault="00BA2B0F" w:rsidP="00BA2B0F">
      <w:pPr>
        <w:shd w:val="clear" w:color="auto" w:fill="FFFFFF"/>
        <w:tabs>
          <w:tab w:val="left" w:pos="9240"/>
        </w:tabs>
        <w:jc w:val="both"/>
        <w:rPr>
          <w:b/>
          <w:i/>
          <w:iCs/>
          <w:color w:val="000000"/>
          <w:spacing w:val="7"/>
        </w:rPr>
      </w:pPr>
      <w:r w:rsidRPr="00BA2B0F">
        <w:rPr>
          <w:b/>
          <w:i/>
          <w:iCs/>
          <w:color w:val="000000"/>
          <w:spacing w:val="7"/>
        </w:rPr>
        <w:t xml:space="preserve">                            Дефлятор ВНП = </w:t>
      </w:r>
      <w:r w:rsidRPr="00BA2B0F">
        <w:rPr>
          <w:rFonts w:ascii="Arial" w:hAnsi="Arial" w:cs="Arial"/>
          <w:b/>
          <w:i/>
          <w:iCs/>
          <w:color w:val="000000"/>
          <w:spacing w:val="7"/>
        </w:rPr>
        <w:t xml:space="preserve">−−−−−−−−−−−−−−− </w:t>
      </w:r>
      <w:r w:rsidRPr="00BA2B0F">
        <w:rPr>
          <w:b/>
          <w:i/>
          <w:iCs/>
          <w:color w:val="000000"/>
          <w:spacing w:val="7"/>
        </w:rPr>
        <w:t>×100%</w:t>
      </w:r>
      <w:r>
        <w:rPr>
          <w:b/>
          <w:i/>
          <w:iCs/>
          <w:color w:val="000000"/>
          <w:spacing w:val="7"/>
        </w:rPr>
        <w:t xml:space="preserve"> </w:t>
      </w:r>
      <w:r w:rsidRPr="00BA2B0F">
        <w:rPr>
          <w:iCs/>
          <w:color w:val="000000"/>
          <w:spacing w:val="7"/>
          <w:sz w:val="28"/>
          <w:szCs w:val="28"/>
        </w:rPr>
        <w:t>,</w:t>
      </w:r>
      <w:r>
        <w:rPr>
          <w:b/>
          <w:i/>
          <w:iCs/>
          <w:color w:val="000000"/>
          <w:spacing w:val="7"/>
        </w:rPr>
        <w:t xml:space="preserve">                                </w:t>
      </w:r>
      <w:r w:rsidRPr="00BA2B0F">
        <w:rPr>
          <w:iCs/>
          <w:color w:val="000000"/>
          <w:spacing w:val="7"/>
          <w:sz w:val="28"/>
          <w:szCs w:val="28"/>
        </w:rPr>
        <w:t>(3)</w:t>
      </w:r>
      <w:r>
        <w:rPr>
          <w:b/>
          <w:i/>
          <w:iCs/>
          <w:color w:val="000000"/>
          <w:spacing w:val="7"/>
        </w:rPr>
        <w:t xml:space="preserve"> </w:t>
      </w:r>
    </w:p>
    <w:p w:rsidR="00BA2B0F" w:rsidRDefault="00BA2B0F" w:rsidP="00BA2B0F">
      <w:pPr>
        <w:shd w:val="clear" w:color="auto" w:fill="FFFFFF"/>
        <w:tabs>
          <w:tab w:val="left" w:pos="9240"/>
        </w:tabs>
        <w:spacing w:line="360" w:lineRule="auto"/>
        <w:jc w:val="center"/>
        <w:rPr>
          <w:b/>
          <w:i/>
          <w:iCs/>
          <w:color w:val="000000"/>
          <w:spacing w:val="7"/>
        </w:rPr>
      </w:pPr>
      <w:r w:rsidRPr="00BA2B0F">
        <w:rPr>
          <w:b/>
          <w:i/>
          <w:iCs/>
          <w:color w:val="000000"/>
          <w:spacing w:val="7"/>
        </w:rPr>
        <w:t>Реальный ВНП</w:t>
      </w:r>
    </w:p>
    <w:p w:rsidR="00BA2B0F" w:rsidRDefault="00BA2B0F" w:rsidP="00BA2B0F">
      <w:pPr>
        <w:shd w:val="clear" w:color="auto" w:fill="FFFFFF"/>
        <w:tabs>
          <w:tab w:val="left" w:pos="9240"/>
        </w:tabs>
        <w:spacing w:line="360" w:lineRule="auto"/>
        <w:jc w:val="both"/>
        <w:rPr>
          <w:color w:val="000000"/>
          <w:spacing w:val="7"/>
          <w:sz w:val="28"/>
          <w:szCs w:val="28"/>
        </w:rPr>
      </w:pPr>
      <w:r w:rsidRPr="00BA2B0F">
        <w:rPr>
          <w:color w:val="000000"/>
          <w:spacing w:val="7"/>
          <w:sz w:val="28"/>
          <w:szCs w:val="28"/>
        </w:rPr>
        <w:t xml:space="preserve">где, </w:t>
      </w:r>
      <w:r w:rsidRPr="00BA2B0F">
        <w:rPr>
          <w:b/>
          <w:i/>
          <w:color w:val="000000"/>
          <w:spacing w:val="7"/>
          <w:sz w:val="28"/>
          <w:szCs w:val="28"/>
        </w:rPr>
        <w:t>номинальный ВНП</w:t>
      </w:r>
      <w:r w:rsidRPr="00BA2B0F">
        <w:rPr>
          <w:color w:val="000000"/>
          <w:spacing w:val="7"/>
          <w:sz w:val="28"/>
          <w:szCs w:val="28"/>
        </w:rPr>
        <w:t xml:space="preserve"> – расходы в нынешнем году по текущим ценам;</w:t>
      </w:r>
    </w:p>
    <w:p w:rsidR="00BA2B0F" w:rsidRDefault="00BA2B0F" w:rsidP="00BA2B0F">
      <w:pPr>
        <w:shd w:val="clear" w:color="auto" w:fill="FFFFFF"/>
        <w:tabs>
          <w:tab w:val="left" w:pos="9240"/>
        </w:tabs>
        <w:spacing w:line="360" w:lineRule="auto"/>
        <w:jc w:val="both"/>
        <w:rPr>
          <w:color w:val="000000"/>
          <w:spacing w:val="7"/>
          <w:sz w:val="28"/>
          <w:szCs w:val="28"/>
        </w:rPr>
      </w:pPr>
      <w:r>
        <w:rPr>
          <w:color w:val="000000"/>
          <w:spacing w:val="7"/>
          <w:sz w:val="28"/>
          <w:szCs w:val="28"/>
        </w:rPr>
        <w:lastRenderedPageBreak/>
        <w:t xml:space="preserve">       </w:t>
      </w:r>
      <w:r w:rsidRPr="00BA2B0F">
        <w:rPr>
          <w:b/>
          <w:i/>
          <w:color w:val="000000"/>
          <w:spacing w:val="7"/>
          <w:sz w:val="28"/>
          <w:szCs w:val="28"/>
        </w:rPr>
        <w:t>реальный ВНП</w:t>
      </w:r>
      <w:r w:rsidRPr="00BA2B0F">
        <w:rPr>
          <w:color w:val="000000"/>
          <w:spacing w:val="7"/>
          <w:sz w:val="28"/>
          <w:szCs w:val="28"/>
        </w:rPr>
        <w:t xml:space="preserve"> – расходы в нынешнем году по ценам базового года. Реальный ВНП показывает, насколько возрос валовой национальный продукт исключительно за счет роста цен.</w:t>
      </w:r>
    </w:p>
    <w:p w:rsidR="000D40AB" w:rsidRDefault="005A24F9" w:rsidP="005A24F9">
      <w:pPr>
        <w:shd w:val="clear" w:color="auto" w:fill="FFFFFF"/>
        <w:tabs>
          <w:tab w:val="left" w:pos="9240"/>
        </w:tabs>
        <w:spacing w:line="360" w:lineRule="auto"/>
        <w:ind w:firstLine="567"/>
        <w:jc w:val="both"/>
        <w:rPr>
          <w:color w:val="000000"/>
          <w:spacing w:val="7"/>
          <w:sz w:val="28"/>
          <w:szCs w:val="28"/>
        </w:rPr>
      </w:pPr>
      <w:r w:rsidRPr="005A24F9">
        <w:rPr>
          <w:b/>
          <w:i/>
          <w:color w:val="000000"/>
          <w:spacing w:val="7"/>
          <w:sz w:val="28"/>
          <w:szCs w:val="28"/>
        </w:rPr>
        <w:t>Индекс цен производителя (ИЦП)</w:t>
      </w:r>
      <w:r>
        <w:rPr>
          <w:color w:val="000000"/>
          <w:spacing w:val="7"/>
          <w:sz w:val="28"/>
          <w:szCs w:val="28"/>
        </w:rPr>
        <w:t xml:space="preserve"> – индекс промышленного производителя – отображает изменение цен, которые устанавливают производители для продажи товаров на внутреннем и внешнем рынках. Цены производителей не учитывают налога на добавленную стоимость и акцизных сборов</w:t>
      </w:r>
      <w:r w:rsidR="005573F8">
        <w:rPr>
          <w:color w:val="000000"/>
          <w:spacing w:val="7"/>
          <w:sz w:val="28"/>
          <w:szCs w:val="28"/>
        </w:rPr>
        <w:t xml:space="preserve"> (Таблица №2).</w:t>
      </w:r>
    </w:p>
    <w:p w:rsidR="005A24F9" w:rsidRDefault="005A24F9" w:rsidP="005A24F9">
      <w:pPr>
        <w:shd w:val="clear" w:color="auto" w:fill="FFFFFF"/>
        <w:tabs>
          <w:tab w:val="left" w:pos="9240"/>
        </w:tabs>
        <w:spacing w:line="360" w:lineRule="auto"/>
        <w:ind w:firstLine="567"/>
        <w:jc w:val="both"/>
        <w:rPr>
          <w:color w:val="000000"/>
          <w:spacing w:val="7"/>
          <w:sz w:val="28"/>
          <w:szCs w:val="28"/>
        </w:rPr>
      </w:pPr>
      <w:r>
        <w:rPr>
          <w:color w:val="000000"/>
          <w:spacing w:val="7"/>
          <w:sz w:val="28"/>
          <w:szCs w:val="28"/>
        </w:rPr>
        <w:t xml:space="preserve">Для наблюдения за ценами производителей совершают выборку из более чем двух тысяч предприятий, которая охватывает около 6 тыс. видов продукции всех отраслей промышленности. Во время исследования регистрируются цены, которые фактически сложились на 20 число текущего месяца. </w:t>
      </w:r>
    </w:p>
    <w:p w:rsidR="005573F8" w:rsidRDefault="005573F8" w:rsidP="005A24F9">
      <w:pPr>
        <w:shd w:val="clear" w:color="auto" w:fill="FFFFFF"/>
        <w:tabs>
          <w:tab w:val="left" w:pos="9240"/>
        </w:tabs>
        <w:spacing w:line="360" w:lineRule="auto"/>
        <w:ind w:firstLine="567"/>
        <w:jc w:val="both"/>
        <w:rPr>
          <w:color w:val="000000"/>
          <w:spacing w:val="7"/>
          <w:sz w:val="28"/>
          <w:szCs w:val="28"/>
        </w:rPr>
      </w:pPr>
      <w:r>
        <w:rPr>
          <w:color w:val="000000"/>
          <w:spacing w:val="7"/>
          <w:sz w:val="28"/>
          <w:szCs w:val="28"/>
        </w:rPr>
        <w:t>Н</w:t>
      </w:r>
      <w:r w:rsidR="005A24F9">
        <w:rPr>
          <w:color w:val="000000"/>
          <w:spacing w:val="7"/>
          <w:sz w:val="28"/>
          <w:szCs w:val="28"/>
        </w:rPr>
        <w:t xml:space="preserve">а первом этапе обработки данных </w:t>
      </w:r>
      <w:r>
        <w:rPr>
          <w:color w:val="000000"/>
          <w:spacing w:val="7"/>
          <w:sz w:val="28"/>
          <w:szCs w:val="28"/>
        </w:rPr>
        <w:t>вычисляются индивидуальные индексы каждого вида промышленной продукции. Потом их агрегируют в индексы товарных групп, индексы подотраслей и отраслей промышленности. Чтобы агрегировать индексы, цены рассчитывают в соответствии со структурой производства промышленной продукции в предыдущем месяце.</w:t>
      </w:r>
    </w:p>
    <w:p w:rsidR="005573F8" w:rsidRPr="001306B1" w:rsidRDefault="005573F8" w:rsidP="001306B1">
      <w:pPr>
        <w:shd w:val="clear" w:color="auto" w:fill="FFFFFF"/>
        <w:tabs>
          <w:tab w:val="left" w:pos="9240"/>
        </w:tabs>
        <w:spacing w:line="360" w:lineRule="auto"/>
        <w:ind w:firstLine="567"/>
        <w:jc w:val="both"/>
        <w:rPr>
          <w:color w:val="000000"/>
          <w:spacing w:val="7"/>
          <w:sz w:val="28"/>
          <w:szCs w:val="28"/>
          <w:lang w:val="uk-UA"/>
        </w:rPr>
      </w:pPr>
      <w:r>
        <w:rPr>
          <w:color w:val="000000"/>
          <w:spacing w:val="7"/>
          <w:sz w:val="28"/>
          <w:szCs w:val="28"/>
        </w:rPr>
        <w:t xml:space="preserve">В целом за год этот индекс определяют как отношение текущего объёма производства в денежной форме к объёму производства в предыдущем или другом базисном году.  </w:t>
      </w:r>
    </w:p>
    <w:p w:rsidR="005573F8" w:rsidRPr="00455742" w:rsidRDefault="005573F8" w:rsidP="005573F8">
      <w:pPr>
        <w:shd w:val="clear" w:color="auto" w:fill="FFFFFF"/>
        <w:tabs>
          <w:tab w:val="left" w:pos="9240"/>
        </w:tabs>
        <w:spacing w:line="360" w:lineRule="auto"/>
        <w:ind w:firstLine="567"/>
        <w:jc w:val="right"/>
        <w:rPr>
          <w:b/>
          <w:color w:val="000000"/>
          <w:spacing w:val="7"/>
        </w:rPr>
      </w:pPr>
      <w:r w:rsidRPr="00455742">
        <w:rPr>
          <w:b/>
          <w:color w:val="000000"/>
          <w:spacing w:val="7"/>
        </w:rPr>
        <w:t>Таблица №2</w:t>
      </w:r>
    </w:p>
    <w:p w:rsidR="005A24F9" w:rsidRDefault="005573F8" w:rsidP="005573F8">
      <w:pPr>
        <w:shd w:val="clear" w:color="auto" w:fill="FFFFFF"/>
        <w:tabs>
          <w:tab w:val="left" w:pos="9240"/>
        </w:tabs>
        <w:spacing w:line="360" w:lineRule="auto"/>
        <w:ind w:firstLine="567"/>
        <w:jc w:val="center"/>
      </w:pPr>
      <w:r w:rsidRPr="005573F8">
        <w:rPr>
          <w:b/>
          <w:color w:val="000000"/>
          <w:spacing w:val="7"/>
        </w:rPr>
        <w:t xml:space="preserve">Индексы цен производителей промышленной продукции в 1991 – 2007гг. </w:t>
      </w:r>
      <w:r w:rsidRPr="005573F8">
        <w:rPr>
          <w:b/>
          <w:color w:val="000000"/>
        </w:rPr>
        <w:t>(к предыдущему месяцу)</w:t>
      </w:r>
      <w:r w:rsidRPr="005573F8">
        <w:t>, %</w:t>
      </w:r>
      <w:r w:rsidR="001306B1">
        <w:rPr>
          <w:rStyle w:val="ac"/>
        </w:rPr>
        <w:footnoteReference w:id="3"/>
      </w: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720"/>
        <w:gridCol w:w="720"/>
        <w:gridCol w:w="720"/>
        <w:gridCol w:w="720"/>
        <w:gridCol w:w="720"/>
        <w:gridCol w:w="720"/>
        <w:gridCol w:w="720"/>
        <w:gridCol w:w="720"/>
        <w:gridCol w:w="720"/>
        <w:gridCol w:w="720"/>
        <w:gridCol w:w="720"/>
        <w:gridCol w:w="720"/>
        <w:gridCol w:w="840"/>
      </w:tblGrid>
      <w:tr w:rsidR="00455742" w:rsidTr="004B1CA9">
        <w:tc>
          <w:tcPr>
            <w:tcW w:w="600" w:type="dxa"/>
            <w:vMerge w:val="restart"/>
            <w:vAlign w:val="center"/>
          </w:tcPr>
          <w:p w:rsidR="00455742" w:rsidRPr="004B1CA9" w:rsidRDefault="00455742" w:rsidP="004B1CA9">
            <w:pPr>
              <w:jc w:val="center"/>
              <w:rPr>
                <w:b/>
                <w:sz w:val="22"/>
                <w:szCs w:val="22"/>
              </w:rPr>
            </w:pPr>
            <w:r w:rsidRPr="004B1CA9">
              <w:rPr>
                <w:b/>
                <w:sz w:val="22"/>
                <w:szCs w:val="22"/>
              </w:rPr>
              <w:t>Год</w:t>
            </w:r>
          </w:p>
        </w:tc>
        <w:tc>
          <w:tcPr>
            <w:tcW w:w="8640" w:type="dxa"/>
            <w:gridSpan w:val="12"/>
            <w:vAlign w:val="center"/>
          </w:tcPr>
          <w:p w:rsidR="00455742" w:rsidRDefault="00455742" w:rsidP="004B1CA9">
            <w:pPr>
              <w:jc w:val="center"/>
            </w:pPr>
            <w:r w:rsidRPr="004B1CA9">
              <w:rPr>
                <w:b/>
              </w:rPr>
              <w:t>Месяц</w:t>
            </w:r>
          </w:p>
        </w:tc>
        <w:tc>
          <w:tcPr>
            <w:tcW w:w="840" w:type="dxa"/>
            <w:vMerge w:val="restart"/>
            <w:shd w:val="clear" w:color="auto" w:fill="auto"/>
          </w:tcPr>
          <w:p w:rsidR="00455742" w:rsidRPr="004B1CA9" w:rsidRDefault="00455742" w:rsidP="004B1CA9">
            <w:pPr>
              <w:jc w:val="center"/>
              <w:rPr>
                <w:b/>
                <w:sz w:val="22"/>
                <w:szCs w:val="22"/>
              </w:rPr>
            </w:pPr>
            <w:r w:rsidRPr="004B1CA9">
              <w:rPr>
                <w:b/>
                <w:sz w:val="22"/>
                <w:szCs w:val="22"/>
              </w:rPr>
              <w:t>За год*</w:t>
            </w:r>
          </w:p>
        </w:tc>
      </w:tr>
      <w:tr w:rsidR="00455742" w:rsidTr="004B1CA9">
        <w:tc>
          <w:tcPr>
            <w:tcW w:w="600" w:type="dxa"/>
            <w:vMerge/>
          </w:tcPr>
          <w:p w:rsidR="00455742" w:rsidRDefault="00455742" w:rsidP="002B28CD"/>
        </w:tc>
        <w:tc>
          <w:tcPr>
            <w:tcW w:w="720" w:type="dxa"/>
          </w:tcPr>
          <w:p w:rsidR="00455742" w:rsidRPr="004B1CA9" w:rsidRDefault="00455742" w:rsidP="004B1CA9">
            <w:pPr>
              <w:jc w:val="center"/>
              <w:rPr>
                <w:b/>
                <w:sz w:val="18"/>
                <w:szCs w:val="18"/>
              </w:rPr>
            </w:pPr>
            <w:r w:rsidRPr="004B1CA9">
              <w:rPr>
                <w:b/>
                <w:sz w:val="18"/>
                <w:szCs w:val="18"/>
              </w:rPr>
              <w:t>01</w:t>
            </w:r>
          </w:p>
        </w:tc>
        <w:tc>
          <w:tcPr>
            <w:tcW w:w="720" w:type="dxa"/>
          </w:tcPr>
          <w:p w:rsidR="00455742" w:rsidRPr="004B1CA9" w:rsidRDefault="00455742" w:rsidP="004B1CA9">
            <w:pPr>
              <w:jc w:val="center"/>
              <w:rPr>
                <w:b/>
                <w:sz w:val="18"/>
                <w:szCs w:val="18"/>
              </w:rPr>
            </w:pPr>
            <w:r w:rsidRPr="004B1CA9">
              <w:rPr>
                <w:b/>
                <w:sz w:val="18"/>
                <w:szCs w:val="18"/>
              </w:rPr>
              <w:t>02</w:t>
            </w:r>
          </w:p>
        </w:tc>
        <w:tc>
          <w:tcPr>
            <w:tcW w:w="720" w:type="dxa"/>
          </w:tcPr>
          <w:p w:rsidR="00455742" w:rsidRPr="004B1CA9" w:rsidRDefault="00455742" w:rsidP="004B1CA9">
            <w:pPr>
              <w:jc w:val="center"/>
              <w:rPr>
                <w:b/>
                <w:sz w:val="18"/>
                <w:szCs w:val="18"/>
              </w:rPr>
            </w:pPr>
            <w:r w:rsidRPr="004B1CA9">
              <w:rPr>
                <w:b/>
                <w:sz w:val="18"/>
                <w:szCs w:val="18"/>
              </w:rPr>
              <w:t>03</w:t>
            </w:r>
          </w:p>
        </w:tc>
        <w:tc>
          <w:tcPr>
            <w:tcW w:w="720" w:type="dxa"/>
          </w:tcPr>
          <w:p w:rsidR="00455742" w:rsidRPr="004B1CA9" w:rsidRDefault="00455742" w:rsidP="004B1CA9">
            <w:pPr>
              <w:jc w:val="center"/>
              <w:rPr>
                <w:b/>
                <w:sz w:val="18"/>
                <w:szCs w:val="18"/>
              </w:rPr>
            </w:pPr>
            <w:r w:rsidRPr="004B1CA9">
              <w:rPr>
                <w:b/>
                <w:sz w:val="18"/>
                <w:szCs w:val="18"/>
              </w:rPr>
              <w:t>04</w:t>
            </w:r>
          </w:p>
        </w:tc>
        <w:tc>
          <w:tcPr>
            <w:tcW w:w="720" w:type="dxa"/>
          </w:tcPr>
          <w:p w:rsidR="00455742" w:rsidRPr="004B1CA9" w:rsidRDefault="00455742" w:rsidP="004B1CA9">
            <w:pPr>
              <w:jc w:val="center"/>
              <w:rPr>
                <w:b/>
                <w:sz w:val="18"/>
                <w:szCs w:val="18"/>
              </w:rPr>
            </w:pPr>
            <w:r w:rsidRPr="004B1CA9">
              <w:rPr>
                <w:b/>
                <w:sz w:val="18"/>
                <w:szCs w:val="18"/>
              </w:rPr>
              <w:t>05</w:t>
            </w:r>
          </w:p>
        </w:tc>
        <w:tc>
          <w:tcPr>
            <w:tcW w:w="720" w:type="dxa"/>
          </w:tcPr>
          <w:p w:rsidR="00455742" w:rsidRPr="004B1CA9" w:rsidRDefault="00455742" w:rsidP="004B1CA9">
            <w:pPr>
              <w:jc w:val="center"/>
              <w:rPr>
                <w:b/>
                <w:sz w:val="18"/>
                <w:szCs w:val="18"/>
              </w:rPr>
            </w:pPr>
            <w:r w:rsidRPr="004B1CA9">
              <w:rPr>
                <w:b/>
                <w:sz w:val="18"/>
                <w:szCs w:val="18"/>
              </w:rPr>
              <w:t>06</w:t>
            </w:r>
          </w:p>
        </w:tc>
        <w:tc>
          <w:tcPr>
            <w:tcW w:w="720" w:type="dxa"/>
          </w:tcPr>
          <w:p w:rsidR="00455742" w:rsidRPr="004B1CA9" w:rsidRDefault="00455742" w:rsidP="004B1CA9">
            <w:pPr>
              <w:jc w:val="center"/>
              <w:rPr>
                <w:b/>
                <w:sz w:val="18"/>
                <w:szCs w:val="18"/>
              </w:rPr>
            </w:pPr>
            <w:r w:rsidRPr="004B1CA9">
              <w:rPr>
                <w:b/>
                <w:sz w:val="18"/>
                <w:szCs w:val="18"/>
              </w:rPr>
              <w:t>07</w:t>
            </w:r>
          </w:p>
        </w:tc>
        <w:tc>
          <w:tcPr>
            <w:tcW w:w="720" w:type="dxa"/>
          </w:tcPr>
          <w:p w:rsidR="00455742" w:rsidRPr="004B1CA9" w:rsidRDefault="00455742" w:rsidP="004B1CA9">
            <w:pPr>
              <w:jc w:val="center"/>
              <w:rPr>
                <w:b/>
                <w:sz w:val="18"/>
                <w:szCs w:val="18"/>
              </w:rPr>
            </w:pPr>
            <w:r w:rsidRPr="004B1CA9">
              <w:rPr>
                <w:b/>
                <w:sz w:val="18"/>
                <w:szCs w:val="18"/>
              </w:rPr>
              <w:t>08</w:t>
            </w:r>
          </w:p>
        </w:tc>
        <w:tc>
          <w:tcPr>
            <w:tcW w:w="720" w:type="dxa"/>
          </w:tcPr>
          <w:p w:rsidR="00455742" w:rsidRPr="004B1CA9" w:rsidRDefault="00455742" w:rsidP="004B1CA9">
            <w:pPr>
              <w:jc w:val="center"/>
              <w:rPr>
                <w:b/>
                <w:sz w:val="18"/>
                <w:szCs w:val="18"/>
              </w:rPr>
            </w:pPr>
            <w:r w:rsidRPr="004B1CA9">
              <w:rPr>
                <w:b/>
                <w:sz w:val="18"/>
                <w:szCs w:val="18"/>
              </w:rPr>
              <w:t>09</w:t>
            </w:r>
          </w:p>
        </w:tc>
        <w:tc>
          <w:tcPr>
            <w:tcW w:w="720" w:type="dxa"/>
          </w:tcPr>
          <w:p w:rsidR="00455742" w:rsidRPr="004B1CA9" w:rsidRDefault="00455742" w:rsidP="004B1CA9">
            <w:pPr>
              <w:jc w:val="center"/>
              <w:rPr>
                <w:b/>
                <w:sz w:val="18"/>
                <w:szCs w:val="18"/>
              </w:rPr>
            </w:pPr>
            <w:r w:rsidRPr="004B1CA9">
              <w:rPr>
                <w:b/>
                <w:sz w:val="18"/>
                <w:szCs w:val="18"/>
              </w:rPr>
              <w:t>10</w:t>
            </w:r>
          </w:p>
        </w:tc>
        <w:tc>
          <w:tcPr>
            <w:tcW w:w="720" w:type="dxa"/>
          </w:tcPr>
          <w:p w:rsidR="00455742" w:rsidRPr="004B1CA9" w:rsidRDefault="00455742" w:rsidP="004B1CA9">
            <w:pPr>
              <w:jc w:val="center"/>
              <w:rPr>
                <w:b/>
                <w:sz w:val="18"/>
                <w:szCs w:val="18"/>
              </w:rPr>
            </w:pPr>
            <w:r w:rsidRPr="004B1CA9">
              <w:rPr>
                <w:b/>
                <w:sz w:val="18"/>
                <w:szCs w:val="18"/>
              </w:rPr>
              <w:t>11</w:t>
            </w:r>
          </w:p>
        </w:tc>
        <w:tc>
          <w:tcPr>
            <w:tcW w:w="720" w:type="dxa"/>
            <w:shd w:val="clear" w:color="auto" w:fill="auto"/>
          </w:tcPr>
          <w:p w:rsidR="00455742" w:rsidRPr="004B1CA9" w:rsidRDefault="00455742" w:rsidP="004B1CA9">
            <w:pPr>
              <w:jc w:val="center"/>
              <w:rPr>
                <w:b/>
                <w:sz w:val="18"/>
                <w:szCs w:val="18"/>
              </w:rPr>
            </w:pPr>
            <w:r w:rsidRPr="004B1CA9">
              <w:rPr>
                <w:b/>
                <w:sz w:val="18"/>
                <w:szCs w:val="18"/>
              </w:rPr>
              <w:t>12</w:t>
            </w:r>
          </w:p>
        </w:tc>
        <w:tc>
          <w:tcPr>
            <w:tcW w:w="840" w:type="dxa"/>
            <w:vMerge/>
            <w:shd w:val="clear" w:color="auto" w:fill="auto"/>
          </w:tcPr>
          <w:p w:rsidR="00455742" w:rsidRDefault="00455742" w:rsidP="002B28CD"/>
        </w:tc>
      </w:tr>
      <w:tr w:rsidR="00455742" w:rsidTr="004B1CA9">
        <w:tc>
          <w:tcPr>
            <w:tcW w:w="600" w:type="dxa"/>
          </w:tcPr>
          <w:p w:rsidR="00455742" w:rsidRPr="004B1CA9" w:rsidRDefault="00455742" w:rsidP="002B28CD">
            <w:pPr>
              <w:rPr>
                <w:b/>
                <w:sz w:val="18"/>
                <w:szCs w:val="18"/>
              </w:rPr>
            </w:pPr>
            <w:r w:rsidRPr="004B1CA9">
              <w:rPr>
                <w:b/>
                <w:sz w:val="18"/>
                <w:szCs w:val="18"/>
              </w:rPr>
              <w:t>1991</w:t>
            </w:r>
          </w:p>
        </w:tc>
        <w:tc>
          <w:tcPr>
            <w:tcW w:w="720" w:type="dxa"/>
          </w:tcPr>
          <w:p w:rsidR="00455742" w:rsidRPr="004B1CA9" w:rsidRDefault="00455742" w:rsidP="004B1CA9">
            <w:pPr>
              <w:jc w:val="center"/>
              <w:rPr>
                <w:sz w:val="20"/>
                <w:szCs w:val="20"/>
              </w:rPr>
            </w:pPr>
            <w:r w:rsidRPr="004B1CA9">
              <w:rPr>
                <w:sz w:val="20"/>
                <w:szCs w:val="20"/>
              </w:rPr>
              <w:t>161,8</w:t>
            </w:r>
          </w:p>
        </w:tc>
        <w:tc>
          <w:tcPr>
            <w:tcW w:w="720" w:type="dxa"/>
          </w:tcPr>
          <w:p w:rsidR="00455742" w:rsidRPr="004B1CA9" w:rsidRDefault="00455742" w:rsidP="004B1CA9">
            <w:pPr>
              <w:jc w:val="center"/>
              <w:rPr>
                <w:sz w:val="20"/>
                <w:szCs w:val="20"/>
              </w:rPr>
            </w:pPr>
            <w:r w:rsidRPr="004B1CA9">
              <w:rPr>
                <w:sz w:val="20"/>
                <w:szCs w:val="20"/>
              </w:rPr>
              <w:t>106,3</w:t>
            </w:r>
          </w:p>
        </w:tc>
        <w:tc>
          <w:tcPr>
            <w:tcW w:w="720" w:type="dxa"/>
          </w:tcPr>
          <w:p w:rsidR="00455742" w:rsidRPr="004B1CA9" w:rsidRDefault="00455742" w:rsidP="004B1CA9">
            <w:pPr>
              <w:jc w:val="center"/>
              <w:rPr>
                <w:sz w:val="20"/>
                <w:szCs w:val="20"/>
              </w:rPr>
            </w:pPr>
            <w:r w:rsidRPr="004B1CA9">
              <w:rPr>
                <w:sz w:val="20"/>
                <w:szCs w:val="20"/>
              </w:rPr>
              <w:t>104,3</w:t>
            </w:r>
          </w:p>
        </w:tc>
        <w:tc>
          <w:tcPr>
            <w:tcW w:w="720" w:type="dxa"/>
          </w:tcPr>
          <w:p w:rsidR="00455742" w:rsidRPr="004B1CA9" w:rsidRDefault="00455742" w:rsidP="004B1CA9">
            <w:pPr>
              <w:jc w:val="center"/>
              <w:rPr>
                <w:sz w:val="20"/>
                <w:szCs w:val="20"/>
              </w:rPr>
            </w:pPr>
            <w:r w:rsidRPr="004B1CA9">
              <w:rPr>
                <w:sz w:val="20"/>
                <w:szCs w:val="20"/>
              </w:rPr>
              <w:t>107,6</w:t>
            </w:r>
          </w:p>
        </w:tc>
        <w:tc>
          <w:tcPr>
            <w:tcW w:w="720" w:type="dxa"/>
          </w:tcPr>
          <w:p w:rsidR="00455742" w:rsidRPr="004B1CA9" w:rsidRDefault="00455742" w:rsidP="004B1CA9">
            <w:pPr>
              <w:jc w:val="center"/>
              <w:rPr>
                <w:sz w:val="20"/>
                <w:szCs w:val="20"/>
              </w:rPr>
            </w:pPr>
            <w:r w:rsidRPr="004B1CA9">
              <w:rPr>
                <w:sz w:val="20"/>
                <w:szCs w:val="20"/>
              </w:rPr>
              <w:t>103,8</w:t>
            </w:r>
          </w:p>
        </w:tc>
        <w:tc>
          <w:tcPr>
            <w:tcW w:w="720" w:type="dxa"/>
          </w:tcPr>
          <w:p w:rsidR="00455742" w:rsidRPr="004B1CA9" w:rsidRDefault="00455742" w:rsidP="004B1CA9">
            <w:pPr>
              <w:jc w:val="center"/>
              <w:rPr>
                <w:sz w:val="20"/>
                <w:szCs w:val="20"/>
              </w:rPr>
            </w:pPr>
            <w:r w:rsidRPr="004B1CA9">
              <w:rPr>
                <w:sz w:val="20"/>
                <w:szCs w:val="20"/>
              </w:rPr>
              <w:t>101,8</w:t>
            </w:r>
          </w:p>
        </w:tc>
        <w:tc>
          <w:tcPr>
            <w:tcW w:w="720" w:type="dxa"/>
          </w:tcPr>
          <w:p w:rsidR="00455742" w:rsidRPr="004B1CA9" w:rsidRDefault="00455742" w:rsidP="004B1CA9">
            <w:pPr>
              <w:jc w:val="center"/>
              <w:rPr>
                <w:sz w:val="20"/>
                <w:szCs w:val="20"/>
              </w:rPr>
            </w:pPr>
            <w:r w:rsidRPr="004B1CA9">
              <w:rPr>
                <w:sz w:val="20"/>
                <w:szCs w:val="20"/>
              </w:rPr>
              <w:t>104,5</w:t>
            </w:r>
          </w:p>
        </w:tc>
        <w:tc>
          <w:tcPr>
            <w:tcW w:w="720" w:type="dxa"/>
          </w:tcPr>
          <w:p w:rsidR="00455742" w:rsidRPr="004B1CA9" w:rsidRDefault="00455742" w:rsidP="004B1CA9">
            <w:pPr>
              <w:jc w:val="center"/>
              <w:rPr>
                <w:sz w:val="20"/>
                <w:szCs w:val="20"/>
              </w:rPr>
            </w:pPr>
            <w:r w:rsidRPr="004B1CA9">
              <w:rPr>
                <w:sz w:val="20"/>
                <w:szCs w:val="20"/>
              </w:rPr>
              <w:t>103,3</w:t>
            </w:r>
          </w:p>
        </w:tc>
        <w:tc>
          <w:tcPr>
            <w:tcW w:w="720" w:type="dxa"/>
          </w:tcPr>
          <w:p w:rsidR="00455742" w:rsidRPr="004B1CA9" w:rsidRDefault="00455742" w:rsidP="004B1CA9">
            <w:pPr>
              <w:jc w:val="center"/>
              <w:rPr>
                <w:sz w:val="20"/>
                <w:szCs w:val="20"/>
              </w:rPr>
            </w:pPr>
            <w:r w:rsidRPr="004B1CA9">
              <w:rPr>
                <w:sz w:val="20"/>
                <w:szCs w:val="20"/>
              </w:rPr>
              <w:t>103,1</w:t>
            </w:r>
          </w:p>
        </w:tc>
        <w:tc>
          <w:tcPr>
            <w:tcW w:w="720" w:type="dxa"/>
          </w:tcPr>
          <w:p w:rsidR="00455742" w:rsidRPr="004B1CA9" w:rsidRDefault="00455742" w:rsidP="004B1CA9">
            <w:pPr>
              <w:jc w:val="center"/>
              <w:rPr>
                <w:sz w:val="20"/>
                <w:szCs w:val="20"/>
              </w:rPr>
            </w:pPr>
            <w:r w:rsidRPr="004B1CA9">
              <w:rPr>
                <w:sz w:val="20"/>
                <w:szCs w:val="20"/>
              </w:rPr>
              <w:t>104,5</w:t>
            </w:r>
          </w:p>
        </w:tc>
        <w:tc>
          <w:tcPr>
            <w:tcW w:w="720" w:type="dxa"/>
          </w:tcPr>
          <w:p w:rsidR="00455742" w:rsidRPr="004B1CA9" w:rsidRDefault="00455742" w:rsidP="004B1CA9">
            <w:pPr>
              <w:jc w:val="center"/>
              <w:rPr>
                <w:sz w:val="20"/>
                <w:szCs w:val="20"/>
              </w:rPr>
            </w:pPr>
            <w:r w:rsidRPr="004B1CA9">
              <w:rPr>
                <w:sz w:val="20"/>
                <w:szCs w:val="20"/>
              </w:rPr>
              <w:t>109,1</w:t>
            </w:r>
          </w:p>
        </w:tc>
        <w:tc>
          <w:tcPr>
            <w:tcW w:w="720" w:type="dxa"/>
            <w:shd w:val="clear" w:color="auto" w:fill="auto"/>
          </w:tcPr>
          <w:p w:rsidR="00455742" w:rsidRPr="004B1CA9" w:rsidRDefault="00455742" w:rsidP="004B1CA9">
            <w:pPr>
              <w:jc w:val="center"/>
              <w:rPr>
                <w:sz w:val="20"/>
                <w:szCs w:val="20"/>
              </w:rPr>
            </w:pPr>
            <w:r w:rsidRPr="004B1CA9">
              <w:rPr>
                <w:sz w:val="20"/>
                <w:szCs w:val="20"/>
              </w:rPr>
              <w:t>101,6</w:t>
            </w:r>
          </w:p>
        </w:tc>
        <w:tc>
          <w:tcPr>
            <w:tcW w:w="840" w:type="dxa"/>
            <w:shd w:val="clear" w:color="auto" w:fill="auto"/>
          </w:tcPr>
          <w:p w:rsidR="00455742" w:rsidRPr="004B1CA9" w:rsidRDefault="00455742" w:rsidP="004B1CA9">
            <w:pPr>
              <w:jc w:val="center"/>
              <w:rPr>
                <w:sz w:val="20"/>
                <w:szCs w:val="20"/>
              </w:rPr>
            </w:pPr>
            <w:r w:rsidRPr="004B1CA9">
              <w:rPr>
                <w:sz w:val="20"/>
                <w:szCs w:val="20"/>
              </w:rPr>
              <w:t>263,4</w:t>
            </w:r>
          </w:p>
        </w:tc>
      </w:tr>
      <w:tr w:rsidR="00455742" w:rsidTr="004B1CA9">
        <w:tc>
          <w:tcPr>
            <w:tcW w:w="600" w:type="dxa"/>
          </w:tcPr>
          <w:p w:rsidR="00455742" w:rsidRPr="004B1CA9" w:rsidRDefault="00455742" w:rsidP="002B28CD">
            <w:pPr>
              <w:rPr>
                <w:b/>
                <w:sz w:val="18"/>
                <w:szCs w:val="18"/>
              </w:rPr>
            </w:pPr>
            <w:r w:rsidRPr="004B1CA9">
              <w:rPr>
                <w:b/>
                <w:sz w:val="18"/>
                <w:szCs w:val="18"/>
              </w:rPr>
              <w:t>1992</w:t>
            </w:r>
          </w:p>
        </w:tc>
        <w:tc>
          <w:tcPr>
            <w:tcW w:w="720" w:type="dxa"/>
          </w:tcPr>
          <w:p w:rsidR="00455742" w:rsidRPr="004B1CA9" w:rsidRDefault="00455742" w:rsidP="004B1CA9">
            <w:pPr>
              <w:jc w:val="center"/>
              <w:rPr>
                <w:sz w:val="20"/>
                <w:szCs w:val="20"/>
              </w:rPr>
            </w:pPr>
            <w:r w:rsidRPr="004B1CA9">
              <w:rPr>
                <w:sz w:val="20"/>
                <w:szCs w:val="20"/>
              </w:rPr>
              <w:t>852,3</w:t>
            </w:r>
          </w:p>
        </w:tc>
        <w:tc>
          <w:tcPr>
            <w:tcW w:w="720" w:type="dxa"/>
          </w:tcPr>
          <w:p w:rsidR="00455742" w:rsidRPr="004B1CA9" w:rsidRDefault="00455742" w:rsidP="004B1CA9">
            <w:pPr>
              <w:jc w:val="center"/>
              <w:rPr>
                <w:sz w:val="20"/>
                <w:szCs w:val="20"/>
              </w:rPr>
            </w:pPr>
            <w:r w:rsidRPr="004B1CA9">
              <w:rPr>
                <w:sz w:val="20"/>
                <w:szCs w:val="20"/>
              </w:rPr>
              <w:t>129,4</w:t>
            </w:r>
          </w:p>
        </w:tc>
        <w:tc>
          <w:tcPr>
            <w:tcW w:w="720" w:type="dxa"/>
          </w:tcPr>
          <w:p w:rsidR="00455742" w:rsidRPr="004B1CA9" w:rsidRDefault="00455742" w:rsidP="004B1CA9">
            <w:pPr>
              <w:jc w:val="center"/>
              <w:rPr>
                <w:sz w:val="20"/>
                <w:szCs w:val="20"/>
              </w:rPr>
            </w:pPr>
            <w:r w:rsidRPr="004B1CA9">
              <w:rPr>
                <w:sz w:val="20"/>
                <w:szCs w:val="20"/>
              </w:rPr>
              <w:t>114,9</w:t>
            </w:r>
          </w:p>
        </w:tc>
        <w:tc>
          <w:tcPr>
            <w:tcW w:w="720" w:type="dxa"/>
          </w:tcPr>
          <w:p w:rsidR="00455742" w:rsidRPr="004B1CA9" w:rsidRDefault="00455742" w:rsidP="004B1CA9">
            <w:pPr>
              <w:jc w:val="center"/>
              <w:rPr>
                <w:sz w:val="20"/>
                <w:szCs w:val="20"/>
              </w:rPr>
            </w:pPr>
            <w:r w:rsidRPr="004B1CA9">
              <w:rPr>
                <w:sz w:val="20"/>
                <w:szCs w:val="20"/>
              </w:rPr>
              <w:t>119,3</w:t>
            </w:r>
          </w:p>
        </w:tc>
        <w:tc>
          <w:tcPr>
            <w:tcW w:w="720" w:type="dxa"/>
          </w:tcPr>
          <w:p w:rsidR="00455742" w:rsidRPr="004B1CA9" w:rsidRDefault="00455742" w:rsidP="004B1CA9">
            <w:pPr>
              <w:jc w:val="center"/>
              <w:rPr>
                <w:sz w:val="20"/>
                <w:szCs w:val="20"/>
              </w:rPr>
            </w:pPr>
            <w:r w:rsidRPr="004B1CA9">
              <w:rPr>
                <w:sz w:val="20"/>
                <w:szCs w:val="20"/>
              </w:rPr>
              <w:t>108,4</w:t>
            </w:r>
          </w:p>
        </w:tc>
        <w:tc>
          <w:tcPr>
            <w:tcW w:w="720" w:type="dxa"/>
          </w:tcPr>
          <w:p w:rsidR="00455742" w:rsidRPr="004B1CA9" w:rsidRDefault="00455742" w:rsidP="004B1CA9">
            <w:pPr>
              <w:jc w:val="center"/>
              <w:rPr>
                <w:sz w:val="20"/>
                <w:szCs w:val="20"/>
              </w:rPr>
            </w:pPr>
            <w:r w:rsidRPr="004B1CA9">
              <w:rPr>
                <w:sz w:val="20"/>
                <w:szCs w:val="20"/>
              </w:rPr>
              <w:t>117,4</w:t>
            </w:r>
          </w:p>
        </w:tc>
        <w:tc>
          <w:tcPr>
            <w:tcW w:w="720" w:type="dxa"/>
          </w:tcPr>
          <w:p w:rsidR="00455742" w:rsidRPr="004B1CA9" w:rsidRDefault="00455742" w:rsidP="004B1CA9">
            <w:pPr>
              <w:jc w:val="center"/>
              <w:rPr>
                <w:sz w:val="20"/>
                <w:szCs w:val="20"/>
              </w:rPr>
            </w:pPr>
            <w:r w:rsidRPr="004B1CA9">
              <w:rPr>
                <w:sz w:val="20"/>
                <w:szCs w:val="20"/>
              </w:rPr>
              <w:t>99,2</w:t>
            </w:r>
          </w:p>
        </w:tc>
        <w:tc>
          <w:tcPr>
            <w:tcW w:w="720" w:type="dxa"/>
          </w:tcPr>
          <w:p w:rsidR="00455742" w:rsidRPr="004B1CA9" w:rsidRDefault="00455742" w:rsidP="004B1CA9">
            <w:pPr>
              <w:jc w:val="center"/>
              <w:rPr>
                <w:sz w:val="20"/>
                <w:szCs w:val="20"/>
              </w:rPr>
            </w:pPr>
            <w:r w:rsidRPr="004B1CA9">
              <w:rPr>
                <w:sz w:val="20"/>
                <w:szCs w:val="20"/>
              </w:rPr>
              <w:t>109</w:t>
            </w:r>
          </w:p>
        </w:tc>
        <w:tc>
          <w:tcPr>
            <w:tcW w:w="720" w:type="dxa"/>
          </w:tcPr>
          <w:p w:rsidR="00455742" w:rsidRPr="004B1CA9" w:rsidRDefault="00455742" w:rsidP="004B1CA9">
            <w:pPr>
              <w:jc w:val="center"/>
              <w:rPr>
                <w:sz w:val="20"/>
                <w:szCs w:val="20"/>
              </w:rPr>
            </w:pPr>
            <w:r w:rsidRPr="004B1CA9">
              <w:rPr>
                <w:sz w:val="20"/>
                <w:szCs w:val="20"/>
              </w:rPr>
              <w:t>108,6</w:t>
            </w:r>
          </w:p>
        </w:tc>
        <w:tc>
          <w:tcPr>
            <w:tcW w:w="720" w:type="dxa"/>
          </w:tcPr>
          <w:p w:rsidR="00455742" w:rsidRPr="004B1CA9" w:rsidRDefault="00455742" w:rsidP="004B1CA9">
            <w:pPr>
              <w:jc w:val="center"/>
              <w:rPr>
                <w:sz w:val="20"/>
                <w:szCs w:val="20"/>
              </w:rPr>
            </w:pPr>
            <w:r w:rsidRPr="004B1CA9">
              <w:rPr>
                <w:sz w:val="20"/>
                <w:szCs w:val="20"/>
              </w:rPr>
              <w:t>125,1</w:t>
            </w:r>
          </w:p>
        </w:tc>
        <w:tc>
          <w:tcPr>
            <w:tcW w:w="720" w:type="dxa"/>
          </w:tcPr>
          <w:p w:rsidR="00455742" w:rsidRPr="004B1CA9" w:rsidRDefault="00455742" w:rsidP="004B1CA9">
            <w:pPr>
              <w:jc w:val="center"/>
              <w:rPr>
                <w:sz w:val="20"/>
                <w:szCs w:val="20"/>
              </w:rPr>
            </w:pPr>
            <w:r w:rsidRPr="004B1CA9">
              <w:rPr>
                <w:sz w:val="20"/>
                <w:szCs w:val="20"/>
              </w:rPr>
              <w:t>117,8</w:t>
            </w:r>
          </w:p>
        </w:tc>
        <w:tc>
          <w:tcPr>
            <w:tcW w:w="720" w:type="dxa"/>
            <w:shd w:val="clear" w:color="auto" w:fill="auto"/>
          </w:tcPr>
          <w:p w:rsidR="00455742" w:rsidRPr="004B1CA9" w:rsidRDefault="00455742" w:rsidP="004B1CA9">
            <w:pPr>
              <w:jc w:val="center"/>
              <w:rPr>
                <w:sz w:val="20"/>
                <w:szCs w:val="20"/>
              </w:rPr>
            </w:pPr>
            <w:r w:rsidRPr="004B1CA9">
              <w:rPr>
                <w:sz w:val="20"/>
                <w:szCs w:val="20"/>
              </w:rPr>
              <w:t>127,2</w:t>
            </w:r>
          </w:p>
        </w:tc>
        <w:tc>
          <w:tcPr>
            <w:tcW w:w="840" w:type="dxa"/>
            <w:shd w:val="clear" w:color="auto" w:fill="auto"/>
          </w:tcPr>
          <w:p w:rsidR="00455742" w:rsidRPr="004B1CA9" w:rsidRDefault="00455742" w:rsidP="004B1CA9">
            <w:pPr>
              <w:jc w:val="center"/>
              <w:rPr>
                <w:sz w:val="20"/>
                <w:szCs w:val="20"/>
              </w:rPr>
            </w:pPr>
            <w:r w:rsidRPr="004B1CA9">
              <w:rPr>
                <w:sz w:val="20"/>
                <w:szCs w:val="20"/>
              </w:rPr>
              <w:t>4228,5</w:t>
            </w:r>
          </w:p>
        </w:tc>
      </w:tr>
      <w:tr w:rsidR="00455742" w:rsidTr="004B1CA9">
        <w:tc>
          <w:tcPr>
            <w:tcW w:w="600" w:type="dxa"/>
          </w:tcPr>
          <w:p w:rsidR="00455742" w:rsidRPr="004B1CA9" w:rsidRDefault="00455742" w:rsidP="002B28CD">
            <w:pPr>
              <w:rPr>
                <w:b/>
                <w:sz w:val="18"/>
                <w:szCs w:val="18"/>
              </w:rPr>
            </w:pPr>
            <w:r w:rsidRPr="004B1CA9">
              <w:rPr>
                <w:b/>
                <w:sz w:val="18"/>
                <w:szCs w:val="18"/>
              </w:rPr>
              <w:t>1993</w:t>
            </w:r>
          </w:p>
        </w:tc>
        <w:tc>
          <w:tcPr>
            <w:tcW w:w="720" w:type="dxa"/>
          </w:tcPr>
          <w:p w:rsidR="00455742" w:rsidRPr="004B1CA9" w:rsidRDefault="00455742" w:rsidP="004B1CA9">
            <w:pPr>
              <w:jc w:val="center"/>
              <w:rPr>
                <w:sz w:val="20"/>
                <w:szCs w:val="20"/>
              </w:rPr>
            </w:pPr>
            <w:r w:rsidRPr="004B1CA9">
              <w:rPr>
                <w:sz w:val="20"/>
                <w:szCs w:val="20"/>
              </w:rPr>
              <w:t>218,2</w:t>
            </w:r>
          </w:p>
        </w:tc>
        <w:tc>
          <w:tcPr>
            <w:tcW w:w="720" w:type="dxa"/>
          </w:tcPr>
          <w:p w:rsidR="00455742" w:rsidRPr="004B1CA9" w:rsidRDefault="00455742" w:rsidP="004B1CA9">
            <w:pPr>
              <w:jc w:val="center"/>
              <w:rPr>
                <w:sz w:val="20"/>
                <w:szCs w:val="20"/>
              </w:rPr>
            </w:pPr>
            <w:r w:rsidRPr="004B1CA9">
              <w:rPr>
                <w:sz w:val="20"/>
                <w:szCs w:val="20"/>
              </w:rPr>
              <w:t>120,8</w:t>
            </w:r>
          </w:p>
        </w:tc>
        <w:tc>
          <w:tcPr>
            <w:tcW w:w="720" w:type="dxa"/>
          </w:tcPr>
          <w:p w:rsidR="00455742" w:rsidRPr="004B1CA9" w:rsidRDefault="00455742" w:rsidP="004B1CA9">
            <w:pPr>
              <w:jc w:val="center"/>
              <w:rPr>
                <w:sz w:val="20"/>
                <w:szCs w:val="20"/>
              </w:rPr>
            </w:pPr>
            <w:r w:rsidRPr="004B1CA9">
              <w:rPr>
                <w:sz w:val="20"/>
                <w:szCs w:val="20"/>
              </w:rPr>
              <w:t>111,6</w:t>
            </w:r>
          </w:p>
        </w:tc>
        <w:tc>
          <w:tcPr>
            <w:tcW w:w="720" w:type="dxa"/>
          </w:tcPr>
          <w:p w:rsidR="00455742" w:rsidRPr="004B1CA9" w:rsidRDefault="00455742" w:rsidP="004B1CA9">
            <w:pPr>
              <w:jc w:val="center"/>
              <w:rPr>
                <w:sz w:val="20"/>
                <w:szCs w:val="20"/>
              </w:rPr>
            </w:pPr>
            <w:r w:rsidRPr="004B1CA9">
              <w:rPr>
                <w:sz w:val="20"/>
                <w:szCs w:val="20"/>
              </w:rPr>
              <w:t>118,1</w:t>
            </w:r>
          </w:p>
        </w:tc>
        <w:tc>
          <w:tcPr>
            <w:tcW w:w="720" w:type="dxa"/>
          </w:tcPr>
          <w:p w:rsidR="00455742" w:rsidRPr="004B1CA9" w:rsidRDefault="00455742" w:rsidP="004B1CA9">
            <w:pPr>
              <w:jc w:val="center"/>
              <w:rPr>
                <w:sz w:val="20"/>
                <w:szCs w:val="20"/>
              </w:rPr>
            </w:pPr>
            <w:r w:rsidRPr="004B1CA9">
              <w:rPr>
                <w:sz w:val="20"/>
                <w:szCs w:val="20"/>
              </w:rPr>
              <w:t>152,2</w:t>
            </w:r>
          </w:p>
        </w:tc>
        <w:tc>
          <w:tcPr>
            <w:tcW w:w="720" w:type="dxa"/>
          </w:tcPr>
          <w:p w:rsidR="00455742" w:rsidRPr="004B1CA9" w:rsidRDefault="00455742" w:rsidP="004B1CA9">
            <w:pPr>
              <w:jc w:val="center"/>
              <w:rPr>
                <w:sz w:val="20"/>
                <w:szCs w:val="20"/>
              </w:rPr>
            </w:pPr>
            <w:r w:rsidRPr="004B1CA9">
              <w:rPr>
                <w:sz w:val="20"/>
                <w:szCs w:val="20"/>
              </w:rPr>
              <w:t>190,1</w:t>
            </w:r>
          </w:p>
        </w:tc>
        <w:tc>
          <w:tcPr>
            <w:tcW w:w="720" w:type="dxa"/>
          </w:tcPr>
          <w:p w:rsidR="00455742" w:rsidRPr="004B1CA9" w:rsidRDefault="00455742" w:rsidP="004B1CA9">
            <w:pPr>
              <w:jc w:val="center"/>
              <w:rPr>
                <w:sz w:val="20"/>
                <w:szCs w:val="20"/>
              </w:rPr>
            </w:pPr>
            <w:r w:rsidRPr="004B1CA9">
              <w:rPr>
                <w:sz w:val="20"/>
                <w:szCs w:val="20"/>
              </w:rPr>
              <w:t>131</w:t>
            </w:r>
          </w:p>
        </w:tc>
        <w:tc>
          <w:tcPr>
            <w:tcW w:w="720" w:type="dxa"/>
          </w:tcPr>
          <w:p w:rsidR="00455742" w:rsidRPr="004B1CA9" w:rsidRDefault="00455742" w:rsidP="004B1CA9">
            <w:pPr>
              <w:jc w:val="center"/>
              <w:rPr>
                <w:sz w:val="20"/>
                <w:szCs w:val="20"/>
              </w:rPr>
            </w:pPr>
            <w:r w:rsidRPr="004B1CA9">
              <w:rPr>
                <w:sz w:val="20"/>
                <w:szCs w:val="20"/>
              </w:rPr>
              <w:t>133</w:t>
            </w:r>
          </w:p>
        </w:tc>
        <w:tc>
          <w:tcPr>
            <w:tcW w:w="720" w:type="dxa"/>
          </w:tcPr>
          <w:p w:rsidR="00455742" w:rsidRPr="004B1CA9" w:rsidRDefault="00455742" w:rsidP="004B1CA9">
            <w:pPr>
              <w:jc w:val="center"/>
              <w:rPr>
                <w:sz w:val="20"/>
                <w:szCs w:val="20"/>
              </w:rPr>
            </w:pPr>
            <w:r w:rsidRPr="004B1CA9">
              <w:rPr>
                <w:sz w:val="20"/>
                <w:szCs w:val="20"/>
              </w:rPr>
              <w:t>176,5</w:t>
            </w:r>
          </w:p>
        </w:tc>
        <w:tc>
          <w:tcPr>
            <w:tcW w:w="720" w:type="dxa"/>
          </w:tcPr>
          <w:p w:rsidR="00455742" w:rsidRPr="004B1CA9" w:rsidRDefault="00455742" w:rsidP="004B1CA9">
            <w:pPr>
              <w:jc w:val="center"/>
              <w:rPr>
                <w:sz w:val="20"/>
                <w:szCs w:val="20"/>
              </w:rPr>
            </w:pPr>
            <w:r w:rsidRPr="004B1CA9">
              <w:rPr>
                <w:sz w:val="20"/>
                <w:szCs w:val="20"/>
              </w:rPr>
              <w:t>134,2</w:t>
            </w:r>
          </w:p>
        </w:tc>
        <w:tc>
          <w:tcPr>
            <w:tcW w:w="720" w:type="dxa"/>
          </w:tcPr>
          <w:p w:rsidR="00455742" w:rsidRPr="004B1CA9" w:rsidRDefault="00455742" w:rsidP="004B1CA9">
            <w:pPr>
              <w:jc w:val="center"/>
              <w:rPr>
                <w:sz w:val="20"/>
                <w:szCs w:val="20"/>
              </w:rPr>
            </w:pPr>
            <w:r w:rsidRPr="004B1CA9">
              <w:rPr>
                <w:sz w:val="20"/>
                <w:szCs w:val="20"/>
              </w:rPr>
              <w:t>133,1</w:t>
            </w:r>
          </w:p>
        </w:tc>
        <w:tc>
          <w:tcPr>
            <w:tcW w:w="720" w:type="dxa"/>
            <w:shd w:val="clear" w:color="auto" w:fill="auto"/>
          </w:tcPr>
          <w:p w:rsidR="00455742" w:rsidRPr="004B1CA9" w:rsidRDefault="00455742" w:rsidP="004B1CA9">
            <w:pPr>
              <w:jc w:val="center"/>
              <w:rPr>
                <w:sz w:val="20"/>
                <w:szCs w:val="20"/>
              </w:rPr>
            </w:pPr>
            <w:r w:rsidRPr="004B1CA9">
              <w:rPr>
                <w:sz w:val="20"/>
                <w:szCs w:val="20"/>
              </w:rPr>
              <w:t>176,9</w:t>
            </w:r>
          </w:p>
        </w:tc>
        <w:tc>
          <w:tcPr>
            <w:tcW w:w="840" w:type="dxa"/>
            <w:shd w:val="clear" w:color="auto" w:fill="auto"/>
          </w:tcPr>
          <w:p w:rsidR="00455742" w:rsidRPr="004B1CA9" w:rsidRDefault="00455742" w:rsidP="004B1CA9">
            <w:pPr>
              <w:jc w:val="center"/>
              <w:rPr>
                <w:sz w:val="20"/>
                <w:szCs w:val="20"/>
              </w:rPr>
            </w:pPr>
            <w:r w:rsidRPr="004B1CA9">
              <w:rPr>
                <w:sz w:val="20"/>
                <w:szCs w:val="20"/>
              </w:rPr>
              <w:t>9767,5</w:t>
            </w:r>
          </w:p>
        </w:tc>
      </w:tr>
      <w:tr w:rsidR="00455742" w:rsidTr="004B1CA9">
        <w:tc>
          <w:tcPr>
            <w:tcW w:w="600" w:type="dxa"/>
          </w:tcPr>
          <w:p w:rsidR="00455742" w:rsidRPr="004B1CA9" w:rsidRDefault="00455742" w:rsidP="002B28CD">
            <w:pPr>
              <w:rPr>
                <w:b/>
                <w:sz w:val="18"/>
                <w:szCs w:val="18"/>
              </w:rPr>
            </w:pPr>
            <w:r w:rsidRPr="004B1CA9">
              <w:rPr>
                <w:b/>
                <w:sz w:val="18"/>
                <w:szCs w:val="18"/>
              </w:rPr>
              <w:t>1994</w:t>
            </w:r>
          </w:p>
        </w:tc>
        <w:tc>
          <w:tcPr>
            <w:tcW w:w="720" w:type="dxa"/>
          </w:tcPr>
          <w:p w:rsidR="00455742" w:rsidRPr="004B1CA9" w:rsidRDefault="00455742" w:rsidP="004B1CA9">
            <w:pPr>
              <w:jc w:val="center"/>
              <w:rPr>
                <w:sz w:val="20"/>
                <w:szCs w:val="20"/>
              </w:rPr>
            </w:pPr>
            <w:r w:rsidRPr="004B1CA9">
              <w:rPr>
                <w:sz w:val="20"/>
                <w:szCs w:val="20"/>
              </w:rPr>
              <w:t>134,1</w:t>
            </w:r>
          </w:p>
        </w:tc>
        <w:tc>
          <w:tcPr>
            <w:tcW w:w="720" w:type="dxa"/>
          </w:tcPr>
          <w:p w:rsidR="00455742" w:rsidRPr="004B1CA9" w:rsidRDefault="00455742" w:rsidP="004B1CA9">
            <w:pPr>
              <w:jc w:val="center"/>
              <w:rPr>
                <w:sz w:val="20"/>
                <w:szCs w:val="20"/>
              </w:rPr>
            </w:pPr>
            <w:r w:rsidRPr="004B1CA9">
              <w:rPr>
                <w:sz w:val="20"/>
                <w:szCs w:val="20"/>
              </w:rPr>
              <w:t>121,3</w:t>
            </w:r>
          </w:p>
        </w:tc>
        <w:tc>
          <w:tcPr>
            <w:tcW w:w="720" w:type="dxa"/>
          </w:tcPr>
          <w:p w:rsidR="00455742" w:rsidRPr="004B1CA9" w:rsidRDefault="00455742" w:rsidP="004B1CA9">
            <w:pPr>
              <w:jc w:val="center"/>
              <w:rPr>
                <w:sz w:val="20"/>
                <w:szCs w:val="20"/>
              </w:rPr>
            </w:pPr>
            <w:r w:rsidRPr="004B1CA9">
              <w:rPr>
                <w:sz w:val="20"/>
                <w:szCs w:val="20"/>
              </w:rPr>
              <w:t>108,3</w:t>
            </w:r>
          </w:p>
        </w:tc>
        <w:tc>
          <w:tcPr>
            <w:tcW w:w="720" w:type="dxa"/>
          </w:tcPr>
          <w:p w:rsidR="00455742" w:rsidRPr="004B1CA9" w:rsidRDefault="00455742" w:rsidP="004B1CA9">
            <w:pPr>
              <w:jc w:val="center"/>
              <w:rPr>
                <w:sz w:val="20"/>
                <w:szCs w:val="20"/>
              </w:rPr>
            </w:pPr>
            <w:r w:rsidRPr="004B1CA9">
              <w:rPr>
                <w:sz w:val="20"/>
                <w:szCs w:val="20"/>
              </w:rPr>
              <w:t>105,4</w:t>
            </w:r>
          </w:p>
        </w:tc>
        <w:tc>
          <w:tcPr>
            <w:tcW w:w="720" w:type="dxa"/>
          </w:tcPr>
          <w:p w:rsidR="00455742" w:rsidRPr="004B1CA9" w:rsidRDefault="00455742" w:rsidP="004B1CA9">
            <w:pPr>
              <w:jc w:val="center"/>
              <w:rPr>
                <w:sz w:val="20"/>
                <w:szCs w:val="20"/>
              </w:rPr>
            </w:pPr>
            <w:r w:rsidRPr="004B1CA9">
              <w:rPr>
                <w:sz w:val="20"/>
                <w:szCs w:val="20"/>
              </w:rPr>
              <w:t>102,4</w:t>
            </w:r>
          </w:p>
        </w:tc>
        <w:tc>
          <w:tcPr>
            <w:tcW w:w="720" w:type="dxa"/>
          </w:tcPr>
          <w:p w:rsidR="00455742" w:rsidRPr="004B1CA9" w:rsidRDefault="00455742" w:rsidP="004B1CA9">
            <w:pPr>
              <w:jc w:val="center"/>
              <w:rPr>
                <w:sz w:val="20"/>
                <w:szCs w:val="20"/>
              </w:rPr>
            </w:pPr>
            <w:r w:rsidRPr="004B1CA9">
              <w:rPr>
                <w:sz w:val="20"/>
                <w:szCs w:val="20"/>
              </w:rPr>
              <w:t>103</w:t>
            </w:r>
          </w:p>
        </w:tc>
        <w:tc>
          <w:tcPr>
            <w:tcW w:w="720" w:type="dxa"/>
          </w:tcPr>
          <w:p w:rsidR="00455742" w:rsidRPr="004B1CA9" w:rsidRDefault="00455742" w:rsidP="004B1CA9">
            <w:pPr>
              <w:jc w:val="center"/>
              <w:rPr>
                <w:sz w:val="20"/>
                <w:szCs w:val="20"/>
              </w:rPr>
            </w:pPr>
            <w:r w:rsidRPr="004B1CA9">
              <w:rPr>
                <w:sz w:val="20"/>
                <w:szCs w:val="20"/>
              </w:rPr>
              <w:t>104,4</w:t>
            </w:r>
          </w:p>
        </w:tc>
        <w:tc>
          <w:tcPr>
            <w:tcW w:w="720" w:type="dxa"/>
          </w:tcPr>
          <w:p w:rsidR="00455742" w:rsidRPr="004B1CA9" w:rsidRDefault="00455742" w:rsidP="004B1CA9">
            <w:pPr>
              <w:jc w:val="center"/>
              <w:rPr>
                <w:sz w:val="20"/>
                <w:szCs w:val="20"/>
              </w:rPr>
            </w:pPr>
            <w:r w:rsidRPr="004B1CA9">
              <w:rPr>
                <w:sz w:val="20"/>
                <w:szCs w:val="20"/>
              </w:rPr>
              <w:t>111,9</w:t>
            </w:r>
          </w:p>
        </w:tc>
        <w:tc>
          <w:tcPr>
            <w:tcW w:w="720" w:type="dxa"/>
          </w:tcPr>
          <w:p w:rsidR="00455742" w:rsidRPr="004B1CA9" w:rsidRDefault="00455742" w:rsidP="004B1CA9">
            <w:pPr>
              <w:jc w:val="center"/>
              <w:rPr>
                <w:sz w:val="20"/>
                <w:szCs w:val="20"/>
              </w:rPr>
            </w:pPr>
            <w:r w:rsidRPr="004B1CA9">
              <w:rPr>
                <w:sz w:val="20"/>
                <w:szCs w:val="20"/>
              </w:rPr>
              <w:t>112,8</w:t>
            </w:r>
          </w:p>
        </w:tc>
        <w:tc>
          <w:tcPr>
            <w:tcW w:w="720" w:type="dxa"/>
          </w:tcPr>
          <w:p w:rsidR="00455742" w:rsidRPr="004B1CA9" w:rsidRDefault="00455742" w:rsidP="004B1CA9">
            <w:pPr>
              <w:jc w:val="center"/>
              <w:rPr>
                <w:sz w:val="20"/>
                <w:szCs w:val="20"/>
              </w:rPr>
            </w:pPr>
            <w:r w:rsidRPr="004B1CA9">
              <w:rPr>
                <w:sz w:val="20"/>
                <w:szCs w:val="20"/>
              </w:rPr>
              <w:t>120,4</w:t>
            </w:r>
          </w:p>
        </w:tc>
        <w:tc>
          <w:tcPr>
            <w:tcW w:w="720" w:type="dxa"/>
          </w:tcPr>
          <w:p w:rsidR="00455742" w:rsidRPr="004B1CA9" w:rsidRDefault="00455742" w:rsidP="004B1CA9">
            <w:pPr>
              <w:jc w:val="center"/>
              <w:rPr>
                <w:sz w:val="20"/>
                <w:szCs w:val="20"/>
              </w:rPr>
            </w:pPr>
            <w:r w:rsidRPr="004B1CA9">
              <w:rPr>
                <w:sz w:val="20"/>
                <w:szCs w:val="20"/>
              </w:rPr>
              <w:t>209,3</w:t>
            </w:r>
          </w:p>
        </w:tc>
        <w:tc>
          <w:tcPr>
            <w:tcW w:w="720" w:type="dxa"/>
            <w:shd w:val="clear" w:color="auto" w:fill="auto"/>
          </w:tcPr>
          <w:p w:rsidR="00455742" w:rsidRPr="004B1CA9" w:rsidRDefault="00455742" w:rsidP="004B1CA9">
            <w:pPr>
              <w:jc w:val="center"/>
              <w:rPr>
                <w:sz w:val="20"/>
                <w:szCs w:val="20"/>
              </w:rPr>
            </w:pPr>
            <w:r w:rsidRPr="004B1CA9">
              <w:rPr>
                <w:sz w:val="20"/>
                <w:szCs w:val="20"/>
              </w:rPr>
              <w:t>134,4</w:t>
            </w:r>
          </w:p>
        </w:tc>
        <w:tc>
          <w:tcPr>
            <w:tcW w:w="840" w:type="dxa"/>
            <w:shd w:val="clear" w:color="auto" w:fill="auto"/>
          </w:tcPr>
          <w:p w:rsidR="00455742" w:rsidRPr="004B1CA9" w:rsidRDefault="00455742" w:rsidP="004B1CA9">
            <w:pPr>
              <w:jc w:val="center"/>
              <w:rPr>
                <w:sz w:val="20"/>
                <w:szCs w:val="20"/>
              </w:rPr>
            </w:pPr>
            <w:r w:rsidRPr="004B1CA9">
              <w:rPr>
                <w:sz w:val="20"/>
                <w:szCs w:val="20"/>
              </w:rPr>
              <w:t>874</w:t>
            </w:r>
          </w:p>
        </w:tc>
      </w:tr>
      <w:tr w:rsidR="00455742" w:rsidTr="004B1CA9">
        <w:tc>
          <w:tcPr>
            <w:tcW w:w="600" w:type="dxa"/>
          </w:tcPr>
          <w:p w:rsidR="00455742" w:rsidRPr="004B1CA9" w:rsidRDefault="00455742" w:rsidP="002B28CD">
            <w:pPr>
              <w:rPr>
                <w:b/>
                <w:sz w:val="18"/>
                <w:szCs w:val="18"/>
              </w:rPr>
            </w:pPr>
            <w:r w:rsidRPr="004B1CA9">
              <w:rPr>
                <w:b/>
                <w:sz w:val="18"/>
                <w:szCs w:val="18"/>
              </w:rPr>
              <w:t>1995</w:t>
            </w:r>
          </w:p>
        </w:tc>
        <w:tc>
          <w:tcPr>
            <w:tcW w:w="720" w:type="dxa"/>
          </w:tcPr>
          <w:p w:rsidR="00455742" w:rsidRPr="004B1CA9" w:rsidRDefault="00455742" w:rsidP="004B1CA9">
            <w:pPr>
              <w:jc w:val="center"/>
              <w:rPr>
                <w:sz w:val="20"/>
                <w:szCs w:val="20"/>
              </w:rPr>
            </w:pPr>
            <w:r w:rsidRPr="004B1CA9">
              <w:rPr>
                <w:sz w:val="20"/>
                <w:szCs w:val="20"/>
              </w:rPr>
              <w:t>129,2</w:t>
            </w:r>
          </w:p>
        </w:tc>
        <w:tc>
          <w:tcPr>
            <w:tcW w:w="720" w:type="dxa"/>
          </w:tcPr>
          <w:p w:rsidR="00455742" w:rsidRPr="004B1CA9" w:rsidRDefault="00455742" w:rsidP="004B1CA9">
            <w:pPr>
              <w:jc w:val="center"/>
              <w:rPr>
                <w:sz w:val="20"/>
                <w:szCs w:val="20"/>
              </w:rPr>
            </w:pPr>
            <w:r w:rsidRPr="004B1CA9">
              <w:rPr>
                <w:sz w:val="20"/>
                <w:szCs w:val="20"/>
              </w:rPr>
              <w:t>111,4</w:t>
            </w:r>
          </w:p>
        </w:tc>
        <w:tc>
          <w:tcPr>
            <w:tcW w:w="720" w:type="dxa"/>
          </w:tcPr>
          <w:p w:rsidR="00455742" w:rsidRPr="004B1CA9" w:rsidRDefault="00455742" w:rsidP="004B1CA9">
            <w:pPr>
              <w:jc w:val="center"/>
              <w:rPr>
                <w:sz w:val="20"/>
                <w:szCs w:val="20"/>
              </w:rPr>
            </w:pPr>
            <w:r w:rsidRPr="004B1CA9">
              <w:rPr>
                <w:sz w:val="20"/>
                <w:szCs w:val="20"/>
              </w:rPr>
              <w:t>109,3</w:t>
            </w:r>
          </w:p>
        </w:tc>
        <w:tc>
          <w:tcPr>
            <w:tcW w:w="720" w:type="dxa"/>
          </w:tcPr>
          <w:p w:rsidR="00455742" w:rsidRPr="004B1CA9" w:rsidRDefault="00455742" w:rsidP="004B1CA9">
            <w:pPr>
              <w:jc w:val="center"/>
              <w:rPr>
                <w:sz w:val="20"/>
                <w:szCs w:val="20"/>
              </w:rPr>
            </w:pPr>
            <w:r w:rsidRPr="004B1CA9">
              <w:rPr>
                <w:sz w:val="20"/>
                <w:szCs w:val="20"/>
              </w:rPr>
              <w:t>105,1</w:t>
            </w:r>
          </w:p>
        </w:tc>
        <w:tc>
          <w:tcPr>
            <w:tcW w:w="720" w:type="dxa"/>
          </w:tcPr>
          <w:p w:rsidR="00455742" w:rsidRPr="004B1CA9" w:rsidRDefault="00455742" w:rsidP="004B1CA9">
            <w:pPr>
              <w:jc w:val="center"/>
              <w:rPr>
                <w:sz w:val="20"/>
                <w:szCs w:val="20"/>
              </w:rPr>
            </w:pPr>
            <w:r w:rsidRPr="004B1CA9">
              <w:rPr>
                <w:sz w:val="20"/>
                <w:szCs w:val="20"/>
              </w:rPr>
              <w:t>107,1</w:t>
            </w:r>
          </w:p>
        </w:tc>
        <w:tc>
          <w:tcPr>
            <w:tcW w:w="720" w:type="dxa"/>
          </w:tcPr>
          <w:p w:rsidR="00455742" w:rsidRPr="004B1CA9" w:rsidRDefault="00455742" w:rsidP="004B1CA9">
            <w:pPr>
              <w:jc w:val="center"/>
              <w:rPr>
                <w:sz w:val="20"/>
                <w:szCs w:val="20"/>
              </w:rPr>
            </w:pPr>
            <w:r w:rsidRPr="004B1CA9">
              <w:rPr>
                <w:sz w:val="20"/>
                <w:szCs w:val="20"/>
              </w:rPr>
              <w:t>108,6</w:t>
            </w:r>
          </w:p>
        </w:tc>
        <w:tc>
          <w:tcPr>
            <w:tcW w:w="720" w:type="dxa"/>
          </w:tcPr>
          <w:p w:rsidR="00455742" w:rsidRPr="004B1CA9" w:rsidRDefault="00455742" w:rsidP="004B1CA9">
            <w:pPr>
              <w:jc w:val="center"/>
              <w:rPr>
                <w:sz w:val="20"/>
                <w:szCs w:val="20"/>
              </w:rPr>
            </w:pPr>
            <w:r w:rsidRPr="004B1CA9">
              <w:rPr>
                <w:sz w:val="20"/>
                <w:szCs w:val="20"/>
              </w:rPr>
              <w:t>104,3</w:t>
            </w:r>
          </w:p>
        </w:tc>
        <w:tc>
          <w:tcPr>
            <w:tcW w:w="720" w:type="dxa"/>
          </w:tcPr>
          <w:p w:rsidR="00455742" w:rsidRPr="004B1CA9" w:rsidRDefault="00455742" w:rsidP="004B1CA9">
            <w:pPr>
              <w:jc w:val="center"/>
              <w:rPr>
                <w:sz w:val="20"/>
                <w:szCs w:val="20"/>
              </w:rPr>
            </w:pPr>
            <w:r w:rsidRPr="004B1CA9">
              <w:rPr>
                <w:sz w:val="20"/>
                <w:szCs w:val="20"/>
              </w:rPr>
              <w:t>106,5</w:t>
            </w:r>
          </w:p>
        </w:tc>
        <w:tc>
          <w:tcPr>
            <w:tcW w:w="720" w:type="dxa"/>
          </w:tcPr>
          <w:p w:rsidR="00455742" w:rsidRPr="004B1CA9" w:rsidRDefault="00455742" w:rsidP="004B1CA9">
            <w:pPr>
              <w:jc w:val="center"/>
              <w:rPr>
                <w:sz w:val="20"/>
                <w:szCs w:val="20"/>
              </w:rPr>
            </w:pPr>
            <w:r w:rsidRPr="004B1CA9">
              <w:rPr>
                <w:sz w:val="20"/>
                <w:szCs w:val="20"/>
              </w:rPr>
              <w:t>109,9</w:t>
            </w:r>
          </w:p>
        </w:tc>
        <w:tc>
          <w:tcPr>
            <w:tcW w:w="720" w:type="dxa"/>
          </w:tcPr>
          <w:p w:rsidR="00455742" w:rsidRPr="004B1CA9" w:rsidRDefault="00455742" w:rsidP="004B1CA9">
            <w:pPr>
              <w:jc w:val="center"/>
              <w:rPr>
                <w:sz w:val="20"/>
                <w:szCs w:val="20"/>
              </w:rPr>
            </w:pPr>
            <w:r w:rsidRPr="004B1CA9">
              <w:rPr>
                <w:sz w:val="20"/>
                <w:szCs w:val="20"/>
              </w:rPr>
              <w:t>108,4</w:t>
            </w:r>
          </w:p>
        </w:tc>
        <w:tc>
          <w:tcPr>
            <w:tcW w:w="720" w:type="dxa"/>
          </w:tcPr>
          <w:p w:rsidR="00455742" w:rsidRPr="004B1CA9" w:rsidRDefault="00455742" w:rsidP="004B1CA9">
            <w:pPr>
              <w:jc w:val="center"/>
              <w:rPr>
                <w:sz w:val="20"/>
                <w:szCs w:val="20"/>
              </w:rPr>
            </w:pPr>
            <w:r w:rsidRPr="004B1CA9">
              <w:rPr>
                <w:sz w:val="20"/>
                <w:szCs w:val="20"/>
              </w:rPr>
              <w:t>104,2</w:t>
            </w:r>
          </w:p>
        </w:tc>
        <w:tc>
          <w:tcPr>
            <w:tcW w:w="720" w:type="dxa"/>
            <w:shd w:val="clear" w:color="auto" w:fill="auto"/>
          </w:tcPr>
          <w:p w:rsidR="00455742" w:rsidRPr="004B1CA9" w:rsidRDefault="00455742" w:rsidP="004B1CA9">
            <w:pPr>
              <w:jc w:val="center"/>
              <w:rPr>
                <w:sz w:val="20"/>
                <w:szCs w:val="20"/>
              </w:rPr>
            </w:pPr>
            <w:r w:rsidRPr="004B1CA9">
              <w:rPr>
                <w:sz w:val="20"/>
                <w:szCs w:val="20"/>
              </w:rPr>
              <w:t>102,6</w:t>
            </w:r>
          </w:p>
        </w:tc>
        <w:tc>
          <w:tcPr>
            <w:tcW w:w="840" w:type="dxa"/>
            <w:shd w:val="clear" w:color="auto" w:fill="auto"/>
          </w:tcPr>
          <w:p w:rsidR="00455742" w:rsidRPr="004B1CA9" w:rsidRDefault="00455742" w:rsidP="004B1CA9">
            <w:pPr>
              <w:jc w:val="center"/>
              <w:rPr>
                <w:sz w:val="20"/>
                <w:szCs w:val="20"/>
              </w:rPr>
            </w:pPr>
            <w:r w:rsidRPr="004B1CA9">
              <w:rPr>
                <w:sz w:val="20"/>
                <w:szCs w:val="20"/>
              </w:rPr>
              <w:t>272,1</w:t>
            </w:r>
          </w:p>
        </w:tc>
      </w:tr>
      <w:tr w:rsidR="00455742" w:rsidTr="004B1CA9">
        <w:tc>
          <w:tcPr>
            <w:tcW w:w="600" w:type="dxa"/>
          </w:tcPr>
          <w:p w:rsidR="00455742" w:rsidRPr="004B1CA9" w:rsidRDefault="00455742" w:rsidP="002B28CD">
            <w:pPr>
              <w:rPr>
                <w:b/>
                <w:sz w:val="18"/>
                <w:szCs w:val="18"/>
              </w:rPr>
            </w:pPr>
            <w:r w:rsidRPr="004B1CA9">
              <w:rPr>
                <w:b/>
                <w:sz w:val="18"/>
                <w:szCs w:val="18"/>
              </w:rPr>
              <w:t>1996</w:t>
            </w:r>
          </w:p>
        </w:tc>
        <w:tc>
          <w:tcPr>
            <w:tcW w:w="720" w:type="dxa"/>
          </w:tcPr>
          <w:p w:rsidR="00455742" w:rsidRPr="004B1CA9" w:rsidRDefault="00455742" w:rsidP="004B1CA9">
            <w:pPr>
              <w:jc w:val="center"/>
              <w:rPr>
                <w:sz w:val="20"/>
                <w:szCs w:val="20"/>
              </w:rPr>
            </w:pPr>
            <w:r w:rsidRPr="004B1CA9">
              <w:rPr>
                <w:sz w:val="20"/>
                <w:szCs w:val="20"/>
              </w:rPr>
              <w:t>103,4</w:t>
            </w:r>
          </w:p>
        </w:tc>
        <w:tc>
          <w:tcPr>
            <w:tcW w:w="720" w:type="dxa"/>
          </w:tcPr>
          <w:p w:rsidR="00455742" w:rsidRPr="004B1CA9" w:rsidRDefault="00455742" w:rsidP="004B1CA9">
            <w:pPr>
              <w:jc w:val="center"/>
              <w:rPr>
                <w:sz w:val="20"/>
                <w:szCs w:val="20"/>
              </w:rPr>
            </w:pPr>
            <w:r w:rsidRPr="004B1CA9">
              <w:rPr>
                <w:sz w:val="20"/>
                <w:szCs w:val="20"/>
              </w:rPr>
              <w:t>102,9</w:t>
            </w:r>
          </w:p>
        </w:tc>
        <w:tc>
          <w:tcPr>
            <w:tcW w:w="720" w:type="dxa"/>
          </w:tcPr>
          <w:p w:rsidR="00455742" w:rsidRPr="004B1CA9" w:rsidRDefault="00455742" w:rsidP="004B1CA9">
            <w:pPr>
              <w:jc w:val="center"/>
              <w:rPr>
                <w:sz w:val="20"/>
                <w:szCs w:val="20"/>
              </w:rPr>
            </w:pPr>
            <w:r w:rsidRPr="004B1CA9">
              <w:rPr>
                <w:sz w:val="20"/>
                <w:szCs w:val="20"/>
              </w:rPr>
              <w:t>102,9</w:t>
            </w:r>
          </w:p>
        </w:tc>
        <w:tc>
          <w:tcPr>
            <w:tcW w:w="720" w:type="dxa"/>
          </w:tcPr>
          <w:p w:rsidR="00455742" w:rsidRPr="004B1CA9" w:rsidRDefault="00455742" w:rsidP="004B1CA9">
            <w:pPr>
              <w:jc w:val="center"/>
              <w:rPr>
                <w:sz w:val="20"/>
                <w:szCs w:val="20"/>
              </w:rPr>
            </w:pPr>
            <w:r w:rsidRPr="004B1CA9">
              <w:rPr>
                <w:sz w:val="20"/>
                <w:szCs w:val="20"/>
              </w:rPr>
              <w:t>101,5</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100,6</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tcPr>
          <w:p w:rsidR="00455742" w:rsidRPr="004B1CA9" w:rsidRDefault="00455742" w:rsidP="004B1CA9">
            <w:pPr>
              <w:jc w:val="center"/>
              <w:rPr>
                <w:sz w:val="20"/>
                <w:szCs w:val="20"/>
              </w:rPr>
            </w:pPr>
            <w:r w:rsidRPr="004B1CA9">
              <w:rPr>
                <w:sz w:val="20"/>
                <w:szCs w:val="20"/>
              </w:rPr>
              <w:t>100,1</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shd w:val="clear" w:color="auto" w:fill="auto"/>
          </w:tcPr>
          <w:p w:rsidR="00455742" w:rsidRPr="004B1CA9" w:rsidRDefault="00455742" w:rsidP="004B1CA9">
            <w:pPr>
              <w:jc w:val="center"/>
              <w:rPr>
                <w:sz w:val="20"/>
                <w:szCs w:val="20"/>
              </w:rPr>
            </w:pPr>
            <w:r w:rsidRPr="004B1CA9">
              <w:rPr>
                <w:sz w:val="20"/>
                <w:szCs w:val="20"/>
              </w:rPr>
              <w:t>100,9</w:t>
            </w:r>
          </w:p>
        </w:tc>
        <w:tc>
          <w:tcPr>
            <w:tcW w:w="840" w:type="dxa"/>
            <w:shd w:val="clear" w:color="auto" w:fill="auto"/>
          </w:tcPr>
          <w:p w:rsidR="00455742" w:rsidRPr="004B1CA9" w:rsidRDefault="00455742" w:rsidP="004B1CA9">
            <w:pPr>
              <w:jc w:val="center"/>
              <w:rPr>
                <w:sz w:val="20"/>
                <w:szCs w:val="20"/>
              </w:rPr>
            </w:pPr>
            <w:r w:rsidRPr="004B1CA9">
              <w:rPr>
                <w:sz w:val="20"/>
                <w:szCs w:val="20"/>
              </w:rPr>
              <w:t>117,3</w:t>
            </w:r>
          </w:p>
        </w:tc>
      </w:tr>
      <w:tr w:rsidR="00455742" w:rsidTr="004B1CA9">
        <w:tc>
          <w:tcPr>
            <w:tcW w:w="600" w:type="dxa"/>
          </w:tcPr>
          <w:p w:rsidR="00455742" w:rsidRPr="004B1CA9" w:rsidRDefault="00455742" w:rsidP="002B28CD">
            <w:pPr>
              <w:rPr>
                <w:b/>
                <w:sz w:val="18"/>
                <w:szCs w:val="18"/>
              </w:rPr>
            </w:pPr>
            <w:r w:rsidRPr="004B1CA9">
              <w:rPr>
                <w:b/>
                <w:sz w:val="18"/>
                <w:szCs w:val="18"/>
              </w:rPr>
              <w:t>1997</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100,6</w:t>
            </w:r>
          </w:p>
        </w:tc>
        <w:tc>
          <w:tcPr>
            <w:tcW w:w="720" w:type="dxa"/>
          </w:tcPr>
          <w:p w:rsidR="00455742" w:rsidRPr="004B1CA9" w:rsidRDefault="00455742" w:rsidP="004B1CA9">
            <w:pPr>
              <w:jc w:val="center"/>
              <w:rPr>
                <w:sz w:val="20"/>
                <w:szCs w:val="20"/>
              </w:rPr>
            </w:pPr>
            <w:r w:rsidRPr="004B1CA9">
              <w:rPr>
                <w:sz w:val="20"/>
                <w:szCs w:val="20"/>
              </w:rPr>
              <w:t>100,9</w:t>
            </w:r>
          </w:p>
        </w:tc>
        <w:tc>
          <w:tcPr>
            <w:tcW w:w="720" w:type="dxa"/>
          </w:tcPr>
          <w:p w:rsidR="00455742" w:rsidRPr="004B1CA9" w:rsidRDefault="00455742" w:rsidP="004B1CA9">
            <w:pPr>
              <w:jc w:val="center"/>
              <w:rPr>
                <w:sz w:val="20"/>
                <w:szCs w:val="20"/>
              </w:rPr>
            </w:pPr>
            <w:r w:rsidRPr="004B1CA9">
              <w:rPr>
                <w:sz w:val="20"/>
                <w:szCs w:val="20"/>
              </w:rPr>
              <w:t>100,3</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100</w:t>
            </w:r>
          </w:p>
        </w:tc>
        <w:tc>
          <w:tcPr>
            <w:tcW w:w="720" w:type="dxa"/>
          </w:tcPr>
          <w:p w:rsidR="00455742" w:rsidRPr="004B1CA9" w:rsidRDefault="00455742" w:rsidP="004B1CA9">
            <w:pPr>
              <w:jc w:val="center"/>
              <w:rPr>
                <w:sz w:val="20"/>
                <w:szCs w:val="20"/>
              </w:rPr>
            </w:pPr>
            <w:r w:rsidRPr="004B1CA9">
              <w:rPr>
                <w:sz w:val="20"/>
                <w:szCs w:val="20"/>
              </w:rPr>
              <w:t>100,1</w:t>
            </w:r>
          </w:p>
        </w:tc>
        <w:tc>
          <w:tcPr>
            <w:tcW w:w="720" w:type="dxa"/>
          </w:tcPr>
          <w:p w:rsidR="00455742" w:rsidRPr="004B1CA9" w:rsidRDefault="00455742" w:rsidP="004B1CA9">
            <w:pPr>
              <w:jc w:val="center"/>
              <w:rPr>
                <w:sz w:val="20"/>
                <w:szCs w:val="20"/>
              </w:rPr>
            </w:pPr>
            <w:r w:rsidRPr="004B1CA9">
              <w:rPr>
                <w:sz w:val="20"/>
                <w:szCs w:val="20"/>
              </w:rPr>
              <w:t>101,1</w:t>
            </w:r>
          </w:p>
        </w:tc>
        <w:tc>
          <w:tcPr>
            <w:tcW w:w="720" w:type="dxa"/>
          </w:tcPr>
          <w:p w:rsidR="00455742" w:rsidRPr="004B1CA9" w:rsidRDefault="00455742" w:rsidP="004B1CA9">
            <w:pPr>
              <w:jc w:val="center"/>
              <w:rPr>
                <w:sz w:val="20"/>
                <w:szCs w:val="20"/>
              </w:rPr>
            </w:pPr>
            <w:r w:rsidRPr="004B1CA9">
              <w:rPr>
                <w:sz w:val="20"/>
                <w:szCs w:val="20"/>
              </w:rPr>
              <w:t>99,8</w:t>
            </w:r>
          </w:p>
        </w:tc>
        <w:tc>
          <w:tcPr>
            <w:tcW w:w="720" w:type="dxa"/>
            <w:shd w:val="clear" w:color="auto" w:fill="auto"/>
          </w:tcPr>
          <w:p w:rsidR="00455742" w:rsidRPr="004B1CA9" w:rsidRDefault="00455742" w:rsidP="004B1CA9">
            <w:pPr>
              <w:jc w:val="center"/>
              <w:rPr>
                <w:sz w:val="20"/>
                <w:szCs w:val="20"/>
              </w:rPr>
            </w:pPr>
            <w:r w:rsidRPr="004B1CA9">
              <w:rPr>
                <w:sz w:val="20"/>
                <w:szCs w:val="20"/>
              </w:rPr>
              <w:t>100,5</w:t>
            </w:r>
          </w:p>
        </w:tc>
        <w:tc>
          <w:tcPr>
            <w:tcW w:w="840" w:type="dxa"/>
            <w:shd w:val="clear" w:color="auto" w:fill="auto"/>
          </w:tcPr>
          <w:p w:rsidR="00455742" w:rsidRPr="004B1CA9" w:rsidRDefault="00455742" w:rsidP="004B1CA9">
            <w:pPr>
              <w:jc w:val="center"/>
              <w:rPr>
                <w:sz w:val="20"/>
                <w:szCs w:val="20"/>
              </w:rPr>
            </w:pPr>
            <w:r w:rsidRPr="004B1CA9">
              <w:rPr>
                <w:sz w:val="20"/>
                <w:szCs w:val="20"/>
              </w:rPr>
              <w:t>105</w:t>
            </w:r>
          </w:p>
        </w:tc>
      </w:tr>
      <w:tr w:rsidR="00455742" w:rsidTr="004B1CA9">
        <w:tc>
          <w:tcPr>
            <w:tcW w:w="600" w:type="dxa"/>
          </w:tcPr>
          <w:p w:rsidR="00455742" w:rsidRPr="004B1CA9" w:rsidRDefault="00455742" w:rsidP="002B28CD">
            <w:pPr>
              <w:rPr>
                <w:b/>
                <w:sz w:val="18"/>
                <w:szCs w:val="18"/>
              </w:rPr>
            </w:pPr>
            <w:r w:rsidRPr="004B1CA9">
              <w:rPr>
                <w:b/>
                <w:sz w:val="18"/>
                <w:szCs w:val="18"/>
              </w:rPr>
              <w:t>1998</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100,9</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100,5</w:t>
            </w:r>
          </w:p>
        </w:tc>
        <w:tc>
          <w:tcPr>
            <w:tcW w:w="720" w:type="dxa"/>
          </w:tcPr>
          <w:p w:rsidR="00455742" w:rsidRPr="004B1CA9" w:rsidRDefault="00455742" w:rsidP="004B1CA9">
            <w:pPr>
              <w:jc w:val="center"/>
              <w:rPr>
                <w:sz w:val="20"/>
                <w:szCs w:val="20"/>
              </w:rPr>
            </w:pPr>
            <w:r w:rsidRPr="004B1CA9">
              <w:rPr>
                <w:sz w:val="20"/>
                <w:szCs w:val="20"/>
              </w:rPr>
              <w:t>100</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tcPr>
          <w:p w:rsidR="00455742" w:rsidRPr="004B1CA9" w:rsidRDefault="00455742" w:rsidP="004B1CA9">
            <w:pPr>
              <w:jc w:val="center"/>
              <w:rPr>
                <w:sz w:val="20"/>
                <w:szCs w:val="20"/>
              </w:rPr>
            </w:pPr>
            <w:r w:rsidRPr="004B1CA9">
              <w:rPr>
                <w:sz w:val="20"/>
                <w:szCs w:val="20"/>
              </w:rPr>
              <w:t>100,6</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tcPr>
          <w:p w:rsidR="00455742" w:rsidRPr="004B1CA9" w:rsidRDefault="00455742" w:rsidP="004B1CA9">
            <w:pPr>
              <w:jc w:val="center"/>
              <w:rPr>
                <w:sz w:val="20"/>
                <w:szCs w:val="20"/>
              </w:rPr>
            </w:pPr>
            <w:r w:rsidRPr="004B1CA9">
              <w:rPr>
                <w:sz w:val="20"/>
                <w:szCs w:val="20"/>
              </w:rPr>
              <w:t>109,4</w:t>
            </w:r>
          </w:p>
        </w:tc>
        <w:tc>
          <w:tcPr>
            <w:tcW w:w="720" w:type="dxa"/>
          </w:tcPr>
          <w:p w:rsidR="00455742" w:rsidRPr="004B1CA9" w:rsidRDefault="00455742" w:rsidP="004B1CA9">
            <w:pPr>
              <w:jc w:val="center"/>
              <w:rPr>
                <w:sz w:val="20"/>
                <w:szCs w:val="20"/>
              </w:rPr>
            </w:pPr>
            <w:r w:rsidRPr="004B1CA9">
              <w:rPr>
                <w:sz w:val="20"/>
                <w:szCs w:val="20"/>
              </w:rPr>
              <w:t>110,7</w:t>
            </w:r>
          </w:p>
        </w:tc>
        <w:tc>
          <w:tcPr>
            <w:tcW w:w="720" w:type="dxa"/>
          </w:tcPr>
          <w:p w:rsidR="00455742" w:rsidRPr="004B1CA9" w:rsidRDefault="00455742" w:rsidP="004B1CA9">
            <w:pPr>
              <w:jc w:val="center"/>
              <w:rPr>
                <w:sz w:val="20"/>
                <w:szCs w:val="20"/>
              </w:rPr>
            </w:pPr>
            <w:r w:rsidRPr="004B1CA9">
              <w:rPr>
                <w:sz w:val="20"/>
                <w:szCs w:val="20"/>
              </w:rPr>
              <w:t>103,5</w:t>
            </w:r>
          </w:p>
        </w:tc>
        <w:tc>
          <w:tcPr>
            <w:tcW w:w="720" w:type="dxa"/>
            <w:shd w:val="clear" w:color="auto" w:fill="auto"/>
          </w:tcPr>
          <w:p w:rsidR="00455742" w:rsidRPr="004B1CA9" w:rsidRDefault="00455742" w:rsidP="004B1CA9">
            <w:pPr>
              <w:jc w:val="center"/>
              <w:rPr>
                <w:sz w:val="20"/>
                <w:szCs w:val="20"/>
              </w:rPr>
            </w:pPr>
            <w:r w:rsidRPr="004B1CA9">
              <w:rPr>
                <w:sz w:val="20"/>
                <w:szCs w:val="20"/>
              </w:rPr>
              <w:t>102,9</w:t>
            </w:r>
          </w:p>
        </w:tc>
        <w:tc>
          <w:tcPr>
            <w:tcW w:w="840" w:type="dxa"/>
            <w:shd w:val="clear" w:color="auto" w:fill="auto"/>
          </w:tcPr>
          <w:p w:rsidR="00455742" w:rsidRPr="004B1CA9" w:rsidRDefault="00455742" w:rsidP="004B1CA9">
            <w:pPr>
              <w:jc w:val="center"/>
              <w:rPr>
                <w:sz w:val="20"/>
                <w:szCs w:val="20"/>
              </w:rPr>
            </w:pPr>
            <w:r w:rsidRPr="004B1CA9">
              <w:rPr>
                <w:sz w:val="20"/>
                <w:szCs w:val="20"/>
              </w:rPr>
              <w:t>135,3</w:t>
            </w:r>
          </w:p>
        </w:tc>
      </w:tr>
      <w:tr w:rsidR="00455742" w:rsidTr="004B1CA9">
        <w:tc>
          <w:tcPr>
            <w:tcW w:w="600" w:type="dxa"/>
          </w:tcPr>
          <w:p w:rsidR="00455742" w:rsidRPr="004B1CA9" w:rsidRDefault="00455742" w:rsidP="002B28CD">
            <w:pPr>
              <w:rPr>
                <w:b/>
                <w:sz w:val="18"/>
                <w:szCs w:val="18"/>
              </w:rPr>
            </w:pPr>
            <w:r w:rsidRPr="004B1CA9">
              <w:rPr>
                <w:b/>
                <w:sz w:val="18"/>
                <w:szCs w:val="18"/>
              </w:rPr>
              <w:lastRenderedPageBreak/>
              <w:t>1999</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101,1</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101,7</w:t>
            </w:r>
          </w:p>
        </w:tc>
        <w:tc>
          <w:tcPr>
            <w:tcW w:w="720" w:type="dxa"/>
          </w:tcPr>
          <w:p w:rsidR="00455742" w:rsidRPr="004B1CA9" w:rsidRDefault="00455742" w:rsidP="004B1CA9">
            <w:pPr>
              <w:jc w:val="center"/>
              <w:rPr>
                <w:sz w:val="20"/>
                <w:szCs w:val="20"/>
              </w:rPr>
            </w:pPr>
            <w:r w:rsidRPr="004B1CA9">
              <w:rPr>
                <w:sz w:val="20"/>
                <w:szCs w:val="20"/>
              </w:rPr>
              <w:t>100,5</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101,3</w:t>
            </w:r>
          </w:p>
        </w:tc>
        <w:tc>
          <w:tcPr>
            <w:tcW w:w="720" w:type="dxa"/>
          </w:tcPr>
          <w:p w:rsidR="00455742" w:rsidRPr="004B1CA9" w:rsidRDefault="00455742" w:rsidP="004B1CA9">
            <w:pPr>
              <w:jc w:val="center"/>
              <w:rPr>
                <w:sz w:val="20"/>
                <w:szCs w:val="20"/>
              </w:rPr>
            </w:pPr>
            <w:r w:rsidRPr="004B1CA9">
              <w:rPr>
                <w:sz w:val="20"/>
                <w:szCs w:val="20"/>
              </w:rPr>
              <w:t>103,5</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101,4</w:t>
            </w:r>
          </w:p>
        </w:tc>
        <w:tc>
          <w:tcPr>
            <w:tcW w:w="720" w:type="dxa"/>
            <w:shd w:val="clear" w:color="auto" w:fill="auto"/>
          </w:tcPr>
          <w:p w:rsidR="00455742" w:rsidRPr="004B1CA9" w:rsidRDefault="00455742" w:rsidP="004B1CA9">
            <w:pPr>
              <w:jc w:val="center"/>
              <w:rPr>
                <w:sz w:val="20"/>
                <w:szCs w:val="20"/>
              </w:rPr>
            </w:pPr>
            <w:r w:rsidRPr="004B1CA9">
              <w:rPr>
                <w:sz w:val="20"/>
                <w:szCs w:val="20"/>
              </w:rPr>
              <w:t>101,7</w:t>
            </w:r>
          </w:p>
        </w:tc>
        <w:tc>
          <w:tcPr>
            <w:tcW w:w="840" w:type="dxa"/>
            <w:shd w:val="clear" w:color="auto" w:fill="auto"/>
          </w:tcPr>
          <w:p w:rsidR="00455742" w:rsidRPr="004B1CA9" w:rsidRDefault="00455742" w:rsidP="004B1CA9">
            <w:pPr>
              <w:jc w:val="center"/>
              <w:rPr>
                <w:sz w:val="20"/>
                <w:szCs w:val="20"/>
              </w:rPr>
            </w:pPr>
            <w:r w:rsidRPr="004B1CA9">
              <w:rPr>
                <w:sz w:val="20"/>
                <w:szCs w:val="20"/>
              </w:rPr>
              <w:t>115,7</w:t>
            </w:r>
          </w:p>
        </w:tc>
      </w:tr>
      <w:tr w:rsidR="00455742" w:rsidTr="004B1CA9">
        <w:tc>
          <w:tcPr>
            <w:tcW w:w="600" w:type="dxa"/>
          </w:tcPr>
          <w:p w:rsidR="00455742" w:rsidRPr="004B1CA9" w:rsidRDefault="00455742" w:rsidP="002B28CD">
            <w:pPr>
              <w:rPr>
                <w:b/>
                <w:sz w:val="18"/>
                <w:szCs w:val="18"/>
              </w:rPr>
            </w:pPr>
            <w:r w:rsidRPr="004B1CA9">
              <w:rPr>
                <w:b/>
                <w:sz w:val="18"/>
                <w:szCs w:val="18"/>
              </w:rPr>
              <w:t>2000</w:t>
            </w:r>
          </w:p>
        </w:tc>
        <w:tc>
          <w:tcPr>
            <w:tcW w:w="720" w:type="dxa"/>
          </w:tcPr>
          <w:p w:rsidR="00455742" w:rsidRPr="004B1CA9" w:rsidRDefault="00455742" w:rsidP="004B1CA9">
            <w:pPr>
              <w:jc w:val="center"/>
              <w:rPr>
                <w:sz w:val="20"/>
                <w:szCs w:val="20"/>
              </w:rPr>
            </w:pPr>
            <w:r w:rsidRPr="004B1CA9">
              <w:rPr>
                <w:sz w:val="20"/>
                <w:szCs w:val="20"/>
              </w:rPr>
              <w:t>103,2</w:t>
            </w:r>
          </w:p>
        </w:tc>
        <w:tc>
          <w:tcPr>
            <w:tcW w:w="720" w:type="dxa"/>
          </w:tcPr>
          <w:p w:rsidR="00455742" w:rsidRPr="004B1CA9" w:rsidRDefault="00455742" w:rsidP="004B1CA9">
            <w:pPr>
              <w:jc w:val="center"/>
              <w:rPr>
                <w:sz w:val="20"/>
                <w:szCs w:val="20"/>
              </w:rPr>
            </w:pPr>
            <w:r w:rsidRPr="004B1CA9">
              <w:rPr>
                <w:sz w:val="20"/>
                <w:szCs w:val="20"/>
              </w:rPr>
              <w:t>101,8</w:t>
            </w:r>
          </w:p>
        </w:tc>
        <w:tc>
          <w:tcPr>
            <w:tcW w:w="720" w:type="dxa"/>
          </w:tcPr>
          <w:p w:rsidR="00455742" w:rsidRPr="004B1CA9" w:rsidRDefault="00455742" w:rsidP="004B1CA9">
            <w:pPr>
              <w:jc w:val="center"/>
              <w:rPr>
                <w:sz w:val="20"/>
                <w:szCs w:val="20"/>
              </w:rPr>
            </w:pPr>
            <w:r w:rsidRPr="004B1CA9">
              <w:rPr>
                <w:sz w:val="20"/>
                <w:szCs w:val="20"/>
              </w:rPr>
              <w:t>102,7</w:t>
            </w:r>
          </w:p>
        </w:tc>
        <w:tc>
          <w:tcPr>
            <w:tcW w:w="720" w:type="dxa"/>
          </w:tcPr>
          <w:p w:rsidR="00455742" w:rsidRPr="004B1CA9" w:rsidRDefault="00455742" w:rsidP="004B1CA9">
            <w:pPr>
              <w:jc w:val="center"/>
              <w:rPr>
                <w:sz w:val="20"/>
                <w:szCs w:val="20"/>
              </w:rPr>
            </w:pPr>
            <w:r w:rsidRPr="004B1CA9">
              <w:rPr>
                <w:sz w:val="20"/>
                <w:szCs w:val="20"/>
              </w:rPr>
              <w:t>102</w:t>
            </w:r>
          </w:p>
        </w:tc>
        <w:tc>
          <w:tcPr>
            <w:tcW w:w="720" w:type="dxa"/>
          </w:tcPr>
          <w:p w:rsidR="00455742" w:rsidRPr="004B1CA9" w:rsidRDefault="00455742" w:rsidP="004B1CA9">
            <w:pPr>
              <w:jc w:val="center"/>
              <w:rPr>
                <w:sz w:val="20"/>
                <w:szCs w:val="20"/>
              </w:rPr>
            </w:pPr>
            <w:r w:rsidRPr="004B1CA9">
              <w:rPr>
                <w:sz w:val="20"/>
                <w:szCs w:val="20"/>
              </w:rPr>
              <w:t>100,6</w:t>
            </w:r>
          </w:p>
        </w:tc>
        <w:tc>
          <w:tcPr>
            <w:tcW w:w="720" w:type="dxa"/>
          </w:tcPr>
          <w:p w:rsidR="00455742" w:rsidRPr="004B1CA9" w:rsidRDefault="00455742" w:rsidP="004B1CA9">
            <w:pPr>
              <w:jc w:val="center"/>
              <w:rPr>
                <w:sz w:val="20"/>
                <w:szCs w:val="20"/>
              </w:rPr>
            </w:pPr>
            <w:r w:rsidRPr="004B1CA9">
              <w:rPr>
                <w:sz w:val="20"/>
                <w:szCs w:val="20"/>
              </w:rPr>
              <w:t>100,9</w:t>
            </w:r>
          </w:p>
        </w:tc>
        <w:tc>
          <w:tcPr>
            <w:tcW w:w="720" w:type="dxa"/>
          </w:tcPr>
          <w:p w:rsidR="00455742" w:rsidRPr="004B1CA9" w:rsidRDefault="00455742" w:rsidP="004B1CA9">
            <w:pPr>
              <w:jc w:val="center"/>
              <w:rPr>
                <w:sz w:val="20"/>
                <w:szCs w:val="20"/>
              </w:rPr>
            </w:pPr>
            <w:r w:rsidRPr="004B1CA9">
              <w:rPr>
                <w:sz w:val="20"/>
                <w:szCs w:val="20"/>
              </w:rPr>
              <w:t>101,4</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tcPr>
          <w:p w:rsidR="00455742" w:rsidRPr="004B1CA9" w:rsidRDefault="00455742" w:rsidP="004B1CA9">
            <w:pPr>
              <w:jc w:val="center"/>
              <w:rPr>
                <w:sz w:val="20"/>
                <w:szCs w:val="20"/>
              </w:rPr>
            </w:pPr>
            <w:r w:rsidRPr="004B1CA9">
              <w:rPr>
                <w:sz w:val="20"/>
                <w:szCs w:val="20"/>
              </w:rPr>
              <w:t>101,3</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shd w:val="clear" w:color="auto" w:fill="auto"/>
          </w:tcPr>
          <w:p w:rsidR="00455742" w:rsidRPr="004B1CA9" w:rsidRDefault="00455742" w:rsidP="004B1CA9">
            <w:pPr>
              <w:jc w:val="center"/>
              <w:rPr>
                <w:sz w:val="20"/>
                <w:szCs w:val="20"/>
              </w:rPr>
            </w:pPr>
            <w:r w:rsidRPr="004B1CA9">
              <w:rPr>
                <w:sz w:val="20"/>
                <w:szCs w:val="20"/>
              </w:rPr>
              <w:t>102,1</w:t>
            </w:r>
          </w:p>
        </w:tc>
        <w:tc>
          <w:tcPr>
            <w:tcW w:w="840" w:type="dxa"/>
            <w:shd w:val="clear" w:color="auto" w:fill="auto"/>
          </w:tcPr>
          <w:p w:rsidR="00455742" w:rsidRPr="004B1CA9" w:rsidRDefault="00455742" w:rsidP="004B1CA9">
            <w:pPr>
              <w:jc w:val="center"/>
              <w:rPr>
                <w:sz w:val="20"/>
                <w:szCs w:val="20"/>
              </w:rPr>
            </w:pPr>
            <w:r w:rsidRPr="004B1CA9">
              <w:rPr>
                <w:sz w:val="20"/>
                <w:szCs w:val="20"/>
              </w:rPr>
              <w:t>120,8</w:t>
            </w:r>
          </w:p>
        </w:tc>
      </w:tr>
      <w:tr w:rsidR="00455742" w:rsidTr="004B1CA9">
        <w:tc>
          <w:tcPr>
            <w:tcW w:w="600" w:type="dxa"/>
          </w:tcPr>
          <w:p w:rsidR="00455742" w:rsidRPr="004B1CA9" w:rsidRDefault="00455742" w:rsidP="002B28CD">
            <w:pPr>
              <w:rPr>
                <w:b/>
                <w:sz w:val="18"/>
                <w:szCs w:val="18"/>
              </w:rPr>
            </w:pPr>
            <w:r w:rsidRPr="004B1CA9">
              <w:rPr>
                <w:b/>
                <w:sz w:val="18"/>
                <w:szCs w:val="18"/>
              </w:rPr>
              <w:t>2001</w:t>
            </w:r>
          </w:p>
        </w:tc>
        <w:tc>
          <w:tcPr>
            <w:tcW w:w="720" w:type="dxa"/>
          </w:tcPr>
          <w:p w:rsidR="00455742" w:rsidRPr="004B1CA9" w:rsidRDefault="00455742" w:rsidP="004B1CA9">
            <w:pPr>
              <w:jc w:val="center"/>
              <w:rPr>
                <w:sz w:val="20"/>
                <w:szCs w:val="20"/>
              </w:rPr>
            </w:pPr>
            <w:r w:rsidRPr="004B1CA9">
              <w:rPr>
                <w:sz w:val="20"/>
                <w:szCs w:val="20"/>
              </w:rPr>
              <w:t>100,8</w:t>
            </w:r>
          </w:p>
        </w:tc>
        <w:tc>
          <w:tcPr>
            <w:tcW w:w="720" w:type="dxa"/>
          </w:tcPr>
          <w:p w:rsidR="00455742" w:rsidRPr="004B1CA9" w:rsidRDefault="00455742" w:rsidP="004B1CA9">
            <w:pPr>
              <w:jc w:val="center"/>
              <w:rPr>
                <w:sz w:val="20"/>
                <w:szCs w:val="20"/>
              </w:rPr>
            </w:pPr>
            <w:r w:rsidRPr="004B1CA9">
              <w:rPr>
                <w:sz w:val="20"/>
                <w:szCs w:val="20"/>
              </w:rPr>
              <w:t>100,6</w:t>
            </w:r>
          </w:p>
        </w:tc>
        <w:tc>
          <w:tcPr>
            <w:tcW w:w="720" w:type="dxa"/>
          </w:tcPr>
          <w:p w:rsidR="00455742" w:rsidRPr="004B1CA9" w:rsidRDefault="00455742" w:rsidP="004B1CA9">
            <w:pPr>
              <w:jc w:val="center"/>
              <w:rPr>
                <w:sz w:val="20"/>
                <w:szCs w:val="20"/>
              </w:rPr>
            </w:pPr>
            <w:r w:rsidRPr="004B1CA9">
              <w:rPr>
                <w:sz w:val="20"/>
                <w:szCs w:val="20"/>
              </w:rPr>
              <w:t>99,5</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tcPr>
          <w:p w:rsidR="00455742" w:rsidRPr="004B1CA9" w:rsidRDefault="00455742" w:rsidP="004B1CA9">
            <w:pPr>
              <w:jc w:val="center"/>
              <w:rPr>
                <w:sz w:val="20"/>
                <w:szCs w:val="20"/>
              </w:rPr>
            </w:pPr>
            <w:r w:rsidRPr="004B1CA9">
              <w:rPr>
                <w:sz w:val="20"/>
                <w:szCs w:val="20"/>
              </w:rPr>
              <w:t>100</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tcPr>
          <w:p w:rsidR="00455742" w:rsidRPr="004B1CA9" w:rsidRDefault="00455742" w:rsidP="004B1CA9">
            <w:pPr>
              <w:jc w:val="center"/>
              <w:rPr>
                <w:sz w:val="20"/>
                <w:szCs w:val="20"/>
              </w:rPr>
            </w:pPr>
            <w:r w:rsidRPr="004B1CA9">
              <w:rPr>
                <w:sz w:val="20"/>
                <w:szCs w:val="20"/>
              </w:rPr>
              <w:t>100,1</w:t>
            </w:r>
          </w:p>
        </w:tc>
        <w:tc>
          <w:tcPr>
            <w:tcW w:w="720" w:type="dxa"/>
          </w:tcPr>
          <w:p w:rsidR="00455742" w:rsidRPr="004B1CA9" w:rsidRDefault="00455742" w:rsidP="004B1CA9">
            <w:pPr>
              <w:jc w:val="center"/>
              <w:rPr>
                <w:sz w:val="20"/>
                <w:szCs w:val="20"/>
              </w:rPr>
            </w:pPr>
            <w:r w:rsidRPr="004B1CA9">
              <w:rPr>
                <w:sz w:val="20"/>
                <w:szCs w:val="20"/>
              </w:rPr>
              <w:t>99,9</w:t>
            </w:r>
          </w:p>
        </w:tc>
        <w:tc>
          <w:tcPr>
            <w:tcW w:w="720" w:type="dxa"/>
          </w:tcPr>
          <w:p w:rsidR="00455742" w:rsidRPr="004B1CA9" w:rsidRDefault="00455742" w:rsidP="004B1CA9">
            <w:pPr>
              <w:jc w:val="center"/>
              <w:rPr>
                <w:sz w:val="20"/>
                <w:szCs w:val="20"/>
              </w:rPr>
            </w:pPr>
            <w:r w:rsidRPr="004B1CA9">
              <w:rPr>
                <w:sz w:val="20"/>
                <w:szCs w:val="20"/>
              </w:rPr>
              <w:t>100,1</w:t>
            </w:r>
          </w:p>
        </w:tc>
        <w:tc>
          <w:tcPr>
            <w:tcW w:w="720" w:type="dxa"/>
          </w:tcPr>
          <w:p w:rsidR="00455742" w:rsidRPr="004B1CA9" w:rsidRDefault="00455742" w:rsidP="004B1CA9">
            <w:pPr>
              <w:jc w:val="center"/>
              <w:rPr>
                <w:sz w:val="20"/>
                <w:szCs w:val="20"/>
              </w:rPr>
            </w:pPr>
            <w:r w:rsidRPr="004B1CA9">
              <w:rPr>
                <w:sz w:val="20"/>
                <w:szCs w:val="20"/>
              </w:rPr>
              <w:t>99,3</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shd w:val="clear" w:color="auto" w:fill="auto"/>
          </w:tcPr>
          <w:p w:rsidR="00455742" w:rsidRPr="004B1CA9" w:rsidRDefault="00455742" w:rsidP="004B1CA9">
            <w:pPr>
              <w:jc w:val="center"/>
              <w:rPr>
                <w:sz w:val="20"/>
                <w:szCs w:val="20"/>
              </w:rPr>
            </w:pPr>
            <w:r w:rsidRPr="004B1CA9">
              <w:rPr>
                <w:sz w:val="20"/>
                <w:szCs w:val="20"/>
              </w:rPr>
              <w:t>99,5</w:t>
            </w:r>
          </w:p>
        </w:tc>
        <w:tc>
          <w:tcPr>
            <w:tcW w:w="840" w:type="dxa"/>
            <w:shd w:val="clear" w:color="auto" w:fill="auto"/>
          </w:tcPr>
          <w:p w:rsidR="00455742" w:rsidRPr="004B1CA9" w:rsidRDefault="00455742" w:rsidP="004B1CA9">
            <w:pPr>
              <w:jc w:val="center"/>
              <w:rPr>
                <w:sz w:val="20"/>
                <w:szCs w:val="20"/>
              </w:rPr>
            </w:pPr>
            <w:r w:rsidRPr="004B1CA9">
              <w:rPr>
                <w:sz w:val="20"/>
                <w:szCs w:val="20"/>
              </w:rPr>
              <w:t>100,9</w:t>
            </w:r>
          </w:p>
        </w:tc>
      </w:tr>
      <w:tr w:rsidR="00455742" w:rsidTr="004B1CA9">
        <w:tc>
          <w:tcPr>
            <w:tcW w:w="600" w:type="dxa"/>
          </w:tcPr>
          <w:p w:rsidR="00455742" w:rsidRPr="004B1CA9" w:rsidRDefault="00455742" w:rsidP="002B28CD">
            <w:pPr>
              <w:rPr>
                <w:b/>
                <w:sz w:val="18"/>
                <w:szCs w:val="18"/>
              </w:rPr>
            </w:pPr>
            <w:r w:rsidRPr="004B1CA9">
              <w:rPr>
                <w:b/>
                <w:sz w:val="18"/>
                <w:szCs w:val="18"/>
              </w:rPr>
              <w:t>2002</w:t>
            </w:r>
          </w:p>
        </w:tc>
        <w:tc>
          <w:tcPr>
            <w:tcW w:w="720" w:type="dxa"/>
          </w:tcPr>
          <w:p w:rsidR="00455742" w:rsidRPr="004B1CA9" w:rsidRDefault="00455742" w:rsidP="004B1CA9">
            <w:pPr>
              <w:jc w:val="center"/>
              <w:rPr>
                <w:sz w:val="20"/>
                <w:szCs w:val="20"/>
              </w:rPr>
            </w:pPr>
            <w:r w:rsidRPr="004B1CA9">
              <w:rPr>
                <w:sz w:val="20"/>
                <w:szCs w:val="20"/>
              </w:rPr>
              <w:t>99,6</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99,2</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tcPr>
          <w:p w:rsidR="00455742" w:rsidRPr="004B1CA9" w:rsidRDefault="00455742" w:rsidP="004B1CA9">
            <w:pPr>
              <w:jc w:val="center"/>
              <w:rPr>
                <w:sz w:val="20"/>
                <w:szCs w:val="20"/>
              </w:rPr>
            </w:pPr>
            <w:r w:rsidRPr="004B1CA9">
              <w:rPr>
                <w:sz w:val="20"/>
                <w:szCs w:val="20"/>
              </w:rPr>
              <w:t>101,5</w:t>
            </w:r>
          </w:p>
        </w:tc>
        <w:tc>
          <w:tcPr>
            <w:tcW w:w="720" w:type="dxa"/>
          </w:tcPr>
          <w:p w:rsidR="00455742" w:rsidRPr="004B1CA9" w:rsidRDefault="00455742" w:rsidP="004B1CA9">
            <w:pPr>
              <w:jc w:val="center"/>
              <w:rPr>
                <w:sz w:val="20"/>
                <w:szCs w:val="20"/>
              </w:rPr>
            </w:pPr>
            <w:r w:rsidRPr="004B1CA9">
              <w:rPr>
                <w:sz w:val="20"/>
                <w:szCs w:val="20"/>
              </w:rPr>
              <w:t>102,2</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tcPr>
          <w:p w:rsidR="00455742" w:rsidRPr="004B1CA9" w:rsidRDefault="00455742" w:rsidP="004B1CA9">
            <w:pPr>
              <w:jc w:val="center"/>
              <w:rPr>
                <w:sz w:val="20"/>
                <w:szCs w:val="20"/>
              </w:rPr>
            </w:pPr>
            <w:r w:rsidRPr="004B1CA9">
              <w:rPr>
                <w:sz w:val="20"/>
                <w:szCs w:val="20"/>
              </w:rPr>
              <w:t>99,6</w:t>
            </w:r>
          </w:p>
        </w:tc>
        <w:tc>
          <w:tcPr>
            <w:tcW w:w="720" w:type="dxa"/>
          </w:tcPr>
          <w:p w:rsidR="00455742" w:rsidRPr="004B1CA9" w:rsidRDefault="00455742" w:rsidP="004B1CA9">
            <w:pPr>
              <w:jc w:val="center"/>
              <w:rPr>
                <w:sz w:val="20"/>
                <w:szCs w:val="20"/>
              </w:rPr>
            </w:pPr>
            <w:r w:rsidRPr="004B1CA9">
              <w:rPr>
                <w:sz w:val="20"/>
                <w:szCs w:val="20"/>
              </w:rPr>
              <w:t>100,3</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shd w:val="clear" w:color="auto" w:fill="auto"/>
          </w:tcPr>
          <w:p w:rsidR="00455742" w:rsidRPr="004B1CA9" w:rsidRDefault="00455742" w:rsidP="004B1CA9">
            <w:pPr>
              <w:jc w:val="center"/>
              <w:rPr>
                <w:sz w:val="20"/>
                <w:szCs w:val="20"/>
              </w:rPr>
            </w:pPr>
            <w:r w:rsidRPr="004B1CA9">
              <w:rPr>
                <w:sz w:val="20"/>
                <w:szCs w:val="20"/>
              </w:rPr>
              <w:t>100</w:t>
            </w:r>
          </w:p>
        </w:tc>
        <w:tc>
          <w:tcPr>
            <w:tcW w:w="840" w:type="dxa"/>
            <w:shd w:val="clear" w:color="auto" w:fill="auto"/>
          </w:tcPr>
          <w:p w:rsidR="00455742" w:rsidRPr="004B1CA9" w:rsidRDefault="00455742" w:rsidP="004B1CA9">
            <w:pPr>
              <w:jc w:val="center"/>
              <w:rPr>
                <w:sz w:val="20"/>
                <w:szCs w:val="20"/>
              </w:rPr>
            </w:pPr>
            <w:r w:rsidRPr="004B1CA9">
              <w:rPr>
                <w:sz w:val="20"/>
                <w:szCs w:val="20"/>
              </w:rPr>
              <w:t>105,7</w:t>
            </w:r>
          </w:p>
        </w:tc>
      </w:tr>
      <w:tr w:rsidR="00455742" w:rsidTr="004B1CA9">
        <w:tc>
          <w:tcPr>
            <w:tcW w:w="600" w:type="dxa"/>
          </w:tcPr>
          <w:p w:rsidR="00455742" w:rsidRPr="004B1CA9" w:rsidRDefault="00455742" w:rsidP="002B28CD">
            <w:pPr>
              <w:rPr>
                <w:b/>
                <w:sz w:val="18"/>
                <w:szCs w:val="18"/>
              </w:rPr>
            </w:pPr>
            <w:r w:rsidRPr="004B1CA9">
              <w:rPr>
                <w:b/>
                <w:sz w:val="18"/>
                <w:szCs w:val="18"/>
              </w:rPr>
              <w:t>2003</w:t>
            </w:r>
          </w:p>
        </w:tc>
        <w:tc>
          <w:tcPr>
            <w:tcW w:w="720" w:type="dxa"/>
          </w:tcPr>
          <w:p w:rsidR="00455742" w:rsidRPr="004B1CA9" w:rsidRDefault="00455742" w:rsidP="004B1CA9">
            <w:pPr>
              <w:jc w:val="center"/>
              <w:rPr>
                <w:sz w:val="20"/>
                <w:szCs w:val="20"/>
              </w:rPr>
            </w:pPr>
            <w:r w:rsidRPr="004B1CA9">
              <w:rPr>
                <w:sz w:val="20"/>
                <w:szCs w:val="20"/>
              </w:rPr>
              <w:t>100,5</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102,1</w:t>
            </w:r>
          </w:p>
        </w:tc>
        <w:tc>
          <w:tcPr>
            <w:tcW w:w="720" w:type="dxa"/>
          </w:tcPr>
          <w:p w:rsidR="00455742" w:rsidRPr="004B1CA9" w:rsidRDefault="00455742" w:rsidP="004B1CA9">
            <w:pPr>
              <w:jc w:val="center"/>
              <w:rPr>
                <w:sz w:val="20"/>
                <w:szCs w:val="20"/>
              </w:rPr>
            </w:pPr>
            <w:r w:rsidRPr="004B1CA9">
              <w:rPr>
                <w:sz w:val="20"/>
                <w:szCs w:val="20"/>
              </w:rPr>
              <w:t>100,3</w:t>
            </w:r>
          </w:p>
        </w:tc>
        <w:tc>
          <w:tcPr>
            <w:tcW w:w="720" w:type="dxa"/>
          </w:tcPr>
          <w:p w:rsidR="00455742" w:rsidRPr="004B1CA9" w:rsidRDefault="00455742" w:rsidP="004B1CA9">
            <w:pPr>
              <w:jc w:val="center"/>
              <w:rPr>
                <w:sz w:val="20"/>
                <w:szCs w:val="20"/>
              </w:rPr>
            </w:pPr>
            <w:r w:rsidRPr="004B1CA9">
              <w:rPr>
                <w:sz w:val="20"/>
                <w:szCs w:val="20"/>
              </w:rPr>
              <w:t>100,3</w:t>
            </w:r>
          </w:p>
        </w:tc>
        <w:tc>
          <w:tcPr>
            <w:tcW w:w="720" w:type="dxa"/>
          </w:tcPr>
          <w:p w:rsidR="00455742" w:rsidRPr="004B1CA9" w:rsidRDefault="00455742" w:rsidP="004B1CA9">
            <w:pPr>
              <w:jc w:val="center"/>
              <w:rPr>
                <w:sz w:val="20"/>
                <w:szCs w:val="20"/>
              </w:rPr>
            </w:pPr>
            <w:r w:rsidRPr="004B1CA9">
              <w:rPr>
                <w:sz w:val="20"/>
                <w:szCs w:val="20"/>
              </w:rPr>
              <w:t>100</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tcPr>
          <w:p w:rsidR="00455742" w:rsidRPr="004B1CA9" w:rsidRDefault="00455742" w:rsidP="004B1CA9">
            <w:pPr>
              <w:jc w:val="center"/>
              <w:rPr>
                <w:sz w:val="20"/>
                <w:szCs w:val="20"/>
              </w:rPr>
            </w:pPr>
            <w:r w:rsidRPr="004B1CA9">
              <w:rPr>
                <w:sz w:val="20"/>
                <w:szCs w:val="20"/>
              </w:rPr>
              <w:t>100,9</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101,5</w:t>
            </w:r>
          </w:p>
        </w:tc>
        <w:tc>
          <w:tcPr>
            <w:tcW w:w="720" w:type="dxa"/>
            <w:shd w:val="clear" w:color="auto" w:fill="auto"/>
          </w:tcPr>
          <w:p w:rsidR="00455742" w:rsidRPr="004B1CA9" w:rsidRDefault="00455742" w:rsidP="004B1CA9">
            <w:pPr>
              <w:jc w:val="center"/>
              <w:rPr>
                <w:sz w:val="20"/>
                <w:szCs w:val="20"/>
              </w:rPr>
            </w:pPr>
            <w:r w:rsidRPr="004B1CA9">
              <w:rPr>
                <w:sz w:val="20"/>
                <w:szCs w:val="20"/>
              </w:rPr>
              <w:t>101,7</w:t>
            </w:r>
          </w:p>
        </w:tc>
        <w:tc>
          <w:tcPr>
            <w:tcW w:w="840" w:type="dxa"/>
            <w:shd w:val="clear" w:color="auto" w:fill="auto"/>
          </w:tcPr>
          <w:p w:rsidR="00455742" w:rsidRPr="004B1CA9" w:rsidRDefault="00455742" w:rsidP="004B1CA9">
            <w:pPr>
              <w:jc w:val="center"/>
              <w:rPr>
                <w:sz w:val="20"/>
                <w:szCs w:val="20"/>
              </w:rPr>
            </w:pPr>
            <w:r w:rsidRPr="004B1CA9">
              <w:rPr>
                <w:sz w:val="20"/>
                <w:szCs w:val="20"/>
              </w:rPr>
              <w:t>111,1</w:t>
            </w:r>
          </w:p>
        </w:tc>
      </w:tr>
      <w:tr w:rsidR="00455742" w:rsidTr="004B1CA9">
        <w:tc>
          <w:tcPr>
            <w:tcW w:w="600" w:type="dxa"/>
          </w:tcPr>
          <w:p w:rsidR="00455742" w:rsidRPr="004B1CA9" w:rsidRDefault="00455742" w:rsidP="002B28CD">
            <w:pPr>
              <w:rPr>
                <w:b/>
                <w:sz w:val="18"/>
                <w:szCs w:val="18"/>
              </w:rPr>
            </w:pPr>
            <w:r w:rsidRPr="004B1CA9">
              <w:rPr>
                <w:b/>
                <w:sz w:val="18"/>
                <w:szCs w:val="18"/>
              </w:rPr>
              <w:t>2004</w:t>
            </w:r>
          </w:p>
        </w:tc>
        <w:tc>
          <w:tcPr>
            <w:tcW w:w="720" w:type="dxa"/>
          </w:tcPr>
          <w:p w:rsidR="00455742" w:rsidRPr="004B1CA9" w:rsidRDefault="00455742" w:rsidP="004B1CA9">
            <w:pPr>
              <w:jc w:val="center"/>
              <w:rPr>
                <w:sz w:val="20"/>
                <w:szCs w:val="20"/>
              </w:rPr>
            </w:pPr>
            <w:r w:rsidRPr="004B1CA9">
              <w:rPr>
                <w:sz w:val="20"/>
                <w:szCs w:val="20"/>
              </w:rPr>
              <w:t>101,6</w:t>
            </w:r>
          </w:p>
        </w:tc>
        <w:tc>
          <w:tcPr>
            <w:tcW w:w="720" w:type="dxa"/>
          </w:tcPr>
          <w:p w:rsidR="00455742" w:rsidRPr="004B1CA9" w:rsidRDefault="00455742" w:rsidP="004B1CA9">
            <w:pPr>
              <w:jc w:val="center"/>
              <w:rPr>
                <w:sz w:val="20"/>
                <w:szCs w:val="20"/>
              </w:rPr>
            </w:pPr>
            <w:r w:rsidRPr="004B1CA9">
              <w:rPr>
                <w:sz w:val="20"/>
                <w:szCs w:val="20"/>
              </w:rPr>
              <w:t>102,9</w:t>
            </w:r>
          </w:p>
        </w:tc>
        <w:tc>
          <w:tcPr>
            <w:tcW w:w="720" w:type="dxa"/>
          </w:tcPr>
          <w:p w:rsidR="00455742" w:rsidRPr="004B1CA9" w:rsidRDefault="00455742" w:rsidP="004B1CA9">
            <w:pPr>
              <w:jc w:val="center"/>
              <w:rPr>
                <w:sz w:val="20"/>
                <w:szCs w:val="20"/>
              </w:rPr>
            </w:pPr>
            <w:r w:rsidRPr="004B1CA9">
              <w:rPr>
                <w:sz w:val="20"/>
                <w:szCs w:val="20"/>
              </w:rPr>
              <w:t>102,2</w:t>
            </w:r>
          </w:p>
        </w:tc>
        <w:tc>
          <w:tcPr>
            <w:tcW w:w="720" w:type="dxa"/>
          </w:tcPr>
          <w:p w:rsidR="00455742" w:rsidRPr="004B1CA9" w:rsidRDefault="00455742" w:rsidP="004B1CA9">
            <w:pPr>
              <w:jc w:val="center"/>
              <w:rPr>
                <w:sz w:val="20"/>
                <w:szCs w:val="20"/>
              </w:rPr>
            </w:pPr>
            <w:r w:rsidRPr="004B1CA9">
              <w:rPr>
                <w:sz w:val="20"/>
                <w:szCs w:val="20"/>
              </w:rPr>
              <w:t>103,3</w:t>
            </w:r>
          </w:p>
        </w:tc>
        <w:tc>
          <w:tcPr>
            <w:tcW w:w="720" w:type="dxa"/>
          </w:tcPr>
          <w:p w:rsidR="00455742" w:rsidRPr="004B1CA9" w:rsidRDefault="00455742" w:rsidP="004B1CA9">
            <w:pPr>
              <w:jc w:val="center"/>
              <w:rPr>
                <w:sz w:val="20"/>
                <w:szCs w:val="20"/>
              </w:rPr>
            </w:pPr>
            <w:r w:rsidRPr="004B1CA9">
              <w:rPr>
                <w:sz w:val="20"/>
                <w:szCs w:val="20"/>
              </w:rPr>
              <w:t>102,1</w:t>
            </w:r>
          </w:p>
        </w:tc>
        <w:tc>
          <w:tcPr>
            <w:tcW w:w="720" w:type="dxa"/>
          </w:tcPr>
          <w:p w:rsidR="00455742" w:rsidRPr="004B1CA9" w:rsidRDefault="00455742" w:rsidP="004B1CA9">
            <w:pPr>
              <w:jc w:val="center"/>
              <w:rPr>
                <w:sz w:val="20"/>
                <w:szCs w:val="20"/>
              </w:rPr>
            </w:pPr>
            <w:r w:rsidRPr="004B1CA9">
              <w:rPr>
                <w:sz w:val="20"/>
                <w:szCs w:val="20"/>
              </w:rPr>
              <w:t>101,5</w:t>
            </w:r>
          </w:p>
        </w:tc>
        <w:tc>
          <w:tcPr>
            <w:tcW w:w="720" w:type="dxa"/>
          </w:tcPr>
          <w:p w:rsidR="00455742" w:rsidRPr="004B1CA9" w:rsidRDefault="00455742" w:rsidP="004B1CA9">
            <w:pPr>
              <w:jc w:val="center"/>
              <w:rPr>
                <w:sz w:val="20"/>
                <w:szCs w:val="20"/>
              </w:rPr>
            </w:pPr>
            <w:r w:rsidRPr="004B1CA9">
              <w:rPr>
                <w:sz w:val="20"/>
                <w:szCs w:val="20"/>
              </w:rPr>
              <w:t>100,1</w:t>
            </w:r>
          </w:p>
        </w:tc>
        <w:tc>
          <w:tcPr>
            <w:tcW w:w="720" w:type="dxa"/>
          </w:tcPr>
          <w:p w:rsidR="00455742" w:rsidRPr="004B1CA9" w:rsidRDefault="00455742" w:rsidP="004B1CA9">
            <w:pPr>
              <w:jc w:val="center"/>
              <w:rPr>
                <w:sz w:val="20"/>
                <w:szCs w:val="20"/>
              </w:rPr>
            </w:pPr>
            <w:r w:rsidRPr="004B1CA9">
              <w:rPr>
                <w:sz w:val="20"/>
                <w:szCs w:val="20"/>
              </w:rPr>
              <w:t>101,6</w:t>
            </w:r>
          </w:p>
        </w:tc>
        <w:tc>
          <w:tcPr>
            <w:tcW w:w="720" w:type="dxa"/>
          </w:tcPr>
          <w:p w:rsidR="00455742" w:rsidRPr="004B1CA9" w:rsidRDefault="00455742" w:rsidP="004B1CA9">
            <w:pPr>
              <w:jc w:val="center"/>
              <w:rPr>
                <w:sz w:val="20"/>
                <w:szCs w:val="20"/>
              </w:rPr>
            </w:pPr>
            <w:r w:rsidRPr="004B1CA9">
              <w:rPr>
                <w:sz w:val="20"/>
                <w:szCs w:val="20"/>
              </w:rPr>
              <w:t>101,9</w:t>
            </w:r>
          </w:p>
        </w:tc>
        <w:tc>
          <w:tcPr>
            <w:tcW w:w="720" w:type="dxa"/>
          </w:tcPr>
          <w:p w:rsidR="00455742" w:rsidRPr="004B1CA9" w:rsidRDefault="00455742" w:rsidP="004B1CA9">
            <w:pPr>
              <w:jc w:val="center"/>
              <w:rPr>
                <w:sz w:val="20"/>
                <w:szCs w:val="20"/>
              </w:rPr>
            </w:pPr>
            <w:r w:rsidRPr="004B1CA9">
              <w:rPr>
                <w:sz w:val="20"/>
                <w:szCs w:val="20"/>
              </w:rPr>
              <w:t>101,6</w:t>
            </w:r>
          </w:p>
        </w:tc>
        <w:tc>
          <w:tcPr>
            <w:tcW w:w="720" w:type="dxa"/>
          </w:tcPr>
          <w:p w:rsidR="00455742" w:rsidRPr="004B1CA9" w:rsidRDefault="00455742" w:rsidP="004B1CA9">
            <w:pPr>
              <w:jc w:val="center"/>
              <w:rPr>
                <w:sz w:val="20"/>
                <w:szCs w:val="20"/>
              </w:rPr>
            </w:pPr>
            <w:r w:rsidRPr="004B1CA9">
              <w:rPr>
                <w:sz w:val="20"/>
                <w:szCs w:val="20"/>
              </w:rPr>
              <w:t>102,2</w:t>
            </w:r>
          </w:p>
        </w:tc>
        <w:tc>
          <w:tcPr>
            <w:tcW w:w="720" w:type="dxa"/>
            <w:shd w:val="clear" w:color="auto" w:fill="auto"/>
          </w:tcPr>
          <w:p w:rsidR="00455742" w:rsidRPr="004B1CA9" w:rsidRDefault="00455742" w:rsidP="004B1CA9">
            <w:pPr>
              <w:jc w:val="center"/>
              <w:rPr>
                <w:sz w:val="20"/>
                <w:szCs w:val="20"/>
              </w:rPr>
            </w:pPr>
            <w:r w:rsidRPr="004B1CA9">
              <w:rPr>
                <w:sz w:val="20"/>
                <w:szCs w:val="20"/>
              </w:rPr>
              <w:t>101</w:t>
            </w:r>
          </w:p>
        </w:tc>
        <w:tc>
          <w:tcPr>
            <w:tcW w:w="840" w:type="dxa"/>
            <w:shd w:val="clear" w:color="auto" w:fill="auto"/>
          </w:tcPr>
          <w:p w:rsidR="00455742" w:rsidRPr="004B1CA9" w:rsidRDefault="00455742" w:rsidP="004B1CA9">
            <w:pPr>
              <w:jc w:val="center"/>
              <w:rPr>
                <w:sz w:val="20"/>
                <w:szCs w:val="20"/>
              </w:rPr>
            </w:pPr>
            <w:r w:rsidRPr="004B1CA9">
              <w:rPr>
                <w:sz w:val="20"/>
                <w:szCs w:val="20"/>
              </w:rPr>
              <w:t>124,1</w:t>
            </w:r>
          </w:p>
        </w:tc>
      </w:tr>
      <w:tr w:rsidR="00455742" w:rsidTr="004B1CA9">
        <w:tc>
          <w:tcPr>
            <w:tcW w:w="600" w:type="dxa"/>
          </w:tcPr>
          <w:p w:rsidR="00455742" w:rsidRPr="004B1CA9" w:rsidRDefault="00455742" w:rsidP="002B28CD">
            <w:pPr>
              <w:rPr>
                <w:b/>
                <w:sz w:val="18"/>
                <w:szCs w:val="18"/>
              </w:rPr>
            </w:pPr>
            <w:r w:rsidRPr="004B1CA9">
              <w:rPr>
                <w:b/>
                <w:sz w:val="18"/>
                <w:szCs w:val="18"/>
              </w:rPr>
              <w:t>2005</w:t>
            </w:r>
          </w:p>
        </w:tc>
        <w:tc>
          <w:tcPr>
            <w:tcW w:w="720" w:type="dxa"/>
          </w:tcPr>
          <w:p w:rsidR="00455742" w:rsidRPr="004B1CA9" w:rsidRDefault="00455742" w:rsidP="004B1CA9">
            <w:pPr>
              <w:jc w:val="center"/>
              <w:rPr>
                <w:sz w:val="20"/>
                <w:szCs w:val="20"/>
              </w:rPr>
            </w:pPr>
            <w:r w:rsidRPr="004B1CA9">
              <w:rPr>
                <w:sz w:val="20"/>
                <w:szCs w:val="20"/>
              </w:rPr>
              <w:t>100,2</w:t>
            </w:r>
          </w:p>
        </w:tc>
        <w:tc>
          <w:tcPr>
            <w:tcW w:w="720" w:type="dxa"/>
          </w:tcPr>
          <w:p w:rsidR="00455742" w:rsidRPr="004B1CA9" w:rsidRDefault="00455742" w:rsidP="004B1CA9">
            <w:pPr>
              <w:jc w:val="center"/>
              <w:rPr>
                <w:sz w:val="20"/>
                <w:szCs w:val="20"/>
              </w:rPr>
            </w:pPr>
            <w:r w:rsidRPr="004B1CA9">
              <w:rPr>
                <w:sz w:val="20"/>
                <w:szCs w:val="20"/>
              </w:rPr>
              <w:t>102,7</w:t>
            </w:r>
          </w:p>
        </w:tc>
        <w:tc>
          <w:tcPr>
            <w:tcW w:w="720" w:type="dxa"/>
          </w:tcPr>
          <w:p w:rsidR="00455742" w:rsidRPr="004B1CA9" w:rsidRDefault="00455742" w:rsidP="004B1CA9">
            <w:pPr>
              <w:jc w:val="center"/>
              <w:rPr>
                <w:sz w:val="20"/>
                <w:szCs w:val="20"/>
              </w:rPr>
            </w:pPr>
            <w:r w:rsidRPr="004B1CA9">
              <w:rPr>
                <w:sz w:val="20"/>
                <w:szCs w:val="20"/>
              </w:rPr>
              <w:t>101,9</w:t>
            </w:r>
          </w:p>
        </w:tc>
        <w:tc>
          <w:tcPr>
            <w:tcW w:w="720" w:type="dxa"/>
          </w:tcPr>
          <w:p w:rsidR="00455742" w:rsidRPr="004B1CA9" w:rsidRDefault="00455742" w:rsidP="004B1CA9">
            <w:pPr>
              <w:jc w:val="center"/>
              <w:rPr>
                <w:sz w:val="20"/>
                <w:szCs w:val="20"/>
              </w:rPr>
            </w:pPr>
            <w:r w:rsidRPr="004B1CA9">
              <w:rPr>
                <w:sz w:val="20"/>
                <w:szCs w:val="20"/>
              </w:rPr>
              <w:t>102,5</w:t>
            </w:r>
          </w:p>
        </w:tc>
        <w:tc>
          <w:tcPr>
            <w:tcW w:w="720" w:type="dxa"/>
          </w:tcPr>
          <w:p w:rsidR="00455742" w:rsidRPr="004B1CA9" w:rsidRDefault="00455742" w:rsidP="004B1CA9">
            <w:pPr>
              <w:jc w:val="center"/>
              <w:rPr>
                <w:sz w:val="20"/>
                <w:szCs w:val="20"/>
              </w:rPr>
            </w:pPr>
            <w:r w:rsidRPr="004B1CA9">
              <w:rPr>
                <w:sz w:val="20"/>
                <w:szCs w:val="20"/>
              </w:rPr>
              <w:t>101,6</w:t>
            </w:r>
          </w:p>
        </w:tc>
        <w:tc>
          <w:tcPr>
            <w:tcW w:w="720" w:type="dxa"/>
          </w:tcPr>
          <w:p w:rsidR="00455742" w:rsidRPr="004B1CA9" w:rsidRDefault="00455742" w:rsidP="004B1CA9">
            <w:pPr>
              <w:jc w:val="center"/>
              <w:rPr>
                <w:sz w:val="20"/>
                <w:szCs w:val="20"/>
              </w:rPr>
            </w:pPr>
            <w:r w:rsidRPr="004B1CA9">
              <w:rPr>
                <w:sz w:val="20"/>
                <w:szCs w:val="20"/>
              </w:rPr>
              <w:t>99,2</w:t>
            </w:r>
          </w:p>
        </w:tc>
        <w:tc>
          <w:tcPr>
            <w:tcW w:w="720" w:type="dxa"/>
          </w:tcPr>
          <w:p w:rsidR="00455742" w:rsidRPr="004B1CA9" w:rsidRDefault="00455742" w:rsidP="004B1CA9">
            <w:pPr>
              <w:jc w:val="center"/>
              <w:rPr>
                <w:sz w:val="20"/>
                <w:szCs w:val="20"/>
              </w:rPr>
            </w:pPr>
            <w:r w:rsidRPr="004B1CA9">
              <w:rPr>
                <w:sz w:val="20"/>
                <w:szCs w:val="20"/>
              </w:rPr>
              <w:t>98,4</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101,9</w:t>
            </w:r>
          </w:p>
        </w:tc>
        <w:tc>
          <w:tcPr>
            <w:tcW w:w="720" w:type="dxa"/>
          </w:tcPr>
          <w:p w:rsidR="00455742" w:rsidRPr="004B1CA9" w:rsidRDefault="00455742" w:rsidP="004B1CA9">
            <w:pPr>
              <w:jc w:val="center"/>
              <w:rPr>
                <w:sz w:val="20"/>
                <w:szCs w:val="20"/>
              </w:rPr>
            </w:pPr>
            <w:r w:rsidRPr="004B1CA9">
              <w:rPr>
                <w:sz w:val="20"/>
                <w:szCs w:val="20"/>
              </w:rPr>
              <w:t>100</w:t>
            </w:r>
          </w:p>
        </w:tc>
        <w:tc>
          <w:tcPr>
            <w:tcW w:w="720" w:type="dxa"/>
          </w:tcPr>
          <w:p w:rsidR="00455742" w:rsidRPr="004B1CA9" w:rsidRDefault="00455742" w:rsidP="004B1CA9">
            <w:pPr>
              <w:jc w:val="center"/>
              <w:rPr>
                <w:sz w:val="20"/>
                <w:szCs w:val="20"/>
              </w:rPr>
            </w:pPr>
            <w:r w:rsidRPr="004B1CA9">
              <w:rPr>
                <w:sz w:val="20"/>
                <w:szCs w:val="20"/>
              </w:rPr>
              <w:t>99,9</w:t>
            </w:r>
          </w:p>
        </w:tc>
        <w:tc>
          <w:tcPr>
            <w:tcW w:w="720" w:type="dxa"/>
            <w:shd w:val="clear" w:color="auto" w:fill="auto"/>
          </w:tcPr>
          <w:p w:rsidR="00455742" w:rsidRPr="004B1CA9" w:rsidRDefault="00455742" w:rsidP="004B1CA9">
            <w:pPr>
              <w:jc w:val="center"/>
              <w:rPr>
                <w:sz w:val="20"/>
                <w:szCs w:val="20"/>
              </w:rPr>
            </w:pPr>
            <w:r w:rsidRPr="004B1CA9">
              <w:rPr>
                <w:sz w:val="20"/>
                <w:szCs w:val="20"/>
              </w:rPr>
              <w:t>100,3</w:t>
            </w:r>
          </w:p>
        </w:tc>
        <w:tc>
          <w:tcPr>
            <w:tcW w:w="840" w:type="dxa"/>
            <w:shd w:val="clear" w:color="auto" w:fill="auto"/>
          </w:tcPr>
          <w:p w:rsidR="00455742" w:rsidRPr="004B1CA9" w:rsidRDefault="00455742" w:rsidP="004B1CA9">
            <w:pPr>
              <w:jc w:val="center"/>
              <w:rPr>
                <w:sz w:val="20"/>
                <w:szCs w:val="20"/>
              </w:rPr>
            </w:pPr>
            <w:r w:rsidRPr="004B1CA9">
              <w:rPr>
                <w:sz w:val="20"/>
                <w:szCs w:val="20"/>
              </w:rPr>
              <w:t>109,5</w:t>
            </w:r>
          </w:p>
        </w:tc>
      </w:tr>
      <w:tr w:rsidR="00455742" w:rsidTr="004B1CA9">
        <w:tc>
          <w:tcPr>
            <w:tcW w:w="600" w:type="dxa"/>
          </w:tcPr>
          <w:p w:rsidR="00455742" w:rsidRPr="004B1CA9" w:rsidRDefault="00455742" w:rsidP="002B28CD">
            <w:pPr>
              <w:rPr>
                <w:b/>
                <w:sz w:val="18"/>
                <w:szCs w:val="18"/>
              </w:rPr>
            </w:pPr>
            <w:r w:rsidRPr="004B1CA9">
              <w:rPr>
                <w:b/>
                <w:sz w:val="18"/>
                <w:szCs w:val="18"/>
              </w:rPr>
              <w:t>2006</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tcPr>
          <w:p w:rsidR="00455742" w:rsidRPr="004B1CA9" w:rsidRDefault="00455742" w:rsidP="004B1CA9">
            <w:pPr>
              <w:jc w:val="center"/>
              <w:rPr>
                <w:sz w:val="20"/>
                <w:szCs w:val="20"/>
              </w:rPr>
            </w:pPr>
            <w:r w:rsidRPr="004B1CA9">
              <w:rPr>
                <w:sz w:val="20"/>
                <w:szCs w:val="20"/>
              </w:rPr>
              <w:t>100,3</w:t>
            </w:r>
          </w:p>
        </w:tc>
        <w:tc>
          <w:tcPr>
            <w:tcW w:w="720" w:type="dxa"/>
          </w:tcPr>
          <w:p w:rsidR="00455742" w:rsidRPr="004B1CA9" w:rsidRDefault="00455742" w:rsidP="004B1CA9">
            <w:pPr>
              <w:jc w:val="center"/>
              <w:rPr>
                <w:sz w:val="20"/>
                <w:szCs w:val="20"/>
              </w:rPr>
            </w:pPr>
            <w:r w:rsidRPr="004B1CA9">
              <w:rPr>
                <w:sz w:val="20"/>
                <w:szCs w:val="20"/>
              </w:rPr>
              <w:t>100,4</w:t>
            </w:r>
          </w:p>
        </w:tc>
        <w:tc>
          <w:tcPr>
            <w:tcW w:w="720" w:type="dxa"/>
          </w:tcPr>
          <w:p w:rsidR="00455742" w:rsidRPr="004B1CA9" w:rsidRDefault="00455742" w:rsidP="004B1CA9">
            <w:pPr>
              <w:jc w:val="center"/>
              <w:rPr>
                <w:sz w:val="20"/>
                <w:szCs w:val="20"/>
              </w:rPr>
            </w:pPr>
            <w:r w:rsidRPr="004B1CA9">
              <w:rPr>
                <w:sz w:val="20"/>
                <w:szCs w:val="20"/>
              </w:rPr>
              <w:t>101,4</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tcPr>
          <w:p w:rsidR="00455742" w:rsidRPr="004B1CA9" w:rsidRDefault="00455742" w:rsidP="004B1CA9">
            <w:pPr>
              <w:jc w:val="center"/>
              <w:rPr>
                <w:sz w:val="20"/>
                <w:szCs w:val="20"/>
              </w:rPr>
            </w:pPr>
            <w:r w:rsidRPr="004B1CA9">
              <w:rPr>
                <w:sz w:val="20"/>
                <w:szCs w:val="20"/>
              </w:rPr>
              <w:t>101,2</w:t>
            </w:r>
          </w:p>
        </w:tc>
        <w:tc>
          <w:tcPr>
            <w:tcW w:w="720" w:type="dxa"/>
          </w:tcPr>
          <w:p w:rsidR="00455742" w:rsidRPr="004B1CA9" w:rsidRDefault="00455742" w:rsidP="004B1CA9">
            <w:pPr>
              <w:jc w:val="center"/>
              <w:rPr>
                <w:sz w:val="20"/>
                <w:szCs w:val="20"/>
              </w:rPr>
            </w:pPr>
            <w:r w:rsidRPr="004B1CA9">
              <w:rPr>
                <w:sz w:val="20"/>
                <w:szCs w:val="20"/>
              </w:rPr>
              <w:t>102,1</w:t>
            </w:r>
          </w:p>
        </w:tc>
        <w:tc>
          <w:tcPr>
            <w:tcW w:w="720" w:type="dxa"/>
          </w:tcPr>
          <w:p w:rsidR="00455742" w:rsidRPr="004B1CA9" w:rsidRDefault="00455742" w:rsidP="004B1CA9">
            <w:pPr>
              <w:jc w:val="center"/>
              <w:rPr>
                <w:sz w:val="20"/>
                <w:szCs w:val="20"/>
              </w:rPr>
            </w:pPr>
            <w:r w:rsidRPr="004B1CA9">
              <w:rPr>
                <w:sz w:val="20"/>
                <w:szCs w:val="20"/>
              </w:rPr>
              <w:t>101,7</w:t>
            </w:r>
          </w:p>
        </w:tc>
        <w:tc>
          <w:tcPr>
            <w:tcW w:w="720" w:type="dxa"/>
          </w:tcPr>
          <w:p w:rsidR="00455742" w:rsidRPr="004B1CA9" w:rsidRDefault="00455742" w:rsidP="004B1CA9">
            <w:pPr>
              <w:jc w:val="center"/>
              <w:rPr>
                <w:sz w:val="20"/>
                <w:szCs w:val="20"/>
              </w:rPr>
            </w:pPr>
            <w:r w:rsidRPr="004B1CA9">
              <w:rPr>
                <w:sz w:val="20"/>
                <w:szCs w:val="20"/>
              </w:rPr>
              <w:t>102,2</w:t>
            </w:r>
          </w:p>
        </w:tc>
        <w:tc>
          <w:tcPr>
            <w:tcW w:w="720" w:type="dxa"/>
          </w:tcPr>
          <w:p w:rsidR="00455742" w:rsidRPr="004B1CA9" w:rsidRDefault="00455742" w:rsidP="004B1CA9">
            <w:pPr>
              <w:jc w:val="center"/>
              <w:rPr>
                <w:sz w:val="20"/>
                <w:szCs w:val="20"/>
              </w:rPr>
            </w:pPr>
            <w:r w:rsidRPr="004B1CA9">
              <w:rPr>
                <w:sz w:val="20"/>
                <w:szCs w:val="20"/>
              </w:rPr>
              <w:t>100,7</w:t>
            </w:r>
          </w:p>
        </w:tc>
        <w:tc>
          <w:tcPr>
            <w:tcW w:w="720" w:type="dxa"/>
            <w:shd w:val="clear" w:color="auto" w:fill="auto"/>
          </w:tcPr>
          <w:p w:rsidR="00455742" w:rsidRPr="004B1CA9" w:rsidRDefault="00455742" w:rsidP="004B1CA9">
            <w:pPr>
              <w:jc w:val="center"/>
              <w:rPr>
                <w:sz w:val="20"/>
                <w:szCs w:val="20"/>
              </w:rPr>
            </w:pPr>
            <w:r w:rsidRPr="004B1CA9">
              <w:rPr>
                <w:sz w:val="20"/>
                <w:szCs w:val="20"/>
              </w:rPr>
              <w:t>100,5</w:t>
            </w:r>
          </w:p>
        </w:tc>
        <w:tc>
          <w:tcPr>
            <w:tcW w:w="840" w:type="dxa"/>
            <w:shd w:val="clear" w:color="auto" w:fill="auto"/>
          </w:tcPr>
          <w:p w:rsidR="00455742" w:rsidRPr="004B1CA9" w:rsidRDefault="00455742" w:rsidP="004B1CA9">
            <w:pPr>
              <w:jc w:val="center"/>
              <w:rPr>
                <w:sz w:val="20"/>
                <w:szCs w:val="20"/>
              </w:rPr>
            </w:pPr>
            <w:r w:rsidRPr="004B1CA9">
              <w:rPr>
                <w:sz w:val="20"/>
                <w:szCs w:val="20"/>
              </w:rPr>
              <w:t>114,1</w:t>
            </w:r>
          </w:p>
        </w:tc>
      </w:tr>
      <w:tr w:rsidR="00455742" w:rsidTr="004B1CA9">
        <w:tc>
          <w:tcPr>
            <w:tcW w:w="600" w:type="dxa"/>
          </w:tcPr>
          <w:p w:rsidR="00455742" w:rsidRPr="004B1CA9" w:rsidRDefault="00455742" w:rsidP="002B28CD">
            <w:pPr>
              <w:rPr>
                <w:b/>
                <w:sz w:val="18"/>
                <w:szCs w:val="18"/>
              </w:rPr>
            </w:pPr>
            <w:r w:rsidRPr="004B1CA9">
              <w:rPr>
                <w:b/>
                <w:sz w:val="18"/>
                <w:szCs w:val="18"/>
              </w:rPr>
              <w:t>2007</w:t>
            </w:r>
          </w:p>
        </w:tc>
        <w:tc>
          <w:tcPr>
            <w:tcW w:w="720" w:type="dxa"/>
          </w:tcPr>
          <w:p w:rsidR="00455742" w:rsidRPr="004B1CA9" w:rsidRDefault="00455742" w:rsidP="004B1CA9">
            <w:pPr>
              <w:jc w:val="center"/>
              <w:rPr>
                <w:sz w:val="20"/>
                <w:szCs w:val="20"/>
              </w:rPr>
            </w:pPr>
            <w:r w:rsidRPr="004B1CA9">
              <w:rPr>
                <w:sz w:val="20"/>
                <w:szCs w:val="20"/>
              </w:rPr>
              <w:t>102,3</w:t>
            </w:r>
          </w:p>
        </w:tc>
        <w:tc>
          <w:tcPr>
            <w:tcW w:w="720" w:type="dxa"/>
          </w:tcPr>
          <w:p w:rsidR="00455742" w:rsidRPr="004B1CA9" w:rsidRDefault="00455742" w:rsidP="004B1CA9">
            <w:pPr>
              <w:jc w:val="center"/>
              <w:rPr>
                <w:sz w:val="20"/>
                <w:szCs w:val="20"/>
              </w:rPr>
            </w:pPr>
            <w:r w:rsidRPr="004B1CA9">
              <w:rPr>
                <w:sz w:val="20"/>
                <w:szCs w:val="20"/>
              </w:rPr>
              <w:t>101,1</w:t>
            </w:r>
          </w:p>
        </w:tc>
        <w:tc>
          <w:tcPr>
            <w:tcW w:w="720" w:type="dxa"/>
          </w:tcPr>
          <w:p w:rsidR="00455742" w:rsidRPr="004B1CA9" w:rsidRDefault="00455742" w:rsidP="004B1CA9">
            <w:pPr>
              <w:jc w:val="center"/>
              <w:rPr>
                <w:sz w:val="20"/>
                <w:szCs w:val="20"/>
              </w:rPr>
            </w:pPr>
            <w:r w:rsidRPr="004B1CA9">
              <w:rPr>
                <w:sz w:val="20"/>
                <w:szCs w:val="20"/>
              </w:rPr>
              <w:t>101,6</w:t>
            </w:r>
          </w:p>
        </w:tc>
        <w:tc>
          <w:tcPr>
            <w:tcW w:w="720" w:type="dxa"/>
          </w:tcPr>
          <w:p w:rsidR="00455742" w:rsidRPr="004B1CA9" w:rsidRDefault="00455742" w:rsidP="004B1CA9">
            <w:pPr>
              <w:jc w:val="center"/>
              <w:rPr>
                <w:sz w:val="20"/>
                <w:szCs w:val="20"/>
              </w:rPr>
            </w:pPr>
            <w:r w:rsidRPr="004B1CA9">
              <w:rPr>
                <w:sz w:val="20"/>
                <w:szCs w:val="20"/>
              </w:rPr>
              <w:t>102,1</w:t>
            </w:r>
          </w:p>
        </w:tc>
        <w:tc>
          <w:tcPr>
            <w:tcW w:w="720" w:type="dxa"/>
          </w:tcPr>
          <w:p w:rsidR="00455742" w:rsidRPr="004B1CA9" w:rsidRDefault="00455742" w:rsidP="004B1CA9">
            <w:pPr>
              <w:jc w:val="center"/>
              <w:rPr>
                <w:sz w:val="20"/>
                <w:szCs w:val="20"/>
              </w:rPr>
            </w:pPr>
            <w:r w:rsidRPr="004B1CA9">
              <w:rPr>
                <w:sz w:val="20"/>
                <w:szCs w:val="20"/>
              </w:rPr>
              <w:t>102,3</w:t>
            </w:r>
          </w:p>
        </w:tc>
        <w:tc>
          <w:tcPr>
            <w:tcW w:w="720" w:type="dxa"/>
          </w:tcPr>
          <w:p w:rsidR="00455742" w:rsidRPr="004B1CA9" w:rsidRDefault="00455742" w:rsidP="004B1CA9">
            <w:pPr>
              <w:jc w:val="center"/>
              <w:rPr>
                <w:sz w:val="20"/>
                <w:szCs w:val="20"/>
              </w:rPr>
            </w:pPr>
            <w:r w:rsidRPr="004B1CA9">
              <w:rPr>
                <w:sz w:val="20"/>
                <w:szCs w:val="20"/>
              </w:rPr>
              <w:t>101,1</w:t>
            </w:r>
          </w:p>
        </w:tc>
        <w:tc>
          <w:tcPr>
            <w:tcW w:w="720" w:type="dxa"/>
          </w:tcPr>
          <w:p w:rsidR="00455742" w:rsidRPr="004B1CA9" w:rsidRDefault="00455742" w:rsidP="004B1CA9">
            <w:pPr>
              <w:jc w:val="center"/>
              <w:rPr>
                <w:sz w:val="20"/>
                <w:szCs w:val="20"/>
              </w:rPr>
            </w:pPr>
            <w:r w:rsidRPr="004B1CA9">
              <w:rPr>
                <w:sz w:val="20"/>
                <w:szCs w:val="20"/>
              </w:rPr>
              <w:t>101,7</w:t>
            </w:r>
          </w:p>
        </w:tc>
        <w:tc>
          <w:tcPr>
            <w:tcW w:w="720" w:type="dxa"/>
          </w:tcPr>
          <w:p w:rsidR="00455742" w:rsidRPr="004B1CA9" w:rsidRDefault="00455742" w:rsidP="004B1CA9">
            <w:pPr>
              <w:jc w:val="center"/>
              <w:rPr>
                <w:sz w:val="20"/>
                <w:szCs w:val="20"/>
              </w:rPr>
            </w:pPr>
            <w:r w:rsidRPr="004B1CA9">
              <w:rPr>
                <w:sz w:val="20"/>
                <w:szCs w:val="20"/>
              </w:rPr>
              <w:t>101,4</w:t>
            </w:r>
          </w:p>
        </w:tc>
        <w:tc>
          <w:tcPr>
            <w:tcW w:w="720" w:type="dxa"/>
          </w:tcPr>
          <w:p w:rsidR="00455742" w:rsidRPr="004B1CA9" w:rsidRDefault="00455742" w:rsidP="004B1CA9">
            <w:pPr>
              <w:jc w:val="center"/>
              <w:rPr>
                <w:sz w:val="20"/>
                <w:szCs w:val="20"/>
              </w:rPr>
            </w:pPr>
            <w:r w:rsidRPr="004B1CA9">
              <w:rPr>
                <w:sz w:val="20"/>
                <w:szCs w:val="20"/>
              </w:rPr>
              <w:t>101,1</w:t>
            </w:r>
          </w:p>
        </w:tc>
        <w:tc>
          <w:tcPr>
            <w:tcW w:w="720" w:type="dxa"/>
          </w:tcPr>
          <w:p w:rsidR="00455742" w:rsidRPr="004B1CA9" w:rsidRDefault="00455742" w:rsidP="004B1CA9">
            <w:pPr>
              <w:jc w:val="center"/>
              <w:rPr>
                <w:sz w:val="20"/>
                <w:szCs w:val="20"/>
              </w:rPr>
            </w:pPr>
            <w:r w:rsidRPr="004B1CA9">
              <w:rPr>
                <w:sz w:val="20"/>
                <w:szCs w:val="20"/>
              </w:rPr>
              <w:t>102,2</w:t>
            </w:r>
          </w:p>
        </w:tc>
        <w:tc>
          <w:tcPr>
            <w:tcW w:w="720" w:type="dxa"/>
          </w:tcPr>
          <w:p w:rsidR="00455742" w:rsidRPr="004B1CA9" w:rsidRDefault="00455742" w:rsidP="004B1CA9">
            <w:pPr>
              <w:jc w:val="center"/>
              <w:rPr>
                <w:sz w:val="20"/>
                <w:szCs w:val="20"/>
              </w:rPr>
            </w:pPr>
            <w:r w:rsidRPr="004B1CA9">
              <w:rPr>
                <w:sz w:val="20"/>
                <w:szCs w:val="20"/>
              </w:rPr>
              <w:t>101</w:t>
            </w:r>
          </w:p>
        </w:tc>
        <w:tc>
          <w:tcPr>
            <w:tcW w:w="720" w:type="dxa"/>
            <w:shd w:val="clear" w:color="auto" w:fill="auto"/>
          </w:tcPr>
          <w:p w:rsidR="00455742" w:rsidRPr="004B1CA9" w:rsidRDefault="00455742" w:rsidP="004B1CA9">
            <w:pPr>
              <w:jc w:val="center"/>
              <w:rPr>
                <w:sz w:val="20"/>
                <w:szCs w:val="20"/>
              </w:rPr>
            </w:pPr>
            <w:r w:rsidRPr="004B1CA9">
              <w:rPr>
                <w:sz w:val="20"/>
                <w:szCs w:val="20"/>
              </w:rPr>
              <w:t>103,2</w:t>
            </w:r>
          </w:p>
        </w:tc>
        <w:tc>
          <w:tcPr>
            <w:tcW w:w="840" w:type="dxa"/>
            <w:shd w:val="clear" w:color="auto" w:fill="auto"/>
          </w:tcPr>
          <w:p w:rsidR="00455742" w:rsidRPr="004B1CA9" w:rsidRDefault="00455742" w:rsidP="004B1CA9">
            <w:pPr>
              <w:jc w:val="center"/>
              <w:rPr>
                <w:sz w:val="20"/>
                <w:szCs w:val="20"/>
              </w:rPr>
            </w:pPr>
            <w:r w:rsidRPr="004B1CA9">
              <w:rPr>
                <w:sz w:val="20"/>
                <w:szCs w:val="20"/>
              </w:rPr>
              <w:t>123,3</w:t>
            </w:r>
          </w:p>
        </w:tc>
      </w:tr>
    </w:tbl>
    <w:p w:rsidR="00455742" w:rsidRPr="00455742" w:rsidRDefault="00455742" w:rsidP="00455742">
      <w:r w:rsidRPr="000525E8">
        <w:t>*</w:t>
      </w:r>
      <w:r>
        <w:t>Декабрь</w:t>
      </w:r>
      <w:r w:rsidRPr="000525E8">
        <w:t xml:space="preserve"> </w:t>
      </w:r>
      <w:r>
        <w:t>к декабрю</w:t>
      </w:r>
      <w:r w:rsidRPr="000525E8">
        <w:t xml:space="preserve"> </w:t>
      </w:r>
      <w:r>
        <w:t>предыдущего</w:t>
      </w:r>
      <w:r w:rsidRPr="000525E8">
        <w:t xml:space="preserve"> </w:t>
      </w:r>
      <w:r>
        <w:t xml:space="preserve">года </w:t>
      </w:r>
    </w:p>
    <w:p w:rsidR="00BA2B0F" w:rsidRDefault="00BA2B0F" w:rsidP="00BA2B0F">
      <w:pPr>
        <w:shd w:val="clear" w:color="auto" w:fill="FFFFFF"/>
        <w:tabs>
          <w:tab w:val="left" w:pos="9240"/>
        </w:tabs>
        <w:spacing w:line="360" w:lineRule="auto"/>
        <w:ind w:firstLine="567"/>
        <w:jc w:val="both"/>
        <w:rPr>
          <w:color w:val="000000"/>
          <w:spacing w:val="7"/>
          <w:sz w:val="28"/>
          <w:szCs w:val="28"/>
        </w:rPr>
      </w:pPr>
      <w:r>
        <w:rPr>
          <w:color w:val="000000"/>
          <w:spacing w:val="7"/>
          <w:sz w:val="28"/>
          <w:szCs w:val="28"/>
        </w:rPr>
        <w:t>Для измерения уровня инфляции в западной статистике часто используется индекс Пааше:</w:t>
      </w:r>
    </w:p>
    <w:p w:rsidR="00731FA4" w:rsidRDefault="00731FA4" w:rsidP="00BA2B0F">
      <w:pPr>
        <w:shd w:val="clear" w:color="auto" w:fill="FFFFFF"/>
        <w:tabs>
          <w:tab w:val="left" w:pos="9240"/>
        </w:tabs>
        <w:spacing w:line="360" w:lineRule="auto"/>
        <w:ind w:firstLine="567"/>
        <w:jc w:val="both"/>
        <w:rPr>
          <w:color w:val="000000"/>
          <w:spacing w:val="7"/>
          <w:sz w:val="28"/>
          <w:szCs w:val="28"/>
        </w:rPr>
      </w:pPr>
    </w:p>
    <w:p w:rsidR="00731FA4" w:rsidRPr="00731FA4" w:rsidRDefault="00264FFA" w:rsidP="00731FA4">
      <w:pPr>
        <w:shd w:val="clear" w:color="auto" w:fill="FFFFFF"/>
        <w:tabs>
          <w:tab w:val="left" w:pos="9240"/>
        </w:tabs>
        <w:spacing w:line="360" w:lineRule="auto"/>
        <w:ind w:firstLine="567"/>
        <w:jc w:val="both"/>
        <w:rPr>
          <w:color w:val="000000"/>
          <w:spacing w:val="7"/>
          <w:sz w:val="28"/>
          <w:szCs w:val="28"/>
        </w:rPr>
      </w:pPr>
      <w:r>
        <w:rPr>
          <w:color w:val="000000"/>
          <w:spacing w:val="7"/>
          <w:sz w:val="28"/>
          <w:szCs w:val="28"/>
        </w:rPr>
        <w:t xml:space="preserve">                                      </w:t>
      </w:r>
      <w:r w:rsidRPr="00264FFA">
        <w:rPr>
          <w:color w:val="000000"/>
          <w:spacing w:val="7"/>
          <w:position w:val="-60"/>
          <w:sz w:val="28"/>
          <w:szCs w:val="28"/>
        </w:rPr>
        <w:object w:dxaOrig="1620" w:dyaOrig="1320">
          <v:shape id="_x0000_i1030" type="#_x0000_t75" style="width:109.5pt;height:77.25pt" o:ole="">
            <v:imagedata r:id="rId11" o:title=""/>
          </v:shape>
          <o:OLEObject Type="Embed" ProgID="Equation.3" ShapeID="_x0000_i1030" DrawAspect="Content" ObjectID="_1461740715" r:id="rId12"/>
        </w:object>
      </w:r>
      <w:r>
        <w:rPr>
          <w:color w:val="000000"/>
          <w:spacing w:val="7"/>
          <w:sz w:val="28"/>
          <w:szCs w:val="28"/>
        </w:rPr>
        <w:t xml:space="preserve">, </w:t>
      </w:r>
      <w:r w:rsidR="005A3381" w:rsidRPr="006A713B">
        <w:rPr>
          <w:color w:val="000000"/>
          <w:spacing w:val="7"/>
          <w:sz w:val="28"/>
          <w:szCs w:val="28"/>
        </w:rPr>
        <w:t xml:space="preserve">                                            (4)</w:t>
      </w:r>
    </w:p>
    <w:p w:rsidR="00264FFA" w:rsidRPr="006A713B" w:rsidRDefault="00264FFA" w:rsidP="00264FFA">
      <w:pPr>
        <w:shd w:val="clear" w:color="auto" w:fill="FFFFFF"/>
        <w:tabs>
          <w:tab w:val="left" w:pos="9240"/>
        </w:tabs>
        <w:spacing w:line="360" w:lineRule="auto"/>
        <w:jc w:val="both"/>
        <w:rPr>
          <w:color w:val="000000"/>
          <w:spacing w:val="7"/>
          <w:sz w:val="28"/>
          <w:szCs w:val="28"/>
        </w:rPr>
      </w:pPr>
      <w:r>
        <w:rPr>
          <w:color w:val="000000"/>
          <w:spacing w:val="7"/>
          <w:sz w:val="28"/>
          <w:szCs w:val="28"/>
        </w:rPr>
        <w:t>где</w:t>
      </w:r>
      <w:r w:rsidRPr="006A713B">
        <w:rPr>
          <w:color w:val="000000"/>
          <w:spacing w:val="7"/>
          <w:sz w:val="28"/>
          <w:szCs w:val="28"/>
        </w:rPr>
        <w:t xml:space="preserve"> </w:t>
      </w:r>
      <w:r w:rsidRPr="00264FFA">
        <w:rPr>
          <w:i/>
          <w:color w:val="000000"/>
          <w:spacing w:val="7"/>
          <w:sz w:val="28"/>
          <w:szCs w:val="28"/>
          <w:lang w:val="en-US"/>
        </w:rPr>
        <w:t>P</w:t>
      </w:r>
      <w:r>
        <w:rPr>
          <w:color w:val="000000"/>
          <w:spacing w:val="7"/>
          <w:sz w:val="28"/>
          <w:szCs w:val="28"/>
        </w:rPr>
        <w:t xml:space="preserve"> и </w:t>
      </w:r>
      <w:r w:rsidRPr="00264FFA">
        <w:rPr>
          <w:i/>
          <w:color w:val="000000"/>
          <w:spacing w:val="7"/>
          <w:sz w:val="28"/>
          <w:szCs w:val="28"/>
          <w:lang w:val="en-US"/>
        </w:rPr>
        <w:t>Q</w:t>
      </w:r>
      <w:r>
        <w:rPr>
          <w:color w:val="000000"/>
          <w:spacing w:val="7"/>
          <w:sz w:val="28"/>
          <w:szCs w:val="28"/>
        </w:rPr>
        <w:t xml:space="preserve"> – соответственно цена и объём продаж в период времени от 0 до</w:t>
      </w:r>
      <w:r w:rsidRPr="006A713B">
        <w:rPr>
          <w:color w:val="000000"/>
          <w:spacing w:val="7"/>
          <w:sz w:val="28"/>
          <w:szCs w:val="28"/>
        </w:rPr>
        <w:t xml:space="preserve"> </w:t>
      </w:r>
      <w:r>
        <w:rPr>
          <w:color w:val="000000"/>
          <w:spacing w:val="7"/>
          <w:sz w:val="28"/>
          <w:szCs w:val="28"/>
          <w:lang w:val="en-US"/>
        </w:rPr>
        <w:t>t</w:t>
      </w:r>
      <w:r>
        <w:rPr>
          <w:color w:val="000000"/>
          <w:spacing w:val="7"/>
          <w:sz w:val="28"/>
          <w:szCs w:val="28"/>
        </w:rPr>
        <w:t>;</w:t>
      </w:r>
    </w:p>
    <w:p w:rsidR="00264FFA" w:rsidRDefault="00264FFA" w:rsidP="00264FFA">
      <w:pPr>
        <w:shd w:val="clear" w:color="auto" w:fill="FFFFFF"/>
        <w:tabs>
          <w:tab w:val="left" w:pos="9240"/>
        </w:tabs>
        <w:spacing w:line="360" w:lineRule="auto"/>
        <w:jc w:val="both"/>
        <w:rPr>
          <w:color w:val="000000"/>
          <w:spacing w:val="7"/>
          <w:sz w:val="28"/>
          <w:szCs w:val="28"/>
        </w:rPr>
      </w:pPr>
      <w:r>
        <w:rPr>
          <w:color w:val="000000"/>
          <w:spacing w:val="7"/>
          <w:sz w:val="28"/>
          <w:szCs w:val="28"/>
          <w:lang w:val="en-US"/>
        </w:rPr>
        <w:t>i</w:t>
      </w:r>
      <w:r>
        <w:rPr>
          <w:color w:val="000000"/>
          <w:spacing w:val="7"/>
          <w:sz w:val="28"/>
          <w:szCs w:val="28"/>
        </w:rPr>
        <w:t xml:space="preserve"> </w:t>
      </w:r>
      <w:r w:rsidRPr="006A713B">
        <w:rPr>
          <w:color w:val="000000"/>
          <w:spacing w:val="7"/>
          <w:sz w:val="28"/>
          <w:szCs w:val="28"/>
        </w:rPr>
        <w:t>=</w:t>
      </w:r>
      <w:r>
        <w:rPr>
          <w:color w:val="000000"/>
          <w:spacing w:val="7"/>
          <w:sz w:val="28"/>
          <w:szCs w:val="28"/>
        </w:rPr>
        <w:t xml:space="preserve"> </w:t>
      </w:r>
      <w:r w:rsidRPr="006A713B">
        <w:rPr>
          <w:color w:val="000000"/>
          <w:spacing w:val="7"/>
          <w:sz w:val="28"/>
          <w:szCs w:val="28"/>
        </w:rPr>
        <w:t>1,</w:t>
      </w:r>
      <w:r>
        <w:rPr>
          <w:color w:val="000000"/>
          <w:spacing w:val="7"/>
          <w:sz w:val="28"/>
          <w:szCs w:val="28"/>
        </w:rPr>
        <w:t xml:space="preserve"> </w:t>
      </w:r>
      <w:r w:rsidRPr="006A713B">
        <w:rPr>
          <w:color w:val="000000"/>
          <w:spacing w:val="7"/>
          <w:sz w:val="28"/>
          <w:szCs w:val="28"/>
        </w:rPr>
        <w:t xml:space="preserve">2,…, </w:t>
      </w:r>
      <w:r>
        <w:rPr>
          <w:color w:val="000000"/>
          <w:spacing w:val="7"/>
          <w:sz w:val="28"/>
          <w:szCs w:val="28"/>
          <w:lang w:val="en-US"/>
        </w:rPr>
        <w:t>n</w:t>
      </w:r>
      <w:r w:rsidRPr="006A713B">
        <w:rPr>
          <w:color w:val="000000"/>
          <w:spacing w:val="7"/>
          <w:sz w:val="28"/>
          <w:szCs w:val="28"/>
        </w:rPr>
        <w:t xml:space="preserve"> – </w:t>
      </w:r>
      <w:r>
        <w:rPr>
          <w:color w:val="000000"/>
          <w:spacing w:val="7"/>
          <w:sz w:val="28"/>
          <w:szCs w:val="28"/>
        </w:rPr>
        <w:t>виды продукции или услуг.</w:t>
      </w:r>
    </w:p>
    <w:p w:rsidR="00055A0A" w:rsidRPr="00055A0A" w:rsidRDefault="00055A0A" w:rsidP="00055A0A">
      <w:pPr>
        <w:shd w:val="clear" w:color="auto" w:fill="FFFFFF"/>
        <w:spacing w:line="360" w:lineRule="auto"/>
        <w:ind w:firstLine="567"/>
        <w:jc w:val="both"/>
        <w:rPr>
          <w:sz w:val="28"/>
          <w:szCs w:val="28"/>
        </w:rPr>
      </w:pPr>
      <w:r w:rsidRPr="00055A0A">
        <w:rPr>
          <w:color w:val="000000"/>
          <w:spacing w:val="8"/>
          <w:sz w:val="28"/>
          <w:szCs w:val="28"/>
        </w:rPr>
        <w:t xml:space="preserve">Индекс Пааше построен на сопоставлении объемов продукции </w:t>
      </w:r>
      <w:r w:rsidRPr="00055A0A">
        <w:rPr>
          <w:color w:val="000000"/>
          <w:spacing w:val="7"/>
          <w:sz w:val="28"/>
          <w:szCs w:val="28"/>
        </w:rPr>
        <w:t xml:space="preserve">и услуг в ценах периода </w:t>
      </w:r>
      <w:r w:rsidRPr="00055A0A">
        <w:rPr>
          <w:color w:val="000000"/>
          <w:spacing w:val="7"/>
          <w:sz w:val="28"/>
          <w:szCs w:val="28"/>
          <w:lang w:val="en-US"/>
        </w:rPr>
        <w:t>t</w:t>
      </w:r>
      <w:r w:rsidRPr="006A713B">
        <w:rPr>
          <w:color w:val="000000"/>
          <w:spacing w:val="7"/>
          <w:sz w:val="28"/>
          <w:szCs w:val="28"/>
        </w:rPr>
        <w:t xml:space="preserve">. </w:t>
      </w:r>
      <w:r w:rsidRPr="00055A0A">
        <w:rPr>
          <w:color w:val="000000"/>
          <w:spacing w:val="7"/>
          <w:sz w:val="28"/>
          <w:szCs w:val="28"/>
        </w:rPr>
        <w:t xml:space="preserve">Этот показатель не лишен недостатков, </w:t>
      </w:r>
      <w:r w:rsidRPr="00055A0A">
        <w:rPr>
          <w:color w:val="000000"/>
          <w:spacing w:val="4"/>
          <w:sz w:val="28"/>
          <w:szCs w:val="28"/>
        </w:rPr>
        <w:t>т. к. регистрирует любое повышение цен, хотя по некоторым това</w:t>
      </w:r>
      <w:r w:rsidRPr="00055A0A">
        <w:rPr>
          <w:color w:val="000000"/>
          <w:spacing w:val="4"/>
          <w:sz w:val="28"/>
          <w:szCs w:val="28"/>
        </w:rPr>
        <w:softHyphen/>
      </w:r>
      <w:r w:rsidRPr="00055A0A">
        <w:rPr>
          <w:color w:val="000000"/>
          <w:spacing w:val="1"/>
          <w:sz w:val="28"/>
          <w:szCs w:val="28"/>
        </w:rPr>
        <w:t>рам рост цены может произойти по причинам, не связанным с ин</w:t>
      </w:r>
      <w:r w:rsidRPr="00055A0A">
        <w:rPr>
          <w:color w:val="000000"/>
          <w:spacing w:val="1"/>
          <w:sz w:val="28"/>
          <w:szCs w:val="28"/>
        </w:rPr>
        <w:softHyphen/>
        <w:t>фляцией.</w:t>
      </w:r>
    </w:p>
    <w:p w:rsidR="00C75902" w:rsidRDefault="00C75902" w:rsidP="00C75902">
      <w:pPr>
        <w:shd w:val="clear" w:color="auto" w:fill="FFFFFF"/>
        <w:spacing w:line="360" w:lineRule="auto"/>
        <w:ind w:firstLine="567"/>
        <w:jc w:val="both"/>
        <w:rPr>
          <w:color w:val="000000"/>
          <w:sz w:val="28"/>
          <w:szCs w:val="28"/>
        </w:rPr>
      </w:pPr>
      <w:r w:rsidRPr="00C75902">
        <w:rPr>
          <w:color w:val="000000"/>
          <w:sz w:val="28"/>
          <w:szCs w:val="28"/>
        </w:rPr>
        <w:t>Измерение движения цен является непростой задачей. С ней сталкиваются даже наиболее развитые страны мира, где соответствующие методики оттачиваются десятилетиями. Украинская статистика с начала 90-х годов переходит к обще</w:t>
      </w:r>
      <w:r w:rsidRPr="00C75902">
        <w:rPr>
          <w:color w:val="000000"/>
          <w:sz w:val="28"/>
          <w:szCs w:val="28"/>
        </w:rPr>
        <w:softHyphen/>
        <w:t>принятой в мировой практике системе расчетов показателей, в том числе в области учета динамики цен.</w:t>
      </w:r>
      <w:r>
        <w:rPr>
          <w:color w:val="000000"/>
          <w:sz w:val="28"/>
          <w:szCs w:val="28"/>
        </w:rPr>
        <w:t xml:space="preserve"> Наиболее широко в Украине для измерения инфляции используется индекс потребительских цен (индекс инфляции), а также темп инфляции и дефлятор ВНП.  </w:t>
      </w:r>
    </w:p>
    <w:p w:rsidR="00055A0A" w:rsidRDefault="00055A0A" w:rsidP="00C75902">
      <w:pPr>
        <w:shd w:val="clear" w:color="auto" w:fill="FFFFFF"/>
        <w:spacing w:line="360" w:lineRule="auto"/>
        <w:ind w:firstLine="567"/>
        <w:jc w:val="both"/>
        <w:rPr>
          <w:color w:val="000000"/>
          <w:sz w:val="28"/>
          <w:szCs w:val="28"/>
        </w:rPr>
      </w:pPr>
    </w:p>
    <w:p w:rsidR="00025A5A" w:rsidRDefault="00025A5A" w:rsidP="00025A5A">
      <w:pPr>
        <w:tabs>
          <w:tab w:val="left" w:pos="2475"/>
          <w:tab w:val="left" w:pos="2760"/>
          <w:tab w:val="left" w:pos="3000"/>
          <w:tab w:val="left" w:pos="3120"/>
        </w:tabs>
        <w:spacing w:line="360" w:lineRule="auto"/>
        <w:ind w:left="-720"/>
        <w:jc w:val="center"/>
        <w:rPr>
          <w:b/>
          <w:i/>
          <w:sz w:val="36"/>
          <w:szCs w:val="36"/>
          <w:u w:val="single"/>
        </w:rPr>
      </w:pPr>
      <w:r>
        <w:rPr>
          <w:b/>
          <w:i/>
          <w:sz w:val="36"/>
          <w:szCs w:val="36"/>
          <w:u w:val="single"/>
        </w:rPr>
        <w:t>1.3  Виды инфляции</w:t>
      </w:r>
    </w:p>
    <w:p w:rsidR="00012DFE" w:rsidRDefault="00025A5A" w:rsidP="00025A5A">
      <w:pPr>
        <w:shd w:val="clear" w:color="auto" w:fill="FFFFFF"/>
        <w:spacing w:line="360" w:lineRule="auto"/>
        <w:ind w:firstLine="567"/>
        <w:jc w:val="both"/>
        <w:rPr>
          <w:color w:val="000000"/>
          <w:sz w:val="28"/>
          <w:szCs w:val="28"/>
        </w:rPr>
      </w:pPr>
      <w:r w:rsidRPr="00025A5A">
        <w:rPr>
          <w:color w:val="000000"/>
          <w:sz w:val="28"/>
          <w:szCs w:val="28"/>
        </w:rPr>
        <w:t xml:space="preserve">При определении вида инфляции используют </w:t>
      </w:r>
      <w:r w:rsidR="00012DFE">
        <w:rPr>
          <w:color w:val="000000"/>
          <w:sz w:val="28"/>
          <w:szCs w:val="28"/>
        </w:rPr>
        <w:t>пять</w:t>
      </w:r>
      <w:r w:rsidRPr="00025A5A">
        <w:rPr>
          <w:color w:val="000000"/>
          <w:sz w:val="28"/>
          <w:szCs w:val="28"/>
        </w:rPr>
        <w:t xml:space="preserve"> критери</w:t>
      </w:r>
      <w:r w:rsidR="00012DFE">
        <w:rPr>
          <w:color w:val="000000"/>
          <w:sz w:val="28"/>
          <w:szCs w:val="28"/>
        </w:rPr>
        <w:t>ев</w:t>
      </w:r>
      <w:r w:rsidRPr="00025A5A">
        <w:rPr>
          <w:color w:val="000000"/>
          <w:sz w:val="28"/>
          <w:szCs w:val="28"/>
        </w:rPr>
        <w:t xml:space="preserve">: </w:t>
      </w:r>
    </w:p>
    <w:p w:rsidR="00012DFE" w:rsidRDefault="00025A5A" w:rsidP="00012DFE">
      <w:pPr>
        <w:numPr>
          <w:ilvl w:val="0"/>
          <w:numId w:val="16"/>
        </w:numPr>
        <w:shd w:val="clear" w:color="auto" w:fill="FFFFFF"/>
        <w:tabs>
          <w:tab w:val="clear" w:pos="2498"/>
          <w:tab w:val="num" w:pos="0"/>
        </w:tabs>
        <w:spacing w:line="360" w:lineRule="auto"/>
        <w:ind w:left="0"/>
        <w:jc w:val="both"/>
        <w:rPr>
          <w:color w:val="000000"/>
          <w:sz w:val="28"/>
          <w:szCs w:val="28"/>
        </w:rPr>
      </w:pPr>
      <w:r w:rsidRPr="00025A5A">
        <w:rPr>
          <w:color w:val="000000"/>
          <w:sz w:val="28"/>
          <w:szCs w:val="28"/>
        </w:rPr>
        <w:t>во-первых, темп роста цен (индекс цен)</w:t>
      </w:r>
      <w:r w:rsidR="00012DFE">
        <w:rPr>
          <w:color w:val="000000"/>
          <w:sz w:val="28"/>
          <w:szCs w:val="28"/>
        </w:rPr>
        <w:t>;</w:t>
      </w:r>
      <w:r w:rsidRPr="00025A5A">
        <w:rPr>
          <w:color w:val="000000"/>
          <w:sz w:val="28"/>
          <w:szCs w:val="28"/>
        </w:rPr>
        <w:t xml:space="preserve"> </w:t>
      </w:r>
    </w:p>
    <w:p w:rsidR="00012DFE" w:rsidRDefault="00025A5A" w:rsidP="00012DFE">
      <w:pPr>
        <w:numPr>
          <w:ilvl w:val="0"/>
          <w:numId w:val="16"/>
        </w:numPr>
        <w:shd w:val="clear" w:color="auto" w:fill="FFFFFF"/>
        <w:tabs>
          <w:tab w:val="clear" w:pos="2498"/>
          <w:tab w:val="num" w:pos="0"/>
        </w:tabs>
        <w:spacing w:line="360" w:lineRule="auto"/>
        <w:ind w:left="0"/>
        <w:jc w:val="both"/>
        <w:rPr>
          <w:color w:val="000000"/>
          <w:sz w:val="28"/>
          <w:szCs w:val="28"/>
        </w:rPr>
      </w:pPr>
      <w:r w:rsidRPr="00025A5A">
        <w:rPr>
          <w:color w:val="000000"/>
          <w:sz w:val="28"/>
          <w:szCs w:val="28"/>
        </w:rPr>
        <w:lastRenderedPageBreak/>
        <w:t>во-вторых, степень рас</w:t>
      </w:r>
      <w:r w:rsidRPr="00025A5A">
        <w:rPr>
          <w:color w:val="000000"/>
          <w:sz w:val="28"/>
          <w:szCs w:val="28"/>
        </w:rPr>
        <w:softHyphen/>
        <w:t>хождения роста цен по различ</w:t>
      </w:r>
      <w:r>
        <w:rPr>
          <w:color w:val="000000"/>
          <w:sz w:val="28"/>
          <w:szCs w:val="28"/>
        </w:rPr>
        <w:t>ным группам товаров и услуг (т.</w:t>
      </w:r>
      <w:r w:rsidRPr="00025A5A">
        <w:rPr>
          <w:color w:val="000000"/>
          <w:sz w:val="28"/>
          <w:szCs w:val="28"/>
        </w:rPr>
        <w:t xml:space="preserve">е. </w:t>
      </w:r>
      <w:r w:rsidR="00012DFE">
        <w:rPr>
          <w:color w:val="000000"/>
          <w:sz w:val="28"/>
          <w:szCs w:val="28"/>
        </w:rPr>
        <w:t>соотношение темпа</w:t>
      </w:r>
      <w:r w:rsidRPr="00025A5A">
        <w:rPr>
          <w:color w:val="000000"/>
          <w:sz w:val="28"/>
          <w:szCs w:val="28"/>
        </w:rPr>
        <w:t xml:space="preserve"> роста цен по различным товарным группам)</w:t>
      </w:r>
      <w:r w:rsidR="00012DFE">
        <w:rPr>
          <w:color w:val="000000"/>
          <w:sz w:val="28"/>
          <w:szCs w:val="28"/>
        </w:rPr>
        <w:t>;</w:t>
      </w:r>
      <w:r w:rsidRPr="00025A5A">
        <w:rPr>
          <w:color w:val="000000"/>
          <w:sz w:val="28"/>
          <w:szCs w:val="28"/>
        </w:rPr>
        <w:t xml:space="preserve"> </w:t>
      </w:r>
    </w:p>
    <w:p w:rsidR="00025A5A" w:rsidRDefault="00025A5A" w:rsidP="00012DFE">
      <w:pPr>
        <w:numPr>
          <w:ilvl w:val="0"/>
          <w:numId w:val="16"/>
        </w:numPr>
        <w:shd w:val="clear" w:color="auto" w:fill="FFFFFF"/>
        <w:tabs>
          <w:tab w:val="clear" w:pos="2498"/>
          <w:tab w:val="num" w:pos="0"/>
        </w:tabs>
        <w:spacing w:line="360" w:lineRule="auto"/>
        <w:ind w:left="0"/>
        <w:jc w:val="both"/>
        <w:rPr>
          <w:color w:val="000000"/>
          <w:sz w:val="28"/>
          <w:szCs w:val="28"/>
        </w:rPr>
      </w:pPr>
      <w:r w:rsidRPr="00025A5A">
        <w:rPr>
          <w:color w:val="000000"/>
          <w:sz w:val="28"/>
          <w:szCs w:val="28"/>
        </w:rPr>
        <w:t xml:space="preserve">в-третьих, </w:t>
      </w:r>
      <w:r w:rsidR="00012DFE">
        <w:rPr>
          <w:color w:val="000000"/>
          <w:sz w:val="28"/>
          <w:szCs w:val="28"/>
        </w:rPr>
        <w:t>по степени прогнозирования;</w:t>
      </w:r>
    </w:p>
    <w:p w:rsidR="00012DFE" w:rsidRDefault="00012DFE" w:rsidP="00012DFE">
      <w:pPr>
        <w:numPr>
          <w:ilvl w:val="0"/>
          <w:numId w:val="16"/>
        </w:numPr>
        <w:shd w:val="clear" w:color="auto" w:fill="FFFFFF"/>
        <w:tabs>
          <w:tab w:val="clear" w:pos="2498"/>
          <w:tab w:val="num" w:pos="0"/>
        </w:tabs>
        <w:spacing w:line="360" w:lineRule="auto"/>
        <w:ind w:left="0"/>
        <w:jc w:val="both"/>
        <w:rPr>
          <w:color w:val="000000"/>
          <w:sz w:val="28"/>
          <w:szCs w:val="28"/>
        </w:rPr>
      </w:pPr>
      <w:r>
        <w:rPr>
          <w:color w:val="000000"/>
          <w:sz w:val="28"/>
          <w:szCs w:val="28"/>
        </w:rPr>
        <w:t>в-четвёртых, по характеру проявления;</w:t>
      </w:r>
    </w:p>
    <w:p w:rsidR="00012DFE" w:rsidRPr="00731FA4" w:rsidRDefault="00012DFE" w:rsidP="00012DFE">
      <w:pPr>
        <w:numPr>
          <w:ilvl w:val="0"/>
          <w:numId w:val="16"/>
        </w:numPr>
        <w:shd w:val="clear" w:color="auto" w:fill="FFFFFF"/>
        <w:tabs>
          <w:tab w:val="clear" w:pos="2498"/>
          <w:tab w:val="num" w:pos="0"/>
        </w:tabs>
        <w:spacing w:line="360" w:lineRule="auto"/>
        <w:ind w:left="0"/>
        <w:jc w:val="both"/>
        <w:rPr>
          <w:sz w:val="28"/>
          <w:szCs w:val="28"/>
        </w:rPr>
      </w:pPr>
      <w:r>
        <w:rPr>
          <w:color w:val="000000"/>
          <w:sz w:val="28"/>
          <w:szCs w:val="28"/>
        </w:rPr>
        <w:t>в-пятых, в зависимости от влияния факторов</w:t>
      </w:r>
      <w:r w:rsidR="00731FA4">
        <w:rPr>
          <w:color w:val="000000"/>
          <w:sz w:val="28"/>
          <w:szCs w:val="28"/>
        </w:rPr>
        <w:t>;</w:t>
      </w:r>
    </w:p>
    <w:p w:rsidR="00731FA4" w:rsidRPr="00025A5A" w:rsidRDefault="00731FA4" w:rsidP="00012DFE">
      <w:pPr>
        <w:numPr>
          <w:ilvl w:val="0"/>
          <w:numId w:val="16"/>
        </w:numPr>
        <w:shd w:val="clear" w:color="auto" w:fill="FFFFFF"/>
        <w:tabs>
          <w:tab w:val="clear" w:pos="2498"/>
          <w:tab w:val="num" w:pos="0"/>
        </w:tabs>
        <w:spacing w:line="360" w:lineRule="auto"/>
        <w:ind w:left="0"/>
        <w:jc w:val="both"/>
        <w:rPr>
          <w:sz w:val="28"/>
          <w:szCs w:val="28"/>
        </w:rPr>
      </w:pPr>
      <w:r>
        <w:rPr>
          <w:color w:val="000000"/>
          <w:sz w:val="28"/>
          <w:szCs w:val="28"/>
        </w:rPr>
        <w:t xml:space="preserve">также выделяют инерционную, классическую и современную инфляцию. </w:t>
      </w:r>
    </w:p>
    <w:p w:rsidR="00025A5A" w:rsidRPr="00025A5A" w:rsidRDefault="005F4782" w:rsidP="00A039FF">
      <w:pPr>
        <w:tabs>
          <w:tab w:val="left" w:pos="2475"/>
          <w:tab w:val="left" w:pos="2760"/>
          <w:tab w:val="left" w:pos="3000"/>
          <w:tab w:val="left" w:pos="3120"/>
        </w:tabs>
        <w:spacing w:line="360" w:lineRule="auto"/>
        <w:jc w:val="both"/>
        <w:rPr>
          <w:sz w:val="28"/>
          <w:szCs w:val="28"/>
        </w:rPr>
      </w:pPr>
      <w:r>
        <w:rPr>
          <w:sz w:val="28"/>
          <w:szCs w:val="28"/>
        </w:rPr>
      </w:r>
      <w:r>
        <w:rPr>
          <w:sz w:val="28"/>
          <w:szCs w:val="28"/>
        </w:rPr>
        <w:pict>
          <v:group id="_x0000_s1093" editas="canvas" style="width:498pt;height:293.4pt;mso-position-horizontal-relative:char;mso-position-vertical-relative:line" coordorigin="2506,4280" coordsize="7200,4238">
            <o:lock v:ext="edit" aspectratio="t"/>
            <v:shape id="_x0000_s1092" type="#_x0000_t75" style="position:absolute;left:2506;top:4280;width:7200;height:4238" o:preferrelative="f">
              <v:fill o:detectmouseclick="t"/>
              <v:path o:extrusionok="t" o:connecttype="none"/>
              <o:lock v:ext="edit" text="t"/>
            </v:shape>
            <v:oval id="_x0000_s1095" style="position:absolute;left:2593;top:5222;width:2344;height:1178">
              <v:textbox style="mso-next-textbox:#_x0000_s1095">
                <w:txbxContent>
                  <w:p w:rsidR="005D262B" w:rsidRPr="00895ACB" w:rsidRDefault="005D262B" w:rsidP="00A039FF">
                    <w:pPr>
                      <w:jc w:val="center"/>
                      <w:rPr>
                        <w:sz w:val="22"/>
                        <w:szCs w:val="22"/>
                      </w:rPr>
                    </w:pPr>
                    <w:r>
                      <w:rPr>
                        <w:b/>
                        <w:bCs/>
                        <w:sz w:val="22"/>
                        <w:szCs w:val="22"/>
                      </w:rPr>
                      <w:t xml:space="preserve">по соотношению темпов роста цен: </w:t>
                    </w:r>
                    <w:r>
                      <w:rPr>
                        <w:sz w:val="22"/>
                        <w:szCs w:val="22"/>
                      </w:rPr>
                      <w:t>сбалансированная и несбалансированная</w:t>
                    </w:r>
                  </w:p>
                  <w:p w:rsidR="005D262B" w:rsidRDefault="005D262B"/>
                </w:txbxContent>
              </v:textbox>
            </v:oval>
            <v:oval id="_x0000_s1096" style="position:absolute;left:5022;top:4280;width:2169;height:1177">
              <v:textbox style="mso-next-textbox:#_x0000_s1096">
                <w:txbxContent>
                  <w:p w:rsidR="005D262B" w:rsidRPr="002028F8" w:rsidRDefault="005D262B" w:rsidP="00A039FF">
                    <w:pPr>
                      <w:jc w:val="center"/>
                      <w:rPr>
                        <w:sz w:val="22"/>
                        <w:szCs w:val="22"/>
                      </w:rPr>
                    </w:pPr>
                    <w:r w:rsidRPr="002028F8">
                      <w:rPr>
                        <w:b/>
                        <w:bCs/>
                        <w:sz w:val="22"/>
                        <w:szCs w:val="22"/>
                      </w:rPr>
                      <w:t xml:space="preserve">по характеру проявления: </w:t>
                    </w:r>
                    <w:r w:rsidRPr="002028F8">
                      <w:rPr>
                        <w:sz w:val="22"/>
                        <w:szCs w:val="22"/>
                      </w:rPr>
                      <w:t>открытая и подавленная</w:t>
                    </w:r>
                  </w:p>
                  <w:p w:rsidR="005D262B" w:rsidRDefault="005D262B"/>
                </w:txbxContent>
              </v:textbox>
            </v:oval>
            <v:oval id="_x0000_s1097" style="position:absolute;left:6843;top:5222;width:2774;height:1176">
              <v:textbox style="mso-next-textbox:#_x0000_s1097">
                <w:txbxContent>
                  <w:p w:rsidR="005D262B" w:rsidRPr="002028F8" w:rsidRDefault="005D262B" w:rsidP="00A039FF">
                    <w:pPr>
                      <w:jc w:val="center"/>
                      <w:rPr>
                        <w:b/>
                        <w:bCs/>
                        <w:sz w:val="22"/>
                        <w:szCs w:val="22"/>
                      </w:rPr>
                    </w:pPr>
                    <w:r w:rsidRPr="002028F8">
                      <w:rPr>
                        <w:b/>
                        <w:bCs/>
                        <w:sz w:val="22"/>
                        <w:szCs w:val="22"/>
                      </w:rPr>
                      <w:t>По темпу роста:</w:t>
                    </w:r>
                  </w:p>
                  <w:p w:rsidR="005D262B" w:rsidRPr="002028F8" w:rsidRDefault="005D262B" w:rsidP="00A039FF">
                    <w:pPr>
                      <w:jc w:val="center"/>
                      <w:rPr>
                        <w:sz w:val="22"/>
                        <w:szCs w:val="22"/>
                      </w:rPr>
                    </w:pPr>
                    <w:r>
                      <w:rPr>
                        <w:sz w:val="22"/>
                        <w:szCs w:val="22"/>
                      </w:rPr>
                      <w:t xml:space="preserve">Нормальная, </w:t>
                    </w:r>
                    <w:r w:rsidRPr="002028F8">
                      <w:rPr>
                        <w:sz w:val="22"/>
                        <w:szCs w:val="22"/>
                      </w:rPr>
                      <w:t>умеренная, галопирующая,</w:t>
                    </w:r>
                  </w:p>
                  <w:p w:rsidR="005D262B" w:rsidRPr="002028F8" w:rsidRDefault="005D262B" w:rsidP="00A039FF">
                    <w:pPr>
                      <w:jc w:val="center"/>
                    </w:pPr>
                    <w:r w:rsidRPr="002028F8">
                      <w:rPr>
                        <w:sz w:val="22"/>
                        <w:szCs w:val="22"/>
                      </w:rPr>
                      <w:t>гиперинфляция</w:t>
                    </w:r>
                  </w:p>
                  <w:p w:rsidR="005D262B" w:rsidRDefault="005D262B"/>
                </w:txbxContent>
              </v:textbox>
            </v:oval>
            <v:oval id="_x0000_s1098" style="position:absolute;left:2766;top:7223;width:2342;height:1177">
              <v:textbox style="mso-next-textbox:#_x0000_s1098">
                <w:txbxContent>
                  <w:p w:rsidR="005D262B" w:rsidRDefault="005D262B" w:rsidP="00A039FF">
                    <w:pPr>
                      <w:jc w:val="center"/>
                      <w:rPr>
                        <w:b/>
                        <w:bCs/>
                        <w:sz w:val="22"/>
                        <w:szCs w:val="22"/>
                      </w:rPr>
                    </w:pPr>
                    <w:r>
                      <w:rPr>
                        <w:b/>
                        <w:bCs/>
                        <w:sz w:val="22"/>
                        <w:szCs w:val="22"/>
                      </w:rPr>
                      <w:t>по степени прогнозирования:</w:t>
                    </w:r>
                  </w:p>
                  <w:p w:rsidR="005D262B" w:rsidRPr="00895ACB" w:rsidRDefault="005D262B" w:rsidP="00A039FF">
                    <w:pPr>
                      <w:jc w:val="center"/>
                      <w:rPr>
                        <w:sz w:val="22"/>
                        <w:szCs w:val="22"/>
                      </w:rPr>
                    </w:pPr>
                    <w:r>
                      <w:rPr>
                        <w:sz w:val="22"/>
                        <w:szCs w:val="22"/>
                      </w:rPr>
                      <w:t>ожидаемая и неожидаемая</w:t>
                    </w:r>
                  </w:p>
                  <w:p w:rsidR="005D262B" w:rsidRDefault="005D262B"/>
                </w:txbxContent>
              </v:textbox>
            </v:oval>
            <v:shapetype id="_x0000_t110" coordsize="21600,21600" o:spt="110" path="m10800,l,10800,10800,21600,21600,10800xe">
              <v:stroke joinstyle="miter"/>
              <v:path gradientshapeok="t" o:connecttype="rect" textboxrect="5400,5400,16200,16200"/>
            </v:shapetype>
            <v:shape id="_x0000_s1100" type="#_x0000_t110" style="position:absolute;left:5282;top:6399;width:1736;height:939">
              <v:textbox style="mso-next-textbox:#_x0000_s1100">
                <w:txbxContent>
                  <w:p w:rsidR="005D262B" w:rsidRDefault="005D262B" w:rsidP="00A039FF">
                    <w:pPr>
                      <w:jc w:val="center"/>
                    </w:pPr>
                    <w:r w:rsidRPr="00BC651A">
                      <w:rPr>
                        <w:b/>
                        <w:bCs/>
                      </w:rPr>
                      <w:t>Виды инфляц</w:t>
                    </w:r>
                    <w:r>
                      <w:rPr>
                        <w:b/>
                        <w:bCs/>
                      </w:rPr>
                      <w:t>ии</w:t>
                    </w:r>
                  </w:p>
                </w:txbxContent>
              </v:textbox>
            </v:shape>
            <v:oval id="_x0000_s1099" style="position:absolute;left:7190;top:7341;width:2516;height:1176">
              <v:textbox style="mso-next-textbox:#_x0000_s1099">
                <w:txbxContent>
                  <w:p w:rsidR="005D262B" w:rsidRPr="00895ACB" w:rsidRDefault="005D262B" w:rsidP="00A039FF">
                    <w:pPr>
                      <w:jc w:val="center"/>
                      <w:rPr>
                        <w:sz w:val="22"/>
                        <w:szCs w:val="22"/>
                      </w:rPr>
                    </w:pPr>
                    <w:r>
                      <w:rPr>
                        <w:b/>
                        <w:bCs/>
                        <w:sz w:val="22"/>
                        <w:szCs w:val="22"/>
                      </w:rPr>
                      <w:t xml:space="preserve">в зависимости от влияния факторов: </w:t>
                    </w:r>
                    <w:r>
                      <w:rPr>
                        <w:sz w:val="22"/>
                        <w:szCs w:val="22"/>
                      </w:rPr>
                      <w:t>инфляция спроса и инфляция предложения</w:t>
                    </w:r>
                  </w:p>
                  <w:p w:rsidR="005D262B" w:rsidRDefault="005D262B"/>
                </w:txbxContent>
              </v:textbox>
            </v:oval>
            <v:line id="_x0000_s1103" style="position:absolute;flip:y" from="6149,5457" to="6149,6399">
              <v:stroke endarrow="block"/>
            </v:line>
            <v:line id="_x0000_s1104" style="position:absolute;flip:x y" from="4848,6046" to="5629,6634">
              <v:stroke endarrow="block"/>
            </v:line>
            <v:line id="_x0000_s1107" style="position:absolute;flip:x" from="5022,7105" to="5716,7576">
              <v:stroke endarrow="block"/>
            </v:line>
            <v:line id="_x0000_s1109" style="position:absolute" from="6583,7105" to="7277,7694">
              <v:stroke endarrow="block"/>
            </v:line>
            <v:line id="_x0000_s1110" style="position:absolute;flip:y" from="6670,6164" to="7104,6633">
              <v:stroke endarrow="block"/>
            </v:line>
            <w10:wrap type="none"/>
            <w10:anchorlock/>
          </v:group>
        </w:pict>
      </w:r>
    </w:p>
    <w:p w:rsidR="005A3381" w:rsidRDefault="005A3381" w:rsidP="005A3381">
      <w:pPr>
        <w:shd w:val="clear" w:color="auto" w:fill="FFFFFF"/>
        <w:spacing w:before="96" w:line="360" w:lineRule="auto"/>
        <w:jc w:val="center"/>
        <w:rPr>
          <w:color w:val="000000"/>
          <w:spacing w:val="4"/>
        </w:rPr>
      </w:pPr>
      <w:r w:rsidRPr="005A3381">
        <w:rPr>
          <w:b/>
          <w:bCs/>
          <w:color w:val="000000"/>
          <w:spacing w:val="4"/>
          <w:sz w:val="28"/>
          <w:szCs w:val="28"/>
        </w:rPr>
        <w:t>Рис.</w:t>
      </w:r>
      <w:r w:rsidRPr="006A713B">
        <w:rPr>
          <w:b/>
          <w:bCs/>
          <w:color w:val="000000"/>
          <w:spacing w:val="4"/>
          <w:sz w:val="28"/>
          <w:szCs w:val="28"/>
        </w:rPr>
        <w:t>2</w:t>
      </w:r>
      <w:r w:rsidRPr="005A3381">
        <w:rPr>
          <w:b/>
          <w:bCs/>
          <w:color w:val="000000"/>
          <w:spacing w:val="4"/>
          <w:sz w:val="28"/>
          <w:szCs w:val="28"/>
        </w:rPr>
        <w:t>.</w:t>
      </w:r>
      <w:r w:rsidRPr="005A3381">
        <w:rPr>
          <w:color w:val="000000"/>
          <w:spacing w:val="4"/>
          <w:sz w:val="28"/>
          <w:szCs w:val="28"/>
        </w:rPr>
        <w:t xml:space="preserve"> Виды инфляции</w:t>
      </w:r>
      <w:r>
        <w:rPr>
          <w:color w:val="000000"/>
          <w:spacing w:val="4"/>
        </w:rPr>
        <w:t>.</w:t>
      </w:r>
    </w:p>
    <w:p w:rsidR="00055A0A" w:rsidRDefault="00876233" w:rsidP="00012DFE">
      <w:pPr>
        <w:shd w:val="clear" w:color="auto" w:fill="FFFFFF"/>
        <w:spacing w:line="360" w:lineRule="auto"/>
        <w:ind w:firstLine="567"/>
        <w:jc w:val="both"/>
        <w:rPr>
          <w:sz w:val="28"/>
          <w:szCs w:val="28"/>
        </w:rPr>
      </w:pPr>
      <w:r>
        <w:rPr>
          <w:sz w:val="28"/>
          <w:szCs w:val="28"/>
        </w:rPr>
        <w:t xml:space="preserve">При </w:t>
      </w:r>
      <w:r w:rsidRPr="00876233">
        <w:rPr>
          <w:b/>
          <w:i/>
          <w:sz w:val="28"/>
          <w:szCs w:val="28"/>
        </w:rPr>
        <w:t>нормальной</w:t>
      </w:r>
      <w:r>
        <w:rPr>
          <w:sz w:val="28"/>
          <w:szCs w:val="28"/>
        </w:rPr>
        <w:t xml:space="preserve"> инфляции цены растут медленно – 3 – 3,5%. </w:t>
      </w:r>
      <w:r w:rsidR="002073BD" w:rsidRPr="00C45002">
        <w:rPr>
          <w:sz w:val="28"/>
          <w:szCs w:val="28"/>
        </w:rPr>
        <w:t>[</w:t>
      </w:r>
      <w:r w:rsidR="005A24F9">
        <w:rPr>
          <w:sz w:val="28"/>
          <w:szCs w:val="28"/>
        </w:rPr>
        <w:t>4</w:t>
      </w:r>
      <w:r w:rsidR="002073BD" w:rsidRPr="00C45002">
        <w:rPr>
          <w:sz w:val="28"/>
          <w:szCs w:val="28"/>
        </w:rPr>
        <w:t>, стр.</w:t>
      </w:r>
      <w:r w:rsidR="002073BD">
        <w:rPr>
          <w:sz w:val="28"/>
          <w:szCs w:val="28"/>
        </w:rPr>
        <w:t>366</w:t>
      </w:r>
      <w:r w:rsidR="002073BD" w:rsidRPr="00C45002">
        <w:rPr>
          <w:sz w:val="28"/>
          <w:szCs w:val="28"/>
        </w:rPr>
        <w:t>]</w:t>
      </w:r>
    </w:p>
    <w:p w:rsidR="002073BD" w:rsidRDefault="00876233" w:rsidP="00012DFE">
      <w:pPr>
        <w:shd w:val="clear" w:color="auto" w:fill="FFFFFF"/>
        <w:spacing w:line="360" w:lineRule="auto"/>
        <w:ind w:firstLine="567"/>
        <w:jc w:val="both"/>
        <w:rPr>
          <w:sz w:val="28"/>
          <w:szCs w:val="28"/>
        </w:rPr>
      </w:pPr>
      <w:r>
        <w:rPr>
          <w:b/>
          <w:i/>
          <w:sz w:val="28"/>
          <w:szCs w:val="28"/>
        </w:rPr>
        <w:t xml:space="preserve">Умеренная </w:t>
      </w:r>
      <w:r>
        <w:rPr>
          <w:sz w:val="28"/>
          <w:szCs w:val="28"/>
        </w:rPr>
        <w:t>инфляция  наблюдается тогда, когда цены растут достаточно медленно – до 10% за год. При такой инф</w:t>
      </w:r>
      <w:r w:rsidR="002073BD">
        <w:rPr>
          <w:sz w:val="28"/>
          <w:szCs w:val="28"/>
        </w:rPr>
        <w:t>ляции цены относительно стабиль</w:t>
      </w:r>
      <w:r>
        <w:rPr>
          <w:sz w:val="28"/>
          <w:szCs w:val="28"/>
        </w:rPr>
        <w:t>ны</w:t>
      </w:r>
      <w:r w:rsidR="002073BD">
        <w:rPr>
          <w:sz w:val="28"/>
          <w:szCs w:val="28"/>
        </w:rPr>
        <w:t xml:space="preserve">е, люди охотно сберегают деньги, потому что их стоимость мало обесценивается. Умеренную инфляцию, при которой цены растут до 5% за год, называют </w:t>
      </w:r>
      <w:r w:rsidR="002073BD">
        <w:rPr>
          <w:b/>
          <w:i/>
          <w:sz w:val="28"/>
          <w:szCs w:val="28"/>
        </w:rPr>
        <w:t>ползучей</w:t>
      </w:r>
      <w:r w:rsidR="002073BD">
        <w:rPr>
          <w:sz w:val="28"/>
          <w:szCs w:val="28"/>
        </w:rPr>
        <w:t>. В 80 – 90-х годах она была характерна для развитых стран.</w:t>
      </w:r>
    </w:p>
    <w:p w:rsidR="00B43815" w:rsidRDefault="002073BD" w:rsidP="00012DFE">
      <w:pPr>
        <w:shd w:val="clear" w:color="auto" w:fill="FFFFFF"/>
        <w:spacing w:line="360" w:lineRule="auto"/>
        <w:ind w:firstLine="567"/>
        <w:jc w:val="both"/>
        <w:rPr>
          <w:sz w:val="28"/>
          <w:szCs w:val="28"/>
        </w:rPr>
      </w:pPr>
      <w:r>
        <w:rPr>
          <w:b/>
          <w:i/>
          <w:sz w:val="28"/>
          <w:szCs w:val="28"/>
        </w:rPr>
        <w:t>Галопирующей</w:t>
      </w:r>
      <w:r>
        <w:rPr>
          <w:sz w:val="28"/>
          <w:szCs w:val="28"/>
        </w:rPr>
        <w:t xml:space="preserve"> является инфляция, при которой цены растут на 20, 50, 100 или даже и больше процентов за год. Деньги теряют свою стоимость очень быстро, поэтому население почти не сберегает их</w:t>
      </w:r>
      <w:r w:rsidR="00B43815">
        <w:rPr>
          <w:sz w:val="28"/>
          <w:szCs w:val="28"/>
        </w:rPr>
        <w:t xml:space="preserve"> в виде наличных. Люди стремятся купить за свои деньги товары. В экономике возникают глубокие </w:t>
      </w:r>
      <w:r w:rsidR="00B43815">
        <w:rPr>
          <w:sz w:val="28"/>
          <w:szCs w:val="28"/>
        </w:rPr>
        <w:lastRenderedPageBreak/>
        <w:t>искажения: рынки капиталов сужаются, люди вкладывают свои средства за границей, а внутренние инвестиции сокращаются. Галопирующую инфляцию национальная экономика может выдерживать годами или десятилетиями. Она наиболее характерна для стран, которые развиваются.</w:t>
      </w:r>
    </w:p>
    <w:p w:rsidR="00F4438B" w:rsidRDefault="00B43815" w:rsidP="00012DFE">
      <w:pPr>
        <w:shd w:val="clear" w:color="auto" w:fill="FFFFFF"/>
        <w:spacing w:line="360" w:lineRule="auto"/>
        <w:ind w:firstLine="567"/>
        <w:jc w:val="both"/>
        <w:rPr>
          <w:sz w:val="28"/>
          <w:szCs w:val="28"/>
        </w:rPr>
      </w:pPr>
      <w:r>
        <w:rPr>
          <w:b/>
          <w:i/>
          <w:sz w:val="28"/>
          <w:szCs w:val="28"/>
        </w:rPr>
        <w:t>Гиперинфляция</w:t>
      </w:r>
      <w:r>
        <w:rPr>
          <w:sz w:val="28"/>
          <w:szCs w:val="28"/>
        </w:rPr>
        <w:t xml:space="preserve"> наступает тогда, когда цены начинают расти на тысячи, десятки тысяч, даже миллионы процентов за год. </w:t>
      </w:r>
      <w:r w:rsidR="00F4438B">
        <w:rPr>
          <w:sz w:val="28"/>
          <w:szCs w:val="28"/>
        </w:rPr>
        <w:t xml:space="preserve">Все стремятся запастись вещами и избавиться от денег: предприятия покупают инвестиционные товары, а население использует сбережения и текущие доходы для приобретения потребительских благ, пока деньги окончательно не обесценились. Возникает «инфляционный психоз», который усиливает давление на цены. Инфляция начинает сама себя «подкармливать». </w:t>
      </w:r>
      <w:r w:rsidR="00F4438B" w:rsidRPr="00C45002">
        <w:rPr>
          <w:sz w:val="28"/>
          <w:szCs w:val="28"/>
        </w:rPr>
        <w:t>[</w:t>
      </w:r>
      <w:r w:rsidR="001306B1">
        <w:rPr>
          <w:sz w:val="28"/>
          <w:szCs w:val="28"/>
          <w:lang w:val="uk-UA"/>
        </w:rPr>
        <w:t>5</w:t>
      </w:r>
      <w:r w:rsidR="00F4438B" w:rsidRPr="00C45002">
        <w:rPr>
          <w:sz w:val="28"/>
          <w:szCs w:val="28"/>
        </w:rPr>
        <w:t>, стр.</w:t>
      </w:r>
      <w:r w:rsidR="00F4438B">
        <w:rPr>
          <w:sz w:val="28"/>
          <w:szCs w:val="28"/>
        </w:rPr>
        <w:t>330</w:t>
      </w:r>
      <w:r w:rsidR="00F4438B" w:rsidRPr="00C45002">
        <w:rPr>
          <w:sz w:val="28"/>
          <w:szCs w:val="28"/>
        </w:rPr>
        <w:t>]</w:t>
      </w:r>
      <w:r w:rsidR="002073BD">
        <w:rPr>
          <w:sz w:val="28"/>
          <w:szCs w:val="28"/>
        </w:rPr>
        <w:t xml:space="preserve"> </w:t>
      </w:r>
      <w:r w:rsidR="00F4438B">
        <w:rPr>
          <w:sz w:val="28"/>
          <w:szCs w:val="28"/>
        </w:rPr>
        <w:t>Поскольку стоимость жизни растёт, наёмные работники требуют более высокой номинальной заработной платы, что способствует новому повышению цен. Возникает инфляционная спираль «зарплата – цены», когда оба усиливают рост друг друга. Рост цен ведёт к повышению заработной платы, а последнее в свою очередь вызывает дальнейший рост цен.</w:t>
      </w:r>
    </w:p>
    <w:p w:rsidR="00846C39" w:rsidRDefault="00F4438B" w:rsidP="00012DFE">
      <w:pPr>
        <w:shd w:val="clear" w:color="auto" w:fill="FFFFFF"/>
        <w:spacing w:line="360" w:lineRule="auto"/>
        <w:ind w:firstLine="567"/>
        <w:jc w:val="both"/>
        <w:rPr>
          <w:sz w:val="28"/>
          <w:szCs w:val="28"/>
        </w:rPr>
      </w:pPr>
      <w:r>
        <w:rPr>
          <w:sz w:val="28"/>
          <w:szCs w:val="28"/>
        </w:rPr>
        <w:t xml:space="preserve">Гиперинфляция приводит к тому, что усилия </w:t>
      </w:r>
      <w:r w:rsidR="00A70A3A">
        <w:rPr>
          <w:sz w:val="28"/>
          <w:szCs w:val="28"/>
        </w:rPr>
        <w:t>индивидов направляются не на производственную, а на спекулятивную деятельность. Вместо того чтобы вкладывать капитал в инвестиционные товары</w:t>
      </w:r>
      <w:r w:rsidR="00846C39">
        <w:rPr>
          <w:sz w:val="28"/>
          <w:szCs w:val="28"/>
        </w:rPr>
        <w:t xml:space="preserve">, производители и отдельные лица, чтобы защититься от инфляции, покупают непродуктивные материальные ценности – ювелирные изделия, золото и другие драгоценные металлы, недвижимое имущество и т.д. Предприятиям выгодно накапливать сырьё и готовую продукцию </w:t>
      </w:r>
      <w:r w:rsidR="00543464">
        <w:rPr>
          <w:sz w:val="28"/>
          <w:szCs w:val="28"/>
        </w:rPr>
        <w:t xml:space="preserve">в ожидании дальнейшего </w:t>
      </w:r>
      <w:r w:rsidR="00846C39">
        <w:rPr>
          <w:sz w:val="28"/>
          <w:szCs w:val="28"/>
        </w:rPr>
        <w:t>повышения цен. Несоответствие между готовой продукцией и спросом на неё всё больше усиливают инфляцию. Постоянные скачки цен подрывают нормальные экономические отношения.</w:t>
      </w:r>
      <w:r w:rsidR="00543464">
        <w:rPr>
          <w:sz w:val="28"/>
          <w:szCs w:val="28"/>
        </w:rPr>
        <w:t xml:space="preserve"> Владельцы фирм не знают, какую цену назначать на свои товары, а потребители не знают, какую цену платить.</w:t>
      </w:r>
    </w:p>
    <w:p w:rsidR="00543464" w:rsidRDefault="00543464" w:rsidP="00012DFE">
      <w:pPr>
        <w:shd w:val="clear" w:color="auto" w:fill="FFFFFF"/>
        <w:spacing w:line="360" w:lineRule="auto"/>
        <w:ind w:firstLine="567"/>
        <w:jc w:val="both"/>
        <w:rPr>
          <w:sz w:val="28"/>
          <w:szCs w:val="28"/>
        </w:rPr>
      </w:pPr>
      <w:r>
        <w:rPr>
          <w:sz w:val="28"/>
          <w:szCs w:val="28"/>
        </w:rPr>
        <w:t xml:space="preserve">В таких условиях деньги фактически теряют ценность и перестают выполнять свои функции меры стоимости и средства обращения. Экономика может </w:t>
      </w:r>
      <w:r>
        <w:rPr>
          <w:sz w:val="28"/>
          <w:szCs w:val="28"/>
        </w:rPr>
        <w:lastRenderedPageBreak/>
        <w:t xml:space="preserve">полностью вернуться к бартеру. В конечном итоге производство и обмен останавливаются. </w:t>
      </w:r>
    </w:p>
    <w:p w:rsidR="00543464" w:rsidRDefault="00846C39" w:rsidP="00012DFE">
      <w:pPr>
        <w:shd w:val="clear" w:color="auto" w:fill="FFFFFF"/>
        <w:spacing w:line="360" w:lineRule="auto"/>
        <w:ind w:firstLine="567"/>
        <w:jc w:val="both"/>
        <w:rPr>
          <w:sz w:val="28"/>
          <w:szCs w:val="28"/>
        </w:rPr>
      </w:pPr>
      <w:r>
        <w:rPr>
          <w:sz w:val="28"/>
          <w:szCs w:val="28"/>
        </w:rPr>
        <w:t>Гиперинфляция означает экономический и социальный хаос, финансовый крах и общественно-</w:t>
      </w:r>
      <w:r w:rsidR="00543464">
        <w:rPr>
          <w:sz w:val="28"/>
          <w:szCs w:val="28"/>
        </w:rPr>
        <w:t>политический беспорядок. История даёт нам немало примеров гиперинфляции.</w:t>
      </w:r>
    </w:p>
    <w:p w:rsidR="00916052" w:rsidRDefault="00543464" w:rsidP="00012DFE">
      <w:pPr>
        <w:shd w:val="clear" w:color="auto" w:fill="FFFFFF"/>
        <w:spacing w:line="360" w:lineRule="auto"/>
        <w:ind w:firstLine="567"/>
        <w:jc w:val="both"/>
        <w:rPr>
          <w:sz w:val="28"/>
          <w:szCs w:val="28"/>
        </w:rPr>
      </w:pPr>
      <w:r>
        <w:rPr>
          <w:sz w:val="28"/>
          <w:szCs w:val="28"/>
        </w:rPr>
        <w:t xml:space="preserve">Например, Германия в 1920-е годы страдала от катастрофической </w:t>
      </w:r>
      <w:r w:rsidR="00916052">
        <w:rPr>
          <w:sz w:val="28"/>
          <w:szCs w:val="28"/>
        </w:rPr>
        <w:t>инфляции</w:t>
      </w:r>
      <w:r>
        <w:rPr>
          <w:sz w:val="28"/>
          <w:szCs w:val="28"/>
        </w:rPr>
        <w:t>.</w:t>
      </w:r>
      <w:r w:rsidR="00916052">
        <w:rPr>
          <w:sz w:val="28"/>
          <w:szCs w:val="28"/>
        </w:rPr>
        <w:t xml:space="preserve"> </w:t>
      </w:r>
      <w:r>
        <w:rPr>
          <w:sz w:val="28"/>
          <w:szCs w:val="28"/>
        </w:rPr>
        <w:t>Правительство</w:t>
      </w:r>
      <w:r w:rsidR="00916052">
        <w:rPr>
          <w:sz w:val="28"/>
          <w:szCs w:val="28"/>
        </w:rPr>
        <w:t xml:space="preserve"> германской Веймарской республики, чтобы оплатить свои долги, пустило в ход печатный станок. В 1922 году уровень цен в Германии поднялись на 5470%. В 1923 году положение в значительной степени ухудшилось: цены выросли в 1300 млрд. раз. К октябрю1923 года, чтобы послать обычное письмо из Германии в США, надо было заплатить 200 тыс. марок… Цены росли так быстро, что официанты меняли их в меню по несколько раз за время обеда. Иногда посетителям приходилось платить за еду вдвое больше той цены, которая значилась в меню, когда они только делали заказ.</w:t>
      </w:r>
      <w:r w:rsidR="00916052" w:rsidRPr="00916052">
        <w:rPr>
          <w:sz w:val="28"/>
          <w:szCs w:val="28"/>
        </w:rPr>
        <w:t xml:space="preserve"> </w:t>
      </w:r>
      <w:r w:rsidR="00916052" w:rsidRPr="00C45002">
        <w:rPr>
          <w:sz w:val="28"/>
          <w:szCs w:val="28"/>
        </w:rPr>
        <w:t>[</w:t>
      </w:r>
      <w:r w:rsidR="00916052">
        <w:rPr>
          <w:sz w:val="28"/>
          <w:szCs w:val="28"/>
        </w:rPr>
        <w:t>1</w:t>
      </w:r>
      <w:r w:rsidR="00916052" w:rsidRPr="00C45002">
        <w:rPr>
          <w:sz w:val="28"/>
          <w:szCs w:val="28"/>
        </w:rPr>
        <w:t>, стр.</w:t>
      </w:r>
      <w:r w:rsidR="00916052">
        <w:rPr>
          <w:sz w:val="28"/>
          <w:szCs w:val="28"/>
        </w:rPr>
        <w:t>177</w:t>
      </w:r>
      <w:r w:rsidR="00916052" w:rsidRPr="00C45002">
        <w:rPr>
          <w:sz w:val="28"/>
          <w:szCs w:val="28"/>
        </w:rPr>
        <w:t>]</w:t>
      </w:r>
      <w:r w:rsidR="00916052">
        <w:rPr>
          <w:sz w:val="28"/>
          <w:szCs w:val="28"/>
        </w:rPr>
        <w:t xml:space="preserve"> </w:t>
      </w:r>
    </w:p>
    <w:p w:rsidR="00916052" w:rsidRDefault="00916052" w:rsidP="00012DFE">
      <w:pPr>
        <w:shd w:val="clear" w:color="auto" w:fill="FFFFFF"/>
        <w:spacing w:line="360" w:lineRule="auto"/>
        <w:ind w:firstLine="567"/>
        <w:jc w:val="both"/>
        <w:rPr>
          <w:sz w:val="28"/>
          <w:szCs w:val="28"/>
        </w:rPr>
      </w:pPr>
      <w:r>
        <w:rPr>
          <w:sz w:val="28"/>
          <w:szCs w:val="28"/>
        </w:rPr>
        <w:t>Можно привести ещё несколько примеров гиперинфляции последнего времени:</w:t>
      </w:r>
    </w:p>
    <w:p w:rsidR="00916052" w:rsidRDefault="00916052" w:rsidP="00B92829">
      <w:pPr>
        <w:numPr>
          <w:ilvl w:val="0"/>
          <w:numId w:val="18"/>
        </w:numPr>
        <w:shd w:val="clear" w:color="auto" w:fill="FFFFFF"/>
        <w:tabs>
          <w:tab w:val="clear" w:pos="1931"/>
          <w:tab w:val="num" w:pos="0"/>
        </w:tabs>
        <w:spacing w:line="360" w:lineRule="auto"/>
        <w:ind w:left="0"/>
        <w:jc w:val="both"/>
        <w:rPr>
          <w:sz w:val="28"/>
          <w:szCs w:val="28"/>
        </w:rPr>
      </w:pPr>
      <w:r>
        <w:rPr>
          <w:sz w:val="28"/>
          <w:szCs w:val="28"/>
        </w:rPr>
        <w:t xml:space="preserve">За период с июня 1986 по март </w:t>
      </w:r>
      <w:smartTag w:uri="urn:schemas-microsoft-com:office:smarttags" w:element="metricconverter">
        <w:smartTagPr>
          <w:attr w:name="ProductID" w:val="1991 г"/>
        </w:smartTagPr>
        <w:r>
          <w:rPr>
            <w:sz w:val="28"/>
            <w:szCs w:val="28"/>
          </w:rPr>
          <w:t>1991 г</w:t>
        </w:r>
      </w:smartTag>
      <w:r>
        <w:rPr>
          <w:sz w:val="28"/>
          <w:szCs w:val="28"/>
        </w:rPr>
        <w:t>ода общая инфляция в Никарагуа составила 11 895 866 143%.</w:t>
      </w:r>
    </w:p>
    <w:p w:rsidR="00B92829" w:rsidRDefault="00916052" w:rsidP="00B92829">
      <w:pPr>
        <w:numPr>
          <w:ilvl w:val="0"/>
          <w:numId w:val="18"/>
        </w:numPr>
        <w:shd w:val="clear" w:color="auto" w:fill="FFFFFF"/>
        <w:tabs>
          <w:tab w:val="clear" w:pos="1931"/>
          <w:tab w:val="num" w:pos="0"/>
        </w:tabs>
        <w:spacing w:line="360" w:lineRule="auto"/>
        <w:ind w:left="0"/>
        <w:jc w:val="both"/>
        <w:rPr>
          <w:sz w:val="28"/>
          <w:szCs w:val="28"/>
        </w:rPr>
      </w:pPr>
      <w:r>
        <w:rPr>
          <w:sz w:val="28"/>
          <w:szCs w:val="28"/>
        </w:rPr>
        <w:t>С ноября 1993 по декабрь 1994 года общие темпы инфляции в Демократической Республике Конго</w:t>
      </w:r>
      <w:r w:rsidR="00B92829">
        <w:rPr>
          <w:sz w:val="28"/>
          <w:szCs w:val="28"/>
        </w:rPr>
        <w:t xml:space="preserve"> составили 69 502%.</w:t>
      </w:r>
    </w:p>
    <w:p w:rsidR="00B92829" w:rsidRDefault="00B92829" w:rsidP="00B92829">
      <w:pPr>
        <w:numPr>
          <w:ilvl w:val="0"/>
          <w:numId w:val="18"/>
        </w:numPr>
        <w:shd w:val="clear" w:color="auto" w:fill="FFFFFF"/>
        <w:tabs>
          <w:tab w:val="clear" w:pos="1931"/>
          <w:tab w:val="num" w:pos="0"/>
        </w:tabs>
        <w:spacing w:line="360" w:lineRule="auto"/>
        <w:ind w:left="0"/>
        <w:jc w:val="both"/>
        <w:rPr>
          <w:sz w:val="28"/>
          <w:szCs w:val="28"/>
        </w:rPr>
      </w:pPr>
      <w:r>
        <w:rPr>
          <w:sz w:val="28"/>
          <w:szCs w:val="28"/>
        </w:rPr>
        <w:t>С февраля 1993 по январь 1994 года общие темпы инфляции в Сербии достигли 156 312 790%.</w:t>
      </w:r>
    </w:p>
    <w:p w:rsidR="00B92829" w:rsidRPr="00B92829" w:rsidRDefault="00B92829" w:rsidP="00B92829">
      <w:pPr>
        <w:numPr>
          <w:ilvl w:val="0"/>
          <w:numId w:val="18"/>
        </w:numPr>
        <w:shd w:val="clear" w:color="auto" w:fill="FFFFFF"/>
        <w:tabs>
          <w:tab w:val="clear" w:pos="1931"/>
          <w:tab w:val="num" w:pos="0"/>
        </w:tabs>
        <w:spacing w:line="360" w:lineRule="auto"/>
        <w:ind w:left="0"/>
        <w:jc w:val="both"/>
        <w:rPr>
          <w:b/>
          <w:i/>
          <w:sz w:val="28"/>
          <w:szCs w:val="28"/>
        </w:rPr>
      </w:pPr>
      <w:r>
        <w:rPr>
          <w:sz w:val="28"/>
          <w:szCs w:val="28"/>
        </w:rPr>
        <w:t>Гиперинфляция имела место и в Украине в 1993 году.</w:t>
      </w:r>
      <w:r w:rsidR="00916052">
        <w:rPr>
          <w:sz w:val="28"/>
          <w:szCs w:val="28"/>
        </w:rPr>
        <w:t xml:space="preserve">  </w:t>
      </w:r>
      <w:r w:rsidR="00543464">
        <w:rPr>
          <w:sz w:val="28"/>
          <w:szCs w:val="28"/>
        </w:rPr>
        <w:t xml:space="preserve"> </w:t>
      </w:r>
      <w:r w:rsidR="00A70A3A">
        <w:rPr>
          <w:sz w:val="28"/>
          <w:szCs w:val="28"/>
        </w:rPr>
        <w:t xml:space="preserve"> </w:t>
      </w:r>
    </w:p>
    <w:p w:rsidR="00B92829" w:rsidRPr="0065462D" w:rsidRDefault="00B92829" w:rsidP="0065462D">
      <w:pPr>
        <w:shd w:val="clear" w:color="auto" w:fill="FFFFFF"/>
        <w:spacing w:line="360" w:lineRule="auto"/>
        <w:ind w:firstLine="567"/>
        <w:jc w:val="both"/>
        <w:rPr>
          <w:sz w:val="28"/>
          <w:szCs w:val="28"/>
        </w:rPr>
      </w:pPr>
      <w:r>
        <w:rPr>
          <w:sz w:val="28"/>
          <w:szCs w:val="28"/>
        </w:rPr>
        <w:t xml:space="preserve">Такая катастрофическая  гиперинфляция почти всегда является неизбежным следствием безрассудного увеличения правительством денежной массы. Очень резкий рост предложения денег приводит к безумным общим расходам и очень </w:t>
      </w:r>
      <w:r w:rsidRPr="0065462D">
        <w:rPr>
          <w:sz w:val="28"/>
          <w:szCs w:val="28"/>
        </w:rPr>
        <w:t>высокой инфляции спроса.</w:t>
      </w:r>
    </w:p>
    <w:p w:rsidR="0065462D" w:rsidRPr="0065462D" w:rsidRDefault="0065462D" w:rsidP="0065462D">
      <w:pPr>
        <w:spacing w:line="360" w:lineRule="auto"/>
        <w:ind w:firstLine="567"/>
        <w:jc w:val="both"/>
        <w:rPr>
          <w:sz w:val="28"/>
          <w:szCs w:val="28"/>
        </w:rPr>
      </w:pPr>
      <w:r w:rsidRPr="0065462D">
        <w:rPr>
          <w:sz w:val="28"/>
          <w:szCs w:val="28"/>
        </w:rPr>
        <w:t xml:space="preserve">Гиперинфляция ожидалась в Украине в 2007 году. Летом 2007 года Национальный банк резко увеличил выпуск наличных денег. За три летних месяца, вместо 5–6 млрд. грн. было напечатано 13,4 млрд. грн. Это исторически </w:t>
      </w:r>
      <w:r w:rsidRPr="0065462D">
        <w:rPr>
          <w:sz w:val="28"/>
          <w:szCs w:val="28"/>
        </w:rPr>
        <w:lastRenderedPageBreak/>
        <w:t xml:space="preserve">максимальные темпы прироста наличной гривны. Например, летом </w:t>
      </w:r>
      <w:smartTag w:uri="urn:schemas-microsoft-com:office:smarttags" w:element="metricconverter">
        <w:smartTagPr>
          <w:attr w:name="ProductID" w:val="2006 г"/>
        </w:smartTagPr>
        <w:r w:rsidRPr="0065462D">
          <w:rPr>
            <w:sz w:val="28"/>
            <w:szCs w:val="28"/>
          </w:rPr>
          <w:t>2006 г</w:t>
        </w:r>
      </w:smartTag>
      <w:r w:rsidRPr="0065462D">
        <w:rPr>
          <w:sz w:val="28"/>
          <w:szCs w:val="28"/>
        </w:rPr>
        <w:t>. было выпущено  «всего» 6,3 млрд. грн. Эксперты сразу же предрекли обвал гривны, но в самом Нац</w:t>
      </w:r>
      <w:r>
        <w:rPr>
          <w:sz w:val="28"/>
          <w:szCs w:val="28"/>
        </w:rPr>
        <w:t xml:space="preserve">иональном </w:t>
      </w:r>
      <w:r w:rsidRPr="0065462D">
        <w:rPr>
          <w:sz w:val="28"/>
          <w:szCs w:val="28"/>
        </w:rPr>
        <w:t>банке</w:t>
      </w:r>
      <w:r>
        <w:rPr>
          <w:sz w:val="28"/>
          <w:szCs w:val="28"/>
        </w:rPr>
        <w:t xml:space="preserve"> Украины</w:t>
      </w:r>
      <w:r w:rsidRPr="0065462D">
        <w:rPr>
          <w:sz w:val="28"/>
          <w:szCs w:val="28"/>
        </w:rPr>
        <w:t xml:space="preserve"> не считают это чем-то плохим, хоть и признают, что денег было напечатано больше, чем в </w:t>
      </w:r>
      <w:r>
        <w:rPr>
          <w:sz w:val="28"/>
          <w:szCs w:val="28"/>
        </w:rPr>
        <w:t>2006</w:t>
      </w:r>
      <w:r w:rsidRPr="0065462D">
        <w:rPr>
          <w:sz w:val="28"/>
          <w:szCs w:val="28"/>
        </w:rPr>
        <w:t xml:space="preserve"> году. Однако, к счастью, прогнозы </w:t>
      </w:r>
      <w:r>
        <w:rPr>
          <w:sz w:val="28"/>
          <w:szCs w:val="28"/>
        </w:rPr>
        <w:t xml:space="preserve">экспертов </w:t>
      </w:r>
      <w:r w:rsidRPr="0065462D">
        <w:rPr>
          <w:sz w:val="28"/>
          <w:szCs w:val="28"/>
        </w:rPr>
        <w:t>не оправдались.</w:t>
      </w:r>
      <w:r>
        <w:rPr>
          <w:sz w:val="28"/>
          <w:szCs w:val="28"/>
        </w:rPr>
        <w:t xml:space="preserve"> </w:t>
      </w:r>
      <w:r w:rsidRPr="0065462D">
        <w:rPr>
          <w:sz w:val="28"/>
          <w:szCs w:val="28"/>
        </w:rPr>
        <w:t xml:space="preserve">Гиперинфляция пока нам не «светит». Цены пока не растут с астрономической скоростью. «Рекордсменом» в этой области можно считать африканскую страну Зимбабве. В июле </w:t>
      </w:r>
      <w:r>
        <w:rPr>
          <w:sz w:val="28"/>
          <w:szCs w:val="28"/>
        </w:rPr>
        <w:t>2007</w:t>
      </w:r>
      <w:r w:rsidRPr="0065462D">
        <w:rPr>
          <w:sz w:val="28"/>
          <w:szCs w:val="28"/>
        </w:rPr>
        <w:t xml:space="preserve"> года Международный валютный фонд предупреждал, что инфляция за год в Зимбабве может составить 100 тысяч процентов.</w:t>
      </w:r>
    </w:p>
    <w:p w:rsidR="006109D6" w:rsidRDefault="00B92829" w:rsidP="0065462D">
      <w:pPr>
        <w:shd w:val="clear" w:color="auto" w:fill="FFFFFF"/>
        <w:spacing w:line="360" w:lineRule="auto"/>
        <w:ind w:firstLine="567"/>
        <w:jc w:val="both"/>
        <w:rPr>
          <w:sz w:val="28"/>
          <w:szCs w:val="28"/>
        </w:rPr>
      </w:pPr>
      <w:r w:rsidRPr="0065462D">
        <w:rPr>
          <w:sz w:val="28"/>
          <w:szCs w:val="28"/>
        </w:rPr>
        <w:t xml:space="preserve">Экономисты делят инфляцию, с одной стороны, на ожидаемую и </w:t>
      </w:r>
      <w:r>
        <w:rPr>
          <w:sz w:val="28"/>
          <w:szCs w:val="28"/>
        </w:rPr>
        <w:t>неожидаемую, а с другой – на сбалансированную и несбалансированную.</w:t>
      </w:r>
    </w:p>
    <w:p w:rsidR="006109D6" w:rsidRDefault="006109D6" w:rsidP="00B92829">
      <w:pPr>
        <w:shd w:val="clear" w:color="auto" w:fill="FFFFFF"/>
        <w:spacing w:line="360" w:lineRule="auto"/>
        <w:ind w:firstLine="567"/>
        <w:jc w:val="both"/>
        <w:rPr>
          <w:sz w:val="28"/>
          <w:szCs w:val="28"/>
        </w:rPr>
      </w:pPr>
      <w:r>
        <w:rPr>
          <w:b/>
          <w:i/>
          <w:sz w:val="28"/>
          <w:szCs w:val="28"/>
        </w:rPr>
        <w:t>Ожидаемая</w:t>
      </w:r>
      <w:r>
        <w:rPr>
          <w:b/>
          <w:sz w:val="28"/>
          <w:szCs w:val="28"/>
        </w:rPr>
        <w:t xml:space="preserve"> </w:t>
      </w:r>
      <w:r w:rsidRPr="006109D6">
        <w:rPr>
          <w:sz w:val="28"/>
          <w:szCs w:val="28"/>
        </w:rPr>
        <w:t>– это инфляция, которую участники</w:t>
      </w:r>
      <w:r>
        <w:rPr>
          <w:sz w:val="28"/>
          <w:szCs w:val="28"/>
        </w:rPr>
        <w:t xml:space="preserve"> рыночного процесса ожидали и защитились от её пагубного влияния. </w:t>
      </w:r>
      <w:r>
        <w:rPr>
          <w:b/>
          <w:i/>
          <w:sz w:val="28"/>
          <w:szCs w:val="28"/>
        </w:rPr>
        <w:t>Неожидаемая</w:t>
      </w:r>
      <w:r>
        <w:rPr>
          <w:sz w:val="28"/>
          <w:szCs w:val="28"/>
        </w:rPr>
        <w:t xml:space="preserve"> инфляция является непредвиденной для экономических субъектов. Неожидаемая инфляция наносит урон владельцам сбережений и приносит выгоду должникам за счёт кредиторов. </w:t>
      </w:r>
    </w:p>
    <w:p w:rsidR="00B92829" w:rsidRDefault="006109D6" w:rsidP="00B92829">
      <w:pPr>
        <w:shd w:val="clear" w:color="auto" w:fill="FFFFFF"/>
        <w:spacing w:line="360" w:lineRule="auto"/>
        <w:ind w:firstLine="567"/>
        <w:jc w:val="both"/>
        <w:rPr>
          <w:sz w:val="28"/>
          <w:szCs w:val="28"/>
        </w:rPr>
      </w:pPr>
      <w:r>
        <w:rPr>
          <w:b/>
          <w:i/>
          <w:sz w:val="28"/>
          <w:szCs w:val="28"/>
        </w:rPr>
        <w:t>Сбалансированной</w:t>
      </w:r>
      <w:r>
        <w:rPr>
          <w:sz w:val="28"/>
          <w:szCs w:val="28"/>
        </w:rPr>
        <w:t xml:space="preserve"> является инфляция, в процессе которой относительные цены не изменяются. И наоборот, </w:t>
      </w:r>
      <w:r>
        <w:rPr>
          <w:b/>
          <w:i/>
          <w:sz w:val="28"/>
          <w:szCs w:val="28"/>
        </w:rPr>
        <w:t>несбалансированная</w:t>
      </w:r>
      <w:r>
        <w:rPr>
          <w:sz w:val="28"/>
          <w:szCs w:val="28"/>
        </w:rPr>
        <w:t xml:space="preserve"> инфляция сопровождается изменением относительных цен товаров, услуг и ресурсов. Эта классификация даёт возможность глубже анализировать социально-экономические последствия инфляции.</w:t>
      </w:r>
      <w:r>
        <w:rPr>
          <w:b/>
          <w:sz w:val="28"/>
          <w:szCs w:val="28"/>
        </w:rPr>
        <w:t xml:space="preserve"> </w:t>
      </w:r>
      <w:r w:rsidR="00B92829">
        <w:rPr>
          <w:sz w:val="28"/>
          <w:szCs w:val="28"/>
        </w:rPr>
        <w:t xml:space="preserve"> </w:t>
      </w:r>
    </w:p>
    <w:p w:rsidR="006109D6" w:rsidRPr="006109D6" w:rsidRDefault="006109D6" w:rsidP="006109D6">
      <w:pPr>
        <w:shd w:val="clear" w:color="auto" w:fill="FFFFFF"/>
        <w:spacing w:line="360" w:lineRule="auto"/>
        <w:ind w:firstLine="567"/>
        <w:jc w:val="both"/>
        <w:rPr>
          <w:color w:val="000000"/>
          <w:sz w:val="28"/>
          <w:szCs w:val="28"/>
        </w:rPr>
      </w:pPr>
      <w:r w:rsidRPr="006109D6">
        <w:rPr>
          <w:b/>
          <w:bCs/>
          <w:i/>
          <w:iCs/>
          <w:color w:val="000000"/>
          <w:sz w:val="28"/>
          <w:szCs w:val="28"/>
        </w:rPr>
        <w:t>Открытая инфляция.</w:t>
      </w:r>
      <w:r w:rsidRPr="006109D6">
        <w:rPr>
          <w:color w:val="000000"/>
          <w:sz w:val="28"/>
          <w:szCs w:val="28"/>
        </w:rPr>
        <w:t xml:space="preserve"> Она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w:t>
      </w:r>
      <w:r w:rsidRPr="006109D6">
        <w:rPr>
          <w:color w:val="000000"/>
          <w:sz w:val="28"/>
          <w:szCs w:val="28"/>
        </w:rPr>
        <w:softHyphen/>
        <w:t>ночные процессы, все же она сохраняет за ценами роль сигналов, показывающих производителям и покупателям сферы вы</w:t>
      </w:r>
      <w:r w:rsidRPr="006109D6">
        <w:rPr>
          <w:color w:val="000000"/>
          <w:sz w:val="28"/>
          <w:szCs w:val="28"/>
        </w:rPr>
        <w:softHyphen/>
        <w:t>годного приложения капиталов.</w:t>
      </w:r>
    </w:p>
    <w:p w:rsidR="006109D6" w:rsidRPr="006109D6" w:rsidRDefault="006109D6" w:rsidP="006109D6">
      <w:pPr>
        <w:shd w:val="clear" w:color="auto" w:fill="FFFFFF"/>
        <w:tabs>
          <w:tab w:val="left" w:pos="1709"/>
        </w:tabs>
        <w:spacing w:line="360" w:lineRule="auto"/>
        <w:ind w:firstLine="600"/>
        <w:jc w:val="both"/>
        <w:rPr>
          <w:sz w:val="28"/>
          <w:szCs w:val="28"/>
        </w:rPr>
      </w:pPr>
      <w:r w:rsidRPr="006109D6">
        <w:rPr>
          <w:b/>
          <w:bCs/>
          <w:i/>
          <w:iCs/>
          <w:color w:val="000000"/>
          <w:sz w:val="28"/>
          <w:szCs w:val="28"/>
        </w:rPr>
        <w:t>Подавленная инфляция</w:t>
      </w:r>
      <w:r w:rsidR="003C2B87">
        <w:rPr>
          <w:bCs/>
          <w:iCs/>
          <w:color w:val="000000"/>
          <w:sz w:val="28"/>
          <w:szCs w:val="28"/>
        </w:rPr>
        <w:t xml:space="preserve"> – это с</w:t>
      </w:r>
      <w:r w:rsidRPr="006109D6">
        <w:rPr>
          <w:color w:val="000000"/>
          <w:sz w:val="28"/>
          <w:szCs w:val="28"/>
        </w:rPr>
        <w:t xml:space="preserve">крытая инфляция, присущая экономике с командно-административным контролем над </w:t>
      </w:r>
      <w:r w:rsidR="003C2B87">
        <w:rPr>
          <w:color w:val="000000"/>
          <w:sz w:val="28"/>
          <w:szCs w:val="28"/>
        </w:rPr>
        <w:t>ценами и доходами. Жё</w:t>
      </w:r>
      <w:r w:rsidRPr="006109D6">
        <w:rPr>
          <w:color w:val="000000"/>
          <w:sz w:val="28"/>
          <w:szCs w:val="28"/>
        </w:rPr>
        <w:t>сткий контроль над ценами не позволяет открыто проявиться инфля</w:t>
      </w:r>
      <w:r w:rsidRPr="006109D6">
        <w:rPr>
          <w:color w:val="000000"/>
          <w:sz w:val="28"/>
          <w:szCs w:val="28"/>
        </w:rPr>
        <w:softHyphen/>
        <w:t xml:space="preserve">ции в росте цен. В такой ситуации инфляция принимает скрытый характер. Внешне цены остаются </w:t>
      </w:r>
      <w:r w:rsidRPr="006109D6">
        <w:rPr>
          <w:color w:val="000000"/>
          <w:sz w:val="28"/>
          <w:szCs w:val="28"/>
        </w:rPr>
        <w:lastRenderedPageBreak/>
        <w:t>стабильными, но так как масса денег возрастает, то их избыток вызывает товарный дефицит.</w:t>
      </w:r>
    </w:p>
    <w:p w:rsidR="006109D6" w:rsidRPr="006109D6" w:rsidRDefault="006109D6" w:rsidP="006109D6">
      <w:pPr>
        <w:shd w:val="clear" w:color="auto" w:fill="FFFFFF"/>
        <w:spacing w:line="360" w:lineRule="auto"/>
        <w:ind w:firstLine="567"/>
        <w:jc w:val="both"/>
        <w:rPr>
          <w:sz w:val="28"/>
          <w:szCs w:val="28"/>
        </w:rPr>
      </w:pPr>
      <w:r w:rsidRPr="006109D6">
        <w:rPr>
          <w:color w:val="000000"/>
          <w:sz w:val="28"/>
          <w:szCs w:val="28"/>
        </w:rPr>
        <w:t xml:space="preserve">     В результате подавленной инфляции товарный дефицит ста</w:t>
      </w:r>
      <w:r w:rsidRPr="006109D6">
        <w:rPr>
          <w:color w:val="000000"/>
          <w:sz w:val="28"/>
          <w:szCs w:val="28"/>
        </w:rPr>
        <w:softHyphen/>
        <w:t>новится видимой стороной невидимого инфляционного процес</w:t>
      </w:r>
      <w:r w:rsidRPr="006109D6">
        <w:rPr>
          <w:color w:val="000000"/>
          <w:sz w:val="28"/>
          <w:szCs w:val="28"/>
        </w:rPr>
        <w:softHyphen/>
        <w:t>са, поскольку на то же количество товаров приходится большее количество денежных знаков. В рыночной экономике диспропор</w:t>
      </w:r>
      <w:r w:rsidRPr="006109D6">
        <w:rPr>
          <w:color w:val="000000"/>
          <w:sz w:val="28"/>
          <w:szCs w:val="28"/>
        </w:rPr>
        <w:softHyphen/>
        <w:t>ция нашла бы естественный выход в виде роста денежных цен.</w:t>
      </w:r>
    </w:p>
    <w:p w:rsidR="006109D6" w:rsidRDefault="006109D6" w:rsidP="006109D6">
      <w:pPr>
        <w:shd w:val="clear" w:color="auto" w:fill="FFFFFF"/>
        <w:spacing w:line="360" w:lineRule="auto"/>
        <w:ind w:firstLine="567"/>
        <w:jc w:val="both"/>
        <w:rPr>
          <w:color w:val="000000"/>
          <w:sz w:val="28"/>
          <w:szCs w:val="28"/>
        </w:rPr>
      </w:pPr>
      <w:r w:rsidRPr="006109D6">
        <w:rPr>
          <w:color w:val="000000"/>
          <w:sz w:val="28"/>
          <w:szCs w:val="28"/>
        </w:rPr>
        <w:t>Можно сказать, что при подавленной инфляции только часть денежных знаков является деньгами. Покупатели, желая подтвер</w:t>
      </w:r>
      <w:r w:rsidRPr="006109D6">
        <w:rPr>
          <w:color w:val="000000"/>
          <w:sz w:val="28"/>
          <w:szCs w:val="28"/>
        </w:rPr>
        <w:softHyphen/>
        <w:t>дить значение своих денег, стараются найти дефицитный товар. Появляется «черный рынок» — нелегальная форма инфляции в условиях ее подавления. «Черный рынок» в какой-то мере пока</w:t>
      </w:r>
      <w:r w:rsidRPr="006109D6">
        <w:rPr>
          <w:color w:val="000000"/>
          <w:sz w:val="28"/>
          <w:szCs w:val="28"/>
        </w:rPr>
        <w:softHyphen/>
        <w:t>зывает подлинные цены товаров, а иллюзия неизменности цен создает видимость экономического благосостояния, вводя в заблуждение продавцов и покупателей.</w:t>
      </w:r>
    </w:p>
    <w:p w:rsidR="003C2B87" w:rsidRDefault="003C2B87" w:rsidP="006109D6">
      <w:pPr>
        <w:shd w:val="clear" w:color="auto" w:fill="FFFFFF"/>
        <w:spacing w:line="360" w:lineRule="auto"/>
        <w:ind w:firstLine="567"/>
        <w:jc w:val="both"/>
        <w:rPr>
          <w:color w:val="000000"/>
          <w:sz w:val="28"/>
          <w:szCs w:val="28"/>
        </w:rPr>
      </w:pPr>
      <w:r>
        <w:rPr>
          <w:color w:val="000000"/>
          <w:sz w:val="28"/>
          <w:szCs w:val="28"/>
        </w:rPr>
        <w:t xml:space="preserve">В зависимости от причин и механизма роста общего уровня цен различают </w:t>
      </w:r>
      <w:r>
        <w:rPr>
          <w:b/>
          <w:i/>
          <w:color w:val="000000"/>
          <w:sz w:val="28"/>
          <w:szCs w:val="28"/>
        </w:rPr>
        <w:t>инфляцию спроса</w:t>
      </w:r>
      <w:r>
        <w:rPr>
          <w:color w:val="000000"/>
          <w:sz w:val="28"/>
          <w:szCs w:val="28"/>
        </w:rPr>
        <w:t xml:space="preserve"> и</w:t>
      </w:r>
      <w:r>
        <w:rPr>
          <w:b/>
          <w:i/>
          <w:color w:val="000000"/>
          <w:sz w:val="28"/>
          <w:szCs w:val="28"/>
        </w:rPr>
        <w:t xml:space="preserve"> инфляцию издержек</w:t>
      </w:r>
      <w:r>
        <w:rPr>
          <w:color w:val="000000"/>
          <w:sz w:val="28"/>
          <w:szCs w:val="28"/>
        </w:rPr>
        <w:t>, или</w:t>
      </w:r>
      <w:r>
        <w:rPr>
          <w:b/>
          <w:i/>
          <w:color w:val="000000"/>
          <w:sz w:val="28"/>
          <w:szCs w:val="28"/>
        </w:rPr>
        <w:t xml:space="preserve">  инфляцию предложения</w:t>
      </w:r>
      <w:r>
        <w:rPr>
          <w:color w:val="000000"/>
          <w:sz w:val="28"/>
          <w:szCs w:val="28"/>
        </w:rPr>
        <w:t>. Эти два вида инфляции будут подробно рассмотрены в пункт</w:t>
      </w:r>
      <w:r w:rsidR="00E345D0">
        <w:rPr>
          <w:color w:val="000000"/>
          <w:sz w:val="28"/>
          <w:szCs w:val="28"/>
        </w:rPr>
        <w:t>е</w:t>
      </w:r>
      <w:r>
        <w:rPr>
          <w:color w:val="000000"/>
          <w:sz w:val="28"/>
          <w:szCs w:val="28"/>
        </w:rPr>
        <w:t xml:space="preserve"> 2.2 </w:t>
      </w:r>
      <w:r w:rsidR="00E345D0">
        <w:rPr>
          <w:color w:val="000000"/>
          <w:sz w:val="28"/>
          <w:szCs w:val="28"/>
        </w:rPr>
        <w:t>Р</w:t>
      </w:r>
      <w:r>
        <w:rPr>
          <w:color w:val="000000"/>
          <w:sz w:val="28"/>
          <w:szCs w:val="28"/>
        </w:rPr>
        <w:t>аздел</w:t>
      </w:r>
      <w:r w:rsidR="00E345D0">
        <w:rPr>
          <w:color w:val="000000"/>
          <w:sz w:val="28"/>
          <w:szCs w:val="28"/>
        </w:rPr>
        <w:t>а</w:t>
      </w:r>
      <w:r>
        <w:rPr>
          <w:color w:val="000000"/>
          <w:sz w:val="28"/>
          <w:szCs w:val="28"/>
        </w:rPr>
        <w:t xml:space="preserve"> </w:t>
      </w:r>
      <w:r>
        <w:rPr>
          <w:color w:val="000000"/>
          <w:sz w:val="28"/>
          <w:szCs w:val="28"/>
          <w:lang w:val="en-US"/>
        </w:rPr>
        <w:t>II</w:t>
      </w:r>
      <w:r>
        <w:rPr>
          <w:color w:val="000000"/>
          <w:sz w:val="28"/>
          <w:szCs w:val="28"/>
        </w:rPr>
        <w:t>.</w:t>
      </w:r>
    </w:p>
    <w:p w:rsidR="001472B2" w:rsidRDefault="001472B2" w:rsidP="006109D6">
      <w:pPr>
        <w:shd w:val="clear" w:color="auto" w:fill="FFFFFF"/>
        <w:spacing w:line="360" w:lineRule="auto"/>
        <w:ind w:firstLine="567"/>
        <w:jc w:val="both"/>
        <w:rPr>
          <w:color w:val="000000"/>
          <w:sz w:val="28"/>
          <w:szCs w:val="28"/>
        </w:rPr>
      </w:pPr>
      <w:r>
        <w:rPr>
          <w:color w:val="000000"/>
          <w:sz w:val="28"/>
          <w:szCs w:val="28"/>
        </w:rPr>
        <w:t xml:space="preserve">Кроме того, экономисты различают </w:t>
      </w:r>
      <w:r w:rsidRPr="001472B2">
        <w:rPr>
          <w:b/>
          <w:i/>
          <w:color w:val="000000"/>
          <w:sz w:val="28"/>
          <w:szCs w:val="28"/>
        </w:rPr>
        <w:t>инерционную</w:t>
      </w:r>
      <w:r>
        <w:rPr>
          <w:color w:val="000000"/>
          <w:sz w:val="28"/>
          <w:szCs w:val="28"/>
        </w:rPr>
        <w:t xml:space="preserve"> </w:t>
      </w:r>
      <w:r w:rsidRPr="001472B2">
        <w:rPr>
          <w:b/>
          <w:i/>
          <w:color w:val="000000"/>
          <w:sz w:val="28"/>
          <w:szCs w:val="28"/>
        </w:rPr>
        <w:t>инфляцию</w:t>
      </w:r>
      <w:r>
        <w:rPr>
          <w:color w:val="000000"/>
          <w:sz w:val="28"/>
          <w:szCs w:val="28"/>
        </w:rPr>
        <w:t xml:space="preserve">, под которой понимают рост общего уровня цен из года в год приблизительно одинаковым темпом. </w:t>
      </w:r>
    </w:p>
    <w:p w:rsidR="001472B2" w:rsidRDefault="001472B2" w:rsidP="006109D6">
      <w:pPr>
        <w:shd w:val="clear" w:color="auto" w:fill="FFFFFF"/>
        <w:spacing w:line="360" w:lineRule="auto"/>
        <w:ind w:firstLine="567"/>
        <w:jc w:val="both"/>
        <w:rPr>
          <w:color w:val="000000"/>
          <w:sz w:val="28"/>
          <w:szCs w:val="28"/>
        </w:rPr>
      </w:pPr>
      <w:r>
        <w:rPr>
          <w:color w:val="000000"/>
          <w:sz w:val="28"/>
          <w:szCs w:val="28"/>
        </w:rPr>
        <w:t xml:space="preserve">Инфляцию также делят на классическую и современную. </w:t>
      </w:r>
      <w:r w:rsidRPr="001472B2">
        <w:rPr>
          <w:b/>
          <w:i/>
          <w:color w:val="000000"/>
          <w:sz w:val="28"/>
          <w:szCs w:val="28"/>
        </w:rPr>
        <w:t>Классическая инфляция</w:t>
      </w:r>
      <w:r>
        <w:rPr>
          <w:color w:val="000000"/>
          <w:sz w:val="28"/>
          <w:szCs w:val="28"/>
        </w:rPr>
        <w:t xml:space="preserve"> наблюдалась в прошлом – от времени её возникновения с внедрением денег и до середины 30-х годов ХХ ст. Характерной чертой классической инфляции было то, что она была эпизодической – длилась несколько лет и переходила в </w:t>
      </w:r>
      <w:r w:rsidRPr="001472B2">
        <w:rPr>
          <w:b/>
          <w:i/>
          <w:color w:val="000000"/>
          <w:sz w:val="28"/>
          <w:szCs w:val="28"/>
        </w:rPr>
        <w:t>дефляцию</w:t>
      </w:r>
      <w:r>
        <w:rPr>
          <w:color w:val="000000"/>
          <w:sz w:val="28"/>
          <w:szCs w:val="28"/>
        </w:rPr>
        <w:t xml:space="preserve"> – снижение общего уровня цен. Нередко классическая инфляция развивалась в форме гиперинфляции.</w:t>
      </w:r>
    </w:p>
    <w:p w:rsidR="001472B2" w:rsidRPr="003C2B87" w:rsidRDefault="001472B2" w:rsidP="006109D6">
      <w:pPr>
        <w:shd w:val="clear" w:color="auto" w:fill="FFFFFF"/>
        <w:spacing w:line="360" w:lineRule="auto"/>
        <w:ind w:firstLine="567"/>
        <w:jc w:val="both"/>
        <w:rPr>
          <w:sz w:val="28"/>
          <w:szCs w:val="28"/>
        </w:rPr>
      </w:pPr>
      <w:r w:rsidRPr="008509AB">
        <w:rPr>
          <w:b/>
          <w:i/>
          <w:color w:val="000000"/>
          <w:sz w:val="28"/>
          <w:szCs w:val="28"/>
        </w:rPr>
        <w:t>Современная инфляция</w:t>
      </w:r>
      <w:r>
        <w:rPr>
          <w:color w:val="000000"/>
          <w:sz w:val="28"/>
          <w:szCs w:val="28"/>
        </w:rPr>
        <w:t xml:space="preserve"> – это инфляция второй половины ХХ – начала ХХ</w:t>
      </w:r>
      <w:r>
        <w:rPr>
          <w:color w:val="000000"/>
          <w:sz w:val="28"/>
          <w:szCs w:val="28"/>
          <w:lang w:val="uk-UA"/>
        </w:rPr>
        <w:t>І</w:t>
      </w:r>
      <w:r>
        <w:rPr>
          <w:color w:val="000000"/>
          <w:sz w:val="28"/>
          <w:szCs w:val="28"/>
        </w:rPr>
        <w:t xml:space="preserve"> ст. Характерной чертой такой инфляции является её хронический характер. В последнее время практически не было дефляции, а общий уровень цен ежегодно возрастал во всех странах без исключения.     </w:t>
      </w:r>
    </w:p>
    <w:p w:rsidR="003C2B87" w:rsidRDefault="002073BD" w:rsidP="0065462D">
      <w:pPr>
        <w:shd w:val="clear" w:color="auto" w:fill="FFFFFF"/>
        <w:spacing w:line="360" w:lineRule="auto"/>
        <w:ind w:firstLine="567"/>
        <w:jc w:val="both"/>
        <w:rPr>
          <w:b/>
          <w:i/>
          <w:sz w:val="28"/>
          <w:szCs w:val="28"/>
        </w:rPr>
      </w:pPr>
      <w:r>
        <w:rPr>
          <w:sz w:val="28"/>
          <w:szCs w:val="28"/>
        </w:rPr>
        <w:lastRenderedPageBreak/>
        <w:t xml:space="preserve">  </w:t>
      </w:r>
      <w:r w:rsidR="00876233" w:rsidRPr="00876233">
        <w:rPr>
          <w:b/>
          <w:i/>
          <w:sz w:val="28"/>
          <w:szCs w:val="28"/>
        </w:rPr>
        <w:t xml:space="preserve"> </w:t>
      </w:r>
    </w:p>
    <w:p w:rsidR="0065462D" w:rsidRDefault="0065462D" w:rsidP="0065462D">
      <w:pPr>
        <w:shd w:val="clear" w:color="auto" w:fill="FFFFFF"/>
        <w:spacing w:line="360" w:lineRule="auto"/>
        <w:ind w:firstLine="567"/>
        <w:jc w:val="both"/>
        <w:rPr>
          <w:b/>
          <w:i/>
          <w:sz w:val="28"/>
          <w:szCs w:val="28"/>
        </w:rPr>
      </w:pPr>
    </w:p>
    <w:p w:rsidR="00455742" w:rsidRDefault="00455742" w:rsidP="0065462D">
      <w:pPr>
        <w:shd w:val="clear" w:color="auto" w:fill="FFFFFF"/>
        <w:spacing w:line="360" w:lineRule="auto"/>
        <w:ind w:firstLine="567"/>
        <w:jc w:val="both"/>
        <w:rPr>
          <w:b/>
          <w:i/>
          <w:sz w:val="28"/>
          <w:szCs w:val="28"/>
        </w:rPr>
      </w:pPr>
    </w:p>
    <w:p w:rsidR="00455742" w:rsidRDefault="00455742" w:rsidP="0065462D">
      <w:pPr>
        <w:shd w:val="clear" w:color="auto" w:fill="FFFFFF"/>
        <w:spacing w:line="360" w:lineRule="auto"/>
        <w:ind w:firstLine="567"/>
        <w:jc w:val="both"/>
        <w:rPr>
          <w:b/>
          <w:i/>
          <w:sz w:val="28"/>
          <w:szCs w:val="28"/>
        </w:rPr>
      </w:pPr>
    </w:p>
    <w:p w:rsidR="00455742" w:rsidRDefault="00455742" w:rsidP="0065462D">
      <w:pPr>
        <w:shd w:val="clear" w:color="auto" w:fill="FFFFFF"/>
        <w:spacing w:line="360" w:lineRule="auto"/>
        <w:ind w:firstLine="567"/>
        <w:jc w:val="both"/>
        <w:rPr>
          <w:b/>
          <w:i/>
          <w:sz w:val="28"/>
          <w:szCs w:val="28"/>
        </w:rPr>
      </w:pPr>
    </w:p>
    <w:p w:rsidR="001306B1" w:rsidRDefault="001306B1" w:rsidP="008509AB">
      <w:pPr>
        <w:shd w:val="clear" w:color="auto" w:fill="FFFFFF"/>
        <w:spacing w:line="360" w:lineRule="auto"/>
        <w:jc w:val="both"/>
        <w:rPr>
          <w:b/>
          <w:i/>
          <w:sz w:val="28"/>
          <w:szCs w:val="28"/>
        </w:rPr>
      </w:pPr>
    </w:p>
    <w:p w:rsidR="00FF5EE3" w:rsidRPr="001306B1" w:rsidRDefault="00FF5EE3" w:rsidP="008509AB">
      <w:pPr>
        <w:shd w:val="clear" w:color="auto" w:fill="FFFFFF"/>
        <w:spacing w:line="360" w:lineRule="auto"/>
        <w:jc w:val="both"/>
        <w:rPr>
          <w:b/>
          <w:i/>
          <w:sz w:val="28"/>
          <w:szCs w:val="28"/>
          <w:lang w:val="uk-UA"/>
        </w:rPr>
      </w:pPr>
    </w:p>
    <w:p w:rsidR="003C2B87" w:rsidRPr="00996A25" w:rsidRDefault="003C2B87" w:rsidP="008509AB">
      <w:pPr>
        <w:spacing w:line="360" w:lineRule="auto"/>
        <w:ind w:firstLine="567"/>
        <w:jc w:val="center"/>
        <w:rPr>
          <w:b/>
          <w:sz w:val="40"/>
          <w:szCs w:val="40"/>
        </w:rPr>
      </w:pPr>
      <w:r w:rsidRPr="00996A25">
        <w:rPr>
          <w:b/>
          <w:sz w:val="40"/>
          <w:szCs w:val="40"/>
        </w:rPr>
        <w:t xml:space="preserve">Раздел </w:t>
      </w:r>
      <w:r>
        <w:rPr>
          <w:b/>
          <w:sz w:val="40"/>
          <w:szCs w:val="40"/>
          <w:lang w:val="en-US"/>
        </w:rPr>
        <w:t>II</w:t>
      </w:r>
      <w:r w:rsidRPr="00996A25">
        <w:rPr>
          <w:b/>
          <w:sz w:val="40"/>
          <w:szCs w:val="40"/>
        </w:rPr>
        <w:t xml:space="preserve">. </w:t>
      </w:r>
      <w:r>
        <w:rPr>
          <w:b/>
          <w:sz w:val="40"/>
          <w:szCs w:val="40"/>
        </w:rPr>
        <w:t>Причины и механизмы</w:t>
      </w:r>
      <w:r w:rsidRPr="00996A25">
        <w:rPr>
          <w:b/>
          <w:sz w:val="40"/>
          <w:szCs w:val="40"/>
        </w:rPr>
        <w:t xml:space="preserve"> инфляции</w:t>
      </w:r>
    </w:p>
    <w:p w:rsidR="000D40AB" w:rsidRPr="000D40AB" w:rsidRDefault="003C2B87" w:rsidP="000D40AB">
      <w:pPr>
        <w:tabs>
          <w:tab w:val="left" w:pos="2475"/>
          <w:tab w:val="left" w:pos="2760"/>
          <w:tab w:val="left" w:pos="3000"/>
          <w:tab w:val="left" w:pos="3120"/>
        </w:tabs>
        <w:spacing w:line="360" w:lineRule="auto"/>
        <w:ind w:left="-720"/>
        <w:jc w:val="center"/>
        <w:rPr>
          <w:b/>
          <w:i/>
          <w:sz w:val="36"/>
          <w:szCs w:val="36"/>
          <w:u w:val="single"/>
        </w:rPr>
      </w:pPr>
      <w:r>
        <w:rPr>
          <w:b/>
          <w:i/>
          <w:sz w:val="36"/>
          <w:szCs w:val="36"/>
          <w:u w:val="single"/>
        </w:rPr>
        <w:t>2.1  Причины</w:t>
      </w:r>
      <w:r w:rsidRPr="00300F25">
        <w:rPr>
          <w:b/>
          <w:i/>
          <w:sz w:val="36"/>
          <w:szCs w:val="36"/>
          <w:u w:val="single"/>
        </w:rPr>
        <w:t xml:space="preserve"> инфляции</w:t>
      </w: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rPr>
          <w:trHeight w:val="406"/>
        </w:trPr>
        <w:tc>
          <w:tcPr>
            <w:tcW w:w="6353" w:type="dxa"/>
          </w:tcPr>
          <w:p w:rsidR="000D40AB" w:rsidRPr="004B1CA9" w:rsidRDefault="005F4782" w:rsidP="004B1CA9">
            <w:pPr>
              <w:spacing w:before="10"/>
              <w:jc w:val="center"/>
              <w:rPr>
                <w:color w:val="000000"/>
                <w:spacing w:val="-1"/>
              </w:rPr>
            </w:pPr>
            <w:r>
              <w:rPr>
                <w:noProof/>
                <w:color w:val="000000"/>
                <w:spacing w:val="-1"/>
              </w:rPr>
              <w:pict>
                <v:line id="_x0000_s1111" style="position:absolute;left:0;text-align:left;flip:y;z-index:251645440" from="-101.4pt,11.35pt" to="-5.4pt,182.35pt">
                  <v:stroke endarrow="block"/>
                </v:line>
              </w:pict>
            </w:r>
            <w:r w:rsidR="000D40AB" w:rsidRPr="004B1CA9">
              <w:rPr>
                <w:color w:val="000000"/>
                <w:spacing w:val="-1"/>
              </w:rPr>
              <w:t>Нарушение пропорций общественного производства</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5F4782" w:rsidP="004B1CA9">
            <w:pPr>
              <w:spacing w:before="10" w:line="360" w:lineRule="auto"/>
              <w:jc w:val="center"/>
              <w:rPr>
                <w:color w:val="000000"/>
                <w:spacing w:val="-1"/>
              </w:rPr>
            </w:pPr>
            <w:r>
              <w:rPr>
                <w:noProof/>
                <w:color w:val="000000"/>
                <w:spacing w:val="-1"/>
              </w:rPr>
              <w:pict>
                <v:line id="_x0000_s1112" style="position:absolute;left:0;text-align:left;flip:y;z-index:251646464" from="-101.4pt,13.85pt" to="-5.4pt,139.85pt">
                  <v:stroke endarrow="block"/>
                </v:line>
              </w:pict>
            </w:r>
            <w:r w:rsidR="000D40AB" w:rsidRPr="004B1CA9">
              <w:rPr>
                <w:color w:val="000000"/>
                <w:spacing w:val="-1"/>
              </w:rPr>
              <w:t>Чрезмерная эмиссия бумажных денег</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5F4782" w:rsidP="004B1CA9">
            <w:pPr>
              <w:spacing w:before="10" w:line="360" w:lineRule="auto"/>
              <w:jc w:val="center"/>
              <w:rPr>
                <w:color w:val="000000"/>
                <w:spacing w:val="-1"/>
              </w:rPr>
            </w:pPr>
            <w:r>
              <w:rPr>
                <w:noProof/>
                <w:color w:val="000000"/>
                <w:spacing w:val="-1"/>
              </w:rPr>
              <w:pict>
                <v:line id="_x0000_s1113" style="position:absolute;left:0;text-align:left;flip:y;z-index:251647488" from="-101.4pt,6.45pt" to="-5.4pt,96.45pt">
                  <v:stroke endarrow="block"/>
                </v:line>
              </w:pict>
            </w:r>
            <w:r w:rsidR="000D40AB" w:rsidRPr="004B1CA9">
              <w:rPr>
                <w:color w:val="000000"/>
                <w:spacing w:val="-1"/>
              </w:rPr>
              <w:t>Дефицит государственного бюджета</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0D40AB" w:rsidP="004B1CA9">
            <w:pPr>
              <w:spacing w:before="10" w:line="360" w:lineRule="auto"/>
              <w:jc w:val="center"/>
              <w:rPr>
                <w:color w:val="000000"/>
                <w:spacing w:val="-1"/>
              </w:rPr>
            </w:pPr>
            <w:r w:rsidRPr="004B1CA9">
              <w:rPr>
                <w:color w:val="000000"/>
                <w:spacing w:val="-1"/>
              </w:rPr>
              <w:t>Милитаризация экономики</w:t>
            </w:r>
          </w:p>
        </w:tc>
      </w:tr>
    </w:tbl>
    <w:p w:rsidR="000D40AB" w:rsidRDefault="000D40AB" w:rsidP="000D40AB">
      <w:pPr>
        <w:shd w:val="clear" w:color="auto" w:fill="FFFFFF"/>
        <w:spacing w:before="10" w:line="360" w:lineRule="auto"/>
        <w:jc w:val="center"/>
        <w:rPr>
          <w:color w:val="000000"/>
          <w:spacing w:val="-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862"/>
        <w:gridCol w:w="6205"/>
      </w:tblGrid>
      <w:tr w:rsidR="000D40AB" w:rsidRPr="004B1CA9" w:rsidTr="004B1CA9">
        <w:tc>
          <w:tcPr>
            <w:tcW w:w="2040" w:type="dxa"/>
          </w:tcPr>
          <w:p w:rsidR="000D40AB" w:rsidRPr="004B1CA9" w:rsidRDefault="000D40AB" w:rsidP="004B1CA9">
            <w:pPr>
              <w:spacing w:before="10"/>
              <w:jc w:val="center"/>
              <w:rPr>
                <w:b/>
                <w:bCs/>
                <w:i/>
                <w:iCs/>
                <w:color w:val="000000"/>
                <w:spacing w:val="-1"/>
              </w:rPr>
            </w:pPr>
            <w:r w:rsidRPr="004B1CA9">
              <w:rPr>
                <w:b/>
                <w:bCs/>
                <w:i/>
                <w:iCs/>
                <w:color w:val="000000"/>
                <w:spacing w:val="-1"/>
              </w:rPr>
              <w:t>Причины инфляции</w:t>
            </w:r>
          </w:p>
        </w:tc>
        <w:tc>
          <w:tcPr>
            <w:tcW w:w="1920" w:type="dxa"/>
            <w:tcBorders>
              <w:top w:val="nil"/>
              <w:bottom w:val="nil"/>
            </w:tcBorders>
          </w:tcPr>
          <w:p w:rsidR="000D40AB" w:rsidRPr="004B1CA9" w:rsidRDefault="005F4782" w:rsidP="004B1CA9">
            <w:pPr>
              <w:spacing w:before="10" w:line="360" w:lineRule="auto"/>
              <w:jc w:val="center"/>
              <w:rPr>
                <w:color w:val="000000"/>
                <w:spacing w:val="-1"/>
              </w:rPr>
            </w:pPr>
            <w:r>
              <w:rPr>
                <w:noProof/>
                <w:color w:val="000000"/>
                <w:spacing w:val="-1"/>
              </w:rPr>
              <w:pict>
                <v:line id="_x0000_s1118" style="position:absolute;left:0;text-align:left;z-index:251652608;mso-position-horizontal-relative:text;mso-position-vertical-relative:text" from="-5.15pt,10.15pt" to="90.6pt,189.65pt">
                  <v:stroke endarrow="block"/>
                </v:line>
              </w:pict>
            </w:r>
            <w:r>
              <w:rPr>
                <w:noProof/>
                <w:color w:val="000000"/>
                <w:spacing w:val="-1"/>
              </w:rPr>
              <w:pict>
                <v:line id="_x0000_s1117" style="position:absolute;left:0;text-align:left;z-index:251651584;mso-position-horizontal-relative:text;mso-position-vertical-relative:text" from="-5.15pt,10.15pt" to="90.85pt,145.15pt">
                  <v:stroke endarrow="block"/>
                </v:line>
              </w:pict>
            </w:r>
            <w:r>
              <w:rPr>
                <w:noProof/>
                <w:color w:val="000000"/>
                <w:spacing w:val="-1"/>
              </w:rPr>
              <w:pict>
                <v:line id="_x0000_s1116" style="position:absolute;left:0;text-align:left;z-index:251650560;mso-position-horizontal-relative:text;mso-position-vertical-relative:text" from="-5.15pt,10.15pt" to="90.6pt,99.65pt">
                  <v:stroke endarrow="block"/>
                </v:line>
              </w:pict>
            </w:r>
            <w:r>
              <w:rPr>
                <w:noProof/>
                <w:color w:val="000000"/>
                <w:spacing w:val="-1"/>
              </w:rPr>
              <w:pict>
                <v:line id="_x0000_s1115" style="position:absolute;left:0;text-align:left;z-index:251649536;mso-position-horizontal-relative:text;mso-position-vertical-relative:text" from="-5.15pt,10.15pt" to="90.6pt,63.65pt">
                  <v:stroke endarrow="block"/>
                </v:line>
              </w:pict>
            </w:r>
            <w:r>
              <w:rPr>
                <w:noProof/>
                <w:color w:val="000000"/>
                <w:spacing w:val="-1"/>
              </w:rPr>
              <w:pict>
                <v:line id="_x0000_s1114" style="position:absolute;left:0;text-align:left;flip:y;z-index:251648512;mso-position-horizontal-relative:text;mso-position-vertical-relative:text" from="-5.15pt,10.15pt" to="90.85pt,10.15pt">
                  <v:stroke endarrow="block"/>
                </v:line>
              </w:pict>
            </w:r>
          </w:p>
        </w:tc>
        <w:tc>
          <w:tcPr>
            <w:tcW w:w="6353" w:type="dxa"/>
          </w:tcPr>
          <w:p w:rsidR="000D40AB" w:rsidRPr="004B1CA9" w:rsidRDefault="000D40AB" w:rsidP="004B1CA9">
            <w:pPr>
              <w:spacing w:before="10" w:line="360" w:lineRule="auto"/>
              <w:jc w:val="center"/>
              <w:rPr>
                <w:color w:val="000000"/>
                <w:spacing w:val="-1"/>
              </w:rPr>
            </w:pPr>
            <w:r w:rsidRPr="004B1CA9">
              <w:rPr>
                <w:color w:val="000000"/>
                <w:spacing w:val="-1"/>
              </w:rPr>
              <w:t>Рост внутреннего и внешнего государственного долга</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0D40AB" w:rsidP="004B1CA9">
            <w:pPr>
              <w:spacing w:before="10" w:line="360" w:lineRule="auto"/>
              <w:jc w:val="center"/>
              <w:rPr>
                <w:color w:val="000000"/>
                <w:spacing w:val="-1"/>
              </w:rPr>
            </w:pPr>
            <w:r w:rsidRPr="004B1CA9">
              <w:rPr>
                <w:color w:val="000000"/>
                <w:spacing w:val="-1"/>
              </w:rPr>
              <w:t>Несовершенная налоговая система</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0D40AB" w:rsidP="004B1CA9">
            <w:pPr>
              <w:spacing w:before="10" w:line="360" w:lineRule="auto"/>
              <w:jc w:val="center"/>
              <w:rPr>
                <w:color w:val="000000"/>
                <w:spacing w:val="-1"/>
              </w:rPr>
            </w:pPr>
            <w:r w:rsidRPr="004B1CA9">
              <w:rPr>
                <w:color w:val="000000"/>
                <w:spacing w:val="-1"/>
              </w:rPr>
              <w:t>Кризисные ситуации в финансово-кредитной системе</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353" w:type="dxa"/>
          </w:tcPr>
          <w:p w:rsidR="000D40AB" w:rsidRPr="004B1CA9" w:rsidRDefault="000D40AB" w:rsidP="004B1CA9">
            <w:pPr>
              <w:spacing w:before="10" w:line="360" w:lineRule="auto"/>
              <w:jc w:val="center"/>
              <w:rPr>
                <w:color w:val="000000"/>
                <w:spacing w:val="-1"/>
              </w:rPr>
            </w:pPr>
            <w:r w:rsidRPr="004B1CA9">
              <w:rPr>
                <w:color w:val="000000"/>
                <w:spacing w:val="-1"/>
              </w:rPr>
              <w:t>Монополизация производства</w:t>
            </w:r>
          </w:p>
        </w:tc>
      </w:tr>
    </w:tbl>
    <w:p w:rsidR="000D40AB" w:rsidRDefault="000D40AB" w:rsidP="000D40AB">
      <w:pPr>
        <w:shd w:val="clear" w:color="auto" w:fill="FFFFFF"/>
        <w:spacing w:before="10" w:line="360" w:lineRule="auto"/>
        <w:jc w:val="center"/>
        <w:rPr>
          <w:color w:val="000000"/>
          <w:spacing w:val="-1"/>
        </w:rPr>
      </w:pPr>
    </w:p>
    <w:tbl>
      <w:tblPr>
        <w:tblW w:w="0" w:type="auto"/>
        <w:tblInd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tblGrid>
      <w:tr w:rsidR="000D40AB" w:rsidRPr="004B1CA9" w:rsidTr="004B1CA9">
        <w:tc>
          <w:tcPr>
            <w:tcW w:w="6121" w:type="dxa"/>
          </w:tcPr>
          <w:p w:rsidR="000D40AB" w:rsidRPr="004B1CA9" w:rsidRDefault="000D40AB" w:rsidP="004B1CA9">
            <w:pPr>
              <w:spacing w:before="10" w:line="360" w:lineRule="auto"/>
              <w:jc w:val="center"/>
              <w:rPr>
                <w:color w:val="000000"/>
                <w:spacing w:val="-1"/>
              </w:rPr>
            </w:pPr>
            <w:r w:rsidRPr="004B1CA9">
              <w:rPr>
                <w:color w:val="000000"/>
                <w:spacing w:val="-1"/>
              </w:rPr>
              <w:t>Внешнеэкономические факторы</w:t>
            </w:r>
          </w:p>
        </w:tc>
      </w:tr>
    </w:tbl>
    <w:p w:rsidR="000D40AB" w:rsidRDefault="000D40AB" w:rsidP="000D40AB">
      <w:pPr>
        <w:shd w:val="clear" w:color="auto" w:fill="FFFFFF"/>
        <w:spacing w:before="96" w:line="360" w:lineRule="auto"/>
        <w:jc w:val="center"/>
      </w:pPr>
      <w:r w:rsidRPr="000D40AB">
        <w:rPr>
          <w:b/>
          <w:bCs/>
          <w:sz w:val="28"/>
          <w:szCs w:val="28"/>
        </w:rPr>
        <w:t>Рис.</w:t>
      </w:r>
      <w:r>
        <w:rPr>
          <w:b/>
          <w:bCs/>
          <w:sz w:val="28"/>
          <w:szCs w:val="28"/>
        </w:rPr>
        <w:t>3</w:t>
      </w:r>
      <w:r w:rsidRPr="000D40AB">
        <w:rPr>
          <w:b/>
          <w:bCs/>
          <w:sz w:val="28"/>
          <w:szCs w:val="28"/>
        </w:rPr>
        <w:t>.</w:t>
      </w:r>
      <w:r w:rsidRPr="000D40AB">
        <w:rPr>
          <w:sz w:val="28"/>
          <w:szCs w:val="28"/>
        </w:rPr>
        <w:t xml:space="preserve"> </w:t>
      </w:r>
      <w:r>
        <w:rPr>
          <w:sz w:val="28"/>
          <w:szCs w:val="28"/>
        </w:rPr>
        <w:t>Причины</w:t>
      </w:r>
      <w:r w:rsidRPr="000D40AB">
        <w:rPr>
          <w:sz w:val="28"/>
          <w:szCs w:val="28"/>
        </w:rPr>
        <w:t xml:space="preserve"> инфляции</w:t>
      </w:r>
      <w:r>
        <w:t>.</w:t>
      </w:r>
    </w:p>
    <w:p w:rsidR="00F73907" w:rsidRDefault="00F73907" w:rsidP="009747EE">
      <w:pPr>
        <w:pStyle w:val="2"/>
        <w:spacing w:after="0" w:line="360" w:lineRule="auto"/>
        <w:ind w:left="0" w:firstLine="567"/>
        <w:jc w:val="both"/>
        <w:rPr>
          <w:sz w:val="28"/>
          <w:szCs w:val="28"/>
        </w:rPr>
      </w:pPr>
      <w:r>
        <w:rPr>
          <w:sz w:val="28"/>
          <w:szCs w:val="28"/>
        </w:rPr>
        <w:t xml:space="preserve">Экономисты давно пытаются выяснить причины инфляции, чтобы предложить эффективные методы борьбы с ней и её негативными социально-экономическими последствиями. В мировой экономической науке существует ряд </w:t>
      </w:r>
      <w:r>
        <w:rPr>
          <w:sz w:val="28"/>
          <w:szCs w:val="28"/>
        </w:rPr>
        <w:lastRenderedPageBreak/>
        <w:t>направлений и школ, которые неодинаково объясняют причины инфляции. Сложность и многогранность инфляционных процессов пока что мешают исследователям дойти до общего взгляда на причины инфляции, а отсюда и разные подходы к проблеме антиинфляционных мер.</w:t>
      </w:r>
    </w:p>
    <w:p w:rsidR="00F73907" w:rsidRDefault="00F73907" w:rsidP="009747EE">
      <w:pPr>
        <w:pStyle w:val="2"/>
        <w:spacing w:after="0" w:line="360" w:lineRule="auto"/>
        <w:ind w:left="0" w:firstLine="567"/>
        <w:jc w:val="both"/>
        <w:rPr>
          <w:sz w:val="28"/>
          <w:szCs w:val="28"/>
        </w:rPr>
      </w:pPr>
      <w:r>
        <w:rPr>
          <w:sz w:val="28"/>
          <w:szCs w:val="28"/>
        </w:rPr>
        <w:t xml:space="preserve">Экономисты </w:t>
      </w:r>
      <w:r>
        <w:rPr>
          <w:sz w:val="28"/>
          <w:szCs w:val="28"/>
          <w:lang w:val="en-US"/>
        </w:rPr>
        <w:t>XVIII</w:t>
      </w:r>
      <w:r w:rsidRPr="006A713B">
        <w:rPr>
          <w:sz w:val="28"/>
          <w:szCs w:val="28"/>
        </w:rPr>
        <w:t xml:space="preserve"> – </w:t>
      </w:r>
      <w:r>
        <w:rPr>
          <w:sz w:val="28"/>
          <w:szCs w:val="28"/>
          <w:lang w:val="en-US"/>
        </w:rPr>
        <w:t>XIX</w:t>
      </w:r>
      <w:r w:rsidRPr="006A713B">
        <w:rPr>
          <w:sz w:val="28"/>
          <w:szCs w:val="28"/>
        </w:rPr>
        <w:t xml:space="preserve"> </w:t>
      </w:r>
      <w:r>
        <w:rPr>
          <w:sz w:val="28"/>
          <w:szCs w:val="28"/>
        </w:rPr>
        <w:t xml:space="preserve">ст. определяют инфляцию исключительно как </w:t>
      </w:r>
      <w:r w:rsidRPr="00F73907">
        <w:rPr>
          <w:b/>
          <w:i/>
          <w:sz w:val="28"/>
          <w:szCs w:val="28"/>
        </w:rPr>
        <w:t>денежное</w:t>
      </w:r>
      <w:r w:rsidRPr="006A713B">
        <w:rPr>
          <w:b/>
          <w:i/>
          <w:sz w:val="28"/>
          <w:szCs w:val="28"/>
        </w:rPr>
        <w:t xml:space="preserve"> </w:t>
      </w:r>
      <w:r>
        <w:rPr>
          <w:sz w:val="28"/>
          <w:szCs w:val="28"/>
        </w:rPr>
        <w:t xml:space="preserve">явление. Одной из самых старших концепций инфляции является </w:t>
      </w:r>
      <w:r>
        <w:rPr>
          <w:b/>
          <w:i/>
          <w:sz w:val="28"/>
          <w:szCs w:val="28"/>
        </w:rPr>
        <w:t>количественная теория денег</w:t>
      </w:r>
      <w:r>
        <w:rPr>
          <w:sz w:val="28"/>
          <w:szCs w:val="28"/>
        </w:rPr>
        <w:t xml:space="preserve">, основным постулатом которой является известное утверждение английского философа Д. Гьюма про то, что </w:t>
      </w:r>
      <w:r w:rsidRPr="00F73907">
        <w:rPr>
          <w:b/>
          <w:i/>
          <w:sz w:val="28"/>
          <w:szCs w:val="28"/>
        </w:rPr>
        <w:t>любое изменение количества денег в обращении ведёт к пропорциональному изменению абсолютного уровня цен товаров и услуг</w:t>
      </w:r>
      <w:r>
        <w:rPr>
          <w:sz w:val="28"/>
          <w:szCs w:val="28"/>
        </w:rPr>
        <w:t>.</w:t>
      </w:r>
    </w:p>
    <w:p w:rsidR="00F73907" w:rsidRDefault="00F73907" w:rsidP="00F73907">
      <w:pPr>
        <w:pStyle w:val="2"/>
        <w:spacing w:after="0" w:line="360" w:lineRule="auto"/>
        <w:ind w:left="0" w:firstLine="567"/>
        <w:jc w:val="both"/>
        <w:rPr>
          <w:sz w:val="28"/>
          <w:szCs w:val="28"/>
        </w:rPr>
      </w:pPr>
      <w:r>
        <w:rPr>
          <w:sz w:val="28"/>
          <w:szCs w:val="28"/>
        </w:rPr>
        <w:t xml:space="preserve">Американский экономист Ирвинг Фишер в 1911 году сформулировал </w:t>
      </w:r>
      <w:r>
        <w:rPr>
          <w:b/>
          <w:i/>
          <w:sz w:val="28"/>
          <w:szCs w:val="28"/>
        </w:rPr>
        <w:t>количественное уравнение обмена</w:t>
      </w:r>
      <w:r>
        <w:rPr>
          <w:sz w:val="28"/>
          <w:szCs w:val="28"/>
        </w:rPr>
        <w:t xml:space="preserve">: </w:t>
      </w:r>
    </w:p>
    <w:p w:rsidR="00F73907" w:rsidRDefault="00EF028C" w:rsidP="00EF028C">
      <w:pPr>
        <w:pStyle w:val="2"/>
        <w:spacing w:after="0" w:line="360" w:lineRule="auto"/>
        <w:ind w:left="0" w:firstLine="567"/>
        <w:rPr>
          <w:sz w:val="28"/>
          <w:szCs w:val="28"/>
        </w:rPr>
      </w:pPr>
      <w:r>
        <w:rPr>
          <w:b/>
          <w:sz w:val="28"/>
          <w:szCs w:val="28"/>
        </w:rPr>
        <w:t xml:space="preserve">                                                        </w:t>
      </w:r>
      <w:r w:rsidR="00F73907">
        <w:rPr>
          <w:b/>
          <w:sz w:val="28"/>
          <w:szCs w:val="28"/>
          <w:lang w:val="en-US"/>
        </w:rPr>
        <w:t>MV</w:t>
      </w:r>
      <w:r w:rsidR="00F73907" w:rsidRPr="006A713B">
        <w:rPr>
          <w:b/>
          <w:sz w:val="28"/>
          <w:szCs w:val="28"/>
        </w:rPr>
        <w:t xml:space="preserve"> = </w:t>
      </w:r>
      <w:r w:rsidR="00F73907">
        <w:rPr>
          <w:b/>
          <w:sz w:val="28"/>
          <w:szCs w:val="28"/>
          <w:lang w:val="en-US"/>
        </w:rPr>
        <w:t>PY</w:t>
      </w:r>
      <w:r w:rsidR="00F73907">
        <w:rPr>
          <w:sz w:val="28"/>
          <w:szCs w:val="28"/>
        </w:rPr>
        <w:t>,</w:t>
      </w:r>
      <w:r>
        <w:rPr>
          <w:sz w:val="28"/>
          <w:szCs w:val="28"/>
        </w:rPr>
        <w:t xml:space="preserve">                                          (5)               </w:t>
      </w:r>
    </w:p>
    <w:p w:rsidR="00E345D0" w:rsidRDefault="00F73907" w:rsidP="00F73907">
      <w:pPr>
        <w:pStyle w:val="2"/>
        <w:spacing w:after="0" w:line="360" w:lineRule="auto"/>
        <w:ind w:left="0"/>
        <w:jc w:val="both"/>
        <w:rPr>
          <w:sz w:val="28"/>
          <w:szCs w:val="28"/>
        </w:rPr>
      </w:pPr>
      <w:r>
        <w:rPr>
          <w:sz w:val="28"/>
          <w:szCs w:val="28"/>
        </w:rPr>
        <w:t xml:space="preserve">где </w:t>
      </w:r>
      <w:r>
        <w:rPr>
          <w:b/>
          <w:sz w:val="28"/>
          <w:szCs w:val="28"/>
          <w:lang w:val="en-US"/>
        </w:rPr>
        <w:t>M</w:t>
      </w:r>
      <w:r>
        <w:rPr>
          <w:b/>
          <w:sz w:val="28"/>
          <w:szCs w:val="28"/>
        </w:rPr>
        <w:t xml:space="preserve"> </w:t>
      </w:r>
      <w:r w:rsidRPr="00F73907">
        <w:rPr>
          <w:sz w:val="28"/>
          <w:szCs w:val="28"/>
        </w:rPr>
        <w:t>– количество</w:t>
      </w:r>
      <w:r>
        <w:rPr>
          <w:sz w:val="28"/>
          <w:szCs w:val="28"/>
        </w:rPr>
        <w:t xml:space="preserve"> </w:t>
      </w:r>
      <w:r w:rsidRPr="00F73907">
        <w:rPr>
          <w:sz w:val="28"/>
          <w:szCs w:val="28"/>
        </w:rPr>
        <w:t>денег</w:t>
      </w:r>
      <w:r>
        <w:rPr>
          <w:sz w:val="28"/>
          <w:szCs w:val="28"/>
        </w:rPr>
        <w:t xml:space="preserve"> в экономике</w:t>
      </w:r>
      <w:r w:rsidR="000D40AB">
        <w:rPr>
          <w:sz w:val="28"/>
          <w:szCs w:val="28"/>
        </w:rPr>
        <w:t xml:space="preserve"> (предложение денег)</w:t>
      </w:r>
      <w:r>
        <w:rPr>
          <w:sz w:val="28"/>
          <w:szCs w:val="28"/>
        </w:rPr>
        <w:t xml:space="preserve">; </w:t>
      </w:r>
      <w:r>
        <w:rPr>
          <w:b/>
          <w:sz w:val="28"/>
          <w:szCs w:val="28"/>
          <w:lang w:val="en-US"/>
        </w:rPr>
        <w:t>V</w:t>
      </w:r>
      <w:r>
        <w:rPr>
          <w:sz w:val="28"/>
          <w:szCs w:val="28"/>
        </w:rPr>
        <w:t xml:space="preserve"> – скорость оборота денег; </w:t>
      </w:r>
      <w:r>
        <w:rPr>
          <w:b/>
          <w:sz w:val="28"/>
          <w:szCs w:val="28"/>
          <w:lang w:val="en-US"/>
        </w:rPr>
        <w:t>P</w:t>
      </w:r>
      <w:r>
        <w:rPr>
          <w:sz w:val="28"/>
          <w:szCs w:val="28"/>
        </w:rPr>
        <w:t xml:space="preserve"> – уровень цен</w:t>
      </w:r>
      <w:r w:rsidR="000D40AB">
        <w:rPr>
          <w:sz w:val="28"/>
          <w:szCs w:val="28"/>
        </w:rPr>
        <w:t xml:space="preserve"> (индекс цен)</w:t>
      </w:r>
      <w:r>
        <w:rPr>
          <w:sz w:val="28"/>
          <w:szCs w:val="28"/>
        </w:rPr>
        <w:t xml:space="preserve">; </w:t>
      </w:r>
      <w:r>
        <w:rPr>
          <w:b/>
          <w:sz w:val="28"/>
          <w:szCs w:val="28"/>
          <w:lang w:val="en-US"/>
        </w:rPr>
        <w:t>Y</w:t>
      </w:r>
      <w:r>
        <w:rPr>
          <w:sz w:val="28"/>
          <w:szCs w:val="28"/>
        </w:rPr>
        <w:t xml:space="preserve"> – объём произведённой продукции. Из этого</w:t>
      </w:r>
      <w:r w:rsidR="006B0BFF">
        <w:rPr>
          <w:sz w:val="28"/>
          <w:szCs w:val="28"/>
        </w:rPr>
        <w:t xml:space="preserve"> уравнения следует, что при постоянной скорости оборота денег их количество в экономике будет определять уровень цен </w:t>
      </w:r>
      <w:r w:rsidR="006B0BFF">
        <w:rPr>
          <w:b/>
          <w:sz w:val="28"/>
          <w:szCs w:val="28"/>
          <w:lang w:val="en-US"/>
        </w:rPr>
        <w:t>P</w:t>
      </w:r>
      <w:r w:rsidR="006B0BFF">
        <w:rPr>
          <w:sz w:val="28"/>
          <w:szCs w:val="28"/>
        </w:rPr>
        <w:t xml:space="preserve">, потому что объём произведённой продукции </w:t>
      </w:r>
      <w:r w:rsidR="006B0BFF">
        <w:rPr>
          <w:b/>
          <w:sz w:val="28"/>
          <w:szCs w:val="28"/>
          <w:lang w:val="en-US"/>
        </w:rPr>
        <w:t>Y</w:t>
      </w:r>
      <w:r w:rsidR="006B0BFF">
        <w:rPr>
          <w:sz w:val="28"/>
          <w:szCs w:val="28"/>
        </w:rPr>
        <w:t xml:space="preserve"> определяют факторы производства и производственная функция. Иначе говоря, количественная теория денег утверждает, что уровень инфляции в стране зависит от количества денег, которое пребывает в обращении. Приверженцы этой теории сегодня </w:t>
      </w:r>
      <w:r w:rsidR="00E345D0">
        <w:rPr>
          <w:sz w:val="28"/>
          <w:szCs w:val="28"/>
        </w:rPr>
        <w:t>подчёркивают, что центральный банк, который определяет предложение денег, полностью контролирует темп инфляции.</w:t>
      </w:r>
    </w:p>
    <w:p w:rsidR="00E345D0" w:rsidRDefault="00E345D0" w:rsidP="00E345D0">
      <w:pPr>
        <w:pStyle w:val="2"/>
        <w:spacing w:after="0" w:line="360" w:lineRule="auto"/>
        <w:ind w:left="0" w:firstLine="567"/>
        <w:jc w:val="both"/>
        <w:rPr>
          <w:sz w:val="28"/>
          <w:szCs w:val="28"/>
        </w:rPr>
      </w:pPr>
      <w:r>
        <w:rPr>
          <w:b/>
          <w:i/>
          <w:sz w:val="28"/>
          <w:szCs w:val="28"/>
        </w:rPr>
        <w:t>Марксистская теория инфляции</w:t>
      </w:r>
      <w:r>
        <w:rPr>
          <w:sz w:val="28"/>
          <w:szCs w:val="28"/>
        </w:rPr>
        <w:t xml:space="preserve"> исходит из того, что золотые деньги не обесцениваются. Согласно этой теории, инфляция возникает только тогда, когда бумажных денег, которые представляют в обороте золотые, выпущено сверх того количества золотых, которое необходимо для нормального осуществления товарооборота.</w:t>
      </w:r>
    </w:p>
    <w:p w:rsidR="00BA21D4" w:rsidRDefault="00E345D0" w:rsidP="00A32577">
      <w:pPr>
        <w:pStyle w:val="2"/>
        <w:spacing w:after="0" w:line="360" w:lineRule="auto"/>
        <w:ind w:left="0" w:firstLine="567"/>
        <w:jc w:val="both"/>
        <w:rPr>
          <w:sz w:val="28"/>
          <w:szCs w:val="28"/>
        </w:rPr>
      </w:pPr>
      <w:r>
        <w:rPr>
          <w:sz w:val="28"/>
          <w:szCs w:val="28"/>
        </w:rPr>
        <w:t xml:space="preserve">Дж. М. Кейнс развил </w:t>
      </w:r>
      <w:r w:rsidRPr="00E345D0">
        <w:rPr>
          <w:b/>
          <w:i/>
          <w:sz w:val="28"/>
          <w:szCs w:val="28"/>
        </w:rPr>
        <w:t>теорию инфляционного разрыва</w:t>
      </w:r>
      <w:r>
        <w:rPr>
          <w:sz w:val="28"/>
          <w:szCs w:val="28"/>
        </w:rPr>
        <w:t xml:space="preserve">, согласно которой инфляция возникает тогда, когда совокупные издержки превышают объём </w:t>
      </w:r>
      <w:r>
        <w:rPr>
          <w:sz w:val="28"/>
          <w:szCs w:val="28"/>
        </w:rPr>
        <w:lastRenderedPageBreak/>
        <w:t xml:space="preserve">национального продукта. Представители </w:t>
      </w:r>
      <w:r w:rsidRPr="00BA21D4">
        <w:rPr>
          <w:b/>
          <w:i/>
          <w:sz w:val="28"/>
          <w:szCs w:val="28"/>
        </w:rPr>
        <w:t>монетаризма</w:t>
      </w:r>
      <w:r>
        <w:rPr>
          <w:sz w:val="28"/>
          <w:szCs w:val="28"/>
        </w:rPr>
        <w:t xml:space="preserve"> отмечают, что единственной причиной инфляции является чрезмерный темп прироста денежной массы по</w:t>
      </w:r>
      <w:r w:rsidR="00BA21D4">
        <w:rPr>
          <w:sz w:val="28"/>
          <w:szCs w:val="28"/>
        </w:rPr>
        <w:t xml:space="preserve"> </w:t>
      </w:r>
      <w:r>
        <w:rPr>
          <w:sz w:val="28"/>
          <w:szCs w:val="28"/>
        </w:rPr>
        <w:t>сра</w:t>
      </w:r>
      <w:r w:rsidR="00BA21D4">
        <w:rPr>
          <w:sz w:val="28"/>
          <w:szCs w:val="28"/>
        </w:rPr>
        <w:t>в</w:t>
      </w:r>
      <w:r>
        <w:rPr>
          <w:sz w:val="28"/>
          <w:szCs w:val="28"/>
        </w:rPr>
        <w:t>нению с</w:t>
      </w:r>
      <w:r w:rsidR="00BA21D4">
        <w:rPr>
          <w:sz w:val="28"/>
          <w:szCs w:val="28"/>
        </w:rPr>
        <w:t xml:space="preserve"> темпами роста ВВП.</w:t>
      </w:r>
    </w:p>
    <w:p w:rsidR="00BA21D4" w:rsidRDefault="00BA21D4" w:rsidP="00E345D0">
      <w:pPr>
        <w:pStyle w:val="2"/>
        <w:spacing w:after="0" w:line="360" w:lineRule="auto"/>
        <w:ind w:left="0" w:firstLine="567"/>
        <w:jc w:val="both"/>
        <w:rPr>
          <w:sz w:val="28"/>
          <w:szCs w:val="28"/>
        </w:rPr>
      </w:pPr>
      <w:r>
        <w:rPr>
          <w:sz w:val="28"/>
          <w:szCs w:val="28"/>
        </w:rPr>
        <w:t>Основной поток макроэкономики рассматривает инфляцию как многофакторный процесс, т.е. причины инфляции разнообразны</w:t>
      </w:r>
      <w:r w:rsidR="00314CD3">
        <w:rPr>
          <w:sz w:val="28"/>
          <w:szCs w:val="28"/>
        </w:rPr>
        <w:t>.</w:t>
      </w:r>
      <w:r>
        <w:rPr>
          <w:sz w:val="28"/>
          <w:szCs w:val="28"/>
        </w:rPr>
        <w:t xml:space="preserve"> Среди главных причин инфляции выделяют такие:</w:t>
      </w:r>
    </w:p>
    <w:p w:rsidR="00BA21D4" w:rsidRDefault="00BA21D4" w:rsidP="00BA21D4">
      <w:pPr>
        <w:pStyle w:val="2"/>
        <w:numPr>
          <w:ilvl w:val="0"/>
          <w:numId w:val="21"/>
        </w:numPr>
        <w:tabs>
          <w:tab w:val="clear" w:pos="2498"/>
          <w:tab w:val="num" w:pos="0"/>
        </w:tabs>
        <w:spacing w:after="0" w:line="360" w:lineRule="auto"/>
        <w:ind w:left="0"/>
        <w:jc w:val="both"/>
        <w:rPr>
          <w:sz w:val="28"/>
          <w:szCs w:val="28"/>
        </w:rPr>
      </w:pPr>
      <w:r>
        <w:rPr>
          <w:sz w:val="28"/>
          <w:szCs w:val="28"/>
        </w:rPr>
        <w:t>рост денежной массы более высокими темпами по сравнению с ростом национального продукта;</w:t>
      </w:r>
    </w:p>
    <w:p w:rsidR="00BA21D4" w:rsidRDefault="00BA21D4" w:rsidP="00BA21D4">
      <w:pPr>
        <w:pStyle w:val="2"/>
        <w:numPr>
          <w:ilvl w:val="0"/>
          <w:numId w:val="20"/>
        </w:numPr>
        <w:tabs>
          <w:tab w:val="clear" w:pos="2498"/>
          <w:tab w:val="num" w:pos="0"/>
        </w:tabs>
        <w:spacing w:after="0" w:line="360" w:lineRule="auto"/>
        <w:ind w:left="0"/>
        <w:jc w:val="both"/>
        <w:rPr>
          <w:sz w:val="28"/>
          <w:szCs w:val="28"/>
        </w:rPr>
      </w:pPr>
      <w:r>
        <w:rPr>
          <w:sz w:val="28"/>
          <w:szCs w:val="28"/>
        </w:rPr>
        <w:t>дефицит государственного бюджета (расходы государства превышают доходы);</w:t>
      </w:r>
    </w:p>
    <w:p w:rsidR="00BA21D4" w:rsidRDefault="00BA21D4" w:rsidP="00BA21D4">
      <w:pPr>
        <w:pStyle w:val="2"/>
        <w:numPr>
          <w:ilvl w:val="0"/>
          <w:numId w:val="20"/>
        </w:numPr>
        <w:tabs>
          <w:tab w:val="clear" w:pos="2498"/>
          <w:tab w:val="num" w:pos="0"/>
        </w:tabs>
        <w:spacing w:after="0" w:line="360" w:lineRule="auto"/>
        <w:ind w:left="0"/>
        <w:jc w:val="both"/>
        <w:rPr>
          <w:sz w:val="28"/>
          <w:szCs w:val="28"/>
        </w:rPr>
      </w:pPr>
      <w:r>
        <w:rPr>
          <w:sz w:val="28"/>
          <w:szCs w:val="28"/>
        </w:rPr>
        <w:t>милитаризация экономики;</w:t>
      </w:r>
    </w:p>
    <w:p w:rsidR="00BA21D4" w:rsidRDefault="00BA21D4" w:rsidP="00BA21D4">
      <w:pPr>
        <w:pStyle w:val="2"/>
        <w:numPr>
          <w:ilvl w:val="0"/>
          <w:numId w:val="20"/>
        </w:numPr>
        <w:tabs>
          <w:tab w:val="clear" w:pos="2498"/>
          <w:tab w:val="num" w:pos="0"/>
        </w:tabs>
        <w:spacing w:after="0" w:line="360" w:lineRule="auto"/>
        <w:ind w:left="0"/>
        <w:jc w:val="both"/>
        <w:rPr>
          <w:sz w:val="28"/>
          <w:szCs w:val="28"/>
        </w:rPr>
      </w:pPr>
      <w:r>
        <w:rPr>
          <w:sz w:val="28"/>
          <w:szCs w:val="28"/>
        </w:rPr>
        <w:t>монополии и необоснованные привилегии;</w:t>
      </w:r>
    </w:p>
    <w:p w:rsidR="00310B3D" w:rsidRDefault="00BA21D4" w:rsidP="00BA21D4">
      <w:pPr>
        <w:pStyle w:val="2"/>
        <w:numPr>
          <w:ilvl w:val="0"/>
          <w:numId w:val="20"/>
        </w:numPr>
        <w:tabs>
          <w:tab w:val="clear" w:pos="2498"/>
          <w:tab w:val="num" w:pos="0"/>
        </w:tabs>
        <w:spacing w:after="0" w:line="360" w:lineRule="auto"/>
        <w:ind w:left="0"/>
        <w:jc w:val="both"/>
        <w:rPr>
          <w:sz w:val="28"/>
          <w:szCs w:val="28"/>
        </w:rPr>
      </w:pPr>
      <w:r>
        <w:rPr>
          <w:sz w:val="28"/>
          <w:szCs w:val="28"/>
        </w:rPr>
        <w:t xml:space="preserve">особенности структуры национальной экономики и другие. </w:t>
      </w:r>
      <w:r w:rsidR="00E345D0">
        <w:rPr>
          <w:sz w:val="28"/>
          <w:szCs w:val="28"/>
        </w:rPr>
        <w:t xml:space="preserve"> </w:t>
      </w:r>
    </w:p>
    <w:p w:rsidR="006F4C7C" w:rsidRPr="006F4C7C" w:rsidRDefault="00310B3D" w:rsidP="00310B3D">
      <w:pPr>
        <w:pStyle w:val="2"/>
        <w:spacing w:after="0" w:line="360" w:lineRule="auto"/>
        <w:ind w:left="0" w:firstLine="567"/>
        <w:jc w:val="both"/>
        <w:rPr>
          <w:b/>
          <w:i/>
          <w:sz w:val="28"/>
          <w:szCs w:val="28"/>
        </w:rPr>
      </w:pPr>
      <w:r>
        <w:rPr>
          <w:sz w:val="28"/>
          <w:szCs w:val="28"/>
        </w:rPr>
        <w:t xml:space="preserve">Одной из функций центрального банка является снабжение национальной экономики необходимым количеством денег. Кроме неё центральный банк выполняет ряд других функций, что нередко требует увеличения объёма денежной массы. </w:t>
      </w:r>
      <w:r w:rsidR="006F4C7C">
        <w:rPr>
          <w:sz w:val="28"/>
          <w:szCs w:val="28"/>
        </w:rPr>
        <w:t xml:space="preserve">Например, чтобы предотвратить экономический спад, центральный банк проводит политику «дешёвых денег», которая увеличивает количество денег в обращении и приводит к инфляции. Иногда бывают случаи, когда центральный банк, пытаясь ускорить развитие национальной экономики или имея какую-либо другую цель, неоправданно повышают темпы роста денежной массы, которые превосходят темпы роста национального продукта. В результате цены начинают быстро расти и развивается инфляция. В целом можно утверждать: </w:t>
      </w:r>
      <w:r w:rsidR="006F4C7C" w:rsidRPr="006F4C7C">
        <w:rPr>
          <w:b/>
          <w:i/>
          <w:sz w:val="28"/>
          <w:szCs w:val="28"/>
        </w:rPr>
        <w:t xml:space="preserve">если центральный банк из-за определённых причин (экономических или политических) быстро увеличивает предложение денег, то неизбежно развивается инфляция спроса. </w:t>
      </w:r>
    </w:p>
    <w:p w:rsidR="00E736AB" w:rsidRDefault="006F4C7C" w:rsidP="00310B3D">
      <w:pPr>
        <w:pStyle w:val="2"/>
        <w:spacing w:after="0" w:line="360" w:lineRule="auto"/>
        <w:ind w:left="0" w:firstLine="567"/>
        <w:jc w:val="both"/>
        <w:rPr>
          <w:sz w:val="28"/>
          <w:szCs w:val="28"/>
        </w:rPr>
      </w:pPr>
      <w:r>
        <w:rPr>
          <w:sz w:val="28"/>
          <w:szCs w:val="28"/>
        </w:rPr>
        <w:t xml:space="preserve">Часто </w:t>
      </w:r>
      <w:r w:rsidR="00DA6A8F">
        <w:rPr>
          <w:sz w:val="28"/>
          <w:szCs w:val="28"/>
        </w:rPr>
        <w:t xml:space="preserve">причиной развития инфляции является </w:t>
      </w:r>
      <w:r w:rsidR="00DA6A8F" w:rsidRPr="00DA6A8F">
        <w:rPr>
          <w:b/>
          <w:i/>
          <w:sz w:val="28"/>
          <w:szCs w:val="28"/>
        </w:rPr>
        <w:t>превышение государственных расходов над налоговыми поступлениями</w:t>
      </w:r>
      <w:r w:rsidR="00DA6A8F">
        <w:rPr>
          <w:sz w:val="28"/>
          <w:szCs w:val="28"/>
        </w:rPr>
        <w:t xml:space="preserve">. Если бюджет дефицитный, </w:t>
      </w:r>
      <w:r w:rsidR="000D40AB">
        <w:rPr>
          <w:sz w:val="28"/>
          <w:szCs w:val="28"/>
        </w:rPr>
        <w:t>то,</w:t>
      </w:r>
      <w:r w:rsidR="00DA6A8F">
        <w:rPr>
          <w:sz w:val="28"/>
          <w:szCs w:val="28"/>
        </w:rPr>
        <w:t xml:space="preserve"> как бы его не финансировали, инфляции не избежать. Но скорость развития инфляции в значительной степени зависит от того, как покрывается дефицит бюджета </w:t>
      </w:r>
      <w:r w:rsidR="00F650DB">
        <w:rPr>
          <w:sz w:val="28"/>
          <w:szCs w:val="28"/>
        </w:rPr>
        <w:t>–</w:t>
      </w:r>
      <w:r w:rsidR="00DA6A8F">
        <w:rPr>
          <w:sz w:val="28"/>
          <w:szCs w:val="28"/>
        </w:rPr>
        <w:t xml:space="preserve"> </w:t>
      </w:r>
      <w:r w:rsidR="00F650DB">
        <w:rPr>
          <w:sz w:val="28"/>
          <w:szCs w:val="28"/>
        </w:rPr>
        <w:t xml:space="preserve">за </w:t>
      </w:r>
      <w:r w:rsidR="00F650DB">
        <w:rPr>
          <w:sz w:val="28"/>
          <w:szCs w:val="28"/>
        </w:rPr>
        <w:lastRenderedPageBreak/>
        <w:t xml:space="preserve">счёт займа, денежной эмиссии или повышения налогов. Финансирование дефицита бюджета с помощью дополнительной эмиссии прямо раскручивает инфляцию спроса. Финансирование дефицита за счёт займа в частном секторе, внешних займов или повышения налогов </w:t>
      </w:r>
      <w:r w:rsidR="00E736AB">
        <w:rPr>
          <w:sz w:val="28"/>
          <w:szCs w:val="28"/>
        </w:rPr>
        <w:t>индуцирует значительно более слабые и отложенные во времени инфляционные импульсы.</w:t>
      </w:r>
    </w:p>
    <w:p w:rsidR="00E736AB" w:rsidRDefault="00E736AB" w:rsidP="00310B3D">
      <w:pPr>
        <w:pStyle w:val="2"/>
        <w:spacing w:after="0" w:line="360" w:lineRule="auto"/>
        <w:ind w:left="0" w:firstLine="567"/>
        <w:jc w:val="both"/>
        <w:rPr>
          <w:sz w:val="28"/>
          <w:szCs w:val="28"/>
        </w:rPr>
      </w:pPr>
      <w:r>
        <w:rPr>
          <w:sz w:val="28"/>
          <w:szCs w:val="28"/>
        </w:rPr>
        <w:t xml:space="preserve">Важным фактором подпитки инфляционного процесса является </w:t>
      </w:r>
      <w:r w:rsidRPr="00E736AB">
        <w:rPr>
          <w:b/>
          <w:i/>
          <w:sz w:val="28"/>
          <w:szCs w:val="28"/>
        </w:rPr>
        <w:t>милитаризация экономики</w:t>
      </w:r>
      <w:r>
        <w:rPr>
          <w:sz w:val="28"/>
          <w:szCs w:val="28"/>
        </w:rPr>
        <w:t>. Развитие военного сектора часто является причиной бюджетного дефицита, который влечёт за собой инфляцию. Кроме того, военно-промышленный комплекс, поглощая материальные, интеллектуальные и другие ресурсы, искажает распределение ресурсов в национальной экономике, что  пагубно сказывается на совокупном предложении и индуцирует инфляцию.</w:t>
      </w:r>
    </w:p>
    <w:p w:rsidR="00C74178" w:rsidRDefault="00E736AB" w:rsidP="00310B3D">
      <w:pPr>
        <w:pStyle w:val="2"/>
        <w:spacing w:after="0" w:line="360" w:lineRule="auto"/>
        <w:ind w:left="0" w:firstLine="567"/>
        <w:jc w:val="both"/>
        <w:rPr>
          <w:sz w:val="28"/>
          <w:szCs w:val="28"/>
        </w:rPr>
      </w:pPr>
      <w:r>
        <w:rPr>
          <w:sz w:val="28"/>
          <w:szCs w:val="28"/>
        </w:rPr>
        <w:t xml:space="preserve">Ещё одной причиной развития инфляции является </w:t>
      </w:r>
      <w:r w:rsidRPr="00E736AB">
        <w:rPr>
          <w:b/>
          <w:i/>
          <w:sz w:val="28"/>
          <w:szCs w:val="28"/>
        </w:rPr>
        <w:t>монополии и необоснованные привилегии</w:t>
      </w:r>
      <w:r>
        <w:rPr>
          <w:sz w:val="28"/>
          <w:szCs w:val="28"/>
        </w:rPr>
        <w:t>. Для сохранения своего господствующего положения на рынке монополистические структуры пытаются не только ввести и удержать высокие цены, а и ограничивать размеры предложения.</w:t>
      </w:r>
      <w:r w:rsidR="00C74178">
        <w:rPr>
          <w:sz w:val="28"/>
          <w:szCs w:val="28"/>
        </w:rPr>
        <w:t xml:space="preserve"> Это очень неблагоприятно влияет на соотношение спроса и предложения, вызывая отставание предложения от спроса, что сопровождается ростом цен. Кроме того, эти структуры, заглушая конкуренцию, замедляют реакцию предложения на колебания спроса, что генерирует инфляционные импульсы.</w:t>
      </w:r>
    </w:p>
    <w:p w:rsidR="00C74178" w:rsidRDefault="00C74178" w:rsidP="00310B3D">
      <w:pPr>
        <w:pStyle w:val="2"/>
        <w:spacing w:after="0" w:line="360" w:lineRule="auto"/>
        <w:ind w:left="0" w:firstLine="567"/>
        <w:jc w:val="both"/>
        <w:rPr>
          <w:sz w:val="28"/>
          <w:szCs w:val="28"/>
        </w:rPr>
      </w:pPr>
      <w:r>
        <w:rPr>
          <w:sz w:val="28"/>
          <w:szCs w:val="28"/>
        </w:rPr>
        <w:t xml:space="preserve">По мнению  многих экономистов, одной из причин хронической инфляции второй половины ХХ ст. являются </w:t>
      </w:r>
      <w:r w:rsidRPr="00C74178">
        <w:rPr>
          <w:b/>
          <w:i/>
          <w:sz w:val="28"/>
          <w:szCs w:val="28"/>
        </w:rPr>
        <w:t>структурные диспропорции в национальной экономике</w:t>
      </w:r>
      <w:r>
        <w:rPr>
          <w:sz w:val="28"/>
          <w:szCs w:val="28"/>
        </w:rPr>
        <w:t xml:space="preserve">. Инфляция возникает вследствие взаимодействия факторов, которые ограничивают действие рыночного механизма. Например, наёмные работники в менее продуктивных секторах национальной экономики добиваются такого же уровня заработной платы, как и работники высокопродуктивных отраслей. В случае такого выравнивания доходов издержки на единицу продукции </w:t>
      </w:r>
      <w:r w:rsidR="006D36A8">
        <w:rPr>
          <w:sz w:val="28"/>
          <w:szCs w:val="28"/>
        </w:rPr>
        <w:t>растут,</w:t>
      </w:r>
      <w:r>
        <w:rPr>
          <w:sz w:val="28"/>
          <w:szCs w:val="28"/>
        </w:rPr>
        <w:t xml:space="preserve"> и развивается инфляция предложения.</w:t>
      </w:r>
    </w:p>
    <w:p w:rsidR="006D36A8" w:rsidRDefault="006D36A8" w:rsidP="006D36A8">
      <w:pPr>
        <w:pStyle w:val="2"/>
        <w:spacing w:after="0" w:line="360" w:lineRule="auto"/>
        <w:ind w:left="0" w:firstLine="567"/>
        <w:jc w:val="both"/>
        <w:rPr>
          <w:sz w:val="28"/>
          <w:szCs w:val="28"/>
        </w:rPr>
      </w:pPr>
      <w:r w:rsidRPr="006D36A8">
        <w:rPr>
          <w:sz w:val="28"/>
          <w:szCs w:val="28"/>
        </w:rPr>
        <w:t>Мин</w:t>
      </w:r>
      <w:r>
        <w:rPr>
          <w:sz w:val="28"/>
          <w:szCs w:val="28"/>
        </w:rPr>
        <w:t xml:space="preserve">истерство </w:t>
      </w:r>
      <w:r w:rsidRPr="006D36A8">
        <w:rPr>
          <w:sz w:val="28"/>
          <w:szCs w:val="28"/>
        </w:rPr>
        <w:t>экономики</w:t>
      </w:r>
      <w:r>
        <w:rPr>
          <w:sz w:val="28"/>
          <w:szCs w:val="28"/>
        </w:rPr>
        <w:t xml:space="preserve"> Украины</w:t>
      </w:r>
      <w:r w:rsidRPr="006D36A8">
        <w:rPr>
          <w:sz w:val="28"/>
          <w:szCs w:val="28"/>
        </w:rPr>
        <w:t xml:space="preserve"> отмеча</w:t>
      </w:r>
      <w:r>
        <w:rPr>
          <w:sz w:val="28"/>
          <w:szCs w:val="28"/>
        </w:rPr>
        <w:t>е</w:t>
      </w:r>
      <w:r w:rsidRPr="006D36A8">
        <w:rPr>
          <w:sz w:val="28"/>
          <w:szCs w:val="28"/>
        </w:rPr>
        <w:t>т, что на инфляцию</w:t>
      </w:r>
      <w:r>
        <w:rPr>
          <w:sz w:val="28"/>
          <w:szCs w:val="28"/>
        </w:rPr>
        <w:t xml:space="preserve"> в нашей стране</w:t>
      </w:r>
      <w:r w:rsidRPr="006D36A8">
        <w:rPr>
          <w:sz w:val="28"/>
          <w:szCs w:val="28"/>
        </w:rPr>
        <w:t xml:space="preserve"> </w:t>
      </w:r>
      <w:r>
        <w:rPr>
          <w:sz w:val="28"/>
          <w:szCs w:val="28"/>
        </w:rPr>
        <w:t>по</w:t>
      </w:r>
      <w:r w:rsidRPr="006D36A8">
        <w:rPr>
          <w:sz w:val="28"/>
          <w:szCs w:val="28"/>
        </w:rPr>
        <w:t xml:space="preserve">влияли как внутренние, так и внешние факторы. Среди них </w:t>
      </w:r>
      <w:r>
        <w:rPr>
          <w:sz w:val="28"/>
          <w:szCs w:val="28"/>
        </w:rPr>
        <w:t>–</w:t>
      </w:r>
      <w:r w:rsidRPr="006D36A8">
        <w:rPr>
          <w:sz w:val="28"/>
          <w:szCs w:val="28"/>
        </w:rPr>
        <w:t xml:space="preserve"> повышение </w:t>
      </w:r>
      <w:r w:rsidRPr="006D36A8">
        <w:rPr>
          <w:sz w:val="28"/>
          <w:szCs w:val="28"/>
        </w:rPr>
        <w:lastRenderedPageBreak/>
        <w:t>цены на природный газ (со 130 дол США в 2007 году до 179,5 дол в 2008 году за 1000 кубометров) и высокий уровень цен на мировом рынке нефти.</w:t>
      </w:r>
    </w:p>
    <w:p w:rsidR="006D36A8" w:rsidRDefault="006D36A8" w:rsidP="006D36A8">
      <w:pPr>
        <w:pStyle w:val="2"/>
        <w:spacing w:after="0" w:line="360" w:lineRule="auto"/>
        <w:ind w:left="0" w:firstLine="567"/>
        <w:jc w:val="both"/>
        <w:rPr>
          <w:sz w:val="28"/>
          <w:szCs w:val="28"/>
        </w:rPr>
      </w:pPr>
      <w:r w:rsidRPr="006D36A8">
        <w:rPr>
          <w:sz w:val="28"/>
          <w:szCs w:val="28"/>
        </w:rPr>
        <w:t xml:space="preserve">Среди внутренних факторов </w:t>
      </w:r>
      <w:r>
        <w:rPr>
          <w:sz w:val="28"/>
          <w:szCs w:val="28"/>
        </w:rPr>
        <w:t>М</w:t>
      </w:r>
      <w:r w:rsidRPr="006D36A8">
        <w:rPr>
          <w:sz w:val="28"/>
          <w:szCs w:val="28"/>
        </w:rPr>
        <w:t xml:space="preserve">инистерство отмечает сокращение предложения продуктов растительного (в результате неблагоприятных погодных условий в 2007 году) и животного происхождения (молока </w:t>
      </w:r>
      <w:r>
        <w:rPr>
          <w:sz w:val="28"/>
          <w:szCs w:val="28"/>
        </w:rPr>
        <w:t>–</w:t>
      </w:r>
      <w:r w:rsidRPr="006D36A8">
        <w:rPr>
          <w:sz w:val="28"/>
          <w:szCs w:val="28"/>
        </w:rPr>
        <w:t xml:space="preserve"> </w:t>
      </w:r>
      <w:r>
        <w:rPr>
          <w:sz w:val="28"/>
          <w:szCs w:val="28"/>
        </w:rPr>
        <w:t>из-за</w:t>
      </w:r>
      <w:r w:rsidRPr="006D36A8">
        <w:rPr>
          <w:sz w:val="28"/>
          <w:szCs w:val="28"/>
        </w:rPr>
        <w:t xml:space="preserve"> уменьшени</w:t>
      </w:r>
      <w:r>
        <w:rPr>
          <w:sz w:val="28"/>
          <w:szCs w:val="28"/>
        </w:rPr>
        <w:t>я</w:t>
      </w:r>
      <w:r w:rsidRPr="006D36A8">
        <w:rPr>
          <w:sz w:val="28"/>
          <w:szCs w:val="28"/>
        </w:rPr>
        <w:t xml:space="preserve"> поголовья крупного рогатого скота). </w:t>
      </w:r>
      <w:r>
        <w:rPr>
          <w:sz w:val="28"/>
          <w:szCs w:val="28"/>
        </w:rPr>
        <w:t xml:space="preserve">  </w:t>
      </w:r>
    </w:p>
    <w:p w:rsidR="006D36A8" w:rsidRDefault="006D36A8" w:rsidP="006D36A8">
      <w:pPr>
        <w:pStyle w:val="2"/>
        <w:spacing w:after="0" w:line="360" w:lineRule="auto"/>
        <w:ind w:left="0" w:firstLine="567"/>
        <w:jc w:val="both"/>
        <w:rPr>
          <w:sz w:val="28"/>
          <w:szCs w:val="28"/>
        </w:rPr>
      </w:pPr>
      <w:r w:rsidRPr="006D36A8">
        <w:rPr>
          <w:sz w:val="28"/>
          <w:szCs w:val="28"/>
        </w:rPr>
        <w:t>Среди других причин, которые повлекли инфляцию</w:t>
      </w:r>
      <w:r>
        <w:rPr>
          <w:sz w:val="28"/>
          <w:szCs w:val="28"/>
        </w:rPr>
        <w:t xml:space="preserve"> в Украине</w:t>
      </w:r>
      <w:r w:rsidRPr="006D36A8">
        <w:rPr>
          <w:sz w:val="28"/>
          <w:szCs w:val="28"/>
        </w:rPr>
        <w:t xml:space="preserve">, </w:t>
      </w:r>
      <w:r>
        <w:rPr>
          <w:sz w:val="28"/>
          <w:szCs w:val="28"/>
        </w:rPr>
        <w:t>М</w:t>
      </w:r>
      <w:r w:rsidRPr="006D36A8">
        <w:rPr>
          <w:sz w:val="28"/>
          <w:szCs w:val="28"/>
        </w:rPr>
        <w:t>ин</w:t>
      </w:r>
      <w:r>
        <w:rPr>
          <w:sz w:val="28"/>
          <w:szCs w:val="28"/>
        </w:rPr>
        <w:t xml:space="preserve">истерство </w:t>
      </w:r>
      <w:r w:rsidRPr="006D36A8">
        <w:rPr>
          <w:sz w:val="28"/>
          <w:szCs w:val="28"/>
        </w:rPr>
        <w:t>экономики называет повышение себестоимости сельскохозяйственного производства, роста цен производителей пищевых продуктов, напитков и табачных изделий, а также влияние вторичных эф</w:t>
      </w:r>
      <w:r>
        <w:rPr>
          <w:sz w:val="28"/>
          <w:szCs w:val="28"/>
        </w:rPr>
        <w:t xml:space="preserve">фектов энергетической инфляции. </w:t>
      </w:r>
      <w:r w:rsidRPr="00C45002">
        <w:rPr>
          <w:sz w:val="28"/>
          <w:szCs w:val="28"/>
        </w:rPr>
        <w:t>[</w:t>
      </w:r>
      <w:r w:rsidR="00FC7948">
        <w:rPr>
          <w:sz w:val="28"/>
          <w:szCs w:val="28"/>
          <w:lang w:val="uk-UA"/>
        </w:rPr>
        <w:t>11</w:t>
      </w:r>
      <w:r w:rsidRPr="00C45002">
        <w:rPr>
          <w:sz w:val="28"/>
          <w:szCs w:val="28"/>
        </w:rPr>
        <w:t>]</w:t>
      </w:r>
    </w:p>
    <w:p w:rsidR="006D36A8" w:rsidRDefault="00C74178" w:rsidP="006D36A8">
      <w:pPr>
        <w:pStyle w:val="2"/>
        <w:spacing w:after="0" w:line="360" w:lineRule="auto"/>
        <w:ind w:left="0" w:firstLine="567"/>
        <w:jc w:val="both"/>
        <w:rPr>
          <w:sz w:val="28"/>
          <w:szCs w:val="28"/>
        </w:rPr>
      </w:pPr>
      <w:r>
        <w:rPr>
          <w:sz w:val="28"/>
          <w:szCs w:val="28"/>
        </w:rPr>
        <w:t xml:space="preserve">Хотя основные факторы инфляции концентрируются в середине национальной экономики, есть и такие, которые пребывают за её границами. Например, инфляция переносится каналами мировой торговли. Рост цен на сырьё и энергоносители стимулирует развитие инфляции издержек. Сокращение поступлений от внешней торговли, </w:t>
      </w:r>
      <w:r w:rsidR="006D36A8">
        <w:rPr>
          <w:sz w:val="28"/>
          <w:szCs w:val="28"/>
        </w:rPr>
        <w:t>отрицательное сальдо платёжного баланса страны также вызывают инфляцию. Таким образом, в современной экономике инфляцию индуцирует целый ряд факторов.</w:t>
      </w:r>
    </w:p>
    <w:p w:rsidR="00E769CD" w:rsidRDefault="006D36A8" w:rsidP="00E769CD">
      <w:pPr>
        <w:tabs>
          <w:tab w:val="left" w:pos="2475"/>
          <w:tab w:val="left" w:pos="2760"/>
          <w:tab w:val="left" w:pos="3000"/>
          <w:tab w:val="left" w:pos="3120"/>
        </w:tabs>
        <w:spacing w:line="360" w:lineRule="auto"/>
        <w:ind w:left="-720"/>
        <w:jc w:val="center"/>
        <w:rPr>
          <w:b/>
          <w:i/>
          <w:sz w:val="36"/>
          <w:szCs w:val="36"/>
          <w:u w:val="single"/>
        </w:rPr>
      </w:pPr>
      <w:r w:rsidRPr="006D36A8">
        <w:rPr>
          <w:sz w:val="28"/>
          <w:szCs w:val="28"/>
        </w:rPr>
        <w:br/>
      </w:r>
      <w:r w:rsidR="00E345D0" w:rsidRPr="006D36A8">
        <w:rPr>
          <w:sz w:val="28"/>
          <w:szCs w:val="28"/>
        </w:rPr>
        <w:t xml:space="preserve">   </w:t>
      </w:r>
      <w:r w:rsidR="00F73907" w:rsidRPr="006D36A8">
        <w:rPr>
          <w:sz w:val="28"/>
          <w:szCs w:val="28"/>
        </w:rPr>
        <w:t xml:space="preserve">   </w:t>
      </w:r>
      <w:r w:rsidR="00F73907" w:rsidRPr="006D36A8">
        <w:rPr>
          <w:b/>
          <w:sz w:val="28"/>
          <w:szCs w:val="28"/>
        </w:rPr>
        <w:t xml:space="preserve"> </w:t>
      </w:r>
      <w:r w:rsidR="00F73907" w:rsidRPr="006D36A8">
        <w:rPr>
          <w:sz w:val="28"/>
          <w:szCs w:val="28"/>
        </w:rPr>
        <w:t xml:space="preserve"> </w:t>
      </w:r>
      <w:r w:rsidR="00E769CD">
        <w:rPr>
          <w:b/>
          <w:i/>
          <w:sz w:val="36"/>
          <w:szCs w:val="36"/>
          <w:u w:val="single"/>
        </w:rPr>
        <w:t>2.2  Инфляция спроса и предложения</w:t>
      </w:r>
    </w:p>
    <w:p w:rsidR="00E769CD" w:rsidRPr="00E769CD" w:rsidRDefault="00E769CD" w:rsidP="00E769CD">
      <w:pPr>
        <w:shd w:val="clear" w:color="auto" w:fill="FFFFFF"/>
        <w:spacing w:line="360" w:lineRule="auto"/>
        <w:ind w:firstLine="567"/>
        <w:jc w:val="both"/>
        <w:rPr>
          <w:sz w:val="28"/>
          <w:szCs w:val="28"/>
        </w:rPr>
      </w:pPr>
      <w:r w:rsidRPr="00E769CD">
        <w:rPr>
          <w:color w:val="000000"/>
          <w:sz w:val="28"/>
          <w:szCs w:val="28"/>
        </w:rPr>
        <w:t>Существуют различные концепции, объясняющие причины ин</w:t>
      </w:r>
      <w:r w:rsidRPr="00E769CD">
        <w:rPr>
          <w:color w:val="000000"/>
          <w:sz w:val="28"/>
          <w:szCs w:val="28"/>
        </w:rPr>
        <w:softHyphen/>
        <w:t>фляции, се механизм. В мировой экономической литературе выде</w:t>
      </w:r>
      <w:r w:rsidRPr="00E769CD">
        <w:rPr>
          <w:color w:val="000000"/>
          <w:sz w:val="28"/>
          <w:szCs w:val="28"/>
        </w:rPr>
        <w:softHyphen/>
        <w:t>ляют три основные силы, которые способствуют дисбалансу нацио</w:t>
      </w:r>
      <w:r w:rsidRPr="00E769CD">
        <w:rPr>
          <w:color w:val="000000"/>
          <w:sz w:val="28"/>
          <w:szCs w:val="28"/>
        </w:rPr>
        <w:softHyphen/>
        <w:t>нального хозяйства и инфляции:</w:t>
      </w:r>
    </w:p>
    <w:p w:rsidR="00E769CD" w:rsidRPr="00E769CD" w:rsidRDefault="00E769CD" w:rsidP="00E769CD">
      <w:pPr>
        <w:widowControl w:val="0"/>
        <w:numPr>
          <w:ilvl w:val="0"/>
          <w:numId w:val="23"/>
        </w:numPr>
        <w:shd w:val="clear" w:color="auto" w:fill="FFFFFF"/>
        <w:tabs>
          <w:tab w:val="clear" w:pos="2498"/>
          <w:tab w:val="num" w:pos="0"/>
          <w:tab w:val="left" w:pos="514"/>
        </w:tabs>
        <w:autoSpaceDE w:val="0"/>
        <w:autoSpaceDN w:val="0"/>
        <w:adjustRightInd w:val="0"/>
        <w:spacing w:line="360" w:lineRule="auto"/>
        <w:ind w:left="0"/>
        <w:jc w:val="both"/>
        <w:rPr>
          <w:color w:val="000000"/>
          <w:sz w:val="28"/>
          <w:szCs w:val="28"/>
        </w:rPr>
      </w:pPr>
      <w:r w:rsidRPr="00E769CD">
        <w:rPr>
          <w:color w:val="000000"/>
          <w:sz w:val="28"/>
          <w:szCs w:val="28"/>
        </w:rPr>
        <w:t>государственная монополия на эмиссию бумажных денег, на</w:t>
      </w:r>
      <w:r w:rsidRPr="00E769CD">
        <w:rPr>
          <w:color w:val="000000"/>
          <w:sz w:val="28"/>
          <w:szCs w:val="28"/>
        </w:rPr>
        <w:br/>
        <w:t>внешнюю торговлю, на военные и другие непроизводственные рас</w:t>
      </w:r>
      <w:r w:rsidRPr="00E769CD">
        <w:rPr>
          <w:color w:val="000000"/>
          <w:sz w:val="28"/>
          <w:szCs w:val="28"/>
        </w:rPr>
        <w:softHyphen/>
      </w:r>
      <w:r w:rsidRPr="00E769CD">
        <w:rPr>
          <w:color w:val="000000"/>
          <w:sz w:val="28"/>
          <w:szCs w:val="28"/>
        </w:rPr>
        <w:br/>
        <w:t>ходы, связанные с функциями государства;</w:t>
      </w:r>
    </w:p>
    <w:p w:rsidR="00E769CD" w:rsidRPr="00E769CD" w:rsidRDefault="00E769CD" w:rsidP="00E769CD">
      <w:pPr>
        <w:widowControl w:val="0"/>
        <w:numPr>
          <w:ilvl w:val="0"/>
          <w:numId w:val="23"/>
        </w:numPr>
        <w:shd w:val="clear" w:color="auto" w:fill="FFFFFF"/>
        <w:tabs>
          <w:tab w:val="clear" w:pos="2498"/>
          <w:tab w:val="num" w:pos="0"/>
          <w:tab w:val="left" w:pos="514"/>
        </w:tabs>
        <w:autoSpaceDE w:val="0"/>
        <w:autoSpaceDN w:val="0"/>
        <w:adjustRightInd w:val="0"/>
        <w:spacing w:line="360" w:lineRule="auto"/>
        <w:ind w:left="0"/>
        <w:jc w:val="both"/>
        <w:rPr>
          <w:color w:val="000000"/>
          <w:sz w:val="28"/>
          <w:szCs w:val="28"/>
        </w:rPr>
      </w:pPr>
      <w:r w:rsidRPr="00E769CD">
        <w:rPr>
          <w:color w:val="000000"/>
          <w:sz w:val="28"/>
          <w:szCs w:val="28"/>
        </w:rPr>
        <w:t>профсоюзная   монополия,   зада</w:t>
      </w:r>
      <w:r>
        <w:rPr>
          <w:color w:val="000000"/>
          <w:sz w:val="28"/>
          <w:szCs w:val="28"/>
        </w:rPr>
        <w:t>ющая   размер    и    продолжи</w:t>
      </w:r>
      <w:r>
        <w:rPr>
          <w:color w:val="000000"/>
          <w:sz w:val="28"/>
          <w:szCs w:val="28"/>
        </w:rPr>
        <w:softHyphen/>
      </w:r>
      <w:r w:rsidRPr="00E769CD">
        <w:rPr>
          <w:color w:val="000000"/>
          <w:sz w:val="28"/>
          <w:szCs w:val="28"/>
        </w:rPr>
        <w:t>тельность того или иного уровня заработной платы;</w:t>
      </w:r>
    </w:p>
    <w:p w:rsidR="00E769CD" w:rsidRPr="00E769CD" w:rsidRDefault="00E769CD" w:rsidP="00E769CD">
      <w:pPr>
        <w:numPr>
          <w:ilvl w:val="0"/>
          <w:numId w:val="23"/>
        </w:numPr>
        <w:shd w:val="clear" w:color="auto" w:fill="FFFFFF"/>
        <w:tabs>
          <w:tab w:val="clear" w:pos="2498"/>
          <w:tab w:val="num" w:pos="0"/>
          <w:tab w:val="left" w:pos="490"/>
        </w:tabs>
        <w:spacing w:line="360" w:lineRule="auto"/>
        <w:ind w:left="0"/>
        <w:jc w:val="both"/>
        <w:rPr>
          <w:sz w:val="28"/>
          <w:szCs w:val="28"/>
        </w:rPr>
      </w:pPr>
      <w:r w:rsidRPr="00E769CD">
        <w:rPr>
          <w:color w:val="000000"/>
          <w:sz w:val="28"/>
          <w:szCs w:val="28"/>
        </w:rPr>
        <w:t>монополия крупнейших фирм по определению издержек и цен.</w:t>
      </w:r>
    </w:p>
    <w:p w:rsidR="00E769CD" w:rsidRDefault="00E769CD" w:rsidP="00E769CD">
      <w:pPr>
        <w:shd w:val="clear" w:color="auto" w:fill="FFFFFF"/>
        <w:tabs>
          <w:tab w:val="left" w:pos="490"/>
        </w:tabs>
        <w:spacing w:line="360" w:lineRule="auto"/>
        <w:jc w:val="both"/>
        <w:rPr>
          <w:color w:val="000000"/>
          <w:sz w:val="28"/>
          <w:szCs w:val="28"/>
        </w:rPr>
      </w:pPr>
      <w:r>
        <w:rPr>
          <w:color w:val="000000"/>
          <w:sz w:val="28"/>
          <w:szCs w:val="28"/>
        </w:rPr>
        <w:lastRenderedPageBreak/>
        <w:t xml:space="preserve">       </w:t>
      </w:r>
      <w:r w:rsidRPr="00E769CD">
        <w:rPr>
          <w:color w:val="000000"/>
          <w:sz w:val="28"/>
          <w:szCs w:val="28"/>
        </w:rPr>
        <w:t>Эти   силы   взаимодействуют   и   могут  влиять   на   соотношение</w:t>
      </w:r>
      <w:r>
        <w:rPr>
          <w:color w:val="000000"/>
          <w:sz w:val="28"/>
          <w:szCs w:val="28"/>
        </w:rPr>
        <w:t xml:space="preserve"> </w:t>
      </w:r>
      <w:r w:rsidRPr="00E769CD">
        <w:rPr>
          <w:color w:val="000000"/>
          <w:sz w:val="28"/>
          <w:szCs w:val="28"/>
        </w:rPr>
        <w:t>спроса и предложения.</w:t>
      </w:r>
    </w:p>
    <w:p w:rsidR="003C1742" w:rsidRPr="00E769CD" w:rsidRDefault="003C1742" w:rsidP="003C1742">
      <w:pPr>
        <w:shd w:val="clear" w:color="auto" w:fill="FFFFFF"/>
        <w:tabs>
          <w:tab w:val="left" w:pos="490"/>
        </w:tabs>
        <w:spacing w:line="360" w:lineRule="auto"/>
        <w:ind w:firstLine="567"/>
        <w:jc w:val="both"/>
        <w:rPr>
          <w:sz w:val="28"/>
          <w:szCs w:val="28"/>
        </w:rPr>
      </w:pPr>
      <w:r w:rsidRPr="00BA21D4">
        <w:rPr>
          <w:sz w:val="28"/>
          <w:szCs w:val="28"/>
        </w:rPr>
        <w:t xml:space="preserve">Объяснения причин дисбаланса различны. Одни экономисты  (Дж. М. Кейнс и его последователи) объясняли его чрезмерным спросом при полной занятости, т.е. со стороны спроса. Другие – неоклассики – искали причину в росте производственных расходов или издержек производства, т. е. со стороны предложения. </w:t>
      </w:r>
      <w:r>
        <w:rPr>
          <w:sz w:val="28"/>
          <w:szCs w:val="28"/>
        </w:rPr>
        <w:t>Однако данные</w:t>
      </w:r>
      <w:r w:rsidRPr="00BA21D4">
        <w:rPr>
          <w:sz w:val="28"/>
          <w:szCs w:val="28"/>
        </w:rPr>
        <w:t xml:space="preserve"> оценки</w:t>
      </w:r>
      <w:r>
        <w:rPr>
          <w:sz w:val="28"/>
          <w:szCs w:val="28"/>
        </w:rPr>
        <w:t xml:space="preserve"> кажутся</w:t>
      </w:r>
      <w:r w:rsidRPr="00BA21D4">
        <w:rPr>
          <w:sz w:val="28"/>
          <w:szCs w:val="28"/>
        </w:rPr>
        <w:t xml:space="preserve"> односторонни</w:t>
      </w:r>
      <w:r>
        <w:rPr>
          <w:sz w:val="28"/>
          <w:szCs w:val="28"/>
        </w:rPr>
        <w:t>ми,</w:t>
      </w:r>
      <w:r w:rsidRPr="00BA21D4">
        <w:rPr>
          <w:sz w:val="28"/>
          <w:szCs w:val="28"/>
        </w:rPr>
        <w:t xml:space="preserve"> и истину следует искать в синтезе двух противоположностей, т. е. объяснять инфляцию, как со стороны спроса, так и со стороны предложения.</w:t>
      </w:r>
    </w:p>
    <w:p w:rsidR="00E769CD" w:rsidRDefault="00E769CD" w:rsidP="00E769CD">
      <w:pPr>
        <w:shd w:val="clear" w:color="auto" w:fill="FFFFFF"/>
        <w:spacing w:line="360" w:lineRule="auto"/>
        <w:ind w:firstLine="567"/>
        <w:jc w:val="both"/>
        <w:rPr>
          <w:color w:val="000000"/>
          <w:sz w:val="28"/>
          <w:szCs w:val="28"/>
        </w:rPr>
      </w:pPr>
      <w:r w:rsidRPr="00E769CD">
        <w:rPr>
          <w:b/>
          <w:i/>
          <w:color w:val="000000"/>
          <w:sz w:val="28"/>
          <w:szCs w:val="28"/>
        </w:rPr>
        <w:t>Различают два типа инфляции</w:t>
      </w:r>
      <w:r w:rsidRPr="00E769CD">
        <w:rPr>
          <w:color w:val="000000"/>
          <w:sz w:val="28"/>
          <w:szCs w:val="28"/>
        </w:rPr>
        <w:t xml:space="preserve">: </w:t>
      </w:r>
    </w:p>
    <w:p w:rsidR="00E769CD" w:rsidRDefault="00E769CD" w:rsidP="00E769CD">
      <w:pPr>
        <w:numPr>
          <w:ilvl w:val="0"/>
          <w:numId w:val="24"/>
        </w:numPr>
        <w:shd w:val="clear" w:color="auto" w:fill="FFFFFF"/>
        <w:tabs>
          <w:tab w:val="clear" w:pos="1287"/>
          <w:tab w:val="num" w:pos="0"/>
          <w:tab w:val="left" w:pos="360"/>
        </w:tabs>
        <w:spacing w:line="360" w:lineRule="auto"/>
        <w:ind w:left="0" w:firstLine="0"/>
        <w:jc w:val="both"/>
        <w:rPr>
          <w:color w:val="000000"/>
          <w:sz w:val="28"/>
          <w:szCs w:val="28"/>
        </w:rPr>
      </w:pPr>
      <w:r>
        <w:rPr>
          <w:color w:val="000000"/>
          <w:sz w:val="28"/>
          <w:szCs w:val="28"/>
        </w:rPr>
        <w:t>И</w:t>
      </w:r>
      <w:r w:rsidRPr="00E769CD">
        <w:rPr>
          <w:color w:val="000000"/>
          <w:sz w:val="28"/>
          <w:szCs w:val="28"/>
        </w:rPr>
        <w:t>нфляция спроса, при которой равновесие спроса и предложения нарушается со сто</w:t>
      </w:r>
      <w:r w:rsidRPr="00E769CD">
        <w:rPr>
          <w:color w:val="000000"/>
          <w:sz w:val="28"/>
          <w:szCs w:val="28"/>
        </w:rPr>
        <w:softHyphen/>
        <w:t>роны спроса</w:t>
      </w:r>
      <w:r>
        <w:rPr>
          <w:color w:val="000000"/>
          <w:sz w:val="28"/>
          <w:szCs w:val="28"/>
        </w:rPr>
        <w:t>;</w:t>
      </w:r>
      <w:r w:rsidRPr="00E769CD">
        <w:rPr>
          <w:color w:val="000000"/>
          <w:sz w:val="28"/>
          <w:szCs w:val="28"/>
        </w:rPr>
        <w:t xml:space="preserve"> </w:t>
      </w:r>
    </w:p>
    <w:p w:rsidR="00E769CD" w:rsidRPr="003235AC" w:rsidRDefault="00E769CD" w:rsidP="00E769CD">
      <w:pPr>
        <w:numPr>
          <w:ilvl w:val="0"/>
          <w:numId w:val="24"/>
        </w:numPr>
        <w:shd w:val="clear" w:color="auto" w:fill="FFFFFF"/>
        <w:tabs>
          <w:tab w:val="clear" w:pos="1287"/>
          <w:tab w:val="num" w:pos="0"/>
          <w:tab w:val="left" w:pos="360"/>
        </w:tabs>
        <w:spacing w:line="360" w:lineRule="auto"/>
        <w:ind w:left="0" w:firstLine="0"/>
        <w:jc w:val="both"/>
        <w:rPr>
          <w:sz w:val="28"/>
          <w:szCs w:val="28"/>
        </w:rPr>
      </w:pPr>
      <w:r>
        <w:rPr>
          <w:color w:val="000000"/>
          <w:sz w:val="28"/>
          <w:szCs w:val="28"/>
        </w:rPr>
        <w:t>И</w:t>
      </w:r>
      <w:r w:rsidRPr="00E769CD">
        <w:rPr>
          <w:color w:val="000000"/>
          <w:sz w:val="28"/>
          <w:szCs w:val="28"/>
        </w:rPr>
        <w:t>нфляция предложения</w:t>
      </w:r>
      <w:r w:rsidR="003235AC">
        <w:rPr>
          <w:color w:val="000000"/>
          <w:sz w:val="28"/>
          <w:szCs w:val="28"/>
        </w:rPr>
        <w:t xml:space="preserve"> (издержек)</w:t>
      </w:r>
      <w:r w:rsidRPr="00E769CD">
        <w:rPr>
          <w:color w:val="000000"/>
          <w:sz w:val="28"/>
          <w:szCs w:val="28"/>
        </w:rPr>
        <w:t>, при которой дисбаланс спроса и предложения происходит со стороны предло</w:t>
      </w:r>
      <w:r w:rsidRPr="00E769CD">
        <w:rPr>
          <w:color w:val="000000"/>
          <w:sz w:val="28"/>
          <w:szCs w:val="28"/>
        </w:rPr>
        <w:softHyphen/>
        <w:t>жения из-за роста издержек производства.</w:t>
      </w:r>
    </w:p>
    <w:p w:rsidR="003235AC" w:rsidRPr="00E769CD" w:rsidRDefault="003235AC" w:rsidP="003235AC">
      <w:pPr>
        <w:shd w:val="clear" w:color="auto" w:fill="FFFFFF"/>
        <w:tabs>
          <w:tab w:val="left" w:pos="360"/>
        </w:tabs>
        <w:spacing w:line="360" w:lineRule="auto"/>
        <w:ind w:firstLine="567"/>
        <w:jc w:val="both"/>
        <w:rPr>
          <w:sz w:val="28"/>
          <w:szCs w:val="28"/>
        </w:rPr>
      </w:pPr>
      <w:r>
        <w:rPr>
          <w:color w:val="000000"/>
          <w:sz w:val="28"/>
          <w:szCs w:val="28"/>
        </w:rPr>
        <w:t xml:space="preserve">В последнее время в Украине усилилась роль инфляции издержек в повышении уровня цен. Однако значительная часть в составе общей инфляции принадлежит инфляции спроса в связи с постоянным ростом </w:t>
      </w:r>
      <w:r w:rsidR="00EE5C48">
        <w:rPr>
          <w:color w:val="000000"/>
          <w:sz w:val="28"/>
          <w:szCs w:val="28"/>
        </w:rPr>
        <w:t xml:space="preserve">социальных выплат населению. </w:t>
      </w:r>
    </w:p>
    <w:p w:rsidR="005F5923" w:rsidRDefault="00EE5C48" w:rsidP="005F5923">
      <w:pPr>
        <w:shd w:val="clear" w:color="auto" w:fill="FFFFFF"/>
        <w:spacing w:line="360" w:lineRule="auto"/>
        <w:ind w:firstLine="567"/>
        <w:jc w:val="both"/>
        <w:rPr>
          <w:color w:val="000000"/>
          <w:sz w:val="28"/>
          <w:szCs w:val="28"/>
        </w:rPr>
      </w:pPr>
      <w:r w:rsidRPr="007F7535">
        <w:rPr>
          <w:b/>
          <w:i/>
          <w:color w:val="000000"/>
          <w:sz w:val="28"/>
          <w:szCs w:val="28"/>
        </w:rPr>
        <w:t>Инфляция на основе роста спроса</w:t>
      </w:r>
      <w:r w:rsidRPr="00EE5C48">
        <w:rPr>
          <w:color w:val="000000"/>
          <w:sz w:val="28"/>
          <w:szCs w:val="28"/>
        </w:rPr>
        <w:t xml:space="preserve"> имеет место в том случае, когда денежные доходы населения и предприятий растут быстрее, чем реальный объ</w:t>
      </w:r>
      <w:r w:rsidR="003B3BBF">
        <w:rPr>
          <w:color w:val="000000"/>
          <w:sz w:val="28"/>
          <w:szCs w:val="28"/>
        </w:rPr>
        <w:t>ё</w:t>
      </w:r>
      <w:r w:rsidRPr="00EE5C48">
        <w:rPr>
          <w:color w:val="000000"/>
          <w:sz w:val="28"/>
          <w:szCs w:val="28"/>
        </w:rPr>
        <w:t xml:space="preserve">м товаров и услуг. </w:t>
      </w:r>
      <w:r w:rsidR="003B3BBF" w:rsidRPr="00EE5C48">
        <w:rPr>
          <w:sz w:val="28"/>
          <w:szCs w:val="28"/>
        </w:rPr>
        <w:t>Иначе говоря</w:t>
      </w:r>
      <w:r w:rsidR="003B3BBF" w:rsidRPr="005F5923">
        <w:rPr>
          <w:sz w:val="28"/>
          <w:szCs w:val="28"/>
        </w:rPr>
        <w:t>,</w:t>
      </w:r>
      <w:r w:rsidR="005F5923" w:rsidRPr="005F5923">
        <w:rPr>
          <w:rFonts w:cs="Arial"/>
          <w:sz w:val="28"/>
          <w:szCs w:val="28"/>
        </w:rPr>
        <w:t xml:space="preserve"> экономика может попытаться тратить больш</w:t>
      </w:r>
      <w:r w:rsidR="005F5923">
        <w:rPr>
          <w:rFonts w:cs="Arial"/>
          <w:sz w:val="28"/>
          <w:szCs w:val="28"/>
        </w:rPr>
        <w:t>е, чем она способна производить, но</w:t>
      </w:r>
      <w:r w:rsidR="003B3BBF" w:rsidRPr="00EE5C48">
        <w:rPr>
          <w:sz w:val="28"/>
          <w:szCs w:val="28"/>
        </w:rPr>
        <w:t xml:space="preserve"> производственный сектор не может ответить на этот избыточный</w:t>
      </w:r>
      <w:r w:rsidR="003B3BBF" w:rsidRPr="006A713B">
        <w:rPr>
          <w:sz w:val="28"/>
          <w:szCs w:val="28"/>
        </w:rPr>
        <w:t xml:space="preserve"> </w:t>
      </w:r>
      <w:r w:rsidR="003B3BBF" w:rsidRPr="00EE5C48">
        <w:rPr>
          <w:sz w:val="28"/>
          <w:szCs w:val="28"/>
        </w:rPr>
        <w:t xml:space="preserve">спрос увеличением реального объёма производства, потому что все наличные ресурс уже привлечены. </w:t>
      </w:r>
      <w:r w:rsidRPr="00EE5C48">
        <w:rPr>
          <w:color w:val="000000"/>
          <w:sz w:val="28"/>
          <w:szCs w:val="28"/>
        </w:rPr>
        <w:t>Этот тип инфляции характе</w:t>
      </w:r>
      <w:r w:rsidRPr="00EE5C48">
        <w:rPr>
          <w:color w:val="000000"/>
          <w:sz w:val="28"/>
          <w:szCs w:val="28"/>
        </w:rPr>
        <w:softHyphen/>
        <w:t>ризуется полной занятостью. При достижении особо высокой заня</w:t>
      </w:r>
      <w:r w:rsidRPr="00EE5C48">
        <w:rPr>
          <w:color w:val="000000"/>
          <w:sz w:val="28"/>
          <w:szCs w:val="28"/>
        </w:rPr>
        <w:softHyphen/>
        <w:t>тости дальнейшее изменение спроса приводит к изменению общего уровня цен. Если же общий спрос повышается с увеличением одного из компонентов (труд и капитал), а предложение достигло своего максимального предела, то производители поднимают цены. Та</w:t>
      </w:r>
      <w:r w:rsidRPr="00EE5C48">
        <w:rPr>
          <w:color w:val="000000"/>
          <w:sz w:val="28"/>
          <w:szCs w:val="28"/>
        </w:rPr>
        <w:softHyphen/>
        <w:t xml:space="preserve">ким образом, избыточный спрос приводит к росту общего </w:t>
      </w:r>
      <w:r w:rsidRPr="00EE5C48">
        <w:rPr>
          <w:color w:val="000000"/>
          <w:sz w:val="28"/>
          <w:szCs w:val="28"/>
        </w:rPr>
        <w:lastRenderedPageBreak/>
        <w:t>уровня цен и, следовательно, к развитию инфляции.</w:t>
      </w:r>
      <w:r w:rsidR="005F5923">
        <w:rPr>
          <w:color w:val="000000"/>
          <w:sz w:val="28"/>
          <w:szCs w:val="28"/>
        </w:rPr>
        <w:t xml:space="preserve"> Можно также сказать, что инфляция спроса – это </w:t>
      </w:r>
      <w:r w:rsidR="005F5923" w:rsidRPr="005F5923">
        <w:rPr>
          <w:color w:val="000000"/>
          <w:sz w:val="28"/>
          <w:szCs w:val="28"/>
        </w:rPr>
        <w:t>нарушение равновесия между спросом и предложением со стороны спроса.</w:t>
      </w:r>
    </w:p>
    <w:p w:rsidR="00FF5EE3" w:rsidRDefault="00FF5EE3" w:rsidP="005F5923">
      <w:pPr>
        <w:shd w:val="clear" w:color="auto" w:fill="FFFFFF"/>
        <w:spacing w:line="360" w:lineRule="auto"/>
        <w:ind w:firstLine="567"/>
        <w:jc w:val="both"/>
        <w:rPr>
          <w:color w:val="000000"/>
          <w:sz w:val="28"/>
          <w:szCs w:val="28"/>
        </w:rPr>
      </w:pPr>
      <w:r>
        <w:rPr>
          <w:color w:val="000000"/>
          <w:sz w:val="28"/>
          <w:szCs w:val="28"/>
        </w:rPr>
        <w:t>Соотношение между совокупным спросом, с одной стороны, и уровнем цен, с другой, не такое простое. Большинство экономистов считают, что кривая краткосрочного совокупного предложения является восходящей и состоит из трёх отрезков: горизонтального (1), промежуточного (2) и вертикального (3). (Рис.4)</w:t>
      </w:r>
    </w:p>
    <w:p w:rsidR="007F7535" w:rsidRDefault="007F7535" w:rsidP="00EE5C48">
      <w:pPr>
        <w:shd w:val="clear" w:color="auto" w:fill="FFFFFF"/>
        <w:spacing w:line="360" w:lineRule="auto"/>
        <w:ind w:firstLine="567"/>
        <w:jc w:val="both"/>
        <w:rPr>
          <w:color w:val="000000"/>
          <w:sz w:val="28"/>
          <w:szCs w:val="28"/>
        </w:rPr>
      </w:pPr>
      <w:r>
        <w:rPr>
          <w:color w:val="000000"/>
          <w:sz w:val="28"/>
          <w:szCs w:val="28"/>
        </w:rPr>
        <w:t>Изобразим инфляцию спроса графически. (Рис.4)</w:t>
      </w:r>
      <w:r w:rsidR="001306B1">
        <w:rPr>
          <w:rStyle w:val="ac"/>
          <w:color w:val="000000"/>
          <w:sz w:val="28"/>
          <w:szCs w:val="28"/>
        </w:rPr>
        <w:footnoteReference w:id="4"/>
      </w:r>
    </w:p>
    <w:p w:rsidR="00E769CD" w:rsidRPr="003235AC" w:rsidRDefault="005F4782" w:rsidP="007F7535">
      <w:pPr>
        <w:shd w:val="clear" w:color="auto" w:fill="FFFFFF"/>
        <w:spacing w:line="360" w:lineRule="auto"/>
        <w:jc w:val="both"/>
        <w:rPr>
          <w:sz w:val="28"/>
          <w:szCs w:val="28"/>
        </w:rPr>
      </w:pPr>
      <w:r>
        <w:rPr>
          <w:noProof/>
          <w:sz w:val="28"/>
          <w:szCs w:val="28"/>
        </w:rPr>
        <w:pict>
          <v:group id="_x0000_s1119" style="position:absolute;left:0;text-align:left;margin-left:96pt;margin-top:8.45pt;width:250.4pt;height:176.85pt;z-index:251653632" coordorigin="3578,6894" coordsize="5008,3537">
            <v:shapetype id="_x0000_t202" coordsize="21600,21600" o:spt="202" path="m,l,21600r21600,l21600,xe">
              <v:stroke joinstyle="miter"/>
              <v:path gradientshapeok="t" o:connecttype="rect"/>
            </v:shapetype>
            <v:shape id="_x0000_s1120" type="#_x0000_t202" style="position:absolute;left:3578;top:6894;width:540;height:3108;mso-wrap-edited:f" wrapcoords="-450 0 -450 21600 22050 21600 22050 0 -450 0" strokecolor="white">
              <v:textbox style="layout-flow:vertical;mso-layout-flow-alt:bottom-to-top;mso-next-textbox:#_x0000_s1120">
                <w:txbxContent>
                  <w:p w:rsidR="005D262B" w:rsidRDefault="005D262B" w:rsidP="00EE5C48">
                    <w:pPr>
                      <w:rPr>
                        <w:b/>
                        <w:bCs/>
                        <w:vertAlign w:val="subscript"/>
                      </w:rPr>
                    </w:pPr>
                    <w:r>
                      <w:rPr>
                        <w:b/>
                        <w:bCs/>
                      </w:rPr>
                      <w:t xml:space="preserve"> Р</w:t>
                    </w:r>
                    <w:r>
                      <w:rPr>
                        <w:b/>
                        <w:bCs/>
                        <w:vertAlign w:val="subscript"/>
                      </w:rPr>
                      <w:t>1</w:t>
                    </w:r>
                    <w:r>
                      <w:rPr>
                        <w:b/>
                        <w:bCs/>
                      </w:rPr>
                      <w:t xml:space="preserve">  Р</w:t>
                    </w:r>
                    <w:r>
                      <w:rPr>
                        <w:b/>
                        <w:bCs/>
                        <w:vertAlign w:val="subscript"/>
                      </w:rPr>
                      <w:t xml:space="preserve">2 </w:t>
                    </w:r>
                    <w:r>
                      <w:rPr>
                        <w:b/>
                        <w:bCs/>
                      </w:rPr>
                      <w:t xml:space="preserve">           Уровень цен</w:t>
                    </w:r>
                  </w:p>
                </w:txbxContent>
              </v:textbox>
            </v:shape>
            <v:group id="_x0000_s1121" style="position:absolute;left:4124;top:7074;width:4462;height:3357" coordorigin="4527,7597" coordsize="5940,4320" wrapcoords="-109 150 -327 825 -109 1350 -109 21675 20891 21975 21164 21975 21218 21975 21764 21600 21000 21225 13091 20550 15436 20175 15600 20025 14400 19350 15818 18225 15818 18150 16473 17550 16364 17400 15055 16950 13255 15750 13364 14550 13527 9750 13745 9750 13691 9225 13418 8550 13527 4350 11564 4200 109 3750 273 675 109 150 -109 150">
              <v:group id="_x0000_s1122" style="position:absolute;left:4527;top:7597;width:5940;height:4320" coordorigin="4581,7794" coordsize="5400,4140" wrapcoords="-120 157 -360 861 -120 1409 -120 21678 13320 21991 20820 21991 21120 21991 21480 21913 21600 21678 21480 21287 15240 20191 15720 20191 15360 19957 13080 18939 13080 17687 16320 17530 16380 17374 14100 16435 13440 13930 13500 10174 13740 10096 13740 9548 13500 8922 13560 4383 12480 4304 120 3913 300 704 120 157 -120 157">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3" type="#_x0000_t19" style="position:absolute;left:7111;top:9354;width:1790;height:1784;rotation:180;mso-wrap-edited:f" coordsize="21475,21410" wrapcoords="2526 0 10286 2879 14257 5757 16783 8636 18588 11515 20031 14393 21114 18891 21836 18891 20753 14393 19490 11515 17685 8636 15520 5757 12632 3598 11550 2339 5955 360 3609 0 2526 0" adj="-5400245,-403799,,21410" path="wr-21600,-190,21600,43010,2856,,21475,19092nfewr-21600,-190,21600,43010,2856,,21475,19092l,21410nsxe" strokeweight="1pt">
                  <v:stroke dashstyle="longDash"/>
                  <v:path o:connectlocs="2856,0;21475,19092;0,21410"/>
                </v:shape>
                <v:line id="_x0000_s1124" style="position:absolute;flip:x;mso-wrap-edited:f" from="4581,10794" to="7821,10794" wrapcoords="-100 0 -100 0 21700 0 21700 0 -100 0">
                  <v:stroke dashstyle="longDash"/>
                </v:line>
                <v:group id="_x0000_s1125" style="position:absolute;left:4581;top:7794;width:5400;height:4140" coordorigin="4581,7794" coordsize="5400,4140" wrapcoords="-120 157 -360 861 -120 1409 -120 21678 13320 21991 20820 21991 21120 21991 21480 21913 21600 21678 21480 21287 15240 20191 15720 20191 15360 19957 13080 18939 13200 15730 13080 15183 13440 13930 13500 10174 13740 10096 13740 9548 13500 8922 13560 4383 12480 4304 120 3913 300 704 120 157 -120 157">
                  <v:group id="_x0000_s1126" style="position:absolute;left:4581;top:7794;width:5400;height:4140" coordorigin="4581,7734" coordsize="5400,4140" wrapcoords="-120 157 -360 861 -120 1409 -120 21678 13320 21991 20820 21991 21120 21991 21480 21913 21600 21678 21480 21209 120 20191 300 704 120 157 -120 157">
                    <v:line id="_x0000_s1127" style="position:absolute;flip:y;mso-wrap-edited:f" from="4581,7734" to="4581,11874" wrapcoords="0 0 0 20035 0 20739 0 21600 0 21600 0 20739 0 20035 0 0 0 0" strokeweight="1pt">
                      <v:stroke endarrow="block"/>
                    </v:line>
                    <v:line id="_x0000_s1128" style="position:absolute;mso-wrap-edited:f" from="4581,11874" to="9981,11874" wrapcoords="20820 0 -60 0 -60 0 20820 0 21120 0 21660 0 21180 0 20820 0" strokeweight="1pt">
                      <v:stroke endarrow="block"/>
                    </v:line>
                  </v:group>
                  <v:shape id="_x0000_s1129" type="#_x0000_t19" style="position:absolute;left:6561;top:9594;width:1800;height:2160;rotation:-12200086fd;mso-wrap-edited:f" wrapcoords="-180 0 -180 150 9180 2400 12960 4800 15480 7200 18900 12000 19980 14400 20700 16800 21240 21450 21960 21450 21420 16800 20700 14400 19620 12000 18180 9600 16380 7200 13860 4800 10440 2400 10620 1800 4140 150 1440 0 -180 0" strokeweight="1pt"/>
                  <v:group id="_x0000_s1130" style="position:absolute;left:4581;top:8634;width:3420;height:3300" coordorigin="4581,8634" coordsize="3420,3300" wrapcoords="20274 0 20084 14138 19042 15709 -95 16396 -95 17182 7295 17280 7295 17673 13832 18851 15726 18851 15726 21502 20653 21502 20653 15709 21126 12567 21221 7855 21695 6480 21221 4713 21126 687 20747 0 20274 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31" type="#_x0000_t88" style="position:absolute;left:5752;top:9983;width:179;height:2522;rotation:-17694111fd;mso-wrap-edited:f" wrapcoords="-450 0 9450 2400 9900 19200 -450 21600 2700 21600 6750 21600 12150 20250 12600 12000 22050 10950 22050 10650 12150 9600 12150 1500 7200 150 2700 0 -450 0"/>
                    <v:shape id="_x0000_s1132" type="#_x0000_t19" style="position:absolute;left:7281;top:10614;width:539;height:543;rotation:11762988fd;flip:x;mso-wrap-edited:f" coordsize="21600,21747" wrapcoords="-900 0 14400 9665 19800 19331 19800 21143 23400 21143 23400 19331 19800 7853 8100 604 3600 0 -900 0" adj=",25620" path="wr-21600,,21600,43200,,,21599,21747nfewr-21600,,21600,43200,,,21599,21747l,21600nsxe" strokeweight="1pt">
                      <v:path o:connectlocs="0,0;21599,21747;0,21600"/>
                    </v:shape>
                    <v:line id="_x0000_s1133" style="position:absolute;mso-wrap-edited:f" from="4581,11154" to="7281,11154" wrapcoords="-112 0 -112 0 21712 0 21712 0 -112 0" strokeweight="1pt"/>
                    <v:line id="_x0000_s1134" style="position:absolute;mso-wrap-edited:f" from="7821,8634" to="7821,10614" wrapcoords="0 0 0 21436 0 21436 0 0 0 0" strokeweight="1pt"/>
                    <v:shape id="_x0000_s1135" type="#_x0000_t88" style="position:absolute;left:7821;top:8634;width:180;height:1980;mso-wrap-edited:f" wrapcoords="-1800 0 7200 2618 5400 20945 -1800 21436 12600 21436 3600 21436 9000 13091 12600 13091 19800 12273 23400 10800 19800 10473 12600 7855 9000 7855 3600 2618 3600 164 12600 0 -1800 0"/>
                    <v:shape id="_x0000_s1136" type="#_x0000_t88" style="position:absolute;left:7551;top:10704;width:180;height:720;rotation:3006403fd;mso-wrap-edited:f" wrapcoords="-1800 0 7200 7200 7200 14400 -1800 21600 12600 21600 3600 21600 3600 14400 12600 14400 23400 12600 23400 10800 12600 7200 3600 7200 3600 0 12600 0 -1800 0"/>
                    <v:line id="_x0000_s1137" style="position:absolute;mso-wrap-edited:f" from="7101,11214" to="7101,11934" wrapcoords="0 0 0 21150 0 21150 0 0 0 0">
                      <v:stroke dashstyle="longDash"/>
                    </v:line>
                    <v:line id="_x0000_s1138" style="position:absolute;mso-wrap-edited:f" from="7821,10854" to="7821,11934" wrapcoords="0 0 0 21300 0 21300 0 0 0 0">
                      <v:stroke dashstyle="longDash"/>
                    </v:line>
                  </v:group>
                </v:group>
              </v:group>
              <v:line id="_x0000_s1139" style="position:absolute;rotation:1726873fd;flip:y;mso-wrap-edited:f" from="8361,11214" to="8955,11375" wrapcoords="-1800 0 10800 14400 5400 16200 19800 22500 27000 22500 27000 14400 12600 0 -1800 0">
                <v:stroke endarrow="open"/>
              </v:line>
            </v:group>
          </v:group>
        </w:pict>
      </w:r>
    </w:p>
    <w:p w:rsidR="00FF5EE3" w:rsidRDefault="005F4782" w:rsidP="006D36A8">
      <w:pPr>
        <w:pStyle w:val="2"/>
        <w:spacing w:after="0" w:line="360" w:lineRule="auto"/>
        <w:ind w:left="0" w:firstLine="567"/>
        <w:jc w:val="both"/>
        <w:rPr>
          <w:sz w:val="28"/>
          <w:szCs w:val="28"/>
        </w:rPr>
      </w:pPr>
      <w:r>
        <w:rPr>
          <w:noProof/>
          <w:sz w:val="28"/>
          <w:szCs w:val="28"/>
        </w:rPr>
        <w:pict>
          <v:group id="_x0000_s1140" style="position:absolute;left:0;text-align:left;margin-left:126pt;margin-top:8.75pt;width:252.3pt;height:198.05pt;z-index:-251661824" coordorigin="4118,7434" coordsize="5046,3961">
            <v:shape id="_x0000_s1141" type="#_x0000_t202" style="position:absolute;left:6824;top:7434;width:625;height:460;mso-wrap-edited:f" wrapcoords="-600 0 -600 21600 22200 21600 22200 0 -600 0" strokecolor="white">
              <v:textbox style="mso-next-textbox:#_x0000_s1141">
                <w:txbxContent>
                  <w:p w:rsidR="005D262B" w:rsidRDefault="005D262B" w:rsidP="00EE5C48">
                    <w:pPr>
                      <w:rPr>
                        <w:b/>
                        <w:bCs/>
                      </w:rPr>
                    </w:pPr>
                    <w:r>
                      <w:rPr>
                        <w:b/>
                        <w:bCs/>
                      </w:rPr>
                      <w:t>AS</w:t>
                    </w:r>
                  </w:p>
                </w:txbxContent>
              </v:textbox>
            </v:shape>
            <v:shape id="_x0000_s1142" type="#_x0000_t202" style="position:absolute;left:6824;top:8334;width:469;height:460;mso-wrap-edited:f" wrapcoords="-900 0 -900 21600 22500 21600 22500 0 -900 0" strokecolor="white">
              <v:textbox style="mso-next-textbox:#_x0000_s1142">
                <w:txbxContent>
                  <w:p w:rsidR="005D262B" w:rsidRDefault="005D262B" w:rsidP="00EE5C48">
                    <w:pPr>
                      <w:rPr>
                        <w:b/>
                        <w:bCs/>
                        <w:lang w:val="en-US"/>
                      </w:rPr>
                    </w:pPr>
                    <w:r>
                      <w:rPr>
                        <w:b/>
                        <w:bCs/>
                        <w:lang w:val="en-US"/>
                      </w:rPr>
                      <w:t>3</w:t>
                    </w:r>
                  </w:p>
                </w:txbxContent>
              </v:textbox>
            </v:shape>
            <v:shape id="_x0000_s1143" type="#_x0000_t202" style="position:absolute;left:5024;top:9954;width:469;height:492;mso-wrap-edited:f" wrapcoords="-360 0 -360 21600 21960 21600 21960 0 -360 0" strokecolor="white">
              <v:textbox style="mso-next-textbox:#_x0000_s1143">
                <w:txbxContent>
                  <w:p w:rsidR="005D262B" w:rsidRDefault="005D262B" w:rsidP="00EE5C48">
                    <w:pPr>
                      <w:rPr>
                        <w:b/>
                        <w:bCs/>
                      </w:rPr>
                    </w:pPr>
                    <w:r>
                      <w:rPr>
                        <w:b/>
                        <w:bCs/>
                      </w:rPr>
                      <w:t>1</w:t>
                    </w:r>
                  </w:p>
                </w:txbxContent>
              </v:textbox>
            </v:shape>
            <v:shape id="_x0000_s1144" type="#_x0000_t202" style="position:absolute;left:6638;top:9594;width:469;height:426;mso-wrap-edited:f" wrapcoords="-600 0 -600 21600 22200 21600 22200 0 -600 0" strokecolor="white">
              <v:textbox style="mso-next-textbox:#_x0000_s1144">
                <w:txbxContent>
                  <w:p w:rsidR="005D262B" w:rsidRDefault="005D262B" w:rsidP="00EE5C48">
                    <w:pPr>
                      <w:rPr>
                        <w:b/>
                        <w:bCs/>
                      </w:rPr>
                    </w:pPr>
                    <w:r>
                      <w:rPr>
                        <w:b/>
                        <w:bCs/>
                      </w:rPr>
                      <w:t>2</w:t>
                    </w:r>
                  </w:p>
                </w:txbxContent>
              </v:textbox>
            </v:shape>
            <v:shape id="_x0000_s1145" type="#_x0000_t202" style="position:absolute;left:5924;top:10494;width:3240;height:442;mso-wrap-edited:f" wrapcoords="-120 0 -120 21600 21720 21600 21720 0 -120 0" strokecolor="white">
              <v:textbox style="mso-next-textbox:#_x0000_s1145">
                <w:txbxContent>
                  <w:p w:rsidR="005D262B" w:rsidRDefault="005D262B" w:rsidP="00EE5C48">
                    <w:r>
                      <w:rPr>
                        <w:b/>
                        <w:bCs/>
                        <w:lang w:val="en-US"/>
                      </w:rPr>
                      <w:t>Q</w:t>
                    </w:r>
                    <w:r>
                      <w:rPr>
                        <w:b/>
                        <w:bCs/>
                        <w:vertAlign w:val="subscript"/>
                      </w:rPr>
                      <w:t xml:space="preserve">1 </w:t>
                    </w:r>
                    <w:r>
                      <w:rPr>
                        <w:b/>
                        <w:bCs/>
                      </w:rPr>
                      <w:t xml:space="preserve">     </w:t>
                    </w:r>
                    <w:r>
                      <w:rPr>
                        <w:b/>
                        <w:bCs/>
                        <w:lang w:val="en-US"/>
                      </w:rPr>
                      <w:t>Q</w:t>
                    </w:r>
                    <w:r>
                      <w:rPr>
                        <w:b/>
                        <w:bCs/>
                        <w:vertAlign w:val="subscript"/>
                      </w:rPr>
                      <w:t>2</w:t>
                    </w:r>
                    <w:r>
                      <w:rPr>
                        <w:vertAlign w:val="subscript"/>
                      </w:rPr>
                      <w:t xml:space="preserve"> </w:t>
                    </w:r>
                    <w:r>
                      <w:t xml:space="preserve">     </w:t>
                    </w:r>
                    <w:r>
                      <w:rPr>
                        <w:b/>
                        <w:bCs/>
                      </w:rPr>
                      <w:t>Реальный ВНП</w:t>
                    </w:r>
                    <w:r>
                      <w:t xml:space="preserve">  </w:t>
                    </w:r>
                  </w:p>
                </w:txbxContent>
              </v:textbox>
            </v:shape>
            <v:shape id="_x0000_s1146" type="#_x0000_t202" style="position:absolute;left:7364;top:9414;width:782;height:442;mso-wrap-edited:f" wrapcoords="-450 0 -450 21600 22050 21600 22050 0 -450 0" strokecolor="white">
              <v:textbox style="mso-next-textbox:#_x0000_s1146">
                <w:txbxContent>
                  <w:p w:rsidR="005D262B" w:rsidRDefault="005D262B" w:rsidP="00EE5C48">
                    <w:pPr>
                      <w:rPr>
                        <w:b/>
                        <w:bCs/>
                        <w:vertAlign w:val="subscript"/>
                        <w:lang w:val="en-US"/>
                      </w:rPr>
                    </w:pPr>
                    <w:r>
                      <w:rPr>
                        <w:b/>
                        <w:bCs/>
                        <w:lang w:val="en-US"/>
                      </w:rPr>
                      <w:t>AD</w:t>
                    </w:r>
                    <w:r>
                      <w:rPr>
                        <w:b/>
                        <w:bCs/>
                        <w:vertAlign w:val="subscript"/>
                        <w:lang w:val="en-US"/>
                      </w:rPr>
                      <w:t>2</w:t>
                    </w:r>
                  </w:p>
                </w:txbxContent>
              </v:textbox>
            </v:shape>
            <v:shape id="_x0000_s1147" type="#_x0000_t202" style="position:absolute;left:7364;top:9954;width:782;height:492;mso-wrap-edited:f" wrapcoords="-257 0 -257 21600 21857 21600 21857 0 -257 0" strokecolor="white">
              <v:textbox style="mso-next-textbox:#_x0000_s1147">
                <w:txbxContent>
                  <w:p w:rsidR="005D262B" w:rsidRDefault="005D262B" w:rsidP="00EE5C48">
                    <w:pPr>
                      <w:rPr>
                        <w:b/>
                        <w:bCs/>
                        <w:vertAlign w:val="subscript"/>
                        <w:lang w:val="en-US"/>
                      </w:rPr>
                    </w:pPr>
                    <w:r>
                      <w:rPr>
                        <w:b/>
                        <w:bCs/>
                        <w:lang w:val="en-US"/>
                      </w:rPr>
                      <w:t>AD</w:t>
                    </w:r>
                    <w:r>
                      <w:rPr>
                        <w:b/>
                        <w:bCs/>
                        <w:vertAlign w:val="subscript"/>
                        <w:lang w:val="en-US"/>
                      </w:rPr>
                      <w:t>1</w:t>
                    </w:r>
                  </w:p>
                </w:txbxContent>
              </v:textbox>
            </v:shape>
            <v:shape id="_x0000_s1148" type="#_x0000_t202" style="position:absolute;left:4118;top:10855;width:3420;height:540;mso-wrap-edited:f" wrapcoords="-64 0 -64 21600 21664 21600 21664 0 -64 0" strokecolor="white">
              <v:textbox style="mso-next-textbox:#_x0000_s1148">
                <w:txbxContent>
                  <w:p w:rsidR="005D262B" w:rsidRDefault="005D262B" w:rsidP="00EE5C48">
                    <w:pPr>
                      <w:rPr>
                        <w:b/>
                        <w:bCs/>
                        <w:vertAlign w:val="superscript"/>
                      </w:rPr>
                    </w:pPr>
                    <w:r w:rsidRPr="00EE5C48">
                      <w:rPr>
                        <w:b/>
                        <w:bCs/>
                        <w:sz w:val="28"/>
                        <w:szCs w:val="28"/>
                      </w:rPr>
                      <w:t>Рис.4.</w:t>
                    </w:r>
                    <w:r>
                      <w:rPr>
                        <w:b/>
                        <w:bCs/>
                      </w:rPr>
                      <w:t xml:space="preserve"> </w:t>
                    </w:r>
                    <w:r w:rsidRPr="00EE5C48">
                      <w:rPr>
                        <w:bCs/>
                        <w:sz w:val="28"/>
                        <w:szCs w:val="28"/>
                      </w:rPr>
                      <w:t>Инфляция спроса</w:t>
                    </w:r>
                  </w:p>
                </w:txbxContent>
              </v:textbox>
            </v:shape>
          </v:group>
        </w:pict>
      </w:r>
    </w:p>
    <w:p w:rsidR="00FF5EE3" w:rsidRDefault="00FF5EE3" w:rsidP="006D36A8">
      <w:pPr>
        <w:pStyle w:val="2"/>
        <w:spacing w:after="0" w:line="360" w:lineRule="auto"/>
        <w:ind w:left="0" w:firstLine="567"/>
        <w:jc w:val="both"/>
        <w:rPr>
          <w:sz w:val="28"/>
          <w:szCs w:val="28"/>
        </w:rPr>
      </w:pPr>
    </w:p>
    <w:p w:rsidR="00F73907" w:rsidRPr="006D36A8" w:rsidRDefault="00F73907" w:rsidP="006D36A8">
      <w:pPr>
        <w:pStyle w:val="2"/>
        <w:spacing w:after="0" w:line="360" w:lineRule="auto"/>
        <w:ind w:left="0" w:firstLine="567"/>
        <w:jc w:val="both"/>
        <w:rPr>
          <w:sz w:val="28"/>
          <w:szCs w:val="28"/>
        </w:rPr>
      </w:pPr>
    </w:p>
    <w:p w:rsidR="00EE5C48" w:rsidRDefault="00EE5C48" w:rsidP="00300F25">
      <w:pPr>
        <w:tabs>
          <w:tab w:val="left" w:pos="2475"/>
        </w:tabs>
        <w:spacing w:line="360" w:lineRule="auto"/>
        <w:ind w:firstLine="567"/>
        <w:jc w:val="center"/>
        <w:rPr>
          <w:sz w:val="28"/>
          <w:szCs w:val="28"/>
        </w:rPr>
      </w:pPr>
    </w:p>
    <w:p w:rsidR="00EE5C48" w:rsidRPr="00EE5C48" w:rsidRDefault="00EE5C48" w:rsidP="00EE5C48">
      <w:pPr>
        <w:rPr>
          <w:sz w:val="28"/>
          <w:szCs w:val="28"/>
        </w:rPr>
      </w:pPr>
    </w:p>
    <w:p w:rsidR="00EE5C48" w:rsidRPr="00EE5C48" w:rsidRDefault="00EE5C48" w:rsidP="00EE5C48">
      <w:pPr>
        <w:rPr>
          <w:sz w:val="28"/>
          <w:szCs w:val="28"/>
        </w:rPr>
      </w:pPr>
    </w:p>
    <w:p w:rsidR="00EE5C48" w:rsidRPr="00EE5C48" w:rsidRDefault="00EE5C48" w:rsidP="00EE5C48">
      <w:pPr>
        <w:rPr>
          <w:sz w:val="28"/>
          <w:szCs w:val="28"/>
        </w:rPr>
      </w:pPr>
    </w:p>
    <w:p w:rsidR="00EE5C48" w:rsidRPr="00EE5C48" w:rsidRDefault="00EE5C48" w:rsidP="00EE5C48">
      <w:pPr>
        <w:rPr>
          <w:sz w:val="28"/>
          <w:szCs w:val="28"/>
        </w:rPr>
      </w:pPr>
    </w:p>
    <w:p w:rsidR="00EE5C48" w:rsidRPr="00EE5C48" w:rsidRDefault="00EE5C48" w:rsidP="00EE5C48">
      <w:pPr>
        <w:rPr>
          <w:sz w:val="28"/>
          <w:szCs w:val="28"/>
        </w:rPr>
      </w:pPr>
    </w:p>
    <w:p w:rsidR="00EE5C48" w:rsidRPr="00EE5C48" w:rsidRDefault="00EE5C48" w:rsidP="00EE5C48">
      <w:pPr>
        <w:rPr>
          <w:sz w:val="28"/>
          <w:szCs w:val="28"/>
        </w:rPr>
      </w:pPr>
    </w:p>
    <w:p w:rsidR="00EE5C48" w:rsidRPr="00EE5C48" w:rsidRDefault="00EE5C48" w:rsidP="00FF5EE3">
      <w:pPr>
        <w:tabs>
          <w:tab w:val="left" w:pos="6150"/>
        </w:tabs>
        <w:rPr>
          <w:sz w:val="28"/>
          <w:szCs w:val="28"/>
        </w:rPr>
      </w:pPr>
    </w:p>
    <w:p w:rsidR="001B5D0E" w:rsidRDefault="001B5D0E" w:rsidP="007F7535">
      <w:pPr>
        <w:shd w:val="clear" w:color="auto" w:fill="FFFFFF"/>
        <w:spacing w:line="360" w:lineRule="auto"/>
        <w:ind w:firstLine="567"/>
        <w:jc w:val="both"/>
        <w:rPr>
          <w:color w:val="000000"/>
          <w:sz w:val="28"/>
          <w:szCs w:val="28"/>
        </w:rPr>
      </w:pPr>
    </w:p>
    <w:p w:rsidR="007F7535" w:rsidRDefault="007F7535" w:rsidP="007F7535">
      <w:pPr>
        <w:shd w:val="clear" w:color="auto" w:fill="FFFFFF"/>
        <w:spacing w:line="360" w:lineRule="auto"/>
        <w:ind w:firstLine="567"/>
        <w:jc w:val="both"/>
        <w:rPr>
          <w:color w:val="000000"/>
          <w:sz w:val="28"/>
          <w:szCs w:val="28"/>
        </w:rPr>
      </w:pPr>
      <w:r>
        <w:rPr>
          <w:color w:val="000000"/>
          <w:sz w:val="28"/>
          <w:szCs w:val="28"/>
        </w:rPr>
        <w:t>На горизонтальном (кейнсианском) отрезке совокупный спрос сравнительно небольшой, а тогда объём национального продукта значительно отстаёт от его уровня при полной занятости. С ростом совокупного спроса реальный объём продукции увеличится, а уровень цен вырастет на незначительную величину или вообще не изменится.</w:t>
      </w:r>
    </w:p>
    <w:p w:rsidR="00E77F9E" w:rsidRDefault="007F7535" w:rsidP="007F7535">
      <w:pPr>
        <w:shd w:val="clear" w:color="auto" w:fill="FFFFFF"/>
        <w:spacing w:line="360" w:lineRule="auto"/>
        <w:ind w:firstLine="567"/>
        <w:jc w:val="both"/>
        <w:rPr>
          <w:color w:val="000000"/>
          <w:sz w:val="28"/>
          <w:szCs w:val="28"/>
        </w:rPr>
      </w:pPr>
      <w:r>
        <w:rPr>
          <w:color w:val="000000"/>
          <w:sz w:val="28"/>
          <w:szCs w:val="28"/>
        </w:rPr>
        <w:t xml:space="preserve">С ростом совокупного спроса экономика переходит на промежуточный отрезок совокупного предложения, приближаясь к полной занятости, а может и превышать её. А между тем уровень цен </w:t>
      </w:r>
      <w:r w:rsidR="00691DD5">
        <w:rPr>
          <w:color w:val="000000"/>
          <w:sz w:val="28"/>
          <w:szCs w:val="28"/>
        </w:rPr>
        <w:t xml:space="preserve">начнёт расти ещё до того, как будет достигнута полная занятость. Это произойдёт </w:t>
      </w:r>
      <w:r w:rsidR="00E61555">
        <w:rPr>
          <w:color w:val="000000"/>
          <w:sz w:val="28"/>
          <w:szCs w:val="28"/>
        </w:rPr>
        <w:t xml:space="preserve">вследствие того, что некоторые </w:t>
      </w:r>
      <w:r w:rsidR="00E61555">
        <w:rPr>
          <w:color w:val="000000"/>
          <w:sz w:val="28"/>
          <w:szCs w:val="28"/>
        </w:rPr>
        <w:lastRenderedPageBreak/>
        <w:t xml:space="preserve">отрасли национальной экономики раньше других будут полностью использовать свои производственные мощности и не смогут реагировать расширением объёма продукции на дальнейшее увеличение спроса на неё. Для них подтверждается закон убывающей </w:t>
      </w:r>
      <w:r w:rsidR="00C4444A">
        <w:rPr>
          <w:color w:val="000000"/>
          <w:sz w:val="28"/>
          <w:szCs w:val="28"/>
        </w:rPr>
        <w:t>отдачи, т.е. каждая дополнительная единица труда обеспечивает всё меньший объём продукции.</w:t>
      </w:r>
      <w:r w:rsidR="00E77F9E">
        <w:rPr>
          <w:color w:val="000000"/>
          <w:sz w:val="28"/>
          <w:szCs w:val="28"/>
        </w:rPr>
        <w:t xml:space="preserve"> В результате издержки на рабочую силу увеличиваются, вызывая рост цен на товары и услуги.</w:t>
      </w:r>
    </w:p>
    <w:p w:rsidR="00E77F9E" w:rsidRDefault="00E77F9E" w:rsidP="007F7535">
      <w:pPr>
        <w:shd w:val="clear" w:color="auto" w:fill="FFFFFF"/>
        <w:spacing w:line="360" w:lineRule="auto"/>
        <w:ind w:firstLine="567"/>
        <w:jc w:val="both"/>
        <w:rPr>
          <w:color w:val="000000"/>
          <w:sz w:val="28"/>
          <w:szCs w:val="28"/>
        </w:rPr>
      </w:pPr>
      <w:r>
        <w:rPr>
          <w:color w:val="000000"/>
          <w:sz w:val="28"/>
          <w:szCs w:val="28"/>
        </w:rPr>
        <w:t xml:space="preserve">Когда экономика достигает уровня полной занятости,  дополнительные издержки и более высокие цены могут на промежуточном отрезке могут побуждать фирмы проявлять спрос, а некоторые домохозяйства – предлагать ресурсы сверх объёма продукции при полной занятости. Фирмы могут применять дополнительные рабочие изменения и использовать сверхурочное время для увеличения производства продукции. Домохозяйства предлагают на рынке менее квалифицированные виды работ. На этой части промежуточного отрезка кривой </w:t>
      </w:r>
      <w:r w:rsidR="000D744F">
        <w:rPr>
          <w:color w:val="000000"/>
          <w:sz w:val="28"/>
          <w:szCs w:val="28"/>
          <w:lang w:val="en-US"/>
        </w:rPr>
        <w:t>AS</w:t>
      </w:r>
      <w:r w:rsidR="000D744F" w:rsidRPr="006A713B">
        <w:rPr>
          <w:color w:val="000000"/>
          <w:sz w:val="28"/>
          <w:szCs w:val="28"/>
        </w:rPr>
        <w:t xml:space="preserve"> </w:t>
      </w:r>
      <w:r w:rsidR="000D744F">
        <w:rPr>
          <w:color w:val="000000"/>
          <w:sz w:val="28"/>
          <w:szCs w:val="28"/>
        </w:rPr>
        <w:t>уровень безработицы</w:t>
      </w:r>
      <w:r>
        <w:rPr>
          <w:color w:val="000000"/>
          <w:sz w:val="28"/>
          <w:szCs w:val="28"/>
        </w:rPr>
        <w:t xml:space="preserve"> падает ниже естественного,  а фактически объём национального производства превышает его естественный уровень,  и темпы инфляции ускоряются. </w:t>
      </w:r>
    </w:p>
    <w:p w:rsidR="0022282B" w:rsidRDefault="00E77F9E" w:rsidP="0022282B">
      <w:pPr>
        <w:shd w:val="clear" w:color="auto" w:fill="FFFFFF"/>
        <w:spacing w:line="360" w:lineRule="auto"/>
        <w:ind w:firstLine="567"/>
        <w:jc w:val="both"/>
        <w:rPr>
          <w:color w:val="000000"/>
          <w:sz w:val="28"/>
          <w:szCs w:val="28"/>
        </w:rPr>
      </w:pPr>
      <w:r>
        <w:rPr>
          <w:color w:val="000000"/>
          <w:sz w:val="28"/>
          <w:szCs w:val="28"/>
        </w:rPr>
        <w:t>На вертикальном (классическом) отрезке реальный</w:t>
      </w:r>
      <w:r w:rsidR="000D744F">
        <w:rPr>
          <w:color w:val="000000"/>
          <w:sz w:val="28"/>
          <w:szCs w:val="28"/>
        </w:rPr>
        <w:t xml:space="preserve"> объём национального производства достигает максимума, и дальнейшее увеличение спроса только повышает уровень цен. Темпы инфляции растут, потому что совокупный спрос превышает физический потенциал экономики. На этом отрезке реальный объём продукции не увеличивается, и поэтому он не может поглощать хотя бы какую-то часть возросших издержек. </w:t>
      </w:r>
    </w:p>
    <w:p w:rsidR="00CC6B43" w:rsidRDefault="0022282B" w:rsidP="0022282B">
      <w:pPr>
        <w:shd w:val="clear" w:color="auto" w:fill="FFFFFF"/>
        <w:spacing w:line="360" w:lineRule="auto"/>
        <w:ind w:firstLine="567"/>
        <w:jc w:val="both"/>
        <w:rPr>
          <w:sz w:val="28"/>
          <w:szCs w:val="28"/>
        </w:rPr>
      </w:pPr>
      <w:r>
        <w:rPr>
          <w:sz w:val="28"/>
          <w:szCs w:val="28"/>
        </w:rPr>
        <w:t>С</w:t>
      </w:r>
      <w:r w:rsidRPr="00EE5C48">
        <w:rPr>
          <w:sz w:val="28"/>
          <w:szCs w:val="28"/>
        </w:rPr>
        <w:t xml:space="preserve">ущность инфляции спроса </w:t>
      </w:r>
      <w:r>
        <w:rPr>
          <w:sz w:val="28"/>
          <w:szCs w:val="28"/>
        </w:rPr>
        <w:t>часто объясняют так:</w:t>
      </w:r>
      <w:r w:rsidRPr="00EE5C48">
        <w:rPr>
          <w:sz w:val="28"/>
          <w:szCs w:val="28"/>
        </w:rPr>
        <w:t xml:space="preserve"> «</w:t>
      </w:r>
      <w:r>
        <w:rPr>
          <w:sz w:val="28"/>
          <w:szCs w:val="28"/>
        </w:rPr>
        <w:t>С</w:t>
      </w:r>
      <w:r w:rsidRPr="00EE5C48">
        <w:rPr>
          <w:sz w:val="28"/>
          <w:szCs w:val="28"/>
        </w:rPr>
        <w:t>лишком много денег охотится за слишком малым количеством товаров».</w:t>
      </w:r>
      <w:r>
        <w:rPr>
          <w:sz w:val="28"/>
          <w:szCs w:val="28"/>
        </w:rPr>
        <w:t xml:space="preserve"> Таким образом, причина инфляции спроса сводится к избыточной денежной массе в обращении. </w:t>
      </w:r>
    </w:p>
    <w:p w:rsidR="008E22E2" w:rsidRDefault="00CC6B43" w:rsidP="0022282B">
      <w:pPr>
        <w:shd w:val="clear" w:color="auto" w:fill="FFFFFF"/>
        <w:spacing w:line="360" w:lineRule="auto"/>
        <w:ind w:firstLine="567"/>
        <w:jc w:val="both"/>
        <w:rPr>
          <w:sz w:val="28"/>
          <w:szCs w:val="28"/>
        </w:rPr>
      </w:pPr>
      <w:r>
        <w:rPr>
          <w:sz w:val="28"/>
          <w:szCs w:val="28"/>
        </w:rPr>
        <w:t>Согласно статистическим данным в период с 1999 по 2006 год в Украине влияние денежной массы на цены является умеренным</w:t>
      </w:r>
      <w:r w:rsidR="008E22E2">
        <w:rPr>
          <w:sz w:val="28"/>
          <w:szCs w:val="28"/>
        </w:rPr>
        <w:t xml:space="preserve">. Денежная масса только на 16–31% определяет динамику индекса потребительских цен. В 1997 и 1998 годах связь между денежной массой и ИПЦ была очень слабая, что свидетельствует про существование в эти года причин инфляции не со стороны спроса, а преимущественно со стороны совокупного предложения. </w:t>
      </w:r>
      <w:r w:rsidR="008E22E2" w:rsidRPr="008E22E2">
        <w:rPr>
          <w:sz w:val="28"/>
          <w:szCs w:val="28"/>
        </w:rPr>
        <w:t>[</w:t>
      </w:r>
      <w:r w:rsidR="00A96405">
        <w:rPr>
          <w:sz w:val="28"/>
          <w:szCs w:val="28"/>
          <w:lang w:val="uk-UA"/>
        </w:rPr>
        <w:t>6</w:t>
      </w:r>
      <w:r w:rsidR="008E22E2" w:rsidRPr="008E22E2">
        <w:rPr>
          <w:sz w:val="28"/>
          <w:szCs w:val="28"/>
        </w:rPr>
        <w:t>, стр.85]</w:t>
      </w:r>
      <w:r w:rsidR="008E22E2">
        <w:rPr>
          <w:sz w:val="28"/>
          <w:szCs w:val="28"/>
        </w:rPr>
        <w:t xml:space="preserve">   </w:t>
      </w:r>
    </w:p>
    <w:p w:rsidR="000D744F" w:rsidRDefault="000D744F" w:rsidP="0022282B">
      <w:pPr>
        <w:shd w:val="clear" w:color="auto" w:fill="FFFFFF"/>
        <w:spacing w:line="360" w:lineRule="auto"/>
        <w:ind w:firstLine="567"/>
        <w:jc w:val="both"/>
        <w:rPr>
          <w:sz w:val="28"/>
          <w:szCs w:val="20"/>
        </w:rPr>
      </w:pPr>
      <w:r>
        <w:rPr>
          <w:sz w:val="28"/>
          <w:szCs w:val="20"/>
        </w:rPr>
        <w:t>Увеличение денежной массы по различным причинам (</w:t>
      </w:r>
      <w:r>
        <w:rPr>
          <w:sz w:val="28"/>
        </w:rPr>
        <w:t>увеличение государственных заказов (например, военных), увеличение спроса на средства производства  в условиях полной занятости и почти полной загрузки производственных мощностей, а также рост покупательной способности трудящихся (рост заработной платы) в результате, например, согласованных действий профсоюзов)</w:t>
      </w:r>
      <w:r>
        <w:rPr>
          <w:sz w:val="28"/>
          <w:szCs w:val="20"/>
        </w:rPr>
        <w:t xml:space="preserve"> в течени</w:t>
      </w:r>
      <w:r w:rsidR="0022282B">
        <w:rPr>
          <w:sz w:val="28"/>
          <w:szCs w:val="20"/>
        </w:rPr>
        <w:t>и</w:t>
      </w:r>
      <w:r>
        <w:rPr>
          <w:sz w:val="28"/>
          <w:szCs w:val="20"/>
        </w:rPr>
        <w:t xml:space="preserve"> короткого промежутка времени сдвигает кривую совокупного спроса вправо (А</w:t>
      </w:r>
      <w:r>
        <w:rPr>
          <w:sz w:val="28"/>
          <w:szCs w:val="20"/>
          <w:lang w:val="en-US"/>
        </w:rPr>
        <w:t>D</w:t>
      </w:r>
      <w:r>
        <w:rPr>
          <w:sz w:val="28"/>
          <w:szCs w:val="20"/>
          <w:vertAlign w:val="subscript"/>
        </w:rPr>
        <w:t>1</w:t>
      </w:r>
      <w:r>
        <w:rPr>
          <w:sz w:val="28"/>
          <w:szCs w:val="20"/>
        </w:rPr>
        <w:t xml:space="preserve"> </w:t>
      </w:r>
      <w:r>
        <w:rPr>
          <w:sz w:val="28"/>
          <w:szCs w:val="20"/>
          <w:lang w:val="en-US"/>
        </w:rPr>
        <w:sym w:font="Symbol" w:char="F0AE"/>
      </w:r>
      <w:r>
        <w:rPr>
          <w:sz w:val="28"/>
          <w:szCs w:val="20"/>
        </w:rPr>
        <w:t xml:space="preserve"> </w:t>
      </w:r>
      <w:r>
        <w:rPr>
          <w:sz w:val="28"/>
          <w:szCs w:val="20"/>
          <w:lang w:val="en-US"/>
        </w:rPr>
        <w:t>AD</w:t>
      </w:r>
      <w:r>
        <w:rPr>
          <w:sz w:val="28"/>
          <w:szCs w:val="20"/>
          <w:vertAlign w:val="subscript"/>
        </w:rPr>
        <w:t>2</w:t>
      </w:r>
      <w:r>
        <w:rPr>
          <w:sz w:val="28"/>
          <w:szCs w:val="20"/>
        </w:rPr>
        <w:t>), и если экономика находится на промежуточном (2) или классическом (3) отрезках кривой совокупного предложения, то это ведет к росту цен, что представляет инфляцию спроса.</w:t>
      </w:r>
    </w:p>
    <w:p w:rsidR="0022282B" w:rsidRPr="00A9783B" w:rsidRDefault="0022282B" w:rsidP="00A9783B">
      <w:pPr>
        <w:shd w:val="clear" w:color="auto" w:fill="FFFFFF"/>
        <w:spacing w:line="360" w:lineRule="auto"/>
        <w:ind w:firstLine="567"/>
        <w:jc w:val="both"/>
        <w:rPr>
          <w:sz w:val="28"/>
          <w:szCs w:val="28"/>
        </w:rPr>
      </w:pPr>
      <w:r w:rsidRPr="00A9783B">
        <w:rPr>
          <w:color w:val="000000"/>
          <w:sz w:val="28"/>
          <w:szCs w:val="28"/>
        </w:rPr>
        <w:t>Допустим, что экономика близка к полной занятости производственных мощ</w:t>
      </w:r>
      <w:r w:rsidRPr="00A9783B">
        <w:rPr>
          <w:color w:val="000000"/>
          <w:sz w:val="28"/>
          <w:szCs w:val="28"/>
        </w:rPr>
        <w:softHyphen/>
        <w:t>ностей. Рост расходов населения, предприятий и государства на потребление смещает кривую совокупного спроса вверх, растут цены</w:t>
      </w:r>
    </w:p>
    <w:p w:rsidR="00A9783B" w:rsidRDefault="0022282B" w:rsidP="00A9783B">
      <w:pPr>
        <w:shd w:val="clear" w:color="auto" w:fill="FFFFFF"/>
        <w:spacing w:line="360" w:lineRule="auto"/>
        <w:ind w:firstLine="567"/>
        <w:jc w:val="both"/>
        <w:rPr>
          <w:color w:val="000000"/>
          <w:sz w:val="28"/>
          <w:szCs w:val="28"/>
        </w:rPr>
      </w:pPr>
      <w:r w:rsidRPr="00A9783B">
        <w:rPr>
          <w:color w:val="000000"/>
          <w:sz w:val="28"/>
          <w:szCs w:val="28"/>
        </w:rPr>
        <w:t>При инфляции спроса потребитель, сталкиваясь с постоянным увеличением цен, вынужден увеличивать свои расходы на текущее потребление в ущерб сбережениям. Причем рост цен убеждает потребителя в рациональности его поведения, он увеличивает свой</w:t>
      </w:r>
      <w:r w:rsidR="00A9783B" w:rsidRPr="00A9783B">
        <w:rPr>
          <w:color w:val="000000"/>
          <w:sz w:val="28"/>
          <w:szCs w:val="28"/>
        </w:rPr>
        <w:t xml:space="preserve"> спрос и далее, что способствует быстрому раскручиванию инфля</w:t>
      </w:r>
      <w:r w:rsidR="00A9783B" w:rsidRPr="00A9783B">
        <w:rPr>
          <w:color w:val="000000"/>
          <w:sz w:val="28"/>
          <w:szCs w:val="28"/>
        </w:rPr>
        <w:softHyphen/>
        <w:t>ционной спирали. Сокращение сбережений создает трудности в осуществлении новых инвестиций, а, следовательно, и расшире</w:t>
      </w:r>
      <w:r w:rsidR="00A9783B" w:rsidRPr="00A9783B">
        <w:rPr>
          <w:color w:val="000000"/>
          <w:sz w:val="28"/>
          <w:szCs w:val="28"/>
        </w:rPr>
        <w:softHyphen/>
        <w:t>нии производства. Ситуация избыточного спроса может быть усу</w:t>
      </w:r>
      <w:r w:rsidR="00A9783B" w:rsidRPr="00A9783B">
        <w:rPr>
          <w:color w:val="000000"/>
          <w:sz w:val="28"/>
          <w:szCs w:val="28"/>
        </w:rPr>
        <w:softHyphen/>
        <w:t>гублена в случае, если производство и торговля начнут придержи</w:t>
      </w:r>
      <w:r w:rsidR="00A9783B" w:rsidRPr="00A9783B">
        <w:rPr>
          <w:color w:val="000000"/>
          <w:sz w:val="28"/>
          <w:szCs w:val="28"/>
        </w:rPr>
        <w:softHyphen/>
        <w:t>вать новые товары, обращая их в запасы, надеясь реализовать их со временем по более высокой цене.</w:t>
      </w:r>
    </w:p>
    <w:p w:rsidR="00A9783B" w:rsidRDefault="00A9783B" w:rsidP="00A9783B">
      <w:pPr>
        <w:shd w:val="clear" w:color="auto" w:fill="FFFFFF"/>
        <w:spacing w:line="360" w:lineRule="auto"/>
        <w:ind w:firstLine="567"/>
        <w:jc w:val="both"/>
        <w:rPr>
          <w:color w:val="000000"/>
          <w:sz w:val="28"/>
          <w:szCs w:val="28"/>
        </w:rPr>
      </w:pPr>
      <w:r w:rsidRPr="00A9783B">
        <w:rPr>
          <w:color w:val="000000"/>
          <w:sz w:val="28"/>
          <w:szCs w:val="28"/>
        </w:rPr>
        <w:t>В инфляции спроса деньги параллельно играют роль основы этой инфляции и активной причины е</w:t>
      </w:r>
      <w:r>
        <w:rPr>
          <w:color w:val="000000"/>
          <w:sz w:val="28"/>
          <w:szCs w:val="28"/>
        </w:rPr>
        <w:t>ё</w:t>
      </w:r>
      <w:r w:rsidRPr="00A9783B">
        <w:rPr>
          <w:color w:val="000000"/>
          <w:sz w:val="28"/>
          <w:szCs w:val="28"/>
        </w:rPr>
        <w:t xml:space="preserve"> возникновения и протека</w:t>
      </w:r>
      <w:r w:rsidRPr="00A9783B">
        <w:rPr>
          <w:color w:val="000000"/>
          <w:sz w:val="28"/>
          <w:szCs w:val="28"/>
        </w:rPr>
        <w:softHyphen/>
        <w:t xml:space="preserve">ния. </w:t>
      </w:r>
      <w:r>
        <w:rPr>
          <w:color w:val="000000"/>
          <w:sz w:val="28"/>
          <w:szCs w:val="28"/>
        </w:rPr>
        <w:t>А</w:t>
      </w:r>
      <w:r w:rsidRPr="00A9783B">
        <w:rPr>
          <w:color w:val="000000"/>
          <w:sz w:val="28"/>
          <w:szCs w:val="28"/>
        </w:rPr>
        <w:t xml:space="preserve"> в инфляции предложения, сохраняя роль е</w:t>
      </w:r>
      <w:r>
        <w:rPr>
          <w:color w:val="000000"/>
          <w:sz w:val="28"/>
          <w:szCs w:val="28"/>
        </w:rPr>
        <w:t>ё</w:t>
      </w:r>
      <w:r w:rsidRPr="00A9783B">
        <w:rPr>
          <w:color w:val="000000"/>
          <w:sz w:val="28"/>
          <w:szCs w:val="28"/>
        </w:rPr>
        <w:t xml:space="preserve"> основы, деньги вс</w:t>
      </w:r>
      <w:r>
        <w:rPr>
          <w:color w:val="000000"/>
          <w:sz w:val="28"/>
          <w:szCs w:val="28"/>
        </w:rPr>
        <w:t>ё</w:t>
      </w:r>
      <w:r w:rsidRPr="00A9783B">
        <w:rPr>
          <w:color w:val="000000"/>
          <w:sz w:val="28"/>
          <w:szCs w:val="28"/>
        </w:rPr>
        <w:t xml:space="preserve"> же выступают в качестве пассивной причины. </w:t>
      </w:r>
    </w:p>
    <w:p w:rsidR="008509AB" w:rsidRDefault="008509AB" w:rsidP="005F5923">
      <w:pPr>
        <w:shd w:val="clear" w:color="auto" w:fill="FFFFFF"/>
        <w:spacing w:line="360" w:lineRule="auto"/>
        <w:ind w:firstLine="567"/>
        <w:jc w:val="both"/>
        <w:rPr>
          <w:color w:val="000000"/>
          <w:sz w:val="28"/>
          <w:szCs w:val="28"/>
        </w:rPr>
      </w:pPr>
      <w:r w:rsidRPr="008509AB">
        <w:rPr>
          <w:b/>
          <w:i/>
          <w:color w:val="000000"/>
          <w:sz w:val="28"/>
          <w:szCs w:val="28"/>
        </w:rPr>
        <w:t>Инфляция предложения</w:t>
      </w:r>
      <w:r w:rsidRPr="008509AB">
        <w:rPr>
          <w:color w:val="000000"/>
          <w:sz w:val="28"/>
          <w:szCs w:val="28"/>
        </w:rPr>
        <w:t xml:space="preserve"> означает рост цен, вызванный увеличе</w:t>
      </w:r>
      <w:r w:rsidRPr="008509AB">
        <w:rPr>
          <w:color w:val="000000"/>
          <w:sz w:val="28"/>
          <w:szCs w:val="28"/>
        </w:rPr>
        <w:softHyphen/>
        <w:t>нием издержек производства в условиях недоиспользования произ</w:t>
      </w:r>
      <w:r w:rsidRPr="008509AB">
        <w:rPr>
          <w:color w:val="000000"/>
          <w:sz w:val="28"/>
          <w:szCs w:val="28"/>
        </w:rPr>
        <w:softHyphen/>
        <w:t>водственных ресурсов. Повышение издержек на единицу продук</w:t>
      </w:r>
      <w:r w:rsidRPr="008509AB">
        <w:rPr>
          <w:color w:val="000000"/>
          <w:sz w:val="28"/>
          <w:szCs w:val="28"/>
        </w:rPr>
        <w:softHyphen/>
        <w:t>ции</w:t>
      </w:r>
      <w:r w:rsidR="005F5923">
        <w:rPr>
          <w:color w:val="000000"/>
          <w:sz w:val="28"/>
          <w:szCs w:val="28"/>
        </w:rPr>
        <w:t xml:space="preserve"> (</w:t>
      </w:r>
      <w:r w:rsidR="005F5923" w:rsidRPr="005F5923">
        <w:rPr>
          <w:rFonts w:cs="Arial"/>
          <w:sz w:val="28"/>
          <w:szCs w:val="28"/>
        </w:rPr>
        <w:t>средние издержки при данном объ</w:t>
      </w:r>
      <w:r w:rsidR="001B5D0E">
        <w:rPr>
          <w:rFonts w:cs="Arial"/>
          <w:sz w:val="28"/>
          <w:szCs w:val="28"/>
        </w:rPr>
        <w:t>ё</w:t>
      </w:r>
      <w:r w:rsidR="005F5923" w:rsidRPr="005F5923">
        <w:rPr>
          <w:rFonts w:cs="Arial"/>
          <w:sz w:val="28"/>
          <w:szCs w:val="28"/>
        </w:rPr>
        <w:t>ме производства, также издержки можно получить, разделив общие затраты на ресурсы на количество произведенной продукции</w:t>
      </w:r>
      <w:r w:rsidR="005F5923">
        <w:rPr>
          <w:color w:val="000000"/>
          <w:sz w:val="28"/>
          <w:szCs w:val="28"/>
        </w:rPr>
        <w:t>)</w:t>
      </w:r>
      <w:r w:rsidRPr="008509AB">
        <w:rPr>
          <w:color w:val="000000"/>
          <w:sz w:val="28"/>
          <w:szCs w:val="28"/>
        </w:rPr>
        <w:t xml:space="preserve"> сокращает прибыли и объем продукции. В результате умень</w:t>
      </w:r>
      <w:r w:rsidRPr="008509AB">
        <w:rPr>
          <w:color w:val="000000"/>
          <w:sz w:val="28"/>
          <w:szCs w:val="28"/>
        </w:rPr>
        <w:softHyphen/>
        <w:t>шается предложение товаров и услуг, и увеличиваются цены. По этой схеме не спрос, а издержки взвинчивают цены. Инфляция предложения, происходящая ныне в Украине, характеризуется ро</w:t>
      </w:r>
      <w:r w:rsidRPr="008509AB">
        <w:rPr>
          <w:color w:val="000000"/>
          <w:sz w:val="28"/>
          <w:szCs w:val="28"/>
        </w:rPr>
        <w:softHyphen/>
        <w:t>стом цен, особенно на сырье и энергию. Государство раскручивает инфляционную спираль путем эмиссии бумажных денег, в услови</w:t>
      </w:r>
      <w:r w:rsidRPr="008509AB">
        <w:rPr>
          <w:color w:val="000000"/>
          <w:sz w:val="28"/>
          <w:szCs w:val="28"/>
        </w:rPr>
        <w:softHyphen/>
        <w:t>ях кризиса неплатежей и острого дефицита государственного бюд</w:t>
      </w:r>
      <w:r w:rsidRPr="008509AB">
        <w:rPr>
          <w:color w:val="000000"/>
          <w:sz w:val="28"/>
          <w:szCs w:val="28"/>
        </w:rPr>
        <w:softHyphen/>
        <w:t>жета. Проиллюстрируем механизм инфляции предложения на гра</w:t>
      </w:r>
      <w:r w:rsidRPr="008509AB">
        <w:rPr>
          <w:color w:val="000000"/>
          <w:sz w:val="28"/>
          <w:szCs w:val="28"/>
        </w:rPr>
        <w:softHyphen/>
        <w:t>фике (</w:t>
      </w:r>
      <w:r>
        <w:rPr>
          <w:color w:val="000000"/>
          <w:sz w:val="28"/>
          <w:szCs w:val="28"/>
        </w:rPr>
        <w:t>Рис.5</w:t>
      </w:r>
      <w:r w:rsidRPr="008509AB">
        <w:rPr>
          <w:color w:val="000000"/>
          <w:sz w:val="28"/>
          <w:szCs w:val="28"/>
        </w:rPr>
        <w:t xml:space="preserve">). </w:t>
      </w:r>
    </w:p>
    <w:p w:rsidR="005F5923" w:rsidRDefault="005F5923" w:rsidP="001B5D0E">
      <w:pPr>
        <w:shd w:val="clear" w:color="auto" w:fill="FFFFFF"/>
        <w:spacing w:line="360" w:lineRule="auto"/>
        <w:jc w:val="both"/>
        <w:rPr>
          <w:color w:val="000000"/>
          <w:sz w:val="28"/>
          <w:szCs w:val="28"/>
        </w:rPr>
      </w:pPr>
    </w:p>
    <w:p w:rsidR="00A51F42" w:rsidRDefault="005F4782" w:rsidP="005F5923">
      <w:pPr>
        <w:shd w:val="clear" w:color="auto" w:fill="FFFFFF"/>
        <w:spacing w:line="360" w:lineRule="auto"/>
        <w:ind w:firstLine="567"/>
        <w:jc w:val="both"/>
        <w:rPr>
          <w:color w:val="000000"/>
          <w:sz w:val="28"/>
          <w:szCs w:val="28"/>
        </w:rPr>
      </w:pPr>
      <w:r>
        <w:rPr>
          <w:noProof/>
          <w:color w:val="000000"/>
          <w:sz w:val="28"/>
          <w:szCs w:val="28"/>
        </w:rPr>
        <w:pict>
          <v:group id="_x0000_s1233" style="position:absolute;left:0;text-align:left;margin-left:150pt;margin-top:9.05pt;width:250.3pt;height:176.9pt;z-index:251655680" coordorigin="5120,2754" coordsize="5761,4320" wrapcoords="-112 150 -338 825 -112 1350 -112 21675 20869 21975 21150 21975 21206 21975 21769 21600 20981 21225 13050 20550 13050 16950 17719 16650 17719 16575 13500 15750 13444 10950 13725 10875 13725 10350 13444 9750 13500 5400 12488 5325 112 4950 281 675 112 150 -112 150">
            <v:group id="_x0000_s1234" style="position:absolute;left:5120;top:2754;width:5761;height:4320" coordorigin="5120,2754" coordsize="5401,4320" wrapcoords="-120 150 -360 825 -120 1350 -120 21675 20820 21975 21120 21975 21180 21975 21780 21600 20940 21225 13080 20550 13080 16950 17760 16650 17760 16575 13500 15750 13500 10950 13740 10875 13740 10350 13500 9750 13560 5400 12480 5325 120 4950 300 675 120 150 -120 150">
              <v:shape id="_x0000_s1235" type="#_x0000_t88" style="position:absolute;left:6380;top:5094;width:179;height:2700;rotation:-17694111fd;mso-wrap-edited:f" wrapcoords="-450 0 9450 2400 9900 19200 -450 21600 2700 21600 6750 21600 12150 20250 12600 12000 22050 10950 22050 10650 12150 9600 12150 1500 7200 150 2700 0 -450 0"/>
              <v:group id="_x0000_s1236" style="position:absolute;left:5121;top:3834;width:3420;height:2523" coordorigin="5121,3834" coordsize="3420,2523" wrapcoords="20274 0 20084 18514 19042 20571 -95 21471 -95 21729 17337 22629 17526 22757 18000 22757 18758 22629 19895 21214 20084 20571 20937 18900 21126 16457 21221 10286 21695 8486 21221 6171 21126 900 20747 0 20274 0">
                <v:shape id="_x0000_s1237" type="#_x0000_t19" style="position:absolute;left:7821;top:5814;width:539;height:543;rotation:11762988fd;flip:x;mso-wrap-edited:f" coordsize="21600,21747" wrapcoords="-900 0 14400 9665 19800 19331 19800 21143 23400 21143 23400 19331 19800 7853 8100 604 3600 0 -900 0" adj=",25620" path="wr-21600,,21600,43200,,,21599,21747nfewr-21600,,21600,43200,,,21599,21747l,21600nsxe" strokeweight="1pt">
                  <v:path o:connectlocs="0,0;21599,21747;0,21600"/>
                </v:shape>
                <v:line id="_x0000_s1238" style="position:absolute;mso-wrap-edited:f" from="5121,6354" to="7821,6354" wrapcoords="-112 0 -112 0 21712 0 21712 0 -112 0" strokeweight="1pt"/>
                <v:line id="_x0000_s1239" style="position:absolute;mso-wrap-edited:f" from="8361,3834" to="8361,5814" wrapcoords="0 0 0 21436 0 21436 0 0 0 0" strokeweight="1pt"/>
                <v:shape id="_x0000_s1240" type="#_x0000_t88" style="position:absolute;left:8361;top:3834;width:180;height:1980;mso-wrap-edited:f" wrapcoords="-1800 0 7200 2618 5400 20945 -1800 21436 12600 21436 3600 21436 9000 13091 12600 13091 19800 12273 23400 10800 19800 10473 12600 7855 9000 7855 3600 2618 3600 164 12600 0 -1800 0"/>
                <v:shape id="_x0000_s1241" type="#_x0000_t88" style="position:absolute;left:8091;top:5904;width:180;height:720;rotation:3006403fd;mso-wrap-edited:f" wrapcoords="-1800 0 7200 7200 7200 14400 -1800 21600 12600 21600 3600 21600 3600 14400 12600 14400 23400 12600 23400 10800 12600 7200 3600 7200 3600 0 12600 0 -1800 0"/>
              </v:group>
              <v:line id="_x0000_s1242" style="position:absolute;mso-wrap-edited:f" from="8361,5994" to="8361,7074" wrapcoords="0 0 0 21300 0 21300 0 0 0 0">
                <v:stroke dashstyle="longDash"/>
              </v:line>
              <v:group id="_x0000_s1243" style="position:absolute;left:5121;top:2754;width:5400;height:4320" coordorigin="4581,7734" coordsize="5400,4140" wrapcoords="-120 157 -360 861 -120 1409 -120 21678 13320 21991 20820 21991 21120 21991 21480 21913 21600 21678 21480 21209 120 20191 300 704 120 157 -120 157">
                <v:line id="_x0000_s1244" style="position:absolute;flip:y;mso-wrap-edited:f" from="4581,7734" to="4581,11874" wrapcoords="0 0 0 20035 0 20739 0 21600 0 21600 0 20739 0 20035 0 0 0 0" strokeweight="1pt">
                  <v:stroke endarrow="block"/>
                </v:line>
                <v:line id="_x0000_s1245" style="position:absolute;mso-wrap-edited:f" from="4581,11874" to="9981,11874" wrapcoords="20820 0 -60 0 -60 0 20820 0 21120 0 21660 0 21180 0 20820 0" strokeweight="1pt">
                  <v:stroke endarrow="block"/>
                </v:line>
              </v:group>
              <v:shape id="_x0000_s1246" type="#_x0000_t19" style="position:absolute;left:7281;top:4014;width:2160;height:2169;rotation:-12176413fd;mso-wrap-edited:f" wrapcoords="-138 0 -138 129 8862 2186 12185 4114 14677 6171 16477 8229 19108 12343 20077 14400 20631 16457 21323 20571 21323 21471 21877 21471 21877 20571 21185 16457 20631 14400 19800 12343 17169 8229 15369 6171 13015 4114 10938 2829 9554 2057 9692 1543 3738 129 1385 0 -138 0"/>
              <v:group id="_x0000_s1247" style="position:absolute;left:5121;top:3834;width:2700;height:1983" coordorigin="981,4194" coordsize="3240,2523" wrapcoords="21360 0 21360 16800 20880 19200 -120 21450 -120 21600 18480 21600 19320 21600 21480 19800 21360 19200 21840 16800 21840 0 21360 0">
                <v:shape id="_x0000_s1248" type="#_x0000_t19" style="position:absolute;left:3681;top:6174;width:539;height:543;rotation:11762988fd;flip:x;mso-wrap-edited:f" coordsize="21600,21747" adj=",25620" path="wr-21600,,21600,43200,,,21599,21747nfewr-21600,,21600,43200,,,21599,21747l,21600nsxe" strokeweight="1pt">
                  <v:stroke dashstyle="longDash"/>
                  <v:path o:connectlocs="0,0;21599,21747;0,21600"/>
                </v:shape>
                <v:line id="_x0000_s1249" style="position:absolute;mso-wrap-edited:f" from="981,6714" to="3681,6714" strokeweight="1pt">
                  <v:stroke dashstyle="longDash"/>
                </v:line>
                <v:line id="_x0000_s1250" style="position:absolute;mso-wrap-edited:f" from="4221,4194" to="4221,6174" strokeweight="1pt">
                  <v:stroke dashstyle="longDash"/>
                </v:line>
              </v:group>
              <v:line id="_x0000_s1251" style="position:absolute;mso-wrap-edited:f" from="7821,5454" to="7821,7074" wrapcoords="0 0 0 21400 0 21400 0 0 0 0">
                <v:stroke dashstyle="longDash"/>
              </v:line>
            </v:group>
            <v:line id="_x0000_s1252" style="position:absolute;mso-wrap-edited:f" from="8001,4374" to="8541,4374" wrapcoords="4800 0 -600 0 4200 0 7200 0 21600 0 7800 0 4800 0">
              <v:stroke startarrow="open"/>
            </v:line>
          </v:group>
        </w:pict>
      </w:r>
    </w:p>
    <w:p w:rsidR="00A51F42" w:rsidRDefault="005F4782" w:rsidP="008509AB">
      <w:pPr>
        <w:shd w:val="clear" w:color="auto" w:fill="FFFFFF"/>
        <w:spacing w:line="360" w:lineRule="auto"/>
        <w:ind w:firstLine="567"/>
        <w:jc w:val="both"/>
        <w:rPr>
          <w:color w:val="000000"/>
          <w:sz w:val="28"/>
          <w:szCs w:val="28"/>
        </w:rPr>
      </w:pPr>
      <w:r>
        <w:rPr>
          <w:noProof/>
          <w:color w:val="000000"/>
          <w:sz w:val="28"/>
          <w:szCs w:val="28"/>
        </w:rPr>
        <w:pict>
          <v:shape id="_x0000_s1253" type="#_x0000_t202" style="position:absolute;left:0;text-align:left;margin-left:114pt;margin-top:0;width:28.35pt;height:146.7pt;z-index:-251659776;mso-wrap-edited:f" wrapcoords="-450 0 -450 21600 22050 21600 22050 0 -450 0" strokecolor="white">
            <v:textbox style="layout-flow:vertical;mso-layout-flow-alt:bottom-to-top;mso-next-textbox:#_x0000_s1253">
              <w:txbxContent>
                <w:p w:rsidR="005D262B" w:rsidRDefault="005D262B" w:rsidP="00A51F42">
                  <w:pPr>
                    <w:rPr>
                      <w:b/>
                      <w:bCs/>
                      <w:vertAlign w:val="subscript"/>
                    </w:rPr>
                  </w:pPr>
                  <w:r>
                    <w:rPr>
                      <w:b/>
                      <w:bCs/>
                    </w:rPr>
                    <w:t xml:space="preserve"> Р</w:t>
                  </w:r>
                  <w:r>
                    <w:rPr>
                      <w:b/>
                      <w:bCs/>
                      <w:vertAlign w:val="subscript"/>
                    </w:rPr>
                    <w:t>1</w:t>
                  </w:r>
                  <w:r>
                    <w:rPr>
                      <w:b/>
                      <w:bCs/>
                    </w:rPr>
                    <w:t xml:space="preserve">     Р</w:t>
                  </w:r>
                  <w:r>
                    <w:rPr>
                      <w:b/>
                      <w:bCs/>
                      <w:vertAlign w:val="subscript"/>
                    </w:rPr>
                    <w:t xml:space="preserve">2 </w:t>
                  </w:r>
                  <w:r>
                    <w:rPr>
                      <w:b/>
                      <w:bCs/>
                    </w:rPr>
                    <w:t xml:space="preserve">         Уровень цен</w:t>
                  </w:r>
                </w:p>
              </w:txbxContent>
            </v:textbox>
            <w10:wrap type="tight"/>
          </v:shape>
        </w:pict>
      </w:r>
      <w:r>
        <w:rPr>
          <w:noProof/>
          <w:color w:val="000000"/>
          <w:sz w:val="28"/>
          <w:szCs w:val="28"/>
        </w:rPr>
        <w:pict>
          <v:shape id="_x0000_s1274" type="#_x0000_t202" style="position:absolute;left:0;text-align:left;margin-left:252pt;margin-top:0;width:37.8pt;height:27pt;z-index:251662848;mso-wrap-edited:f" wrapcoords="-450 0 -450 21600 22050 21600 22050 0 -450 0" strokecolor="white">
            <v:textbox style="mso-next-textbox:#_x0000_s1274">
              <w:txbxContent>
                <w:p w:rsidR="005D262B" w:rsidRDefault="005D262B" w:rsidP="00466CD5">
                  <w:pPr>
                    <w:rPr>
                      <w:b/>
                      <w:bCs/>
                      <w:vertAlign w:val="subscript"/>
                      <w:lang w:val="en-US"/>
                    </w:rPr>
                  </w:pPr>
                  <w:r>
                    <w:rPr>
                      <w:b/>
                      <w:bCs/>
                      <w:lang w:val="en-US"/>
                    </w:rPr>
                    <w:t>AS</w:t>
                  </w:r>
                  <w:r>
                    <w:rPr>
                      <w:b/>
                      <w:bCs/>
                      <w:vertAlign w:val="subscript"/>
                      <w:lang w:val="en-US"/>
                    </w:rPr>
                    <w:t>1</w:t>
                  </w:r>
                </w:p>
              </w:txbxContent>
            </v:textbox>
            <w10:wrap type="tight"/>
          </v:shape>
        </w:pict>
      </w:r>
      <w:r>
        <w:rPr>
          <w:noProof/>
          <w:color w:val="000000"/>
          <w:sz w:val="28"/>
          <w:szCs w:val="28"/>
        </w:rPr>
        <w:pict>
          <v:shape id="_x0000_s1275" type="#_x0000_t202" style="position:absolute;left:0;text-align:left;margin-left:4in;margin-top:0;width:37.8pt;height:27pt;z-index:251663872;mso-wrap-edited:f" wrapcoords="-450 0 -450 21600 22050 21600 22050 0 -450 0" strokecolor="white">
            <v:textbox style="mso-next-textbox:#_x0000_s1275">
              <w:txbxContent>
                <w:p w:rsidR="005D262B" w:rsidRDefault="005D262B" w:rsidP="00466CD5">
                  <w:pPr>
                    <w:rPr>
                      <w:b/>
                      <w:bCs/>
                      <w:vertAlign w:val="subscript"/>
                      <w:lang w:val="en-US"/>
                    </w:rPr>
                  </w:pPr>
                  <w:r>
                    <w:rPr>
                      <w:b/>
                      <w:bCs/>
                      <w:lang w:val="en-US"/>
                    </w:rPr>
                    <w:t>AS</w:t>
                  </w:r>
                  <w:r>
                    <w:rPr>
                      <w:b/>
                      <w:bCs/>
                      <w:vertAlign w:val="subscript"/>
                      <w:lang w:val="en-US"/>
                    </w:rPr>
                    <w:t>2</w:t>
                  </w:r>
                </w:p>
              </w:txbxContent>
            </v:textbox>
            <w10:wrap type="tight"/>
          </v:shape>
        </w:pict>
      </w:r>
    </w:p>
    <w:p w:rsidR="00A51F42" w:rsidRDefault="00A51F42" w:rsidP="008509AB">
      <w:pPr>
        <w:shd w:val="clear" w:color="auto" w:fill="FFFFFF"/>
        <w:spacing w:line="360" w:lineRule="auto"/>
        <w:ind w:firstLine="567"/>
        <w:jc w:val="both"/>
        <w:rPr>
          <w:color w:val="000000"/>
          <w:sz w:val="28"/>
          <w:szCs w:val="28"/>
        </w:rPr>
      </w:pPr>
    </w:p>
    <w:p w:rsidR="00A51F42" w:rsidRDefault="005F4782" w:rsidP="008509AB">
      <w:pPr>
        <w:shd w:val="clear" w:color="auto" w:fill="FFFFFF"/>
        <w:spacing w:line="360" w:lineRule="auto"/>
        <w:ind w:firstLine="567"/>
        <w:jc w:val="both"/>
        <w:rPr>
          <w:color w:val="000000"/>
          <w:sz w:val="28"/>
          <w:szCs w:val="28"/>
        </w:rPr>
      </w:pPr>
      <w:r>
        <w:rPr>
          <w:noProof/>
          <w:color w:val="000000"/>
          <w:sz w:val="28"/>
          <w:szCs w:val="28"/>
        </w:rPr>
        <w:pict>
          <v:shape id="_x0000_s1273" type="#_x0000_t202" style="position:absolute;left:0;text-align:left;margin-left:306pt;margin-top:8.75pt;width:24.6pt;height:23pt;z-index:-251654656;mso-wrap-edited:f" wrapcoords="-900 0 -900 21600 22500 21600 22500 0 -900 0" strokecolor="white">
            <v:textbox style="mso-next-textbox:#_x0000_s1273">
              <w:txbxContent>
                <w:p w:rsidR="005D262B" w:rsidRDefault="005D262B" w:rsidP="00466CD5">
                  <w:pPr>
                    <w:rPr>
                      <w:b/>
                      <w:bCs/>
                      <w:lang w:val="en-US"/>
                    </w:rPr>
                  </w:pPr>
                  <w:r>
                    <w:rPr>
                      <w:b/>
                      <w:bCs/>
                      <w:lang w:val="en-US"/>
                    </w:rPr>
                    <w:t>3</w:t>
                  </w:r>
                </w:p>
              </w:txbxContent>
            </v:textbox>
            <w10:wrap type="tight"/>
          </v:shape>
        </w:pict>
      </w:r>
    </w:p>
    <w:p w:rsidR="00A51F42" w:rsidRDefault="00A51F42" w:rsidP="008509AB">
      <w:pPr>
        <w:shd w:val="clear" w:color="auto" w:fill="FFFFFF"/>
        <w:spacing w:line="360" w:lineRule="auto"/>
        <w:ind w:firstLine="567"/>
        <w:jc w:val="both"/>
        <w:rPr>
          <w:color w:val="000000"/>
          <w:sz w:val="28"/>
          <w:szCs w:val="28"/>
        </w:rPr>
      </w:pPr>
    </w:p>
    <w:p w:rsidR="00A51F42" w:rsidRDefault="005F4782" w:rsidP="008509AB">
      <w:pPr>
        <w:shd w:val="clear" w:color="auto" w:fill="FFFFFF"/>
        <w:spacing w:line="360" w:lineRule="auto"/>
        <w:ind w:firstLine="567"/>
        <w:jc w:val="both"/>
        <w:rPr>
          <w:color w:val="000000"/>
          <w:sz w:val="28"/>
          <w:szCs w:val="28"/>
        </w:rPr>
      </w:pPr>
      <w:r>
        <w:rPr>
          <w:noProof/>
          <w:color w:val="000000"/>
          <w:sz w:val="28"/>
          <w:szCs w:val="28"/>
        </w:rPr>
        <w:pict>
          <v:shape id="_x0000_s1271" type="#_x0000_t202" style="position:absolute;left:0;text-align:left;margin-left:294pt;margin-top:26.85pt;width:24.6pt;height:21.3pt;z-index:-251656704;mso-wrap-edited:f" wrapcoords="-600 0 -600 21600 22200 21600 22200 0 -600 0" strokecolor="white">
            <v:textbox style="mso-next-textbox:#_x0000_s1271">
              <w:txbxContent>
                <w:p w:rsidR="005D262B" w:rsidRDefault="005D262B" w:rsidP="00466CD5">
                  <w:pPr>
                    <w:rPr>
                      <w:b/>
                      <w:bCs/>
                    </w:rPr>
                  </w:pPr>
                  <w:r>
                    <w:rPr>
                      <w:b/>
                      <w:bCs/>
                    </w:rPr>
                    <w:t>2</w:t>
                  </w:r>
                </w:p>
              </w:txbxContent>
            </v:textbox>
            <w10:wrap type="tight"/>
          </v:shape>
        </w:pict>
      </w:r>
      <w:r>
        <w:rPr>
          <w:noProof/>
          <w:color w:val="000000"/>
          <w:sz w:val="28"/>
          <w:szCs w:val="28"/>
        </w:rPr>
        <w:pict>
          <v:shape id="_x0000_s1272" type="#_x0000_t202" style="position:absolute;left:0;text-align:left;margin-left:321.5pt;margin-top:9.35pt;width:42pt;height:24.45pt;z-index:251660800;mso-wrap-edited:f" wrapcoords="-600 0 -600 21600 22200 21600 22200 0 -600 0" strokecolor="white">
            <v:textbox style="mso-next-textbox:#_x0000_s1272">
              <w:txbxContent>
                <w:p w:rsidR="005D262B" w:rsidRDefault="005D262B" w:rsidP="00466CD5">
                  <w:pPr>
                    <w:rPr>
                      <w:b/>
                      <w:bCs/>
                      <w:lang w:val="en-US"/>
                    </w:rPr>
                  </w:pPr>
                  <w:r>
                    <w:rPr>
                      <w:b/>
                      <w:bCs/>
                      <w:lang w:val="en-US"/>
                    </w:rPr>
                    <w:t>AD</w:t>
                  </w:r>
                </w:p>
              </w:txbxContent>
            </v:textbox>
            <w10:wrap type="tight"/>
          </v:shape>
        </w:pict>
      </w:r>
    </w:p>
    <w:p w:rsidR="005F5923" w:rsidRDefault="005F4782" w:rsidP="00466CD5">
      <w:pPr>
        <w:shd w:val="clear" w:color="auto" w:fill="FFFFFF"/>
        <w:spacing w:line="360" w:lineRule="auto"/>
        <w:ind w:firstLine="567"/>
        <w:jc w:val="center"/>
        <w:rPr>
          <w:b/>
          <w:color w:val="000000"/>
          <w:sz w:val="28"/>
          <w:szCs w:val="28"/>
        </w:rPr>
      </w:pPr>
      <w:r>
        <w:rPr>
          <w:noProof/>
          <w:color w:val="000000"/>
          <w:sz w:val="28"/>
          <w:szCs w:val="28"/>
        </w:rPr>
        <w:pict>
          <v:shape id="_x0000_s1270" type="#_x0000_t202" style="position:absolute;left:0;text-align:left;margin-left:198pt;margin-top:19pt;width:24.6pt;height:24.6pt;z-index:-251657728;mso-wrap-edited:f" wrapcoords="-360 0 -360 21600 21960 21600 21960 0 -360 0" strokecolor="white">
            <v:textbox style="mso-next-textbox:#_x0000_s1270">
              <w:txbxContent>
                <w:p w:rsidR="005D262B" w:rsidRDefault="005D262B" w:rsidP="00466CD5">
                  <w:pPr>
                    <w:rPr>
                      <w:b/>
                      <w:bCs/>
                    </w:rPr>
                  </w:pPr>
                  <w:r>
                    <w:rPr>
                      <w:b/>
                      <w:bCs/>
                    </w:rPr>
                    <w:t>1</w:t>
                  </w:r>
                </w:p>
              </w:txbxContent>
            </v:textbox>
            <w10:wrap type="tight"/>
          </v:shape>
        </w:pict>
      </w:r>
    </w:p>
    <w:p w:rsidR="005F5923" w:rsidRDefault="005F4782" w:rsidP="00466CD5">
      <w:pPr>
        <w:shd w:val="clear" w:color="auto" w:fill="FFFFFF"/>
        <w:spacing w:line="360" w:lineRule="auto"/>
        <w:ind w:firstLine="567"/>
        <w:jc w:val="center"/>
        <w:rPr>
          <w:b/>
          <w:color w:val="000000"/>
          <w:sz w:val="28"/>
          <w:szCs w:val="28"/>
        </w:rPr>
      </w:pPr>
      <w:r>
        <w:rPr>
          <w:noProof/>
          <w:color w:val="000000"/>
          <w:sz w:val="28"/>
          <w:szCs w:val="28"/>
        </w:rPr>
        <w:pict>
          <v:shape id="_x0000_s1268" type="#_x0000_t202" style="position:absolute;left:0;text-align:left;margin-left:258pt;margin-top:8.6pt;width:198pt;height:24.45pt;z-index:251657728;mso-wrap-edited:f" wrapcoords="-450 0 -450 21600 22050 21600 22050 0 -450 0" strokecolor="white">
            <v:textbox style="mso-next-textbox:#_x0000_s1268">
              <w:txbxContent>
                <w:p w:rsidR="005D262B" w:rsidRDefault="005D262B" w:rsidP="004D30B6">
                  <w:pPr>
                    <w:rPr>
                      <w:b/>
                      <w:bCs/>
                      <w:vertAlign w:val="subscript"/>
                    </w:rPr>
                  </w:pPr>
                  <w:r>
                    <w:rPr>
                      <w:b/>
                      <w:bCs/>
                    </w:rPr>
                    <w:t xml:space="preserve"> </w:t>
                  </w:r>
                  <w:r>
                    <w:rPr>
                      <w:b/>
                      <w:bCs/>
                      <w:lang w:val="en-US"/>
                    </w:rPr>
                    <w:t>Q</w:t>
                  </w:r>
                  <w:r>
                    <w:rPr>
                      <w:b/>
                      <w:bCs/>
                      <w:vertAlign w:val="subscript"/>
                    </w:rPr>
                    <w:t>1</w:t>
                  </w:r>
                  <w:r>
                    <w:rPr>
                      <w:b/>
                      <w:bCs/>
                    </w:rPr>
                    <w:t xml:space="preserve">     </w:t>
                  </w:r>
                  <w:r>
                    <w:rPr>
                      <w:b/>
                      <w:bCs/>
                      <w:lang w:val="en-US"/>
                    </w:rPr>
                    <w:t>Q</w:t>
                  </w:r>
                  <w:r>
                    <w:rPr>
                      <w:b/>
                      <w:bCs/>
                      <w:vertAlign w:val="subscript"/>
                    </w:rPr>
                    <w:t xml:space="preserve">2 </w:t>
                  </w:r>
                  <w:r>
                    <w:rPr>
                      <w:b/>
                      <w:bCs/>
                    </w:rPr>
                    <w:t xml:space="preserve">         Реальный ВНП </w:t>
                  </w:r>
                </w:p>
              </w:txbxContent>
            </v:textbox>
          </v:shape>
        </w:pict>
      </w:r>
    </w:p>
    <w:p w:rsidR="00F34378" w:rsidRDefault="00F34378" w:rsidP="00466CD5">
      <w:pPr>
        <w:shd w:val="clear" w:color="auto" w:fill="FFFFFF"/>
        <w:spacing w:line="360" w:lineRule="auto"/>
        <w:ind w:firstLine="567"/>
        <w:jc w:val="center"/>
        <w:rPr>
          <w:b/>
          <w:color w:val="000000"/>
          <w:sz w:val="28"/>
          <w:szCs w:val="28"/>
        </w:rPr>
      </w:pPr>
    </w:p>
    <w:p w:rsidR="00A51F42" w:rsidRDefault="00466CD5" w:rsidP="00466CD5">
      <w:pPr>
        <w:shd w:val="clear" w:color="auto" w:fill="FFFFFF"/>
        <w:spacing w:line="360" w:lineRule="auto"/>
        <w:ind w:firstLine="567"/>
        <w:jc w:val="center"/>
        <w:rPr>
          <w:color w:val="000000"/>
          <w:sz w:val="28"/>
          <w:szCs w:val="28"/>
        </w:rPr>
      </w:pPr>
      <w:r w:rsidRPr="00466CD5">
        <w:rPr>
          <w:b/>
          <w:color w:val="000000"/>
          <w:sz w:val="28"/>
          <w:szCs w:val="28"/>
        </w:rPr>
        <w:t>Рис.5.</w:t>
      </w:r>
      <w:r>
        <w:rPr>
          <w:color w:val="000000"/>
          <w:sz w:val="28"/>
          <w:szCs w:val="28"/>
        </w:rPr>
        <w:t xml:space="preserve"> Инфляция предложения (издержек)</w:t>
      </w:r>
      <w:r w:rsidR="001306B1">
        <w:rPr>
          <w:rStyle w:val="ac"/>
          <w:color w:val="000000"/>
          <w:sz w:val="28"/>
          <w:szCs w:val="28"/>
        </w:rPr>
        <w:footnoteReference w:id="5"/>
      </w:r>
    </w:p>
    <w:p w:rsidR="001B5D0E" w:rsidRDefault="001B5D0E" w:rsidP="00466CD5">
      <w:pPr>
        <w:shd w:val="clear" w:color="auto" w:fill="FFFFFF"/>
        <w:spacing w:line="360" w:lineRule="auto"/>
        <w:ind w:firstLine="567"/>
        <w:jc w:val="center"/>
        <w:rPr>
          <w:color w:val="000000"/>
          <w:sz w:val="28"/>
          <w:szCs w:val="28"/>
        </w:rPr>
      </w:pPr>
    </w:p>
    <w:p w:rsidR="00466CD5" w:rsidRPr="00466CD5" w:rsidRDefault="00466CD5" w:rsidP="00466CD5">
      <w:pPr>
        <w:pStyle w:val="30"/>
        <w:tabs>
          <w:tab w:val="left" w:pos="708"/>
        </w:tabs>
        <w:spacing w:after="0" w:line="360" w:lineRule="auto"/>
        <w:ind w:left="0" w:firstLine="567"/>
        <w:jc w:val="both"/>
        <w:rPr>
          <w:sz w:val="28"/>
          <w:szCs w:val="28"/>
        </w:rPr>
      </w:pPr>
      <w:r w:rsidRPr="00466CD5">
        <w:rPr>
          <w:sz w:val="28"/>
          <w:szCs w:val="28"/>
        </w:rPr>
        <w:t>Смещение кривой совокупного предложения влево (</w:t>
      </w:r>
      <w:r w:rsidRPr="00466CD5">
        <w:rPr>
          <w:sz w:val="28"/>
          <w:szCs w:val="28"/>
          <w:lang w:val="en-US"/>
        </w:rPr>
        <w:t>AS</w:t>
      </w:r>
      <w:r w:rsidRPr="00466CD5">
        <w:rPr>
          <w:sz w:val="28"/>
          <w:szCs w:val="28"/>
          <w:vertAlign w:val="subscript"/>
        </w:rPr>
        <w:t>1</w:t>
      </w:r>
      <w:r w:rsidRPr="00466CD5">
        <w:rPr>
          <w:sz w:val="28"/>
          <w:szCs w:val="28"/>
        </w:rPr>
        <w:t xml:space="preserve"> </w:t>
      </w:r>
      <w:r w:rsidRPr="00466CD5">
        <w:rPr>
          <w:sz w:val="28"/>
          <w:szCs w:val="28"/>
        </w:rPr>
        <w:sym w:font="Symbol" w:char="F0AE"/>
      </w:r>
      <w:r w:rsidRPr="00466CD5">
        <w:rPr>
          <w:sz w:val="28"/>
          <w:szCs w:val="28"/>
        </w:rPr>
        <w:t xml:space="preserve"> </w:t>
      </w:r>
      <w:r w:rsidRPr="00466CD5">
        <w:rPr>
          <w:sz w:val="28"/>
          <w:szCs w:val="28"/>
          <w:lang w:val="en-US"/>
        </w:rPr>
        <w:t>AS</w:t>
      </w:r>
      <w:r w:rsidRPr="00466CD5">
        <w:rPr>
          <w:sz w:val="28"/>
          <w:szCs w:val="28"/>
          <w:vertAlign w:val="subscript"/>
        </w:rPr>
        <w:t>2</w:t>
      </w:r>
      <w:r w:rsidRPr="00466CD5">
        <w:rPr>
          <w:sz w:val="28"/>
          <w:szCs w:val="28"/>
        </w:rPr>
        <w:t xml:space="preserve">) в результате действия </w:t>
      </w:r>
      <w:r w:rsidR="005C25BC">
        <w:rPr>
          <w:sz w:val="28"/>
          <w:szCs w:val="28"/>
        </w:rPr>
        <w:t>различных</w:t>
      </w:r>
      <w:r w:rsidRPr="00466CD5">
        <w:rPr>
          <w:sz w:val="28"/>
          <w:szCs w:val="28"/>
        </w:rPr>
        <w:t xml:space="preserve"> причин</w:t>
      </w:r>
      <w:r>
        <w:rPr>
          <w:sz w:val="28"/>
          <w:szCs w:val="28"/>
        </w:rPr>
        <w:t xml:space="preserve"> (</w:t>
      </w:r>
      <w:r>
        <w:rPr>
          <w:sz w:val="28"/>
        </w:rPr>
        <w:t>олигополистическая политика ценообразования, экономическая и финансовая политика государства, рост цен на сырье, действия профсоюзов, требующих повышения заработной платы, и др.</w:t>
      </w:r>
      <w:r>
        <w:rPr>
          <w:sz w:val="28"/>
          <w:szCs w:val="28"/>
        </w:rPr>
        <w:t>)</w:t>
      </w:r>
      <w:r w:rsidRPr="00466CD5">
        <w:rPr>
          <w:sz w:val="28"/>
          <w:szCs w:val="28"/>
        </w:rPr>
        <w:t xml:space="preserve"> отражает увеличение издержек на единицу продукции, возрастают цены (</w:t>
      </w:r>
      <w:r w:rsidRPr="00466CD5">
        <w:rPr>
          <w:sz w:val="28"/>
          <w:szCs w:val="28"/>
          <w:lang w:val="en-US"/>
        </w:rPr>
        <w:t>P</w:t>
      </w:r>
      <w:r w:rsidRPr="00466CD5">
        <w:rPr>
          <w:sz w:val="28"/>
          <w:szCs w:val="28"/>
          <w:vertAlign w:val="subscript"/>
        </w:rPr>
        <w:t>1</w:t>
      </w:r>
      <w:r w:rsidRPr="00466CD5">
        <w:rPr>
          <w:sz w:val="28"/>
          <w:szCs w:val="28"/>
        </w:rPr>
        <w:t xml:space="preserve"> </w:t>
      </w:r>
      <w:r w:rsidRPr="00466CD5">
        <w:rPr>
          <w:sz w:val="28"/>
          <w:szCs w:val="28"/>
        </w:rPr>
        <w:sym w:font="Symbol" w:char="F0AE"/>
      </w:r>
      <w:r w:rsidRPr="00466CD5">
        <w:rPr>
          <w:sz w:val="28"/>
          <w:szCs w:val="28"/>
        </w:rPr>
        <w:t xml:space="preserve"> Р</w:t>
      </w:r>
      <w:r w:rsidRPr="00466CD5">
        <w:rPr>
          <w:sz w:val="28"/>
          <w:szCs w:val="28"/>
          <w:vertAlign w:val="subscript"/>
        </w:rPr>
        <w:t>2</w:t>
      </w:r>
      <w:r w:rsidRPr="00466CD5">
        <w:rPr>
          <w:sz w:val="28"/>
          <w:szCs w:val="28"/>
        </w:rPr>
        <w:t>), сокращается реальный объем производства (</w:t>
      </w:r>
      <w:r w:rsidRPr="00466CD5">
        <w:rPr>
          <w:sz w:val="28"/>
          <w:szCs w:val="28"/>
          <w:lang w:val="en-US"/>
        </w:rPr>
        <w:t>Q</w:t>
      </w:r>
      <w:r w:rsidRPr="00466CD5">
        <w:rPr>
          <w:sz w:val="28"/>
          <w:szCs w:val="28"/>
          <w:vertAlign w:val="subscript"/>
        </w:rPr>
        <w:t>2</w:t>
      </w:r>
      <w:r w:rsidRPr="00466CD5">
        <w:rPr>
          <w:sz w:val="28"/>
          <w:szCs w:val="28"/>
        </w:rPr>
        <w:t xml:space="preserve"> </w:t>
      </w:r>
      <w:r w:rsidR="005C25BC" w:rsidRPr="00466CD5">
        <w:rPr>
          <w:sz w:val="28"/>
          <w:szCs w:val="28"/>
        </w:rPr>
        <w:sym w:font="Symbol" w:char="F0AE"/>
      </w:r>
      <w:r w:rsidRPr="00466CD5">
        <w:rPr>
          <w:sz w:val="28"/>
          <w:szCs w:val="28"/>
        </w:rPr>
        <w:t xml:space="preserve"> </w:t>
      </w:r>
      <w:r w:rsidRPr="00466CD5">
        <w:rPr>
          <w:sz w:val="28"/>
          <w:szCs w:val="28"/>
          <w:lang w:val="en-US"/>
        </w:rPr>
        <w:t>Q</w:t>
      </w:r>
      <w:r w:rsidRPr="00466CD5">
        <w:rPr>
          <w:sz w:val="28"/>
          <w:szCs w:val="28"/>
          <w:vertAlign w:val="subscript"/>
        </w:rPr>
        <w:t>1</w:t>
      </w:r>
      <w:r w:rsidRPr="00466CD5">
        <w:rPr>
          <w:sz w:val="28"/>
          <w:szCs w:val="28"/>
        </w:rPr>
        <w:t>) или реальный ВНП. В итоге, через определенное время баланс спроса и предложения налаживается, но уже в точке, соответствующей более высокой цене.</w:t>
      </w:r>
      <w:r w:rsidR="000578A4">
        <w:rPr>
          <w:sz w:val="28"/>
          <w:szCs w:val="28"/>
        </w:rPr>
        <w:t xml:space="preserve"> Важными источниками инфляции предложения являются увеличение номинальной заработной платы и рост цен на сырьё и электроэнергию.</w:t>
      </w:r>
    </w:p>
    <w:p w:rsidR="00DA59F8" w:rsidRPr="00DA59F8" w:rsidRDefault="00DA59F8" w:rsidP="00DA59F8">
      <w:pPr>
        <w:shd w:val="clear" w:color="auto" w:fill="FFFFFF"/>
        <w:spacing w:line="360" w:lineRule="auto"/>
        <w:ind w:firstLine="567"/>
        <w:jc w:val="both"/>
        <w:rPr>
          <w:sz w:val="28"/>
          <w:szCs w:val="28"/>
        </w:rPr>
      </w:pPr>
      <w:r w:rsidRPr="00DA59F8">
        <w:rPr>
          <w:color w:val="000000"/>
          <w:sz w:val="28"/>
          <w:szCs w:val="28"/>
        </w:rPr>
        <w:t xml:space="preserve">Во второй половине </w:t>
      </w:r>
      <w:r w:rsidRPr="00DA59F8">
        <w:rPr>
          <w:color w:val="000000"/>
          <w:sz w:val="28"/>
          <w:szCs w:val="28"/>
          <w:lang w:val="en-US"/>
        </w:rPr>
        <w:t>XX</w:t>
      </w:r>
      <w:r w:rsidRPr="006A713B">
        <w:rPr>
          <w:color w:val="000000"/>
          <w:sz w:val="28"/>
          <w:szCs w:val="28"/>
        </w:rPr>
        <w:t xml:space="preserve"> </w:t>
      </w:r>
      <w:r w:rsidRPr="00DA59F8">
        <w:rPr>
          <w:color w:val="000000"/>
          <w:sz w:val="28"/>
          <w:szCs w:val="28"/>
        </w:rPr>
        <w:t>века ни в одной экономически развитой стране одновременно не наблюдались длительное время полная занятость, свободный рынок и стабильность цен. Цены росли постоянно, а с конца 60-х гг. — даже в периоды экономических спа</w:t>
      </w:r>
      <w:r w:rsidRPr="00DA59F8">
        <w:rPr>
          <w:color w:val="000000"/>
          <w:sz w:val="28"/>
          <w:szCs w:val="28"/>
        </w:rPr>
        <w:softHyphen/>
        <w:t xml:space="preserve">дов и застоя, когда недогрузка производства могла доходить до значительных размеров. Такое явление получило название </w:t>
      </w:r>
      <w:r w:rsidRPr="005664B8">
        <w:rPr>
          <w:b/>
          <w:i/>
          <w:color w:val="000000"/>
          <w:sz w:val="28"/>
          <w:szCs w:val="28"/>
        </w:rPr>
        <w:t>стаг</w:t>
      </w:r>
      <w:r w:rsidRPr="005664B8">
        <w:rPr>
          <w:b/>
          <w:i/>
          <w:color w:val="000000"/>
          <w:sz w:val="28"/>
          <w:szCs w:val="28"/>
        </w:rPr>
        <w:softHyphen/>
        <w:t>фляции</w:t>
      </w:r>
      <w:r w:rsidRPr="00DA59F8">
        <w:rPr>
          <w:color w:val="000000"/>
          <w:sz w:val="28"/>
          <w:szCs w:val="28"/>
        </w:rPr>
        <w:t xml:space="preserve">, что означает инфляционный рост цен в условиях </w:t>
      </w:r>
      <w:r w:rsidR="005664B8" w:rsidRPr="00466CD5">
        <w:rPr>
          <w:sz w:val="28"/>
          <w:szCs w:val="28"/>
        </w:rPr>
        <w:t xml:space="preserve">стагнации </w:t>
      </w:r>
      <w:r w:rsidR="005664B8">
        <w:rPr>
          <w:sz w:val="28"/>
          <w:szCs w:val="28"/>
        </w:rPr>
        <w:t>–</w:t>
      </w:r>
      <w:r w:rsidR="005664B8" w:rsidRPr="006A713B">
        <w:rPr>
          <w:sz w:val="28"/>
          <w:szCs w:val="28"/>
        </w:rPr>
        <w:t xml:space="preserve"> </w:t>
      </w:r>
      <w:r w:rsidRPr="00DA59F8">
        <w:rPr>
          <w:color w:val="000000"/>
          <w:sz w:val="28"/>
          <w:szCs w:val="28"/>
        </w:rPr>
        <w:t>застоя производства, экономического кризиса. Прежде рост цен в фазе кризиса обычно не наблюдался.</w:t>
      </w:r>
    </w:p>
    <w:p w:rsidR="00DA59F8" w:rsidRPr="00DA59F8" w:rsidRDefault="00DA59F8" w:rsidP="00DA59F8">
      <w:pPr>
        <w:shd w:val="clear" w:color="auto" w:fill="FFFFFF"/>
        <w:spacing w:line="360" w:lineRule="auto"/>
        <w:ind w:firstLine="567"/>
        <w:jc w:val="both"/>
        <w:rPr>
          <w:sz w:val="28"/>
          <w:szCs w:val="28"/>
        </w:rPr>
      </w:pPr>
      <w:r w:rsidRPr="00DA59F8">
        <w:rPr>
          <w:color w:val="000000"/>
          <w:sz w:val="28"/>
          <w:szCs w:val="28"/>
        </w:rPr>
        <w:t>Применительно к заработной плате действует инфляционная спираль «зарплата—цены». Механизм е</w:t>
      </w:r>
      <w:r w:rsidR="005664B8">
        <w:rPr>
          <w:color w:val="000000"/>
          <w:sz w:val="28"/>
          <w:szCs w:val="28"/>
        </w:rPr>
        <w:t>ё</w:t>
      </w:r>
      <w:r w:rsidRPr="00DA59F8">
        <w:rPr>
          <w:color w:val="000000"/>
          <w:sz w:val="28"/>
          <w:szCs w:val="28"/>
        </w:rPr>
        <w:t xml:space="preserve"> проявляется в том, что с устойчивым повышением заработной платы возрастают издерж</w:t>
      </w:r>
      <w:r w:rsidRPr="00DA59F8">
        <w:rPr>
          <w:color w:val="000000"/>
          <w:sz w:val="28"/>
          <w:szCs w:val="28"/>
        </w:rPr>
        <w:softHyphen/>
        <w:t>ки производства и, стремясь сохранить прибыль, частные компании повышают цены на свою продукцию. Рост цен вызывает у трудя</w:t>
      </w:r>
      <w:r w:rsidRPr="00DA59F8">
        <w:rPr>
          <w:color w:val="000000"/>
          <w:sz w:val="28"/>
          <w:szCs w:val="28"/>
        </w:rPr>
        <w:softHyphen/>
        <w:t>щихся стремление добиваться соответствующего повышения зара</w:t>
      </w:r>
      <w:r w:rsidRPr="00DA59F8">
        <w:rPr>
          <w:color w:val="000000"/>
          <w:sz w:val="28"/>
          <w:szCs w:val="28"/>
        </w:rPr>
        <w:softHyphen/>
        <w:t xml:space="preserve">ботной платы, а с </w:t>
      </w:r>
      <w:r w:rsidR="005664B8">
        <w:rPr>
          <w:color w:val="000000"/>
          <w:sz w:val="28"/>
          <w:szCs w:val="28"/>
        </w:rPr>
        <w:t>её</w:t>
      </w:r>
      <w:r w:rsidRPr="00DA59F8">
        <w:rPr>
          <w:color w:val="000000"/>
          <w:sz w:val="28"/>
          <w:szCs w:val="28"/>
        </w:rPr>
        <w:t xml:space="preserve"> ростом опять поднимаются цены. Степень влияния этого фактора зависит от динамики роста производитель</w:t>
      </w:r>
      <w:r w:rsidRPr="00DA59F8">
        <w:rPr>
          <w:color w:val="000000"/>
          <w:sz w:val="28"/>
          <w:szCs w:val="28"/>
        </w:rPr>
        <w:softHyphen/>
        <w:t>ности труда. Если рост производительности труда дает достаточ</w:t>
      </w:r>
      <w:r w:rsidRPr="00DA59F8">
        <w:rPr>
          <w:color w:val="000000"/>
          <w:sz w:val="28"/>
          <w:szCs w:val="28"/>
        </w:rPr>
        <w:softHyphen/>
        <w:t>ный экономический выигрыш для обеспечения роста вознагражде</w:t>
      </w:r>
      <w:r w:rsidRPr="00DA59F8">
        <w:rPr>
          <w:color w:val="000000"/>
          <w:sz w:val="28"/>
          <w:szCs w:val="28"/>
        </w:rPr>
        <w:softHyphen/>
        <w:t xml:space="preserve">ния за труд и представляет общественную </w:t>
      </w:r>
      <w:r w:rsidR="005664B8">
        <w:rPr>
          <w:color w:val="000000"/>
          <w:sz w:val="28"/>
          <w:szCs w:val="28"/>
        </w:rPr>
        <w:t>значимость, а не достоя</w:t>
      </w:r>
      <w:r w:rsidRPr="00DA59F8">
        <w:rPr>
          <w:color w:val="000000"/>
          <w:sz w:val="28"/>
          <w:szCs w:val="28"/>
        </w:rPr>
        <w:t>н</w:t>
      </w:r>
      <w:r w:rsidR="005664B8">
        <w:rPr>
          <w:color w:val="000000"/>
          <w:sz w:val="28"/>
          <w:szCs w:val="28"/>
        </w:rPr>
        <w:t>и</w:t>
      </w:r>
      <w:r w:rsidRPr="00DA59F8">
        <w:rPr>
          <w:color w:val="000000"/>
          <w:sz w:val="28"/>
          <w:szCs w:val="28"/>
        </w:rPr>
        <w:t>е отдельных предприятий и отраслей, то это способствует повышению эффективности производства и, естественно, не порож</w:t>
      </w:r>
      <w:r w:rsidRPr="00DA59F8">
        <w:rPr>
          <w:color w:val="000000"/>
          <w:sz w:val="28"/>
          <w:szCs w:val="28"/>
        </w:rPr>
        <w:softHyphen/>
        <w:t>дает инфляцию. Иное дело рост заработной платы и цен.</w:t>
      </w:r>
    </w:p>
    <w:p w:rsidR="00DA59F8" w:rsidRDefault="00DA59F8" w:rsidP="00DA59F8">
      <w:pPr>
        <w:shd w:val="clear" w:color="auto" w:fill="FFFFFF"/>
        <w:spacing w:line="360" w:lineRule="auto"/>
        <w:ind w:firstLine="567"/>
        <w:jc w:val="both"/>
        <w:rPr>
          <w:sz w:val="28"/>
          <w:szCs w:val="28"/>
        </w:rPr>
      </w:pPr>
      <w:r w:rsidRPr="00466CD5">
        <w:rPr>
          <w:sz w:val="28"/>
          <w:szCs w:val="28"/>
        </w:rPr>
        <w:t xml:space="preserve">На практике нелегко отличить </w:t>
      </w:r>
      <w:r w:rsidR="005664B8">
        <w:rPr>
          <w:sz w:val="28"/>
          <w:szCs w:val="28"/>
        </w:rPr>
        <w:t xml:space="preserve">инфляцию спроса </w:t>
      </w:r>
      <w:r w:rsidRPr="00466CD5">
        <w:rPr>
          <w:sz w:val="28"/>
          <w:szCs w:val="28"/>
        </w:rPr>
        <w:t xml:space="preserve">от </w:t>
      </w:r>
      <w:r w:rsidR="005664B8">
        <w:rPr>
          <w:sz w:val="28"/>
          <w:szCs w:val="28"/>
        </w:rPr>
        <w:t>инфляции предложения (издержек)</w:t>
      </w:r>
      <w:r w:rsidRPr="00466CD5">
        <w:rPr>
          <w:sz w:val="28"/>
          <w:szCs w:val="28"/>
        </w:rPr>
        <w:t xml:space="preserve">, они тесно связаны и постоянно взаимодействуют </w:t>
      </w:r>
      <w:r>
        <w:rPr>
          <w:sz w:val="28"/>
          <w:szCs w:val="28"/>
        </w:rPr>
        <w:t>(</w:t>
      </w:r>
      <w:r w:rsidRPr="00466CD5">
        <w:rPr>
          <w:sz w:val="28"/>
          <w:szCs w:val="28"/>
        </w:rPr>
        <w:t xml:space="preserve">например, рост </w:t>
      </w:r>
      <w:r>
        <w:rPr>
          <w:sz w:val="28"/>
          <w:szCs w:val="28"/>
        </w:rPr>
        <w:t xml:space="preserve">номинальной </w:t>
      </w:r>
      <w:r w:rsidRPr="00466CD5">
        <w:rPr>
          <w:sz w:val="28"/>
          <w:szCs w:val="28"/>
        </w:rPr>
        <w:t>зар</w:t>
      </w:r>
      <w:r>
        <w:rPr>
          <w:sz w:val="28"/>
          <w:szCs w:val="28"/>
        </w:rPr>
        <w:t xml:space="preserve">аботной </w:t>
      </w:r>
      <w:r w:rsidRPr="00466CD5">
        <w:rPr>
          <w:sz w:val="28"/>
          <w:szCs w:val="28"/>
        </w:rPr>
        <w:t xml:space="preserve">платы может </w:t>
      </w:r>
      <w:r>
        <w:rPr>
          <w:sz w:val="28"/>
          <w:szCs w:val="28"/>
        </w:rPr>
        <w:t>рассматриваться</w:t>
      </w:r>
      <w:r w:rsidRPr="00466CD5">
        <w:rPr>
          <w:sz w:val="28"/>
          <w:szCs w:val="28"/>
        </w:rPr>
        <w:t xml:space="preserve"> и как инфляция спроса</w:t>
      </w:r>
      <w:r>
        <w:rPr>
          <w:sz w:val="28"/>
          <w:szCs w:val="28"/>
        </w:rPr>
        <w:t>,</w:t>
      </w:r>
      <w:r w:rsidRPr="00466CD5">
        <w:rPr>
          <w:sz w:val="28"/>
          <w:szCs w:val="28"/>
        </w:rPr>
        <w:t xml:space="preserve"> и как инфляция издержек</w:t>
      </w:r>
      <w:r>
        <w:rPr>
          <w:sz w:val="28"/>
          <w:szCs w:val="28"/>
        </w:rPr>
        <w:t>)</w:t>
      </w:r>
      <w:r w:rsidRPr="00466CD5">
        <w:rPr>
          <w:sz w:val="28"/>
          <w:szCs w:val="28"/>
        </w:rPr>
        <w:t xml:space="preserve">. </w:t>
      </w:r>
    </w:p>
    <w:p w:rsidR="000578A4" w:rsidRDefault="000578A4"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A96405" w:rsidRDefault="00A96405" w:rsidP="00383CD2">
      <w:pPr>
        <w:shd w:val="clear" w:color="auto" w:fill="FFFFFF"/>
        <w:spacing w:line="360" w:lineRule="auto"/>
        <w:jc w:val="both"/>
        <w:rPr>
          <w:sz w:val="28"/>
          <w:szCs w:val="28"/>
          <w:lang w:val="uk-UA"/>
        </w:rPr>
      </w:pPr>
    </w:p>
    <w:p w:rsidR="00F34378" w:rsidRPr="00A96405" w:rsidRDefault="00F34378" w:rsidP="00383CD2">
      <w:pPr>
        <w:shd w:val="clear" w:color="auto" w:fill="FFFFFF"/>
        <w:spacing w:line="360" w:lineRule="auto"/>
        <w:jc w:val="both"/>
        <w:rPr>
          <w:sz w:val="28"/>
          <w:szCs w:val="28"/>
          <w:lang w:val="uk-UA"/>
        </w:rPr>
      </w:pPr>
    </w:p>
    <w:p w:rsidR="000578A4" w:rsidRPr="00996A25" w:rsidRDefault="000578A4" w:rsidP="000578A4">
      <w:pPr>
        <w:spacing w:line="360" w:lineRule="auto"/>
        <w:jc w:val="center"/>
        <w:rPr>
          <w:b/>
          <w:sz w:val="40"/>
          <w:szCs w:val="40"/>
        </w:rPr>
      </w:pPr>
      <w:r w:rsidRPr="00996A25">
        <w:rPr>
          <w:b/>
          <w:sz w:val="40"/>
          <w:szCs w:val="40"/>
        </w:rPr>
        <w:t xml:space="preserve">Раздел </w:t>
      </w:r>
      <w:r>
        <w:rPr>
          <w:b/>
          <w:sz w:val="40"/>
          <w:szCs w:val="40"/>
          <w:lang w:val="en-US"/>
        </w:rPr>
        <w:t>III</w:t>
      </w:r>
      <w:r w:rsidRPr="00996A25">
        <w:rPr>
          <w:b/>
          <w:sz w:val="40"/>
          <w:szCs w:val="40"/>
        </w:rPr>
        <w:t xml:space="preserve">. </w:t>
      </w:r>
      <w:r>
        <w:rPr>
          <w:b/>
          <w:sz w:val="40"/>
          <w:szCs w:val="40"/>
        </w:rPr>
        <w:t>Социально-экономические последствия инфляции и антиинфляционная политика</w:t>
      </w:r>
    </w:p>
    <w:p w:rsidR="000578A4" w:rsidRDefault="000578A4" w:rsidP="000578A4">
      <w:pPr>
        <w:tabs>
          <w:tab w:val="left" w:pos="2475"/>
          <w:tab w:val="left" w:pos="2760"/>
          <w:tab w:val="left" w:pos="3000"/>
          <w:tab w:val="left" w:pos="3120"/>
        </w:tabs>
        <w:spacing w:line="360" w:lineRule="auto"/>
        <w:jc w:val="center"/>
        <w:rPr>
          <w:b/>
          <w:i/>
          <w:sz w:val="36"/>
          <w:szCs w:val="36"/>
          <w:u w:val="single"/>
        </w:rPr>
      </w:pPr>
      <w:r w:rsidRPr="000578A4">
        <w:rPr>
          <w:b/>
          <w:i/>
          <w:sz w:val="36"/>
          <w:szCs w:val="36"/>
          <w:u w:val="single"/>
        </w:rPr>
        <w:t>3.1  Влияние инфляции на все стороны жизни общества и его социально-экономическое развитие</w:t>
      </w:r>
    </w:p>
    <w:p w:rsidR="000578A4" w:rsidRPr="000578A4" w:rsidRDefault="000578A4" w:rsidP="000578A4">
      <w:pPr>
        <w:shd w:val="clear" w:color="auto" w:fill="FFFFFF"/>
        <w:spacing w:line="360" w:lineRule="auto"/>
        <w:ind w:firstLine="567"/>
        <w:jc w:val="both"/>
        <w:rPr>
          <w:sz w:val="28"/>
          <w:szCs w:val="28"/>
        </w:rPr>
      </w:pPr>
      <w:r w:rsidRPr="000578A4">
        <w:rPr>
          <w:color w:val="000000"/>
          <w:sz w:val="28"/>
          <w:szCs w:val="28"/>
        </w:rPr>
        <w:t>Последствия инфляции затрагивают весь процесс общественно</w:t>
      </w:r>
      <w:r w:rsidRPr="000578A4">
        <w:rPr>
          <w:color w:val="000000"/>
          <w:sz w:val="28"/>
          <w:szCs w:val="28"/>
        </w:rPr>
        <w:softHyphen/>
        <w:t>го воспроизводства. Умеренная инфляция, при небольших е</w:t>
      </w:r>
      <w:r w:rsidR="006C5474">
        <w:rPr>
          <w:color w:val="000000"/>
          <w:sz w:val="28"/>
          <w:szCs w:val="28"/>
        </w:rPr>
        <w:t>ё</w:t>
      </w:r>
      <w:r w:rsidRPr="000578A4">
        <w:rPr>
          <w:color w:val="000000"/>
          <w:sz w:val="28"/>
          <w:szCs w:val="28"/>
        </w:rPr>
        <w:t xml:space="preserve"> тем</w:t>
      </w:r>
      <w:r w:rsidRPr="000578A4">
        <w:rPr>
          <w:color w:val="000000"/>
          <w:sz w:val="28"/>
          <w:szCs w:val="28"/>
        </w:rPr>
        <w:softHyphen/>
        <w:t>пах, содействует росту цен и нормы прибыли, способствует времен</w:t>
      </w:r>
      <w:r w:rsidRPr="000578A4">
        <w:rPr>
          <w:color w:val="000000"/>
          <w:sz w:val="28"/>
          <w:szCs w:val="28"/>
        </w:rPr>
        <w:softHyphen/>
        <w:t xml:space="preserve">ному оживлению конъюнктуры рынка. </w:t>
      </w:r>
      <w:r w:rsidR="006C5474">
        <w:rPr>
          <w:color w:val="000000"/>
          <w:sz w:val="28"/>
          <w:szCs w:val="28"/>
        </w:rPr>
        <w:t>Н</w:t>
      </w:r>
      <w:r w:rsidRPr="000578A4">
        <w:rPr>
          <w:color w:val="000000"/>
          <w:sz w:val="28"/>
          <w:szCs w:val="28"/>
        </w:rPr>
        <w:t xml:space="preserve">о </w:t>
      </w:r>
      <w:r w:rsidR="006C5474">
        <w:rPr>
          <w:color w:val="000000"/>
          <w:sz w:val="28"/>
          <w:szCs w:val="28"/>
        </w:rPr>
        <w:t>п</w:t>
      </w:r>
      <w:r w:rsidRPr="000578A4">
        <w:rPr>
          <w:color w:val="000000"/>
          <w:sz w:val="28"/>
          <w:szCs w:val="28"/>
        </w:rPr>
        <w:t xml:space="preserve">о мере роста размеров </w:t>
      </w:r>
      <w:r w:rsidR="006C5474">
        <w:rPr>
          <w:color w:val="000000"/>
          <w:sz w:val="28"/>
          <w:szCs w:val="28"/>
        </w:rPr>
        <w:t>и</w:t>
      </w:r>
      <w:r w:rsidRPr="000578A4">
        <w:rPr>
          <w:color w:val="000000"/>
          <w:sz w:val="28"/>
          <w:szCs w:val="28"/>
        </w:rPr>
        <w:t xml:space="preserve"> темпов, инфляция обостряет экономическую </w:t>
      </w:r>
      <w:r w:rsidR="006C5474">
        <w:rPr>
          <w:color w:val="000000"/>
          <w:sz w:val="28"/>
          <w:szCs w:val="28"/>
        </w:rPr>
        <w:t>и</w:t>
      </w:r>
      <w:r w:rsidRPr="000578A4">
        <w:rPr>
          <w:color w:val="000000"/>
          <w:sz w:val="28"/>
          <w:szCs w:val="28"/>
        </w:rPr>
        <w:t xml:space="preserve"> социальную обста</w:t>
      </w:r>
      <w:r w:rsidRPr="000578A4">
        <w:rPr>
          <w:color w:val="000000"/>
          <w:sz w:val="28"/>
          <w:szCs w:val="28"/>
        </w:rPr>
        <w:softHyphen/>
        <w:t>новку в стране. Галопирующая инфляция дезорганизует хозяйство из-за неопредел</w:t>
      </w:r>
      <w:r w:rsidR="006C5474">
        <w:rPr>
          <w:color w:val="000000"/>
          <w:sz w:val="28"/>
          <w:szCs w:val="28"/>
        </w:rPr>
        <w:t>ё</w:t>
      </w:r>
      <w:r w:rsidRPr="000578A4">
        <w:rPr>
          <w:color w:val="000000"/>
          <w:sz w:val="28"/>
          <w:szCs w:val="28"/>
        </w:rPr>
        <w:t>нности рыночной конъюнктуры, бизнес теряет ори</w:t>
      </w:r>
      <w:r w:rsidRPr="000578A4">
        <w:rPr>
          <w:color w:val="000000"/>
          <w:sz w:val="28"/>
          <w:szCs w:val="28"/>
        </w:rPr>
        <w:softHyphen/>
        <w:t>ентиры. Инфляция затрудняет проведение эффективной макроэко</w:t>
      </w:r>
      <w:r w:rsidRPr="000578A4">
        <w:rPr>
          <w:color w:val="000000"/>
          <w:sz w:val="28"/>
          <w:szCs w:val="28"/>
        </w:rPr>
        <w:softHyphen/>
        <w:t>номической политики, порождая межотраслевые диспропорции в хозяйстве. Рост цен искажает подлинную структуру потребитель</w:t>
      </w:r>
      <w:r w:rsidRPr="000578A4">
        <w:rPr>
          <w:color w:val="000000"/>
          <w:sz w:val="28"/>
          <w:szCs w:val="28"/>
        </w:rPr>
        <w:softHyphen/>
        <w:t>ского спроса. Цена переста</w:t>
      </w:r>
      <w:r w:rsidR="006C5474">
        <w:rPr>
          <w:color w:val="000000"/>
          <w:sz w:val="28"/>
          <w:szCs w:val="28"/>
        </w:rPr>
        <w:t>ё</w:t>
      </w:r>
      <w:r w:rsidRPr="000578A4">
        <w:rPr>
          <w:color w:val="000000"/>
          <w:sz w:val="28"/>
          <w:szCs w:val="28"/>
        </w:rPr>
        <w:t>т выполнять свою главную функцию в рыночной системе — быть объективным информационным сигналом.</w:t>
      </w:r>
    </w:p>
    <w:p w:rsidR="000578A4" w:rsidRPr="006C5474" w:rsidRDefault="000578A4" w:rsidP="006C5474">
      <w:pPr>
        <w:shd w:val="clear" w:color="auto" w:fill="FFFFFF"/>
        <w:spacing w:line="360" w:lineRule="auto"/>
        <w:ind w:firstLine="567"/>
        <w:jc w:val="both"/>
        <w:rPr>
          <w:sz w:val="28"/>
          <w:szCs w:val="28"/>
        </w:rPr>
      </w:pPr>
      <w:r w:rsidRPr="006C5474">
        <w:rPr>
          <w:color w:val="000000"/>
          <w:sz w:val="28"/>
          <w:szCs w:val="28"/>
        </w:rPr>
        <w:t>Инфляция активизирует бегство от денег к товарам, превра</w:t>
      </w:r>
      <w:r w:rsidRPr="006C5474">
        <w:rPr>
          <w:color w:val="000000"/>
          <w:sz w:val="28"/>
          <w:szCs w:val="28"/>
        </w:rPr>
        <w:softHyphen/>
        <w:t>щая этот процесс в лавинообразный, подрывает стимулы к денеж</w:t>
      </w:r>
      <w:r w:rsidRPr="006C5474">
        <w:rPr>
          <w:color w:val="000000"/>
          <w:sz w:val="28"/>
          <w:szCs w:val="28"/>
        </w:rPr>
        <w:softHyphen/>
        <w:t>ному накоплению, нарушает функционирование денежно-кредит</w:t>
      </w:r>
      <w:r w:rsidRPr="006C5474">
        <w:rPr>
          <w:color w:val="000000"/>
          <w:sz w:val="28"/>
          <w:szCs w:val="28"/>
        </w:rPr>
        <w:softHyphen/>
        <w:t>ной системы, возрождает бартер.</w:t>
      </w:r>
    </w:p>
    <w:p w:rsidR="006C5474" w:rsidRPr="006C5474" w:rsidRDefault="000578A4" w:rsidP="006C5474">
      <w:pPr>
        <w:shd w:val="clear" w:color="auto" w:fill="FFFFFF"/>
        <w:spacing w:line="360" w:lineRule="auto"/>
        <w:ind w:firstLine="567"/>
        <w:jc w:val="both"/>
        <w:rPr>
          <w:sz w:val="28"/>
          <w:szCs w:val="28"/>
        </w:rPr>
      </w:pPr>
      <w:r w:rsidRPr="006C5474">
        <w:rPr>
          <w:color w:val="000000"/>
          <w:sz w:val="28"/>
          <w:szCs w:val="28"/>
        </w:rPr>
        <w:t>Инфляция оказывает влияние на все стороны жизни общества и его социально-экономическое развитие. Одним из последствий инфляции является обесцен</w:t>
      </w:r>
      <w:r w:rsidR="006C5474" w:rsidRPr="006C5474">
        <w:rPr>
          <w:color w:val="000000"/>
          <w:sz w:val="28"/>
          <w:szCs w:val="28"/>
        </w:rPr>
        <w:t>ивание</w:t>
      </w:r>
      <w:r w:rsidRPr="006C5474">
        <w:rPr>
          <w:color w:val="000000"/>
          <w:sz w:val="28"/>
          <w:szCs w:val="28"/>
        </w:rPr>
        <w:t xml:space="preserve"> денежных доходов как населения, так и предприятий, </w:t>
      </w:r>
      <w:r w:rsidR="006C5474" w:rsidRPr="006C5474">
        <w:rPr>
          <w:color w:val="000000"/>
          <w:sz w:val="28"/>
          <w:szCs w:val="28"/>
        </w:rPr>
        <w:t>и</w:t>
      </w:r>
      <w:r w:rsidRPr="006C5474">
        <w:rPr>
          <w:color w:val="000000"/>
          <w:sz w:val="28"/>
          <w:szCs w:val="28"/>
        </w:rPr>
        <w:t xml:space="preserve"> государства. </w:t>
      </w:r>
      <w:r w:rsidRPr="006C5474">
        <w:rPr>
          <w:b/>
          <w:i/>
          <w:color w:val="000000"/>
          <w:sz w:val="28"/>
          <w:szCs w:val="28"/>
        </w:rPr>
        <w:t>Номинальный доход</w:t>
      </w:r>
      <w:r w:rsidRPr="006C5474">
        <w:rPr>
          <w:color w:val="000000"/>
          <w:sz w:val="28"/>
          <w:szCs w:val="28"/>
        </w:rPr>
        <w:t xml:space="preserve"> — это ко</w:t>
      </w:r>
      <w:r w:rsidRPr="006C5474">
        <w:rPr>
          <w:color w:val="000000"/>
          <w:sz w:val="28"/>
          <w:szCs w:val="28"/>
        </w:rPr>
        <w:softHyphen/>
        <w:t xml:space="preserve">личество денежных средств, которые получает человек в виде заработной платы, ренты, прибыли или процента. </w:t>
      </w:r>
      <w:r w:rsidRPr="006C5474">
        <w:rPr>
          <w:b/>
          <w:i/>
          <w:color w:val="000000"/>
          <w:sz w:val="28"/>
          <w:szCs w:val="28"/>
        </w:rPr>
        <w:t>Реальный доход</w:t>
      </w:r>
      <w:r w:rsidRPr="006C5474">
        <w:rPr>
          <w:color w:val="000000"/>
          <w:sz w:val="28"/>
          <w:szCs w:val="28"/>
        </w:rPr>
        <w:t xml:space="preserve"> определяется количеством товаров и услуг, которые можно купить на сумму номинального дохода.</w:t>
      </w:r>
      <w:r w:rsidR="00F02CFB" w:rsidRPr="00F02CFB">
        <w:rPr>
          <w:sz w:val="28"/>
          <w:szCs w:val="28"/>
          <w:lang w:val="uk-UA"/>
        </w:rPr>
        <w:t xml:space="preserve"> [</w:t>
      </w:r>
      <w:r w:rsidR="00F02CFB">
        <w:rPr>
          <w:sz w:val="28"/>
          <w:szCs w:val="28"/>
          <w:lang w:val="uk-UA"/>
        </w:rPr>
        <w:t>7, стр.</w:t>
      </w:r>
      <w:r w:rsidR="00F13C56">
        <w:rPr>
          <w:sz w:val="28"/>
          <w:szCs w:val="28"/>
          <w:lang w:val="uk-UA"/>
        </w:rPr>
        <w:t>326</w:t>
      </w:r>
      <w:r w:rsidR="00F02CFB" w:rsidRPr="00F02CFB">
        <w:rPr>
          <w:sz w:val="28"/>
          <w:szCs w:val="28"/>
          <w:lang w:val="uk-UA"/>
        </w:rPr>
        <w:t>]</w:t>
      </w:r>
      <w:r w:rsidR="00F02CFB" w:rsidRPr="0037117F">
        <w:rPr>
          <w:rFonts w:cs="Arial CYR"/>
          <w:sz w:val="28"/>
          <w:szCs w:val="28"/>
        </w:rPr>
        <w:t xml:space="preserve"> </w:t>
      </w:r>
      <w:r w:rsidR="00F02CFB">
        <w:rPr>
          <w:color w:val="000000"/>
          <w:sz w:val="28"/>
          <w:szCs w:val="28"/>
        </w:rPr>
        <w:t xml:space="preserve"> </w:t>
      </w:r>
      <w:r w:rsidRPr="006C5474">
        <w:rPr>
          <w:color w:val="000000"/>
          <w:sz w:val="28"/>
          <w:szCs w:val="28"/>
        </w:rPr>
        <w:t xml:space="preserve"> Если номинальный доход оста</w:t>
      </w:r>
      <w:r w:rsidR="006C5474" w:rsidRPr="006C5474">
        <w:rPr>
          <w:color w:val="000000"/>
          <w:sz w:val="28"/>
          <w:szCs w:val="28"/>
        </w:rPr>
        <w:t>ё</w:t>
      </w:r>
      <w:r w:rsidRPr="006C5474">
        <w:rPr>
          <w:color w:val="000000"/>
          <w:sz w:val="28"/>
          <w:szCs w:val="28"/>
        </w:rPr>
        <w:t>тся на прежнем уровне или раст</w:t>
      </w:r>
      <w:r w:rsidR="006C5474" w:rsidRPr="006C5474">
        <w:rPr>
          <w:color w:val="000000"/>
          <w:sz w:val="28"/>
          <w:szCs w:val="28"/>
        </w:rPr>
        <w:t>ё</w:t>
      </w:r>
      <w:r w:rsidRPr="006C5474">
        <w:rPr>
          <w:color w:val="000000"/>
          <w:sz w:val="28"/>
          <w:szCs w:val="28"/>
        </w:rPr>
        <w:t>т медленнее темпов инфляции, то ре</w:t>
      </w:r>
      <w:r w:rsidR="006C5474" w:rsidRPr="006C5474">
        <w:rPr>
          <w:color w:val="000000"/>
          <w:sz w:val="28"/>
          <w:szCs w:val="28"/>
        </w:rPr>
        <w:t xml:space="preserve">альный доход падает. Поэтому от </w:t>
      </w:r>
      <w:r w:rsidR="00371B06" w:rsidRPr="006C5474">
        <w:rPr>
          <w:color w:val="000000"/>
          <w:sz w:val="28"/>
          <w:szCs w:val="28"/>
        </w:rPr>
        <w:t>инфляции,</w:t>
      </w:r>
      <w:r w:rsidR="006C5474" w:rsidRPr="006C5474">
        <w:rPr>
          <w:color w:val="000000"/>
          <w:sz w:val="28"/>
          <w:szCs w:val="28"/>
        </w:rPr>
        <w:t xml:space="preserve"> прежде </w:t>
      </w:r>
      <w:r w:rsidR="00371B06" w:rsidRPr="006C5474">
        <w:rPr>
          <w:color w:val="000000"/>
          <w:sz w:val="28"/>
          <w:szCs w:val="28"/>
        </w:rPr>
        <w:t>всего,</w:t>
      </w:r>
      <w:r w:rsidR="006C5474" w:rsidRPr="006C5474">
        <w:rPr>
          <w:color w:val="000000"/>
          <w:sz w:val="28"/>
          <w:szCs w:val="28"/>
        </w:rPr>
        <w:t xml:space="preserve"> страда</w:t>
      </w:r>
      <w:r w:rsidR="006C5474" w:rsidRPr="006C5474">
        <w:rPr>
          <w:color w:val="000000"/>
          <w:sz w:val="28"/>
          <w:szCs w:val="28"/>
        </w:rPr>
        <w:softHyphen/>
        <w:t>ют люди с фиксированными доходами.</w:t>
      </w:r>
      <w:r w:rsidR="00EF3010">
        <w:rPr>
          <w:color w:val="000000"/>
          <w:sz w:val="28"/>
          <w:szCs w:val="28"/>
        </w:rPr>
        <w:t xml:space="preserve"> В Украине в последние годы реальные доходы, а следовательно и уровень жизни населения, снижались.</w:t>
      </w:r>
    </w:p>
    <w:p w:rsidR="000F06D9" w:rsidRDefault="006C5474" w:rsidP="006C5474">
      <w:pPr>
        <w:shd w:val="clear" w:color="auto" w:fill="FFFFFF"/>
        <w:spacing w:line="360" w:lineRule="auto"/>
        <w:ind w:firstLine="567"/>
        <w:jc w:val="both"/>
        <w:rPr>
          <w:color w:val="000000"/>
          <w:sz w:val="28"/>
          <w:szCs w:val="28"/>
        </w:rPr>
      </w:pPr>
      <w:r w:rsidRPr="006C5474">
        <w:rPr>
          <w:color w:val="000000"/>
          <w:sz w:val="28"/>
          <w:szCs w:val="28"/>
        </w:rPr>
        <w:t>Инфляция влияет на перераспределение доходов и богатства, хотя денежное выражение различных форм богатства изменяется по-разному с уч</w:t>
      </w:r>
      <w:r w:rsidR="00371B06">
        <w:rPr>
          <w:color w:val="000000"/>
          <w:sz w:val="28"/>
          <w:szCs w:val="28"/>
        </w:rPr>
        <w:t>ё</w:t>
      </w:r>
      <w:r w:rsidRPr="006C5474">
        <w:rPr>
          <w:color w:val="000000"/>
          <w:sz w:val="28"/>
          <w:szCs w:val="28"/>
        </w:rPr>
        <w:t xml:space="preserve">том инфляционного процесса. </w:t>
      </w:r>
      <w:r w:rsidR="00974A27">
        <w:rPr>
          <w:color w:val="000000"/>
          <w:sz w:val="28"/>
          <w:szCs w:val="28"/>
        </w:rPr>
        <w:t xml:space="preserve">Перераспределительное влияние инфляции зависит прежде всего от того, какой она является – ожидаемой или неожидаемой, сбалансированной или несбалансированной – то какой её уровень – умеренный, галопирующий или же это гиперинфляция. При ожидаемой умеренной инфляции получатели доходов могут принять меры для того, чтобы </w:t>
      </w:r>
      <w:r w:rsidR="000F06D9">
        <w:rPr>
          <w:color w:val="000000"/>
          <w:sz w:val="28"/>
          <w:szCs w:val="28"/>
        </w:rPr>
        <w:t xml:space="preserve">предотвратить или уменьшить негативные последствия инфляции, которые неизбежно отразятся на их реальных доходах. </w:t>
      </w:r>
      <w:r w:rsidR="00974A27">
        <w:rPr>
          <w:color w:val="000000"/>
          <w:sz w:val="28"/>
          <w:szCs w:val="28"/>
        </w:rPr>
        <w:t xml:space="preserve"> </w:t>
      </w:r>
      <w:r w:rsidRPr="006C5474">
        <w:rPr>
          <w:color w:val="000000"/>
          <w:sz w:val="28"/>
          <w:szCs w:val="28"/>
        </w:rPr>
        <w:t>Прежде всего, при инфляции страдают держатели денежной наличности, так как ре</w:t>
      </w:r>
      <w:r w:rsidRPr="006C5474">
        <w:rPr>
          <w:color w:val="000000"/>
          <w:sz w:val="28"/>
          <w:szCs w:val="28"/>
        </w:rPr>
        <w:softHyphen/>
        <w:t xml:space="preserve">альная ценность денег снижается. </w:t>
      </w:r>
    </w:p>
    <w:p w:rsidR="00DD0645" w:rsidRDefault="00DD0645" w:rsidP="006C5474">
      <w:pPr>
        <w:shd w:val="clear" w:color="auto" w:fill="FFFFFF"/>
        <w:spacing w:line="360" w:lineRule="auto"/>
        <w:ind w:firstLine="567"/>
        <w:jc w:val="both"/>
        <w:rPr>
          <w:color w:val="000000"/>
          <w:sz w:val="28"/>
          <w:szCs w:val="28"/>
        </w:rPr>
      </w:pPr>
      <w:r>
        <w:rPr>
          <w:color w:val="000000"/>
          <w:sz w:val="28"/>
          <w:szCs w:val="28"/>
        </w:rPr>
        <w:t xml:space="preserve">Инфляция перераспределяет доходы между должниками и кредиторами. В частности непредвиденная инфляция приносит выгоду </w:t>
      </w:r>
      <w:r w:rsidR="00A244AF">
        <w:rPr>
          <w:color w:val="000000"/>
          <w:sz w:val="28"/>
          <w:szCs w:val="28"/>
        </w:rPr>
        <w:t xml:space="preserve">заёмщикам и убытки кредиторам. Дело в том, что заёмщики возвращают долги обесцененными деньгами. Правительство, которое накопило значительный государственный долг, также выигрывает от инфляции. Инфляция даёт возможность оплачивать государственные долги деньгами, которые имеют меньшую покупательную способность, чем </w:t>
      </w:r>
      <w:r w:rsidR="007427BB">
        <w:rPr>
          <w:color w:val="000000"/>
          <w:sz w:val="28"/>
          <w:szCs w:val="28"/>
        </w:rPr>
        <w:t>взятые в долг</w:t>
      </w:r>
      <w:r w:rsidR="00A244AF">
        <w:rPr>
          <w:color w:val="000000"/>
          <w:sz w:val="28"/>
          <w:szCs w:val="28"/>
        </w:rPr>
        <w:t>.</w:t>
      </w:r>
      <w:r w:rsidR="007427BB">
        <w:rPr>
          <w:color w:val="000000"/>
          <w:sz w:val="28"/>
          <w:szCs w:val="28"/>
        </w:rPr>
        <w:t xml:space="preserve"> В то же время с ростом в периоды инфляции номинального национального дохода растут и налоговые поступления (</w:t>
      </w:r>
      <w:r w:rsidR="007427BB" w:rsidRPr="007427BB">
        <w:rPr>
          <w:color w:val="000000"/>
          <w:sz w:val="28"/>
          <w:szCs w:val="28"/>
        </w:rPr>
        <w:t>скрыт</w:t>
      </w:r>
      <w:r w:rsidR="007427BB">
        <w:rPr>
          <w:color w:val="000000"/>
          <w:sz w:val="28"/>
          <w:szCs w:val="28"/>
        </w:rPr>
        <w:t>ая</w:t>
      </w:r>
      <w:r w:rsidR="007427BB" w:rsidRPr="007427BB">
        <w:rPr>
          <w:color w:val="000000"/>
          <w:sz w:val="28"/>
          <w:szCs w:val="28"/>
        </w:rPr>
        <w:t xml:space="preserve"> конфискаци</w:t>
      </w:r>
      <w:r w:rsidR="007427BB">
        <w:rPr>
          <w:color w:val="000000"/>
          <w:sz w:val="28"/>
          <w:szCs w:val="28"/>
        </w:rPr>
        <w:t>я</w:t>
      </w:r>
      <w:r w:rsidR="007427BB" w:rsidRPr="007427BB">
        <w:rPr>
          <w:color w:val="000000"/>
          <w:sz w:val="28"/>
          <w:szCs w:val="28"/>
        </w:rPr>
        <w:t xml:space="preserve"> денежных средств у населения и предприятий через налоги</w:t>
      </w:r>
      <w:r w:rsidR="007427BB">
        <w:rPr>
          <w:color w:val="000000"/>
          <w:sz w:val="28"/>
          <w:szCs w:val="28"/>
        </w:rPr>
        <w:t>)</w:t>
      </w:r>
      <w:r w:rsidR="007427BB" w:rsidRPr="007427BB">
        <w:rPr>
          <w:color w:val="000000"/>
          <w:sz w:val="28"/>
          <w:szCs w:val="28"/>
        </w:rPr>
        <w:t>,</w:t>
      </w:r>
      <w:r w:rsidR="007427BB">
        <w:rPr>
          <w:color w:val="000000"/>
          <w:sz w:val="28"/>
          <w:szCs w:val="28"/>
        </w:rPr>
        <w:t xml:space="preserve"> что даёт правительству возможность устранять дефицит государственного бюджета. </w:t>
      </w:r>
    </w:p>
    <w:p w:rsidR="007427BB" w:rsidRDefault="00DD0645" w:rsidP="007427BB">
      <w:pPr>
        <w:shd w:val="clear" w:color="auto" w:fill="FFFFFF"/>
        <w:spacing w:line="360" w:lineRule="auto"/>
        <w:ind w:firstLine="567"/>
        <w:jc w:val="both"/>
        <w:rPr>
          <w:color w:val="000000"/>
          <w:sz w:val="28"/>
          <w:szCs w:val="28"/>
        </w:rPr>
      </w:pPr>
      <w:r>
        <w:rPr>
          <w:color w:val="000000"/>
          <w:sz w:val="28"/>
          <w:szCs w:val="28"/>
        </w:rPr>
        <w:t>В</w:t>
      </w:r>
      <w:r w:rsidR="000F06D9">
        <w:rPr>
          <w:color w:val="000000"/>
          <w:sz w:val="28"/>
          <w:szCs w:val="28"/>
        </w:rPr>
        <w:t xml:space="preserve"> реальной действительности преобладают разные виды непредвиденной несбалансированной инфляции. Неожидаемая инфляции перераспределяет доходы от тех, кто получает фиксированный номинальные доходы (пенсии, пособие по безработице, служебные оклады и т.д.), к другим группам населения. Таким образом, р</w:t>
      </w:r>
      <w:r w:rsidR="000F06D9" w:rsidRPr="006C5474">
        <w:rPr>
          <w:color w:val="000000"/>
          <w:sz w:val="28"/>
          <w:szCs w:val="28"/>
        </w:rPr>
        <w:t>азвитие инфляции приводит к усилению дифференциации доходов и социальной напряж</w:t>
      </w:r>
      <w:r w:rsidR="000F06D9">
        <w:rPr>
          <w:color w:val="000000"/>
          <w:sz w:val="28"/>
          <w:szCs w:val="28"/>
        </w:rPr>
        <w:t>ё</w:t>
      </w:r>
      <w:r w:rsidR="000F06D9" w:rsidRPr="006C5474">
        <w:rPr>
          <w:color w:val="000000"/>
          <w:sz w:val="28"/>
          <w:szCs w:val="28"/>
        </w:rPr>
        <w:t xml:space="preserve">нности в обществе. </w:t>
      </w:r>
      <w:r w:rsidR="000F06D9">
        <w:rPr>
          <w:color w:val="000000"/>
          <w:sz w:val="28"/>
          <w:szCs w:val="28"/>
        </w:rPr>
        <w:t xml:space="preserve">Правительство может сглаживать неблагоприятное влияние инфляции на фиксированные доходы, вводя индексацию таких доходов. Под </w:t>
      </w:r>
      <w:r w:rsidR="000F06D9" w:rsidRPr="00B93C94">
        <w:rPr>
          <w:b/>
          <w:i/>
          <w:color w:val="000000"/>
          <w:sz w:val="28"/>
          <w:szCs w:val="28"/>
        </w:rPr>
        <w:t>индексацией</w:t>
      </w:r>
      <w:r w:rsidR="000F06D9">
        <w:rPr>
          <w:color w:val="000000"/>
          <w:sz w:val="28"/>
          <w:szCs w:val="28"/>
        </w:rPr>
        <w:t xml:space="preserve"> понимают повышение уровня номинальной зарплаты и других выплат населению в соответствие с уровнем инфляции. </w:t>
      </w:r>
      <w:r w:rsidR="000F06D9" w:rsidRPr="006C5474">
        <w:rPr>
          <w:color w:val="000000"/>
          <w:sz w:val="28"/>
          <w:szCs w:val="28"/>
        </w:rPr>
        <w:t>Индексация денежных доходов потребителей с целью компенсации потерь от инфляции лишь частично возмещает ущерб и в свою очередь спо</w:t>
      </w:r>
      <w:r w:rsidR="000F06D9" w:rsidRPr="006C5474">
        <w:rPr>
          <w:color w:val="000000"/>
          <w:sz w:val="28"/>
          <w:szCs w:val="28"/>
        </w:rPr>
        <w:softHyphen/>
        <w:t>собствует очередному витку инфляции и росту цен.</w:t>
      </w:r>
      <w:r w:rsidR="00FB4385">
        <w:rPr>
          <w:color w:val="000000"/>
          <w:sz w:val="28"/>
          <w:szCs w:val="28"/>
        </w:rPr>
        <w:t xml:space="preserve"> Особенно страдают от инфляции работники государственного сектора и те, кто работает в застойных отраслях, которые лишены поддержки влиятельных трудовых союзов. </w:t>
      </w:r>
    </w:p>
    <w:p w:rsidR="006C5474" w:rsidRDefault="006C5474" w:rsidP="007427BB">
      <w:pPr>
        <w:shd w:val="clear" w:color="auto" w:fill="FFFFFF"/>
        <w:spacing w:line="360" w:lineRule="auto"/>
        <w:ind w:firstLine="567"/>
        <w:jc w:val="both"/>
        <w:rPr>
          <w:color w:val="000000"/>
          <w:sz w:val="28"/>
          <w:szCs w:val="28"/>
        </w:rPr>
      </w:pPr>
      <w:r w:rsidRPr="006C5474">
        <w:rPr>
          <w:color w:val="000000"/>
          <w:sz w:val="28"/>
          <w:szCs w:val="28"/>
        </w:rPr>
        <w:t>Скорость, быстрота, глубина, неожиданность и несбалансированность инфля</w:t>
      </w:r>
      <w:r w:rsidRPr="006C5474">
        <w:rPr>
          <w:color w:val="000000"/>
          <w:sz w:val="28"/>
          <w:szCs w:val="28"/>
        </w:rPr>
        <w:softHyphen/>
        <w:t>ции усиливают перераспределение доходов и богатства.</w:t>
      </w:r>
    </w:p>
    <w:p w:rsidR="00EF3010" w:rsidRPr="007427BB" w:rsidRDefault="00EF3010" w:rsidP="007427BB">
      <w:pPr>
        <w:shd w:val="clear" w:color="auto" w:fill="FFFFFF"/>
        <w:spacing w:line="360" w:lineRule="auto"/>
        <w:ind w:firstLine="567"/>
        <w:jc w:val="both"/>
        <w:rPr>
          <w:color w:val="000000"/>
          <w:sz w:val="28"/>
          <w:szCs w:val="28"/>
        </w:rPr>
      </w:pPr>
      <w:r>
        <w:rPr>
          <w:color w:val="000000"/>
          <w:sz w:val="28"/>
          <w:szCs w:val="28"/>
        </w:rPr>
        <w:t xml:space="preserve">В то же время отдельные домохозяйства, которые живут на нефиксированные доходы, могут выигрывать от инфляции. Рост номинальных доходов таких семей может опережать рост цен, или стоимость жизни, в результате чего их реальные доходы увеличиваются. Работники, занятые в отраслях, которые пребывают на подъёме и представлены мощными профсоюзами, могут добиться того, чтобы их номинальная заработная плата росла темпом инфляции или даже опережала его. Руководство фирм и другие получатели прибыли также могут выигрывать от  инфляции. Если цены на готовую продукцию повышаются быстрее, чем цены на ресурсы, то денежные поступления фирм будут расти более высоким темпом, чем издержки, т.е. их доходы будут увеличиваться.   </w:t>
      </w:r>
    </w:p>
    <w:p w:rsidR="006C5474" w:rsidRPr="006C5474" w:rsidRDefault="006C5474" w:rsidP="006C5474">
      <w:pPr>
        <w:shd w:val="clear" w:color="auto" w:fill="FFFFFF"/>
        <w:spacing w:line="360" w:lineRule="auto"/>
        <w:ind w:firstLine="567"/>
        <w:jc w:val="both"/>
        <w:rPr>
          <w:sz w:val="28"/>
          <w:szCs w:val="28"/>
        </w:rPr>
      </w:pPr>
      <w:r w:rsidRPr="006C5474">
        <w:rPr>
          <w:color w:val="000000"/>
          <w:sz w:val="28"/>
          <w:szCs w:val="28"/>
        </w:rPr>
        <w:t>При росте цен на товары население и предприятия стремятся как можно быстрее материализовать свои быстро обесцениваю</w:t>
      </w:r>
      <w:r w:rsidRPr="006C5474">
        <w:rPr>
          <w:color w:val="000000"/>
          <w:sz w:val="28"/>
          <w:szCs w:val="28"/>
        </w:rPr>
        <w:softHyphen/>
        <w:t xml:space="preserve">щиеся денежные средства в запасы, что усугубляет как дефицит товаров, так и денег. Результатом ажиотажной закупки </w:t>
      </w:r>
      <w:r w:rsidR="00371B06">
        <w:rPr>
          <w:color w:val="000000"/>
          <w:sz w:val="28"/>
          <w:szCs w:val="28"/>
        </w:rPr>
        <w:t>товаров</w:t>
      </w:r>
      <w:r w:rsidRPr="006C5474">
        <w:rPr>
          <w:color w:val="000000"/>
          <w:sz w:val="28"/>
          <w:szCs w:val="28"/>
        </w:rPr>
        <w:t xml:space="preserve"> является усиление инфляции спроса. Для того чтобы предот</w:t>
      </w:r>
      <w:r w:rsidRPr="006C5474">
        <w:rPr>
          <w:color w:val="000000"/>
          <w:sz w:val="28"/>
          <w:szCs w:val="28"/>
        </w:rPr>
        <w:softHyphen/>
        <w:t>вратить его, нужна ж</w:t>
      </w:r>
      <w:r w:rsidR="00371B06">
        <w:rPr>
          <w:color w:val="000000"/>
          <w:sz w:val="28"/>
          <w:szCs w:val="28"/>
        </w:rPr>
        <w:t>ё</w:t>
      </w:r>
      <w:r w:rsidRPr="006C5474">
        <w:rPr>
          <w:color w:val="000000"/>
          <w:sz w:val="28"/>
          <w:szCs w:val="28"/>
        </w:rPr>
        <w:t>сткая денежная политика со стороны госу</w:t>
      </w:r>
      <w:r w:rsidRPr="006C5474">
        <w:rPr>
          <w:color w:val="000000"/>
          <w:sz w:val="28"/>
          <w:szCs w:val="28"/>
        </w:rPr>
        <w:softHyphen/>
        <w:t>дарства.</w:t>
      </w:r>
    </w:p>
    <w:p w:rsidR="006C5474" w:rsidRPr="006C5474" w:rsidRDefault="006C5474" w:rsidP="006C5474">
      <w:pPr>
        <w:shd w:val="clear" w:color="auto" w:fill="FFFFFF"/>
        <w:spacing w:line="360" w:lineRule="auto"/>
        <w:ind w:firstLine="567"/>
        <w:jc w:val="both"/>
        <w:rPr>
          <w:sz w:val="28"/>
          <w:szCs w:val="28"/>
        </w:rPr>
      </w:pPr>
      <w:r w:rsidRPr="006C5474">
        <w:rPr>
          <w:color w:val="000000"/>
          <w:sz w:val="28"/>
          <w:szCs w:val="28"/>
        </w:rPr>
        <w:t>Для периода инфляции характерно падение интереса к отда</w:t>
      </w:r>
      <w:r w:rsidRPr="006C5474">
        <w:rPr>
          <w:color w:val="000000"/>
          <w:sz w:val="28"/>
          <w:szCs w:val="28"/>
        </w:rPr>
        <w:softHyphen/>
        <w:t>л</w:t>
      </w:r>
      <w:r w:rsidR="00371B06">
        <w:rPr>
          <w:color w:val="000000"/>
          <w:sz w:val="28"/>
          <w:szCs w:val="28"/>
        </w:rPr>
        <w:t>ё</w:t>
      </w:r>
      <w:r w:rsidRPr="006C5474">
        <w:rPr>
          <w:color w:val="000000"/>
          <w:sz w:val="28"/>
          <w:szCs w:val="28"/>
        </w:rPr>
        <w:t>нным целям, теряется стимул к долгосрочным инвестициям, так как вкладываются деньги одной покупательной способности, а до</w:t>
      </w:r>
      <w:r w:rsidRPr="006C5474">
        <w:rPr>
          <w:color w:val="000000"/>
          <w:sz w:val="28"/>
          <w:szCs w:val="28"/>
        </w:rPr>
        <w:softHyphen/>
        <w:t>ходы от их вложения получаются уже деньгами другой покупа</w:t>
      </w:r>
      <w:r w:rsidRPr="006C5474">
        <w:rPr>
          <w:color w:val="000000"/>
          <w:sz w:val="28"/>
          <w:szCs w:val="28"/>
        </w:rPr>
        <w:softHyphen/>
        <w:t>тельной силы. Целесообразными оказываются только инвестиции, обеспечивающие рентабельность выше темпа роста инфляции. Прич</w:t>
      </w:r>
      <w:r w:rsidR="00371B06">
        <w:rPr>
          <w:color w:val="000000"/>
          <w:sz w:val="28"/>
          <w:szCs w:val="28"/>
        </w:rPr>
        <w:t>ё</w:t>
      </w:r>
      <w:r w:rsidRPr="006C5474">
        <w:rPr>
          <w:color w:val="000000"/>
          <w:sz w:val="28"/>
          <w:szCs w:val="28"/>
        </w:rPr>
        <w:t xml:space="preserve">м, чем </w:t>
      </w:r>
      <w:r w:rsidR="00371B06">
        <w:rPr>
          <w:color w:val="000000"/>
          <w:sz w:val="28"/>
          <w:szCs w:val="28"/>
        </w:rPr>
        <w:t>более длительный</w:t>
      </w:r>
      <w:r w:rsidRPr="006C5474">
        <w:rPr>
          <w:color w:val="000000"/>
          <w:sz w:val="28"/>
          <w:szCs w:val="28"/>
        </w:rPr>
        <w:t xml:space="preserve"> срок инвестиций, тем большее обесценивание денег и опасность риска. Производственная деятельность становит</w:t>
      </w:r>
      <w:r w:rsidRPr="006C5474">
        <w:rPr>
          <w:color w:val="000000"/>
          <w:sz w:val="28"/>
          <w:szCs w:val="28"/>
        </w:rPr>
        <w:softHyphen/>
        <w:t>ся менее предпочтительной по сравнению</w:t>
      </w:r>
      <w:r w:rsidR="00371B06">
        <w:rPr>
          <w:color w:val="000000"/>
          <w:sz w:val="28"/>
          <w:szCs w:val="28"/>
        </w:rPr>
        <w:t xml:space="preserve"> с </w:t>
      </w:r>
      <w:r w:rsidRPr="006C5474">
        <w:rPr>
          <w:color w:val="000000"/>
          <w:sz w:val="28"/>
          <w:szCs w:val="28"/>
        </w:rPr>
        <w:t>посреднической. Мас</w:t>
      </w:r>
      <w:r w:rsidRPr="006C5474">
        <w:rPr>
          <w:color w:val="000000"/>
          <w:sz w:val="28"/>
          <w:szCs w:val="28"/>
        </w:rPr>
        <w:softHyphen/>
        <w:t>штабы торгово-посреднической деятельности гипертрофируются. В этой сфере деятельности меньше риска из-за более быстрого оборота капитала и меньше опасности его обесценивания. То есть инфляция сокращает частные накопления на цели инвестирования производства, поскольку частные сбережения при инвестировании в ходе инфляции обесцениваются. Сбережения больше использу</w:t>
      </w:r>
      <w:r w:rsidRPr="006C5474">
        <w:rPr>
          <w:color w:val="000000"/>
          <w:sz w:val="28"/>
          <w:szCs w:val="28"/>
        </w:rPr>
        <w:softHyphen/>
        <w:t>ются на потребительские нужды в ущерб накоплению.</w:t>
      </w:r>
    </w:p>
    <w:p w:rsidR="00DD0645" w:rsidRPr="006C5474" w:rsidRDefault="006C5474" w:rsidP="00DD0645">
      <w:pPr>
        <w:shd w:val="clear" w:color="auto" w:fill="FFFFFF"/>
        <w:spacing w:line="360" w:lineRule="auto"/>
        <w:ind w:firstLine="567"/>
        <w:jc w:val="both"/>
        <w:rPr>
          <w:sz w:val="28"/>
          <w:szCs w:val="28"/>
        </w:rPr>
      </w:pPr>
      <w:r w:rsidRPr="006C5474">
        <w:rPr>
          <w:color w:val="000000"/>
          <w:sz w:val="28"/>
          <w:szCs w:val="28"/>
        </w:rPr>
        <w:t>Инфляция уменьшает реальную ценность всех видов сбереже</w:t>
      </w:r>
      <w:r w:rsidRPr="006C5474">
        <w:rPr>
          <w:color w:val="000000"/>
          <w:sz w:val="28"/>
          <w:szCs w:val="28"/>
        </w:rPr>
        <w:softHyphen/>
        <w:t>ни</w:t>
      </w:r>
      <w:r w:rsidR="00DD0645">
        <w:rPr>
          <w:color w:val="000000"/>
          <w:sz w:val="28"/>
          <w:szCs w:val="28"/>
        </w:rPr>
        <w:t>й</w:t>
      </w:r>
      <w:r w:rsidRPr="006C5474">
        <w:rPr>
          <w:color w:val="000000"/>
          <w:sz w:val="28"/>
          <w:szCs w:val="28"/>
        </w:rPr>
        <w:t>, будь то вклад в банки, обли</w:t>
      </w:r>
      <w:r w:rsidR="00371B06">
        <w:rPr>
          <w:color w:val="000000"/>
          <w:sz w:val="28"/>
          <w:szCs w:val="28"/>
        </w:rPr>
        <w:t xml:space="preserve">гации, страховка, тем </w:t>
      </w:r>
      <w:r w:rsidRPr="006C5474">
        <w:rPr>
          <w:color w:val="000000"/>
          <w:sz w:val="28"/>
          <w:szCs w:val="28"/>
        </w:rPr>
        <w:t>более</w:t>
      </w:r>
      <w:r w:rsidR="00EF028C">
        <w:rPr>
          <w:color w:val="000000"/>
          <w:sz w:val="28"/>
          <w:szCs w:val="28"/>
        </w:rPr>
        <w:t>,</w:t>
      </w:r>
      <w:r w:rsidRPr="006C5474">
        <w:rPr>
          <w:color w:val="000000"/>
          <w:sz w:val="28"/>
          <w:szCs w:val="28"/>
        </w:rPr>
        <w:t xml:space="preserve"> налич</w:t>
      </w:r>
      <w:r w:rsidRPr="006C5474">
        <w:rPr>
          <w:color w:val="000000"/>
          <w:sz w:val="28"/>
          <w:szCs w:val="28"/>
        </w:rPr>
        <w:softHyphen/>
      </w:r>
      <w:r w:rsidR="00371B06">
        <w:rPr>
          <w:color w:val="000000"/>
          <w:sz w:val="28"/>
          <w:szCs w:val="28"/>
        </w:rPr>
        <w:t xml:space="preserve">ные деньги. </w:t>
      </w:r>
      <w:r w:rsidR="00B93C94">
        <w:rPr>
          <w:color w:val="000000"/>
          <w:sz w:val="28"/>
          <w:szCs w:val="28"/>
        </w:rPr>
        <w:t>Каждый новый скачок цен сокращает количество благ, которое могут приобрести</w:t>
      </w:r>
      <w:r w:rsidR="00DD0645">
        <w:rPr>
          <w:color w:val="000000"/>
          <w:sz w:val="28"/>
          <w:szCs w:val="28"/>
        </w:rPr>
        <w:t xml:space="preserve"> люди. Наименьшим убыткам подвергаются те, кто вкладывает сбережения в недвижимость, а также в золото, драгоценности и т.д. </w:t>
      </w:r>
      <w:r w:rsidR="00B93C94">
        <w:rPr>
          <w:color w:val="000000"/>
          <w:sz w:val="28"/>
          <w:szCs w:val="28"/>
        </w:rPr>
        <w:t xml:space="preserve"> </w:t>
      </w:r>
      <w:r w:rsidR="00DD0645" w:rsidRPr="006C5474">
        <w:rPr>
          <w:color w:val="000000"/>
          <w:sz w:val="28"/>
          <w:szCs w:val="28"/>
        </w:rPr>
        <w:t>Инфляция увеличивает ценность недвижимого имущества. По</w:t>
      </w:r>
      <w:r w:rsidR="00DD0645" w:rsidRPr="006C5474">
        <w:rPr>
          <w:color w:val="000000"/>
          <w:sz w:val="28"/>
          <w:szCs w:val="28"/>
        </w:rPr>
        <w:softHyphen/>
        <w:t>этому семьи и фирмы, обладающие землей, зданиями, квартирами, становятся богаче.</w:t>
      </w:r>
    </w:p>
    <w:p w:rsidR="006C5474" w:rsidRPr="006C5474" w:rsidRDefault="00371B06" w:rsidP="006C5474">
      <w:pPr>
        <w:shd w:val="clear" w:color="auto" w:fill="FFFFFF"/>
        <w:spacing w:line="360" w:lineRule="auto"/>
        <w:ind w:firstLine="567"/>
        <w:jc w:val="both"/>
        <w:rPr>
          <w:sz w:val="28"/>
          <w:szCs w:val="28"/>
        </w:rPr>
      </w:pPr>
      <w:r>
        <w:rPr>
          <w:color w:val="000000"/>
          <w:sz w:val="28"/>
          <w:szCs w:val="28"/>
        </w:rPr>
        <w:t>О</w:t>
      </w:r>
      <w:r w:rsidR="006C5474" w:rsidRPr="006C5474">
        <w:rPr>
          <w:color w:val="000000"/>
          <w:sz w:val="28"/>
          <w:szCs w:val="28"/>
        </w:rPr>
        <w:t>бесценивается также и амортизационный фонд фир</w:t>
      </w:r>
      <w:r w:rsidR="006C5474" w:rsidRPr="006C5474">
        <w:rPr>
          <w:color w:val="000000"/>
          <w:sz w:val="28"/>
          <w:szCs w:val="28"/>
        </w:rPr>
        <w:softHyphen/>
        <w:t>мы</w:t>
      </w:r>
      <w:r>
        <w:rPr>
          <w:color w:val="000000"/>
          <w:sz w:val="28"/>
          <w:szCs w:val="28"/>
        </w:rPr>
        <w:t xml:space="preserve">. Всё это </w:t>
      </w:r>
      <w:r w:rsidR="006C5474" w:rsidRPr="006C5474">
        <w:rPr>
          <w:color w:val="000000"/>
          <w:sz w:val="28"/>
          <w:szCs w:val="28"/>
        </w:rPr>
        <w:t>вместе взятое затрудняет нормальный процесс воспроиз</w:t>
      </w:r>
      <w:r w:rsidR="006C5474" w:rsidRPr="006C5474">
        <w:rPr>
          <w:color w:val="000000"/>
          <w:sz w:val="28"/>
          <w:szCs w:val="28"/>
        </w:rPr>
        <w:softHyphen/>
        <w:t>водства. Предпочтительное использование прибыли на текущее потребление сокращает финансовые резервы общества, вед</w:t>
      </w:r>
      <w:r>
        <w:rPr>
          <w:color w:val="000000"/>
          <w:sz w:val="28"/>
          <w:szCs w:val="28"/>
        </w:rPr>
        <w:t>ё</w:t>
      </w:r>
      <w:r w:rsidR="006C5474" w:rsidRPr="006C5474">
        <w:rPr>
          <w:color w:val="000000"/>
          <w:sz w:val="28"/>
          <w:szCs w:val="28"/>
        </w:rPr>
        <w:t>т к сво</w:t>
      </w:r>
      <w:r w:rsidR="006C5474" w:rsidRPr="006C5474">
        <w:rPr>
          <w:color w:val="000000"/>
          <w:sz w:val="28"/>
          <w:szCs w:val="28"/>
        </w:rPr>
        <w:softHyphen/>
        <w:t>рачиванию производства.</w:t>
      </w:r>
    </w:p>
    <w:p w:rsidR="006C5474" w:rsidRDefault="006C5474" w:rsidP="006C5474">
      <w:pPr>
        <w:shd w:val="clear" w:color="auto" w:fill="FFFFFF"/>
        <w:spacing w:line="360" w:lineRule="auto"/>
        <w:ind w:firstLine="567"/>
        <w:jc w:val="both"/>
        <w:rPr>
          <w:color w:val="000000"/>
          <w:sz w:val="28"/>
          <w:szCs w:val="28"/>
        </w:rPr>
      </w:pPr>
      <w:r w:rsidRPr="006C5474">
        <w:rPr>
          <w:color w:val="000000"/>
          <w:sz w:val="28"/>
          <w:szCs w:val="28"/>
        </w:rPr>
        <w:t>Высокие темпы роста общего уровня цен отрицательным обра</w:t>
      </w:r>
      <w:r w:rsidRPr="006C5474">
        <w:rPr>
          <w:color w:val="000000"/>
          <w:sz w:val="28"/>
          <w:szCs w:val="28"/>
        </w:rPr>
        <w:softHyphen/>
        <w:t>зом воздействуют на фискальную систему государства из-за так называемого эффекта Танз</w:t>
      </w:r>
      <w:r w:rsidR="00371B06">
        <w:rPr>
          <w:color w:val="000000"/>
          <w:sz w:val="28"/>
          <w:szCs w:val="28"/>
        </w:rPr>
        <w:t>и</w:t>
      </w:r>
      <w:r w:rsidRPr="006C5474">
        <w:rPr>
          <w:color w:val="000000"/>
          <w:sz w:val="28"/>
          <w:szCs w:val="28"/>
        </w:rPr>
        <w:t>-Оливера. Эти латиноамериканские экономисты показали, что инфляция обесценивает поступления от налогообложения. Так, если налоги начисляются, например, в тре</w:t>
      </w:r>
      <w:r w:rsidRPr="006C5474">
        <w:rPr>
          <w:color w:val="000000"/>
          <w:sz w:val="28"/>
          <w:szCs w:val="28"/>
        </w:rPr>
        <w:softHyphen/>
        <w:t>тьем квартале, а выплачиваются в четвертом квартале года, то при усиливающейся инфляции падает реальное значение налоговых поступлений в бюджет.</w:t>
      </w:r>
    </w:p>
    <w:p w:rsidR="007427BB" w:rsidRDefault="00DD0645" w:rsidP="007427BB">
      <w:pPr>
        <w:shd w:val="clear" w:color="auto" w:fill="FFFFFF"/>
        <w:spacing w:line="360" w:lineRule="auto"/>
        <w:ind w:firstLine="567"/>
        <w:jc w:val="both"/>
        <w:rPr>
          <w:color w:val="000000"/>
          <w:sz w:val="28"/>
          <w:szCs w:val="28"/>
        </w:rPr>
      </w:pPr>
      <w:r>
        <w:rPr>
          <w:color w:val="000000"/>
          <w:sz w:val="28"/>
          <w:szCs w:val="28"/>
        </w:rPr>
        <w:t>При определённых обстоятельствах инфляция уменьшает объём производства и уровень занятости в экономике.</w:t>
      </w:r>
      <w:r>
        <w:rPr>
          <w:sz w:val="28"/>
          <w:szCs w:val="28"/>
        </w:rPr>
        <w:t xml:space="preserve"> </w:t>
      </w:r>
      <w:r w:rsidR="006C5474" w:rsidRPr="006C5474">
        <w:rPr>
          <w:color w:val="000000"/>
          <w:sz w:val="28"/>
          <w:szCs w:val="28"/>
        </w:rPr>
        <w:t>Под влиянием инфляции происходит также ухудшение управ</w:t>
      </w:r>
      <w:r w:rsidR="006C5474" w:rsidRPr="006C5474">
        <w:rPr>
          <w:color w:val="000000"/>
          <w:sz w:val="28"/>
          <w:szCs w:val="28"/>
        </w:rPr>
        <w:softHyphen/>
        <w:t>ляемости национальным хозяйством. Одной из причин этого явля</w:t>
      </w:r>
      <w:r w:rsidR="006C5474" w:rsidRPr="006C5474">
        <w:rPr>
          <w:color w:val="000000"/>
          <w:sz w:val="28"/>
          <w:szCs w:val="28"/>
        </w:rPr>
        <w:softHyphen/>
        <w:t xml:space="preserve">ется нестабильность </w:t>
      </w:r>
      <w:r w:rsidR="00974A27">
        <w:rPr>
          <w:color w:val="000000"/>
          <w:sz w:val="28"/>
          <w:szCs w:val="28"/>
        </w:rPr>
        <w:t>и</w:t>
      </w:r>
      <w:r w:rsidR="006C5474" w:rsidRPr="006C5474">
        <w:rPr>
          <w:color w:val="000000"/>
          <w:sz w:val="28"/>
          <w:szCs w:val="28"/>
        </w:rPr>
        <w:t xml:space="preserve"> изменчивость информации. Затрудняются действия партн</w:t>
      </w:r>
      <w:r w:rsidR="00974A27">
        <w:rPr>
          <w:color w:val="000000"/>
          <w:sz w:val="28"/>
          <w:szCs w:val="28"/>
        </w:rPr>
        <w:t>ё</w:t>
      </w:r>
      <w:r w:rsidR="006C5474" w:rsidRPr="006C5474">
        <w:rPr>
          <w:color w:val="000000"/>
          <w:sz w:val="28"/>
          <w:szCs w:val="28"/>
        </w:rPr>
        <w:t>ров по хозяйственным связям. Нет гарантии оку</w:t>
      </w:r>
      <w:r w:rsidR="006C5474" w:rsidRPr="006C5474">
        <w:rPr>
          <w:color w:val="000000"/>
          <w:sz w:val="28"/>
          <w:szCs w:val="28"/>
        </w:rPr>
        <w:softHyphen/>
        <w:t xml:space="preserve">паемости издержек производства </w:t>
      </w:r>
      <w:r w:rsidR="00974A27">
        <w:rPr>
          <w:color w:val="000000"/>
          <w:sz w:val="28"/>
          <w:szCs w:val="28"/>
        </w:rPr>
        <w:t>и</w:t>
      </w:r>
      <w:r w:rsidR="006C5474" w:rsidRPr="006C5474">
        <w:rPr>
          <w:color w:val="000000"/>
          <w:sz w:val="28"/>
          <w:szCs w:val="28"/>
        </w:rPr>
        <w:t xml:space="preserve"> получения прибыли. Общая нестабильность приводит к снижению хозяйственной активности. Вместо ускорения оборота ресурсов фирмам становится выгоднее накапливать сырь</w:t>
      </w:r>
      <w:r w:rsidR="00974A27">
        <w:rPr>
          <w:color w:val="000000"/>
          <w:sz w:val="28"/>
          <w:szCs w:val="28"/>
        </w:rPr>
        <w:t>ё</w:t>
      </w:r>
      <w:r w:rsidR="006C5474" w:rsidRPr="006C5474">
        <w:rPr>
          <w:color w:val="000000"/>
          <w:sz w:val="28"/>
          <w:szCs w:val="28"/>
        </w:rPr>
        <w:t xml:space="preserve"> и готовую продукцию в ожидании очередного взлета цен, что опять-таки дезорганизует рынок. Нарушаются кре</w:t>
      </w:r>
      <w:r w:rsidR="006C5474" w:rsidRPr="006C5474">
        <w:rPr>
          <w:color w:val="000000"/>
          <w:sz w:val="28"/>
          <w:szCs w:val="28"/>
        </w:rPr>
        <w:softHyphen/>
        <w:t xml:space="preserve">дитные отношения, обесцениваются деньги, по </w:t>
      </w:r>
      <w:r w:rsidR="00974A27" w:rsidRPr="006C5474">
        <w:rPr>
          <w:color w:val="000000"/>
          <w:sz w:val="28"/>
          <w:szCs w:val="28"/>
        </w:rPr>
        <w:t>сути,</w:t>
      </w:r>
      <w:r w:rsidR="006C5474" w:rsidRPr="006C5474">
        <w:rPr>
          <w:color w:val="000000"/>
          <w:sz w:val="28"/>
          <w:szCs w:val="28"/>
        </w:rPr>
        <w:t xml:space="preserve"> они перестают выполнять свои функции. Хозяйственный механизм расшатывается, дестабилизируются все стадии воспроизводственного процесса.</w:t>
      </w:r>
    </w:p>
    <w:p w:rsidR="00CF3715" w:rsidRPr="00CF3715" w:rsidRDefault="00CF3715" w:rsidP="00CF3715">
      <w:pPr>
        <w:widowControl w:val="0"/>
        <w:spacing w:line="360" w:lineRule="auto"/>
        <w:ind w:firstLine="567"/>
        <w:jc w:val="both"/>
        <w:rPr>
          <w:sz w:val="28"/>
          <w:szCs w:val="28"/>
        </w:rPr>
      </w:pPr>
      <w:r w:rsidRPr="00CF3715">
        <w:rPr>
          <w:sz w:val="28"/>
          <w:szCs w:val="28"/>
        </w:rPr>
        <w:t>Инфляция оказывает также серь</w:t>
      </w:r>
      <w:r>
        <w:rPr>
          <w:sz w:val="28"/>
          <w:szCs w:val="28"/>
        </w:rPr>
        <w:t>ё</w:t>
      </w:r>
      <w:r w:rsidRPr="00CF3715">
        <w:rPr>
          <w:sz w:val="28"/>
          <w:szCs w:val="28"/>
        </w:rPr>
        <w:t xml:space="preserve">зное влияние на занятость населения.    </w:t>
      </w:r>
      <w:r w:rsidRPr="00CF3715">
        <w:rPr>
          <w:rFonts w:hint="eastAsia"/>
          <w:sz w:val="28"/>
          <w:szCs w:val="28"/>
        </w:rPr>
        <w:t>Зависимость</w:t>
      </w:r>
      <w:r w:rsidRPr="00CF3715">
        <w:rPr>
          <w:sz w:val="28"/>
          <w:szCs w:val="28"/>
        </w:rPr>
        <w:t xml:space="preserve"> </w:t>
      </w:r>
      <w:r w:rsidRPr="00CF3715">
        <w:rPr>
          <w:rFonts w:hint="eastAsia"/>
          <w:sz w:val="28"/>
          <w:szCs w:val="28"/>
        </w:rPr>
        <w:t>между</w:t>
      </w:r>
      <w:r>
        <w:rPr>
          <w:sz w:val="28"/>
          <w:szCs w:val="28"/>
        </w:rPr>
        <w:t xml:space="preserve"> </w:t>
      </w:r>
      <w:r w:rsidRPr="00CF3715">
        <w:rPr>
          <w:rFonts w:hint="eastAsia"/>
          <w:sz w:val="28"/>
          <w:szCs w:val="28"/>
        </w:rPr>
        <w:t>инфляционным</w:t>
      </w:r>
      <w:r w:rsidRPr="00CF3715">
        <w:rPr>
          <w:sz w:val="28"/>
          <w:szCs w:val="28"/>
        </w:rPr>
        <w:t xml:space="preserve"> </w:t>
      </w:r>
      <w:r w:rsidRPr="00CF3715">
        <w:rPr>
          <w:rFonts w:hint="eastAsia"/>
          <w:sz w:val="28"/>
          <w:szCs w:val="28"/>
        </w:rPr>
        <w:t>ростом</w:t>
      </w:r>
      <w:r w:rsidRPr="00CF3715">
        <w:rPr>
          <w:sz w:val="28"/>
          <w:szCs w:val="28"/>
        </w:rPr>
        <w:t xml:space="preserve"> </w:t>
      </w:r>
      <w:r w:rsidRPr="00CF3715">
        <w:rPr>
          <w:rFonts w:hint="eastAsia"/>
          <w:sz w:val="28"/>
          <w:szCs w:val="28"/>
        </w:rPr>
        <w:t>цен</w:t>
      </w:r>
      <w:r w:rsidRPr="00CF3715">
        <w:rPr>
          <w:sz w:val="28"/>
          <w:szCs w:val="28"/>
        </w:rPr>
        <w:t xml:space="preserve"> </w:t>
      </w:r>
      <w:r w:rsidRPr="00CF3715">
        <w:rPr>
          <w:rFonts w:hint="eastAsia"/>
          <w:sz w:val="28"/>
          <w:szCs w:val="28"/>
        </w:rPr>
        <w:t>и</w:t>
      </w:r>
      <w:r w:rsidRPr="00CF3715">
        <w:rPr>
          <w:sz w:val="28"/>
          <w:szCs w:val="28"/>
        </w:rPr>
        <w:t xml:space="preserve"> </w:t>
      </w:r>
      <w:r w:rsidRPr="00CF3715">
        <w:rPr>
          <w:rFonts w:hint="eastAsia"/>
          <w:sz w:val="28"/>
          <w:szCs w:val="28"/>
        </w:rPr>
        <w:t>сокращением</w:t>
      </w:r>
      <w:r w:rsidRPr="00CF3715">
        <w:rPr>
          <w:sz w:val="28"/>
          <w:szCs w:val="28"/>
        </w:rPr>
        <w:t xml:space="preserve">  </w:t>
      </w:r>
      <w:r w:rsidRPr="00CF3715">
        <w:rPr>
          <w:rFonts w:hint="eastAsia"/>
          <w:sz w:val="28"/>
          <w:szCs w:val="28"/>
        </w:rPr>
        <w:t>безработицы</w:t>
      </w:r>
      <w:r w:rsidRPr="00CF3715">
        <w:rPr>
          <w:sz w:val="28"/>
          <w:szCs w:val="28"/>
        </w:rPr>
        <w:t xml:space="preserve"> </w:t>
      </w:r>
      <w:r w:rsidRPr="00CF3715">
        <w:rPr>
          <w:rFonts w:hint="eastAsia"/>
          <w:sz w:val="28"/>
          <w:szCs w:val="28"/>
        </w:rPr>
        <w:t>была</w:t>
      </w:r>
      <w:r w:rsidRPr="00CF3715">
        <w:rPr>
          <w:sz w:val="28"/>
          <w:szCs w:val="28"/>
        </w:rPr>
        <w:t xml:space="preserve"> </w:t>
      </w:r>
      <w:r w:rsidRPr="00CF3715">
        <w:rPr>
          <w:rFonts w:hint="eastAsia"/>
          <w:sz w:val="28"/>
          <w:szCs w:val="28"/>
        </w:rPr>
        <w:t>выведена</w:t>
      </w:r>
      <w:r w:rsidRPr="00CF3715">
        <w:rPr>
          <w:sz w:val="28"/>
          <w:szCs w:val="28"/>
        </w:rPr>
        <w:t xml:space="preserve"> </w:t>
      </w:r>
      <w:r w:rsidRPr="00CF3715">
        <w:rPr>
          <w:rFonts w:hint="eastAsia"/>
          <w:sz w:val="28"/>
          <w:szCs w:val="28"/>
        </w:rPr>
        <w:t>в</w:t>
      </w:r>
      <w:r w:rsidRPr="00CF3715">
        <w:rPr>
          <w:sz w:val="28"/>
          <w:szCs w:val="28"/>
        </w:rPr>
        <w:t xml:space="preserve"> 1958 </w:t>
      </w:r>
      <w:r w:rsidRPr="00CF3715">
        <w:rPr>
          <w:rFonts w:hint="eastAsia"/>
          <w:sz w:val="28"/>
          <w:szCs w:val="28"/>
        </w:rPr>
        <w:t>году</w:t>
      </w:r>
      <w:r w:rsidRPr="00CF3715">
        <w:rPr>
          <w:sz w:val="28"/>
          <w:szCs w:val="28"/>
        </w:rPr>
        <w:t xml:space="preserve"> </w:t>
      </w:r>
      <w:r w:rsidRPr="00CF3715">
        <w:rPr>
          <w:rFonts w:hint="eastAsia"/>
          <w:sz w:val="28"/>
          <w:szCs w:val="28"/>
        </w:rPr>
        <w:t>английским</w:t>
      </w:r>
      <w:r w:rsidRPr="00CF3715">
        <w:rPr>
          <w:sz w:val="28"/>
          <w:szCs w:val="28"/>
        </w:rPr>
        <w:t xml:space="preserve"> </w:t>
      </w:r>
      <w:r w:rsidRPr="00CF3715">
        <w:rPr>
          <w:rFonts w:hint="eastAsia"/>
          <w:sz w:val="28"/>
          <w:szCs w:val="28"/>
        </w:rPr>
        <w:t>экономистом</w:t>
      </w:r>
      <w:r w:rsidRPr="00CF3715">
        <w:rPr>
          <w:sz w:val="28"/>
          <w:szCs w:val="28"/>
        </w:rPr>
        <w:t xml:space="preserve"> </w:t>
      </w:r>
      <w:r w:rsidRPr="00CF3715">
        <w:rPr>
          <w:rFonts w:hint="eastAsia"/>
          <w:sz w:val="28"/>
          <w:szCs w:val="28"/>
        </w:rPr>
        <w:t>А</w:t>
      </w:r>
      <w:r w:rsidRPr="00CF3715">
        <w:rPr>
          <w:sz w:val="28"/>
          <w:szCs w:val="28"/>
        </w:rPr>
        <w:t>.</w:t>
      </w:r>
      <w:r w:rsidR="001B5D0E">
        <w:rPr>
          <w:rFonts w:hint="eastAsia"/>
          <w:sz w:val="28"/>
          <w:szCs w:val="28"/>
        </w:rPr>
        <w:t>Фил</w:t>
      </w:r>
      <w:r w:rsidRPr="00CF3715">
        <w:rPr>
          <w:rFonts w:hint="eastAsia"/>
          <w:sz w:val="28"/>
          <w:szCs w:val="28"/>
        </w:rPr>
        <w:t>ипсом</w:t>
      </w:r>
      <w:r w:rsidRPr="00CF3715">
        <w:rPr>
          <w:sz w:val="28"/>
          <w:szCs w:val="28"/>
        </w:rPr>
        <w:t xml:space="preserve">. </w:t>
      </w:r>
      <w:r w:rsidRPr="00CF3715">
        <w:rPr>
          <w:rFonts w:hint="eastAsia"/>
          <w:sz w:val="28"/>
          <w:szCs w:val="28"/>
        </w:rPr>
        <w:t>Используя</w:t>
      </w:r>
      <w:r w:rsidRPr="00CF3715">
        <w:rPr>
          <w:sz w:val="28"/>
          <w:szCs w:val="28"/>
        </w:rPr>
        <w:t xml:space="preserve"> </w:t>
      </w:r>
      <w:r w:rsidRPr="00CF3715">
        <w:rPr>
          <w:rFonts w:hint="eastAsia"/>
          <w:sz w:val="28"/>
          <w:szCs w:val="28"/>
        </w:rPr>
        <w:t>данные</w:t>
      </w:r>
      <w:r w:rsidRPr="00CF3715">
        <w:rPr>
          <w:sz w:val="28"/>
          <w:szCs w:val="28"/>
        </w:rPr>
        <w:t xml:space="preserve"> </w:t>
      </w:r>
      <w:r w:rsidRPr="00CF3715">
        <w:rPr>
          <w:rFonts w:hint="eastAsia"/>
          <w:sz w:val="28"/>
          <w:szCs w:val="28"/>
        </w:rPr>
        <w:t>статистики</w:t>
      </w:r>
      <w:r w:rsidRPr="00CF3715">
        <w:rPr>
          <w:sz w:val="28"/>
          <w:szCs w:val="28"/>
        </w:rPr>
        <w:t xml:space="preserve"> </w:t>
      </w:r>
      <w:r w:rsidRPr="00CF3715">
        <w:rPr>
          <w:rFonts w:hint="eastAsia"/>
          <w:sz w:val="28"/>
          <w:szCs w:val="28"/>
        </w:rPr>
        <w:t>Великобритании</w:t>
      </w:r>
      <w:r w:rsidRPr="00CF3715">
        <w:rPr>
          <w:sz w:val="28"/>
          <w:szCs w:val="28"/>
        </w:rPr>
        <w:t xml:space="preserve"> </w:t>
      </w:r>
      <w:r w:rsidRPr="00CF3715">
        <w:rPr>
          <w:rFonts w:hint="eastAsia"/>
          <w:sz w:val="28"/>
          <w:szCs w:val="28"/>
        </w:rPr>
        <w:t>за</w:t>
      </w:r>
      <w:r w:rsidRPr="00CF3715">
        <w:rPr>
          <w:sz w:val="28"/>
          <w:szCs w:val="28"/>
        </w:rPr>
        <w:t xml:space="preserve"> 1861-1956</w:t>
      </w:r>
      <w:r w:rsidRPr="00CF3715">
        <w:rPr>
          <w:rFonts w:hint="eastAsia"/>
          <w:sz w:val="28"/>
          <w:szCs w:val="28"/>
        </w:rPr>
        <w:t>гг</w:t>
      </w:r>
      <w:r w:rsidRPr="00CF3715">
        <w:rPr>
          <w:sz w:val="28"/>
          <w:szCs w:val="28"/>
        </w:rPr>
        <w:t>.</w:t>
      </w:r>
      <w:r>
        <w:rPr>
          <w:sz w:val="28"/>
          <w:szCs w:val="28"/>
        </w:rPr>
        <w:t>,</w:t>
      </w:r>
      <w:r w:rsidRPr="00CF3715">
        <w:rPr>
          <w:sz w:val="28"/>
          <w:szCs w:val="28"/>
        </w:rPr>
        <w:t xml:space="preserve"> </w:t>
      </w:r>
      <w:r>
        <w:rPr>
          <w:sz w:val="28"/>
          <w:szCs w:val="28"/>
        </w:rPr>
        <w:t>о</w:t>
      </w:r>
      <w:r w:rsidRPr="00CF3715">
        <w:rPr>
          <w:rFonts w:hint="eastAsia"/>
          <w:sz w:val="28"/>
          <w:szCs w:val="28"/>
        </w:rPr>
        <w:t>н</w:t>
      </w:r>
      <w:r w:rsidRPr="00CF3715">
        <w:rPr>
          <w:sz w:val="28"/>
          <w:szCs w:val="28"/>
        </w:rPr>
        <w:t xml:space="preserve"> </w:t>
      </w:r>
      <w:r w:rsidRPr="00CF3715">
        <w:rPr>
          <w:rFonts w:hint="eastAsia"/>
          <w:sz w:val="28"/>
          <w:szCs w:val="28"/>
        </w:rPr>
        <w:t>построил</w:t>
      </w:r>
      <w:r w:rsidRPr="00CF3715">
        <w:rPr>
          <w:sz w:val="28"/>
          <w:szCs w:val="28"/>
        </w:rPr>
        <w:t xml:space="preserve"> </w:t>
      </w:r>
      <w:r w:rsidRPr="00CF3715">
        <w:rPr>
          <w:rFonts w:hint="eastAsia"/>
          <w:sz w:val="28"/>
          <w:szCs w:val="28"/>
        </w:rPr>
        <w:t>кривую</w:t>
      </w:r>
      <w:r w:rsidRPr="00CF3715">
        <w:rPr>
          <w:sz w:val="28"/>
          <w:szCs w:val="28"/>
        </w:rPr>
        <w:t xml:space="preserve">, </w:t>
      </w:r>
      <w:r w:rsidRPr="00CF3715">
        <w:rPr>
          <w:rFonts w:hint="eastAsia"/>
          <w:sz w:val="28"/>
          <w:szCs w:val="28"/>
        </w:rPr>
        <w:t>отражающую</w:t>
      </w:r>
      <w:r w:rsidRPr="00CF3715">
        <w:rPr>
          <w:sz w:val="28"/>
          <w:szCs w:val="28"/>
        </w:rPr>
        <w:t xml:space="preserve"> </w:t>
      </w:r>
      <w:r w:rsidRPr="00CF3715">
        <w:rPr>
          <w:rFonts w:hint="eastAsia"/>
          <w:sz w:val="28"/>
          <w:szCs w:val="28"/>
        </w:rPr>
        <w:t>обратную</w:t>
      </w:r>
      <w:r w:rsidRPr="00CF3715">
        <w:rPr>
          <w:sz w:val="28"/>
          <w:szCs w:val="28"/>
        </w:rPr>
        <w:t xml:space="preserve"> </w:t>
      </w:r>
      <w:r w:rsidRPr="00CF3715">
        <w:rPr>
          <w:rFonts w:hint="eastAsia"/>
          <w:sz w:val="28"/>
          <w:szCs w:val="28"/>
        </w:rPr>
        <w:t>зависимость</w:t>
      </w:r>
      <w:r w:rsidRPr="00CF3715">
        <w:rPr>
          <w:sz w:val="28"/>
          <w:szCs w:val="28"/>
        </w:rPr>
        <w:t xml:space="preserve"> </w:t>
      </w:r>
      <w:r w:rsidRPr="00CF3715">
        <w:rPr>
          <w:rFonts w:hint="eastAsia"/>
          <w:sz w:val="28"/>
          <w:szCs w:val="28"/>
        </w:rPr>
        <w:t>между</w:t>
      </w:r>
      <w:r w:rsidRPr="00CF3715">
        <w:rPr>
          <w:sz w:val="28"/>
          <w:szCs w:val="28"/>
        </w:rPr>
        <w:t xml:space="preserve"> </w:t>
      </w:r>
      <w:r w:rsidRPr="00CF3715">
        <w:rPr>
          <w:rFonts w:hint="eastAsia"/>
          <w:sz w:val="28"/>
          <w:szCs w:val="28"/>
        </w:rPr>
        <w:t>изменением</w:t>
      </w:r>
      <w:r w:rsidRPr="00CF3715">
        <w:rPr>
          <w:sz w:val="28"/>
          <w:szCs w:val="28"/>
        </w:rPr>
        <w:t xml:space="preserve"> </w:t>
      </w:r>
      <w:r w:rsidRPr="00CF3715">
        <w:rPr>
          <w:rFonts w:hint="eastAsia"/>
          <w:sz w:val="28"/>
          <w:szCs w:val="28"/>
        </w:rPr>
        <w:t>ставок</w:t>
      </w:r>
      <w:r w:rsidRPr="00CF3715">
        <w:rPr>
          <w:sz w:val="28"/>
          <w:szCs w:val="28"/>
        </w:rPr>
        <w:t xml:space="preserve"> </w:t>
      </w:r>
      <w:r w:rsidRPr="00CF3715">
        <w:rPr>
          <w:rFonts w:hint="eastAsia"/>
          <w:sz w:val="28"/>
          <w:szCs w:val="28"/>
        </w:rPr>
        <w:t>заработной</w:t>
      </w:r>
      <w:r w:rsidRPr="00CF3715">
        <w:rPr>
          <w:sz w:val="28"/>
          <w:szCs w:val="28"/>
        </w:rPr>
        <w:t xml:space="preserve"> </w:t>
      </w:r>
      <w:r w:rsidRPr="00CF3715">
        <w:rPr>
          <w:rFonts w:hint="eastAsia"/>
          <w:sz w:val="28"/>
          <w:szCs w:val="28"/>
        </w:rPr>
        <w:t>платы</w:t>
      </w:r>
      <w:r w:rsidRPr="00CF3715">
        <w:rPr>
          <w:sz w:val="28"/>
          <w:szCs w:val="28"/>
        </w:rPr>
        <w:t xml:space="preserve"> </w:t>
      </w:r>
      <w:r w:rsidRPr="00CF3715">
        <w:rPr>
          <w:rFonts w:hint="eastAsia"/>
          <w:sz w:val="28"/>
          <w:szCs w:val="28"/>
        </w:rPr>
        <w:t>и</w:t>
      </w:r>
      <w:r w:rsidRPr="00CF3715">
        <w:rPr>
          <w:sz w:val="28"/>
          <w:szCs w:val="28"/>
        </w:rPr>
        <w:t xml:space="preserve"> </w:t>
      </w:r>
      <w:r w:rsidRPr="00CF3715">
        <w:rPr>
          <w:rFonts w:hint="eastAsia"/>
          <w:sz w:val="28"/>
          <w:szCs w:val="28"/>
        </w:rPr>
        <w:t>уровнем</w:t>
      </w:r>
      <w:r w:rsidRPr="00CF3715">
        <w:rPr>
          <w:sz w:val="28"/>
          <w:szCs w:val="28"/>
        </w:rPr>
        <w:t xml:space="preserve"> </w:t>
      </w:r>
      <w:r w:rsidRPr="00CF3715">
        <w:rPr>
          <w:rFonts w:hint="eastAsia"/>
          <w:sz w:val="28"/>
          <w:szCs w:val="28"/>
        </w:rPr>
        <w:t>безработицы</w:t>
      </w:r>
      <w:r>
        <w:rPr>
          <w:sz w:val="28"/>
          <w:szCs w:val="28"/>
        </w:rPr>
        <w:t>.</w:t>
      </w:r>
      <w:r w:rsidR="001B5D0E">
        <w:rPr>
          <w:sz w:val="28"/>
          <w:szCs w:val="28"/>
        </w:rPr>
        <w:t xml:space="preserve"> По вертикальной оси Филипс отложил темпы роста номинальной заработной платы</w:t>
      </w:r>
      <w:r w:rsidR="00731FA4">
        <w:rPr>
          <w:sz w:val="28"/>
          <w:szCs w:val="28"/>
        </w:rPr>
        <w:t>, а по горизонтальной – уровень безработицы.</w:t>
      </w:r>
      <w:r w:rsidRPr="00CF3715">
        <w:rPr>
          <w:sz w:val="28"/>
          <w:szCs w:val="28"/>
        </w:rPr>
        <w:t xml:space="preserve"> (</w:t>
      </w:r>
      <w:r>
        <w:rPr>
          <w:sz w:val="28"/>
          <w:szCs w:val="28"/>
        </w:rPr>
        <w:t>Р</w:t>
      </w:r>
      <w:r w:rsidRPr="00CF3715">
        <w:rPr>
          <w:sz w:val="28"/>
          <w:szCs w:val="28"/>
        </w:rPr>
        <w:t>ис.</w:t>
      </w:r>
      <w:r>
        <w:rPr>
          <w:sz w:val="28"/>
          <w:szCs w:val="28"/>
        </w:rPr>
        <w:t>6</w:t>
      </w:r>
      <w:r w:rsidRPr="00CF3715">
        <w:rPr>
          <w:sz w:val="28"/>
          <w:szCs w:val="28"/>
        </w:rPr>
        <w:t>)</w:t>
      </w:r>
    </w:p>
    <w:p w:rsidR="00CF3715" w:rsidRDefault="00CF3715" w:rsidP="00CF3715">
      <w:pPr>
        <w:widowControl w:val="0"/>
        <w:spacing w:line="360" w:lineRule="auto"/>
        <w:ind w:firstLine="567"/>
        <w:jc w:val="both"/>
        <w:rPr>
          <w:sz w:val="28"/>
          <w:szCs w:val="28"/>
        </w:rPr>
      </w:pPr>
      <w:r w:rsidRPr="00CF3715">
        <w:rPr>
          <w:sz w:val="28"/>
          <w:szCs w:val="28"/>
        </w:rPr>
        <w:t xml:space="preserve">На этом рисунке:  </w:t>
      </w:r>
      <w:r w:rsidRPr="00CF3715">
        <w:rPr>
          <w:sz w:val="28"/>
          <w:szCs w:val="28"/>
          <w:lang w:val="en-US"/>
        </w:rPr>
        <w:t>U</w:t>
      </w:r>
      <w:r w:rsidRPr="00CF3715">
        <w:rPr>
          <w:sz w:val="28"/>
          <w:szCs w:val="28"/>
        </w:rPr>
        <w:t xml:space="preserve"> – </w:t>
      </w:r>
      <w:r w:rsidRPr="00CF3715">
        <w:rPr>
          <w:rFonts w:hint="eastAsia"/>
          <w:sz w:val="28"/>
          <w:szCs w:val="28"/>
        </w:rPr>
        <w:t>уровень</w:t>
      </w:r>
      <w:r w:rsidRPr="00CF3715">
        <w:rPr>
          <w:sz w:val="28"/>
          <w:szCs w:val="28"/>
        </w:rPr>
        <w:t xml:space="preserve"> </w:t>
      </w:r>
      <w:r w:rsidRPr="00CF3715">
        <w:rPr>
          <w:rFonts w:hint="eastAsia"/>
          <w:sz w:val="28"/>
          <w:szCs w:val="28"/>
        </w:rPr>
        <w:t>безработицы</w:t>
      </w:r>
      <w:r w:rsidRPr="00CF3715">
        <w:rPr>
          <w:sz w:val="28"/>
          <w:szCs w:val="28"/>
        </w:rPr>
        <w:t>, Р- темп роста товарных цен. Например,</w:t>
      </w:r>
      <w:r w:rsidRPr="00CF3715">
        <w:rPr>
          <w:rFonts w:hint="eastAsia"/>
          <w:sz w:val="28"/>
          <w:szCs w:val="28"/>
        </w:rPr>
        <w:t xml:space="preserve"> </w:t>
      </w:r>
      <w:r w:rsidRPr="00CF3715">
        <w:rPr>
          <w:sz w:val="28"/>
          <w:szCs w:val="28"/>
        </w:rPr>
        <w:t xml:space="preserve">если правительство рассматривает уровень безработицы </w:t>
      </w:r>
      <w:r w:rsidRPr="00CF3715">
        <w:rPr>
          <w:sz w:val="28"/>
          <w:szCs w:val="28"/>
          <w:lang w:val="en-US"/>
        </w:rPr>
        <w:t>U</w:t>
      </w:r>
      <w:r w:rsidRPr="00CF3715">
        <w:rPr>
          <w:sz w:val="28"/>
          <w:szCs w:val="28"/>
          <w:vertAlign w:val="subscript"/>
        </w:rPr>
        <w:t>1</w:t>
      </w:r>
      <w:r w:rsidRPr="00CF3715">
        <w:rPr>
          <w:sz w:val="28"/>
          <w:szCs w:val="28"/>
        </w:rPr>
        <w:t xml:space="preserve"> как излишне высокий, то для его понижения проводятся бюджетные и денежно-кредитные мероприятия, стимулирующие спрос, что вед</w:t>
      </w:r>
      <w:r>
        <w:rPr>
          <w:sz w:val="28"/>
          <w:szCs w:val="28"/>
        </w:rPr>
        <w:t>ё</w:t>
      </w:r>
      <w:r w:rsidRPr="00CF3715">
        <w:rPr>
          <w:sz w:val="28"/>
          <w:szCs w:val="28"/>
        </w:rPr>
        <w:t>т к расширению производства и созданию новых рабочих мест. Уровень безработицы снижается до величины U</w:t>
      </w:r>
      <w:r w:rsidRPr="00CF3715">
        <w:rPr>
          <w:sz w:val="28"/>
          <w:szCs w:val="28"/>
          <w:vertAlign w:val="subscript"/>
        </w:rPr>
        <w:t>2</w:t>
      </w:r>
      <w:r w:rsidRPr="00CF3715">
        <w:rPr>
          <w:sz w:val="28"/>
          <w:szCs w:val="28"/>
        </w:rPr>
        <w:t>, но одновременно возрастает темп инфляции до Р</w:t>
      </w:r>
      <w:r w:rsidRPr="00CF3715">
        <w:rPr>
          <w:sz w:val="28"/>
          <w:szCs w:val="28"/>
          <w:vertAlign w:val="subscript"/>
        </w:rPr>
        <w:t>2</w:t>
      </w:r>
      <w:r w:rsidRPr="00CF3715">
        <w:rPr>
          <w:sz w:val="28"/>
          <w:szCs w:val="28"/>
        </w:rPr>
        <w:t>. Возникшие условия могут вызвать кризисные явления, что вынудит правительство принять меры для снижения темпов роста цен до уровня Р</w:t>
      </w:r>
      <w:r w:rsidRPr="00CF3715">
        <w:rPr>
          <w:sz w:val="28"/>
          <w:szCs w:val="28"/>
          <w:vertAlign w:val="subscript"/>
        </w:rPr>
        <w:t>3</w:t>
      </w:r>
      <w:r w:rsidRPr="00CF3715">
        <w:rPr>
          <w:sz w:val="28"/>
          <w:szCs w:val="28"/>
        </w:rPr>
        <w:t xml:space="preserve">, а безработица увеличится до уровня </w:t>
      </w:r>
      <w:r w:rsidRPr="00CF3715">
        <w:rPr>
          <w:sz w:val="28"/>
          <w:szCs w:val="28"/>
          <w:lang w:val="en-US"/>
        </w:rPr>
        <w:t>U</w:t>
      </w:r>
      <w:r w:rsidRPr="00CF3715">
        <w:rPr>
          <w:sz w:val="28"/>
          <w:szCs w:val="28"/>
          <w:vertAlign w:val="subscript"/>
        </w:rPr>
        <w:t>3</w:t>
      </w:r>
      <w:r w:rsidRPr="00CF3715">
        <w:rPr>
          <w:sz w:val="28"/>
          <w:szCs w:val="28"/>
        </w:rPr>
        <w:t>.</w:t>
      </w:r>
    </w:p>
    <w:p w:rsidR="001B5D0E" w:rsidRPr="00CF3715" w:rsidRDefault="001B5D0E" w:rsidP="00CF3715">
      <w:pPr>
        <w:widowControl w:val="0"/>
        <w:spacing w:line="360" w:lineRule="auto"/>
        <w:ind w:firstLine="567"/>
        <w:jc w:val="both"/>
        <w:rPr>
          <w:sz w:val="28"/>
          <w:szCs w:val="28"/>
        </w:rPr>
      </w:pPr>
      <w:r>
        <w:rPr>
          <w:sz w:val="28"/>
          <w:szCs w:val="28"/>
        </w:rPr>
        <w:t xml:space="preserve">Кривая Филипса не перемещается, если в национальной экономике страны существует из года в год одинаковый темп инфляции. Изменения в совокупном спросе и совокупном предложении перемещает кривую Филипса.    </w:t>
      </w:r>
    </w:p>
    <w:p w:rsidR="001B5D0E" w:rsidRDefault="001B5D0E" w:rsidP="001B5D0E">
      <w:pPr>
        <w:shd w:val="clear" w:color="auto" w:fill="FFFFFF"/>
        <w:spacing w:line="360" w:lineRule="auto"/>
        <w:ind w:firstLine="567"/>
        <w:jc w:val="both"/>
        <w:rPr>
          <w:sz w:val="28"/>
          <w:szCs w:val="28"/>
        </w:rPr>
      </w:pPr>
      <w:r w:rsidRPr="00CF3715">
        <w:rPr>
          <w:sz w:val="28"/>
          <w:szCs w:val="28"/>
        </w:rPr>
        <w:t>Прак</w:t>
      </w:r>
      <w:r>
        <w:rPr>
          <w:sz w:val="28"/>
          <w:szCs w:val="28"/>
        </w:rPr>
        <w:t>тика показывает, что кривая Фил</w:t>
      </w:r>
      <w:r w:rsidRPr="00CF3715">
        <w:rPr>
          <w:sz w:val="28"/>
          <w:szCs w:val="28"/>
        </w:rPr>
        <w:t>ипса применима для экономической ситуации в краткосрочный период, так как в долгосрочном  плане, несмотря на высокий уровень безработицы, инфляция продолжает нарастать, что объясняетс</w:t>
      </w:r>
      <w:r>
        <w:rPr>
          <w:sz w:val="28"/>
          <w:szCs w:val="28"/>
        </w:rPr>
        <w:t>я целым комплексом обстоятельств</w:t>
      </w:r>
      <w:r w:rsidRPr="00CF3715">
        <w:rPr>
          <w:sz w:val="28"/>
          <w:szCs w:val="28"/>
        </w:rPr>
        <w:t>.</w:t>
      </w:r>
    </w:p>
    <w:p w:rsidR="00CF3715" w:rsidRDefault="005F4782" w:rsidP="007427BB">
      <w:pPr>
        <w:shd w:val="clear" w:color="auto" w:fill="FFFFFF"/>
        <w:spacing w:line="360" w:lineRule="auto"/>
        <w:ind w:firstLine="567"/>
        <w:jc w:val="both"/>
        <w:rPr>
          <w:color w:val="000000"/>
          <w:sz w:val="28"/>
          <w:szCs w:val="28"/>
        </w:rPr>
      </w:pPr>
      <w:r>
        <w:rPr>
          <w:noProof/>
          <w:color w:val="000000"/>
          <w:sz w:val="28"/>
          <w:szCs w:val="28"/>
        </w:rPr>
        <w:pict>
          <v:group id="_x0000_s1276" style="position:absolute;left:0;text-align:left;margin-left:162pt;margin-top:0;width:3in;height:162pt;z-index:251664896" coordorigin="3141,3627" coordsize="4320,3240" wrapcoords="-150 200 -375 900 -150 21700 8325 22100 20700 22100 21075 22100 21750 21600 20850 21100 10950 21000 10950 19400 15150 18200 15375 17900 14025 17800 9900 16200 7575 14600 15975 14000 16350 13900 14325 13000 11475 11400 9600 9800 8250 8200 7275 6600 6675 5000 5925 800 4875 500 150 200 -150 200">
            <v:group id="_x0000_s1277" style="position:absolute;left:3141;top:3627;width:4320;height:3240" coordorigin="4401,5711" coordsize="4320,3240" wrapcoords="-150 200 -375 900 -150 21700 8325 22100 20700 22100 21075 22100 21750 21600 20850 21100 10950 21000 10950 19400 15150 18200 15375 17900 14025 17800 9900 16200 7575 14500 6300 13100 6075 13000 4800 11400 3825 9800 3225 8200 2775 6600 2175 3400 2325 2700 1800 2300 375 1800 375 900 150 200 -150 200">
              <v:group id="_x0000_s1278" style="position:absolute;left:4401;top:5711;width:4320;height:3240" coordorigin="4401,5711" coordsize="4320,3240" wrapcoords="-150 200 -375 900 -150 21700 8325 22100 20700 22100 21075 22100 21825 21600 20850 21100 150 21000 375 900 150 200 -150 200">
                <v:line id="_x0000_s1279" style="position:absolute;rotation:-180;mso-wrap-edited:f" from="4401,5711" to="4401,8951" wrapcoords="0 0 0 20329 0 20541 0 21600 0 21600 0 20965 0 20541 0 20329 0 0 0 0">
                  <v:stroke endarrow="block"/>
                </v:line>
                <v:line id="_x0000_s1280" style="position:absolute;mso-wrap-edited:f" from="4401,8951" to="8721,8951" wrapcoords="20700 0 -75 0 -75 0 20700 0 21000 0 21675 0 21150 0 20700 0">
                  <v:stroke endarrow="block"/>
                </v:line>
              </v:group>
              <v:shape id="_x0000_s1281" style="position:absolute;left:4761;top:6071;width:2700;height:2370;mso-wrap-edited:f;mso-wrap-distance-left:9pt;mso-wrap-distance-top:0;mso-wrap-distance-right:9pt;mso-wrap-distance-bottom:0;mso-position-horizontal:absolute;mso-position-horizontal-relative:text;mso-position-vertical:absolute;mso-position-vertical-relative:text;v-text-anchor:top" coordsize="2700,2370" wrapcoords="-15 0 30 240 90 480 165 720 270 960 405 1200 870 1680 1215 1920 1725 2160 1755 2190 2445 2355 2550 2355 2685 2355 2730 2340 1845 2160 1305 1920 960 1680 690 1440 480 1200 330 960 225 720 150 480 1365 240 30 240 30 135 1365 0 -15 0" path="m,c90,390,180,780,360,1080v180,300,480,540,720,720c1320,1980,1560,2070,1800,2160v240,90,570,150,720,180c2670,2370,2670,2340,2700,2340e" filled="f">
                <v:path arrowok="t"/>
              </v:shape>
              <v:line id="_x0000_s1282" style="position:absolute;mso-wrap-edited:f" from="5121,7151" to="5121,8951" wrapcoords="0 0 0 21420 0 21420 0 0 0 0">
                <v:stroke dashstyle="dash"/>
              </v:line>
              <v:line id="_x0000_s1283" style="position:absolute;flip:x;mso-wrap-edited:f" from="4401,7151" to="5121,7151" wrapcoords="-450 0 -450 0 22050 0 22050 0 -450 0">
                <v:stroke dashstyle="dash"/>
              </v:line>
              <v:line id="_x0000_s1284" style="position:absolute;mso-wrap-edited:f" from="4401,7691" to="5661,7691" wrapcoords="-257 0 -257 0 21857 0 21857 0 -257 0">
                <v:stroke dashstyle="dash"/>
              </v:line>
              <v:line id="_x0000_s1285" style="position:absolute;mso-wrap-edited:f" from="5661,7691" to="5661,8951" wrapcoords="0 0 0 21343 0 21343 0 0 0 0">
                <v:stroke dashstyle="dash"/>
              </v:line>
              <v:line id="_x0000_s1286" style="position:absolute;mso-wrap-edited:f" from="4401,8231" to="6561,8231" wrapcoords="-150 0 -150 0 21750 0 21750 0 -150 0">
                <v:stroke dashstyle="dash"/>
              </v:line>
              <v:line id="_x0000_s1287" style="position:absolute;mso-wrap-edited:f" from="6561,8231" to="6561,8951" wrapcoords="0 0 0 21150 0 21150 0 0 0 0">
                <v:stroke dashstyle="dash"/>
              </v:line>
            </v:group>
            <v:shape id="_x0000_s1288" style="position:absolute;left:4221;top:3731;width:2160;height:1980;mso-wrap-edited:f;mso-wrap-distance-left:9pt;mso-wrap-distance-top:0;mso-wrap-distance-right:9pt;mso-wrap-distance-bottom:0;mso-position-horizontal:absolute;mso-position-horizontal-relative:text;mso-position-vertical:absolute;mso-position-vertical-relative:text;v-text-anchor:top" coordsize="2160,1980" wrapcoords="-15 0 45 240 240 720 360 960 570 1200 855 1440 1275 1680 1875 1920 2100 1980 2115 1980 2175 1980 2190 1980 2070 1935 1995 1920 1425 1695 930 1440 645 1200 435 960 300 720 195 480 30 0 -15 0" path="m,c105,330,210,660,360,900v150,240,330,390,540,540c1110,1590,1410,1710,1620,1800v210,90,450,150,540,180e" filled="f">
              <v:stroke dashstyle="longDash"/>
              <v:path arrowok="t"/>
            </v:shape>
            <v:line id="_x0000_s1289" style="position:absolute;flip:y;mso-wrap-edited:f" from="4401,5171" to="4761,5531" wrapcoords="-900 0 -900 900 10800 14400 8100 18000 9900 19800 18000 21600 23400 21600 22500 13500 18000 9000 2700 0 -900 0" strokeweight="1.5pt">
              <v:stroke endarrow="open"/>
            </v:line>
            <w10:wrap type="tight"/>
          </v:group>
        </w:pict>
      </w:r>
      <w:r>
        <w:rPr>
          <w:noProof/>
          <w:color w:val="000000"/>
          <w:sz w:val="28"/>
          <w:szCs w:val="28"/>
        </w:rPr>
        <w:pict>
          <v:shape id="_x0000_s1291" type="#_x0000_t202" style="position:absolute;left:0;text-align:left;margin-left:132pt;margin-top:-16.3pt;width:27pt;height:153pt;z-index:-251649536;mso-wrap-edited:f" wrapcoords="-600 0 -600 21600 22200 21600 22200 0 -600 0" strokecolor="white">
            <v:textbox style="mso-next-textbox:#_x0000_s1291">
              <w:txbxContent>
                <w:p w:rsidR="005D262B" w:rsidRDefault="005D262B" w:rsidP="00CF3715">
                  <w:pPr>
                    <w:pStyle w:val="1"/>
                    <w:rPr>
                      <w:lang w:val="ru-RU"/>
                    </w:rPr>
                  </w:pPr>
                </w:p>
                <w:p w:rsidR="005D262B" w:rsidRDefault="005D262B" w:rsidP="00CF3715">
                  <w:pPr>
                    <w:rPr>
                      <w:b/>
                      <w:bCs/>
                    </w:rPr>
                  </w:pPr>
                  <w:r>
                    <w:rPr>
                      <w:b/>
                      <w:bCs/>
                    </w:rPr>
                    <w:t>Р</w:t>
                  </w:r>
                </w:p>
                <w:p w:rsidR="005D262B" w:rsidRDefault="005D262B" w:rsidP="00CF3715">
                  <w:pPr>
                    <w:rPr>
                      <w:b/>
                      <w:bCs/>
                    </w:rPr>
                  </w:pPr>
                </w:p>
                <w:p w:rsidR="005D262B" w:rsidRDefault="005D262B" w:rsidP="00CF3715">
                  <w:pPr>
                    <w:rPr>
                      <w:b/>
                      <w:bCs/>
                    </w:rPr>
                  </w:pPr>
                </w:p>
                <w:p w:rsidR="005D262B" w:rsidRDefault="005D262B" w:rsidP="00CF3715">
                  <w:pPr>
                    <w:rPr>
                      <w:b/>
                      <w:bCs/>
                    </w:rPr>
                  </w:pPr>
                </w:p>
                <w:p w:rsidR="005D262B" w:rsidRDefault="005D262B" w:rsidP="00CF3715">
                  <w:pPr>
                    <w:rPr>
                      <w:b/>
                      <w:bCs/>
                      <w:vertAlign w:val="subscript"/>
                    </w:rPr>
                  </w:pPr>
                  <w:r>
                    <w:rPr>
                      <w:b/>
                      <w:bCs/>
                    </w:rPr>
                    <w:t>Р</w:t>
                  </w:r>
                  <w:r>
                    <w:rPr>
                      <w:b/>
                      <w:bCs/>
                      <w:vertAlign w:val="subscript"/>
                    </w:rPr>
                    <w:t>2</w:t>
                  </w:r>
                </w:p>
                <w:p w:rsidR="005D262B" w:rsidRDefault="005D262B" w:rsidP="00CF3715">
                  <w:pPr>
                    <w:rPr>
                      <w:b/>
                      <w:bCs/>
                    </w:rPr>
                  </w:pPr>
                </w:p>
                <w:p w:rsidR="005D262B" w:rsidRDefault="005D262B" w:rsidP="00CF3715">
                  <w:pPr>
                    <w:rPr>
                      <w:b/>
                      <w:bCs/>
                      <w:vertAlign w:val="subscript"/>
                    </w:rPr>
                  </w:pPr>
                  <w:r>
                    <w:rPr>
                      <w:b/>
                      <w:bCs/>
                    </w:rPr>
                    <w:t>Р</w:t>
                  </w:r>
                  <w:r>
                    <w:rPr>
                      <w:b/>
                      <w:bCs/>
                      <w:vertAlign w:val="subscript"/>
                    </w:rPr>
                    <w:t>3</w:t>
                  </w:r>
                </w:p>
                <w:p w:rsidR="005D262B" w:rsidRDefault="005D262B" w:rsidP="00CF3715">
                  <w:pPr>
                    <w:rPr>
                      <w:b/>
                      <w:bCs/>
                    </w:rPr>
                  </w:pPr>
                </w:p>
                <w:p w:rsidR="005D262B" w:rsidRDefault="005D262B" w:rsidP="00CF3715">
                  <w:pPr>
                    <w:rPr>
                      <w:b/>
                      <w:bCs/>
                    </w:rPr>
                  </w:pPr>
                  <w:r>
                    <w:rPr>
                      <w:b/>
                      <w:bCs/>
                    </w:rPr>
                    <w:t>Р</w:t>
                  </w:r>
                  <w:r>
                    <w:rPr>
                      <w:b/>
                      <w:bCs/>
                      <w:vertAlign w:val="subscript"/>
                    </w:rPr>
                    <w:t>1</w:t>
                  </w:r>
                </w:p>
              </w:txbxContent>
            </v:textbox>
            <w10:wrap type="tight"/>
          </v:shape>
        </w:pict>
      </w:r>
    </w:p>
    <w:p w:rsidR="00EF3010" w:rsidRDefault="00EF3010" w:rsidP="007427BB">
      <w:pPr>
        <w:shd w:val="clear" w:color="auto" w:fill="FFFFFF"/>
        <w:spacing w:line="360" w:lineRule="auto"/>
        <w:ind w:firstLine="567"/>
        <w:jc w:val="both"/>
        <w:rPr>
          <w:color w:val="000000"/>
          <w:sz w:val="28"/>
          <w:szCs w:val="28"/>
        </w:rPr>
      </w:pPr>
    </w:p>
    <w:p w:rsidR="00EF3010" w:rsidRPr="00EF3010" w:rsidRDefault="00EF3010" w:rsidP="00EF3010">
      <w:pPr>
        <w:tabs>
          <w:tab w:val="left" w:pos="2475"/>
          <w:tab w:val="left" w:pos="2760"/>
          <w:tab w:val="left" w:pos="3000"/>
          <w:tab w:val="left" w:pos="3120"/>
        </w:tabs>
        <w:spacing w:line="360" w:lineRule="auto"/>
        <w:ind w:firstLine="567"/>
        <w:jc w:val="both"/>
        <w:rPr>
          <w:sz w:val="28"/>
          <w:szCs w:val="28"/>
        </w:rPr>
      </w:pPr>
    </w:p>
    <w:p w:rsidR="00EF3010" w:rsidRDefault="00EF3010" w:rsidP="007427BB">
      <w:pPr>
        <w:shd w:val="clear" w:color="auto" w:fill="FFFFFF"/>
        <w:spacing w:line="360" w:lineRule="auto"/>
        <w:ind w:firstLine="567"/>
        <w:jc w:val="both"/>
        <w:rPr>
          <w:color w:val="000000"/>
          <w:sz w:val="28"/>
          <w:szCs w:val="28"/>
        </w:rPr>
      </w:pPr>
    </w:p>
    <w:p w:rsidR="007427BB" w:rsidRPr="007427BB" w:rsidRDefault="007427BB" w:rsidP="007427BB">
      <w:pPr>
        <w:shd w:val="clear" w:color="auto" w:fill="FFFFFF"/>
        <w:spacing w:line="360" w:lineRule="auto"/>
        <w:ind w:firstLine="567"/>
        <w:jc w:val="both"/>
        <w:rPr>
          <w:color w:val="000000"/>
          <w:sz w:val="28"/>
          <w:szCs w:val="28"/>
        </w:rPr>
      </w:pPr>
    </w:p>
    <w:p w:rsidR="000578A4" w:rsidRPr="000578A4" w:rsidRDefault="000578A4" w:rsidP="000578A4">
      <w:pPr>
        <w:shd w:val="clear" w:color="auto" w:fill="FFFFFF"/>
        <w:spacing w:line="360" w:lineRule="auto"/>
        <w:ind w:firstLine="567"/>
        <w:jc w:val="both"/>
        <w:rPr>
          <w:sz w:val="28"/>
          <w:szCs w:val="28"/>
        </w:rPr>
      </w:pPr>
    </w:p>
    <w:p w:rsidR="00731FA4" w:rsidRDefault="005F4782" w:rsidP="00731FA4">
      <w:pPr>
        <w:tabs>
          <w:tab w:val="left" w:pos="2475"/>
          <w:tab w:val="left" w:pos="2760"/>
          <w:tab w:val="left" w:pos="3000"/>
          <w:tab w:val="left" w:pos="3120"/>
        </w:tabs>
        <w:spacing w:line="360" w:lineRule="auto"/>
        <w:ind w:firstLine="567"/>
        <w:jc w:val="both"/>
        <w:rPr>
          <w:sz w:val="28"/>
          <w:szCs w:val="28"/>
        </w:rPr>
      </w:pPr>
      <w:r>
        <w:rPr>
          <w:noProof/>
          <w:sz w:val="28"/>
          <w:szCs w:val="28"/>
        </w:rPr>
        <w:pict>
          <v:shape id="_x0000_s1290" type="#_x0000_t202" style="position:absolute;left:0;text-align:left;margin-left:186pt;margin-top:18.1pt;width:198pt;height:27pt;z-index:-251650560;mso-wrap-edited:f" wrapcoords="-72 0 -72 21600 21672 21600 21672 0 -72 0" strokecolor="white">
            <v:textbox style="mso-next-textbox:#_x0000_s1290">
              <w:txbxContent>
                <w:p w:rsidR="005D262B" w:rsidRDefault="005D262B" w:rsidP="00CF3715">
                  <w:pPr>
                    <w:rPr>
                      <w:b/>
                      <w:bCs/>
                      <w:lang w:val="en-US"/>
                    </w:rPr>
                  </w:pPr>
                  <w:r>
                    <w:rPr>
                      <w:b/>
                      <w:bCs/>
                      <w:lang w:val="en-US"/>
                    </w:rPr>
                    <w:t>U</w:t>
                  </w:r>
                  <w:r>
                    <w:rPr>
                      <w:b/>
                      <w:bCs/>
                      <w:vertAlign w:val="subscript"/>
                      <w:lang w:val="en-US"/>
                    </w:rPr>
                    <w:t>2</w:t>
                  </w:r>
                  <w:r>
                    <w:rPr>
                      <w:b/>
                      <w:bCs/>
                      <w:lang w:val="en-US"/>
                    </w:rPr>
                    <w:t xml:space="preserve">     U</w:t>
                  </w:r>
                  <w:r>
                    <w:rPr>
                      <w:b/>
                      <w:bCs/>
                      <w:vertAlign w:val="subscript"/>
                      <w:lang w:val="en-US"/>
                    </w:rPr>
                    <w:t>3</w:t>
                  </w:r>
                  <w:r>
                    <w:rPr>
                      <w:b/>
                      <w:bCs/>
                      <w:lang w:val="en-US"/>
                    </w:rPr>
                    <w:t xml:space="preserve">          U</w:t>
                  </w:r>
                  <w:r>
                    <w:rPr>
                      <w:b/>
                      <w:bCs/>
                      <w:vertAlign w:val="subscript"/>
                      <w:lang w:val="en-US"/>
                    </w:rPr>
                    <w:t>1</w:t>
                  </w:r>
                  <w:r>
                    <w:rPr>
                      <w:b/>
                      <w:bCs/>
                      <w:lang w:val="en-US"/>
                    </w:rPr>
                    <w:t xml:space="preserve">                            U</w:t>
                  </w:r>
                </w:p>
              </w:txbxContent>
            </v:textbox>
            <w10:wrap type="tight"/>
          </v:shape>
        </w:pict>
      </w:r>
    </w:p>
    <w:p w:rsidR="00F34378" w:rsidRDefault="00F34378" w:rsidP="00CF3715">
      <w:pPr>
        <w:widowControl w:val="0"/>
        <w:tabs>
          <w:tab w:val="left" w:pos="1815"/>
          <w:tab w:val="left" w:pos="2370"/>
          <w:tab w:val="left" w:pos="3315"/>
          <w:tab w:val="left" w:pos="5205"/>
          <w:tab w:val="left" w:pos="5430"/>
        </w:tabs>
        <w:spacing w:line="360" w:lineRule="auto"/>
        <w:ind w:firstLine="567"/>
        <w:jc w:val="center"/>
        <w:rPr>
          <w:b/>
          <w:bCs/>
          <w:sz w:val="28"/>
          <w:szCs w:val="28"/>
        </w:rPr>
      </w:pPr>
    </w:p>
    <w:p w:rsidR="00CF3715" w:rsidRDefault="00CF3715" w:rsidP="00CF3715">
      <w:pPr>
        <w:widowControl w:val="0"/>
        <w:tabs>
          <w:tab w:val="left" w:pos="1815"/>
          <w:tab w:val="left" w:pos="2370"/>
          <w:tab w:val="left" w:pos="3315"/>
          <w:tab w:val="left" w:pos="5205"/>
          <w:tab w:val="left" w:pos="5430"/>
        </w:tabs>
        <w:spacing w:line="360" w:lineRule="auto"/>
        <w:ind w:firstLine="567"/>
        <w:jc w:val="center"/>
        <w:rPr>
          <w:b/>
          <w:bCs/>
          <w:szCs w:val="20"/>
          <w:vertAlign w:val="superscript"/>
        </w:rPr>
      </w:pPr>
      <w:r w:rsidRPr="00CF3715">
        <w:rPr>
          <w:b/>
          <w:bCs/>
          <w:sz w:val="28"/>
          <w:szCs w:val="28"/>
        </w:rPr>
        <w:t xml:space="preserve">Рис.6.  </w:t>
      </w:r>
      <w:r w:rsidR="001B5D0E">
        <w:rPr>
          <w:bCs/>
          <w:sz w:val="28"/>
          <w:szCs w:val="28"/>
        </w:rPr>
        <w:t>Кривая Фил</w:t>
      </w:r>
      <w:r w:rsidR="00731FA4">
        <w:rPr>
          <w:bCs/>
          <w:sz w:val="28"/>
          <w:szCs w:val="28"/>
        </w:rPr>
        <w:t xml:space="preserve">ипса. </w:t>
      </w:r>
      <w:r w:rsidRPr="00CF3715">
        <w:rPr>
          <w:bCs/>
          <w:sz w:val="28"/>
          <w:szCs w:val="28"/>
        </w:rPr>
        <w:t xml:space="preserve">Пунктирная кривая – </w:t>
      </w:r>
      <w:r w:rsidRPr="00CF3715">
        <w:rPr>
          <w:bCs/>
          <w:sz w:val="28"/>
          <w:szCs w:val="28"/>
          <w:lang w:val="en-US"/>
        </w:rPr>
        <w:t>c</w:t>
      </w:r>
      <w:r w:rsidRPr="00CF3715">
        <w:rPr>
          <w:bCs/>
          <w:sz w:val="28"/>
          <w:szCs w:val="28"/>
        </w:rPr>
        <w:t>тагфляционное смещение</w:t>
      </w:r>
      <w:r w:rsidR="00F02CFB">
        <w:rPr>
          <w:rStyle w:val="ac"/>
          <w:bCs/>
          <w:sz w:val="28"/>
          <w:szCs w:val="28"/>
        </w:rPr>
        <w:footnoteReference w:id="6"/>
      </w:r>
    </w:p>
    <w:p w:rsidR="00EF028C" w:rsidRPr="00CF3715" w:rsidRDefault="00EF028C" w:rsidP="00CF3715">
      <w:pPr>
        <w:shd w:val="clear" w:color="auto" w:fill="FFFFFF"/>
        <w:spacing w:line="360" w:lineRule="auto"/>
        <w:ind w:firstLine="567"/>
        <w:jc w:val="both"/>
        <w:rPr>
          <w:sz w:val="28"/>
          <w:szCs w:val="28"/>
        </w:rPr>
      </w:pPr>
    </w:p>
    <w:p w:rsidR="00CF3715" w:rsidRDefault="000D744F" w:rsidP="00CF3715">
      <w:pPr>
        <w:tabs>
          <w:tab w:val="left" w:pos="2475"/>
          <w:tab w:val="left" w:pos="2760"/>
          <w:tab w:val="left" w:pos="3000"/>
          <w:tab w:val="left" w:pos="3120"/>
        </w:tabs>
        <w:spacing w:line="360" w:lineRule="auto"/>
        <w:jc w:val="center"/>
        <w:rPr>
          <w:b/>
          <w:i/>
          <w:sz w:val="36"/>
          <w:szCs w:val="36"/>
          <w:u w:val="single"/>
        </w:rPr>
      </w:pPr>
      <w:r>
        <w:rPr>
          <w:color w:val="000000"/>
          <w:sz w:val="28"/>
          <w:szCs w:val="28"/>
        </w:rPr>
        <w:t xml:space="preserve"> </w:t>
      </w:r>
      <w:r w:rsidR="00E77F9E">
        <w:rPr>
          <w:color w:val="000000"/>
          <w:sz w:val="28"/>
          <w:szCs w:val="28"/>
        </w:rPr>
        <w:t xml:space="preserve">  </w:t>
      </w:r>
      <w:r w:rsidR="00CF3715" w:rsidRPr="000578A4">
        <w:rPr>
          <w:b/>
          <w:i/>
          <w:sz w:val="36"/>
          <w:szCs w:val="36"/>
          <w:u w:val="single"/>
        </w:rPr>
        <w:t>3.</w:t>
      </w:r>
      <w:r w:rsidR="00CF3715">
        <w:rPr>
          <w:b/>
          <w:i/>
          <w:sz w:val="36"/>
          <w:szCs w:val="36"/>
          <w:u w:val="single"/>
        </w:rPr>
        <w:t>2</w:t>
      </w:r>
      <w:r w:rsidR="00CF3715" w:rsidRPr="000578A4">
        <w:rPr>
          <w:b/>
          <w:i/>
          <w:sz w:val="36"/>
          <w:szCs w:val="36"/>
          <w:u w:val="single"/>
        </w:rPr>
        <w:t xml:space="preserve">  </w:t>
      </w:r>
      <w:r w:rsidR="00CF3715">
        <w:rPr>
          <w:b/>
          <w:i/>
          <w:sz w:val="36"/>
          <w:szCs w:val="36"/>
          <w:u w:val="single"/>
        </w:rPr>
        <w:t>Особенности инфляции в Украине</w:t>
      </w:r>
    </w:p>
    <w:p w:rsidR="00847586" w:rsidRDefault="00847586" w:rsidP="00847586">
      <w:pPr>
        <w:shd w:val="clear" w:color="auto" w:fill="FFFFFF"/>
        <w:spacing w:line="360" w:lineRule="auto"/>
        <w:ind w:firstLine="567"/>
        <w:jc w:val="both"/>
        <w:rPr>
          <w:color w:val="000000"/>
          <w:sz w:val="28"/>
          <w:szCs w:val="28"/>
        </w:rPr>
      </w:pPr>
      <w:r w:rsidRPr="00847586">
        <w:rPr>
          <w:color w:val="000000"/>
          <w:sz w:val="28"/>
          <w:szCs w:val="28"/>
        </w:rPr>
        <w:t>В первой половине 90-х годов Украина испытала настоя</w:t>
      </w:r>
      <w:r w:rsidRPr="00847586">
        <w:rPr>
          <w:color w:val="000000"/>
          <w:sz w:val="28"/>
          <w:szCs w:val="28"/>
        </w:rPr>
        <w:softHyphen/>
        <w:t xml:space="preserve">щий инфляционный шок. Начало гиперинфляции в Украине пришлось на </w:t>
      </w:r>
      <w:smartTag w:uri="urn:schemas-microsoft-com:office:smarttags" w:element="metricconverter">
        <w:smartTagPr>
          <w:attr w:name="ProductID" w:val="1992 г"/>
        </w:smartTagPr>
        <w:r w:rsidRPr="00847586">
          <w:rPr>
            <w:color w:val="000000"/>
            <w:sz w:val="28"/>
            <w:szCs w:val="28"/>
          </w:rPr>
          <w:t>1992 г</w:t>
        </w:r>
      </w:smartTag>
      <w:r w:rsidRPr="00847586">
        <w:rPr>
          <w:color w:val="000000"/>
          <w:sz w:val="28"/>
          <w:szCs w:val="28"/>
        </w:rPr>
        <w:t>.</w:t>
      </w:r>
      <w:r>
        <w:rPr>
          <w:color w:val="000000"/>
          <w:sz w:val="28"/>
          <w:szCs w:val="28"/>
        </w:rPr>
        <w:t xml:space="preserve"> (цены в стране возросли более, чем в 20 раз). </w:t>
      </w:r>
      <w:r w:rsidRPr="00847586">
        <w:rPr>
          <w:color w:val="000000"/>
          <w:sz w:val="28"/>
          <w:szCs w:val="28"/>
        </w:rPr>
        <w:t>В январе этого года Россия, Украина и ряд других стран бывше</w:t>
      </w:r>
      <w:r w:rsidRPr="00847586">
        <w:rPr>
          <w:color w:val="000000"/>
          <w:sz w:val="28"/>
          <w:szCs w:val="28"/>
        </w:rPr>
        <w:softHyphen/>
        <w:t>го СССР провели «либерализацию цен». Инициатором этого мероприятия можно считать правительство России. В СССР в условиях централизованно-плановой системы цены на абсо</w:t>
      </w:r>
      <w:r w:rsidRPr="00847586">
        <w:rPr>
          <w:color w:val="000000"/>
          <w:sz w:val="28"/>
          <w:szCs w:val="28"/>
        </w:rPr>
        <w:softHyphen/>
        <w:t>лютное большинство товаров и услуг определялись государ</w:t>
      </w:r>
      <w:r w:rsidRPr="00847586">
        <w:rPr>
          <w:color w:val="000000"/>
          <w:sz w:val="28"/>
          <w:szCs w:val="28"/>
        </w:rPr>
        <w:softHyphen/>
        <w:t>ством. Трансформация экономики в смешанную систему тре</w:t>
      </w:r>
      <w:r w:rsidRPr="00847586">
        <w:rPr>
          <w:color w:val="000000"/>
          <w:sz w:val="28"/>
          <w:szCs w:val="28"/>
        </w:rPr>
        <w:softHyphen/>
        <w:t>бовала формирования полноценного рынка. Как нам извест</w:t>
      </w:r>
      <w:r w:rsidRPr="00847586">
        <w:rPr>
          <w:color w:val="000000"/>
          <w:sz w:val="28"/>
          <w:szCs w:val="28"/>
        </w:rPr>
        <w:softHyphen/>
        <w:t>но, большинство цен в смешанной экономике определяются рынком. «Либерализация цен» означала передачу функций ценообразования непосредственно производителю продукции. К применению таких мер в значительной мере подталкивал и повальный дефицит потребительских товаров: прилавки ма</w:t>
      </w:r>
      <w:r w:rsidRPr="00847586">
        <w:rPr>
          <w:color w:val="000000"/>
          <w:sz w:val="28"/>
          <w:szCs w:val="28"/>
        </w:rPr>
        <w:softHyphen/>
        <w:t xml:space="preserve">газинов в буквальном смысле были почти пусты. Товар не задерживался в магазинах. </w:t>
      </w:r>
    </w:p>
    <w:p w:rsidR="00847586" w:rsidRDefault="00847586" w:rsidP="00847586">
      <w:pPr>
        <w:shd w:val="clear" w:color="auto" w:fill="FFFFFF"/>
        <w:spacing w:line="360" w:lineRule="auto"/>
        <w:ind w:firstLine="567"/>
        <w:jc w:val="both"/>
        <w:rPr>
          <w:color w:val="000000"/>
          <w:sz w:val="28"/>
          <w:szCs w:val="28"/>
        </w:rPr>
      </w:pPr>
      <w:r w:rsidRPr="00847586">
        <w:rPr>
          <w:color w:val="000000"/>
          <w:sz w:val="28"/>
          <w:szCs w:val="28"/>
        </w:rPr>
        <w:t>С одной стороны, денежная и финансовая политика госу</w:t>
      </w:r>
      <w:r w:rsidRPr="00847586">
        <w:rPr>
          <w:color w:val="000000"/>
          <w:sz w:val="28"/>
          <w:szCs w:val="28"/>
        </w:rPr>
        <w:softHyphen/>
        <w:t>дарства не была заблаговременно направлена на подготовку необходимых условий для проведения мероприятий по осво</w:t>
      </w:r>
      <w:r w:rsidRPr="00847586">
        <w:rPr>
          <w:color w:val="000000"/>
          <w:sz w:val="28"/>
          <w:szCs w:val="28"/>
        </w:rPr>
        <w:softHyphen/>
        <w:t>бождению цен. С другой — монополизм и доминирование государст</w:t>
      </w:r>
      <w:r>
        <w:rPr>
          <w:color w:val="000000"/>
          <w:sz w:val="28"/>
          <w:szCs w:val="28"/>
        </w:rPr>
        <w:t>венного сектора в экономике, т.</w:t>
      </w:r>
      <w:r w:rsidRPr="00847586">
        <w:rPr>
          <w:color w:val="000000"/>
          <w:sz w:val="28"/>
          <w:szCs w:val="28"/>
        </w:rPr>
        <w:t>е. отсутствие долж</w:t>
      </w:r>
      <w:r w:rsidRPr="00847586">
        <w:rPr>
          <w:color w:val="000000"/>
          <w:sz w:val="28"/>
          <w:szCs w:val="28"/>
        </w:rPr>
        <w:softHyphen/>
        <w:t>ного уровня конкуренции, соответствующих мер е</w:t>
      </w:r>
      <w:r>
        <w:rPr>
          <w:color w:val="000000"/>
          <w:sz w:val="28"/>
          <w:szCs w:val="28"/>
        </w:rPr>
        <w:t>ё</w:t>
      </w:r>
      <w:r w:rsidRPr="00847586">
        <w:rPr>
          <w:color w:val="000000"/>
          <w:sz w:val="28"/>
          <w:szCs w:val="28"/>
        </w:rPr>
        <w:t xml:space="preserve"> государ</w:t>
      </w:r>
      <w:r w:rsidRPr="00847586">
        <w:rPr>
          <w:color w:val="000000"/>
          <w:sz w:val="28"/>
          <w:szCs w:val="28"/>
        </w:rPr>
        <w:softHyphen/>
        <w:t>ственного регулирования во многих случаях приводили к «по</w:t>
      </w:r>
      <w:r w:rsidRPr="00847586">
        <w:rPr>
          <w:color w:val="000000"/>
          <w:sz w:val="28"/>
          <w:szCs w:val="28"/>
        </w:rPr>
        <w:softHyphen/>
        <w:t>лурыночным» отношениям: цена устанавливалась производи</w:t>
      </w:r>
      <w:r w:rsidRPr="00847586">
        <w:rPr>
          <w:color w:val="000000"/>
          <w:sz w:val="28"/>
          <w:szCs w:val="28"/>
        </w:rPr>
        <w:softHyphen/>
        <w:t>телем продукции, влияние потребителя на ценообразование было минимальным. Даже сталкиваясь с проблемой сбыта, многие руководители государственных предприятий не были настроены решать ее путем снижения цен: система, в кото</w:t>
      </w:r>
      <w:r w:rsidRPr="00847586">
        <w:rPr>
          <w:color w:val="000000"/>
          <w:sz w:val="28"/>
          <w:szCs w:val="28"/>
        </w:rPr>
        <w:softHyphen/>
        <w:t>рой они привыкли работать, сформировала у них другие сте</w:t>
      </w:r>
      <w:r w:rsidRPr="00847586">
        <w:rPr>
          <w:color w:val="000000"/>
          <w:sz w:val="28"/>
          <w:szCs w:val="28"/>
        </w:rPr>
        <w:softHyphen/>
        <w:t>реотипы экономического мышления и хозяйственного пове</w:t>
      </w:r>
      <w:r w:rsidRPr="00847586">
        <w:rPr>
          <w:color w:val="000000"/>
          <w:sz w:val="28"/>
          <w:szCs w:val="28"/>
        </w:rPr>
        <w:softHyphen/>
        <w:t>дения. Кроме того, они не рисковали своим капиталом, ведь управляли государственным имуществом. Вс</w:t>
      </w:r>
      <w:r>
        <w:rPr>
          <w:color w:val="000000"/>
          <w:sz w:val="28"/>
          <w:szCs w:val="28"/>
        </w:rPr>
        <w:t xml:space="preserve">ё </w:t>
      </w:r>
      <w:r w:rsidRPr="00847586">
        <w:rPr>
          <w:color w:val="000000"/>
          <w:sz w:val="28"/>
          <w:szCs w:val="28"/>
        </w:rPr>
        <w:t>это вместе взя</w:t>
      </w:r>
      <w:r w:rsidRPr="00847586">
        <w:rPr>
          <w:color w:val="000000"/>
          <w:sz w:val="28"/>
          <w:szCs w:val="28"/>
        </w:rPr>
        <w:softHyphen/>
        <w:t xml:space="preserve">тое привело к тому, что «либерализация цен» превратилась в их взвинчивание. </w:t>
      </w:r>
    </w:p>
    <w:p w:rsidR="00847586" w:rsidRPr="00847586" w:rsidRDefault="00847586" w:rsidP="00847586">
      <w:pPr>
        <w:shd w:val="clear" w:color="auto" w:fill="FFFFFF"/>
        <w:spacing w:line="360" w:lineRule="auto"/>
        <w:ind w:firstLine="567"/>
        <w:jc w:val="both"/>
        <w:rPr>
          <w:sz w:val="28"/>
          <w:szCs w:val="28"/>
        </w:rPr>
      </w:pPr>
      <w:r w:rsidRPr="00847586">
        <w:rPr>
          <w:color w:val="000000"/>
          <w:sz w:val="28"/>
          <w:szCs w:val="28"/>
        </w:rPr>
        <w:t xml:space="preserve">Рост цен в </w:t>
      </w:r>
      <w:smartTag w:uri="urn:schemas-microsoft-com:office:smarttags" w:element="metricconverter">
        <w:smartTagPr>
          <w:attr w:name="ProductID" w:val="1993 г"/>
        </w:smartTagPr>
        <w:r w:rsidRPr="00847586">
          <w:rPr>
            <w:color w:val="000000"/>
            <w:sz w:val="28"/>
            <w:szCs w:val="28"/>
          </w:rPr>
          <w:t>1993 г</w:t>
        </w:r>
      </w:smartTag>
      <w:r w:rsidRPr="00847586">
        <w:rPr>
          <w:color w:val="000000"/>
          <w:sz w:val="28"/>
          <w:szCs w:val="28"/>
        </w:rPr>
        <w:t>. оказался еще более значительным (бо</w:t>
      </w:r>
      <w:r w:rsidRPr="00847586">
        <w:rPr>
          <w:color w:val="000000"/>
          <w:sz w:val="28"/>
          <w:szCs w:val="28"/>
        </w:rPr>
        <w:softHyphen/>
      </w:r>
      <w:r>
        <w:rPr>
          <w:color w:val="000000"/>
          <w:sz w:val="28"/>
          <w:szCs w:val="28"/>
        </w:rPr>
        <w:t>лее чем в 100 раз</w:t>
      </w:r>
      <w:r w:rsidRPr="00847586">
        <w:rPr>
          <w:color w:val="000000"/>
          <w:sz w:val="28"/>
          <w:szCs w:val="28"/>
        </w:rPr>
        <w:t>). Государственные структуры Украины не смогли нормализовать денежное обращение и финансы. Они несколько раз прибегали к инфляционной денежной эмиссии — под закупку сельскохозяйственной продукции, программы социальной защиты и т. д.</w:t>
      </w:r>
    </w:p>
    <w:p w:rsidR="00847586" w:rsidRPr="00847586" w:rsidRDefault="00847586" w:rsidP="00847586">
      <w:pPr>
        <w:shd w:val="clear" w:color="auto" w:fill="FFFFFF"/>
        <w:spacing w:line="360" w:lineRule="auto"/>
        <w:ind w:firstLine="567"/>
        <w:jc w:val="both"/>
        <w:rPr>
          <w:sz w:val="28"/>
          <w:szCs w:val="28"/>
        </w:rPr>
      </w:pPr>
      <w:r w:rsidRPr="00847586">
        <w:rPr>
          <w:color w:val="000000"/>
          <w:sz w:val="28"/>
          <w:szCs w:val="28"/>
        </w:rPr>
        <w:t>Сокращение физических объемов производства усугубляло несоответствие между денежной и товарной массой, разре</w:t>
      </w:r>
      <w:r w:rsidRPr="00847586">
        <w:rPr>
          <w:color w:val="000000"/>
          <w:sz w:val="28"/>
          <w:szCs w:val="28"/>
        </w:rPr>
        <w:softHyphen/>
        <w:t>шение этого противоречия осуществлялось пут</w:t>
      </w:r>
      <w:r>
        <w:rPr>
          <w:color w:val="000000"/>
          <w:sz w:val="28"/>
          <w:szCs w:val="28"/>
        </w:rPr>
        <w:t>ё</w:t>
      </w:r>
      <w:r w:rsidRPr="00847586">
        <w:rPr>
          <w:color w:val="000000"/>
          <w:sz w:val="28"/>
          <w:szCs w:val="28"/>
        </w:rPr>
        <w:t>м инфляци</w:t>
      </w:r>
      <w:r w:rsidRPr="00847586">
        <w:rPr>
          <w:color w:val="000000"/>
          <w:sz w:val="28"/>
          <w:szCs w:val="28"/>
        </w:rPr>
        <w:softHyphen/>
      </w:r>
      <w:r>
        <w:rPr>
          <w:color w:val="000000"/>
          <w:sz w:val="28"/>
          <w:szCs w:val="28"/>
        </w:rPr>
        <w:t>онны</w:t>
      </w:r>
      <w:r w:rsidRPr="00847586">
        <w:rPr>
          <w:color w:val="000000"/>
          <w:sz w:val="28"/>
          <w:szCs w:val="28"/>
        </w:rPr>
        <w:t>х скачков.</w:t>
      </w:r>
    </w:p>
    <w:p w:rsidR="00847586" w:rsidRPr="00847586" w:rsidRDefault="00847586" w:rsidP="00847586">
      <w:pPr>
        <w:shd w:val="clear" w:color="auto" w:fill="FFFFFF"/>
        <w:spacing w:line="360" w:lineRule="auto"/>
        <w:ind w:firstLine="567"/>
        <w:jc w:val="both"/>
        <w:rPr>
          <w:sz w:val="28"/>
          <w:szCs w:val="28"/>
        </w:rPr>
      </w:pPr>
      <w:r w:rsidRPr="00847586">
        <w:rPr>
          <w:color w:val="000000"/>
          <w:sz w:val="28"/>
          <w:szCs w:val="28"/>
        </w:rPr>
        <w:t>Активизировались профсоюзы, особенно профсоюзы горня</w:t>
      </w:r>
      <w:r w:rsidRPr="00847586">
        <w:rPr>
          <w:color w:val="000000"/>
          <w:sz w:val="28"/>
          <w:szCs w:val="28"/>
        </w:rPr>
        <w:softHyphen/>
        <w:t>ков, которые неоднократно проводили массовые акции проте</w:t>
      </w:r>
      <w:r w:rsidRPr="00847586">
        <w:rPr>
          <w:color w:val="000000"/>
          <w:sz w:val="28"/>
          <w:szCs w:val="28"/>
        </w:rPr>
        <w:softHyphen/>
        <w:t>ста, требуя, в числе прочего, повышения заработной платы. Государственным структурам было трудно противостоять этим требованиям — ставки заработной платы повышались при сокращении объемов производства. Свою роль сыграли и внешние факторы. Серьезные проблемы возникли с обеспече</w:t>
      </w:r>
      <w:r w:rsidRPr="00847586">
        <w:rPr>
          <w:color w:val="000000"/>
          <w:sz w:val="28"/>
          <w:szCs w:val="28"/>
        </w:rPr>
        <w:softHyphen/>
        <w:t>нием экономики энергоносителями, прежде всего нефтью и природным газом. Российские поставщики приняли решение о поэтапном переходе на продажу ресурсов по мировым це</w:t>
      </w:r>
      <w:r w:rsidRPr="00847586">
        <w:rPr>
          <w:color w:val="000000"/>
          <w:sz w:val="28"/>
          <w:szCs w:val="28"/>
        </w:rPr>
        <w:softHyphen/>
        <w:t xml:space="preserve">нам. В результате цены в Украине резко возросли: например, в </w:t>
      </w:r>
      <w:smartTag w:uri="urn:schemas-microsoft-com:office:smarttags" w:element="metricconverter">
        <w:smartTagPr>
          <w:attr w:name="ProductID" w:val="1992 г"/>
        </w:smartTagPr>
        <w:r w:rsidRPr="00847586">
          <w:rPr>
            <w:color w:val="000000"/>
            <w:sz w:val="28"/>
            <w:szCs w:val="28"/>
          </w:rPr>
          <w:t>1992 г</w:t>
        </w:r>
      </w:smartTag>
      <w:r w:rsidRPr="00847586">
        <w:rPr>
          <w:color w:val="000000"/>
          <w:sz w:val="28"/>
          <w:szCs w:val="28"/>
        </w:rPr>
        <w:t>. цены в топливной промышленности возросли в 237 раз, что, естественно, дало мощный толчок росту цен во всей экономике.</w:t>
      </w:r>
    </w:p>
    <w:p w:rsidR="00F71D17" w:rsidRDefault="00847586" w:rsidP="00E77F9E">
      <w:pPr>
        <w:shd w:val="clear" w:color="auto" w:fill="FFFFFF"/>
        <w:spacing w:line="360" w:lineRule="auto"/>
        <w:ind w:firstLine="567"/>
        <w:jc w:val="both"/>
        <w:rPr>
          <w:color w:val="000000"/>
          <w:sz w:val="28"/>
          <w:szCs w:val="28"/>
        </w:rPr>
      </w:pPr>
      <w:r>
        <w:rPr>
          <w:color w:val="000000"/>
          <w:sz w:val="28"/>
          <w:szCs w:val="28"/>
        </w:rPr>
        <w:t xml:space="preserve">На динамике цен в Украине весьма негативно отразился </w:t>
      </w:r>
      <w:r w:rsidR="00F71D17">
        <w:rPr>
          <w:color w:val="000000"/>
          <w:sz w:val="28"/>
          <w:szCs w:val="28"/>
        </w:rPr>
        <w:t xml:space="preserve">ускоренный переход России  в </w:t>
      </w:r>
      <w:smartTag w:uri="urn:schemas-microsoft-com:office:smarttags" w:element="metricconverter">
        <w:smartTagPr>
          <w:attr w:name="ProductID" w:val="1993 г"/>
        </w:smartTagPr>
        <w:r w:rsidR="00F71D17">
          <w:rPr>
            <w:color w:val="000000"/>
            <w:sz w:val="28"/>
            <w:szCs w:val="28"/>
          </w:rPr>
          <w:t>1993 г</w:t>
        </w:r>
      </w:smartTag>
      <w:r w:rsidR="00F71D17">
        <w:rPr>
          <w:color w:val="000000"/>
          <w:sz w:val="28"/>
          <w:szCs w:val="28"/>
        </w:rPr>
        <w:t>. К торговле энергоносителями по мировым ценам. Вследствие этого наблюдался невиданный шок предложения, который подорвал энергоёмкую экономику Украины.</w:t>
      </w:r>
    </w:p>
    <w:p w:rsidR="00F71D17" w:rsidRDefault="00F71D17" w:rsidP="00E77F9E">
      <w:pPr>
        <w:shd w:val="clear" w:color="auto" w:fill="FFFFFF"/>
        <w:spacing w:line="360" w:lineRule="auto"/>
        <w:ind w:firstLine="567"/>
        <w:jc w:val="both"/>
        <w:rPr>
          <w:color w:val="000000"/>
          <w:sz w:val="28"/>
          <w:szCs w:val="28"/>
        </w:rPr>
      </w:pPr>
      <w:r>
        <w:rPr>
          <w:color w:val="000000"/>
          <w:sz w:val="28"/>
          <w:szCs w:val="28"/>
        </w:rPr>
        <w:t xml:space="preserve">Действенные мероприятия по сворачиванию инфляции начали осуществляться только с приходом к власти  во второй половине </w:t>
      </w:r>
      <w:smartTag w:uri="urn:schemas-microsoft-com:office:smarttags" w:element="metricconverter">
        <w:smartTagPr>
          <w:attr w:name="ProductID" w:val="1994 г"/>
        </w:smartTagPr>
        <w:r>
          <w:rPr>
            <w:color w:val="000000"/>
            <w:sz w:val="28"/>
            <w:szCs w:val="28"/>
          </w:rPr>
          <w:t>1994 г</w:t>
        </w:r>
      </w:smartTag>
      <w:r>
        <w:rPr>
          <w:color w:val="000000"/>
          <w:sz w:val="28"/>
          <w:szCs w:val="28"/>
        </w:rPr>
        <w:t xml:space="preserve">. нового Президента Украины. С этого времени начался отсчёт периода финансовой стабилизации в национальной экономике. Сотрудничество правительства с </w:t>
      </w:r>
      <w:r w:rsidR="009277F1">
        <w:rPr>
          <w:color w:val="000000"/>
          <w:sz w:val="28"/>
          <w:szCs w:val="28"/>
        </w:rPr>
        <w:t>Международным валютным фондом</w:t>
      </w:r>
      <w:r>
        <w:rPr>
          <w:color w:val="000000"/>
          <w:sz w:val="28"/>
          <w:szCs w:val="28"/>
        </w:rPr>
        <w:t xml:space="preserve"> и другими международными организациями-кредиторами дало возможность получить дополнительные ресурсы для проведения реформ и финансирования дефицита бюджета.</w:t>
      </w:r>
      <w:r w:rsidR="00F02CFB">
        <w:rPr>
          <w:color w:val="000000"/>
          <w:sz w:val="28"/>
          <w:szCs w:val="28"/>
          <w:lang w:val="uk-UA"/>
        </w:rPr>
        <w:t xml:space="preserve"> </w:t>
      </w:r>
      <w:r w:rsidR="00F02CFB" w:rsidRPr="00F02CFB">
        <w:rPr>
          <w:sz w:val="28"/>
          <w:szCs w:val="28"/>
          <w:lang w:val="uk-UA"/>
        </w:rPr>
        <w:t>[</w:t>
      </w:r>
      <w:r w:rsidR="00F02CFB">
        <w:rPr>
          <w:sz w:val="28"/>
          <w:szCs w:val="28"/>
          <w:lang w:val="uk-UA"/>
        </w:rPr>
        <w:t>5, стр.356-359</w:t>
      </w:r>
      <w:r w:rsidR="00F02CFB" w:rsidRPr="00F02CFB">
        <w:rPr>
          <w:sz w:val="28"/>
          <w:szCs w:val="28"/>
          <w:lang w:val="uk-UA"/>
        </w:rPr>
        <w:t>]</w:t>
      </w:r>
      <w:r w:rsidR="00F02CFB" w:rsidRPr="0037117F">
        <w:rPr>
          <w:rFonts w:cs="Arial CYR"/>
          <w:sz w:val="28"/>
          <w:szCs w:val="28"/>
        </w:rPr>
        <w:t xml:space="preserve"> </w:t>
      </w:r>
      <w:r>
        <w:rPr>
          <w:color w:val="000000"/>
          <w:sz w:val="28"/>
          <w:szCs w:val="28"/>
        </w:rPr>
        <w:t xml:space="preserve"> </w:t>
      </w:r>
    </w:p>
    <w:p w:rsidR="001D6FFA" w:rsidRDefault="00F71D17" w:rsidP="001D6FFA">
      <w:pPr>
        <w:shd w:val="clear" w:color="auto" w:fill="FFFFFF"/>
        <w:spacing w:line="360" w:lineRule="auto"/>
        <w:ind w:firstLine="567"/>
        <w:jc w:val="both"/>
        <w:rPr>
          <w:color w:val="000000"/>
          <w:sz w:val="28"/>
          <w:szCs w:val="28"/>
        </w:rPr>
      </w:pPr>
      <w:r>
        <w:rPr>
          <w:color w:val="000000"/>
          <w:sz w:val="28"/>
          <w:szCs w:val="28"/>
        </w:rPr>
        <w:t>Продуманная</w:t>
      </w:r>
      <w:r w:rsidR="009277F1">
        <w:rPr>
          <w:color w:val="000000"/>
          <w:sz w:val="28"/>
          <w:szCs w:val="28"/>
        </w:rPr>
        <w:t xml:space="preserve"> политика правительства и Национального банка Украины 1994-1996 гг. дала возможность успешно совершить денежную реформу. Уровень инфляции в Украине достиг рекордно низкого значения – 10,1% в </w:t>
      </w:r>
      <w:smartTag w:uri="urn:schemas-microsoft-com:office:smarttags" w:element="metricconverter">
        <w:smartTagPr>
          <w:attr w:name="ProductID" w:val="1997 г"/>
        </w:smartTagPr>
        <w:r w:rsidR="009277F1">
          <w:rPr>
            <w:color w:val="000000"/>
            <w:sz w:val="28"/>
            <w:szCs w:val="28"/>
          </w:rPr>
          <w:t>1997 г</w:t>
        </w:r>
      </w:smartTag>
      <w:r w:rsidR="009277F1">
        <w:rPr>
          <w:color w:val="000000"/>
          <w:sz w:val="28"/>
          <w:szCs w:val="28"/>
        </w:rPr>
        <w:t xml:space="preserve">. В </w:t>
      </w:r>
      <w:smartTag w:uri="urn:schemas-microsoft-com:office:smarttags" w:element="metricconverter">
        <w:smartTagPr>
          <w:attr w:name="ProductID" w:val="1998 г"/>
        </w:smartTagPr>
        <w:r w:rsidR="009277F1">
          <w:rPr>
            <w:color w:val="000000"/>
            <w:sz w:val="28"/>
            <w:szCs w:val="28"/>
          </w:rPr>
          <w:t>1998 г</w:t>
        </w:r>
      </w:smartTag>
      <w:r w:rsidR="009277F1">
        <w:rPr>
          <w:color w:val="000000"/>
          <w:sz w:val="28"/>
          <w:szCs w:val="28"/>
        </w:rPr>
        <w:t xml:space="preserve">. финансовый кризис в России сказался на нашей экономической ситуации. Нашей экономике также передались ожидания обесценивания валюты, что повысило цены на энергоносители и ускорило темп инфляции (в </w:t>
      </w:r>
      <w:smartTag w:uri="urn:schemas-microsoft-com:office:smarttags" w:element="metricconverter">
        <w:smartTagPr>
          <w:attr w:name="ProductID" w:val="1998 г"/>
        </w:smartTagPr>
        <w:r w:rsidR="009277F1">
          <w:rPr>
            <w:color w:val="000000"/>
            <w:sz w:val="28"/>
            <w:szCs w:val="28"/>
          </w:rPr>
          <w:t>1998 г</w:t>
        </w:r>
      </w:smartTag>
      <w:r w:rsidR="009277F1">
        <w:rPr>
          <w:color w:val="000000"/>
          <w:sz w:val="28"/>
          <w:szCs w:val="28"/>
        </w:rPr>
        <w:t xml:space="preserve">. – 20%). Топливный кризис в </w:t>
      </w:r>
      <w:smartTag w:uri="urn:schemas-microsoft-com:office:smarttags" w:element="metricconverter">
        <w:smartTagPr>
          <w:attr w:name="ProductID" w:val="1999 г"/>
        </w:smartTagPr>
        <w:r w:rsidR="009277F1">
          <w:rPr>
            <w:color w:val="000000"/>
            <w:sz w:val="28"/>
            <w:szCs w:val="28"/>
          </w:rPr>
          <w:t>1999 г</w:t>
        </w:r>
      </w:smartTag>
      <w:r w:rsidR="009277F1">
        <w:rPr>
          <w:color w:val="000000"/>
          <w:sz w:val="28"/>
          <w:szCs w:val="28"/>
        </w:rPr>
        <w:t xml:space="preserve">., а также неурожай в сельском хозяйстве вызвали скачок цен на энергоносители и продукты питания. Вследствие разных причин темпы инфляции в </w:t>
      </w:r>
      <w:smartTag w:uri="urn:schemas-microsoft-com:office:smarttags" w:element="metricconverter">
        <w:smartTagPr>
          <w:attr w:name="ProductID" w:val="2000 г"/>
        </w:smartTagPr>
        <w:r w:rsidR="009277F1">
          <w:rPr>
            <w:color w:val="000000"/>
            <w:sz w:val="28"/>
            <w:szCs w:val="28"/>
          </w:rPr>
          <w:t>2000 г</w:t>
        </w:r>
      </w:smartTag>
      <w:r w:rsidR="009277F1">
        <w:rPr>
          <w:color w:val="000000"/>
          <w:sz w:val="28"/>
          <w:szCs w:val="28"/>
        </w:rPr>
        <w:t xml:space="preserve">. ускорились (25%). В январе </w:t>
      </w:r>
      <w:smartTag w:uri="urn:schemas-microsoft-com:office:smarttags" w:element="metricconverter">
        <w:smartTagPr>
          <w:attr w:name="ProductID" w:val="2002 г"/>
        </w:smartTagPr>
        <w:r w:rsidR="009277F1">
          <w:rPr>
            <w:color w:val="000000"/>
            <w:sz w:val="28"/>
            <w:szCs w:val="28"/>
          </w:rPr>
          <w:t>2002 г</w:t>
        </w:r>
      </w:smartTag>
      <w:r w:rsidR="009277F1">
        <w:rPr>
          <w:color w:val="000000"/>
          <w:sz w:val="28"/>
          <w:szCs w:val="28"/>
        </w:rPr>
        <w:t>. инфляция составляла 1%. Этот показа</w:t>
      </w:r>
      <w:r w:rsidR="00551CCB">
        <w:rPr>
          <w:color w:val="000000"/>
          <w:sz w:val="28"/>
          <w:szCs w:val="28"/>
        </w:rPr>
        <w:t>те</w:t>
      </w:r>
      <w:r w:rsidR="009277F1">
        <w:rPr>
          <w:color w:val="000000"/>
          <w:sz w:val="28"/>
          <w:szCs w:val="28"/>
        </w:rPr>
        <w:t>ль</w:t>
      </w:r>
      <w:r w:rsidR="00551CCB">
        <w:rPr>
          <w:color w:val="000000"/>
          <w:sz w:val="28"/>
          <w:szCs w:val="28"/>
        </w:rPr>
        <w:t xml:space="preserve"> инфляции</w:t>
      </w:r>
      <w:r w:rsidR="009277F1">
        <w:rPr>
          <w:color w:val="000000"/>
          <w:sz w:val="28"/>
          <w:szCs w:val="28"/>
        </w:rPr>
        <w:t xml:space="preserve"> был</w:t>
      </w:r>
      <w:r w:rsidR="00551CCB">
        <w:rPr>
          <w:color w:val="000000"/>
          <w:sz w:val="28"/>
          <w:szCs w:val="28"/>
        </w:rPr>
        <w:t xml:space="preserve"> наименьшим за все года после ввода гривны. В 2001-2003 гг. Украина находилась в состоянии низкой инфляции, из которого вышла в </w:t>
      </w:r>
      <w:smartTag w:uri="urn:schemas-microsoft-com:office:smarttags" w:element="metricconverter">
        <w:smartTagPr>
          <w:attr w:name="ProductID" w:val="2004 г"/>
        </w:smartTagPr>
        <w:r w:rsidR="00551CCB">
          <w:rPr>
            <w:color w:val="000000"/>
            <w:sz w:val="28"/>
            <w:szCs w:val="28"/>
          </w:rPr>
          <w:t>2004 г</w:t>
        </w:r>
      </w:smartTag>
      <w:r w:rsidR="00551CCB">
        <w:rPr>
          <w:color w:val="000000"/>
          <w:sz w:val="28"/>
          <w:szCs w:val="28"/>
        </w:rPr>
        <w:t>. став страной с умеренной инфляцией.</w:t>
      </w:r>
      <w:r w:rsidR="009277F1">
        <w:rPr>
          <w:color w:val="000000"/>
          <w:sz w:val="28"/>
          <w:szCs w:val="28"/>
        </w:rPr>
        <w:t xml:space="preserve"> </w:t>
      </w:r>
      <w:r w:rsidR="00551CCB">
        <w:rPr>
          <w:color w:val="000000"/>
          <w:sz w:val="28"/>
          <w:szCs w:val="28"/>
        </w:rPr>
        <w:t xml:space="preserve"> В </w:t>
      </w:r>
      <w:smartTag w:uri="urn:schemas-microsoft-com:office:smarttags" w:element="metricconverter">
        <w:smartTagPr>
          <w:attr w:name="ProductID" w:val="2005 г"/>
        </w:smartTagPr>
        <w:r w:rsidR="00551CCB">
          <w:rPr>
            <w:color w:val="000000"/>
            <w:sz w:val="28"/>
            <w:szCs w:val="28"/>
          </w:rPr>
          <w:t>2005 г</w:t>
        </w:r>
      </w:smartTag>
      <w:r w:rsidR="00551CCB">
        <w:rPr>
          <w:color w:val="000000"/>
          <w:sz w:val="28"/>
          <w:szCs w:val="28"/>
        </w:rPr>
        <w:t>. потребительские цены выросли на 3,2%. В этом году цены на продовольственные товары выросли на 10,7%.</w:t>
      </w:r>
      <w:r w:rsidR="009277F1">
        <w:rPr>
          <w:color w:val="000000"/>
          <w:sz w:val="28"/>
          <w:szCs w:val="28"/>
        </w:rPr>
        <w:t xml:space="preserve"> </w:t>
      </w:r>
      <w:r w:rsidR="001D6FFA">
        <w:rPr>
          <w:color w:val="000000"/>
          <w:sz w:val="28"/>
          <w:szCs w:val="28"/>
        </w:rPr>
        <w:t xml:space="preserve">В тоже время </w:t>
      </w:r>
      <w:r w:rsidR="00551CCB">
        <w:rPr>
          <w:color w:val="000000"/>
          <w:sz w:val="28"/>
          <w:szCs w:val="28"/>
        </w:rPr>
        <w:t xml:space="preserve">поражала ситуация на рынке мяса и птицы. Вторично (после </w:t>
      </w:r>
      <w:smartTag w:uri="urn:schemas-microsoft-com:office:smarttags" w:element="metricconverter">
        <w:smartTagPr>
          <w:attr w:name="ProductID" w:val="2002 г"/>
        </w:smartTagPr>
        <w:r w:rsidR="00551CCB">
          <w:rPr>
            <w:color w:val="000000"/>
            <w:sz w:val="28"/>
            <w:szCs w:val="28"/>
          </w:rPr>
          <w:t>2002 г</w:t>
        </w:r>
      </w:smartTag>
      <w:r w:rsidR="00551CCB">
        <w:rPr>
          <w:color w:val="000000"/>
          <w:sz w:val="28"/>
          <w:szCs w:val="28"/>
        </w:rPr>
        <w:t>.)</w:t>
      </w:r>
      <w:r w:rsidR="009277F1">
        <w:rPr>
          <w:color w:val="000000"/>
          <w:sz w:val="28"/>
          <w:szCs w:val="28"/>
        </w:rPr>
        <w:t xml:space="preserve"> </w:t>
      </w:r>
      <w:r w:rsidR="00551CCB">
        <w:rPr>
          <w:color w:val="000000"/>
          <w:sz w:val="28"/>
          <w:szCs w:val="28"/>
        </w:rPr>
        <w:t xml:space="preserve">была зафиксирована дефляция. Если в </w:t>
      </w:r>
      <w:smartTag w:uri="urn:schemas-microsoft-com:office:smarttags" w:element="metricconverter">
        <w:smartTagPr>
          <w:attr w:name="ProductID" w:val="2005 г"/>
        </w:smartTagPr>
        <w:r w:rsidR="00551CCB">
          <w:rPr>
            <w:color w:val="000000"/>
            <w:sz w:val="28"/>
            <w:szCs w:val="28"/>
          </w:rPr>
          <w:t>2005 г</w:t>
        </w:r>
      </w:smartTag>
      <w:r w:rsidR="00551CCB">
        <w:rPr>
          <w:color w:val="000000"/>
          <w:sz w:val="28"/>
          <w:szCs w:val="28"/>
        </w:rPr>
        <w:t>.</w:t>
      </w:r>
      <w:r w:rsidR="001D6FFA">
        <w:rPr>
          <w:color w:val="000000"/>
          <w:sz w:val="28"/>
          <w:szCs w:val="28"/>
        </w:rPr>
        <w:t xml:space="preserve"> цены на этом рынке возросли на 15,8%, то в </w:t>
      </w:r>
      <w:smartTag w:uri="urn:schemas-microsoft-com:office:smarttags" w:element="metricconverter">
        <w:smartTagPr>
          <w:attr w:name="ProductID" w:val="2006 г"/>
        </w:smartTagPr>
        <w:r w:rsidR="001D6FFA">
          <w:rPr>
            <w:color w:val="000000"/>
            <w:sz w:val="28"/>
            <w:szCs w:val="28"/>
          </w:rPr>
          <w:t>2006 г</w:t>
        </w:r>
      </w:smartTag>
      <w:r w:rsidR="001D6FFA">
        <w:rPr>
          <w:color w:val="000000"/>
          <w:sz w:val="28"/>
          <w:szCs w:val="28"/>
        </w:rPr>
        <w:t>. снизились на 8,3%.</w:t>
      </w:r>
      <w:r w:rsidR="00F02CFB">
        <w:rPr>
          <w:color w:val="000000"/>
          <w:sz w:val="28"/>
          <w:szCs w:val="28"/>
          <w:lang w:val="uk-UA"/>
        </w:rPr>
        <w:t xml:space="preserve"> </w:t>
      </w:r>
      <w:r w:rsidR="00F02CFB" w:rsidRPr="00F02CFB">
        <w:rPr>
          <w:sz w:val="28"/>
          <w:szCs w:val="28"/>
          <w:lang w:val="uk-UA"/>
        </w:rPr>
        <w:t>[1</w:t>
      </w:r>
      <w:r w:rsidR="00F02CFB">
        <w:rPr>
          <w:sz w:val="28"/>
          <w:szCs w:val="28"/>
          <w:lang w:val="uk-UA"/>
        </w:rPr>
        <w:t>4</w:t>
      </w:r>
      <w:r w:rsidR="00F02CFB" w:rsidRPr="00F02CFB">
        <w:rPr>
          <w:sz w:val="28"/>
          <w:szCs w:val="28"/>
          <w:lang w:val="uk-UA"/>
        </w:rPr>
        <w:t>]</w:t>
      </w:r>
      <w:r w:rsidR="00F02CFB" w:rsidRPr="0037117F">
        <w:rPr>
          <w:rFonts w:cs="Arial CYR"/>
          <w:sz w:val="28"/>
          <w:szCs w:val="28"/>
        </w:rPr>
        <w:t xml:space="preserve"> </w:t>
      </w:r>
      <w:r w:rsidR="001D6FFA">
        <w:rPr>
          <w:color w:val="000000"/>
          <w:sz w:val="28"/>
          <w:szCs w:val="28"/>
        </w:rPr>
        <w:t xml:space="preserve"> </w:t>
      </w:r>
    </w:p>
    <w:p w:rsidR="001D6FFA" w:rsidRPr="003576BE" w:rsidRDefault="003576BE" w:rsidP="003576BE">
      <w:pPr>
        <w:pStyle w:val="art"/>
        <w:spacing w:line="360" w:lineRule="auto"/>
        <w:ind w:firstLine="567"/>
        <w:jc w:val="both"/>
        <w:rPr>
          <w:rFonts w:cs="Arial"/>
          <w:sz w:val="28"/>
          <w:szCs w:val="28"/>
        </w:rPr>
      </w:pPr>
      <w:r w:rsidRPr="003576BE">
        <w:rPr>
          <w:sz w:val="28"/>
          <w:szCs w:val="28"/>
        </w:rPr>
        <w:t xml:space="preserve">Инфляция на Украине в 2007г. составила 16,6. В декабре </w:t>
      </w:r>
      <w:smartTag w:uri="urn:schemas-microsoft-com:office:smarttags" w:element="metricconverter">
        <w:smartTagPr>
          <w:attr w:name="ProductID" w:val="2007 г"/>
        </w:smartTagPr>
        <w:r w:rsidRPr="003576BE">
          <w:rPr>
            <w:sz w:val="28"/>
            <w:szCs w:val="28"/>
          </w:rPr>
          <w:t>2007 г</w:t>
        </w:r>
      </w:smartTag>
      <w:r w:rsidRPr="003576BE">
        <w:rPr>
          <w:sz w:val="28"/>
          <w:szCs w:val="28"/>
        </w:rPr>
        <w:t>. потребительские цены в стране выросли на 2,1%. За весь год рост цен на продовольственные товары составил 22,9%, на непрод</w:t>
      </w:r>
      <w:r>
        <w:rPr>
          <w:sz w:val="28"/>
          <w:szCs w:val="28"/>
        </w:rPr>
        <w:t xml:space="preserve">овольственные – 6%, на услуги – </w:t>
      </w:r>
      <w:r w:rsidRPr="003576BE">
        <w:rPr>
          <w:sz w:val="28"/>
          <w:szCs w:val="28"/>
        </w:rPr>
        <w:t>12%</w:t>
      </w:r>
      <w:r>
        <w:rPr>
          <w:sz w:val="28"/>
          <w:szCs w:val="28"/>
        </w:rPr>
        <w:t>.</w:t>
      </w:r>
      <w:r w:rsidRPr="003576BE">
        <w:rPr>
          <w:sz w:val="28"/>
          <w:szCs w:val="28"/>
        </w:rPr>
        <w:t xml:space="preserve"> В декабре продовольственные и непродовольственные товары подорожали соответственно на 2,8% и 1%, услуги </w:t>
      </w:r>
      <w:r>
        <w:rPr>
          <w:sz w:val="28"/>
          <w:szCs w:val="28"/>
        </w:rPr>
        <w:t>–</w:t>
      </w:r>
      <w:r w:rsidRPr="003576BE">
        <w:rPr>
          <w:sz w:val="28"/>
          <w:szCs w:val="28"/>
        </w:rPr>
        <w:t xml:space="preserve"> на 1,2%. Показатель инфляции за </w:t>
      </w:r>
      <w:smartTag w:uri="urn:schemas-microsoft-com:office:smarttags" w:element="metricconverter">
        <w:smartTagPr>
          <w:attr w:name="ProductID" w:val="2007 г"/>
        </w:smartTagPr>
        <w:r w:rsidRPr="003576BE">
          <w:rPr>
            <w:sz w:val="28"/>
            <w:szCs w:val="28"/>
          </w:rPr>
          <w:t>2007 г</w:t>
        </w:r>
      </w:smartTag>
      <w:r w:rsidRPr="003576BE">
        <w:rPr>
          <w:sz w:val="28"/>
          <w:szCs w:val="28"/>
        </w:rPr>
        <w:t xml:space="preserve">. является самым высоким с </w:t>
      </w:r>
      <w:smartTag w:uri="urn:schemas-microsoft-com:office:smarttags" w:element="metricconverter">
        <w:smartTagPr>
          <w:attr w:name="ProductID" w:val="2000 г"/>
        </w:smartTagPr>
        <w:r w:rsidRPr="003576BE">
          <w:rPr>
            <w:sz w:val="28"/>
            <w:szCs w:val="28"/>
          </w:rPr>
          <w:t>2000 г</w:t>
        </w:r>
      </w:smartTag>
      <w:r w:rsidRPr="003576BE">
        <w:rPr>
          <w:sz w:val="28"/>
          <w:szCs w:val="28"/>
        </w:rPr>
        <w:t xml:space="preserve">., когда он составлял 25,8%. </w:t>
      </w:r>
      <w:r w:rsidR="001D6FFA" w:rsidRPr="003576BE">
        <w:rPr>
          <w:sz w:val="28"/>
          <w:szCs w:val="28"/>
        </w:rPr>
        <w:t>Быстрый рост цен на</w:t>
      </w:r>
      <w:r w:rsidR="001D6FFA" w:rsidRPr="003576BE">
        <w:rPr>
          <w:sz w:val="28"/>
          <w:szCs w:val="28"/>
          <w:lang w:val="en"/>
        </w:rPr>
        <w:t> </w:t>
      </w:r>
      <w:r w:rsidR="001D6FFA" w:rsidRPr="003576BE">
        <w:rPr>
          <w:sz w:val="28"/>
          <w:szCs w:val="28"/>
        </w:rPr>
        <w:t>продукты питания в</w:t>
      </w:r>
      <w:r w:rsidR="001D6FFA" w:rsidRPr="003576BE">
        <w:rPr>
          <w:sz w:val="28"/>
          <w:szCs w:val="28"/>
          <w:lang w:val="en"/>
        </w:rPr>
        <w:t> </w:t>
      </w:r>
      <w:r w:rsidR="001D6FFA" w:rsidRPr="003576BE">
        <w:rPr>
          <w:sz w:val="28"/>
          <w:szCs w:val="28"/>
        </w:rPr>
        <w:t>этом году наблюдается не</w:t>
      </w:r>
      <w:r w:rsidR="001D6FFA" w:rsidRPr="003576BE">
        <w:rPr>
          <w:sz w:val="28"/>
          <w:szCs w:val="28"/>
          <w:lang w:val="en"/>
        </w:rPr>
        <w:t> </w:t>
      </w:r>
      <w:r w:rsidR="001D6FFA" w:rsidRPr="003576BE">
        <w:rPr>
          <w:sz w:val="28"/>
          <w:szCs w:val="28"/>
        </w:rPr>
        <w:t>только в</w:t>
      </w:r>
      <w:r w:rsidR="001D6FFA" w:rsidRPr="003576BE">
        <w:rPr>
          <w:sz w:val="28"/>
          <w:szCs w:val="28"/>
          <w:lang w:val="en"/>
        </w:rPr>
        <w:t> </w:t>
      </w:r>
      <w:r w:rsidR="001D6FFA" w:rsidRPr="003576BE">
        <w:rPr>
          <w:sz w:val="28"/>
          <w:szCs w:val="28"/>
        </w:rPr>
        <w:t>Украине</w:t>
      </w:r>
      <w:r w:rsidR="001D6FFA" w:rsidRPr="003576BE">
        <w:rPr>
          <w:sz w:val="28"/>
          <w:szCs w:val="28"/>
          <w:lang w:val="en"/>
        </w:rPr>
        <w:t> </w:t>
      </w:r>
      <w:r w:rsidR="001D6FFA" w:rsidRPr="003576BE">
        <w:rPr>
          <w:sz w:val="28"/>
          <w:szCs w:val="28"/>
        </w:rPr>
        <w:t>— цены на</w:t>
      </w:r>
      <w:r w:rsidR="001D6FFA" w:rsidRPr="003576BE">
        <w:rPr>
          <w:sz w:val="28"/>
          <w:szCs w:val="28"/>
          <w:lang w:val="en"/>
        </w:rPr>
        <w:t> </w:t>
      </w:r>
      <w:r w:rsidR="001D6FFA" w:rsidRPr="003576BE">
        <w:rPr>
          <w:sz w:val="28"/>
          <w:szCs w:val="28"/>
        </w:rPr>
        <w:t>хлеб, мясо и</w:t>
      </w:r>
      <w:r w:rsidR="001D6FFA" w:rsidRPr="003576BE">
        <w:rPr>
          <w:sz w:val="28"/>
          <w:szCs w:val="28"/>
          <w:lang w:val="en"/>
        </w:rPr>
        <w:t> </w:t>
      </w:r>
      <w:r w:rsidR="001D6FFA" w:rsidRPr="003576BE">
        <w:rPr>
          <w:sz w:val="28"/>
          <w:szCs w:val="28"/>
        </w:rPr>
        <w:t>молочные продукты растут во</w:t>
      </w:r>
      <w:r w:rsidR="001D6FFA" w:rsidRPr="003576BE">
        <w:rPr>
          <w:sz w:val="28"/>
          <w:szCs w:val="28"/>
          <w:lang w:val="en"/>
        </w:rPr>
        <w:t> </w:t>
      </w:r>
      <w:r w:rsidR="001D6FFA" w:rsidRPr="003576BE">
        <w:rPr>
          <w:sz w:val="28"/>
          <w:szCs w:val="28"/>
        </w:rPr>
        <w:t>всем мире из-за неблагоприятных погодных условий и</w:t>
      </w:r>
      <w:r w:rsidR="001D6FFA" w:rsidRPr="003576BE">
        <w:rPr>
          <w:sz w:val="28"/>
          <w:szCs w:val="28"/>
          <w:lang w:val="en"/>
        </w:rPr>
        <w:t> </w:t>
      </w:r>
      <w:r w:rsidR="001D6FFA" w:rsidRPr="003576BE">
        <w:rPr>
          <w:sz w:val="28"/>
          <w:szCs w:val="28"/>
        </w:rPr>
        <w:t>плохого урожая. Однако темп роста инфляции в</w:t>
      </w:r>
      <w:r w:rsidR="001D6FFA" w:rsidRPr="003576BE">
        <w:rPr>
          <w:sz w:val="28"/>
          <w:szCs w:val="28"/>
          <w:lang w:val="en"/>
        </w:rPr>
        <w:t> </w:t>
      </w:r>
      <w:r w:rsidR="001D6FFA" w:rsidRPr="003576BE">
        <w:rPr>
          <w:sz w:val="28"/>
          <w:szCs w:val="28"/>
        </w:rPr>
        <w:t>Украине гораздо выше чем, например, в</w:t>
      </w:r>
      <w:r w:rsidR="001D6FFA" w:rsidRPr="003576BE">
        <w:rPr>
          <w:sz w:val="28"/>
          <w:szCs w:val="28"/>
          <w:lang w:val="en"/>
        </w:rPr>
        <w:t> </w:t>
      </w:r>
      <w:r w:rsidR="001D6FFA" w:rsidRPr="003576BE">
        <w:rPr>
          <w:sz w:val="28"/>
          <w:szCs w:val="28"/>
        </w:rPr>
        <w:t>странах Восточной Европы. А</w:t>
      </w:r>
      <w:r w:rsidR="001D6FFA" w:rsidRPr="003576BE">
        <w:rPr>
          <w:sz w:val="28"/>
          <w:szCs w:val="28"/>
          <w:lang w:val="en"/>
        </w:rPr>
        <w:t> </w:t>
      </w:r>
      <w:r w:rsidR="001D6FFA" w:rsidRPr="003576BE">
        <w:rPr>
          <w:sz w:val="28"/>
          <w:szCs w:val="28"/>
        </w:rPr>
        <w:t>это говорит о</w:t>
      </w:r>
      <w:r w:rsidR="001D6FFA" w:rsidRPr="003576BE">
        <w:rPr>
          <w:sz w:val="28"/>
          <w:szCs w:val="28"/>
          <w:lang w:val="en"/>
        </w:rPr>
        <w:t> </w:t>
      </w:r>
      <w:r w:rsidR="001D6FFA" w:rsidRPr="003576BE">
        <w:rPr>
          <w:sz w:val="28"/>
          <w:szCs w:val="28"/>
        </w:rPr>
        <w:t>том, что есть и</w:t>
      </w:r>
      <w:r w:rsidR="001D6FFA" w:rsidRPr="003576BE">
        <w:rPr>
          <w:sz w:val="28"/>
          <w:szCs w:val="28"/>
          <w:lang w:val="en"/>
        </w:rPr>
        <w:t> </w:t>
      </w:r>
      <w:r w:rsidR="001D6FFA" w:rsidRPr="003576BE">
        <w:rPr>
          <w:sz w:val="28"/>
          <w:szCs w:val="28"/>
        </w:rPr>
        <w:t>другие факторы, определяющие высокий уровень инфляции в</w:t>
      </w:r>
      <w:r w:rsidR="001D6FFA" w:rsidRPr="003576BE">
        <w:rPr>
          <w:sz w:val="28"/>
          <w:szCs w:val="28"/>
          <w:lang w:val="en"/>
        </w:rPr>
        <w:t> </w:t>
      </w:r>
      <w:r w:rsidR="001D6FFA" w:rsidRPr="003576BE">
        <w:rPr>
          <w:sz w:val="28"/>
          <w:szCs w:val="28"/>
        </w:rPr>
        <w:t>Украине. Этими факторами являются: резкий рост социальных расходов в</w:t>
      </w:r>
      <w:r w:rsidR="001D6FFA" w:rsidRPr="003576BE">
        <w:rPr>
          <w:sz w:val="28"/>
          <w:szCs w:val="28"/>
          <w:lang w:val="en"/>
        </w:rPr>
        <w:t> </w:t>
      </w:r>
      <w:r w:rsidR="001D6FFA" w:rsidRPr="003576BE">
        <w:rPr>
          <w:sz w:val="28"/>
          <w:szCs w:val="28"/>
        </w:rPr>
        <w:t xml:space="preserve">последние годы (выборы 2004 и </w:t>
      </w:r>
      <w:smartTag w:uri="urn:schemas-microsoft-com:office:smarttags" w:element="metricconverter">
        <w:smartTagPr>
          <w:attr w:name="ProductID" w:val="2006 г"/>
        </w:smartTagPr>
        <w:r w:rsidR="001D6FFA" w:rsidRPr="003576BE">
          <w:rPr>
            <w:sz w:val="28"/>
            <w:szCs w:val="28"/>
          </w:rPr>
          <w:t>2006 г</w:t>
        </w:r>
      </w:smartTag>
      <w:r w:rsidR="001D6FFA" w:rsidRPr="003576BE">
        <w:rPr>
          <w:sz w:val="28"/>
          <w:szCs w:val="28"/>
        </w:rPr>
        <w:t xml:space="preserve">. и перевыборы </w:t>
      </w:r>
      <w:smartTag w:uri="urn:schemas-microsoft-com:office:smarttags" w:element="metricconverter">
        <w:smartTagPr>
          <w:attr w:name="ProductID" w:val="2007 г"/>
        </w:smartTagPr>
        <w:r w:rsidR="001D6FFA" w:rsidRPr="003576BE">
          <w:rPr>
            <w:sz w:val="28"/>
            <w:szCs w:val="28"/>
          </w:rPr>
          <w:t>2007 г</w:t>
        </w:r>
      </w:smartTag>
      <w:r w:rsidR="001D6FFA" w:rsidRPr="003576BE">
        <w:rPr>
          <w:sz w:val="28"/>
          <w:szCs w:val="28"/>
        </w:rPr>
        <w:t>.) и осуществляемая Национальным банком монетарная политика, при которой увеличивается предложение гривны (денежная масса в обороте увеличилась практически на 50%).</w:t>
      </w:r>
    </w:p>
    <w:p w:rsidR="003576BE" w:rsidRDefault="003576BE" w:rsidP="003576BE">
      <w:pPr>
        <w:pStyle w:val="mb09"/>
        <w:spacing w:before="0" w:beforeAutospacing="0" w:after="0" w:line="360" w:lineRule="auto"/>
        <w:ind w:firstLine="567"/>
        <w:jc w:val="both"/>
        <w:rPr>
          <w:rFonts w:cs="Arial"/>
          <w:sz w:val="28"/>
          <w:szCs w:val="28"/>
        </w:rPr>
      </w:pPr>
      <w:r w:rsidRPr="003576BE">
        <w:rPr>
          <w:rFonts w:cs="Arial"/>
          <w:sz w:val="28"/>
          <w:szCs w:val="28"/>
        </w:rPr>
        <w:t>Инфляция на Украине составила в январе-феврале</w:t>
      </w:r>
      <w:r>
        <w:rPr>
          <w:rFonts w:cs="Arial"/>
          <w:sz w:val="28"/>
          <w:szCs w:val="28"/>
        </w:rPr>
        <w:t xml:space="preserve"> </w:t>
      </w:r>
      <w:smartTag w:uri="urn:schemas-microsoft-com:office:smarttags" w:element="metricconverter">
        <w:smartTagPr>
          <w:attr w:name="ProductID" w:val="2008 г"/>
        </w:smartTagPr>
        <w:r>
          <w:rPr>
            <w:rFonts w:cs="Arial"/>
            <w:sz w:val="28"/>
            <w:szCs w:val="28"/>
          </w:rPr>
          <w:t>2008 г</w:t>
        </w:r>
      </w:smartTag>
      <w:r>
        <w:rPr>
          <w:rFonts w:cs="Arial"/>
          <w:sz w:val="28"/>
          <w:szCs w:val="28"/>
        </w:rPr>
        <w:t>.</w:t>
      </w:r>
      <w:r w:rsidRPr="003576BE">
        <w:rPr>
          <w:rFonts w:cs="Arial"/>
          <w:sz w:val="28"/>
          <w:szCs w:val="28"/>
        </w:rPr>
        <w:t xml:space="preserve"> 5,7%, в феврале - 2,7% против 2,9% в январе, по данным Гос</w:t>
      </w:r>
      <w:r>
        <w:rPr>
          <w:rFonts w:cs="Arial"/>
          <w:sz w:val="28"/>
          <w:szCs w:val="28"/>
        </w:rPr>
        <w:t xml:space="preserve">ударственного комитета </w:t>
      </w:r>
      <w:r w:rsidRPr="003576BE">
        <w:rPr>
          <w:rFonts w:cs="Arial"/>
          <w:sz w:val="28"/>
          <w:szCs w:val="28"/>
        </w:rPr>
        <w:t>стат</w:t>
      </w:r>
      <w:r>
        <w:rPr>
          <w:rFonts w:cs="Arial"/>
          <w:sz w:val="28"/>
          <w:szCs w:val="28"/>
        </w:rPr>
        <w:t>истики</w:t>
      </w:r>
      <w:r w:rsidRPr="003576BE">
        <w:rPr>
          <w:rFonts w:cs="Arial"/>
          <w:sz w:val="28"/>
          <w:szCs w:val="28"/>
        </w:rPr>
        <w:t>.</w:t>
      </w:r>
      <w:r w:rsidRPr="003576BE">
        <w:rPr>
          <w:rFonts w:cs="Arial"/>
          <w:sz w:val="28"/>
          <w:szCs w:val="28"/>
        </w:rPr>
        <w:br/>
        <w:t>Цены на продукты питания и безалкогольные напитки с начала года выросли на 8,4%, жилье, вода, электроэнергия и газ подорожали на 2,3%, транспорт - на 5%, здравоохранение - на 4,9%.</w:t>
      </w:r>
    </w:p>
    <w:p w:rsidR="0037117F" w:rsidRDefault="003576BE" w:rsidP="003576BE">
      <w:pPr>
        <w:pStyle w:val="mb09"/>
        <w:spacing w:before="0" w:beforeAutospacing="0" w:after="0" w:line="360" w:lineRule="auto"/>
        <w:ind w:firstLine="567"/>
        <w:jc w:val="both"/>
        <w:rPr>
          <w:rFonts w:cs="Arial"/>
          <w:sz w:val="28"/>
          <w:szCs w:val="28"/>
        </w:rPr>
      </w:pPr>
      <w:r w:rsidRPr="003576BE">
        <w:rPr>
          <w:rFonts w:cs="Arial"/>
          <w:sz w:val="28"/>
          <w:szCs w:val="28"/>
        </w:rPr>
        <w:t>Стоимость продуктов питания и безалкогольных нап</w:t>
      </w:r>
      <w:r w:rsidR="0037117F">
        <w:rPr>
          <w:rFonts w:cs="Arial"/>
          <w:sz w:val="28"/>
          <w:szCs w:val="28"/>
        </w:rPr>
        <w:t>итков в феврале выросла на 3,9%.</w:t>
      </w:r>
      <w:r w:rsidRPr="003576BE">
        <w:rPr>
          <w:rFonts w:cs="Arial"/>
          <w:sz w:val="28"/>
          <w:szCs w:val="28"/>
        </w:rPr>
        <w:t xml:space="preserve"> </w:t>
      </w:r>
      <w:r w:rsidR="0037117F">
        <w:rPr>
          <w:rFonts w:cs="Arial"/>
          <w:sz w:val="28"/>
          <w:szCs w:val="28"/>
        </w:rPr>
        <w:t>Ж</w:t>
      </w:r>
      <w:r w:rsidRPr="003576BE">
        <w:rPr>
          <w:rFonts w:cs="Arial"/>
          <w:sz w:val="28"/>
          <w:szCs w:val="28"/>
        </w:rPr>
        <w:t>илье, вода, электроэнергия и газ подорожали на 0,9%</w:t>
      </w:r>
      <w:r w:rsidR="0037117F">
        <w:rPr>
          <w:rFonts w:cs="Arial"/>
          <w:sz w:val="28"/>
          <w:szCs w:val="28"/>
        </w:rPr>
        <w:t>. Ц</w:t>
      </w:r>
      <w:r w:rsidRPr="003576BE">
        <w:rPr>
          <w:rFonts w:cs="Arial"/>
          <w:sz w:val="28"/>
          <w:szCs w:val="28"/>
        </w:rPr>
        <w:t>ены в сфере здравоохранения</w:t>
      </w:r>
      <w:r w:rsidR="0037117F">
        <w:rPr>
          <w:rFonts w:cs="Arial"/>
          <w:sz w:val="28"/>
          <w:szCs w:val="28"/>
        </w:rPr>
        <w:t xml:space="preserve"> увеличились на 2,5% транспорта </w:t>
      </w:r>
      <w:r>
        <w:rPr>
          <w:rFonts w:cs="Arial"/>
          <w:sz w:val="28"/>
          <w:szCs w:val="28"/>
        </w:rPr>
        <w:t>–</w:t>
      </w:r>
      <w:r w:rsidRPr="003576BE">
        <w:rPr>
          <w:rFonts w:cs="Arial"/>
          <w:sz w:val="28"/>
          <w:szCs w:val="28"/>
        </w:rPr>
        <w:t xml:space="preserve"> на 2,3%</w:t>
      </w:r>
      <w:r>
        <w:rPr>
          <w:rFonts w:cs="Arial"/>
          <w:sz w:val="28"/>
          <w:szCs w:val="28"/>
        </w:rPr>
        <w:t>.</w:t>
      </w:r>
      <w:r w:rsidRPr="003576BE">
        <w:rPr>
          <w:rFonts w:cs="Arial"/>
          <w:sz w:val="28"/>
          <w:szCs w:val="28"/>
        </w:rPr>
        <w:br/>
        <w:t>Министерство экономики рассчитывало, что инфляция на Украине в феврале составит менее 2%</w:t>
      </w:r>
      <w:r>
        <w:rPr>
          <w:rFonts w:cs="Arial"/>
          <w:sz w:val="28"/>
          <w:szCs w:val="28"/>
        </w:rPr>
        <w:t>.</w:t>
      </w:r>
      <w:r w:rsidRPr="003576BE">
        <w:rPr>
          <w:rFonts w:cs="Arial"/>
          <w:sz w:val="28"/>
          <w:szCs w:val="28"/>
        </w:rPr>
        <w:t xml:space="preserve"> </w:t>
      </w:r>
      <w:r>
        <w:rPr>
          <w:rFonts w:cs="Arial"/>
          <w:sz w:val="28"/>
          <w:szCs w:val="28"/>
        </w:rPr>
        <w:t>По прогнозам Министерства финансов в марте инфляция должна продолжать снижаться</w:t>
      </w:r>
      <w:r w:rsidR="0037117F">
        <w:rPr>
          <w:rFonts w:cs="Arial"/>
          <w:sz w:val="28"/>
          <w:szCs w:val="28"/>
        </w:rPr>
        <w:t>.</w:t>
      </w:r>
    </w:p>
    <w:p w:rsidR="0037117F" w:rsidRDefault="003576BE" w:rsidP="0037117F">
      <w:pPr>
        <w:spacing w:line="360" w:lineRule="auto"/>
        <w:ind w:firstLine="567"/>
        <w:jc w:val="both"/>
        <w:rPr>
          <w:rFonts w:cs="Arial CYR"/>
          <w:sz w:val="28"/>
          <w:szCs w:val="28"/>
        </w:rPr>
      </w:pPr>
      <w:r w:rsidRPr="0037117F">
        <w:rPr>
          <w:rFonts w:cs="Arial"/>
          <w:sz w:val="28"/>
          <w:szCs w:val="28"/>
        </w:rPr>
        <w:t>Правительство прогнозирует инфляцию по итогам 2008 года</w:t>
      </w:r>
      <w:r w:rsidR="0037117F">
        <w:rPr>
          <w:rFonts w:cs="Arial"/>
          <w:sz w:val="28"/>
          <w:szCs w:val="28"/>
        </w:rPr>
        <w:t xml:space="preserve"> в </w:t>
      </w:r>
      <w:r w:rsidRPr="0037117F">
        <w:rPr>
          <w:rFonts w:cs="Arial"/>
          <w:sz w:val="28"/>
          <w:szCs w:val="28"/>
        </w:rPr>
        <w:t xml:space="preserve">пределах 10%. </w:t>
      </w:r>
      <w:r w:rsidR="0037117F" w:rsidRPr="0037117F">
        <w:rPr>
          <w:rFonts w:cs="Arial CYR"/>
          <w:sz w:val="28"/>
          <w:szCs w:val="28"/>
        </w:rPr>
        <w:t>В то же время независимые эксперты считают, что е</w:t>
      </w:r>
      <w:r w:rsidR="0037117F">
        <w:rPr>
          <w:rFonts w:cs="Arial CYR"/>
          <w:sz w:val="28"/>
          <w:szCs w:val="28"/>
        </w:rPr>
        <w:t>ё</w:t>
      </w:r>
      <w:r w:rsidR="0037117F" w:rsidRPr="0037117F">
        <w:rPr>
          <w:rFonts w:cs="Arial CYR"/>
          <w:sz w:val="28"/>
          <w:szCs w:val="28"/>
        </w:rPr>
        <w:t xml:space="preserve"> значение будет значительно выше. Согласно предварительным оценкам НБУ, при отсутствии изменений в госбюджет-2008</w:t>
      </w:r>
      <w:r w:rsidR="0037117F">
        <w:rPr>
          <w:rFonts w:cs="Arial CYR"/>
          <w:sz w:val="28"/>
          <w:szCs w:val="28"/>
        </w:rPr>
        <w:t>,</w:t>
      </w:r>
      <w:r w:rsidR="0037117F" w:rsidRPr="0037117F">
        <w:rPr>
          <w:rFonts w:cs="Arial CYR"/>
          <w:sz w:val="28"/>
          <w:szCs w:val="28"/>
        </w:rPr>
        <w:t xml:space="preserve"> уровен</w:t>
      </w:r>
      <w:r w:rsidR="0037117F">
        <w:rPr>
          <w:rFonts w:cs="Arial CYR"/>
          <w:sz w:val="28"/>
          <w:szCs w:val="28"/>
        </w:rPr>
        <w:t>ь инфляция может составить 14,8%</w:t>
      </w:r>
      <w:r w:rsidR="0037117F" w:rsidRPr="0037117F">
        <w:rPr>
          <w:rFonts w:cs="Arial CYR"/>
          <w:sz w:val="28"/>
          <w:szCs w:val="28"/>
        </w:rPr>
        <w:t>.</w:t>
      </w:r>
      <w:r w:rsidR="00F02CFB">
        <w:rPr>
          <w:rFonts w:cs="Arial CYR"/>
          <w:sz w:val="28"/>
          <w:szCs w:val="28"/>
          <w:lang w:val="uk-UA"/>
        </w:rPr>
        <w:t xml:space="preserve"> </w:t>
      </w:r>
      <w:r w:rsidR="00F02CFB" w:rsidRPr="00F02CFB">
        <w:rPr>
          <w:sz w:val="28"/>
          <w:szCs w:val="28"/>
          <w:lang w:val="uk-UA"/>
        </w:rPr>
        <w:t>[13]</w:t>
      </w:r>
      <w:r w:rsidR="0037117F" w:rsidRPr="0037117F">
        <w:rPr>
          <w:rFonts w:cs="Arial CYR"/>
          <w:sz w:val="28"/>
          <w:szCs w:val="28"/>
        </w:rPr>
        <w:t xml:space="preserve"> </w:t>
      </w:r>
    </w:p>
    <w:p w:rsidR="0037117F" w:rsidRDefault="0037117F" w:rsidP="0037117F">
      <w:pPr>
        <w:spacing w:line="360" w:lineRule="auto"/>
        <w:ind w:firstLine="567"/>
        <w:jc w:val="both"/>
        <w:rPr>
          <w:rFonts w:cs="Arial CYR"/>
          <w:sz w:val="28"/>
          <w:szCs w:val="28"/>
        </w:rPr>
      </w:pPr>
    </w:p>
    <w:p w:rsidR="0037117F" w:rsidRDefault="0037117F" w:rsidP="0037117F">
      <w:pPr>
        <w:spacing w:line="360" w:lineRule="auto"/>
        <w:ind w:firstLine="567"/>
        <w:jc w:val="center"/>
        <w:rPr>
          <w:b/>
          <w:i/>
          <w:sz w:val="36"/>
          <w:szCs w:val="36"/>
          <w:u w:val="single"/>
        </w:rPr>
      </w:pPr>
      <w:r w:rsidRPr="000578A4">
        <w:rPr>
          <w:b/>
          <w:i/>
          <w:sz w:val="36"/>
          <w:szCs w:val="36"/>
          <w:u w:val="single"/>
        </w:rPr>
        <w:t>3.</w:t>
      </w:r>
      <w:r>
        <w:rPr>
          <w:b/>
          <w:i/>
          <w:sz w:val="36"/>
          <w:szCs w:val="36"/>
          <w:u w:val="single"/>
        </w:rPr>
        <w:t>3</w:t>
      </w:r>
      <w:r w:rsidRPr="000578A4">
        <w:rPr>
          <w:b/>
          <w:i/>
          <w:sz w:val="36"/>
          <w:szCs w:val="36"/>
          <w:u w:val="single"/>
        </w:rPr>
        <w:t xml:space="preserve">  </w:t>
      </w:r>
      <w:r>
        <w:rPr>
          <w:b/>
          <w:i/>
          <w:sz w:val="36"/>
          <w:szCs w:val="36"/>
          <w:u w:val="single"/>
        </w:rPr>
        <w:t>Антиинфляционная политика и её осуществление в Украине</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Негативное влияние инфляции на экономику и уровень жизни народа обуславливает необходимость разработки и осуществления антиинфляционных программ, предусматривающих механизм за</w:t>
      </w:r>
      <w:r w:rsidRPr="0037117F">
        <w:rPr>
          <w:color w:val="000000"/>
          <w:sz w:val="28"/>
          <w:szCs w:val="28"/>
        </w:rPr>
        <w:softHyphen/>
        <w:t>щиты от инфляции, который должен включать:</w:t>
      </w:r>
    </w:p>
    <w:p w:rsidR="0037117F" w:rsidRPr="0037117F" w:rsidRDefault="0037117F" w:rsidP="0037117F">
      <w:pPr>
        <w:numPr>
          <w:ilvl w:val="0"/>
          <w:numId w:val="25"/>
        </w:numPr>
        <w:shd w:val="clear" w:color="auto" w:fill="FFFFFF"/>
        <w:tabs>
          <w:tab w:val="clear" w:pos="2498"/>
          <w:tab w:val="num" w:pos="0"/>
          <w:tab w:val="left" w:pos="619"/>
        </w:tabs>
        <w:spacing w:line="360" w:lineRule="auto"/>
        <w:ind w:left="0"/>
        <w:jc w:val="both"/>
        <w:rPr>
          <w:sz w:val="28"/>
          <w:szCs w:val="28"/>
        </w:rPr>
      </w:pPr>
      <w:r w:rsidRPr="0037117F">
        <w:rPr>
          <w:color w:val="000000"/>
          <w:sz w:val="28"/>
          <w:szCs w:val="28"/>
        </w:rPr>
        <w:t>перечень конкретных источников информации и показателей,</w:t>
      </w:r>
      <w:r w:rsidRPr="0037117F">
        <w:rPr>
          <w:color w:val="000000"/>
          <w:sz w:val="28"/>
          <w:szCs w:val="28"/>
        </w:rPr>
        <w:br/>
        <w:t>которые необходимы для индексации издержек, цен, фондов и до</w:t>
      </w:r>
      <w:r w:rsidRPr="0037117F">
        <w:rPr>
          <w:color w:val="000000"/>
          <w:sz w:val="28"/>
          <w:szCs w:val="28"/>
        </w:rPr>
        <w:softHyphen/>
      </w:r>
      <w:r w:rsidRPr="0037117F">
        <w:rPr>
          <w:color w:val="000000"/>
          <w:sz w:val="28"/>
          <w:szCs w:val="28"/>
        </w:rPr>
        <w:br/>
        <w:t>ходов;</w:t>
      </w:r>
    </w:p>
    <w:p w:rsidR="0037117F" w:rsidRPr="0037117F" w:rsidRDefault="0037117F" w:rsidP="0037117F">
      <w:pPr>
        <w:numPr>
          <w:ilvl w:val="0"/>
          <w:numId w:val="25"/>
        </w:numPr>
        <w:shd w:val="clear" w:color="auto" w:fill="FFFFFF"/>
        <w:tabs>
          <w:tab w:val="clear" w:pos="2498"/>
          <w:tab w:val="num" w:pos="0"/>
          <w:tab w:val="left" w:pos="619"/>
        </w:tabs>
        <w:spacing w:line="360" w:lineRule="auto"/>
        <w:ind w:left="0"/>
        <w:jc w:val="both"/>
        <w:rPr>
          <w:sz w:val="28"/>
          <w:szCs w:val="28"/>
        </w:rPr>
      </w:pPr>
      <w:r w:rsidRPr="0037117F">
        <w:rPr>
          <w:color w:val="000000"/>
          <w:sz w:val="28"/>
          <w:szCs w:val="28"/>
        </w:rPr>
        <w:t>подготовку конкретных ме</w:t>
      </w:r>
      <w:r>
        <w:rPr>
          <w:color w:val="000000"/>
          <w:sz w:val="28"/>
          <w:szCs w:val="28"/>
        </w:rPr>
        <w:t>тодов индексации, включая мето</w:t>
      </w:r>
      <w:r>
        <w:rPr>
          <w:color w:val="000000"/>
          <w:sz w:val="28"/>
          <w:szCs w:val="28"/>
        </w:rPr>
        <w:softHyphen/>
      </w:r>
      <w:r w:rsidRPr="0037117F">
        <w:rPr>
          <w:color w:val="000000"/>
          <w:sz w:val="28"/>
          <w:szCs w:val="28"/>
        </w:rPr>
        <w:t>дические материалы в виде таблиц, формул, графиков;</w:t>
      </w:r>
    </w:p>
    <w:p w:rsidR="0037117F" w:rsidRPr="0037117F" w:rsidRDefault="0037117F" w:rsidP="0037117F">
      <w:pPr>
        <w:numPr>
          <w:ilvl w:val="0"/>
          <w:numId w:val="25"/>
        </w:numPr>
        <w:shd w:val="clear" w:color="auto" w:fill="FFFFFF"/>
        <w:tabs>
          <w:tab w:val="clear" w:pos="2498"/>
          <w:tab w:val="num" w:pos="0"/>
          <w:tab w:val="left" w:pos="619"/>
        </w:tabs>
        <w:spacing w:line="360" w:lineRule="auto"/>
        <w:ind w:left="0"/>
        <w:jc w:val="both"/>
        <w:rPr>
          <w:sz w:val="28"/>
          <w:szCs w:val="28"/>
        </w:rPr>
      </w:pPr>
      <w:r w:rsidRPr="0037117F">
        <w:rPr>
          <w:color w:val="000000"/>
          <w:sz w:val="28"/>
          <w:szCs w:val="28"/>
        </w:rPr>
        <w:t xml:space="preserve">рекомендации по выработке </w:t>
      </w:r>
      <w:r>
        <w:rPr>
          <w:color w:val="000000"/>
          <w:sz w:val="28"/>
          <w:szCs w:val="28"/>
        </w:rPr>
        <w:t>экономической стратегии в усло</w:t>
      </w:r>
      <w:r>
        <w:rPr>
          <w:color w:val="000000"/>
          <w:sz w:val="28"/>
          <w:szCs w:val="28"/>
        </w:rPr>
        <w:softHyphen/>
      </w:r>
      <w:r w:rsidRPr="0037117F">
        <w:rPr>
          <w:color w:val="000000"/>
          <w:sz w:val="28"/>
          <w:szCs w:val="28"/>
        </w:rPr>
        <w:t>виях   инфляции,   включая   структурную,   инвестиционную, научно-</w:t>
      </w:r>
      <w:r w:rsidRPr="0037117F">
        <w:rPr>
          <w:color w:val="000000"/>
          <w:sz w:val="28"/>
          <w:szCs w:val="28"/>
        </w:rPr>
        <w:br/>
        <w:t>техническую политику и политику доходов.</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Этот механизм должен разрабатываться на всех уровнях и вза</w:t>
      </w:r>
      <w:r w:rsidRPr="0037117F">
        <w:rPr>
          <w:color w:val="000000"/>
          <w:sz w:val="28"/>
          <w:szCs w:val="28"/>
        </w:rPr>
        <w:softHyphen/>
        <w:t>имно согласовываться и увязываться в единую антиинфляционную программу.</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В антиинфляционной практике применяются два подхода: меры по ликвидации инфляции и меры по адаптации к ней.</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При первом подходе (его ос</w:t>
      </w:r>
      <w:r>
        <w:rPr>
          <w:color w:val="000000"/>
          <w:sz w:val="28"/>
          <w:szCs w:val="28"/>
        </w:rPr>
        <w:t>обенно пропагандируют неокейнси</w:t>
      </w:r>
      <w:r w:rsidRPr="0037117F">
        <w:rPr>
          <w:color w:val="000000"/>
          <w:sz w:val="28"/>
          <w:szCs w:val="28"/>
        </w:rPr>
        <w:t>анцы) предусматривается активная бюджетная политика — ма</w:t>
      </w:r>
      <w:r w:rsidRPr="0037117F">
        <w:rPr>
          <w:color w:val="000000"/>
          <w:sz w:val="28"/>
          <w:szCs w:val="28"/>
        </w:rPr>
        <w:softHyphen/>
        <w:t>неврирование государственными расходами, налогами в целях воздействия на платежеспособный спрос. Во время инфляции и бюджетного дефицита формируется избыточный спрос, поэтому государство ограничивает свои расходы и повышает налоги. В ре</w:t>
      </w:r>
      <w:r w:rsidRPr="0037117F">
        <w:rPr>
          <w:color w:val="000000"/>
          <w:sz w:val="28"/>
          <w:szCs w:val="28"/>
        </w:rPr>
        <w:softHyphen/>
        <w:t>зультате сокращается спрос, снижаются темпы инфляции. Эти же меры ограничивают рост производства, что усугубляет кризисные явления, может способствовать росту безработицы. Бюджетная политика проводится для расширения спроса в условиях спада производства через льготы, дифференцированные ставки налогов.</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При втором подходе, экономисты (главным образом неокласси</w:t>
      </w:r>
      <w:r w:rsidRPr="0037117F">
        <w:rPr>
          <w:color w:val="000000"/>
          <w:sz w:val="28"/>
          <w:szCs w:val="28"/>
        </w:rPr>
        <w:softHyphen/>
        <w:t>ческого направления), выдвигают на первый план денежно-кредит</w:t>
      </w:r>
      <w:r w:rsidRPr="0037117F">
        <w:rPr>
          <w:color w:val="000000"/>
          <w:sz w:val="28"/>
          <w:szCs w:val="28"/>
        </w:rPr>
        <w:softHyphen/>
        <w:t>ное регулирование. Они являются сторонниками дефляционных мероприятий государства для ограничения платежеспособного спроса, поскольку стимулирование экономического роста и искус</w:t>
      </w:r>
      <w:r w:rsidRPr="0037117F">
        <w:rPr>
          <w:color w:val="000000"/>
          <w:sz w:val="28"/>
          <w:szCs w:val="28"/>
        </w:rPr>
        <w:softHyphen/>
        <w:t>ственное поддержание занятости путем снижения естественного уровня безработицы ведет к потере контроля над инфляцией.</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Современная рыночная экономика инфляционная по своему ха</w:t>
      </w:r>
      <w:r w:rsidRPr="0037117F">
        <w:rPr>
          <w:color w:val="000000"/>
          <w:sz w:val="28"/>
          <w:szCs w:val="28"/>
        </w:rPr>
        <w:softHyphen/>
        <w:t>рактеру, задача полной ликвидации инфляции сегодня нереальна. Многие государства ставят перед собой цель сделать ее умеренной, не допустить разрушительных ее масштабов. Опыт развитых стран Запада показывает важность сочетания долговременных и кратко</w:t>
      </w:r>
      <w:r w:rsidRPr="0037117F">
        <w:rPr>
          <w:color w:val="000000"/>
          <w:sz w:val="28"/>
          <w:szCs w:val="28"/>
        </w:rPr>
        <w:softHyphen/>
        <w:t>временных стабилизационных факторов.</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Долговременная политика включает в себя:</w:t>
      </w:r>
    </w:p>
    <w:p w:rsidR="0037117F" w:rsidRPr="0037117F" w:rsidRDefault="0037117F" w:rsidP="0037117F">
      <w:pPr>
        <w:numPr>
          <w:ilvl w:val="0"/>
          <w:numId w:val="26"/>
        </w:numPr>
        <w:shd w:val="clear" w:color="auto" w:fill="FFFFFF"/>
        <w:tabs>
          <w:tab w:val="clear" w:pos="2498"/>
          <w:tab w:val="num" w:pos="0"/>
          <w:tab w:val="left" w:pos="600"/>
        </w:tabs>
        <w:spacing w:line="360" w:lineRule="auto"/>
        <w:ind w:left="0"/>
        <w:jc w:val="both"/>
        <w:rPr>
          <w:sz w:val="28"/>
          <w:szCs w:val="28"/>
        </w:rPr>
      </w:pPr>
      <w:r w:rsidRPr="0037117F">
        <w:rPr>
          <w:color w:val="000000"/>
          <w:sz w:val="28"/>
          <w:szCs w:val="28"/>
        </w:rPr>
        <w:t>задачу погасить инфляционные ожидания населе</w:t>
      </w:r>
      <w:r w:rsidRPr="0037117F">
        <w:rPr>
          <w:color w:val="000000"/>
          <w:sz w:val="28"/>
          <w:szCs w:val="28"/>
        </w:rPr>
        <w:softHyphen/>
        <w:t>ния, которые нагнетают ажиотажный спрос. Четкая, последовательная антиинфляционная политика правительства должна завое</w:t>
      </w:r>
      <w:r w:rsidRPr="0037117F">
        <w:rPr>
          <w:color w:val="000000"/>
          <w:sz w:val="28"/>
          <w:szCs w:val="28"/>
        </w:rPr>
        <w:softHyphen/>
        <w:t>вать доверие населения и изменить психологию и поведение потре</w:t>
      </w:r>
      <w:r w:rsidRPr="0037117F">
        <w:rPr>
          <w:color w:val="000000"/>
          <w:sz w:val="28"/>
          <w:szCs w:val="28"/>
        </w:rPr>
        <w:softHyphen/>
        <w:t>бителя на эффективно функционирующем рынке;</w:t>
      </w:r>
    </w:p>
    <w:p w:rsidR="0037117F" w:rsidRPr="0037117F" w:rsidRDefault="0037117F" w:rsidP="0037117F">
      <w:pPr>
        <w:numPr>
          <w:ilvl w:val="0"/>
          <w:numId w:val="26"/>
        </w:numPr>
        <w:shd w:val="clear" w:color="auto" w:fill="FFFFFF"/>
        <w:tabs>
          <w:tab w:val="clear" w:pos="2498"/>
          <w:tab w:val="num" w:pos="0"/>
          <w:tab w:val="left" w:pos="600"/>
        </w:tabs>
        <w:spacing w:line="360" w:lineRule="auto"/>
        <w:ind w:left="0"/>
        <w:jc w:val="both"/>
        <w:rPr>
          <w:sz w:val="28"/>
          <w:szCs w:val="28"/>
        </w:rPr>
      </w:pPr>
      <w:r w:rsidRPr="0037117F">
        <w:rPr>
          <w:color w:val="000000"/>
          <w:sz w:val="28"/>
          <w:szCs w:val="28"/>
        </w:rPr>
        <w:t>меры по сокращению бюджетного дефицита;</w:t>
      </w:r>
    </w:p>
    <w:p w:rsidR="0037117F" w:rsidRPr="0037117F" w:rsidRDefault="0037117F" w:rsidP="0037117F">
      <w:pPr>
        <w:numPr>
          <w:ilvl w:val="0"/>
          <w:numId w:val="26"/>
        </w:numPr>
        <w:shd w:val="clear" w:color="auto" w:fill="FFFFFF"/>
        <w:tabs>
          <w:tab w:val="clear" w:pos="2498"/>
          <w:tab w:val="num" w:pos="0"/>
          <w:tab w:val="left" w:pos="600"/>
        </w:tabs>
        <w:spacing w:line="360" w:lineRule="auto"/>
        <w:ind w:left="0"/>
        <w:jc w:val="both"/>
        <w:rPr>
          <w:sz w:val="28"/>
          <w:szCs w:val="28"/>
        </w:rPr>
      </w:pPr>
      <w:r w:rsidRPr="0037117F">
        <w:rPr>
          <w:color w:val="000000"/>
          <w:sz w:val="28"/>
          <w:szCs w:val="28"/>
        </w:rPr>
        <w:t>упорядочение денежного обращения, установление жестких лимитов на эмиссию денег, что позволит контролировать уровень инфляции;</w:t>
      </w:r>
    </w:p>
    <w:p w:rsidR="0037117F" w:rsidRPr="0037117F" w:rsidRDefault="0037117F" w:rsidP="0037117F">
      <w:pPr>
        <w:numPr>
          <w:ilvl w:val="0"/>
          <w:numId w:val="26"/>
        </w:numPr>
        <w:shd w:val="clear" w:color="auto" w:fill="FFFFFF"/>
        <w:tabs>
          <w:tab w:val="clear" w:pos="2498"/>
          <w:tab w:val="num" w:pos="0"/>
          <w:tab w:val="left" w:pos="600"/>
        </w:tabs>
        <w:spacing w:line="360" w:lineRule="auto"/>
        <w:ind w:left="0"/>
        <w:jc w:val="both"/>
        <w:rPr>
          <w:sz w:val="28"/>
          <w:szCs w:val="28"/>
        </w:rPr>
      </w:pPr>
      <w:r w:rsidRPr="0037117F">
        <w:rPr>
          <w:color w:val="000000"/>
          <w:sz w:val="28"/>
          <w:szCs w:val="28"/>
        </w:rPr>
        <w:t>ослабление влияния внешних факторов за счет уменьшения инфляционного воздействия на экономику переливов иностранного капитала.</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Краткосрочная политика направлена на временное снижение темпов инфляции. Для этого расширяется совокупное предложение. без увеличения совокупного спроса. Государство способствует сни</w:t>
      </w:r>
      <w:r w:rsidRPr="0037117F">
        <w:rPr>
          <w:color w:val="000000"/>
          <w:sz w:val="28"/>
          <w:szCs w:val="28"/>
        </w:rPr>
        <w:softHyphen/>
        <w:t>жению темпов инфляции, предоставляя стимулирующие льготы предприятиям, приватизируя часть своей собственности, содейст</w:t>
      </w:r>
      <w:r w:rsidRPr="0037117F">
        <w:rPr>
          <w:color w:val="000000"/>
          <w:sz w:val="28"/>
          <w:szCs w:val="28"/>
        </w:rPr>
        <w:softHyphen/>
        <w:t>вуя массированному импорту потребительских товаров, повышая процентные ставки по вкладам в целях более высокой нормы сбе</w:t>
      </w:r>
      <w:r w:rsidRPr="0037117F">
        <w:rPr>
          <w:color w:val="000000"/>
          <w:sz w:val="28"/>
          <w:szCs w:val="28"/>
        </w:rPr>
        <w:softHyphen/>
        <w:t>режений.</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В связи с антиинфляционной политикой выступает вопрос об издержках борьбы с инфляцией.</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Антиинфляционная политика может дать результаты при уве</w:t>
      </w:r>
      <w:r w:rsidRPr="0037117F">
        <w:rPr>
          <w:color w:val="000000"/>
          <w:sz w:val="28"/>
          <w:szCs w:val="28"/>
        </w:rPr>
        <w:softHyphen/>
        <w:t>личении предложения без адекватного увеличения спроса, либо при уменьшении спроса без соответствующего падения предложе</w:t>
      </w:r>
      <w:r w:rsidRPr="0037117F">
        <w:rPr>
          <w:color w:val="000000"/>
          <w:sz w:val="28"/>
          <w:szCs w:val="28"/>
        </w:rPr>
        <w:softHyphen/>
        <w:t>ния, так как инфляционный процесс обусловлен размерами инфля</w:t>
      </w:r>
      <w:r w:rsidRPr="0037117F">
        <w:rPr>
          <w:color w:val="000000"/>
          <w:sz w:val="28"/>
          <w:szCs w:val="28"/>
        </w:rPr>
        <w:softHyphen/>
        <w:t>ционного разрыва между спросом и предложением. Первый путь осуществляется при государственной поддержке увеличения сте</w:t>
      </w:r>
      <w:r w:rsidRPr="0037117F">
        <w:rPr>
          <w:color w:val="000000"/>
          <w:sz w:val="28"/>
          <w:szCs w:val="28"/>
        </w:rPr>
        <w:softHyphen/>
        <w:t>пени товарности народного хозяйства и средствами балансирова</w:t>
      </w:r>
      <w:r w:rsidRPr="0037117F">
        <w:rPr>
          <w:color w:val="000000"/>
          <w:sz w:val="28"/>
          <w:szCs w:val="28"/>
        </w:rPr>
        <w:softHyphen/>
        <w:t>ния государственного бюджета. Второй путь направлен на кратко</w:t>
      </w:r>
      <w:r w:rsidRPr="0037117F">
        <w:rPr>
          <w:color w:val="000000"/>
          <w:sz w:val="28"/>
          <w:szCs w:val="28"/>
        </w:rPr>
        <w:softHyphen/>
        <w:t>срочное регулирование текущего спроса путем увеличения нормы сбережений и уменьшения уровня их ликвидности.</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Таким образом, антиинфляционная политика затрагивает жиз</w:t>
      </w:r>
      <w:r w:rsidRPr="0037117F">
        <w:rPr>
          <w:color w:val="000000"/>
          <w:sz w:val="28"/>
          <w:szCs w:val="28"/>
        </w:rPr>
        <w:softHyphen/>
        <w:t>ненно важные проблемы экономики страны на пути ее стабилиза</w:t>
      </w:r>
      <w:r w:rsidRPr="0037117F">
        <w:rPr>
          <w:color w:val="000000"/>
          <w:sz w:val="28"/>
          <w:szCs w:val="28"/>
        </w:rPr>
        <w:softHyphen/>
        <w:t>ции. Преобразование Украины в современное правовое демокра</w:t>
      </w:r>
      <w:r w:rsidRPr="0037117F">
        <w:rPr>
          <w:color w:val="000000"/>
          <w:sz w:val="28"/>
          <w:szCs w:val="28"/>
        </w:rPr>
        <w:softHyphen/>
        <w:t>тическое государство с социально-ориентированной рыночной эко</w:t>
      </w:r>
      <w:r w:rsidRPr="0037117F">
        <w:rPr>
          <w:color w:val="000000"/>
          <w:sz w:val="28"/>
          <w:szCs w:val="28"/>
        </w:rPr>
        <w:softHyphen/>
        <w:t>номикой, с оптимальной отраслевой структурой народного хозяй</w:t>
      </w:r>
      <w:r w:rsidRPr="0037117F">
        <w:rPr>
          <w:color w:val="000000"/>
          <w:sz w:val="28"/>
          <w:szCs w:val="28"/>
        </w:rPr>
        <w:softHyphen/>
        <w:t>ства, нацеленной на подъем благосостояния народа, требует по</w:t>
      </w:r>
      <w:r w:rsidRPr="0037117F">
        <w:rPr>
          <w:color w:val="000000"/>
          <w:sz w:val="28"/>
          <w:szCs w:val="28"/>
        </w:rPr>
        <w:softHyphen/>
        <w:t>следовательных, научно обоснованных мероприятий, направленных на финансовую стабилизацию.</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Не подлежит сомнению, что контроль и регулирование инфля</w:t>
      </w:r>
      <w:r w:rsidRPr="0037117F">
        <w:rPr>
          <w:color w:val="000000"/>
          <w:sz w:val="28"/>
          <w:szCs w:val="28"/>
        </w:rPr>
        <w:softHyphen/>
        <w:t>ционных процессов не ограничивается мерами и средствами, каса</w:t>
      </w:r>
      <w:r w:rsidRPr="0037117F">
        <w:rPr>
          <w:color w:val="000000"/>
          <w:sz w:val="28"/>
          <w:szCs w:val="28"/>
        </w:rPr>
        <w:softHyphen/>
        <w:t>ющимися лишь денежного обращения. Необходимо соединить ры</w:t>
      </w:r>
      <w:r w:rsidRPr="0037117F">
        <w:rPr>
          <w:color w:val="000000"/>
          <w:sz w:val="28"/>
          <w:szCs w:val="28"/>
        </w:rPr>
        <w:softHyphen/>
        <w:t>ночное и государственное регулирование экономических процессов в интересах непосредственного производителя и способствовать высокому уровню товарности производства при современной его технологии, структуре и конкурентоспособности на внутреннем и мировом рынках.</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Для разработки антиинфляционной программы во избежание односторонности важно осознать, что инфляция — не только про</w:t>
      </w:r>
      <w:r w:rsidRPr="0037117F">
        <w:rPr>
          <w:color w:val="000000"/>
          <w:sz w:val="28"/>
          <w:szCs w:val="28"/>
        </w:rPr>
        <w:softHyphen/>
        <w:t>изводственный и не только денежный, но и воспроизводственный феномен. Необходим системный подход к исследованию инфляции и разработке антиинфляционной программы в воспроизводствен</w:t>
      </w:r>
      <w:r w:rsidRPr="0037117F">
        <w:rPr>
          <w:color w:val="000000"/>
          <w:sz w:val="28"/>
          <w:szCs w:val="28"/>
        </w:rPr>
        <w:softHyphen/>
        <w:t>ном аспекте. Поэтому первоочередной задачей в борьбе с инфляци</w:t>
      </w:r>
      <w:r w:rsidRPr="0037117F">
        <w:rPr>
          <w:color w:val="000000"/>
          <w:sz w:val="28"/>
          <w:szCs w:val="28"/>
        </w:rPr>
        <w:softHyphen/>
        <w:t>ей является преодоление экономического спада, эффективная ин</w:t>
      </w:r>
      <w:r w:rsidRPr="0037117F">
        <w:rPr>
          <w:color w:val="000000"/>
          <w:sz w:val="28"/>
          <w:szCs w:val="28"/>
        </w:rPr>
        <w:softHyphen/>
        <w:t>вестиционная политика, формирование стабильной макроэкономи</w:t>
      </w:r>
      <w:r w:rsidRPr="0037117F">
        <w:rPr>
          <w:color w:val="000000"/>
          <w:sz w:val="28"/>
          <w:szCs w:val="28"/>
        </w:rPr>
        <w:softHyphen/>
        <w:t>ческой структуры рынка с целью постепенного выравнивания дис</w:t>
      </w:r>
      <w:r w:rsidRPr="0037117F">
        <w:rPr>
          <w:color w:val="000000"/>
          <w:sz w:val="28"/>
          <w:szCs w:val="28"/>
        </w:rPr>
        <w:softHyphen/>
        <w:t>пропорций общественного воспроизводства.</w:t>
      </w:r>
    </w:p>
    <w:p w:rsidR="0037117F" w:rsidRPr="0037117F" w:rsidRDefault="0037117F" w:rsidP="0037117F">
      <w:pPr>
        <w:shd w:val="clear" w:color="auto" w:fill="FFFFFF"/>
        <w:spacing w:line="360" w:lineRule="auto"/>
        <w:ind w:firstLine="567"/>
        <w:jc w:val="both"/>
        <w:rPr>
          <w:sz w:val="28"/>
          <w:szCs w:val="28"/>
        </w:rPr>
      </w:pPr>
      <w:r w:rsidRPr="0037117F">
        <w:rPr>
          <w:color w:val="000000"/>
          <w:sz w:val="28"/>
          <w:szCs w:val="28"/>
        </w:rPr>
        <w:t>Следующий блок антиинфля</w:t>
      </w:r>
      <w:r>
        <w:rPr>
          <w:color w:val="000000"/>
          <w:sz w:val="28"/>
          <w:szCs w:val="28"/>
        </w:rPr>
        <w:t>ционных мер направлен на сдерживани</w:t>
      </w:r>
      <w:r w:rsidRPr="0037117F">
        <w:rPr>
          <w:color w:val="000000"/>
          <w:sz w:val="28"/>
          <w:szCs w:val="28"/>
        </w:rPr>
        <w:t>е финансовых факторов инфляции и, прежде всего</w:t>
      </w:r>
      <w:r>
        <w:rPr>
          <w:color w:val="000000"/>
          <w:sz w:val="28"/>
          <w:szCs w:val="28"/>
        </w:rPr>
        <w:t>,</w:t>
      </w:r>
      <w:r w:rsidRPr="0037117F">
        <w:rPr>
          <w:color w:val="000000"/>
          <w:sz w:val="28"/>
          <w:szCs w:val="28"/>
        </w:rPr>
        <w:t xml:space="preserve"> бюджетного дефицита. Важным аспектом этой программы является совершен</w:t>
      </w:r>
      <w:r w:rsidRPr="0037117F">
        <w:rPr>
          <w:color w:val="000000"/>
          <w:sz w:val="28"/>
          <w:szCs w:val="28"/>
        </w:rPr>
        <w:softHyphen/>
        <w:t>ствование налоговой системы, используя в большей мере е</w:t>
      </w:r>
      <w:r>
        <w:rPr>
          <w:color w:val="000000"/>
          <w:sz w:val="28"/>
          <w:szCs w:val="28"/>
        </w:rPr>
        <w:t>ё</w:t>
      </w:r>
      <w:r w:rsidRPr="0037117F">
        <w:rPr>
          <w:color w:val="000000"/>
          <w:sz w:val="28"/>
          <w:szCs w:val="28"/>
        </w:rPr>
        <w:t xml:space="preserve"> регулирующую,  а не только фискальную функцию.</w:t>
      </w:r>
    </w:p>
    <w:p w:rsidR="00EF028C" w:rsidRPr="00C76742" w:rsidRDefault="0037117F" w:rsidP="00C76742">
      <w:pPr>
        <w:shd w:val="clear" w:color="auto" w:fill="FFFFFF"/>
        <w:spacing w:line="360" w:lineRule="auto"/>
        <w:ind w:firstLine="567"/>
        <w:jc w:val="both"/>
        <w:rPr>
          <w:color w:val="000000"/>
          <w:sz w:val="28"/>
          <w:szCs w:val="28"/>
        </w:rPr>
      </w:pPr>
      <w:r w:rsidRPr="0037117F">
        <w:rPr>
          <w:color w:val="000000"/>
          <w:sz w:val="28"/>
          <w:szCs w:val="28"/>
        </w:rPr>
        <w:t>Велика роль национального банка и коммерческих банков в ан</w:t>
      </w:r>
      <w:r w:rsidRPr="0037117F">
        <w:rPr>
          <w:color w:val="000000"/>
          <w:sz w:val="28"/>
          <w:szCs w:val="28"/>
        </w:rPr>
        <w:softHyphen/>
        <w:t>тиинфляционной стратегии. Особое значение приобретает инфор</w:t>
      </w:r>
      <w:r w:rsidRPr="0037117F">
        <w:rPr>
          <w:color w:val="000000"/>
          <w:sz w:val="28"/>
          <w:szCs w:val="28"/>
        </w:rPr>
        <w:softHyphen/>
        <w:t>матизация и компьютеризация финансовых и банковских операций.</w:t>
      </w:r>
    </w:p>
    <w:p w:rsidR="0037117F" w:rsidRPr="0037117F" w:rsidRDefault="0037117F" w:rsidP="00C76742">
      <w:pPr>
        <w:spacing w:line="360" w:lineRule="auto"/>
        <w:ind w:firstLine="567"/>
        <w:jc w:val="both"/>
        <w:rPr>
          <w:rFonts w:cs="Arial CYR"/>
          <w:sz w:val="28"/>
          <w:szCs w:val="28"/>
        </w:rPr>
      </w:pPr>
      <w:r w:rsidRPr="0037117F">
        <w:rPr>
          <w:color w:val="000000"/>
          <w:sz w:val="28"/>
          <w:szCs w:val="28"/>
        </w:rPr>
        <w:t>Программа стабилизации может принести плоды при сочетании рыночных и государственных регуляторов. Критерием эффектив</w:t>
      </w:r>
      <w:r w:rsidRPr="0037117F">
        <w:rPr>
          <w:color w:val="000000"/>
          <w:sz w:val="28"/>
          <w:szCs w:val="28"/>
        </w:rPr>
        <w:softHyphen/>
        <w:t>ности антиинфляционной политики является соответствие ее ре</w:t>
      </w:r>
      <w:r w:rsidRPr="0037117F">
        <w:rPr>
          <w:color w:val="000000"/>
          <w:sz w:val="28"/>
          <w:szCs w:val="28"/>
        </w:rPr>
        <w:softHyphen/>
        <w:t>зультатов интересам народа. Она должна избегать негативных последствий (экономический спад, массовая безработица, сниже</w:t>
      </w:r>
      <w:r w:rsidRPr="0037117F">
        <w:rPr>
          <w:color w:val="000000"/>
          <w:sz w:val="28"/>
          <w:szCs w:val="28"/>
        </w:rPr>
        <w:softHyphen/>
        <w:t>ние жизненного уровня трудящихся), которые столь же разруши</w:t>
      </w:r>
      <w:r w:rsidRPr="0037117F">
        <w:rPr>
          <w:color w:val="000000"/>
          <w:sz w:val="28"/>
          <w:szCs w:val="28"/>
        </w:rPr>
        <w:softHyphen/>
        <w:t>тельны, как и сама инфляция, искоренить которую она призвана.</w:t>
      </w:r>
    </w:p>
    <w:p w:rsidR="00C76742" w:rsidRDefault="00C76742" w:rsidP="00C76742">
      <w:pPr>
        <w:pStyle w:val="mb09"/>
        <w:spacing w:before="0" w:beforeAutospacing="0" w:after="0" w:line="360" w:lineRule="auto"/>
        <w:ind w:firstLine="567"/>
        <w:jc w:val="both"/>
        <w:rPr>
          <w:sz w:val="28"/>
          <w:szCs w:val="28"/>
        </w:rPr>
      </w:pPr>
      <w:r w:rsidRPr="00C76742">
        <w:rPr>
          <w:sz w:val="28"/>
          <w:szCs w:val="28"/>
        </w:rPr>
        <w:t xml:space="preserve">Среди антиинфляционных мероприятий </w:t>
      </w:r>
      <w:r>
        <w:rPr>
          <w:sz w:val="28"/>
          <w:szCs w:val="28"/>
        </w:rPr>
        <w:t xml:space="preserve">в Украине </w:t>
      </w:r>
      <w:r w:rsidRPr="00C76742">
        <w:rPr>
          <w:sz w:val="28"/>
          <w:szCs w:val="28"/>
        </w:rPr>
        <w:t xml:space="preserve">предусматривается: формирование продовольственного резерва государства и проведения товарных интервенций, которые позволят существенно увеличить предложение отдельных социально важных товаров на рынке и сгладить временные </w:t>
      </w:r>
      <w:r>
        <w:rPr>
          <w:sz w:val="28"/>
          <w:szCs w:val="28"/>
        </w:rPr>
        <w:t xml:space="preserve">дисбалансы, которые возникают.  </w:t>
      </w:r>
      <w:r w:rsidRPr="00C76742">
        <w:rPr>
          <w:sz w:val="28"/>
          <w:szCs w:val="28"/>
        </w:rPr>
        <w:t>Намечено также развитие фондового и финансового рынка, который будет способствовать аккумуляции сбережений населения и повы</w:t>
      </w:r>
      <w:r>
        <w:rPr>
          <w:sz w:val="28"/>
          <w:szCs w:val="28"/>
        </w:rPr>
        <w:t xml:space="preserve">шению уровня их капитализации. </w:t>
      </w:r>
      <w:r w:rsidRPr="00C76742">
        <w:rPr>
          <w:sz w:val="28"/>
          <w:szCs w:val="28"/>
        </w:rPr>
        <w:t>Кроме того, снижению инфляции будет способствовать обеспечение сбалансированности финансовой и денежно-кредитной политики, а также содействие инвестиционно-инновационной активност</w:t>
      </w:r>
      <w:r>
        <w:rPr>
          <w:sz w:val="28"/>
          <w:szCs w:val="28"/>
        </w:rPr>
        <w:t xml:space="preserve">и субъектов ведения хозяйства. </w:t>
      </w:r>
      <w:r w:rsidR="00FB1454" w:rsidRPr="00FB1454">
        <w:rPr>
          <w:sz w:val="28"/>
          <w:szCs w:val="28"/>
        </w:rPr>
        <w:t>[</w:t>
      </w:r>
      <w:r w:rsidR="00FB1454">
        <w:rPr>
          <w:sz w:val="28"/>
          <w:szCs w:val="28"/>
          <w:lang w:val="uk-UA"/>
        </w:rPr>
        <w:t>12</w:t>
      </w:r>
      <w:r w:rsidR="00FB1454" w:rsidRPr="00FB1454">
        <w:rPr>
          <w:sz w:val="28"/>
          <w:szCs w:val="28"/>
        </w:rPr>
        <w:t>]</w:t>
      </w:r>
    </w:p>
    <w:p w:rsidR="00C76742" w:rsidRDefault="00C76742" w:rsidP="00C76742">
      <w:pPr>
        <w:spacing w:line="360" w:lineRule="auto"/>
        <w:ind w:firstLine="567"/>
        <w:jc w:val="both"/>
        <w:rPr>
          <w:sz w:val="28"/>
          <w:szCs w:val="28"/>
        </w:rPr>
      </w:pPr>
      <w:r>
        <w:rPr>
          <w:sz w:val="28"/>
          <w:szCs w:val="28"/>
        </w:rPr>
        <w:t>О</w:t>
      </w:r>
      <w:r w:rsidRPr="00C76742">
        <w:rPr>
          <w:sz w:val="28"/>
          <w:szCs w:val="28"/>
        </w:rPr>
        <w:t xml:space="preserve">сновное внимание в направлении сдерживания роста инфляции правительство сосредоточит в краткосрочном периоде на предотвращении необоснованного роста цен (тарифов) на отдельные товары и услуги, в том числе и социально-значимые, а также проявлениях недобросовестной конкуренции и злоупотреблений монопольным положением. </w:t>
      </w:r>
    </w:p>
    <w:p w:rsidR="00C76742" w:rsidRPr="00C76742" w:rsidRDefault="00C76742" w:rsidP="00C76742">
      <w:pPr>
        <w:spacing w:line="360" w:lineRule="auto"/>
        <w:ind w:firstLine="567"/>
        <w:jc w:val="both"/>
        <w:rPr>
          <w:sz w:val="28"/>
          <w:szCs w:val="28"/>
        </w:rPr>
      </w:pPr>
      <w:r w:rsidRPr="00C76742">
        <w:rPr>
          <w:sz w:val="28"/>
          <w:szCs w:val="28"/>
        </w:rPr>
        <w:t xml:space="preserve">В долгосрочном периоде </w:t>
      </w:r>
      <w:r>
        <w:rPr>
          <w:sz w:val="28"/>
          <w:szCs w:val="28"/>
        </w:rPr>
        <w:t>–</w:t>
      </w:r>
      <w:r w:rsidRPr="00C76742">
        <w:rPr>
          <w:sz w:val="28"/>
          <w:szCs w:val="28"/>
        </w:rPr>
        <w:t xml:space="preserve"> на уменьшении энерг</w:t>
      </w:r>
      <w:r>
        <w:rPr>
          <w:sz w:val="28"/>
          <w:szCs w:val="28"/>
        </w:rPr>
        <w:t xml:space="preserve">етических </w:t>
      </w:r>
      <w:r w:rsidRPr="00C76742">
        <w:rPr>
          <w:sz w:val="28"/>
          <w:szCs w:val="28"/>
        </w:rPr>
        <w:t>затрат отечественной экономики и ее зависимости от конъюнктуры мирового энерг</w:t>
      </w:r>
      <w:r>
        <w:rPr>
          <w:sz w:val="28"/>
          <w:szCs w:val="28"/>
        </w:rPr>
        <w:t xml:space="preserve">етического </w:t>
      </w:r>
      <w:r w:rsidRPr="00C76742">
        <w:rPr>
          <w:sz w:val="28"/>
          <w:szCs w:val="28"/>
        </w:rPr>
        <w:t>рынка, развитии финансовых инструментов и фондового рынка, необходимых для эффективного перераспределения временно свободных активов на цели активизации инвестиционной деятельности и модернизации экономики.</w:t>
      </w:r>
    </w:p>
    <w:p w:rsidR="00C76742" w:rsidRDefault="00C76742" w:rsidP="00C76742">
      <w:pPr>
        <w:pStyle w:val="mb09"/>
        <w:spacing w:before="0" w:beforeAutospacing="0" w:after="0" w:line="360" w:lineRule="auto"/>
        <w:ind w:firstLine="567"/>
        <w:jc w:val="both"/>
        <w:rPr>
          <w:sz w:val="28"/>
          <w:szCs w:val="28"/>
        </w:rPr>
      </w:pPr>
      <w:r w:rsidRPr="00C76742">
        <w:rPr>
          <w:sz w:val="28"/>
          <w:szCs w:val="28"/>
        </w:rPr>
        <w:t xml:space="preserve">Антиинфляционные мероприятия, в частности, направлены на устранение системных предпосылок ценового давления, правительство будет реализовывать совместно с Национальным банком. Результатом должно стать снижение динамики роста цен. Минэкономики выражает оптимистичные ожидания эффективности уже принятых мероприятий и уменьшения уровня инфляции уже в </w:t>
      </w:r>
      <w:r>
        <w:rPr>
          <w:sz w:val="28"/>
          <w:szCs w:val="28"/>
        </w:rPr>
        <w:t>ближайшее время.</w:t>
      </w:r>
    </w:p>
    <w:p w:rsidR="00111786" w:rsidRDefault="00111786" w:rsidP="00C76742">
      <w:pPr>
        <w:pStyle w:val="mb09"/>
        <w:spacing w:before="0" w:beforeAutospacing="0" w:after="0" w:line="360" w:lineRule="auto"/>
        <w:ind w:firstLine="567"/>
        <w:jc w:val="both"/>
        <w:rPr>
          <w:sz w:val="28"/>
          <w:szCs w:val="28"/>
        </w:rPr>
      </w:pPr>
      <w:r>
        <w:rPr>
          <w:sz w:val="28"/>
          <w:szCs w:val="28"/>
        </w:rPr>
        <w:t>Анализируя причины и инфляционную ситуацию в Украине на сегодняшний день, можно выделить шесть основных антиинфляционных мер для нашей страны:</w:t>
      </w:r>
    </w:p>
    <w:p w:rsidR="00AC105D" w:rsidRDefault="00111786" w:rsidP="007C5E8E">
      <w:pPr>
        <w:pStyle w:val="mb09"/>
        <w:numPr>
          <w:ilvl w:val="0"/>
          <w:numId w:val="27"/>
        </w:numPr>
        <w:tabs>
          <w:tab w:val="clear" w:pos="0"/>
          <w:tab w:val="num" w:pos="600"/>
          <w:tab w:val="left" w:pos="960"/>
        </w:tabs>
        <w:spacing w:before="0" w:beforeAutospacing="0" w:after="0" w:line="360" w:lineRule="auto"/>
        <w:ind w:left="600" w:hanging="600"/>
        <w:jc w:val="both"/>
        <w:rPr>
          <w:sz w:val="28"/>
          <w:szCs w:val="28"/>
        </w:rPr>
      </w:pPr>
      <w:r>
        <w:rPr>
          <w:sz w:val="28"/>
          <w:szCs w:val="28"/>
        </w:rPr>
        <w:t xml:space="preserve">Необходимо принять меры по приведению темпов повышения уровня жизни населения в соответствие с реальными возможностями экономики. </w:t>
      </w:r>
      <w:r w:rsidR="00AC105D">
        <w:rPr>
          <w:sz w:val="28"/>
          <w:szCs w:val="28"/>
        </w:rPr>
        <w:t>Действующие политические силы должны очень аккуратно подходить к выполнению своих многочисленных социальных обещаний, которые щедро раздавались во время предвыборной гонки. Иначе стране грозит полная ценовая дестабилизация.</w:t>
      </w:r>
    </w:p>
    <w:p w:rsidR="00AC105D" w:rsidRDefault="00AC105D" w:rsidP="007C5E8E">
      <w:pPr>
        <w:pStyle w:val="mb09"/>
        <w:numPr>
          <w:ilvl w:val="0"/>
          <w:numId w:val="27"/>
        </w:numPr>
        <w:tabs>
          <w:tab w:val="clear" w:pos="0"/>
          <w:tab w:val="num" w:pos="600"/>
          <w:tab w:val="left" w:pos="960"/>
        </w:tabs>
        <w:spacing w:before="0" w:beforeAutospacing="0" w:after="0" w:line="360" w:lineRule="auto"/>
        <w:ind w:left="600" w:hanging="600"/>
        <w:jc w:val="both"/>
        <w:rPr>
          <w:sz w:val="28"/>
          <w:szCs w:val="28"/>
        </w:rPr>
      </w:pPr>
      <w:r>
        <w:rPr>
          <w:sz w:val="28"/>
          <w:szCs w:val="28"/>
        </w:rPr>
        <w:t>Следует неотложно применить действенные меры по облегчению условий ведения бизнеса, этим самым в то же время, способствуя перенаправлению части средств граждан от потребительского рынка на ведение бизнеса и расширение предложения товаров и услуг на потребительском рынке.</w:t>
      </w:r>
    </w:p>
    <w:p w:rsidR="007C5E8E" w:rsidRPr="00FB1454" w:rsidRDefault="00AC105D" w:rsidP="00FB1454">
      <w:pPr>
        <w:numPr>
          <w:ilvl w:val="0"/>
          <w:numId w:val="27"/>
        </w:numPr>
        <w:spacing w:line="360" w:lineRule="auto"/>
        <w:ind w:left="600" w:hanging="600"/>
        <w:jc w:val="both"/>
        <w:rPr>
          <w:sz w:val="28"/>
          <w:szCs w:val="28"/>
          <w:lang w:val="uk-UA"/>
        </w:rPr>
      </w:pPr>
      <w:r w:rsidRPr="00FB1454">
        <w:rPr>
          <w:sz w:val="28"/>
          <w:szCs w:val="28"/>
        </w:rPr>
        <w:t>Правительству необходимо более эффективно применять имеющиеся у него в наличии рыночные инструменты для укрощения временных колебаний цен на отдельные товары и услуги (осуществление политики интервенци</w:t>
      </w:r>
      <w:r w:rsidR="007C5E8E" w:rsidRPr="00FB1454">
        <w:rPr>
          <w:sz w:val="28"/>
          <w:szCs w:val="28"/>
        </w:rPr>
        <w:t>й, антимонопольные рычаги и т.д.). При этом по возможности надо ограничить применение административных рычагов.</w:t>
      </w:r>
      <w:r w:rsidR="00FB1454" w:rsidRPr="00FB1454">
        <w:rPr>
          <w:sz w:val="28"/>
          <w:szCs w:val="28"/>
          <w:lang w:val="uk-UA"/>
        </w:rPr>
        <w:t xml:space="preserve"> </w:t>
      </w:r>
      <w:r w:rsidR="00FB1454" w:rsidRPr="00FB1454">
        <w:rPr>
          <w:sz w:val="28"/>
          <w:szCs w:val="28"/>
        </w:rPr>
        <w:t>[</w:t>
      </w:r>
      <w:r w:rsidR="00F02CFB">
        <w:rPr>
          <w:sz w:val="28"/>
          <w:szCs w:val="28"/>
          <w:lang w:val="uk-UA"/>
        </w:rPr>
        <w:t>8</w:t>
      </w:r>
      <w:r w:rsidR="00FB1454" w:rsidRPr="00FB1454">
        <w:rPr>
          <w:sz w:val="28"/>
          <w:szCs w:val="28"/>
        </w:rPr>
        <w:t xml:space="preserve">, стр.7] </w:t>
      </w:r>
    </w:p>
    <w:p w:rsidR="007C5E8E" w:rsidRDefault="007C5E8E" w:rsidP="007C5E8E">
      <w:pPr>
        <w:pStyle w:val="mb09"/>
        <w:numPr>
          <w:ilvl w:val="0"/>
          <w:numId w:val="27"/>
        </w:numPr>
        <w:tabs>
          <w:tab w:val="clear" w:pos="0"/>
          <w:tab w:val="num" w:pos="600"/>
          <w:tab w:val="left" w:pos="960"/>
        </w:tabs>
        <w:spacing w:before="0" w:beforeAutospacing="0" w:after="0" w:line="360" w:lineRule="auto"/>
        <w:ind w:left="600" w:hanging="600"/>
        <w:jc w:val="both"/>
        <w:rPr>
          <w:sz w:val="28"/>
          <w:szCs w:val="28"/>
        </w:rPr>
      </w:pPr>
      <w:r>
        <w:rPr>
          <w:sz w:val="28"/>
          <w:szCs w:val="28"/>
        </w:rPr>
        <w:t>Необходимо разработать чёткий план-график повышения тарифов субъектов хозяйствования на местном уровне (например, на транспорт).</w:t>
      </w:r>
    </w:p>
    <w:p w:rsidR="007C5E8E" w:rsidRDefault="007C5E8E" w:rsidP="007C5E8E">
      <w:pPr>
        <w:pStyle w:val="mb09"/>
        <w:numPr>
          <w:ilvl w:val="0"/>
          <w:numId w:val="27"/>
        </w:numPr>
        <w:tabs>
          <w:tab w:val="clear" w:pos="0"/>
          <w:tab w:val="num" w:pos="600"/>
          <w:tab w:val="left" w:pos="960"/>
        </w:tabs>
        <w:spacing w:before="0" w:beforeAutospacing="0" w:after="0" w:line="360" w:lineRule="auto"/>
        <w:ind w:left="600" w:hanging="600"/>
        <w:jc w:val="both"/>
        <w:rPr>
          <w:sz w:val="28"/>
          <w:szCs w:val="28"/>
        </w:rPr>
      </w:pPr>
      <w:r>
        <w:rPr>
          <w:sz w:val="28"/>
          <w:szCs w:val="28"/>
        </w:rPr>
        <w:t xml:space="preserve">Необходимо развивать финансовые рынки. А начать надо с развития ликвидного и прогнозируемого рынка ценных бумаг, за которым обязательно подтянутся и другие сегменты рынка.  </w:t>
      </w:r>
    </w:p>
    <w:p w:rsidR="007C5E8E" w:rsidRDefault="007C5E8E" w:rsidP="007C5E8E">
      <w:pPr>
        <w:pStyle w:val="mb09"/>
        <w:numPr>
          <w:ilvl w:val="0"/>
          <w:numId w:val="27"/>
        </w:numPr>
        <w:tabs>
          <w:tab w:val="clear" w:pos="0"/>
          <w:tab w:val="num" w:pos="600"/>
          <w:tab w:val="left" w:pos="960"/>
        </w:tabs>
        <w:spacing w:before="0" w:beforeAutospacing="0" w:after="0" w:line="360" w:lineRule="auto"/>
        <w:ind w:left="600" w:hanging="600"/>
        <w:jc w:val="both"/>
        <w:rPr>
          <w:sz w:val="28"/>
          <w:szCs w:val="28"/>
        </w:rPr>
      </w:pPr>
      <w:r>
        <w:rPr>
          <w:sz w:val="28"/>
          <w:szCs w:val="28"/>
        </w:rPr>
        <w:t>Необходимо чётко определить, кто и за что отвечает в Украине в ценовой сфере.</w:t>
      </w:r>
    </w:p>
    <w:p w:rsidR="00383CD2" w:rsidRPr="00C76742" w:rsidRDefault="007C5E8E" w:rsidP="00C76742">
      <w:pPr>
        <w:pStyle w:val="mb09"/>
        <w:spacing w:before="0" w:beforeAutospacing="0" w:after="0" w:line="360" w:lineRule="auto"/>
        <w:ind w:firstLine="567"/>
        <w:jc w:val="both"/>
        <w:rPr>
          <w:rFonts w:cs="Arial"/>
          <w:sz w:val="28"/>
          <w:szCs w:val="28"/>
        </w:rPr>
      </w:pPr>
      <w:r>
        <w:rPr>
          <w:sz w:val="28"/>
          <w:szCs w:val="28"/>
        </w:rPr>
        <w:t>Только при таких условиях и только совместными усилиями в стране можно обеспечить долгосрочную и надёжную ценовую стабильность.</w:t>
      </w:r>
      <w:r w:rsidR="00AC105D">
        <w:rPr>
          <w:sz w:val="28"/>
          <w:szCs w:val="28"/>
        </w:rPr>
        <w:t xml:space="preserve">   </w:t>
      </w: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731FA4" w:rsidRDefault="00731FA4" w:rsidP="007C5E8E">
      <w:pPr>
        <w:pStyle w:val="mb09"/>
        <w:spacing w:before="0" w:beforeAutospacing="0" w:after="0" w:line="360" w:lineRule="auto"/>
        <w:ind w:firstLine="567"/>
        <w:jc w:val="center"/>
        <w:rPr>
          <w:rFonts w:cs="Arial"/>
          <w:b/>
          <w:sz w:val="40"/>
          <w:szCs w:val="40"/>
        </w:rPr>
      </w:pPr>
    </w:p>
    <w:p w:rsidR="003576BE" w:rsidRDefault="007C5E8E" w:rsidP="007C5E8E">
      <w:pPr>
        <w:pStyle w:val="mb09"/>
        <w:spacing w:before="0" w:beforeAutospacing="0" w:after="0" w:line="360" w:lineRule="auto"/>
        <w:ind w:firstLine="567"/>
        <w:jc w:val="center"/>
        <w:rPr>
          <w:rFonts w:cs="Arial"/>
          <w:b/>
          <w:sz w:val="40"/>
          <w:szCs w:val="40"/>
        </w:rPr>
      </w:pPr>
      <w:r w:rsidRPr="00C17795">
        <w:rPr>
          <w:rFonts w:cs="Arial"/>
          <w:b/>
          <w:sz w:val="40"/>
          <w:szCs w:val="40"/>
        </w:rPr>
        <w:t>Вывод</w:t>
      </w:r>
    </w:p>
    <w:p w:rsidR="00C17795" w:rsidRPr="00FB1454" w:rsidRDefault="00C17795" w:rsidP="00C17795">
      <w:pPr>
        <w:shd w:val="clear" w:color="auto" w:fill="FFFFFF"/>
        <w:spacing w:line="360" w:lineRule="auto"/>
        <w:ind w:firstLine="567"/>
        <w:jc w:val="both"/>
        <w:rPr>
          <w:color w:val="000000"/>
          <w:sz w:val="28"/>
          <w:szCs w:val="28"/>
          <w:lang w:val="uk-UA"/>
        </w:rPr>
      </w:pPr>
    </w:p>
    <w:p w:rsidR="00C17795" w:rsidRDefault="00C17795" w:rsidP="00C17795">
      <w:pPr>
        <w:numPr>
          <w:ilvl w:val="0"/>
          <w:numId w:val="31"/>
        </w:numPr>
        <w:shd w:val="clear" w:color="auto" w:fill="FFFFFF"/>
        <w:spacing w:line="360" w:lineRule="auto"/>
        <w:jc w:val="both"/>
        <w:rPr>
          <w:color w:val="000000"/>
          <w:sz w:val="28"/>
          <w:szCs w:val="28"/>
        </w:rPr>
      </w:pPr>
      <w:r>
        <w:rPr>
          <w:sz w:val="28"/>
          <w:szCs w:val="28"/>
        </w:rPr>
        <w:t>И</w:t>
      </w:r>
      <w:r w:rsidRPr="00216FE5">
        <w:rPr>
          <w:sz w:val="28"/>
          <w:szCs w:val="28"/>
        </w:rPr>
        <w:t xml:space="preserve">нфляция </w:t>
      </w:r>
      <w:r>
        <w:rPr>
          <w:sz w:val="28"/>
          <w:szCs w:val="28"/>
        </w:rPr>
        <w:t>– это снижение покупательной способности денег, которое проявляется в повсеместном повышении цен.</w:t>
      </w:r>
      <w:r w:rsidRPr="00C17795">
        <w:rPr>
          <w:color w:val="000000"/>
          <w:sz w:val="28"/>
          <w:szCs w:val="28"/>
        </w:rPr>
        <w:t xml:space="preserve"> </w:t>
      </w:r>
    </w:p>
    <w:p w:rsidR="00C17795" w:rsidRDefault="00C17795" w:rsidP="00C17795">
      <w:pPr>
        <w:numPr>
          <w:ilvl w:val="0"/>
          <w:numId w:val="31"/>
        </w:numPr>
        <w:spacing w:line="360" w:lineRule="auto"/>
        <w:jc w:val="both"/>
        <w:rPr>
          <w:sz w:val="28"/>
          <w:szCs w:val="28"/>
        </w:rPr>
      </w:pPr>
      <w:r w:rsidRPr="00C75902">
        <w:rPr>
          <w:color w:val="000000"/>
          <w:sz w:val="28"/>
          <w:szCs w:val="28"/>
        </w:rPr>
        <w:t xml:space="preserve">Измерение движения цен является непростой задачей. </w:t>
      </w:r>
      <w:r>
        <w:rPr>
          <w:color w:val="000000"/>
          <w:sz w:val="28"/>
          <w:szCs w:val="28"/>
        </w:rPr>
        <w:t>В</w:t>
      </w:r>
      <w:r w:rsidRPr="00C75902">
        <w:rPr>
          <w:color w:val="000000"/>
          <w:sz w:val="28"/>
          <w:szCs w:val="28"/>
        </w:rPr>
        <w:t xml:space="preserve"> мировой практике уч</w:t>
      </w:r>
      <w:r>
        <w:rPr>
          <w:color w:val="000000"/>
          <w:sz w:val="28"/>
          <w:szCs w:val="28"/>
        </w:rPr>
        <w:t>итывается</w:t>
      </w:r>
      <w:r w:rsidRPr="00C75902">
        <w:rPr>
          <w:color w:val="000000"/>
          <w:sz w:val="28"/>
          <w:szCs w:val="28"/>
        </w:rPr>
        <w:t xml:space="preserve"> динамики цен.</w:t>
      </w:r>
      <w:r>
        <w:rPr>
          <w:color w:val="000000"/>
          <w:sz w:val="28"/>
          <w:szCs w:val="28"/>
        </w:rPr>
        <w:t xml:space="preserve"> Наиболее широко для измерения инфляции используется индекс потребительских цен (индекс инфляции), </w:t>
      </w:r>
      <w:r w:rsidR="0062541B">
        <w:rPr>
          <w:color w:val="000000"/>
          <w:sz w:val="28"/>
          <w:szCs w:val="28"/>
        </w:rPr>
        <w:t xml:space="preserve">индекс цен производителя, </w:t>
      </w:r>
      <w:r>
        <w:rPr>
          <w:color w:val="000000"/>
          <w:sz w:val="28"/>
          <w:szCs w:val="28"/>
        </w:rPr>
        <w:t xml:space="preserve">темп инфляции и дефлятор ВНП.  </w:t>
      </w:r>
    </w:p>
    <w:p w:rsidR="00C17795" w:rsidRDefault="00C17795" w:rsidP="00C17795">
      <w:pPr>
        <w:numPr>
          <w:ilvl w:val="0"/>
          <w:numId w:val="31"/>
        </w:numPr>
        <w:spacing w:line="360" w:lineRule="auto"/>
        <w:jc w:val="both"/>
        <w:rPr>
          <w:sz w:val="28"/>
          <w:szCs w:val="28"/>
        </w:rPr>
      </w:pPr>
      <w:r>
        <w:rPr>
          <w:sz w:val="28"/>
          <w:szCs w:val="28"/>
        </w:rPr>
        <w:t>Принято различать несколько типов инфляции. Умеренная инфляция – 3–3,5%, нормальная – до 10% за год, галопирующая – 20, 50, 100%, гиперинфляция – тысячи процентов за год. Открытая инфляция проявляется в условиях, когда цены формируются под влиянием рыночных факторов. Поддавленная инфляция возникает в условиях жесткого регулирования цен и доходов. Подавленная инфляция проявляется не в росте цен, а в обострении товарного дефицита. Также выделяют сбалансированную и несбалансированную, ожидаемую и неожидаемую инфляцию.</w:t>
      </w:r>
    </w:p>
    <w:p w:rsidR="0062541B" w:rsidRDefault="0062541B" w:rsidP="0062541B">
      <w:pPr>
        <w:numPr>
          <w:ilvl w:val="0"/>
          <w:numId w:val="31"/>
        </w:numPr>
        <w:spacing w:line="360" w:lineRule="auto"/>
        <w:jc w:val="both"/>
        <w:rPr>
          <w:sz w:val="28"/>
          <w:szCs w:val="28"/>
        </w:rPr>
      </w:pPr>
      <w:r>
        <w:rPr>
          <w:sz w:val="28"/>
          <w:szCs w:val="28"/>
        </w:rPr>
        <w:t>Н</w:t>
      </w:r>
      <w:r w:rsidR="00C17795">
        <w:rPr>
          <w:sz w:val="28"/>
          <w:szCs w:val="28"/>
        </w:rPr>
        <w:t>аиболее типичными причинами инфляции являются: проведение необоснованной денежной эмиссии; система налогообложения, подрывающая стимулы к росту производства; монопольное положение на рынке крупных производителей, искусственно завышающих цены; инфляционные ожидания; внешние факторы, например повышение цен на импортируемые товары, торговая дискриминация, отрицательное сальдо торгового и платежного балансов; рост внутреннего и внешнего долга и др.</w:t>
      </w:r>
      <w:r w:rsidRPr="0062541B">
        <w:rPr>
          <w:sz w:val="28"/>
          <w:szCs w:val="28"/>
        </w:rPr>
        <w:t xml:space="preserve"> </w:t>
      </w:r>
    </w:p>
    <w:p w:rsidR="0062541B" w:rsidRDefault="0062541B" w:rsidP="0062541B">
      <w:pPr>
        <w:numPr>
          <w:ilvl w:val="0"/>
          <w:numId w:val="31"/>
        </w:numPr>
        <w:spacing w:line="360" w:lineRule="auto"/>
        <w:jc w:val="both"/>
        <w:rPr>
          <w:sz w:val="28"/>
          <w:szCs w:val="28"/>
        </w:rPr>
      </w:pPr>
      <w:r>
        <w:rPr>
          <w:sz w:val="28"/>
          <w:szCs w:val="28"/>
        </w:rPr>
        <w:t xml:space="preserve">Различают инфляцию спроса (в силу роста денежной массы и неоправданного расширения денежного спроса) и инфляцию издержек (в её основе лежит рост производственных издержек – затрат на сырье, зарплату, комплектующие, что и провоцирует взлет цен). </w:t>
      </w:r>
    </w:p>
    <w:p w:rsidR="00C17795" w:rsidRDefault="00C17795" w:rsidP="0062541B">
      <w:pPr>
        <w:spacing w:line="360" w:lineRule="auto"/>
        <w:ind w:left="360"/>
        <w:jc w:val="both"/>
        <w:rPr>
          <w:sz w:val="28"/>
          <w:szCs w:val="28"/>
        </w:rPr>
      </w:pPr>
    </w:p>
    <w:p w:rsidR="00C17795" w:rsidRDefault="0062541B" w:rsidP="00C17795">
      <w:pPr>
        <w:numPr>
          <w:ilvl w:val="0"/>
          <w:numId w:val="31"/>
        </w:numPr>
        <w:spacing w:line="360" w:lineRule="auto"/>
        <w:jc w:val="both"/>
        <w:rPr>
          <w:sz w:val="28"/>
          <w:szCs w:val="28"/>
        </w:rPr>
      </w:pPr>
      <w:r>
        <w:rPr>
          <w:sz w:val="28"/>
          <w:szCs w:val="28"/>
        </w:rPr>
        <w:t>П</w:t>
      </w:r>
      <w:r w:rsidR="00C17795">
        <w:rPr>
          <w:sz w:val="28"/>
          <w:szCs w:val="28"/>
        </w:rPr>
        <w:t>оследствия в целом носят негативный характер. Они сказываются на развитии хозяйственного процесса, социальных условий, различных сторонах общественной жизни.</w:t>
      </w:r>
      <w:r>
        <w:rPr>
          <w:sz w:val="28"/>
          <w:szCs w:val="28"/>
        </w:rPr>
        <w:t xml:space="preserve"> Позитивные последствия инфляция носит для отдельных хозяйствующих субъектов (и то не всегда), поэтому её положительное влияние минимально.</w:t>
      </w:r>
    </w:p>
    <w:p w:rsidR="00C17795" w:rsidRDefault="0062541B" w:rsidP="00C17795">
      <w:pPr>
        <w:numPr>
          <w:ilvl w:val="0"/>
          <w:numId w:val="31"/>
        </w:numPr>
        <w:spacing w:line="360" w:lineRule="auto"/>
        <w:jc w:val="both"/>
        <w:rPr>
          <w:sz w:val="28"/>
          <w:szCs w:val="28"/>
        </w:rPr>
      </w:pPr>
      <w:r>
        <w:rPr>
          <w:sz w:val="28"/>
          <w:szCs w:val="28"/>
        </w:rPr>
        <w:t>П</w:t>
      </w:r>
      <w:r w:rsidR="00C17795">
        <w:rPr>
          <w:sz w:val="28"/>
          <w:szCs w:val="28"/>
        </w:rPr>
        <w:t>роводимые на практике антиинфляционные меры включают: погашение инфляционных ожиданий; укрепление покупательной способности национальной валюты; снижение бюджетного дефицита; ограничительные меры по вывозу валюты за рубеж; стимулирование денежных сбережений; совершенствование и упрощение системы налогообложения; проведение денежной реформы и т.п.</w:t>
      </w:r>
    </w:p>
    <w:p w:rsidR="0062541B" w:rsidRPr="00216FE5" w:rsidRDefault="0062541B" w:rsidP="00C17795">
      <w:pPr>
        <w:numPr>
          <w:ilvl w:val="0"/>
          <w:numId w:val="31"/>
        </w:numPr>
        <w:spacing w:line="360" w:lineRule="auto"/>
        <w:jc w:val="both"/>
        <w:rPr>
          <w:sz w:val="28"/>
          <w:szCs w:val="28"/>
        </w:rPr>
      </w:pPr>
      <w:r>
        <w:rPr>
          <w:sz w:val="28"/>
          <w:szCs w:val="28"/>
        </w:rPr>
        <w:t>Для Украины борьба с инфляцией должна проявляться в улучшении уровня жизни населения в соответствии  с реальными возможностями экономики, улучшении условий ведения бизнеса, эффективном использовании рыночных инструментов, разработке плана-графика повышения тарифов, развит</w:t>
      </w:r>
      <w:r w:rsidR="001F0F19">
        <w:rPr>
          <w:sz w:val="28"/>
          <w:szCs w:val="28"/>
        </w:rPr>
        <w:t>ии финансовых рынков и чётком распределении обязанностей в ценовой сфере.</w:t>
      </w:r>
    </w:p>
    <w:p w:rsidR="00C17795" w:rsidRPr="00C17795" w:rsidRDefault="00C17795" w:rsidP="00C17795">
      <w:pPr>
        <w:pStyle w:val="mb09"/>
        <w:tabs>
          <w:tab w:val="num" w:pos="0"/>
        </w:tabs>
        <w:spacing w:before="0" w:beforeAutospacing="0" w:after="0" w:line="360" w:lineRule="auto"/>
        <w:jc w:val="both"/>
        <w:rPr>
          <w:rFonts w:cs="Arial"/>
          <w:sz w:val="28"/>
          <w:szCs w:val="28"/>
        </w:rPr>
      </w:pPr>
    </w:p>
    <w:p w:rsidR="003576BE" w:rsidRPr="003576BE" w:rsidRDefault="003576BE" w:rsidP="00C17795">
      <w:pPr>
        <w:pStyle w:val="mb09"/>
        <w:tabs>
          <w:tab w:val="num" w:pos="0"/>
        </w:tabs>
        <w:spacing w:before="0" w:beforeAutospacing="0" w:after="0" w:line="360" w:lineRule="auto"/>
        <w:jc w:val="both"/>
        <w:rPr>
          <w:rFonts w:cs="Arial"/>
          <w:sz w:val="28"/>
          <w:szCs w:val="28"/>
        </w:rPr>
      </w:pPr>
    </w:p>
    <w:p w:rsidR="003576BE" w:rsidRPr="00E41714" w:rsidRDefault="003576BE" w:rsidP="00C17795">
      <w:pPr>
        <w:pStyle w:val="ad"/>
        <w:tabs>
          <w:tab w:val="num" w:pos="0"/>
        </w:tabs>
      </w:pPr>
    </w:p>
    <w:p w:rsidR="001D6FFA" w:rsidRPr="00E41714" w:rsidRDefault="001D6FFA" w:rsidP="00C17795">
      <w:pPr>
        <w:tabs>
          <w:tab w:val="num" w:pos="0"/>
        </w:tabs>
        <w:spacing w:after="240"/>
      </w:pPr>
    </w:p>
    <w:p w:rsidR="003C2B87" w:rsidRDefault="00551CCB" w:rsidP="00C17795">
      <w:pPr>
        <w:shd w:val="clear" w:color="auto" w:fill="FFFFFF"/>
        <w:tabs>
          <w:tab w:val="num" w:pos="0"/>
        </w:tabs>
        <w:spacing w:line="360" w:lineRule="auto"/>
        <w:jc w:val="both"/>
        <w:rPr>
          <w:color w:val="000000"/>
          <w:sz w:val="28"/>
          <w:szCs w:val="28"/>
        </w:rPr>
      </w:pPr>
      <w:r>
        <w:rPr>
          <w:color w:val="000000"/>
          <w:sz w:val="28"/>
          <w:szCs w:val="28"/>
        </w:rPr>
        <w:t xml:space="preserve"> </w:t>
      </w:r>
      <w:r w:rsidR="00F71D17">
        <w:rPr>
          <w:color w:val="000000"/>
          <w:sz w:val="28"/>
          <w:szCs w:val="28"/>
        </w:rPr>
        <w:t xml:space="preserve">    </w:t>
      </w:r>
    </w:p>
    <w:p w:rsidR="001F0F19" w:rsidRDefault="001F0F19" w:rsidP="00C17795">
      <w:pPr>
        <w:shd w:val="clear" w:color="auto" w:fill="FFFFFF"/>
        <w:tabs>
          <w:tab w:val="num" w:pos="0"/>
        </w:tabs>
        <w:spacing w:line="360" w:lineRule="auto"/>
        <w:jc w:val="both"/>
        <w:rPr>
          <w:color w:val="000000"/>
          <w:sz w:val="28"/>
          <w:szCs w:val="28"/>
        </w:rPr>
      </w:pPr>
    </w:p>
    <w:p w:rsidR="001F0F19" w:rsidRDefault="001F0F19" w:rsidP="00C17795">
      <w:pPr>
        <w:shd w:val="clear" w:color="auto" w:fill="FFFFFF"/>
        <w:tabs>
          <w:tab w:val="num" w:pos="0"/>
        </w:tabs>
        <w:spacing w:line="360" w:lineRule="auto"/>
        <w:jc w:val="both"/>
        <w:rPr>
          <w:color w:val="000000"/>
          <w:sz w:val="28"/>
          <w:szCs w:val="28"/>
        </w:rPr>
      </w:pPr>
    </w:p>
    <w:p w:rsidR="001F0F19" w:rsidRDefault="001F0F19" w:rsidP="00C17795">
      <w:pPr>
        <w:shd w:val="clear" w:color="auto" w:fill="FFFFFF"/>
        <w:tabs>
          <w:tab w:val="num" w:pos="0"/>
        </w:tabs>
        <w:spacing w:line="360" w:lineRule="auto"/>
        <w:jc w:val="both"/>
        <w:rPr>
          <w:color w:val="000000"/>
          <w:sz w:val="28"/>
          <w:szCs w:val="28"/>
        </w:rPr>
      </w:pPr>
    </w:p>
    <w:p w:rsidR="001F0F19" w:rsidRDefault="001F0F19" w:rsidP="00C17795">
      <w:pPr>
        <w:shd w:val="clear" w:color="auto" w:fill="FFFFFF"/>
        <w:tabs>
          <w:tab w:val="num" w:pos="0"/>
        </w:tabs>
        <w:spacing w:line="360" w:lineRule="auto"/>
        <w:jc w:val="both"/>
        <w:rPr>
          <w:color w:val="000000"/>
          <w:sz w:val="28"/>
          <w:szCs w:val="28"/>
        </w:rPr>
      </w:pPr>
    </w:p>
    <w:p w:rsidR="001F0F19" w:rsidRDefault="001F0F19" w:rsidP="00C17795">
      <w:pPr>
        <w:shd w:val="clear" w:color="auto" w:fill="FFFFFF"/>
        <w:tabs>
          <w:tab w:val="num" w:pos="0"/>
        </w:tabs>
        <w:spacing w:line="360" w:lineRule="auto"/>
        <w:jc w:val="both"/>
        <w:rPr>
          <w:color w:val="000000"/>
          <w:sz w:val="28"/>
          <w:szCs w:val="28"/>
        </w:rPr>
      </w:pPr>
    </w:p>
    <w:p w:rsidR="00731FA4" w:rsidRDefault="00731FA4" w:rsidP="001F0F19">
      <w:pPr>
        <w:shd w:val="clear" w:color="auto" w:fill="FFFFFF"/>
        <w:tabs>
          <w:tab w:val="num" w:pos="0"/>
        </w:tabs>
        <w:spacing w:line="360" w:lineRule="auto"/>
        <w:jc w:val="center"/>
        <w:rPr>
          <w:b/>
          <w:color w:val="000000"/>
          <w:sz w:val="40"/>
          <w:szCs w:val="40"/>
        </w:rPr>
      </w:pPr>
    </w:p>
    <w:p w:rsidR="001F0F19" w:rsidRDefault="001F0F19" w:rsidP="001F0F19">
      <w:pPr>
        <w:shd w:val="clear" w:color="auto" w:fill="FFFFFF"/>
        <w:tabs>
          <w:tab w:val="num" w:pos="0"/>
        </w:tabs>
        <w:spacing w:line="360" w:lineRule="auto"/>
        <w:jc w:val="center"/>
        <w:rPr>
          <w:b/>
          <w:color w:val="000000"/>
          <w:sz w:val="40"/>
          <w:szCs w:val="40"/>
        </w:rPr>
      </w:pPr>
      <w:r>
        <w:rPr>
          <w:b/>
          <w:color w:val="000000"/>
          <w:sz w:val="40"/>
          <w:szCs w:val="40"/>
        </w:rPr>
        <w:t>Список использованных источников</w:t>
      </w:r>
    </w:p>
    <w:p w:rsidR="001F0F19" w:rsidRDefault="007E2994"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rPr>
        <w:t>Макконнелл К.Р., Брю С.Л. Экономикс: принципы, проблемы и политика / Пер. 16-го англ. Изд. – М.: ИНФРА-М, 2007. – ХХХ</w:t>
      </w:r>
      <w:r>
        <w:rPr>
          <w:color w:val="000000"/>
          <w:sz w:val="28"/>
          <w:szCs w:val="28"/>
          <w:lang w:val="en-US"/>
        </w:rPr>
        <w:t>VI</w:t>
      </w:r>
      <w:r>
        <w:rPr>
          <w:color w:val="000000"/>
          <w:sz w:val="28"/>
          <w:szCs w:val="28"/>
        </w:rPr>
        <w:t>, 940 с.</w:t>
      </w:r>
    </w:p>
    <w:p w:rsidR="007E2994" w:rsidRPr="003265E2" w:rsidRDefault="003265E2"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Скрипник А., Варваренко Г. Вплив валютно-курсової політики на інфляційні процеси в Україні // Вісник НБУ – 2007, №1 (січень), 40-48</w:t>
      </w:r>
      <w:r w:rsidRPr="003265E2">
        <w:rPr>
          <w:color w:val="000000"/>
          <w:sz w:val="28"/>
          <w:szCs w:val="28"/>
          <w:lang w:val="uk-UA"/>
        </w:rPr>
        <w:t xml:space="preserve"> </w:t>
      </w:r>
      <w:r w:rsidR="005D262B">
        <w:rPr>
          <w:color w:val="000000"/>
          <w:sz w:val="28"/>
          <w:szCs w:val="28"/>
          <w:lang w:val="uk-UA"/>
        </w:rPr>
        <w:t>с</w:t>
      </w:r>
      <w:r>
        <w:rPr>
          <w:color w:val="000000"/>
          <w:sz w:val="28"/>
          <w:szCs w:val="28"/>
          <w:lang w:val="uk-UA"/>
        </w:rPr>
        <w:t>.</w:t>
      </w:r>
    </w:p>
    <w:p w:rsidR="003265E2" w:rsidRPr="003265E2" w:rsidRDefault="003265E2"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Базилевич В.Д., Базилевич К.С. Баластрик Л.О. Макроекономіка: Підручник / За ред.. В.Д. Базидевича. – К.: Знання, 2007. – 703 с.</w:t>
      </w:r>
    </w:p>
    <w:p w:rsidR="003265E2" w:rsidRPr="00A96405" w:rsidRDefault="003265E2"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rPr>
        <w:t>Основы экономической теории. Микроэкономика. Макроэкономика. / За ред. Покрытана А.К., Збарского М.</w:t>
      </w:r>
      <w:r>
        <w:rPr>
          <w:color w:val="000000"/>
          <w:sz w:val="28"/>
          <w:szCs w:val="28"/>
          <w:lang w:val="uk-UA"/>
        </w:rPr>
        <w:t>И. – Одеса: ОГЭУ, 1999. – 497 с.</w:t>
      </w:r>
    </w:p>
    <w:p w:rsidR="00A96405" w:rsidRPr="003265E2" w:rsidRDefault="00A96405" w:rsidP="00A96405">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Панчишин С.М. / Макроекономіка: Навч. посібник. Вид 2-ге, стереотипне. – К.: Либідь, 2002. – 616 с.</w:t>
      </w:r>
    </w:p>
    <w:p w:rsidR="003265E2" w:rsidRPr="005D262B" w:rsidRDefault="005D262B"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Семенова Ю. Механізм інфляції попиту в Україні // Банківська справа. – 2007, №2, 83-91 с.</w:t>
      </w:r>
    </w:p>
    <w:p w:rsidR="005D262B" w:rsidRPr="005D262B" w:rsidRDefault="005D262B"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rPr>
        <w:t>Райзберг Б.А., Лозовский Л.Ш., Стародубцева Е.Б. Современный энциклопедический словарь. – 3-е изд., доп. – М.: ИНФРА-М, 2000. – 480 с.</w:t>
      </w:r>
    </w:p>
    <w:p w:rsidR="005D262B" w:rsidRDefault="005D262B"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 xml:space="preserve">Шаповалов А. Системні особливості розвитку інфляційних процесів в Україні // </w:t>
      </w:r>
      <w:r w:rsidR="00FB1454">
        <w:rPr>
          <w:color w:val="000000"/>
          <w:sz w:val="28"/>
          <w:szCs w:val="28"/>
          <w:lang w:val="uk-UA"/>
        </w:rPr>
        <w:t>Вісник НБУ – 2007, №12 (грудень), 3-7 с.</w:t>
      </w:r>
    </w:p>
    <w:p w:rsidR="005D262B" w:rsidRPr="005D262B" w:rsidRDefault="005D262B" w:rsidP="001F0F19">
      <w:pPr>
        <w:numPr>
          <w:ilvl w:val="0"/>
          <w:numId w:val="34"/>
        </w:numPr>
        <w:shd w:val="clear" w:color="auto" w:fill="FFFFFF"/>
        <w:tabs>
          <w:tab w:val="left" w:pos="0"/>
          <w:tab w:val="left" w:pos="360"/>
        </w:tabs>
        <w:spacing w:line="360" w:lineRule="auto"/>
        <w:ind w:left="0"/>
        <w:jc w:val="both"/>
        <w:rPr>
          <w:color w:val="000000"/>
          <w:sz w:val="28"/>
          <w:szCs w:val="28"/>
        </w:rPr>
      </w:pPr>
      <w:r>
        <w:rPr>
          <w:color w:val="000000"/>
          <w:sz w:val="28"/>
          <w:szCs w:val="28"/>
          <w:lang w:val="uk-UA"/>
        </w:rPr>
        <w:t>Макроекономіка: Навчальний посібник для студентів вищих навчальних закладів / За загальною редакцією доктора екон. наук, професора Звєркова М.І. – Одеса: Пальміра, 2007. – 248 с.</w:t>
      </w:r>
    </w:p>
    <w:p w:rsidR="00FB1454" w:rsidRPr="006A713B" w:rsidRDefault="00FB1454" w:rsidP="00FB1454">
      <w:pPr>
        <w:numPr>
          <w:ilvl w:val="0"/>
          <w:numId w:val="34"/>
        </w:numPr>
        <w:shd w:val="clear" w:color="auto" w:fill="FFFFFF"/>
        <w:tabs>
          <w:tab w:val="left" w:pos="0"/>
          <w:tab w:val="left" w:pos="360"/>
        </w:tabs>
        <w:spacing w:line="360" w:lineRule="auto"/>
        <w:ind w:left="0"/>
        <w:jc w:val="both"/>
        <w:rPr>
          <w:sz w:val="28"/>
          <w:szCs w:val="28"/>
          <w:lang w:val="uk-UA"/>
        </w:rPr>
      </w:pPr>
      <w:r>
        <w:rPr>
          <w:color w:val="000000"/>
          <w:sz w:val="28"/>
          <w:szCs w:val="28"/>
          <w:lang w:val="uk-UA"/>
        </w:rPr>
        <w:t xml:space="preserve"> </w:t>
      </w:r>
      <w:hyperlink r:id="rId13" w:history="1">
        <w:r w:rsidRPr="00FB1454">
          <w:rPr>
            <w:rStyle w:val="ae"/>
            <w:color w:val="auto"/>
            <w:sz w:val="28"/>
            <w:szCs w:val="28"/>
            <w:lang w:val="uk-UA"/>
          </w:rPr>
          <w:t>http://www.ukrstat.gov.ua/</w:t>
        </w:r>
      </w:hyperlink>
    </w:p>
    <w:p w:rsidR="005D262B" w:rsidRPr="006A713B" w:rsidRDefault="005D262B" w:rsidP="00FB1454">
      <w:pPr>
        <w:numPr>
          <w:ilvl w:val="0"/>
          <w:numId w:val="34"/>
        </w:numPr>
        <w:shd w:val="clear" w:color="auto" w:fill="FFFFFF"/>
        <w:tabs>
          <w:tab w:val="left" w:pos="0"/>
          <w:tab w:val="left" w:pos="360"/>
        </w:tabs>
        <w:spacing w:line="360" w:lineRule="auto"/>
        <w:ind w:left="0"/>
        <w:jc w:val="both"/>
        <w:rPr>
          <w:sz w:val="28"/>
          <w:szCs w:val="28"/>
          <w:lang w:val="uk-UA"/>
        </w:rPr>
      </w:pPr>
      <w:r>
        <w:rPr>
          <w:color w:val="000000"/>
          <w:sz w:val="28"/>
          <w:szCs w:val="28"/>
          <w:lang w:val="uk-UA"/>
        </w:rPr>
        <w:t xml:space="preserve"> </w:t>
      </w:r>
      <w:hyperlink r:id="rId14" w:history="1">
        <w:r w:rsidR="00FB1454" w:rsidRPr="00FB1454">
          <w:rPr>
            <w:rStyle w:val="ae"/>
            <w:color w:val="auto"/>
            <w:sz w:val="28"/>
            <w:szCs w:val="28"/>
            <w:lang w:val="uk-UA"/>
          </w:rPr>
          <w:t>http://for-ua.com/ukraine/2008/03/07/152104.html</w:t>
        </w:r>
      </w:hyperlink>
    </w:p>
    <w:p w:rsidR="00FB1454" w:rsidRPr="006A713B" w:rsidRDefault="00FB1454" w:rsidP="00FB1454">
      <w:pPr>
        <w:numPr>
          <w:ilvl w:val="0"/>
          <w:numId w:val="34"/>
        </w:numPr>
        <w:shd w:val="clear" w:color="auto" w:fill="FFFFFF"/>
        <w:tabs>
          <w:tab w:val="left" w:pos="0"/>
          <w:tab w:val="left" w:pos="360"/>
        </w:tabs>
        <w:spacing w:line="360" w:lineRule="auto"/>
        <w:ind w:left="0"/>
        <w:jc w:val="both"/>
        <w:rPr>
          <w:sz w:val="28"/>
          <w:szCs w:val="28"/>
          <w:lang w:val="uk-UA"/>
        </w:rPr>
      </w:pPr>
      <w:r w:rsidRPr="00FB1454">
        <w:rPr>
          <w:sz w:val="28"/>
          <w:szCs w:val="28"/>
          <w:lang w:val="uk-UA"/>
        </w:rPr>
        <w:t xml:space="preserve"> </w:t>
      </w:r>
      <w:hyperlink r:id="rId15" w:history="1">
        <w:r w:rsidRPr="00FB1454">
          <w:rPr>
            <w:rStyle w:val="ae"/>
            <w:color w:val="auto"/>
            <w:sz w:val="28"/>
            <w:szCs w:val="28"/>
          </w:rPr>
          <w:t>http</w:t>
        </w:r>
        <w:r w:rsidRPr="006A713B">
          <w:rPr>
            <w:rStyle w:val="ae"/>
            <w:color w:val="auto"/>
            <w:sz w:val="28"/>
            <w:szCs w:val="28"/>
            <w:lang w:val="uk-UA"/>
          </w:rPr>
          <w:t>://</w:t>
        </w:r>
        <w:r w:rsidRPr="00FB1454">
          <w:rPr>
            <w:rStyle w:val="ae"/>
            <w:color w:val="auto"/>
            <w:sz w:val="28"/>
            <w:szCs w:val="28"/>
          </w:rPr>
          <w:t>novostey</w:t>
        </w:r>
        <w:r w:rsidRPr="006A713B">
          <w:rPr>
            <w:rStyle w:val="ae"/>
            <w:color w:val="auto"/>
            <w:sz w:val="28"/>
            <w:szCs w:val="28"/>
            <w:lang w:val="uk-UA"/>
          </w:rPr>
          <w:t>.</w:t>
        </w:r>
        <w:r w:rsidRPr="00FB1454">
          <w:rPr>
            <w:rStyle w:val="ae"/>
            <w:color w:val="auto"/>
            <w:sz w:val="28"/>
            <w:szCs w:val="28"/>
          </w:rPr>
          <w:t>com</w:t>
        </w:r>
        <w:r w:rsidRPr="006A713B">
          <w:rPr>
            <w:rStyle w:val="ae"/>
            <w:color w:val="auto"/>
            <w:sz w:val="28"/>
            <w:szCs w:val="28"/>
            <w:lang w:val="uk-UA"/>
          </w:rPr>
          <w:t>/</w:t>
        </w:r>
        <w:r w:rsidRPr="00FB1454">
          <w:rPr>
            <w:rStyle w:val="ae"/>
            <w:color w:val="auto"/>
            <w:sz w:val="28"/>
            <w:szCs w:val="28"/>
          </w:rPr>
          <w:t>business</w:t>
        </w:r>
        <w:r w:rsidRPr="006A713B">
          <w:rPr>
            <w:rStyle w:val="ae"/>
            <w:color w:val="auto"/>
            <w:sz w:val="28"/>
            <w:szCs w:val="28"/>
            <w:lang w:val="uk-UA"/>
          </w:rPr>
          <w:t>/</w:t>
        </w:r>
        <w:r w:rsidRPr="00FB1454">
          <w:rPr>
            <w:rStyle w:val="ae"/>
            <w:color w:val="auto"/>
            <w:sz w:val="28"/>
            <w:szCs w:val="28"/>
          </w:rPr>
          <w:t>news</w:t>
        </w:r>
        <w:r w:rsidRPr="006A713B">
          <w:rPr>
            <w:rStyle w:val="ae"/>
            <w:color w:val="auto"/>
            <w:sz w:val="28"/>
            <w:szCs w:val="28"/>
            <w:lang w:val="uk-UA"/>
          </w:rPr>
          <w:t>43504.</w:t>
        </w:r>
        <w:r w:rsidRPr="00FB1454">
          <w:rPr>
            <w:rStyle w:val="ae"/>
            <w:color w:val="auto"/>
            <w:sz w:val="28"/>
            <w:szCs w:val="28"/>
          </w:rPr>
          <w:t>html</w:t>
        </w:r>
      </w:hyperlink>
    </w:p>
    <w:p w:rsidR="00FB1454" w:rsidRPr="006A713B" w:rsidRDefault="00FB1454" w:rsidP="00FB1454">
      <w:pPr>
        <w:numPr>
          <w:ilvl w:val="0"/>
          <w:numId w:val="34"/>
        </w:numPr>
        <w:shd w:val="clear" w:color="auto" w:fill="FFFFFF"/>
        <w:tabs>
          <w:tab w:val="left" w:pos="0"/>
          <w:tab w:val="left" w:pos="360"/>
        </w:tabs>
        <w:spacing w:line="360" w:lineRule="auto"/>
        <w:ind w:left="0"/>
        <w:jc w:val="both"/>
        <w:rPr>
          <w:sz w:val="28"/>
          <w:szCs w:val="28"/>
          <w:lang w:val="uk-UA"/>
        </w:rPr>
      </w:pPr>
      <w:r>
        <w:rPr>
          <w:sz w:val="28"/>
          <w:szCs w:val="28"/>
          <w:lang w:val="uk-UA"/>
        </w:rPr>
        <w:t xml:space="preserve"> </w:t>
      </w:r>
      <w:hyperlink r:id="rId16" w:history="1">
        <w:r w:rsidRPr="00FB1454">
          <w:rPr>
            <w:rStyle w:val="ae"/>
            <w:color w:val="auto"/>
            <w:sz w:val="28"/>
            <w:szCs w:val="28"/>
          </w:rPr>
          <w:t>http</w:t>
        </w:r>
        <w:r w:rsidRPr="006A713B">
          <w:rPr>
            <w:rStyle w:val="ae"/>
            <w:color w:val="auto"/>
            <w:sz w:val="28"/>
            <w:szCs w:val="28"/>
            <w:lang w:val="uk-UA"/>
          </w:rPr>
          <w:t>://</w:t>
        </w:r>
        <w:r w:rsidRPr="00FB1454">
          <w:rPr>
            <w:rStyle w:val="ae"/>
            <w:color w:val="auto"/>
            <w:sz w:val="28"/>
            <w:szCs w:val="28"/>
          </w:rPr>
          <w:t>www</w:t>
        </w:r>
        <w:r w:rsidRPr="006A713B">
          <w:rPr>
            <w:rStyle w:val="ae"/>
            <w:color w:val="auto"/>
            <w:sz w:val="28"/>
            <w:szCs w:val="28"/>
            <w:lang w:val="uk-UA"/>
          </w:rPr>
          <w:t>.</w:t>
        </w:r>
        <w:r w:rsidRPr="00FB1454">
          <w:rPr>
            <w:rStyle w:val="ae"/>
            <w:color w:val="auto"/>
            <w:sz w:val="28"/>
            <w:szCs w:val="28"/>
          </w:rPr>
          <w:t>finmarket</w:t>
        </w:r>
        <w:r w:rsidRPr="006A713B">
          <w:rPr>
            <w:rStyle w:val="ae"/>
            <w:color w:val="auto"/>
            <w:sz w:val="28"/>
            <w:szCs w:val="28"/>
            <w:lang w:val="uk-UA"/>
          </w:rPr>
          <w:t>.</w:t>
        </w:r>
        <w:r w:rsidRPr="00FB1454">
          <w:rPr>
            <w:rStyle w:val="ae"/>
            <w:color w:val="auto"/>
            <w:sz w:val="28"/>
            <w:szCs w:val="28"/>
          </w:rPr>
          <w:t>ru</w:t>
        </w:r>
        <w:r w:rsidRPr="006A713B">
          <w:rPr>
            <w:rStyle w:val="ae"/>
            <w:color w:val="auto"/>
            <w:sz w:val="28"/>
            <w:szCs w:val="28"/>
            <w:lang w:val="uk-UA"/>
          </w:rPr>
          <w:t>/</w:t>
        </w:r>
        <w:r w:rsidRPr="00FB1454">
          <w:rPr>
            <w:rStyle w:val="ae"/>
            <w:color w:val="auto"/>
            <w:sz w:val="28"/>
            <w:szCs w:val="28"/>
          </w:rPr>
          <w:t>z</w:t>
        </w:r>
        <w:r w:rsidRPr="006A713B">
          <w:rPr>
            <w:rStyle w:val="ae"/>
            <w:color w:val="auto"/>
            <w:sz w:val="28"/>
            <w:szCs w:val="28"/>
            <w:lang w:val="uk-UA"/>
          </w:rPr>
          <w:t>/</w:t>
        </w:r>
        <w:r w:rsidRPr="00FB1454">
          <w:rPr>
            <w:rStyle w:val="ae"/>
            <w:color w:val="auto"/>
            <w:sz w:val="28"/>
            <w:szCs w:val="28"/>
          </w:rPr>
          <w:t>nws</w:t>
        </w:r>
        <w:r w:rsidRPr="006A713B">
          <w:rPr>
            <w:rStyle w:val="ae"/>
            <w:color w:val="auto"/>
            <w:sz w:val="28"/>
            <w:szCs w:val="28"/>
            <w:lang w:val="uk-UA"/>
          </w:rPr>
          <w:t>/</w:t>
        </w:r>
        <w:r w:rsidRPr="00FB1454">
          <w:rPr>
            <w:rStyle w:val="ae"/>
            <w:color w:val="auto"/>
            <w:sz w:val="28"/>
            <w:szCs w:val="28"/>
          </w:rPr>
          <w:t>news</w:t>
        </w:r>
        <w:r w:rsidRPr="006A713B">
          <w:rPr>
            <w:rStyle w:val="ae"/>
            <w:color w:val="auto"/>
            <w:sz w:val="28"/>
            <w:szCs w:val="28"/>
            <w:lang w:val="uk-UA"/>
          </w:rPr>
          <w:t>.</w:t>
        </w:r>
        <w:r w:rsidRPr="00FB1454">
          <w:rPr>
            <w:rStyle w:val="ae"/>
            <w:color w:val="auto"/>
            <w:sz w:val="28"/>
            <w:szCs w:val="28"/>
          </w:rPr>
          <w:t>asp</w:t>
        </w:r>
        <w:r w:rsidRPr="006A713B">
          <w:rPr>
            <w:rStyle w:val="ae"/>
            <w:color w:val="auto"/>
            <w:sz w:val="28"/>
            <w:szCs w:val="28"/>
            <w:lang w:val="uk-UA"/>
          </w:rPr>
          <w:t>?</w:t>
        </w:r>
        <w:r w:rsidRPr="00FB1454">
          <w:rPr>
            <w:rStyle w:val="ae"/>
            <w:color w:val="auto"/>
            <w:sz w:val="28"/>
            <w:szCs w:val="28"/>
          </w:rPr>
          <w:t>id</w:t>
        </w:r>
        <w:r w:rsidRPr="006A713B">
          <w:rPr>
            <w:rStyle w:val="ae"/>
            <w:color w:val="auto"/>
            <w:sz w:val="28"/>
            <w:szCs w:val="28"/>
            <w:lang w:val="uk-UA"/>
          </w:rPr>
          <w:t>=791782</w:t>
        </w:r>
      </w:hyperlink>
    </w:p>
    <w:p w:rsidR="00FB1454" w:rsidRPr="006A713B" w:rsidRDefault="00FB1454" w:rsidP="00FB1454">
      <w:pPr>
        <w:numPr>
          <w:ilvl w:val="0"/>
          <w:numId w:val="34"/>
        </w:numPr>
        <w:shd w:val="clear" w:color="auto" w:fill="FFFFFF"/>
        <w:tabs>
          <w:tab w:val="left" w:pos="0"/>
          <w:tab w:val="left" w:pos="360"/>
        </w:tabs>
        <w:spacing w:line="360" w:lineRule="auto"/>
        <w:ind w:left="0"/>
        <w:jc w:val="both"/>
        <w:rPr>
          <w:sz w:val="28"/>
          <w:szCs w:val="28"/>
          <w:lang w:val="uk-UA"/>
        </w:rPr>
      </w:pPr>
      <w:r>
        <w:rPr>
          <w:sz w:val="28"/>
          <w:szCs w:val="28"/>
          <w:lang w:val="uk-UA"/>
        </w:rPr>
        <w:t xml:space="preserve"> </w:t>
      </w:r>
      <w:hyperlink r:id="rId17" w:history="1">
        <w:r w:rsidRPr="00FB1454">
          <w:rPr>
            <w:rStyle w:val="ae"/>
            <w:color w:val="auto"/>
            <w:sz w:val="28"/>
            <w:szCs w:val="28"/>
          </w:rPr>
          <w:t>http</w:t>
        </w:r>
        <w:r w:rsidRPr="006A713B">
          <w:rPr>
            <w:rStyle w:val="ae"/>
            <w:color w:val="auto"/>
            <w:sz w:val="28"/>
            <w:szCs w:val="28"/>
            <w:lang w:val="uk-UA"/>
          </w:rPr>
          <w:t>://</w:t>
        </w:r>
        <w:r w:rsidRPr="00FB1454">
          <w:rPr>
            <w:rStyle w:val="ae"/>
            <w:color w:val="auto"/>
            <w:sz w:val="28"/>
            <w:szCs w:val="28"/>
          </w:rPr>
          <w:t>ura</w:t>
        </w:r>
        <w:r w:rsidRPr="006A713B">
          <w:rPr>
            <w:rStyle w:val="ae"/>
            <w:color w:val="auto"/>
            <w:sz w:val="28"/>
            <w:szCs w:val="28"/>
            <w:lang w:val="uk-UA"/>
          </w:rPr>
          <w:t>-</w:t>
        </w:r>
        <w:r w:rsidRPr="00FB1454">
          <w:rPr>
            <w:rStyle w:val="ae"/>
            <w:color w:val="auto"/>
            <w:sz w:val="28"/>
            <w:szCs w:val="28"/>
          </w:rPr>
          <w:t>inform</w:t>
        </w:r>
        <w:r w:rsidRPr="006A713B">
          <w:rPr>
            <w:rStyle w:val="ae"/>
            <w:color w:val="auto"/>
            <w:sz w:val="28"/>
            <w:szCs w:val="28"/>
            <w:lang w:val="uk-UA"/>
          </w:rPr>
          <w:t>.</w:t>
        </w:r>
        <w:r w:rsidRPr="00FB1454">
          <w:rPr>
            <w:rStyle w:val="ae"/>
            <w:color w:val="auto"/>
            <w:sz w:val="28"/>
            <w:szCs w:val="28"/>
          </w:rPr>
          <w:t>com</w:t>
        </w:r>
        <w:r w:rsidRPr="006A713B">
          <w:rPr>
            <w:rStyle w:val="ae"/>
            <w:color w:val="auto"/>
            <w:sz w:val="28"/>
            <w:szCs w:val="28"/>
            <w:lang w:val="uk-UA"/>
          </w:rPr>
          <w:t>/</w:t>
        </w:r>
        <w:r w:rsidRPr="00FB1454">
          <w:rPr>
            <w:rStyle w:val="ae"/>
            <w:color w:val="auto"/>
            <w:sz w:val="28"/>
            <w:szCs w:val="28"/>
          </w:rPr>
          <w:t>ru</w:t>
        </w:r>
        <w:r w:rsidRPr="006A713B">
          <w:rPr>
            <w:rStyle w:val="ae"/>
            <w:color w:val="auto"/>
            <w:sz w:val="28"/>
            <w:szCs w:val="28"/>
            <w:lang w:val="uk-UA"/>
          </w:rPr>
          <w:t>/</w:t>
        </w:r>
        <w:r w:rsidRPr="00FB1454">
          <w:rPr>
            <w:rStyle w:val="ae"/>
            <w:color w:val="auto"/>
            <w:sz w:val="28"/>
            <w:szCs w:val="28"/>
          </w:rPr>
          <w:t>economics</w:t>
        </w:r>
        <w:r w:rsidRPr="006A713B">
          <w:rPr>
            <w:rStyle w:val="ae"/>
            <w:color w:val="auto"/>
            <w:sz w:val="28"/>
            <w:szCs w:val="28"/>
            <w:lang w:val="uk-UA"/>
          </w:rPr>
          <w:t>/2008/03/14/</w:t>
        </w:r>
        <w:r w:rsidRPr="00FB1454">
          <w:rPr>
            <w:rStyle w:val="ae"/>
            <w:color w:val="auto"/>
            <w:sz w:val="28"/>
            <w:szCs w:val="28"/>
          </w:rPr>
          <w:t>infl</w:t>
        </w:r>
        <w:r w:rsidRPr="006A713B">
          <w:rPr>
            <w:rStyle w:val="ae"/>
            <w:color w:val="auto"/>
            <w:sz w:val="28"/>
            <w:szCs w:val="28"/>
            <w:lang w:val="uk-UA"/>
          </w:rPr>
          <w:t>_</w:t>
        </w:r>
        <w:r w:rsidRPr="00FB1454">
          <w:rPr>
            <w:rStyle w:val="ae"/>
            <w:color w:val="auto"/>
            <w:sz w:val="28"/>
            <w:szCs w:val="28"/>
          </w:rPr>
          <w:t>brb</w:t>
        </w:r>
        <w:r w:rsidRPr="006A713B">
          <w:rPr>
            <w:rStyle w:val="ae"/>
            <w:color w:val="auto"/>
            <w:sz w:val="28"/>
            <w:szCs w:val="28"/>
            <w:lang w:val="uk-UA"/>
          </w:rPr>
          <w:t>/</w:t>
        </w:r>
      </w:hyperlink>
    </w:p>
    <w:p w:rsidR="00FB1454" w:rsidRDefault="00FB1454" w:rsidP="00FB1454">
      <w:pPr>
        <w:shd w:val="clear" w:color="auto" w:fill="FFFFFF"/>
        <w:tabs>
          <w:tab w:val="left" w:pos="0"/>
          <w:tab w:val="left" w:pos="360"/>
        </w:tabs>
        <w:spacing w:line="360" w:lineRule="auto"/>
        <w:jc w:val="both"/>
        <w:rPr>
          <w:sz w:val="28"/>
          <w:szCs w:val="28"/>
          <w:lang w:val="uk-UA"/>
        </w:rPr>
      </w:pPr>
    </w:p>
    <w:p w:rsidR="004552AB" w:rsidRDefault="004552AB" w:rsidP="004552AB">
      <w:pPr>
        <w:shd w:val="clear" w:color="auto" w:fill="FFFFFF"/>
        <w:tabs>
          <w:tab w:val="left" w:pos="0"/>
          <w:tab w:val="left" w:pos="360"/>
        </w:tabs>
        <w:spacing w:line="360" w:lineRule="auto"/>
        <w:rPr>
          <w:sz w:val="28"/>
          <w:szCs w:val="28"/>
          <w:lang w:val="uk-UA"/>
        </w:rPr>
      </w:pPr>
    </w:p>
    <w:p w:rsidR="00731FA4" w:rsidRPr="006A713B" w:rsidRDefault="00731FA4" w:rsidP="004552AB">
      <w:pPr>
        <w:shd w:val="clear" w:color="auto" w:fill="FFFFFF"/>
        <w:tabs>
          <w:tab w:val="left" w:pos="0"/>
          <w:tab w:val="left" w:pos="360"/>
        </w:tabs>
        <w:spacing w:line="360" w:lineRule="auto"/>
        <w:jc w:val="center"/>
        <w:rPr>
          <w:b/>
          <w:sz w:val="40"/>
          <w:szCs w:val="40"/>
          <w:lang w:val="uk-UA"/>
        </w:rPr>
      </w:pPr>
    </w:p>
    <w:p w:rsidR="00731FA4" w:rsidRPr="006A713B" w:rsidRDefault="00731FA4" w:rsidP="004552AB">
      <w:pPr>
        <w:shd w:val="clear" w:color="auto" w:fill="FFFFFF"/>
        <w:tabs>
          <w:tab w:val="left" w:pos="0"/>
          <w:tab w:val="left" w:pos="360"/>
        </w:tabs>
        <w:spacing w:line="360" w:lineRule="auto"/>
        <w:jc w:val="center"/>
        <w:rPr>
          <w:b/>
          <w:sz w:val="40"/>
          <w:szCs w:val="40"/>
          <w:lang w:val="uk-UA"/>
        </w:rPr>
      </w:pPr>
    </w:p>
    <w:p w:rsidR="007B51BE" w:rsidRPr="007B51BE" w:rsidRDefault="007B51BE" w:rsidP="004552AB">
      <w:pPr>
        <w:shd w:val="clear" w:color="auto" w:fill="FFFFFF"/>
        <w:tabs>
          <w:tab w:val="left" w:pos="0"/>
          <w:tab w:val="left" w:pos="360"/>
        </w:tabs>
        <w:spacing w:line="360" w:lineRule="auto"/>
        <w:jc w:val="center"/>
        <w:rPr>
          <w:b/>
          <w:sz w:val="40"/>
          <w:szCs w:val="40"/>
        </w:rPr>
      </w:pPr>
      <w:r w:rsidRPr="007B51BE">
        <w:rPr>
          <w:b/>
          <w:sz w:val="40"/>
          <w:szCs w:val="40"/>
        </w:rPr>
        <w:t>Приложения</w:t>
      </w:r>
    </w:p>
    <w:p w:rsidR="007B51BE" w:rsidRPr="007B51BE" w:rsidRDefault="007B51BE" w:rsidP="007B51BE">
      <w:pPr>
        <w:autoSpaceDE w:val="0"/>
        <w:autoSpaceDN w:val="0"/>
        <w:jc w:val="center"/>
        <w:rPr>
          <w:sz w:val="28"/>
          <w:szCs w:val="28"/>
        </w:rPr>
      </w:pPr>
      <w:r w:rsidRPr="007B51BE">
        <w:rPr>
          <w:b/>
          <w:bCs/>
          <w:sz w:val="28"/>
          <w:szCs w:val="28"/>
        </w:rPr>
        <w:t>Приложение №1.</w:t>
      </w:r>
      <w:r>
        <w:rPr>
          <w:bCs/>
          <w:sz w:val="28"/>
          <w:szCs w:val="28"/>
        </w:rPr>
        <w:t xml:space="preserve"> </w:t>
      </w:r>
      <w:r w:rsidRPr="007B51BE">
        <w:rPr>
          <w:bCs/>
          <w:sz w:val="28"/>
          <w:szCs w:val="28"/>
        </w:rPr>
        <w:t>Индексы потребительских цен и цен производителей промышленной продукции в 2007-2008 гг.</w:t>
      </w:r>
      <w:r>
        <w:rPr>
          <w:b/>
          <w:bCs/>
          <w:sz w:val="28"/>
          <w:szCs w:val="28"/>
        </w:rPr>
        <w:t xml:space="preserve"> </w:t>
      </w:r>
      <w:r w:rsidRPr="007B51BE">
        <w:rPr>
          <w:bCs/>
          <w:sz w:val="28"/>
          <w:szCs w:val="28"/>
        </w:rPr>
        <w:t>(к предыдущему месяцу)</w:t>
      </w:r>
      <w:r w:rsidRPr="007B51BE">
        <w:rPr>
          <w:b/>
          <w:bCs/>
          <w:sz w:val="28"/>
          <w:szCs w:val="28"/>
          <w:lang w:val="uk-UA"/>
        </w:rPr>
        <w:t xml:space="preserve"> </w:t>
      </w:r>
    </w:p>
    <w:p w:rsidR="007B51BE" w:rsidRPr="00827742" w:rsidRDefault="007B51BE" w:rsidP="007B51BE">
      <w:pPr>
        <w:autoSpaceDE w:val="0"/>
        <w:autoSpaceDN w:val="0"/>
        <w:jc w:val="center"/>
        <w:rPr>
          <w:sz w:val="20"/>
          <w:szCs w:val="20"/>
        </w:rPr>
      </w:pPr>
      <w:r w:rsidRPr="00827742">
        <w:rPr>
          <w:sz w:val="20"/>
          <w:szCs w:val="20"/>
        </w:rPr>
        <w:t> </w:t>
      </w:r>
    </w:p>
    <w:p w:rsidR="007B51BE" w:rsidRPr="00827742" w:rsidRDefault="007B51BE" w:rsidP="007B51BE">
      <w:pPr>
        <w:autoSpaceDE w:val="0"/>
        <w:autoSpaceDN w:val="0"/>
        <w:jc w:val="center"/>
        <w:rPr>
          <w:sz w:val="20"/>
          <w:szCs w:val="20"/>
        </w:rPr>
      </w:pPr>
      <w:r w:rsidRPr="00827742">
        <w:rPr>
          <w:sz w:val="20"/>
          <w:szCs w:val="20"/>
        </w:rPr>
        <w:t> </w:t>
      </w:r>
    </w:p>
    <w:p w:rsidR="007B51BE" w:rsidRPr="00827742" w:rsidRDefault="005F4782" w:rsidP="007B51BE">
      <w:pPr>
        <w:autoSpaceDE w:val="0"/>
        <w:autoSpaceDN w:val="0"/>
        <w:jc w:val="center"/>
        <w:rPr>
          <w:sz w:val="20"/>
          <w:szCs w:val="20"/>
        </w:rPr>
      </w:pPr>
      <w:r>
        <w:rPr>
          <w:rFonts w:ascii="Arial" w:hAnsi="Arial" w:cs="Arial"/>
          <w:sz w:val="20"/>
          <w:szCs w:val="20"/>
          <w:lang w:val="uk-UA"/>
        </w:rPr>
        <w:pict>
          <v:shape id="_x0000_i1032" type="#_x0000_t75" style="width:488.25pt;height:177pt">
            <v:imagedata r:id="rId18" o:title=""/>
          </v:shape>
        </w:pict>
      </w:r>
    </w:p>
    <w:p w:rsidR="007B51BE" w:rsidRPr="00827742" w:rsidRDefault="007B51BE" w:rsidP="007B51BE">
      <w:pPr>
        <w:autoSpaceDE w:val="0"/>
        <w:autoSpaceDN w:val="0"/>
        <w:jc w:val="center"/>
        <w:rPr>
          <w:sz w:val="20"/>
          <w:szCs w:val="20"/>
        </w:rPr>
      </w:pPr>
      <w:r w:rsidRPr="00827742">
        <w:rPr>
          <w:sz w:val="20"/>
          <w:szCs w:val="20"/>
        </w:rPr>
        <w:t> </w:t>
      </w:r>
    </w:p>
    <w:p w:rsidR="007B51BE" w:rsidRPr="00827742" w:rsidRDefault="007B51BE" w:rsidP="007B51BE">
      <w:pPr>
        <w:autoSpaceDE w:val="0"/>
        <w:autoSpaceDN w:val="0"/>
        <w:jc w:val="center"/>
        <w:rPr>
          <w:sz w:val="20"/>
          <w:szCs w:val="20"/>
        </w:rPr>
      </w:pPr>
      <w:r w:rsidRPr="00827742">
        <w:rPr>
          <w:sz w:val="20"/>
          <w:szCs w:val="20"/>
        </w:rPr>
        <w:t> </w:t>
      </w:r>
    </w:p>
    <w:p w:rsidR="007B51BE" w:rsidRPr="00827742" w:rsidRDefault="007B51BE" w:rsidP="007B51BE">
      <w:pPr>
        <w:autoSpaceDE w:val="0"/>
        <w:autoSpaceDN w:val="0"/>
        <w:jc w:val="center"/>
        <w:rPr>
          <w:sz w:val="20"/>
          <w:szCs w:val="20"/>
        </w:rPr>
      </w:pPr>
      <w:r w:rsidRPr="00827742">
        <w:rPr>
          <w:sz w:val="20"/>
          <w:szCs w:val="20"/>
        </w:rPr>
        <w:t> </w:t>
      </w:r>
    </w:p>
    <w:p w:rsidR="007B51BE" w:rsidRPr="00827742" w:rsidRDefault="00D20C20" w:rsidP="007B51BE">
      <w:pPr>
        <w:autoSpaceDE w:val="0"/>
        <w:autoSpaceDN w:val="0"/>
        <w:ind w:right="282"/>
        <w:jc w:val="center"/>
        <w:rPr>
          <w:sz w:val="20"/>
          <w:szCs w:val="20"/>
        </w:rPr>
      </w:pPr>
      <w:r w:rsidRPr="007B51BE">
        <w:rPr>
          <w:bCs/>
          <w:sz w:val="28"/>
          <w:szCs w:val="28"/>
        </w:rPr>
        <w:t xml:space="preserve">(к </w:t>
      </w:r>
      <w:r>
        <w:rPr>
          <w:bCs/>
          <w:sz w:val="28"/>
          <w:szCs w:val="28"/>
        </w:rPr>
        <w:t>декабрю предыдущего</w:t>
      </w:r>
      <w:r w:rsidRPr="007B51BE">
        <w:rPr>
          <w:bCs/>
          <w:sz w:val="28"/>
          <w:szCs w:val="28"/>
        </w:rPr>
        <w:t xml:space="preserve"> </w:t>
      </w:r>
      <w:r>
        <w:rPr>
          <w:bCs/>
          <w:sz w:val="28"/>
          <w:szCs w:val="28"/>
        </w:rPr>
        <w:t>года</w:t>
      </w:r>
      <w:r w:rsidRPr="007B51BE">
        <w:rPr>
          <w:bCs/>
          <w:sz w:val="28"/>
          <w:szCs w:val="28"/>
        </w:rPr>
        <w:t>)</w:t>
      </w:r>
      <w:r w:rsidRPr="007B51BE">
        <w:rPr>
          <w:b/>
          <w:bCs/>
          <w:sz w:val="28"/>
          <w:szCs w:val="28"/>
          <w:lang w:val="uk-UA"/>
        </w:rPr>
        <w:t xml:space="preserve"> </w:t>
      </w:r>
      <w:r w:rsidR="005F4782">
        <w:rPr>
          <w:rFonts w:ascii="Arial" w:hAnsi="Arial" w:cs="Arial"/>
          <w:b/>
          <w:sz w:val="20"/>
          <w:szCs w:val="20"/>
          <w:lang w:val="uk-UA"/>
        </w:rPr>
        <w:pict>
          <v:shape id="_x0000_i1033" type="#_x0000_t75" style="width:485.25pt;height:195pt">
            <v:imagedata r:id="rId19" o:title=""/>
          </v:shape>
        </w:pict>
      </w:r>
    </w:p>
    <w:p w:rsidR="007B51BE" w:rsidRPr="00827742" w:rsidRDefault="007B51BE" w:rsidP="007B51BE">
      <w:pPr>
        <w:autoSpaceDE w:val="0"/>
        <w:autoSpaceDN w:val="0"/>
        <w:ind w:right="-567"/>
        <w:jc w:val="center"/>
        <w:rPr>
          <w:sz w:val="20"/>
          <w:szCs w:val="20"/>
        </w:rPr>
      </w:pPr>
      <w:r w:rsidRPr="00827742">
        <w:rPr>
          <w:b/>
          <w:bCs/>
          <w:sz w:val="20"/>
          <w:szCs w:val="20"/>
          <w:lang w:val="uk-UA"/>
        </w:rPr>
        <w:t> </w:t>
      </w:r>
    </w:p>
    <w:p w:rsidR="007B51BE" w:rsidRPr="007B51BE" w:rsidRDefault="00D20C20" w:rsidP="00D20C20">
      <w:pPr>
        <w:autoSpaceDE w:val="0"/>
        <w:autoSpaceDN w:val="0"/>
        <w:jc w:val="center"/>
        <w:rPr>
          <w:sz w:val="28"/>
          <w:szCs w:val="28"/>
        </w:rPr>
      </w:pPr>
      <w:r w:rsidRPr="007B51BE">
        <w:rPr>
          <w:bCs/>
          <w:sz w:val="28"/>
          <w:szCs w:val="28"/>
        </w:rPr>
        <w:t xml:space="preserve">Индексы потребительских цен и цен производителей промышленной продукции в </w:t>
      </w:r>
      <w:smartTag w:uri="urn:schemas-microsoft-com:office:smarttags" w:element="metricconverter">
        <w:smartTagPr>
          <w:attr w:name="ProductID" w:val="2008 г"/>
        </w:smartTagPr>
        <w:r w:rsidRPr="007B51BE">
          <w:rPr>
            <w:bCs/>
            <w:sz w:val="28"/>
            <w:szCs w:val="28"/>
          </w:rPr>
          <w:t>2008 г</w:t>
        </w:r>
      </w:smartTag>
      <w:r w:rsidRPr="007B51BE">
        <w:rPr>
          <w:bCs/>
          <w:sz w:val="28"/>
          <w:szCs w:val="28"/>
        </w:rPr>
        <w:t>.</w:t>
      </w:r>
      <w:r>
        <w:rPr>
          <w:b/>
          <w:bCs/>
          <w:sz w:val="28"/>
          <w:szCs w:val="28"/>
        </w:rPr>
        <w:t xml:space="preserve"> </w:t>
      </w:r>
      <w:r w:rsidR="007B51BE" w:rsidRPr="00D20C20">
        <w:rPr>
          <w:color w:val="000000"/>
          <w:sz w:val="28"/>
          <w:szCs w:val="28"/>
        </w:rPr>
        <w:t>(</w:t>
      </w:r>
      <w:r w:rsidRPr="00D20C20">
        <w:rPr>
          <w:color w:val="000000"/>
          <w:sz w:val="28"/>
          <w:szCs w:val="28"/>
        </w:rPr>
        <w:t>процентов</w:t>
      </w:r>
      <w:r w:rsidR="007B51BE" w:rsidRPr="007B51BE">
        <w:rPr>
          <w:color w:val="000000"/>
          <w:sz w:val="28"/>
          <w:szCs w:val="28"/>
          <w:lang w:val="uk-UA"/>
        </w:rPr>
        <w:t>)</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72"/>
        <w:gridCol w:w="2245"/>
        <w:gridCol w:w="2239"/>
        <w:gridCol w:w="2115"/>
        <w:gridCol w:w="1874"/>
      </w:tblGrid>
      <w:tr w:rsidR="00D20C20" w:rsidRPr="00827742">
        <w:trPr>
          <w:tblCellSpacing w:w="7" w:type="dxa"/>
          <w:jc w:val="center"/>
        </w:trPr>
        <w:tc>
          <w:tcPr>
            <w:tcW w:w="1751" w:type="dxa"/>
            <w:vMerge w:val="restart"/>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7B51BE" w:rsidP="00096E3D">
            <w:pPr>
              <w:autoSpaceDE w:val="0"/>
              <w:autoSpaceDN w:val="0"/>
              <w:rPr>
                <w:sz w:val="20"/>
                <w:szCs w:val="20"/>
              </w:rPr>
            </w:pPr>
            <w:r w:rsidRPr="00D20C20">
              <w:rPr>
                <w:rFonts w:ascii="Verdana" w:hAnsi="Verdana"/>
                <w:sz w:val="15"/>
                <w:szCs w:val="15"/>
              </w:rPr>
              <w:t> </w:t>
            </w:r>
          </w:p>
        </w:tc>
        <w:tc>
          <w:tcPr>
            <w:tcW w:w="2231"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D20C20" w:rsidRPr="00D20C20" w:rsidRDefault="00D20C20" w:rsidP="00096E3D">
            <w:pPr>
              <w:autoSpaceDE w:val="0"/>
              <w:autoSpaceDN w:val="0"/>
              <w:jc w:val="center"/>
              <w:rPr>
                <w:rFonts w:ascii="Verdana" w:hAnsi="Verdana"/>
                <w:sz w:val="15"/>
                <w:szCs w:val="15"/>
              </w:rPr>
            </w:pPr>
            <w:r w:rsidRPr="00D20C20">
              <w:rPr>
                <w:rFonts w:ascii="Verdana" w:hAnsi="Verdana"/>
                <w:sz w:val="15"/>
                <w:szCs w:val="15"/>
              </w:rPr>
              <w:t xml:space="preserve">Индекс </w:t>
            </w:r>
          </w:p>
          <w:p w:rsidR="007B51BE" w:rsidRPr="00D20C20" w:rsidRDefault="00D20C20" w:rsidP="00096E3D">
            <w:pPr>
              <w:autoSpaceDE w:val="0"/>
              <w:autoSpaceDN w:val="0"/>
              <w:jc w:val="center"/>
              <w:rPr>
                <w:sz w:val="20"/>
                <w:szCs w:val="20"/>
              </w:rPr>
            </w:pPr>
            <w:r w:rsidRPr="00D20C20">
              <w:rPr>
                <w:rFonts w:ascii="Verdana" w:hAnsi="Verdana"/>
                <w:sz w:val="15"/>
                <w:szCs w:val="15"/>
              </w:rPr>
              <w:t>потребительских цен</w:t>
            </w:r>
          </w:p>
        </w:tc>
        <w:tc>
          <w:tcPr>
            <w:tcW w:w="2225"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D20C20" w:rsidP="00096E3D">
            <w:pPr>
              <w:autoSpaceDE w:val="0"/>
              <w:autoSpaceDN w:val="0"/>
              <w:jc w:val="center"/>
              <w:rPr>
                <w:sz w:val="20"/>
                <w:szCs w:val="20"/>
              </w:rPr>
            </w:pPr>
            <w:r w:rsidRPr="00D20C20">
              <w:rPr>
                <w:rFonts w:ascii="Verdana" w:hAnsi="Verdana"/>
                <w:sz w:val="15"/>
                <w:szCs w:val="15"/>
              </w:rPr>
              <w:t>Индекс цен производителей</w:t>
            </w:r>
          </w:p>
        </w:tc>
        <w:tc>
          <w:tcPr>
            <w:tcW w:w="2101"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D20C20" w:rsidP="00096E3D">
            <w:pPr>
              <w:autoSpaceDE w:val="0"/>
              <w:autoSpaceDN w:val="0"/>
              <w:jc w:val="center"/>
              <w:rPr>
                <w:sz w:val="20"/>
                <w:szCs w:val="20"/>
              </w:rPr>
            </w:pPr>
            <w:r w:rsidRPr="00D20C20">
              <w:rPr>
                <w:rFonts w:ascii="Verdana" w:hAnsi="Verdana"/>
                <w:sz w:val="15"/>
                <w:szCs w:val="15"/>
              </w:rPr>
              <w:t>Индекс потребительских цен</w:t>
            </w:r>
          </w:p>
        </w:tc>
        <w:tc>
          <w:tcPr>
            <w:tcW w:w="1853"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D20C20" w:rsidP="00096E3D">
            <w:pPr>
              <w:autoSpaceDE w:val="0"/>
              <w:autoSpaceDN w:val="0"/>
              <w:jc w:val="center"/>
              <w:rPr>
                <w:sz w:val="20"/>
                <w:szCs w:val="20"/>
              </w:rPr>
            </w:pPr>
            <w:r w:rsidRPr="00D20C20">
              <w:rPr>
                <w:rFonts w:ascii="Verdana" w:hAnsi="Verdana"/>
                <w:sz w:val="15"/>
                <w:szCs w:val="15"/>
              </w:rPr>
              <w:t>Индекс цен производителей</w:t>
            </w:r>
          </w:p>
        </w:tc>
      </w:tr>
      <w:tr w:rsidR="00D20C20" w:rsidRPr="00827742">
        <w:trPr>
          <w:trHeight w:val="225"/>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7B51BE" w:rsidRPr="00D20C20" w:rsidRDefault="007B51BE" w:rsidP="00096E3D">
            <w:pPr>
              <w:rPr>
                <w:sz w:val="20"/>
                <w:szCs w:val="20"/>
              </w:rPr>
            </w:pPr>
          </w:p>
        </w:tc>
        <w:tc>
          <w:tcPr>
            <w:tcW w:w="4470" w:type="dxa"/>
            <w:gridSpan w:val="2"/>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D20C20" w:rsidP="00096E3D">
            <w:pPr>
              <w:autoSpaceDE w:val="0"/>
              <w:autoSpaceDN w:val="0"/>
              <w:jc w:val="center"/>
              <w:rPr>
                <w:sz w:val="20"/>
                <w:szCs w:val="20"/>
              </w:rPr>
            </w:pPr>
            <w:r w:rsidRPr="00D20C20">
              <w:rPr>
                <w:rFonts w:ascii="Verdana" w:hAnsi="Verdana"/>
                <w:sz w:val="15"/>
                <w:szCs w:val="15"/>
              </w:rPr>
              <w:t>К предыдущему месяцу</w:t>
            </w:r>
          </w:p>
        </w:tc>
        <w:tc>
          <w:tcPr>
            <w:tcW w:w="3968" w:type="dxa"/>
            <w:gridSpan w:val="2"/>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center"/>
          </w:tcPr>
          <w:p w:rsidR="007B51BE" w:rsidRPr="00D20C20" w:rsidRDefault="00D20C20" w:rsidP="00096E3D">
            <w:pPr>
              <w:autoSpaceDE w:val="0"/>
              <w:autoSpaceDN w:val="0"/>
              <w:jc w:val="center"/>
              <w:rPr>
                <w:sz w:val="20"/>
                <w:szCs w:val="20"/>
              </w:rPr>
            </w:pPr>
            <w:r w:rsidRPr="00D20C20">
              <w:rPr>
                <w:rFonts w:ascii="Verdana" w:hAnsi="Verdana"/>
                <w:sz w:val="15"/>
                <w:szCs w:val="15"/>
              </w:rPr>
              <w:t>К декабрю предыдущего года</w:t>
            </w:r>
          </w:p>
        </w:tc>
      </w:tr>
      <w:tr w:rsidR="00D20C20" w:rsidRPr="00827742">
        <w:trPr>
          <w:trHeight w:val="225"/>
          <w:tblCellSpacing w:w="7" w:type="dxa"/>
          <w:jc w:val="center"/>
        </w:trPr>
        <w:tc>
          <w:tcPr>
            <w:tcW w:w="1751" w:type="dxa"/>
            <w:tcBorders>
              <w:top w:val="outset" w:sz="6" w:space="0" w:color="auto"/>
              <w:left w:val="outset" w:sz="6" w:space="0" w:color="auto"/>
              <w:bottom w:val="outset" w:sz="6" w:space="0" w:color="auto"/>
              <w:right w:val="outset" w:sz="6" w:space="0" w:color="auto"/>
            </w:tcBorders>
            <w:vAlign w:val="bottom"/>
          </w:tcPr>
          <w:p w:rsidR="007B51BE" w:rsidRPr="00D20C20" w:rsidRDefault="00D20C20" w:rsidP="00096E3D">
            <w:pPr>
              <w:autoSpaceDE w:val="0"/>
              <w:autoSpaceDN w:val="0"/>
              <w:rPr>
                <w:sz w:val="20"/>
                <w:szCs w:val="20"/>
              </w:rPr>
            </w:pPr>
            <w:r w:rsidRPr="00D20C20">
              <w:rPr>
                <w:rFonts w:ascii="Verdana" w:hAnsi="Verdana"/>
                <w:sz w:val="15"/>
                <w:szCs w:val="15"/>
              </w:rPr>
              <w:t>Январь</w:t>
            </w:r>
          </w:p>
        </w:tc>
        <w:tc>
          <w:tcPr>
            <w:tcW w:w="223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en-US"/>
              </w:rPr>
              <w:t>102</w:t>
            </w:r>
            <w:r w:rsidRPr="00827742">
              <w:rPr>
                <w:rFonts w:ascii="Verdana" w:hAnsi="Verdana"/>
                <w:sz w:val="15"/>
                <w:szCs w:val="15"/>
                <w:lang w:val="uk-UA"/>
              </w:rPr>
              <w:t>,9</w:t>
            </w:r>
          </w:p>
        </w:tc>
        <w:tc>
          <w:tcPr>
            <w:tcW w:w="2225"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102,3</w:t>
            </w:r>
          </w:p>
        </w:tc>
        <w:tc>
          <w:tcPr>
            <w:tcW w:w="2101" w:type="dxa"/>
            <w:tcBorders>
              <w:top w:val="outset" w:sz="6" w:space="0" w:color="auto"/>
              <w:left w:val="outset" w:sz="6" w:space="0" w:color="auto"/>
              <w:bottom w:val="outset" w:sz="6" w:space="0" w:color="auto"/>
              <w:right w:val="outset" w:sz="6" w:space="0" w:color="auto"/>
            </w:tcBorders>
            <w:tcMar>
              <w:left w:w="107"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102,9</w:t>
            </w:r>
          </w:p>
        </w:tc>
        <w:tc>
          <w:tcPr>
            <w:tcW w:w="1853" w:type="dxa"/>
            <w:tcBorders>
              <w:top w:val="outset" w:sz="6" w:space="0" w:color="auto"/>
              <w:left w:val="outset" w:sz="6" w:space="0" w:color="auto"/>
              <w:bottom w:val="outset" w:sz="6" w:space="0" w:color="auto"/>
              <w:right w:val="outset" w:sz="6" w:space="0" w:color="auto"/>
            </w:tcBorders>
            <w:tcMar>
              <w:left w:w="107"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102,3</w:t>
            </w:r>
          </w:p>
        </w:tc>
      </w:tr>
      <w:tr w:rsidR="00D20C20" w:rsidRPr="00827742">
        <w:trPr>
          <w:trHeight w:val="225"/>
          <w:tblCellSpacing w:w="7" w:type="dxa"/>
          <w:jc w:val="center"/>
        </w:trPr>
        <w:tc>
          <w:tcPr>
            <w:tcW w:w="1751" w:type="dxa"/>
            <w:tcBorders>
              <w:top w:val="outset" w:sz="6" w:space="0" w:color="auto"/>
              <w:left w:val="outset" w:sz="6" w:space="0" w:color="auto"/>
              <w:bottom w:val="outset" w:sz="6" w:space="0" w:color="auto"/>
              <w:right w:val="outset" w:sz="6" w:space="0" w:color="auto"/>
            </w:tcBorders>
            <w:vAlign w:val="bottom"/>
          </w:tcPr>
          <w:p w:rsidR="007B51BE" w:rsidRPr="00D20C20" w:rsidRDefault="00D20C20" w:rsidP="00096E3D">
            <w:pPr>
              <w:autoSpaceDE w:val="0"/>
              <w:autoSpaceDN w:val="0"/>
              <w:rPr>
                <w:sz w:val="20"/>
                <w:szCs w:val="20"/>
              </w:rPr>
            </w:pPr>
            <w:r w:rsidRPr="00D20C20">
              <w:rPr>
                <w:rFonts w:ascii="Verdana" w:hAnsi="Verdana"/>
                <w:sz w:val="15"/>
                <w:szCs w:val="15"/>
              </w:rPr>
              <w:t>Февраль</w:t>
            </w:r>
          </w:p>
        </w:tc>
        <w:tc>
          <w:tcPr>
            <w:tcW w:w="223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102,7</w:t>
            </w:r>
          </w:p>
        </w:tc>
        <w:tc>
          <w:tcPr>
            <w:tcW w:w="2225"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103,0</w:t>
            </w:r>
          </w:p>
        </w:tc>
        <w:tc>
          <w:tcPr>
            <w:tcW w:w="2101" w:type="dxa"/>
            <w:tcBorders>
              <w:top w:val="outset" w:sz="6" w:space="0" w:color="auto"/>
              <w:left w:val="outset" w:sz="6" w:space="0" w:color="auto"/>
              <w:bottom w:val="outset" w:sz="6" w:space="0" w:color="auto"/>
              <w:right w:val="outset" w:sz="6" w:space="0" w:color="auto"/>
            </w:tcBorders>
            <w:tcMar>
              <w:left w:w="107"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105,7</w:t>
            </w:r>
          </w:p>
        </w:tc>
        <w:tc>
          <w:tcPr>
            <w:tcW w:w="1853" w:type="dxa"/>
            <w:tcBorders>
              <w:top w:val="outset" w:sz="6" w:space="0" w:color="auto"/>
              <w:left w:val="outset" w:sz="6" w:space="0" w:color="auto"/>
              <w:bottom w:val="outset" w:sz="6" w:space="0" w:color="auto"/>
              <w:right w:val="outset" w:sz="6" w:space="0" w:color="auto"/>
            </w:tcBorders>
            <w:tcMar>
              <w:left w:w="107" w:type="dxa"/>
              <w:right w:w="107" w:type="dxa"/>
            </w:tcMar>
            <w:vAlign w:val="bottom"/>
          </w:tcPr>
          <w:p w:rsidR="007B51BE" w:rsidRPr="00827742" w:rsidRDefault="007B51BE" w:rsidP="00096E3D">
            <w:pPr>
              <w:autoSpaceDE w:val="0"/>
              <w:autoSpaceDN w:val="0"/>
              <w:jc w:val="right"/>
              <w:rPr>
                <w:sz w:val="20"/>
                <w:szCs w:val="20"/>
              </w:rPr>
            </w:pPr>
            <w:r w:rsidRPr="00827742">
              <w:rPr>
                <w:rFonts w:ascii="Verdana" w:hAnsi="Verdana"/>
                <w:sz w:val="15"/>
                <w:szCs w:val="15"/>
                <w:lang w:val="uk-UA"/>
              </w:rPr>
              <w:t>105,4</w:t>
            </w:r>
          </w:p>
        </w:tc>
      </w:tr>
    </w:tbl>
    <w:p w:rsidR="007B51BE" w:rsidRDefault="007B51BE" w:rsidP="007B51BE">
      <w:pPr>
        <w:shd w:val="clear" w:color="auto" w:fill="FFFFFF"/>
        <w:tabs>
          <w:tab w:val="left" w:pos="0"/>
          <w:tab w:val="left" w:pos="360"/>
        </w:tabs>
        <w:spacing w:line="360" w:lineRule="auto"/>
        <w:jc w:val="both"/>
        <w:rPr>
          <w:sz w:val="28"/>
          <w:szCs w:val="28"/>
          <w:lang w:val="uk-UA"/>
        </w:rPr>
      </w:pPr>
    </w:p>
    <w:p w:rsidR="00731FA4" w:rsidRDefault="00731FA4" w:rsidP="007B51BE">
      <w:pPr>
        <w:shd w:val="clear" w:color="auto" w:fill="FFFFFF"/>
        <w:tabs>
          <w:tab w:val="left" w:pos="0"/>
          <w:tab w:val="left" w:pos="360"/>
        </w:tabs>
        <w:spacing w:line="360" w:lineRule="auto"/>
        <w:jc w:val="both"/>
        <w:rPr>
          <w:sz w:val="28"/>
          <w:szCs w:val="28"/>
          <w:lang w:val="uk-UA"/>
        </w:rPr>
      </w:pPr>
    </w:p>
    <w:p w:rsidR="00731FA4" w:rsidRDefault="00731FA4" w:rsidP="007B51BE">
      <w:pPr>
        <w:shd w:val="clear" w:color="auto" w:fill="FFFFFF"/>
        <w:tabs>
          <w:tab w:val="left" w:pos="0"/>
          <w:tab w:val="left" w:pos="360"/>
        </w:tabs>
        <w:spacing w:line="360" w:lineRule="auto"/>
        <w:jc w:val="both"/>
        <w:rPr>
          <w:sz w:val="28"/>
          <w:szCs w:val="28"/>
          <w:lang w:val="uk-UA"/>
        </w:rPr>
      </w:pPr>
    </w:p>
    <w:p w:rsidR="00731FA4" w:rsidRDefault="00731FA4" w:rsidP="007B51BE">
      <w:pPr>
        <w:shd w:val="clear" w:color="auto" w:fill="FFFFFF"/>
        <w:tabs>
          <w:tab w:val="left" w:pos="0"/>
          <w:tab w:val="left" w:pos="360"/>
        </w:tabs>
        <w:spacing w:line="360" w:lineRule="auto"/>
        <w:jc w:val="both"/>
        <w:rPr>
          <w:sz w:val="28"/>
          <w:szCs w:val="28"/>
          <w:lang w:val="uk-UA"/>
        </w:rPr>
      </w:pPr>
    </w:p>
    <w:p w:rsidR="00731FA4" w:rsidRPr="00731FA4" w:rsidRDefault="00731FA4" w:rsidP="00731FA4">
      <w:pPr>
        <w:ind w:firstLine="720"/>
        <w:jc w:val="center"/>
        <w:rPr>
          <w:rFonts w:eastAsia="Verdana"/>
          <w:sz w:val="28"/>
          <w:szCs w:val="28"/>
        </w:rPr>
      </w:pPr>
      <w:r w:rsidRPr="00731FA4">
        <w:rPr>
          <w:rFonts w:eastAsia="Verdana"/>
          <w:b/>
          <w:sz w:val="28"/>
          <w:szCs w:val="28"/>
        </w:rPr>
        <w:t>Приложение №2.</w:t>
      </w:r>
      <w:r>
        <w:rPr>
          <w:rFonts w:eastAsia="Verdana"/>
          <w:sz w:val="28"/>
          <w:szCs w:val="28"/>
        </w:rPr>
        <w:t xml:space="preserve"> </w:t>
      </w:r>
      <w:r w:rsidRPr="00731FA4">
        <w:rPr>
          <w:rFonts w:eastAsia="Verdana"/>
          <w:sz w:val="28"/>
          <w:szCs w:val="28"/>
        </w:rPr>
        <w:t xml:space="preserve">Индексы потребительских цен на товары и услуги в 2008 году </w:t>
      </w:r>
    </w:p>
    <w:p w:rsidR="00731FA4" w:rsidRPr="00731FA4" w:rsidRDefault="00731FA4" w:rsidP="00731FA4">
      <w:pPr>
        <w:ind w:firstLine="720"/>
        <w:jc w:val="center"/>
        <w:rPr>
          <w:rFonts w:eastAsia="Verdana"/>
          <w:sz w:val="28"/>
          <w:szCs w:val="28"/>
        </w:rPr>
      </w:pPr>
      <w:r w:rsidRPr="00731FA4">
        <w:rPr>
          <w:rFonts w:eastAsia="Verdana"/>
          <w:sz w:val="28"/>
          <w:szCs w:val="28"/>
        </w:rPr>
        <w:t>(к предыдущему месяцу)</w:t>
      </w:r>
    </w:p>
    <w:p w:rsidR="00731FA4" w:rsidRPr="00E2210C" w:rsidRDefault="00731FA4" w:rsidP="00731FA4">
      <w:pPr>
        <w:jc w:val="right"/>
        <w:rPr>
          <w:rFonts w:ascii="Verdana" w:eastAsia="Verdana" w:hAnsi="Verdana"/>
          <w:sz w:val="20"/>
          <w:szCs w:val="20"/>
        </w:rPr>
      </w:pPr>
      <w:r w:rsidRPr="00E2210C">
        <w:rPr>
          <w:rFonts w:ascii="Verdana" w:eastAsia="Verdana" w:hAnsi="Verdana"/>
          <w:color w:val="000000"/>
          <w:sz w:val="15"/>
          <w:szCs w:val="15"/>
        </w:rPr>
        <w:t>(</w:t>
      </w:r>
      <w:r>
        <w:rPr>
          <w:rFonts w:ascii="Verdana" w:eastAsia="Verdana" w:hAnsi="Verdana"/>
          <w:color w:val="000000"/>
          <w:sz w:val="15"/>
          <w:szCs w:val="15"/>
        </w:rPr>
        <w:t>процентов</w:t>
      </w:r>
      <w:r w:rsidRPr="00E2210C">
        <w:rPr>
          <w:rFonts w:ascii="Verdana" w:eastAsia="Verdana" w:hAnsi="Verdana"/>
          <w:color w:val="000000"/>
          <w:sz w:val="15"/>
          <w:szCs w:val="15"/>
        </w:rPr>
        <w:t>)</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198"/>
        <w:gridCol w:w="820"/>
        <w:gridCol w:w="1229"/>
      </w:tblGrid>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731FA4" w:rsidRPr="00E2210C" w:rsidRDefault="00731FA4" w:rsidP="000E0884">
            <w:pPr>
              <w:jc w:val="center"/>
              <w:rPr>
                <w:rFonts w:ascii="Verdana" w:eastAsia="Verdana" w:hAnsi="Verdana"/>
                <w:sz w:val="20"/>
                <w:szCs w:val="20"/>
              </w:rPr>
            </w:pPr>
            <w:r w:rsidRPr="00E2210C">
              <w:rPr>
                <w:rFonts w:ascii="Verdana" w:eastAsia="Verdana" w:hAnsi="Verdana"/>
                <w:sz w:val="15"/>
                <w:szCs w:val="15"/>
                <w:lang w:val="uk-UA"/>
              </w:rPr>
              <w:t>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tcPr>
          <w:p w:rsidR="00731FA4" w:rsidRPr="00731FA4" w:rsidRDefault="00731FA4" w:rsidP="000E0884">
            <w:pPr>
              <w:jc w:val="center"/>
              <w:rPr>
                <w:rFonts w:ascii="Verdana" w:eastAsia="Verdana" w:hAnsi="Verdana"/>
                <w:sz w:val="20"/>
                <w:szCs w:val="20"/>
              </w:rPr>
            </w:pPr>
            <w:r>
              <w:rPr>
                <w:rFonts w:ascii="Verdana" w:eastAsia="Verdana" w:hAnsi="Verdana"/>
                <w:sz w:val="15"/>
                <w:szCs w:val="15"/>
              </w:rPr>
              <w:t>Январь</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tcPr>
          <w:p w:rsidR="00731FA4" w:rsidRPr="00E2210C" w:rsidRDefault="00731FA4" w:rsidP="000E0884">
            <w:pPr>
              <w:jc w:val="center"/>
              <w:rPr>
                <w:rFonts w:ascii="Verdana" w:eastAsia="Verdana" w:hAnsi="Verdana"/>
                <w:sz w:val="20"/>
                <w:szCs w:val="20"/>
              </w:rPr>
            </w:pPr>
            <w:r>
              <w:rPr>
                <w:rFonts w:ascii="Verdana" w:eastAsia="Verdana" w:hAnsi="Verdana"/>
                <w:sz w:val="15"/>
                <w:szCs w:val="15"/>
                <w:lang w:val="uk-UA"/>
              </w:rPr>
              <w:t>Февраль</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Индекс потребительских цен</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en-US"/>
              </w:rPr>
              <w:t>102</w:t>
            </w:r>
            <w:r w:rsidRPr="00E2210C">
              <w:rPr>
                <w:rFonts w:ascii="Verdana" w:eastAsia="Verdana" w:hAnsi="Verdana"/>
                <w:b/>
                <w:bCs/>
                <w:sz w:val="15"/>
                <w:szCs w:val="15"/>
                <w:lang w:val="uk-UA"/>
              </w:rPr>
              <w:t>,9</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Продукты питания и безалкогольные напитки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104,3</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103,9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Продукты питания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104,4</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104,0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Хлеб и хлебопродукты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102,9</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en-US"/>
              </w:rPr>
              <w:t>103</w:t>
            </w:r>
            <w:r w:rsidRPr="00E2210C">
              <w:rPr>
                <w:rFonts w:ascii="Verdana" w:eastAsia="Verdana" w:hAnsi="Verdana"/>
                <w:sz w:val="15"/>
                <w:szCs w:val="15"/>
                <w:lang w:val="uk-UA"/>
              </w:rPr>
              <w:t>,5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Хлеб</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103,9</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Макаронные изделия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101,4</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102,8</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Кондитерские изделия из муки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102,1</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101,8</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Мясо и мясопродукты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103,8</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Рыба и продукты из рыбы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102,0</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Молоко, сыр и яйца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103,2</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101,1</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731FA4" w:rsidP="000E0884">
            <w:pPr>
              <w:ind w:left="649"/>
              <w:rPr>
                <w:rFonts w:ascii="Verdana" w:eastAsia="Verdana" w:hAnsi="Verdana"/>
                <w:sz w:val="20"/>
                <w:szCs w:val="20"/>
              </w:rPr>
            </w:pPr>
            <w:r w:rsidRPr="002303BC">
              <w:rPr>
                <w:rFonts w:ascii="Verdana" w:eastAsia="Verdana" w:hAnsi="Verdana"/>
                <w:sz w:val="15"/>
                <w:szCs w:val="15"/>
              </w:rPr>
              <w:t>Молоко</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101,9</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101,8</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Сыр и мягкий сыр (творог)</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102,6</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102,1</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Яйца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106,6</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98,6</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Масло и жиры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106,1</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Масло</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100,6</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Растительное масло</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105,1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109,0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 xml:space="preserve">Другие питательные животные жиры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106,4</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Фрукты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105,8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107,4</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Овощи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117,7</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108,1</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649"/>
              <w:rPr>
                <w:rFonts w:ascii="Verdana" w:eastAsia="Verdana" w:hAnsi="Verdana"/>
                <w:sz w:val="20"/>
                <w:szCs w:val="20"/>
              </w:rPr>
            </w:pPr>
            <w:r>
              <w:rPr>
                <w:rFonts w:ascii="Verdana" w:eastAsia="Verdana" w:hAnsi="Verdana"/>
                <w:sz w:val="15"/>
                <w:szCs w:val="15"/>
              </w:rPr>
              <w:t>Картошка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111,7</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Сахар</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469"/>
              <w:rPr>
                <w:rFonts w:ascii="Verdana" w:eastAsia="Verdana" w:hAnsi="Verdana"/>
                <w:sz w:val="20"/>
                <w:szCs w:val="20"/>
              </w:rPr>
            </w:pPr>
            <w:r>
              <w:rPr>
                <w:rFonts w:ascii="Verdana" w:eastAsia="Verdana" w:hAnsi="Verdana"/>
                <w:sz w:val="15"/>
                <w:szCs w:val="15"/>
              </w:rPr>
              <w:t>Кондитерские изделия из сахара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Безалкогольные напитки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101,4</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101,6</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Алкогольные напитки, табачные изделия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101,5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Одежда и обувь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Одежда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100,2</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Обувь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99,9</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99,7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Жильё, вода</w:t>
            </w:r>
            <w:r w:rsidR="00731FA4" w:rsidRPr="002303BC">
              <w:rPr>
                <w:rFonts w:ascii="Verdana" w:eastAsia="Verdana" w:hAnsi="Verdana"/>
                <w:b/>
                <w:bCs/>
                <w:sz w:val="15"/>
                <w:szCs w:val="15"/>
              </w:rPr>
              <w:t xml:space="preserve">, </w:t>
            </w:r>
            <w:r>
              <w:rPr>
                <w:rFonts w:ascii="Verdana" w:eastAsia="Verdana" w:hAnsi="Verdana"/>
                <w:b/>
                <w:bCs/>
                <w:sz w:val="15"/>
                <w:szCs w:val="15"/>
              </w:rPr>
              <w:t>электроэнергия</w:t>
            </w:r>
            <w:r w:rsidR="00731FA4" w:rsidRPr="002303BC">
              <w:rPr>
                <w:rFonts w:ascii="Verdana" w:eastAsia="Verdana" w:hAnsi="Verdana"/>
                <w:b/>
                <w:bCs/>
                <w:sz w:val="15"/>
                <w:szCs w:val="15"/>
              </w:rPr>
              <w:t xml:space="preserve">, газ та </w:t>
            </w:r>
            <w:r>
              <w:rPr>
                <w:rFonts w:ascii="Verdana" w:eastAsia="Verdana" w:hAnsi="Verdana"/>
                <w:b/>
                <w:bCs/>
                <w:sz w:val="15"/>
                <w:szCs w:val="15"/>
              </w:rPr>
              <w:t>другие виды топлива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101,4</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Плата за собственное жильё (квартирная плата)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Содержание и ремонт жилья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101,3</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Водоснабжение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Канализация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103,5</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Электроэнергия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Природный газ</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Горячая вода, отопление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101,4</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Предметы домашнего употребления</w:t>
            </w:r>
            <w:r w:rsidR="00731FA4" w:rsidRPr="002303BC">
              <w:rPr>
                <w:rFonts w:ascii="Verdana" w:eastAsia="Verdana" w:hAnsi="Verdana"/>
                <w:b/>
                <w:bCs/>
                <w:sz w:val="15"/>
                <w:szCs w:val="15"/>
              </w:rPr>
              <w:t xml:space="preserve">, </w:t>
            </w:r>
            <w:r>
              <w:rPr>
                <w:rFonts w:ascii="Verdana" w:eastAsia="Verdana" w:hAnsi="Verdana"/>
                <w:b/>
                <w:bCs/>
                <w:sz w:val="15"/>
                <w:szCs w:val="15"/>
              </w:rPr>
              <w:t>бытовая техника</w:t>
            </w:r>
            <w:r w:rsidR="00731FA4" w:rsidRPr="002303BC">
              <w:rPr>
                <w:rFonts w:ascii="Verdana" w:eastAsia="Verdana" w:hAnsi="Verdana"/>
                <w:b/>
                <w:bCs/>
                <w:sz w:val="15"/>
                <w:szCs w:val="15"/>
              </w:rPr>
              <w:t xml:space="preserve"> </w:t>
            </w:r>
            <w:r>
              <w:rPr>
                <w:rFonts w:ascii="Verdana" w:eastAsia="Verdana" w:hAnsi="Verdana"/>
                <w:b/>
                <w:bCs/>
                <w:sz w:val="15"/>
                <w:szCs w:val="15"/>
              </w:rPr>
              <w:t>и текущее содержание жилья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100,5</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100,8</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Мебель и предметы обстановки</w:t>
            </w:r>
            <w:r w:rsidR="00731FA4" w:rsidRPr="002303BC">
              <w:rPr>
                <w:rFonts w:ascii="Verdana" w:eastAsia="Verdana" w:hAnsi="Verdana"/>
                <w:sz w:val="15"/>
                <w:szCs w:val="15"/>
              </w:rPr>
              <w:t xml:space="preserve">, </w:t>
            </w:r>
            <w:r>
              <w:rPr>
                <w:rFonts w:ascii="Verdana" w:eastAsia="Verdana" w:hAnsi="Verdana"/>
                <w:sz w:val="15"/>
                <w:szCs w:val="15"/>
              </w:rPr>
              <w:t>ковры и другие виды покрытий для пола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100,6</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Домашний</w:t>
            </w:r>
            <w:r w:rsidR="00731FA4" w:rsidRPr="002303BC">
              <w:rPr>
                <w:rFonts w:ascii="Verdana" w:eastAsia="Verdana" w:hAnsi="Verdana"/>
                <w:sz w:val="15"/>
                <w:szCs w:val="15"/>
              </w:rPr>
              <w:t xml:space="preserve"> текстиль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100,4</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Бытовая техника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100,3</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100,4</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rPr>
                <w:rFonts w:ascii="Verdana" w:eastAsia="Verdana" w:hAnsi="Verdana"/>
                <w:sz w:val="20"/>
                <w:szCs w:val="20"/>
              </w:rPr>
            </w:pPr>
            <w:r>
              <w:rPr>
                <w:rFonts w:ascii="Verdana" w:eastAsia="Verdana" w:hAnsi="Verdana"/>
                <w:b/>
                <w:bCs/>
                <w:sz w:val="15"/>
                <w:szCs w:val="15"/>
              </w:rPr>
              <w:t>Охрана здоровья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102,3</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Фармацевтическая продукция</w:t>
            </w:r>
            <w:r w:rsidR="00731FA4" w:rsidRPr="002303BC">
              <w:rPr>
                <w:rFonts w:ascii="Verdana" w:eastAsia="Verdana" w:hAnsi="Verdana"/>
                <w:sz w:val="15"/>
                <w:szCs w:val="15"/>
              </w:rPr>
              <w:t xml:space="preserve">, </w:t>
            </w:r>
            <w:r>
              <w:rPr>
                <w:rFonts w:ascii="Verdana" w:eastAsia="Verdana" w:hAnsi="Verdana"/>
                <w:sz w:val="15"/>
                <w:szCs w:val="15"/>
              </w:rPr>
              <w:t>медицинские товары и оборудование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101,3</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Амбулаторные услуги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102,7</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731FA4" w:rsidP="000E0884">
            <w:pPr>
              <w:rPr>
                <w:rFonts w:ascii="Verdana" w:eastAsia="Verdana" w:hAnsi="Verdana"/>
                <w:sz w:val="20"/>
                <w:szCs w:val="20"/>
              </w:rPr>
            </w:pPr>
            <w:r w:rsidRPr="002303BC">
              <w:rPr>
                <w:rFonts w:ascii="Verdana" w:eastAsia="Verdana" w:hAnsi="Verdana"/>
                <w:b/>
                <w:bCs/>
                <w:sz w:val="15"/>
                <w:szCs w:val="15"/>
              </w:rPr>
              <w:t>Транспорт</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102,6</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102,3</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2303BC" w:rsidP="000E0884">
            <w:pPr>
              <w:ind w:left="289"/>
              <w:rPr>
                <w:rFonts w:ascii="Verdana" w:eastAsia="Verdana" w:hAnsi="Verdana"/>
                <w:sz w:val="20"/>
                <w:szCs w:val="20"/>
              </w:rPr>
            </w:pPr>
            <w:r>
              <w:rPr>
                <w:rFonts w:ascii="Verdana" w:eastAsia="Verdana" w:hAnsi="Verdana"/>
                <w:sz w:val="15"/>
                <w:szCs w:val="15"/>
              </w:rPr>
              <w:t>Покупка транспортных средств</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101,4</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Топливо и смазочное масло</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101,2</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99,5</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Транспортные услуги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103,7</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104,3</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510"/>
              <w:rPr>
                <w:rFonts w:ascii="Verdana" w:eastAsia="Verdana" w:hAnsi="Verdana"/>
                <w:sz w:val="20"/>
                <w:szCs w:val="20"/>
              </w:rPr>
            </w:pPr>
            <w:r>
              <w:rPr>
                <w:rFonts w:ascii="Verdana" w:eastAsia="Verdana" w:hAnsi="Verdana"/>
                <w:sz w:val="15"/>
                <w:szCs w:val="15"/>
              </w:rPr>
              <w:t>Железнодорожный пассажирский транспорт</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106,5</w:t>
            </w:r>
          </w:p>
        </w:tc>
        <w:tc>
          <w:tcPr>
            <w:tcW w:w="138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100,2</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510"/>
              <w:rPr>
                <w:rFonts w:ascii="Verdana" w:eastAsia="Verdana" w:hAnsi="Verdana"/>
                <w:sz w:val="20"/>
                <w:szCs w:val="20"/>
              </w:rPr>
            </w:pPr>
            <w:r>
              <w:rPr>
                <w:rFonts w:ascii="Verdana" w:eastAsia="Verdana" w:hAnsi="Verdana"/>
                <w:sz w:val="15"/>
                <w:szCs w:val="15"/>
              </w:rPr>
              <w:t>Автодорожный пассажирский транспорт</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103,3</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105,1</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rPr>
                <w:rFonts w:ascii="Verdana" w:eastAsia="Verdana" w:hAnsi="Verdana"/>
                <w:sz w:val="20"/>
                <w:szCs w:val="20"/>
              </w:rPr>
            </w:pPr>
            <w:r>
              <w:rPr>
                <w:rFonts w:ascii="Verdana" w:eastAsia="Verdana" w:hAnsi="Verdana"/>
                <w:b/>
                <w:bCs/>
                <w:sz w:val="15"/>
                <w:szCs w:val="15"/>
              </w:rPr>
              <w:t>Связь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99,9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Почтовые услуги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Телефонные и телефаксовые услуги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rPr>
                <w:rFonts w:ascii="Verdana" w:eastAsia="Verdana" w:hAnsi="Verdana"/>
                <w:sz w:val="20"/>
                <w:szCs w:val="20"/>
              </w:rPr>
            </w:pPr>
            <w:r>
              <w:rPr>
                <w:rFonts w:ascii="Verdana" w:eastAsia="Verdana" w:hAnsi="Verdana"/>
                <w:b/>
                <w:bCs/>
                <w:sz w:val="15"/>
                <w:szCs w:val="15"/>
              </w:rPr>
              <w:t>Отдых и</w:t>
            </w:r>
            <w:r w:rsidR="00731FA4" w:rsidRPr="002303BC">
              <w:rPr>
                <w:rFonts w:ascii="Verdana" w:eastAsia="Verdana" w:hAnsi="Verdana"/>
                <w:b/>
                <w:bCs/>
                <w:sz w:val="15"/>
                <w:szCs w:val="15"/>
              </w:rPr>
              <w:t xml:space="preserve"> культура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101,0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Аудиотехника, фотоаппаратура</w:t>
            </w:r>
            <w:r w:rsidR="00731FA4" w:rsidRPr="002303BC">
              <w:rPr>
                <w:rFonts w:ascii="Verdana" w:eastAsia="Verdana" w:hAnsi="Verdana"/>
                <w:sz w:val="15"/>
                <w:szCs w:val="15"/>
              </w:rPr>
              <w:t xml:space="preserve"> </w:t>
            </w:r>
            <w:r>
              <w:rPr>
                <w:rFonts w:ascii="Verdana" w:eastAsia="Verdana" w:hAnsi="Verdana"/>
                <w:sz w:val="15"/>
                <w:szCs w:val="15"/>
              </w:rPr>
              <w:t>и оборудование для обработки информации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99,9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Услуги отдыха и культуры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101,9</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101,6</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Газеты, книги, канцелярские товары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101,8</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rPr>
                <w:rFonts w:ascii="Verdana" w:eastAsia="Verdana" w:hAnsi="Verdana"/>
                <w:sz w:val="20"/>
                <w:szCs w:val="20"/>
              </w:rPr>
            </w:pPr>
            <w:r>
              <w:rPr>
                <w:rFonts w:ascii="Verdana" w:eastAsia="Verdana" w:hAnsi="Verdana"/>
                <w:b/>
                <w:bCs/>
                <w:sz w:val="15"/>
                <w:szCs w:val="15"/>
              </w:rPr>
              <w:t>Образование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100,9</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100,9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Дошкольное и начальное образование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104,4</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104,9</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Среднее образование</w:t>
            </w:r>
            <w:r w:rsidR="00731FA4" w:rsidRPr="002303BC">
              <w:rPr>
                <w:rFonts w:ascii="Verdana" w:eastAsia="Verdana" w:hAnsi="Verdana"/>
                <w:sz w:val="15"/>
                <w:szCs w:val="15"/>
              </w:rPr>
              <w:t xml:space="preserve">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100,3</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Высшее образование</w:t>
            </w:r>
            <w:r w:rsidR="00731FA4" w:rsidRPr="002303BC">
              <w:rPr>
                <w:rFonts w:ascii="Verdana" w:eastAsia="Verdana" w:hAnsi="Verdana"/>
                <w:sz w:val="15"/>
                <w:szCs w:val="15"/>
              </w:rPr>
              <w:t xml:space="preserve">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100,0</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rPr>
                <w:rFonts w:ascii="Verdana" w:eastAsia="Verdana" w:hAnsi="Verdana"/>
                <w:sz w:val="20"/>
                <w:szCs w:val="20"/>
              </w:rPr>
            </w:pPr>
            <w:r>
              <w:rPr>
                <w:rFonts w:ascii="Verdana" w:eastAsia="Verdana" w:hAnsi="Verdana"/>
                <w:b/>
                <w:bCs/>
                <w:sz w:val="15"/>
                <w:szCs w:val="15"/>
              </w:rPr>
              <w:t>Рестораны и гостиницы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102,0</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102,7</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rPr>
                <w:rFonts w:ascii="Verdana" w:eastAsia="Verdana" w:hAnsi="Verdana"/>
                <w:sz w:val="20"/>
                <w:szCs w:val="20"/>
              </w:rPr>
            </w:pPr>
            <w:r>
              <w:rPr>
                <w:rFonts w:ascii="Verdana" w:eastAsia="Verdana" w:hAnsi="Verdana"/>
                <w:b/>
                <w:bCs/>
                <w:sz w:val="15"/>
                <w:szCs w:val="15"/>
              </w:rPr>
              <w:t>Разные товары и услуги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103,1</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b/>
                <w:bCs/>
                <w:sz w:val="15"/>
                <w:szCs w:val="15"/>
                <w:lang w:val="uk-UA"/>
              </w:rPr>
              <w:t>102,8</w:t>
            </w:r>
          </w:p>
        </w:tc>
      </w:tr>
      <w:tr w:rsidR="00731FA4" w:rsidRPr="00E2210C">
        <w:trPr>
          <w:trHeight w:val="227"/>
          <w:tblCellSpacing w:w="7" w:type="dxa"/>
        </w:trPr>
        <w:tc>
          <w:tcPr>
            <w:tcW w:w="116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bottom"/>
          </w:tcPr>
          <w:p w:rsidR="00731FA4" w:rsidRPr="002303BC" w:rsidRDefault="003529FF" w:rsidP="000E0884">
            <w:pPr>
              <w:ind w:left="289"/>
              <w:rPr>
                <w:rFonts w:ascii="Verdana" w:eastAsia="Verdana" w:hAnsi="Verdana"/>
                <w:sz w:val="20"/>
                <w:szCs w:val="20"/>
              </w:rPr>
            </w:pPr>
            <w:r>
              <w:rPr>
                <w:rFonts w:ascii="Verdana" w:eastAsia="Verdana" w:hAnsi="Verdana"/>
                <w:sz w:val="15"/>
                <w:szCs w:val="15"/>
              </w:rPr>
              <w:t>Личный уход</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101,6</w:t>
            </w:r>
          </w:p>
        </w:tc>
        <w:tc>
          <w:tcPr>
            <w:tcW w:w="1380" w:type="dxa"/>
            <w:tcBorders>
              <w:top w:val="outset" w:sz="6" w:space="0" w:color="auto"/>
              <w:left w:val="outset" w:sz="6" w:space="0" w:color="auto"/>
              <w:bottom w:val="outset" w:sz="6" w:space="0" w:color="auto"/>
              <w:right w:val="outset" w:sz="6" w:space="0" w:color="auto"/>
            </w:tcBorders>
            <w:tcMar>
              <w:top w:w="0" w:type="dxa"/>
              <w:left w:w="107" w:type="dxa"/>
              <w:bottom w:w="0" w:type="dxa"/>
              <w:right w:w="107" w:type="dxa"/>
            </w:tcMar>
            <w:vAlign w:val="bottom"/>
          </w:tcPr>
          <w:p w:rsidR="00731FA4" w:rsidRPr="00E2210C" w:rsidRDefault="00731FA4" w:rsidP="000E0884">
            <w:pPr>
              <w:jc w:val="right"/>
              <w:rPr>
                <w:rFonts w:ascii="Verdana" w:eastAsia="Verdana" w:hAnsi="Verdana"/>
                <w:sz w:val="20"/>
                <w:szCs w:val="20"/>
              </w:rPr>
            </w:pPr>
            <w:r w:rsidRPr="00E2210C">
              <w:rPr>
                <w:rFonts w:ascii="Verdana" w:eastAsia="Verdana" w:hAnsi="Verdana"/>
                <w:sz w:val="15"/>
                <w:szCs w:val="15"/>
                <w:lang w:val="uk-UA"/>
              </w:rPr>
              <w:t>102,4</w:t>
            </w:r>
          </w:p>
        </w:tc>
      </w:tr>
    </w:tbl>
    <w:p w:rsidR="00731FA4" w:rsidRDefault="00731FA4" w:rsidP="00731FA4">
      <w:pPr>
        <w:rPr>
          <w:lang w:val="en-US"/>
        </w:rPr>
      </w:pPr>
    </w:p>
    <w:p w:rsidR="00731FA4" w:rsidRDefault="00731FA4"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Default="003529FF" w:rsidP="007B51BE">
      <w:pPr>
        <w:shd w:val="clear" w:color="auto" w:fill="FFFFFF"/>
        <w:tabs>
          <w:tab w:val="left" w:pos="0"/>
          <w:tab w:val="left" w:pos="360"/>
        </w:tabs>
        <w:spacing w:line="360" w:lineRule="auto"/>
        <w:jc w:val="both"/>
        <w:rPr>
          <w:sz w:val="28"/>
          <w:szCs w:val="28"/>
          <w:lang w:val="uk-UA"/>
        </w:rPr>
      </w:pPr>
    </w:p>
    <w:p w:rsidR="003529FF" w:rsidRPr="003529FF" w:rsidRDefault="003529FF" w:rsidP="003529FF">
      <w:pPr>
        <w:keepNext/>
        <w:jc w:val="center"/>
        <w:outlineLvl w:val="1"/>
        <w:rPr>
          <w:bCs/>
          <w:sz w:val="28"/>
          <w:szCs w:val="28"/>
        </w:rPr>
      </w:pPr>
      <w:r w:rsidRPr="003529FF">
        <w:rPr>
          <w:b/>
          <w:bCs/>
          <w:sz w:val="28"/>
          <w:szCs w:val="28"/>
        </w:rPr>
        <w:t>Приложение №3.</w:t>
      </w:r>
      <w:r>
        <w:rPr>
          <w:bCs/>
          <w:sz w:val="28"/>
          <w:szCs w:val="28"/>
        </w:rPr>
        <w:t xml:space="preserve"> </w:t>
      </w:r>
      <w:r w:rsidRPr="003529FF">
        <w:rPr>
          <w:bCs/>
          <w:sz w:val="28"/>
          <w:szCs w:val="28"/>
        </w:rPr>
        <w:t xml:space="preserve">Индексы цен производителей промышленной продукции в 2008 году </w:t>
      </w:r>
    </w:p>
    <w:p w:rsidR="003529FF" w:rsidRPr="003529FF" w:rsidRDefault="003529FF" w:rsidP="003529FF">
      <w:pPr>
        <w:jc w:val="center"/>
        <w:rPr>
          <w:sz w:val="28"/>
          <w:szCs w:val="28"/>
        </w:rPr>
      </w:pPr>
      <w:r w:rsidRPr="003529FF">
        <w:rPr>
          <w:snapToGrid w:val="0"/>
          <w:sz w:val="28"/>
          <w:szCs w:val="28"/>
        </w:rPr>
        <w:t>(к предыдущему месяцу)</w:t>
      </w:r>
    </w:p>
    <w:p w:rsidR="003529FF" w:rsidRPr="00E2210C" w:rsidRDefault="003529FF" w:rsidP="003529FF">
      <w:pPr>
        <w:jc w:val="center"/>
        <w:rPr>
          <w:sz w:val="20"/>
          <w:szCs w:val="20"/>
        </w:rPr>
      </w:pPr>
      <w:r w:rsidRPr="00E2210C">
        <w:rPr>
          <w:sz w:val="15"/>
          <w:szCs w:val="15"/>
          <w:lang w:val="uk-UA"/>
        </w:rPr>
        <w:t> </w:t>
      </w:r>
    </w:p>
    <w:p w:rsidR="003529FF" w:rsidRPr="00E2210C" w:rsidRDefault="003529FF" w:rsidP="003529FF">
      <w:pPr>
        <w:jc w:val="right"/>
        <w:rPr>
          <w:sz w:val="20"/>
          <w:szCs w:val="20"/>
        </w:rPr>
      </w:pPr>
      <w:r w:rsidRPr="00E2210C">
        <w:rPr>
          <w:rFonts w:ascii="Verdana" w:hAnsi="Verdana"/>
          <w:snapToGrid w:val="0"/>
          <w:sz w:val="15"/>
          <w:szCs w:val="15"/>
          <w:lang w:val="uk-UA"/>
        </w:rPr>
        <w:t>   (</w:t>
      </w:r>
      <w:r w:rsidRPr="003529FF">
        <w:rPr>
          <w:rFonts w:ascii="Verdana" w:hAnsi="Verdana"/>
          <w:snapToGrid w:val="0"/>
          <w:sz w:val="15"/>
          <w:szCs w:val="15"/>
        </w:rPr>
        <w:t>процентов</w:t>
      </w:r>
      <w:r w:rsidRPr="00E2210C">
        <w:rPr>
          <w:rFonts w:ascii="Verdana" w:hAnsi="Verdana"/>
          <w:snapToGrid w:val="0"/>
          <w:sz w:val="15"/>
          <w:szCs w:val="15"/>
          <w:lang w:val="uk-UA"/>
        </w:rPr>
        <w:t>)</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521"/>
        <w:gridCol w:w="811"/>
        <w:gridCol w:w="915"/>
      </w:tblGrid>
      <w:tr w:rsidR="003529FF" w:rsidRPr="003529FF">
        <w:trPr>
          <w:trHeight w:val="198"/>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rPr>
                <w:sz w:val="20"/>
                <w:szCs w:val="20"/>
              </w:rPr>
            </w:pPr>
            <w:r w:rsidRPr="003529FF">
              <w:rPr>
                <w:rFonts w:ascii="Verdana" w:hAnsi="Verdana"/>
                <w:sz w:val="15"/>
                <w:szCs w:val="15"/>
              </w:rPr>
              <w:t>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tcPr>
          <w:p w:rsidR="003529FF" w:rsidRPr="003529FF" w:rsidRDefault="003529FF" w:rsidP="000E0884">
            <w:pPr>
              <w:ind w:left="-113" w:right="-113"/>
              <w:jc w:val="center"/>
              <w:rPr>
                <w:sz w:val="20"/>
                <w:szCs w:val="20"/>
              </w:rPr>
            </w:pPr>
            <w:r>
              <w:rPr>
                <w:rFonts w:ascii="Verdana" w:hAnsi="Verdana"/>
                <w:sz w:val="15"/>
                <w:szCs w:val="15"/>
              </w:rPr>
              <w:t>Январь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tcPr>
          <w:p w:rsidR="003529FF" w:rsidRPr="003529FF" w:rsidRDefault="003529FF" w:rsidP="000E0884">
            <w:pPr>
              <w:ind w:left="-113" w:right="-113"/>
              <w:jc w:val="center"/>
              <w:rPr>
                <w:sz w:val="20"/>
                <w:szCs w:val="20"/>
              </w:rPr>
            </w:pPr>
            <w:r>
              <w:rPr>
                <w:rFonts w:ascii="Verdana" w:hAnsi="Verdana"/>
                <w:sz w:val="15"/>
                <w:szCs w:val="15"/>
              </w:rPr>
              <w:t>Февраль</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rPr>
                <w:sz w:val="20"/>
                <w:szCs w:val="20"/>
              </w:rPr>
            </w:pPr>
            <w:r>
              <w:rPr>
                <w:rFonts w:ascii="Verdana" w:hAnsi="Verdana"/>
                <w:b/>
                <w:bCs/>
                <w:sz w:val="15"/>
                <w:szCs w:val="15"/>
              </w:rPr>
              <w:t>Промышленность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b/>
                <w:bCs/>
                <w:sz w:val="15"/>
                <w:szCs w:val="15"/>
              </w:rPr>
              <w:t>102,3</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b/>
                <w:bCs/>
                <w:sz w:val="15"/>
                <w:szCs w:val="15"/>
              </w:rPr>
              <w:t>103,0</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rPr>
                <w:sz w:val="20"/>
                <w:szCs w:val="20"/>
              </w:rPr>
            </w:pPr>
            <w:r>
              <w:rPr>
                <w:rFonts w:ascii="Verdana" w:hAnsi="Verdana"/>
                <w:sz w:val="15"/>
                <w:szCs w:val="15"/>
              </w:rPr>
              <w:t>Добывающая промышленность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102,2</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104,5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ind w:left="142"/>
              <w:rPr>
                <w:sz w:val="20"/>
                <w:szCs w:val="20"/>
              </w:rPr>
            </w:pPr>
            <w:r>
              <w:rPr>
                <w:rFonts w:ascii="Verdana" w:hAnsi="Verdana"/>
                <w:sz w:val="15"/>
                <w:szCs w:val="15"/>
              </w:rPr>
              <w:t>Добыча топливно-энергетических полезных ископаемых</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100,6</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ind w:left="142"/>
              <w:jc w:val="right"/>
              <w:rPr>
                <w:sz w:val="20"/>
                <w:szCs w:val="20"/>
              </w:rPr>
            </w:pPr>
            <w:r w:rsidRPr="003529FF">
              <w:rPr>
                <w:rFonts w:ascii="Verdana" w:hAnsi="Verdana"/>
                <w:sz w:val="15"/>
                <w:szCs w:val="15"/>
              </w:rPr>
              <w:t>104,5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ind w:left="142"/>
              <w:rPr>
                <w:sz w:val="20"/>
                <w:szCs w:val="20"/>
              </w:rPr>
            </w:pPr>
            <w:r>
              <w:rPr>
                <w:rFonts w:ascii="Verdana" w:hAnsi="Verdana"/>
                <w:sz w:val="15"/>
                <w:szCs w:val="15"/>
              </w:rPr>
              <w:t>Добыча полезных ископаемых, кроме топливно-энергетических</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104,4</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104,5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3529FF" w:rsidP="000E0884">
            <w:pPr>
              <w:rPr>
                <w:sz w:val="20"/>
                <w:szCs w:val="20"/>
              </w:rPr>
            </w:pPr>
            <w:r>
              <w:rPr>
                <w:rFonts w:ascii="Verdana" w:hAnsi="Verdana"/>
                <w:sz w:val="15"/>
                <w:szCs w:val="15"/>
              </w:rPr>
              <w:t>Перерабатывающая промышленность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103,0</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103,2</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из неё</w:t>
            </w:r>
            <w:r w:rsidR="003529FF" w:rsidRPr="003529FF">
              <w:rPr>
                <w:rFonts w:ascii="Verdana" w:hAnsi="Verdana"/>
                <w:sz w:val="15"/>
                <w:szCs w:val="15"/>
              </w:rPr>
              <w:t>:</w:t>
            </w:r>
          </w:p>
          <w:p w:rsidR="003529FF" w:rsidRPr="003529FF" w:rsidRDefault="00CF3067" w:rsidP="000E0884">
            <w:pPr>
              <w:ind w:left="142"/>
              <w:rPr>
                <w:sz w:val="20"/>
                <w:szCs w:val="20"/>
              </w:rPr>
            </w:pPr>
            <w:r>
              <w:rPr>
                <w:rFonts w:ascii="Verdana" w:hAnsi="Verdana"/>
                <w:sz w:val="15"/>
                <w:szCs w:val="15"/>
              </w:rPr>
              <w:t>Производство пищевых продуктов, напитков и табачных изделий</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102,4</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103,4</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мяса и мясных продуктов</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105,2</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105,0</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молочных продуктов и мороженого</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101,2</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99,9</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хлеба и хлебобулочных изделий</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104,7</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102,9</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сахара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101,1</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97,9</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напитков</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100,4</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102,2</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Лёгкая промышленность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101,3</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101,0</w:t>
            </w:r>
          </w:p>
        </w:tc>
      </w:tr>
      <w:tr w:rsidR="003529FF" w:rsidRPr="003529FF">
        <w:trPr>
          <w:trHeight w:val="150"/>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текстильное производство</w:t>
            </w:r>
            <w:r w:rsidR="003529FF" w:rsidRPr="003529FF">
              <w:rPr>
                <w:rFonts w:ascii="Verdana" w:hAnsi="Verdana"/>
                <w:sz w:val="15"/>
                <w:szCs w:val="15"/>
              </w:rPr>
              <w:t xml:space="preserve">; </w:t>
            </w:r>
            <w:r>
              <w:rPr>
                <w:rFonts w:ascii="Verdana" w:hAnsi="Verdana"/>
                <w:sz w:val="15"/>
                <w:szCs w:val="15"/>
              </w:rPr>
              <w:t>производство одежды, меха и изделий из меха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101,8</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spacing w:line="150" w:lineRule="atLeast"/>
              <w:jc w:val="right"/>
              <w:rPr>
                <w:sz w:val="20"/>
                <w:szCs w:val="20"/>
              </w:rPr>
            </w:pPr>
            <w:r w:rsidRPr="003529FF">
              <w:rPr>
                <w:rFonts w:ascii="Verdana" w:hAnsi="Verdana"/>
                <w:sz w:val="15"/>
                <w:szCs w:val="15"/>
              </w:rPr>
              <w:t>101,3</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кожи, изделий из кожи и других материалов</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100,1</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100,4</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Обработка дерева и производство изделий из дерева, кроме мебели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103,3</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103,0</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Целлюлозно-бумажное производство; издательская деятельность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102,5</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101,5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Производство кокса, продуктов нефтепереработки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100,6</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100,5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pacing w:val="-6"/>
                <w:sz w:val="15"/>
                <w:szCs w:val="15"/>
              </w:rPr>
              <w:t>производство кокса</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105,0</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100,6</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pacing w:val="-6"/>
                <w:sz w:val="15"/>
                <w:szCs w:val="15"/>
              </w:rPr>
              <w:t>производство продуктов нефтепереработки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99,2</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100,4</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Химическая и нефтехимическая промышленность</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106,5</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103,9</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химическое производство</w:t>
            </w:r>
            <w:r w:rsidR="003529FF" w:rsidRPr="003529FF">
              <w:rPr>
                <w:rFonts w:ascii="Verdana" w:hAnsi="Verdana"/>
                <w:sz w:val="15"/>
                <w:szCs w:val="15"/>
              </w:rPr>
              <w:t xml:space="preserve"> </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108,8</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104,5</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резиновых и пластмассовых изделий</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100,4</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102,1</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Производство другой неметаллической минеральной продукции</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102,5</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102,6</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Металлургическое производство и производство готовых металлических изделий</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104,8</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105,9</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142"/>
              <w:rPr>
                <w:sz w:val="20"/>
                <w:szCs w:val="20"/>
              </w:rPr>
            </w:pPr>
            <w:r>
              <w:rPr>
                <w:rFonts w:ascii="Verdana" w:hAnsi="Verdana"/>
                <w:sz w:val="15"/>
                <w:szCs w:val="15"/>
              </w:rPr>
              <w:t>Машиностроение</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102,0</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102,6</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машин и оборудования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102,7</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101,3</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электрического, электронного и оптического оборудования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101,2</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101,1</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ind w:left="284"/>
              <w:rPr>
                <w:sz w:val="20"/>
                <w:szCs w:val="20"/>
              </w:rPr>
            </w:pPr>
            <w:r>
              <w:rPr>
                <w:rFonts w:ascii="Verdana" w:hAnsi="Verdana"/>
                <w:sz w:val="15"/>
                <w:szCs w:val="15"/>
              </w:rPr>
              <w:t>Производство транспортных средств и оборудования</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101,9</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104,2</w:t>
            </w:r>
          </w:p>
        </w:tc>
      </w:tr>
      <w:tr w:rsidR="003529FF" w:rsidRPr="003529FF">
        <w:trPr>
          <w:tblCellSpacing w:w="7" w:type="dxa"/>
        </w:trPr>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rsidR="003529FF" w:rsidRPr="003529FF" w:rsidRDefault="00CF3067" w:rsidP="000E0884">
            <w:pPr>
              <w:rPr>
                <w:sz w:val="20"/>
                <w:szCs w:val="20"/>
              </w:rPr>
            </w:pPr>
            <w:r>
              <w:rPr>
                <w:rFonts w:ascii="Verdana" w:hAnsi="Verdana"/>
                <w:sz w:val="15"/>
                <w:szCs w:val="15"/>
              </w:rPr>
              <w:t>Производство и распределение электроэнергии, газа и воды</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20" w:type="dxa"/>
            </w:tcMar>
            <w:vAlign w:val="bottom"/>
          </w:tcPr>
          <w:p w:rsidR="003529FF" w:rsidRPr="003529FF" w:rsidRDefault="003529FF" w:rsidP="000E0884">
            <w:pPr>
              <w:jc w:val="right"/>
              <w:rPr>
                <w:sz w:val="20"/>
                <w:szCs w:val="20"/>
              </w:rPr>
            </w:pPr>
            <w:r w:rsidRPr="003529FF">
              <w:rPr>
                <w:rFonts w:ascii="Verdana" w:hAnsi="Verdana"/>
                <w:sz w:val="15"/>
                <w:szCs w:val="15"/>
              </w:rPr>
              <w:t>99,7</w:t>
            </w:r>
          </w:p>
        </w:tc>
        <w:tc>
          <w:tcPr>
            <w:tcW w:w="0" w:type="auto"/>
            <w:tcBorders>
              <w:top w:val="outset" w:sz="6" w:space="0" w:color="auto"/>
              <w:left w:val="outset" w:sz="6" w:space="0" w:color="auto"/>
              <w:bottom w:val="outset" w:sz="6" w:space="0" w:color="auto"/>
              <w:right w:val="outset" w:sz="6" w:space="0" w:color="auto"/>
            </w:tcBorders>
            <w:tcMar>
              <w:top w:w="0" w:type="dxa"/>
              <w:left w:w="108" w:type="dxa"/>
              <w:bottom w:w="0" w:type="dxa"/>
              <w:right w:w="0" w:type="dxa"/>
            </w:tcMar>
            <w:vAlign w:val="bottom"/>
          </w:tcPr>
          <w:p w:rsidR="003529FF" w:rsidRPr="003529FF" w:rsidRDefault="003529FF" w:rsidP="000E0884">
            <w:pPr>
              <w:jc w:val="right"/>
              <w:rPr>
                <w:sz w:val="20"/>
                <w:szCs w:val="20"/>
              </w:rPr>
            </w:pPr>
            <w:r w:rsidRPr="003529FF">
              <w:rPr>
                <w:rFonts w:ascii="Verdana" w:hAnsi="Verdana"/>
                <w:sz w:val="15"/>
                <w:szCs w:val="15"/>
              </w:rPr>
              <w:t>101,6</w:t>
            </w:r>
          </w:p>
        </w:tc>
      </w:tr>
    </w:tbl>
    <w:p w:rsidR="003529FF" w:rsidRPr="003529FF" w:rsidRDefault="003529FF" w:rsidP="007B51BE">
      <w:pPr>
        <w:shd w:val="clear" w:color="auto" w:fill="FFFFFF"/>
        <w:tabs>
          <w:tab w:val="left" w:pos="0"/>
          <w:tab w:val="left" w:pos="360"/>
        </w:tabs>
        <w:spacing w:line="360" w:lineRule="auto"/>
        <w:jc w:val="both"/>
        <w:rPr>
          <w:sz w:val="28"/>
          <w:szCs w:val="28"/>
        </w:rPr>
      </w:pPr>
      <w:bookmarkStart w:id="0" w:name="_GoBack"/>
      <w:bookmarkEnd w:id="0"/>
    </w:p>
    <w:sectPr w:rsidR="003529FF" w:rsidRPr="003529FF" w:rsidSect="0066552F">
      <w:headerReference w:type="even" r:id="rId20"/>
      <w:headerReference w:type="default" r:id="rId21"/>
      <w:type w:val="continuous"/>
      <w:pgSz w:w="12242" w:h="15842" w:code="1"/>
      <w:pgMar w:top="1077" w:right="567" w:bottom="244" w:left="1701" w:header="720" w:footer="720" w:gutter="0"/>
      <w:cols w:space="720" w:equalWidth="0">
        <w:col w:w="9973"/>
      </w:cols>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CA9" w:rsidRDefault="004B1CA9">
      <w:r>
        <w:separator/>
      </w:r>
    </w:p>
  </w:endnote>
  <w:endnote w:type="continuationSeparator" w:id="0">
    <w:p w:rsidR="004B1CA9" w:rsidRDefault="004B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CA9" w:rsidRDefault="004B1CA9">
      <w:r>
        <w:separator/>
      </w:r>
    </w:p>
  </w:footnote>
  <w:footnote w:type="continuationSeparator" w:id="0">
    <w:p w:rsidR="004B1CA9" w:rsidRDefault="004B1CA9">
      <w:r>
        <w:continuationSeparator/>
      </w:r>
    </w:p>
  </w:footnote>
  <w:footnote w:id="1">
    <w:p w:rsidR="001306B1" w:rsidRPr="001306B1" w:rsidRDefault="001306B1">
      <w:pPr>
        <w:pStyle w:val="ab"/>
        <w:rPr>
          <w:lang w:val="uk-UA"/>
        </w:rPr>
      </w:pPr>
      <w:r w:rsidRPr="001306B1">
        <w:rPr>
          <w:rStyle w:val="ac"/>
          <w:sz w:val="24"/>
          <w:szCs w:val="24"/>
        </w:rPr>
        <w:footnoteRef/>
      </w:r>
      <w:r w:rsidRPr="001306B1">
        <w:rPr>
          <w:sz w:val="24"/>
          <w:szCs w:val="24"/>
        </w:rPr>
        <w:t xml:space="preserve"> </w:t>
      </w:r>
      <w:hyperlink r:id="rId1" w:history="1">
        <w:r w:rsidRPr="00FB1454">
          <w:rPr>
            <w:rStyle w:val="ae"/>
            <w:color w:val="auto"/>
            <w:sz w:val="28"/>
            <w:szCs w:val="28"/>
            <w:lang w:val="uk-UA"/>
          </w:rPr>
          <w:t>http://www.ukrstat.gov.ua/</w:t>
        </w:r>
      </w:hyperlink>
    </w:p>
  </w:footnote>
  <w:footnote w:id="2">
    <w:p w:rsidR="001306B1" w:rsidRPr="001306B1" w:rsidRDefault="001306B1">
      <w:pPr>
        <w:pStyle w:val="ab"/>
        <w:rPr>
          <w:lang w:val="uk-UA"/>
        </w:rPr>
      </w:pPr>
      <w:r w:rsidRPr="001306B1">
        <w:rPr>
          <w:rStyle w:val="ac"/>
          <w:sz w:val="24"/>
          <w:szCs w:val="24"/>
        </w:rPr>
        <w:footnoteRef/>
      </w:r>
      <w:r w:rsidRPr="006A713B">
        <w:rPr>
          <w:lang w:val="uk-UA"/>
        </w:rPr>
        <w:t xml:space="preserve"> </w:t>
      </w:r>
      <w:hyperlink r:id="rId2" w:history="1">
        <w:r w:rsidRPr="00FB1454">
          <w:rPr>
            <w:rStyle w:val="ae"/>
            <w:color w:val="auto"/>
            <w:sz w:val="28"/>
            <w:szCs w:val="28"/>
            <w:lang w:val="uk-UA"/>
          </w:rPr>
          <w:t>http://www.ukrstat.gov.ua/</w:t>
        </w:r>
      </w:hyperlink>
    </w:p>
  </w:footnote>
  <w:footnote w:id="3">
    <w:p w:rsidR="001306B1" w:rsidRPr="001306B1" w:rsidRDefault="001306B1">
      <w:pPr>
        <w:pStyle w:val="ab"/>
        <w:rPr>
          <w:lang w:val="uk-UA"/>
        </w:rPr>
      </w:pPr>
      <w:r w:rsidRPr="001306B1">
        <w:rPr>
          <w:rStyle w:val="ac"/>
          <w:sz w:val="24"/>
          <w:szCs w:val="24"/>
        </w:rPr>
        <w:footnoteRef/>
      </w:r>
      <w:r w:rsidRPr="006A713B">
        <w:rPr>
          <w:lang w:val="uk-UA"/>
        </w:rPr>
        <w:t xml:space="preserve"> </w:t>
      </w:r>
      <w:hyperlink r:id="rId3" w:history="1">
        <w:r w:rsidRPr="00FB1454">
          <w:rPr>
            <w:rStyle w:val="ae"/>
            <w:color w:val="auto"/>
            <w:sz w:val="28"/>
            <w:szCs w:val="28"/>
            <w:lang w:val="uk-UA"/>
          </w:rPr>
          <w:t>http://www.ukrstat.gov.ua/</w:t>
        </w:r>
      </w:hyperlink>
    </w:p>
  </w:footnote>
  <w:footnote w:id="4">
    <w:p w:rsidR="001306B1" w:rsidRPr="005D262B" w:rsidRDefault="001306B1" w:rsidP="001306B1">
      <w:pPr>
        <w:shd w:val="clear" w:color="auto" w:fill="FFFFFF"/>
        <w:tabs>
          <w:tab w:val="left" w:pos="0"/>
        </w:tabs>
        <w:spacing w:line="360" w:lineRule="auto"/>
        <w:jc w:val="both"/>
        <w:rPr>
          <w:color w:val="000000"/>
          <w:sz w:val="28"/>
          <w:szCs w:val="28"/>
        </w:rPr>
      </w:pPr>
      <w:r>
        <w:rPr>
          <w:rStyle w:val="ac"/>
        </w:rPr>
        <w:footnoteRef/>
      </w:r>
      <w:r>
        <w:t xml:space="preserve"> </w:t>
      </w:r>
      <w:r w:rsidRPr="001306B1">
        <w:rPr>
          <w:color w:val="000000"/>
          <w:sz w:val="22"/>
          <w:szCs w:val="22"/>
          <w:lang w:val="uk-UA"/>
        </w:rPr>
        <w:t xml:space="preserve">Макроекономіка: Навчальний посібник для студентів вищих навчальних закладів / За загальною редакцією доктора екон. наук, професора Звєркова М.І. – Одеса: Пальміра, 2007. – </w:t>
      </w:r>
      <w:r w:rsidR="00F13C56">
        <w:rPr>
          <w:color w:val="000000"/>
          <w:sz w:val="22"/>
          <w:szCs w:val="22"/>
          <w:lang w:val="uk-UA"/>
        </w:rPr>
        <w:t>112</w:t>
      </w:r>
      <w:r w:rsidRPr="001306B1">
        <w:rPr>
          <w:color w:val="000000"/>
          <w:sz w:val="22"/>
          <w:szCs w:val="22"/>
          <w:lang w:val="uk-UA"/>
        </w:rPr>
        <w:t xml:space="preserve"> с.</w:t>
      </w:r>
    </w:p>
    <w:p w:rsidR="001306B1" w:rsidRPr="001306B1" w:rsidRDefault="001306B1">
      <w:pPr>
        <w:pStyle w:val="ab"/>
        <w:rPr>
          <w:lang w:val="uk-UA"/>
        </w:rPr>
      </w:pPr>
    </w:p>
  </w:footnote>
  <w:footnote w:id="5">
    <w:p w:rsidR="001306B1" w:rsidRPr="001306B1" w:rsidRDefault="001306B1" w:rsidP="00F02CFB">
      <w:pPr>
        <w:shd w:val="clear" w:color="auto" w:fill="FFFFFF"/>
        <w:tabs>
          <w:tab w:val="left" w:pos="0"/>
        </w:tabs>
        <w:jc w:val="both"/>
        <w:rPr>
          <w:color w:val="000000"/>
          <w:sz w:val="22"/>
          <w:szCs w:val="22"/>
        </w:rPr>
      </w:pPr>
      <w:r w:rsidRPr="001306B1">
        <w:rPr>
          <w:rStyle w:val="ac"/>
        </w:rPr>
        <w:footnoteRef/>
      </w:r>
      <w:r w:rsidRPr="001306B1">
        <w:rPr>
          <w:sz w:val="22"/>
          <w:szCs w:val="22"/>
        </w:rPr>
        <w:t xml:space="preserve"> </w:t>
      </w:r>
      <w:r w:rsidRPr="001306B1">
        <w:rPr>
          <w:color w:val="000000"/>
          <w:sz w:val="22"/>
          <w:szCs w:val="22"/>
          <w:lang w:val="uk-UA"/>
        </w:rPr>
        <w:t xml:space="preserve">Макроекономіка: Навчальний посібник для студентів вищих навчальних закладів / За загальною редакцією доктора екон. наук, професора Звєркова М.І. – Одеса: Пальміра, 2007. – </w:t>
      </w:r>
      <w:r w:rsidR="00F13C56">
        <w:rPr>
          <w:color w:val="000000"/>
          <w:sz w:val="22"/>
          <w:szCs w:val="22"/>
          <w:lang w:val="uk-UA"/>
        </w:rPr>
        <w:t>114</w:t>
      </w:r>
      <w:r w:rsidRPr="001306B1">
        <w:rPr>
          <w:color w:val="000000"/>
          <w:sz w:val="22"/>
          <w:szCs w:val="22"/>
          <w:lang w:val="uk-UA"/>
        </w:rPr>
        <w:t xml:space="preserve"> с.</w:t>
      </w:r>
    </w:p>
    <w:p w:rsidR="001306B1" w:rsidRPr="001306B1" w:rsidRDefault="001306B1">
      <w:pPr>
        <w:pStyle w:val="ab"/>
        <w:rPr>
          <w:lang w:val="uk-UA"/>
        </w:rPr>
      </w:pPr>
    </w:p>
  </w:footnote>
  <w:footnote w:id="6">
    <w:p w:rsidR="00F02CFB" w:rsidRPr="00F13C56" w:rsidRDefault="00F02CFB" w:rsidP="00F13C56">
      <w:pPr>
        <w:shd w:val="clear" w:color="auto" w:fill="FFFFFF"/>
        <w:tabs>
          <w:tab w:val="left" w:pos="0"/>
        </w:tabs>
        <w:jc w:val="both"/>
        <w:rPr>
          <w:color w:val="000000"/>
          <w:sz w:val="28"/>
          <w:szCs w:val="28"/>
        </w:rPr>
      </w:pPr>
      <w:r w:rsidRPr="00F02CFB">
        <w:rPr>
          <w:rStyle w:val="ac"/>
        </w:rPr>
        <w:footnoteRef/>
      </w:r>
      <w:r>
        <w:t xml:space="preserve"> </w:t>
      </w:r>
      <w:r w:rsidR="00F13C56" w:rsidRPr="00F13C56">
        <w:rPr>
          <w:lang w:val="uk-UA"/>
        </w:rPr>
        <w:t xml:space="preserve">Базилевич В.Д., Базилевич К.С. Баластрик Л.О. Макроекономіка: Підручник / За ред.. В.Д. Базидевича. – К.: Знання, 2007. – </w:t>
      </w:r>
      <w:r w:rsidR="00F13C56">
        <w:rPr>
          <w:lang w:val="uk-UA"/>
        </w:rPr>
        <w:t>444</w:t>
      </w:r>
      <w:r w:rsidR="00F13C56" w:rsidRPr="00F13C56">
        <w:rPr>
          <w:lang w:val="uk-UA"/>
        </w:rPr>
        <w:t xml:space="preserve">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2B" w:rsidRDefault="005D262B" w:rsidP="00C741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262B" w:rsidRDefault="005D262B" w:rsidP="00722DE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2B" w:rsidRDefault="005D262B" w:rsidP="00C741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4782">
      <w:rPr>
        <w:rStyle w:val="a4"/>
        <w:noProof/>
      </w:rPr>
      <w:t>23</w:t>
    </w:r>
    <w:r>
      <w:rPr>
        <w:rStyle w:val="a4"/>
      </w:rPr>
      <w:fldChar w:fldCharType="end"/>
    </w:r>
  </w:p>
  <w:p w:rsidR="005D262B" w:rsidRDefault="005D262B" w:rsidP="00722DE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C07E84"/>
    <w:lvl w:ilvl="0">
      <w:numFmt w:val="bullet"/>
      <w:lvlText w:val="*"/>
      <w:lvlJc w:val="left"/>
    </w:lvl>
  </w:abstractNum>
  <w:abstractNum w:abstractNumId="1">
    <w:nsid w:val="03CB4312"/>
    <w:multiLevelType w:val="multilevel"/>
    <w:tmpl w:val="650AC620"/>
    <w:lvl w:ilvl="0">
      <w:start w:val="65535"/>
      <w:numFmt w:val="bullet"/>
      <w:lvlText w:val=""/>
      <w:lvlJc w:val="left"/>
      <w:pPr>
        <w:tabs>
          <w:tab w:val="num" w:pos="2498"/>
        </w:tabs>
        <w:ind w:left="2498" w:firstLine="0"/>
      </w:pPr>
      <w:rPr>
        <w:rFonts w:ascii="Wingdings" w:hAnsi="Wingdings"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
    <w:nsid w:val="048F07C0"/>
    <w:multiLevelType w:val="hybridMultilevel"/>
    <w:tmpl w:val="81A4E45C"/>
    <w:lvl w:ilvl="0" w:tplc="04190011">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497C61"/>
    <w:multiLevelType w:val="multilevel"/>
    <w:tmpl w:val="8EC478E4"/>
    <w:lvl w:ilvl="0">
      <w:start w:val="65535"/>
      <w:numFmt w:val="bullet"/>
      <w:lvlText w:val=""/>
      <w:lvlJc w:val="left"/>
      <w:pPr>
        <w:tabs>
          <w:tab w:val="num" w:pos="2498"/>
        </w:tabs>
        <w:ind w:left="2498" w:firstLine="0"/>
      </w:pPr>
      <w:rPr>
        <w:rFonts w:ascii="Wingdings" w:hAnsi="Wingdings"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nsid w:val="0C7B776D"/>
    <w:multiLevelType w:val="multilevel"/>
    <w:tmpl w:val="F6FCD7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38A4CF5"/>
    <w:multiLevelType w:val="hybridMultilevel"/>
    <w:tmpl w:val="E18658F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F42A99"/>
    <w:multiLevelType w:val="hybridMultilevel"/>
    <w:tmpl w:val="CE7C2632"/>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B5D689D"/>
    <w:multiLevelType w:val="hybridMultilevel"/>
    <w:tmpl w:val="1F0C9ADA"/>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1F3032AC"/>
    <w:multiLevelType w:val="multilevel"/>
    <w:tmpl w:val="579C91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0A22BDB"/>
    <w:multiLevelType w:val="multilevel"/>
    <w:tmpl w:val="5C909AB4"/>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36F13F1"/>
    <w:multiLevelType w:val="hybridMultilevel"/>
    <w:tmpl w:val="650AC620"/>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38B3AA4"/>
    <w:multiLevelType w:val="hybridMultilevel"/>
    <w:tmpl w:val="B35C6D6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26B537ED"/>
    <w:multiLevelType w:val="hybridMultilevel"/>
    <w:tmpl w:val="6FC6628C"/>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9E570DB"/>
    <w:multiLevelType w:val="multilevel"/>
    <w:tmpl w:val="84DED2EE"/>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nsid w:val="2CBC5D2E"/>
    <w:multiLevelType w:val="multilevel"/>
    <w:tmpl w:val="21C03686"/>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D264D35"/>
    <w:multiLevelType w:val="multilevel"/>
    <w:tmpl w:val="7FDEE49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DF72230"/>
    <w:multiLevelType w:val="multilevel"/>
    <w:tmpl w:val="952678D6"/>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BE87BFF"/>
    <w:multiLevelType w:val="hybridMultilevel"/>
    <w:tmpl w:val="7FD0DB9A"/>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C24644C"/>
    <w:multiLevelType w:val="hybridMultilevel"/>
    <w:tmpl w:val="E174E476"/>
    <w:lvl w:ilvl="0" w:tplc="E3AC0252">
      <w:start w:val="65535"/>
      <w:numFmt w:val="bullet"/>
      <w:lvlText w:val=""/>
      <w:lvlJc w:val="left"/>
      <w:pPr>
        <w:tabs>
          <w:tab w:val="num" w:pos="1931"/>
        </w:tabs>
        <w:ind w:left="1931" w:firstLine="0"/>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DC57393"/>
    <w:multiLevelType w:val="hybridMultilevel"/>
    <w:tmpl w:val="43BCD8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4A4F02"/>
    <w:multiLevelType w:val="hybridMultilevel"/>
    <w:tmpl w:val="8EC478E4"/>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4A32187A"/>
    <w:multiLevelType w:val="hybridMultilevel"/>
    <w:tmpl w:val="8AC2A754"/>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A4B5F79"/>
    <w:multiLevelType w:val="hybridMultilevel"/>
    <w:tmpl w:val="BA32A6AA"/>
    <w:lvl w:ilvl="0" w:tplc="68109A62">
      <w:start w:val="65535"/>
      <w:numFmt w:val="bullet"/>
      <w:lvlText w:val="•"/>
      <w:lvlJc w:val="left"/>
      <w:pPr>
        <w:tabs>
          <w:tab w:val="num" w:pos="2498"/>
        </w:tabs>
        <w:ind w:left="2498" w:firstLine="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BCD373B"/>
    <w:multiLevelType w:val="hybridMultilevel"/>
    <w:tmpl w:val="245079CA"/>
    <w:lvl w:ilvl="0" w:tplc="E3AC0252">
      <w:start w:val="65535"/>
      <w:numFmt w:val="bullet"/>
      <w:lvlText w:val=""/>
      <w:lvlJc w:val="left"/>
      <w:pPr>
        <w:tabs>
          <w:tab w:val="num" w:pos="1931"/>
        </w:tabs>
        <w:ind w:left="1931" w:firstLine="0"/>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7396DB4"/>
    <w:multiLevelType w:val="multilevel"/>
    <w:tmpl w:val="BA32A6AA"/>
    <w:lvl w:ilvl="0">
      <w:start w:val="65535"/>
      <w:numFmt w:val="bullet"/>
      <w:lvlText w:val="•"/>
      <w:lvlJc w:val="left"/>
      <w:pPr>
        <w:tabs>
          <w:tab w:val="num" w:pos="2498"/>
        </w:tabs>
        <w:ind w:left="2498" w:firstLine="0"/>
      </w:pPr>
      <w:rPr>
        <w:rFonts w:ascii="Times New Roman" w:hAnsi="Times New Roman"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5">
    <w:nsid w:val="57E824D7"/>
    <w:multiLevelType w:val="hybridMultilevel"/>
    <w:tmpl w:val="DEB2EB46"/>
    <w:lvl w:ilvl="0" w:tplc="EFC63DAA">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F1749CF"/>
    <w:multiLevelType w:val="hybridMultilevel"/>
    <w:tmpl w:val="A84E5808"/>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62D60A95"/>
    <w:multiLevelType w:val="hybridMultilevel"/>
    <w:tmpl w:val="7082A8D4"/>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640F6D16"/>
    <w:multiLevelType w:val="multilevel"/>
    <w:tmpl w:val="43BCD8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BD7B48"/>
    <w:multiLevelType w:val="hybridMultilevel"/>
    <w:tmpl w:val="B518DAEE"/>
    <w:lvl w:ilvl="0" w:tplc="E3AC0252">
      <w:start w:val="65535"/>
      <w:numFmt w:val="bullet"/>
      <w:lvlText w:val=""/>
      <w:lvlJc w:val="left"/>
      <w:pPr>
        <w:tabs>
          <w:tab w:val="num" w:pos="2498"/>
        </w:tabs>
        <w:ind w:left="2498" w:firstLine="0"/>
      </w:pPr>
      <w:rPr>
        <w:rFonts w:ascii="Wingdings" w:hAnsi="Wingdings"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66063054"/>
    <w:multiLevelType w:val="multilevel"/>
    <w:tmpl w:val="3872BA9A"/>
    <w:lvl w:ilvl="0">
      <w:start w:val="65535"/>
      <w:numFmt w:val="bullet"/>
      <w:lvlText w:val="•"/>
      <w:lvlJc w:val="left"/>
      <w:pPr>
        <w:tabs>
          <w:tab w:val="num" w:pos="2498"/>
        </w:tabs>
        <w:ind w:left="2498" w:firstLine="0"/>
      </w:pPr>
      <w:rPr>
        <w:rFonts w:ascii="Times New Roman" w:hAnsi="Times New Roman"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1">
    <w:nsid w:val="6D604EEA"/>
    <w:multiLevelType w:val="multilevel"/>
    <w:tmpl w:val="5C909AB4"/>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765"/>
        </w:tabs>
        <w:ind w:left="76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E1C6BD6"/>
    <w:multiLevelType w:val="multilevel"/>
    <w:tmpl w:val="338E3CB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E99205C"/>
    <w:multiLevelType w:val="hybridMultilevel"/>
    <w:tmpl w:val="3872BA9A"/>
    <w:lvl w:ilvl="0" w:tplc="FA3C7C9C">
      <w:start w:val="65535"/>
      <w:numFmt w:val="bullet"/>
      <w:lvlText w:val="•"/>
      <w:lvlJc w:val="left"/>
      <w:pPr>
        <w:tabs>
          <w:tab w:val="num" w:pos="2498"/>
        </w:tabs>
        <w:ind w:left="2498" w:firstLine="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752C71E8"/>
    <w:multiLevelType w:val="multilevel"/>
    <w:tmpl w:val="7FDEE49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1"/>
  </w:num>
  <w:num w:numId="3">
    <w:abstractNumId w:val="9"/>
  </w:num>
  <w:num w:numId="4">
    <w:abstractNumId w:val="8"/>
  </w:num>
  <w:num w:numId="5">
    <w:abstractNumId w:val="15"/>
  </w:num>
  <w:num w:numId="6">
    <w:abstractNumId w:val="13"/>
  </w:num>
  <w:num w:numId="7">
    <w:abstractNumId w:val="10"/>
  </w:num>
  <w:num w:numId="8">
    <w:abstractNumId w:val="1"/>
  </w:num>
  <w:num w:numId="9">
    <w:abstractNumId w:val="22"/>
  </w:num>
  <w:num w:numId="10">
    <w:abstractNumId w:val="24"/>
  </w:num>
  <w:num w:numId="11">
    <w:abstractNumId w:val="33"/>
  </w:num>
  <w:num w:numId="12">
    <w:abstractNumId w:val="30"/>
  </w:num>
  <w:num w:numId="13">
    <w:abstractNumId w:val="20"/>
  </w:num>
  <w:num w:numId="14">
    <w:abstractNumId w:val="3"/>
  </w:num>
  <w:num w:numId="15">
    <w:abstractNumId w:val="29"/>
  </w:num>
  <w:num w:numId="16">
    <w:abstractNumId w:val="7"/>
  </w:num>
  <w:num w:numId="17">
    <w:abstractNumId w:val="26"/>
  </w:num>
  <w:num w:numId="18">
    <w:abstractNumId w:val="23"/>
  </w:num>
  <w:num w:numId="19">
    <w:abstractNumId w:val="18"/>
  </w:num>
  <w:num w:numId="20">
    <w:abstractNumId w:val="21"/>
  </w:num>
  <w:num w:numId="21">
    <w:abstractNumId w:val="27"/>
  </w:num>
  <w:num w:numId="2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3">
    <w:abstractNumId w:val="17"/>
  </w:num>
  <w:num w:numId="24">
    <w:abstractNumId w:val="11"/>
  </w:num>
  <w:num w:numId="25">
    <w:abstractNumId w:val="12"/>
  </w:num>
  <w:num w:numId="26">
    <w:abstractNumId w:val="6"/>
  </w:num>
  <w:num w:numId="27">
    <w:abstractNumId w:val="14"/>
  </w:num>
  <w:num w:numId="28">
    <w:abstractNumId w:val="34"/>
  </w:num>
  <w:num w:numId="29">
    <w:abstractNumId w:val="2"/>
  </w:num>
  <w:num w:numId="30">
    <w:abstractNumId w:val="32"/>
  </w:num>
  <w:num w:numId="31">
    <w:abstractNumId w:val="5"/>
  </w:num>
  <w:num w:numId="32">
    <w:abstractNumId w:val="19"/>
  </w:num>
  <w:num w:numId="33">
    <w:abstractNumId w:val="28"/>
  </w:num>
  <w:num w:numId="34">
    <w:abstractNumId w:val="25"/>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1E4"/>
    <w:rsid w:val="00012DFE"/>
    <w:rsid w:val="00020E35"/>
    <w:rsid w:val="00024ADD"/>
    <w:rsid w:val="00025A5A"/>
    <w:rsid w:val="000339E8"/>
    <w:rsid w:val="00033A90"/>
    <w:rsid w:val="000376D6"/>
    <w:rsid w:val="000525E8"/>
    <w:rsid w:val="00055826"/>
    <w:rsid w:val="00055A0A"/>
    <w:rsid w:val="00056DB8"/>
    <w:rsid w:val="000578A4"/>
    <w:rsid w:val="00061B0E"/>
    <w:rsid w:val="00062F68"/>
    <w:rsid w:val="0007383C"/>
    <w:rsid w:val="000754CC"/>
    <w:rsid w:val="00077F33"/>
    <w:rsid w:val="00082E39"/>
    <w:rsid w:val="00096E3D"/>
    <w:rsid w:val="000978FE"/>
    <w:rsid w:val="000A164E"/>
    <w:rsid w:val="000B1958"/>
    <w:rsid w:val="000B349D"/>
    <w:rsid w:val="000B5F2F"/>
    <w:rsid w:val="000C6954"/>
    <w:rsid w:val="000D20B1"/>
    <w:rsid w:val="000D40AB"/>
    <w:rsid w:val="000D5858"/>
    <w:rsid w:val="000D744F"/>
    <w:rsid w:val="000E0884"/>
    <w:rsid w:val="000E5315"/>
    <w:rsid w:val="000F06D9"/>
    <w:rsid w:val="000F1400"/>
    <w:rsid w:val="000F715B"/>
    <w:rsid w:val="000F7555"/>
    <w:rsid w:val="00100FCE"/>
    <w:rsid w:val="00111786"/>
    <w:rsid w:val="001306B1"/>
    <w:rsid w:val="001331EC"/>
    <w:rsid w:val="001350D9"/>
    <w:rsid w:val="0013513B"/>
    <w:rsid w:val="00140FAB"/>
    <w:rsid w:val="001472B2"/>
    <w:rsid w:val="0015681C"/>
    <w:rsid w:val="00161163"/>
    <w:rsid w:val="00180861"/>
    <w:rsid w:val="00184AA4"/>
    <w:rsid w:val="00194012"/>
    <w:rsid w:val="001969C7"/>
    <w:rsid w:val="00197C04"/>
    <w:rsid w:val="001A5DA9"/>
    <w:rsid w:val="001B46DB"/>
    <w:rsid w:val="001B5D0E"/>
    <w:rsid w:val="001B7006"/>
    <w:rsid w:val="001C034D"/>
    <w:rsid w:val="001C04FC"/>
    <w:rsid w:val="001C0809"/>
    <w:rsid w:val="001C29AC"/>
    <w:rsid w:val="001C5BA0"/>
    <w:rsid w:val="001C729E"/>
    <w:rsid w:val="001D5A94"/>
    <w:rsid w:val="001D6FFA"/>
    <w:rsid w:val="001D7D2D"/>
    <w:rsid w:val="001E003B"/>
    <w:rsid w:val="001E146B"/>
    <w:rsid w:val="001E3323"/>
    <w:rsid w:val="001F0F08"/>
    <w:rsid w:val="001F0F19"/>
    <w:rsid w:val="001F279E"/>
    <w:rsid w:val="001F3D87"/>
    <w:rsid w:val="00205CAC"/>
    <w:rsid w:val="002073BD"/>
    <w:rsid w:val="00207430"/>
    <w:rsid w:val="002076A8"/>
    <w:rsid w:val="00220911"/>
    <w:rsid w:val="0022282B"/>
    <w:rsid w:val="002303BC"/>
    <w:rsid w:val="00240A4E"/>
    <w:rsid w:val="002449F8"/>
    <w:rsid w:val="00254A43"/>
    <w:rsid w:val="00261040"/>
    <w:rsid w:val="00264FFA"/>
    <w:rsid w:val="002827E0"/>
    <w:rsid w:val="002A1A03"/>
    <w:rsid w:val="002A7215"/>
    <w:rsid w:val="002B28CD"/>
    <w:rsid w:val="002B29CF"/>
    <w:rsid w:val="002C08E9"/>
    <w:rsid w:val="002C1FC2"/>
    <w:rsid w:val="002C237A"/>
    <w:rsid w:val="002C6796"/>
    <w:rsid w:val="002C7DAD"/>
    <w:rsid w:val="002D124C"/>
    <w:rsid w:val="002D28BF"/>
    <w:rsid w:val="002D4349"/>
    <w:rsid w:val="002F0CE9"/>
    <w:rsid w:val="002F2857"/>
    <w:rsid w:val="002F4EE6"/>
    <w:rsid w:val="00300F25"/>
    <w:rsid w:val="00310479"/>
    <w:rsid w:val="00310B3D"/>
    <w:rsid w:val="00314CD3"/>
    <w:rsid w:val="003166C6"/>
    <w:rsid w:val="003211AF"/>
    <w:rsid w:val="003235AC"/>
    <w:rsid w:val="003265E2"/>
    <w:rsid w:val="00333A8D"/>
    <w:rsid w:val="00340CA6"/>
    <w:rsid w:val="003529FF"/>
    <w:rsid w:val="003576BE"/>
    <w:rsid w:val="00360379"/>
    <w:rsid w:val="0036377B"/>
    <w:rsid w:val="0037117F"/>
    <w:rsid w:val="00371B06"/>
    <w:rsid w:val="00377CF4"/>
    <w:rsid w:val="00382123"/>
    <w:rsid w:val="00383552"/>
    <w:rsid w:val="00383CD2"/>
    <w:rsid w:val="003901E4"/>
    <w:rsid w:val="00393A42"/>
    <w:rsid w:val="0039648C"/>
    <w:rsid w:val="003A6B77"/>
    <w:rsid w:val="003A7443"/>
    <w:rsid w:val="003B0274"/>
    <w:rsid w:val="003B296B"/>
    <w:rsid w:val="003B3BBF"/>
    <w:rsid w:val="003B52C0"/>
    <w:rsid w:val="003C1742"/>
    <w:rsid w:val="003C2B87"/>
    <w:rsid w:val="003F10E8"/>
    <w:rsid w:val="003F6F9A"/>
    <w:rsid w:val="0040103E"/>
    <w:rsid w:val="00412269"/>
    <w:rsid w:val="00413BD9"/>
    <w:rsid w:val="00414BF0"/>
    <w:rsid w:val="00421576"/>
    <w:rsid w:val="00425824"/>
    <w:rsid w:val="00433A47"/>
    <w:rsid w:val="004343F3"/>
    <w:rsid w:val="004438DA"/>
    <w:rsid w:val="00452E9F"/>
    <w:rsid w:val="004552AB"/>
    <w:rsid w:val="00455742"/>
    <w:rsid w:val="0046090C"/>
    <w:rsid w:val="004660A7"/>
    <w:rsid w:val="00466CD5"/>
    <w:rsid w:val="004677B7"/>
    <w:rsid w:val="004711A7"/>
    <w:rsid w:val="00494A43"/>
    <w:rsid w:val="004A2EBC"/>
    <w:rsid w:val="004B1CA9"/>
    <w:rsid w:val="004C1E7F"/>
    <w:rsid w:val="004C4DB6"/>
    <w:rsid w:val="004D30B6"/>
    <w:rsid w:val="004E11F3"/>
    <w:rsid w:val="004E18E5"/>
    <w:rsid w:val="004E69A5"/>
    <w:rsid w:val="005007D0"/>
    <w:rsid w:val="00523520"/>
    <w:rsid w:val="00540425"/>
    <w:rsid w:val="00540F13"/>
    <w:rsid w:val="00543464"/>
    <w:rsid w:val="00547F34"/>
    <w:rsid w:val="00550344"/>
    <w:rsid w:val="00551CCB"/>
    <w:rsid w:val="00554599"/>
    <w:rsid w:val="005573F8"/>
    <w:rsid w:val="005664B8"/>
    <w:rsid w:val="00566CB7"/>
    <w:rsid w:val="005812F7"/>
    <w:rsid w:val="00596D12"/>
    <w:rsid w:val="005979A1"/>
    <w:rsid w:val="005A1264"/>
    <w:rsid w:val="005A24F9"/>
    <w:rsid w:val="005A3381"/>
    <w:rsid w:val="005B51A7"/>
    <w:rsid w:val="005C25BC"/>
    <w:rsid w:val="005C316F"/>
    <w:rsid w:val="005C34C6"/>
    <w:rsid w:val="005D0BCD"/>
    <w:rsid w:val="005D262B"/>
    <w:rsid w:val="005D51A1"/>
    <w:rsid w:val="005D5BED"/>
    <w:rsid w:val="005F1E8C"/>
    <w:rsid w:val="005F2D93"/>
    <w:rsid w:val="005F3496"/>
    <w:rsid w:val="005F3FEA"/>
    <w:rsid w:val="005F4782"/>
    <w:rsid w:val="005F5923"/>
    <w:rsid w:val="0060027B"/>
    <w:rsid w:val="00602525"/>
    <w:rsid w:val="006109D6"/>
    <w:rsid w:val="0062541B"/>
    <w:rsid w:val="00633D44"/>
    <w:rsid w:val="00644BF3"/>
    <w:rsid w:val="0065462D"/>
    <w:rsid w:val="00663576"/>
    <w:rsid w:val="006640B7"/>
    <w:rsid w:val="0066420B"/>
    <w:rsid w:val="0066552F"/>
    <w:rsid w:val="006901EB"/>
    <w:rsid w:val="00691DD5"/>
    <w:rsid w:val="006A0300"/>
    <w:rsid w:val="006A33C6"/>
    <w:rsid w:val="006A713B"/>
    <w:rsid w:val="006B0BFF"/>
    <w:rsid w:val="006B0C53"/>
    <w:rsid w:val="006B5A50"/>
    <w:rsid w:val="006C1FDE"/>
    <w:rsid w:val="006C5474"/>
    <w:rsid w:val="006C58D5"/>
    <w:rsid w:val="006D3002"/>
    <w:rsid w:val="006D36A8"/>
    <w:rsid w:val="006D403E"/>
    <w:rsid w:val="006F4C7C"/>
    <w:rsid w:val="00705784"/>
    <w:rsid w:val="007113C6"/>
    <w:rsid w:val="0071749A"/>
    <w:rsid w:val="00722DE6"/>
    <w:rsid w:val="0073172A"/>
    <w:rsid w:val="007317FE"/>
    <w:rsid w:val="00731FA4"/>
    <w:rsid w:val="007427BB"/>
    <w:rsid w:val="00746861"/>
    <w:rsid w:val="00750E64"/>
    <w:rsid w:val="007610C7"/>
    <w:rsid w:val="00770D1D"/>
    <w:rsid w:val="007748F1"/>
    <w:rsid w:val="0078298A"/>
    <w:rsid w:val="00784BC1"/>
    <w:rsid w:val="00792044"/>
    <w:rsid w:val="00793D96"/>
    <w:rsid w:val="007A2C8D"/>
    <w:rsid w:val="007B0137"/>
    <w:rsid w:val="007B51BE"/>
    <w:rsid w:val="007B6B4F"/>
    <w:rsid w:val="007C5E8E"/>
    <w:rsid w:val="007D6E4D"/>
    <w:rsid w:val="007E2994"/>
    <w:rsid w:val="007F7535"/>
    <w:rsid w:val="0080192B"/>
    <w:rsid w:val="008163E2"/>
    <w:rsid w:val="00820FDE"/>
    <w:rsid w:val="0082227D"/>
    <w:rsid w:val="00836BE6"/>
    <w:rsid w:val="00837129"/>
    <w:rsid w:val="008465D7"/>
    <w:rsid w:val="00846C39"/>
    <w:rsid w:val="00847586"/>
    <w:rsid w:val="008509AB"/>
    <w:rsid w:val="008528AD"/>
    <w:rsid w:val="00866745"/>
    <w:rsid w:val="008715B9"/>
    <w:rsid w:val="00871BDC"/>
    <w:rsid w:val="00876233"/>
    <w:rsid w:val="0087744E"/>
    <w:rsid w:val="008857FC"/>
    <w:rsid w:val="0088680A"/>
    <w:rsid w:val="0089341B"/>
    <w:rsid w:val="008A141C"/>
    <w:rsid w:val="008A7D80"/>
    <w:rsid w:val="008B1B38"/>
    <w:rsid w:val="008D4421"/>
    <w:rsid w:val="008D62C6"/>
    <w:rsid w:val="008D6FCB"/>
    <w:rsid w:val="008E22E2"/>
    <w:rsid w:val="008E2B18"/>
    <w:rsid w:val="008E3812"/>
    <w:rsid w:val="008E487F"/>
    <w:rsid w:val="008E54F8"/>
    <w:rsid w:val="008E567D"/>
    <w:rsid w:val="008F1E26"/>
    <w:rsid w:val="00916052"/>
    <w:rsid w:val="009173A0"/>
    <w:rsid w:val="00920C43"/>
    <w:rsid w:val="009277F1"/>
    <w:rsid w:val="00927913"/>
    <w:rsid w:val="00936CAC"/>
    <w:rsid w:val="00937D2E"/>
    <w:rsid w:val="00943544"/>
    <w:rsid w:val="00944C50"/>
    <w:rsid w:val="00951206"/>
    <w:rsid w:val="009523AF"/>
    <w:rsid w:val="00956A97"/>
    <w:rsid w:val="009721A2"/>
    <w:rsid w:val="009747EE"/>
    <w:rsid w:val="00974A27"/>
    <w:rsid w:val="009824BD"/>
    <w:rsid w:val="00992E55"/>
    <w:rsid w:val="00996A25"/>
    <w:rsid w:val="009A101B"/>
    <w:rsid w:val="009B09B4"/>
    <w:rsid w:val="009D3210"/>
    <w:rsid w:val="009F3AC2"/>
    <w:rsid w:val="009F532D"/>
    <w:rsid w:val="00A0164A"/>
    <w:rsid w:val="00A039FF"/>
    <w:rsid w:val="00A135E2"/>
    <w:rsid w:val="00A178C3"/>
    <w:rsid w:val="00A23669"/>
    <w:rsid w:val="00A244AF"/>
    <w:rsid w:val="00A2726C"/>
    <w:rsid w:val="00A32577"/>
    <w:rsid w:val="00A33A3E"/>
    <w:rsid w:val="00A35370"/>
    <w:rsid w:val="00A51F42"/>
    <w:rsid w:val="00A5625B"/>
    <w:rsid w:val="00A70A3A"/>
    <w:rsid w:val="00A728FC"/>
    <w:rsid w:val="00A76706"/>
    <w:rsid w:val="00A867D9"/>
    <w:rsid w:val="00A96405"/>
    <w:rsid w:val="00A9783B"/>
    <w:rsid w:val="00AA564E"/>
    <w:rsid w:val="00AA645D"/>
    <w:rsid w:val="00AB7834"/>
    <w:rsid w:val="00AC105D"/>
    <w:rsid w:val="00AD5FB0"/>
    <w:rsid w:val="00AE1742"/>
    <w:rsid w:val="00AE26B4"/>
    <w:rsid w:val="00AE2D8A"/>
    <w:rsid w:val="00AE65E1"/>
    <w:rsid w:val="00AF43DF"/>
    <w:rsid w:val="00AF6EEC"/>
    <w:rsid w:val="00B07CA3"/>
    <w:rsid w:val="00B139FE"/>
    <w:rsid w:val="00B157B2"/>
    <w:rsid w:val="00B20B85"/>
    <w:rsid w:val="00B36C7F"/>
    <w:rsid w:val="00B41552"/>
    <w:rsid w:val="00B43815"/>
    <w:rsid w:val="00B55F18"/>
    <w:rsid w:val="00B726B8"/>
    <w:rsid w:val="00B801C6"/>
    <w:rsid w:val="00B908F4"/>
    <w:rsid w:val="00B92829"/>
    <w:rsid w:val="00B93250"/>
    <w:rsid w:val="00B93C94"/>
    <w:rsid w:val="00B94CA2"/>
    <w:rsid w:val="00BA21D4"/>
    <w:rsid w:val="00BA2B0F"/>
    <w:rsid w:val="00BC2A7D"/>
    <w:rsid w:val="00BC66B8"/>
    <w:rsid w:val="00BC7405"/>
    <w:rsid w:val="00BD1F51"/>
    <w:rsid w:val="00BD3F6F"/>
    <w:rsid w:val="00BD6769"/>
    <w:rsid w:val="00BE2C1E"/>
    <w:rsid w:val="00BE60E4"/>
    <w:rsid w:val="00C04DFA"/>
    <w:rsid w:val="00C12A16"/>
    <w:rsid w:val="00C14854"/>
    <w:rsid w:val="00C17795"/>
    <w:rsid w:val="00C27A57"/>
    <w:rsid w:val="00C361DA"/>
    <w:rsid w:val="00C42AD2"/>
    <w:rsid w:val="00C4444A"/>
    <w:rsid w:val="00C45002"/>
    <w:rsid w:val="00C452AF"/>
    <w:rsid w:val="00C51F6D"/>
    <w:rsid w:val="00C64502"/>
    <w:rsid w:val="00C67522"/>
    <w:rsid w:val="00C74178"/>
    <w:rsid w:val="00C75902"/>
    <w:rsid w:val="00C76742"/>
    <w:rsid w:val="00C77D34"/>
    <w:rsid w:val="00C844F6"/>
    <w:rsid w:val="00CA1131"/>
    <w:rsid w:val="00CA143C"/>
    <w:rsid w:val="00CA3868"/>
    <w:rsid w:val="00CA42ED"/>
    <w:rsid w:val="00CA473F"/>
    <w:rsid w:val="00CA6DC6"/>
    <w:rsid w:val="00CB6A4B"/>
    <w:rsid w:val="00CC1DCB"/>
    <w:rsid w:val="00CC267E"/>
    <w:rsid w:val="00CC6B43"/>
    <w:rsid w:val="00CD2731"/>
    <w:rsid w:val="00CE200D"/>
    <w:rsid w:val="00CF3067"/>
    <w:rsid w:val="00CF3715"/>
    <w:rsid w:val="00CF5750"/>
    <w:rsid w:val="00CF7C6A"/>
    <w:rsid w:val="00D1292F"/>
    <w:rsid w:val="00D142D1"/>
    <w:rsid w:val="00D20C20"/>
    <w:rsid w:val="00D264FD"/>
    <w:rsid w:val="00D27177"/>
    <w:rsid w:val="00D31235"/>
    <w:rsid w:val="00D322EC"/>
    <w:rsid w:val="00D35499"/>
    <w:rsid w:val="00D44BD6"/>
    <w:rsid w:val="00D57917"/>
    <w:rsid w:val="00D602E1"/>
    <w:rsid w:val="00D67DCE"/>
    <w:rsid w:val="00D716B9"/>
    <w:rsid w:val="00D76B1A"/>
    <w:rsid w:val="00D77979"/>
    <w:rsid w:val="00D82E9B"/>
    <w:rsid w:val="00D83063"/>
    <w:rsid w:val="00D90024"/>
    <w:rsid w:val="00DA59F8"/>
    <w:rsid w:val="00DA5AFA"/>
    <w:rsid w:val="00DA6A8F"/>
    <w:rsid w:val="00DB1286"/>
    <w:rsid w:val="00DC63A2"/>
    <w:rsid w:val="00DD0022"/>
    <w:rsid w:val="00DD0645"/>
    <w:rsid w:val="00DD1547"/>
    <w:rsid w:val="00DD4376"/>
    <w:rsid w:val="00DF6C9D"/>
    <w:rsid w:val="00E02359"/>
    <w:rsid w:val="00E11ECC"/>
    <w:rsid w:val="00E15339"/>
    <w:rsid w:val="00E15C10"/>
    <w:rsid w:val="00E17730"/>
    <w:rsid w:val="00E2729D"/>
    <w:rsid w:val="00E31AEA"/>
    <w:rsid w:val="00E345D0"/>
    <w:rsid w:val="00E34F2C"/>
    <w:rsid w:val="00E61555"/>
    <w:rsid w:val="00E62AC5"/>
    <w:rsid w:val="00E677F2"/>
    <w:rsid w:val="00E7149D"/>
    <w:rsid w:val="00E71D9F"/>
    <w:rsid w:val="00E736AB"/>
    <w:rsid w:val="00E75CB8"/>
    <w:rsid w:val="00E769CD"/>
    <w:rsid w:val="00E77F9E"/>
    <w:rsid w:val="00E856F1"/>
    <w:rsid w:val="00E909F0"/>
    <w:rsid w:val="00E97CB2"/>
    <w:rsid w:val="00EA27A5"/>
    <w:rsid w:val="00EA4B01"/>
    <w:rsid w:val="00EB49D2"/>
    <w:rsid w:val="00EB62BA"/>
    <w:rsid w:val="00ED1E0C"/>
    <w:rsid w:val="00ED5F6A"/>
    <w:rsid w:val="00EE5C48"/>
    <w:rsid w:val="00EE5CDE"/>
    <w:rsid w:val="00EF028C"/>
    <w:rsid w:val="00EF0402"/>
    <w:rsid w:val="00EF3010"/>
    <w:rsid w:val="00F00968"/>
    <w:rsid w:val="00F02CFB"/>
    <w:rsid w:val="00F03B1B"/>
    <w:rsid w:val="00F079DC"/>
    <w:rsid w:val="00F13C56"/>
    <w:rsid w:val="00F20950"/>
    <w:rsid w:val="00F2280F"/>
    <w:rsid w:val="00F260A6"/>
    <w:rsid w:val="00F34378"/>
    <w:rsid w:val="00F43D1A"/>
    <w:rsid w:val="00F4438B"/>
    <w:rsid w:val="00F4736F"/>
    <w:rsid w:val="00F53837"/>
    <w:rsid w:val="00F549FC"/>
    <w:rsid w:val="00F62A47"/>
    <w:rsid w:val="00F62DB5"/>
    <w:rsid w:val="00F650DB"/>
    <w:rsid w:val="00F71D17"/>
    <w:rsid w:val="00F73907"/>
    <w:rsid w:val="00F82CC0"/>
    <w:rsid w:val="00F924CB"/>
    <w:rsid w:val="00FA0E87"/>
    <w:rsid w:val="00FA1160"/>
    <w:rsid w:val="00FA36DB"/>
    <w:rsid w:val="00FA5FD8"/>
    <w:rsid w:val="00FB1454"/>
    <w:rsid w:val="00FB2247"/>
    <w:rsid w:val="00FB4385"/>
    <w:rsid w:val="00FC4A72"/>
    <w:rsid w:val="00FC5FAC"/>
    <w:rsid w:val="00FC7948"/>
    <w:rsid w:val="00FD1D29"/>
    <w:rsid w:val="00FD7CF1"/>
    <w:rsid w:val="00FE015C"/>
    <w:rsid w:val="00FE2C24"/>
    <w:rsid w:val="00FE3AD2"/>
    <w:rsid w:val="00FE3C77"/>
    <w:rsid w:val="00FF594F"/>
    <w:rsid w:val="00FF5EE3"/>
    <w:rsid w:val="00FF6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99">
      <o:colormru v:ext="edit" colors="#ddd,gray"/>
    </o:shapedefaults>
    <o:shapelayout v:ext="edit">
      <o:idmap v:ext="edit" data="1"/>
      <o:rules v:ext="edit">
        <o:r id="V:Rule1" type="arc" idref="#_x0000_s1123"/>
        <o:r id="V:Rule2" type="arc" idref="#_x0000_s1129"/>
        <o:r id="V:Rule3" type="arc" idref="#_x0000_s1132"/>
        <o:r id="V:Rule4" type="arc" idref="#_x0000_s1237"/>
        <o:r id="V:Rule5" type="arc" idref="#_x0000_s1246"/>
        <o:r id="V:Rule6" type="arc" idref="#_x0000_s1248"/>
      </o:rules>
    </o:shapelayout>
  </w:shapeDefaults>
  <w:decimalSymbol w:val=","/>
  <w:listSeparator w:val=";"/>
  <w15:chartTrackingRefBased/>
  <w15:docId w15:val="{DFC6F1F1-95CD-4F6D-837F-1ECCB401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F3715"/>
    <w:pPr>
      <w:keepNext/>
      <w:outlineLvl w:val="0"/>
    </w:pPr>
    <w:rPr>
      <w:rFonts w:ascii="Arial" w:hAnsi="Arial" w:cs="Arial"/>
      <w:b/>
      <w:bCs/>
      <w:sz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2DE6"/>
    <w:pPr>
      <w:tabs>
        <w:tab w:val="center" w:pos="4677"/>
        <w:tab w:val="right" w:pos="9355"/>
      </w:tabs>
    </w:pPr>
  </w:style>
  <w:style w:type="character" w:styleId="a4">
    <w:name w:val="page number"/>
    <w:basedOn w:val="a0"/>
    <w:rsid w:val="00722DE6"/>
  </w:style>
  <w:style w:type="paragraph" w:styleId="3">
    <w:name w:val="Body Text 3"/>
    <w:basedOn w:val="a"/>
    <w:rsid w:val="00722DE6"/>
    <w:pPr>
      <w:jc w:val="both"/>
    </w:pPr>
  </w:style>
  <w:style w:type="paragraph" w:styleId="a5">
    <w:name w:val="Plain Text"/>
    <w:basedOn w:val="a"/>
    <w:rsid w:val="004343F3"/>
    <w:rPr>
      <w:rFonts w:ascii="Courier New" w:hAnsi="Courier New" w:cs="Courier New"/>
      <w:sz w:val="20"/>
      <w:szCs w:val="20"/>
    </w:rPr>
  </w:style>
  <w:style w:type="character" w:customStyle="1" w:styleId="spelle">
    <w:name w:val="spelle"/>
    <w:basedOn w:val="a0"/>
    <w:rsid w:val="00C14854"/>
  </w:style>
  <w:style w:type="table" w:styleId="a6">
    <w:name w:val="Table Grid"/>
    <w:basedOn w:val="a1"/>
    <w:rsid w:val="00052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rsid w:val="009747EE"/>
    <w:pPr>
      <w:spacing w:after="120" w:line="480" w:lineRule="auto"/>
      <w:ind w:left="283"/>
    </w:pPr>
  </w:style>
  <w:style w:type="character" w:styleId="a7">
    <w:name w:val="annotation reference"/>
    <w:basedOn w:val="a0"/>
    <w:semiHidden/>
    <w:rsid w:val="00691DD5"/>
    <w:rPr>
      <w:sz w:val="16"/>
      <w:szCs w:val="16"/>
    </w:rPr>
  </w:style>
  <w:style w:type="paragraph" w:styleId="a8">
    <w:name w:val="annotation text"/>
    <w:basedOn w:val="a"/>
    <w:semiHidden/>
    <w:rsid w:val="00691DD5"/>
    <w:rPr>
      <w:sz w:val="20"/>
      <w:szCs w:val="20"/>
    </w:rPr>
  </w:style>
  <w:style w:type="paragraph" w:styleId="a9">
    <w:name w:val="annotation subject"/>
    <w:basedOn w:val="a8"/>
    <w:next w:val="a8"/>
    <w:semiHidden/>
    <w:rsid w:val="00691DD5"/>
    <w:rPr>
      <w:b/>
      <w:bCs/>
    </w:rPr>
  </w:style>
  <w:style w:type="paragraph" w:styleId="aa">
    <w:name w:val="Balloon Text"/>
    <w:basedOn w:val="a"/>
    <w:semiHidden/>
    <w:rsid w:val="00691DD5"/>
    <w:rPr>
      <w:rFonts w:ascii="Tahoma" w:hAnsi="Tahoma" w:cs="Tahoma"/>
      <w:sz w:val="16"/>
      <w:szCs w:val="16"/>
    </w:rPr>
  </w:style>
  <w:style w:type="paragraph" w:styleId="ab">
    <w:name w:val="footnote text"/>
    <w:basedOn w:val="a"/>
    <w:semiHidden/>
    <w:rsid w:val="00691DD5"/>
    <w:rPr>
      <w:sz w:val="20"/>
      <w:szCs w:val="20"/>
    </w:rPr>
  </w:style>
  <w:style w:type="character" w:styleId="ac">
    <w:name w:val="footnote reference"/>
    <w:basedOn w:val="a0"/>
    <w:semiHidden/>
    <w:rsid w:val="00691DD5"/>
    <w:rPr>
      <w:vertAlign w:val="superscript"/>
    </w:rPr>
  </w:style>
  <w:style w:type="paragraph" w:styleId="30">
    <w:name w:val="Body Text Indent 3"/>
    <w:basedOn w:val="a"/>
    <w:rsid w:val="00466CD5"/>
    <w:pPr>
      <w:spacing w:after="120"/>
      <w:ind w:left="283"/>
    </w:pPr>
    <w:rPr>
      <w:sz w:val="16"/>
      <w:szCs w:val="16"/>
    </w:rPr>
  </w:style>
  <w:style w:type="paragraph" w:styleId="ad">
    <w:name w:val="Normal (Web)"/>
    <w:basedOn w:val="a"/>
    <w:rsid w:val="001D6FFA"/>
    <w:pPr>
      <w:spacing w:before="100" w:beforeAutospacing="1" w:after="360" w:line="396" w:lineRule="atLeast"/>
      <w:jc w:val="both"/>
    </w:pPr>
  </w:style>
  <w:style w:type="paragraph" w:customStyle="1" w:styleId="art">
    <w:name w:val="art"/>
    <w:basedOn w:val="a"/>
    <w:rsid w:val="003576BE"/>
    <w:rPr>
      <w:sz w:val="21"/>
      <w:szCs w:val="21"/>
    </w:rPr>
  </w:style>
  <w:style w:type="character" w:styleId="ae">
    <w:name w:val="Hyperlink"/>
    <w:basedOn w:val="a0"/>
    <w:rsid w:val="003576BE"/>
    <w:rPr>
      <w:color w:val="001F34"/>
      <w:u w:val="single"/>
    </w:rPr>
  </w:style>
  <w:style w:type="paragraph" w:customStyle="1" w:styleId="mb09">
    <w:name w:val="mb09"/>
    <w:basedOn w:val="a"/>
    <w:rsid w:val="003576BE"/>
    <w:pPr>
      <w:spacing w:before="100" w:beforeAutospacing="1" w:after="216"/>
    </w:pPr>
    <w:rPr>
      <w:sz w:val="19"/>
      <w:szCs w:val="19"/>
    </w:rPr>
  </w:style>
  <w:style w:type="character" w:customStyle="1" w:styleId="srcnobr">
    <w:name w:val="src nobr"/>
    <w:basedOn w:val="a0"/>
    <w:rsid w:val="003576BE"/>
  </w:style>
  <w:style w:type="paragraph" w:styleId="af">
    <w:name w:val="footer"/>
    <w:basedOn w:val="a"/>
    <w:rsid w:val="00F02CF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50884">
      <w:bodyDiv w:val="1"/>
      <w:marLeft w:val="0"/>
      <w:marRight w:val="0"/>
      <w:marTop w:val="0"/>
      <w:marBottom w:val="0"/>
      <w:divBdr>
        <w:top w:val="none" w:sz="0" w:space="0" w:color="auto"/>
        <w:left w:val="none" w:sz="0" w:space="0" w:color="auto"/>
        <w:bottom w:val="none" w:sz="0" w:space="0" w:color="auto"/>
        <w:right w:val="none" w:sz="0" w:space="0" w:color="auto"/>
      </w:divBdr>
    </w:div>
    <w:div w:id="154320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ukrstat.gov.ua/" TargetMode="External"/><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ura-inform.com/ru/economics/2008/03/14/infl_brb/" TargetMode="External"/><Relationship Id="rId2" Type="http://schemas.openxmlformats.org/officeDocument/2006/relationships/styles" Target="styles.xml"/><Relationship Id="rId16" Type="http://schemas.openxmlformats.org/officeDocument/2006/relationships/hyperlink" Target="http://www.finmarket.ru/z/nws/news.asp?id=79178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novostey.com/business/news43504.html" TargetMode="Externa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for-ua.com/ukraine/2008/03/07/152104.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krstat.gov.ua/" TargetMode="External"/><Relationship Id="rId2" Type="http://schemas.openxmlformats.org/officeDocument/2006/relationships/hyperlink" Target="http://www.ukrstat.gov.ua/" TargetMode="External"/><Relationship Id="rId1" Type="http://schemas.openxmlformats.org/officeDocument/2006/relationships/hyperlink" Target="http://www.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11813</Words>
  <Characters>67340</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Reanimator Extreme Edition</Company>
  <LinksUpToDate>false</LinksUpToDate>
  <CharactersWithSpaces>78996</CharactersWithSpaces>
  <SharedDoc>false</SharedDoc>
  <HLinks>
    <vt:vector size="48" baseType="variant">
      <vt:variant>
        <vt:i4>2359364</vt:i4>
      </vt:variant>
      <vt:variant>
        <vt:i4>30</vt:i4>
      </vt:variant>
      <vt:variant>
        <vt:i4>0</vt:i4>
      </vt:variant>
      <vt:variant>
        <vt:i4>5</vt:i4>
      </vt:variant>
      <vt:variant>
        <vt:lpwstr>http://ura-inform.com/ru/economics/2008/03/14/infl_brb/</vt:lpwstr>
      </vt:variant>
      <vt:variant>
        <vt:lpwstr/>
      </vt:variant>
      <vt:variant>
        <vt:i4>1572958</vt:i4>
      </vt:variant>
      <vt:variant>
        <vt:i4>27</vt:i4>
      </vt:variant>
      <vt:variant>
        <vt:i4>0</vt:i4>
      </vt:variant>
      <vt:variant>
        <vt:i4>5</vt:i4>
      </vt:variant>
      <vt:variant>
        <vt:lpwstr>http://www.finmarket.ru/z/nws/news.asp?id=791782</vt:lpwstr>
      </vt:variant>
      <vt:variant>
        <vt:lpwstr/>
      </vt:variant>
      <vt:variant>
        <vt:i4>6815846</vt:i4>
      </vt:variant>
      <vt:variant>
        <vt:i4>24</vt:i4>
      </vt:variant>
      <vt:variant>
        <vt:i4>0</vt:i4>
      </vt:variant>
      <vt:variant>
        <vt:i4>5</vt:i4>
      </vt:variant>
      <vt:variant>
        <vt:lpwstr>http://novostey.com/business/news43504.html</vt:lpwstr>
      </vt:variant>
      <vt:variant>
        <vt:lpwstr/>
      </vt:variant>
      <vt:variant>
        <vt:i4>4849691</vt:i4>
      </vt:variant>
      <vt:variant>
        <vt:i4>21</vt:i4>
      </vt:variant>
      <vt:variant>
        <vt:i4>0</vt:i4>
      </vt:variant>
      <vt:variant>
        <vt:i4>5</vt:i4>
      </vt:variant>
      <vt:variant>
        <vt:lpwstr>http://for-ua.com/ukraine/2008/03/07/152104.html</vt:lpwstr>
      </vt:variant>
      <vt:variant>
        <vt:lpwstr/>
      </vt:variant>
      <vt:variant>
        <vt:i4>6750247</vt:i4>
      </vt:variant>
      <vt:variant>
        <vt:i4>18</vt:i4>
      </vt:variant>
      <vt:variant>
        <vt:i4>0</vt:i4>
      </vt:variant>
      <vt:variant>
        <vt:i4>5</vt:i4>
      </vt:variant>
      <vt:variant>
        <vt:lpwstr>http://www.ukrstat.gov.ua/</vt:lpwstr>
      </vt:variant>
      <vt:variant>
        <vt:lpwstr/>
      </vt:variant>
      <vt:variant>
        <vt:i4>6750247</vt:i4>
      </vt:variant>
      <vt:variant>
        <vt:i4>6</vt:i4>
      </vt:variant>
      <vt:variant>
        <vt:i4>0</vt:i4>
      </vt:variant>
      <vt:variant>
        <vt:i4>5</vt:i4>
      </vt:variant>
      <vt:variant>
        <vt:lpwstr>http://www.ukrstat.gov.ua/</vt:lpwstr>
      </vt:variant>
      <vt:variant>
        <vt:lpwstr/>
      </vt:variant>
      <vt:variant>
        <vt:i4>6750247</vt:i4>
      </vt:variant>
      <vt:variant>
        <vt:i4>3</vt:i4>
      </vt:variant>
      <vt:variant>
        <vt:i4>0</vt:i4>
      </vt:variant>
      <vt:variant>
        <vt:i4>5</vt:i4>
      </vt:variant>
      <vt:variant>
        <vt:lpwstr>http://www.ukrstat.gov.ua/</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Anastasiya</dc:creator>
  <cp:keywords/>
  <cp:lastModifiedBy>admin</cp:lastModifiedBy>
  <cp:revision>2</cp:revision>
  <cp:lastPrinted>2008-03-31T00:22:00Z</cp:lastPrinted>
  <dcterms:created xsi:type="dcterms:W3CDTF">2014-05-16T07:19:00Z</dcterms:created>
  <dcterms:modified xsi:type="dcterms:W3CDTF">2014-05-16T07:19:00Z</dcterms:modified>
</cp:coreProperties>
</file>