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632" w:rsidRPr="003D68F7" w:rsidRDefault="00367632" w:rsidP="003D68F7">
      <w:pPr>
        <w:spacing w:line="360" w:lineRule="auto"/>
        <w:ind w:firstLine="709"/>
        <w:jc w:val="center"/>
        <w:rPr>
          <w:b/>
          <w:sz w:val="28"/>
          <w:szCs w:val="28"/>
        </w:rPr>
      </w:pPr>
      <w:r w:rsidRPr="003D68F7">
        <w:rPr>
          <w:b/>
          <w:sz w:val="28"/>
          <w:szCs w:val="28"/>
        </w:rPr>
        <w:t>Содержание</w:t>
      </w:r>
    </w:p>
    <w:p w:rsidR="00367632" w:rsidRPr="003D68F7" w:rsidRDefault="00367632" w:rsidP="003D68F7">
      <w:pPr>
        <w:spacing w:line="360" w:lineRule="auto"/>
        <w:ind w:firstLine="709"/>
        <w:jc w:val="both"/>
        <w:rPr>
          <w:sz w:val="28"/>
          <w:szCs w:val="28"/>
        </w:rPr>
      </w:pPr>
    </w:p>
    <w:p w:rsidR="00367632" w:rsidRPr="003D68F7" w:rsidRDefault="00367632" w:rsidP="003D68F7">
      <w:pPr>
        <w:spacing w:line="360" w:lineRule="auto"/>
        <w:jc w:val="both"/>
        <w:rPr>
          <w:sz w:val="28"/>
          <w:szCs w:val="28"/>
        </w:rPr>
      </w:pPr>
      <w:r w:rsidRPr="003D68F7">
        <w:rPr>
          <w:sz w:val="28"/>
          <w:szCs w:val="28"/>
        </w:rPr>
        <w:t>Введение ……………………………………………………………………</w:t>
      </w:r>
      <w:r w:rsidR="003D68F7">
        <w:rPr>
          <w:sz w:val="28"/>
          <w:szCs w:val="28"/>
        </w:rPr>
        <w:t>..</w:t>
      </w:r>
      <w:r w:rsidRPr="003D68F7">
        <w:rPr>
          <w:sz w:val="28"/>
          <w:szCs w:val="28"/>
        </w:rPr>
        <w:t>……3</w:t>
      </w:r>
    </w:p>
    <w:p w:rsidR="00367632" w:rsidRPr="003D68F7" w:rsidRDefault="00367632" w:rsidP="003D68F7">
      <w:pPr>
        <w:spacing w:line="360" w:lineRule="auto"/>
        <w:jc w:val="both"/>
        <w:rPr>
          <w:sz w:val="28"/>
          <w:szCs w:val="28"/>
        </w:rPr>
      </w:pPr>
      <w:r w:rsidRPr="003D68F7">
        <w:rPr>
          <w:sz w:val="28"/>
          <w:szCs w:val="28"/>
        </w:rPr>
        <w:t>1 Понятие и признаки договора мены……………………….……………</w:t>
      </w:r>
      <w:r w:rsidR="003D68F7">
        <w:rPr>
          <w:sz w:val="28"/>
          <w:szCs w:val="28"/>
        </w:rPr>
        <w:t>.</w:t>
      </w:r>
      <w:r w:rsidRPr="003D68F7">
        <w:rPr>
          <w:sz w:val="28"/>
          <w:szCs w:val="28"/>
        </w:rPr>
        <w:t>……5</w:t>
      </w:r>
    </w:p>
    <w:p w:rsidR="00367632" w:rsidRPr="003D68F7" w:rsidRDefault="00367632" w:rsidP="003D68F7">
      <w:pPr>
        <w:spacing w:line="360" w:lineRule="auto"/>
        <w:jc w:val="both"/>
        <w:rPr>
          <w:sz w:val="28"/>
          <w:szCs w:val="28"/>
        </w:rPr>
      </w:pPr>
      <w:r w:rsidRPr="003D68F7">
        <w:rPr>
          <w:sz w:val="28"/>
          <w:szCs w:val="28"/>
        </w:rPr>
        <w:t>2 Основные элементы договора мены……………………….………………</w:t>
      </w:r>
      <w:r w:rsidR="003D68F7">
        <w:rPr>
          <w:sz w:val="28"/>
          <w:szCs w:val="28"/>
        </w:rPr>
        <w:t>.</w:t>
      </w:r>
      <w:r w:rsidRPr="003D68F7">
        <w:rPr>
          <w:sz w:val="28"/>
          <w:szCs w:val="28"/>
        </w:rPr>
        <w:t>…9</w:t>
      </w:r>
    </w:p>
    <w:p w:rsidR="00367632" w:rsidRPr="003D68F7" w:rsidRDefault="00367632" w:rsidP="003D68F7">
      <w:pPr>
        <w:spacing w:line="360" w:lineRule="auto"/>
        <w:jc w:val="both"/>
        <w:rPr>
          <w:sz w:val="28"/>
          <w:szCs w:val="28"/>
        </w:rPr>
      </w:pPr>
      <w:r w:rsidRPr="003D68F7">
        <w:rPr>
          <w:sz w:val="28"/>
          <w:szCs w:val="28"/>
        </w:rPr>
        <w:t>2.1 Субъекты договора мены……………………………….………….…</w:t>
      </w:r>
      <w:r w:rsidR="003D68F7">
        <w:rPr>
          <w:sz w:val="28"/>
          <w:szCs w:val="28"/>
        </w:rPr>
        <w:t>.</w:t>
      </w:r>
      <w:r w:rsidRPr="003D68F7">
        <w:rPr>
          <w:sz w:val="28"/>
          <w:szCs w:val="28"/>
        </w:rPr>
        <w:t>……..9</w:t>
      </w:r>
    </w:p>
    <w:p w:rsidR="00367632" w:rsidRPr="003D68F7" w:rsidRDefault="00367632" w:rsidP="003D68F7">
      <w:pPr>
        <w:spacing w:line="360" w:lineRule="auto"/>
        <w:jc w:val="both"/>
        <w:rPr>
          <w:sz w:val="28"/>
          <w:szCs w:val="28"/>
        </w:rPr>
      </w:pPr>
      <w:r w:rsidRPr="003D68F7">
        <w:rPr>
          <w:sz w:val="28"/>
          <w:szCs w:val="28"/>
        </w:rPr>
        <w:t>2.2 Предмет договора мены………………………………………………</w:t>
      </w:r>
      <w:r w:rsidR="003D68F7">
        <w:rPr>
          <w:sz w:val="28"/>
          <w:szCs w:val="28"/>
        </w:rPr>
        <w:t>.</w:t>
      </w:r>
      <w:r w:rsidRPr="003D68F7">
        <w:rPr>
          <w:sz w:val="28"/>
          <w:szCs w:val="28"/>
        </w:rPr>
        <w:t>…</w:t>
      </w:r>
      <w:r w:rsidR="003D68F7">
        <w:rPr>
          <w:sz w:val="28"/>
          <w:szCs w:val="28"/>
        </w:rPr>
        <w:t>.</w:t>
      </w:r>
      <w:r w:rsidRPr="003D68F7">
        <w:rPr>
          <w:sz w:val="28"/>
          <w:szCs w:val="28"/>
        </w:rPr>
        <w:t>…12</w:t>
      </w:r>
    </w:p>
    <w:p w:rsidR="00367632" w:rsidRPr="003D68F7" w:rsidRDefault="00367632" w:rsidP="003D68F7">
      <w:pPr>
        <w:spacing w:line="360" w:lineRule="auto"/>
        <w:jc w:val="both"/>
        <w:rPr>
          <w:sz w:val="28"/>
          <w:szCs w:val="28"/>
        </w:rPr>
      </w:pPr>
      <w:r w:rsidRPr="003D68F7">
        <w:rPr>
          <w:sz w:val="28"/>
          <w:szCs w:val="28"/>
        </w:rPr>
        <w:t>2.3 Права и обязанности сторон……………………………………………</w:t>
      </w:r>
      <w:r w:rsidR="003D68F7">
        <w:rPr>
          <w:sz w:val="28"/>
          <w:szCs w:val="28"/>
        </w:rPr>
        <w:t>..</w:t>
      </w:r>
      <w:r w:rsidRPr="003D68F7">
        <w:rPr>
          <w:sz w:val="28"/>
          <w:szCs w:val="28"/>
        </w:rPr>
        <w:t>…16</w:t>
      </w:r>
    </w:p>
    <w:p w:rsidR="00367632" w:rsidRPr="003D68F7" w:rsidRDefault="00367632" w:rsidP="003D68F7">
      <w:pPr>
        <w:spacing w:line="360" w:lineRule="auto"/>
        <w:jc w:val="both"/>
        <w:rPr>
          <w:sz w:val="28"/>
          <w:szCs w:val="28"/>
        </w:rPr>
      </w:pPr>
      <w:r w:rsidRPr="003D68F7">
        <w:rPr>
          <w:sz w:val="28"/>
          <w:szCs w:val="28"/>
        </w:rPr>
        <w:t>2.4 Форма договора мены……………………………………………………</w:t>
      </w:r>
      <w:r w:rsidR="003D68F7">
        <w:rPr>
          <w:sz w:val="28"/>
          <w:szCs w:val="28"/>
        </w:rPr>
        <w:t>.</w:t>
      </w:r>
      <w:r w:rsidRPr="003D68F7">
        <w:rPr>
          <w:sz w:val="28"/>
          <w:szCs w:val="28"/>
        </w:rPr>
        <w:t>...20</w:t>
      </w:r>
    </w:p>
    <w:p w:rsidR="00367632" w:rsidRPr="003D68F7" w:rsidRDefault="00367632" w:rsidP="003D68F7">
      <w:pPr>
        <w:spacing w:line="360" w:lineRule="auto"/>
        <w:jc w:val="both"/>
        <w:rPr>
          <w:sz w:val="28"/>
          <w:szCs w:val="28"/>
        </w:rPr>
      </w:pPr>
      <w:r w:rsidRPr="003D68F7">
        <w:rPr>
          <w:sz w:val="28"/>
          <w:szCs w:val="28"/>
        </w:rPr>
        <w:t>Заключение……………………………………………………..........................23</w:t>
      </w:r>
    </w:p>
    <w:p w:rsidR="00367632" w:rsidRPr="003D68F7" w:rsidRDefault="00367632" w:rsidP="003D68F7">
      <w:pPr>
        <w:spacing w:line="360" w:lineRule="auto"/>
        <w:jc w:val="both"/>
        <w:rPr>
          <w:sz w:val="28"/>
          <w:szCs w:val="28"/>
        </w:rPr>
      </w:pPr>
      <w:r w:rsidRPr="003D68F7">
        <w:rPr>
          <w:sz w:val="28"/>
          <w:szCs w:val="28"/>
        </w:rPr>
        <w:t>Глоссарий……………………………………………………............................26</w:t>
      </w:r>
    </w:p>
    <w:p w:rsidR="00367632" w:rsidRPr="003D68F7" w:rsidRDefault="00367632" w:rsidP="003D68F7">
      <w:pPr>
        <w:spacing w:line="360" w:lineRule="auto"/>
        <w:jc w:val="both"/>
        <w:rPr>
          <w:sz w:val="28"/>
          <w:szCs w:val="28"/>
        </w:rPr>
      </w:pPr>
      <w:r w:rsidRPr="003D68F7">
        <w:rPr>
          <w:sz w:val="28"/>
          <w:szCs w:val="28"/>
        </w:rPr>
        <w:t>Список использованных источников……………………………..………….</w:t>
      </w:r>
      <w:r w:rsidR="003D68F7">
        <w:rPr>
          <w:sz w:val="28"/>
          <w:szCs w:val="28"/>
        </w:rPr>
        <w:t>.</w:t>
      </w:r>
      <w:r w:rsidRPr="003D68F7">
        <w:rPr>
          <w:sz w:val="28"/>
          <w:szCs w:val="28"/>
        </w:rPr>
        <w:t>.28</w:t>
      </w:r>
    </w:p>
    <w:p w:rsidR="00367632" w:rsidRPr="003D68F7" w:rsidRDefault="00367632" w:rsidP="003D68F7">
      <w:pPr>
        <w:spacing w:line="360" w:lineRule="auto"/>
        <w:jc w:val="both"/>
        <w:rPr>
          <w:sz w:val="28"/>
          <w:szCs w:val="28"/>
        </w:rPr>
      </w:pPr>
      <w:r w:rsidRPr="003D68F7">
        <w:rPr>
          <w:sz w:val="28"/>
          <w:szCs w:val="28"/>
        </w:rPr>
        <w:t>Приложение А………………………………………………………....................30</w:t>
      </w:r>
    </w:p>
    <w:p w:rsidR="00367632" w:rsidRPr="003D68F7" w:rsidRDefault="00367632" w:rsidP="003D68F7">
      <w:pPr>
        <w:spacing w:line="360" w:lineRule="auto"/>
        <w:ind w:firstLine="709"/>
        <w:jc w:val="both"/>
        <w:rPr>
          <w:sz w:val="28"/>
          <w:szCs w:val="28"/>
        </w:rPr>
      </w:pPr>
    </w:p>
    <w:p w:rsidR="00367632" w:rsidRPr="003D68F7" w:rsidRDefault="00367632" w:rsidP="003D68F7">
      <w:pPr>
        <w:spacing w:line="360" w:lineRule="auto"/>
        <w:ind w:firstLine="709"/>
        <w:jc w:val="both"/>
        <w:rPr>
          <w:sz w:val="28"/>
          <w:szCs w:val="28"/>
        </w:rPr>
      </w:pPr>
    </w:p>
    <w:p w:rsidR="00367632" w:rsidRPr="003D68F7" w:rsidRDefault="00367632" w:rsidP="003D68F7">
      <w:pPr>
        <w:spacing w:line="360" w:lineRule="auto"/>
        <w:ind w:firstLine="709"/>
        <w:jc w:val="both"/>
        <w:rPr>
          <w:sz w:val="28"/>
          <w:szCs w:val="28"/>
        </w:rPr>
        <w:sectPr w:rsidR="00367632" w:rsidRPr="003D68F7" w:rsidSect="003D68F7">
          <w:footerReference w:type="even" r:id="rId7"/>
          <w:footerReference w:type="default" r:id="rId8"/>
          <w:footnotePr>
            <w:numRestart w:val="eachPage"/>
          </w:footnotePr>
          <w:pgSz w:w="11906" w:h="16838" w:code="9"/>
          <w:pgMar w:top="1134" w:right="851" w:bottom="1134" w:left="1701" w:header="709" w:footer="709" w:gutter="0"/>
          <w:pgNumType w:start="3"/>
          <w:cols w:space="708"/>
          <w:titlePg/>
          <w:docGrid w:linePitch="360"/>
        </w:sectPr>
      </w:pPr>
    </w:p>
    <w:p w:rsidR="00A76F10" w:rsidRPr="003D68F7" w:rsidRDefault="00A76F10" w:rsidP="003D68F7">
      <w:pPr>
        <w:spacing w:line="360" w:lineRule="auto"/>
        <w:ind w:firstLine="709"/>
        <w:jc w:val="center"/>
        <w:rPr>
          <w:b/>
          <w:sz w:val="28"/>
          <w:szCs w:val="28"/>
        </w:rPr>
      </w:pPr>
      <w:r w:rsidRPr="003D68F7">
        <w:rPr>
          <w:b/>
          <w:sz w:val="28"/>
          <w:szCs w:val="28"/>
        </w:rPr>
        <w:t>Введение</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both"/>
        <w:rPr>
          <w:sz w:val="28"/>
          <w:szCs w:val="28"/>
        </w:rPr>
      </w:pPr>
      <w:r w:rsidRPr="003D68F7">
        <w:rPr>
          <w:sz w:val="28"/>
          <w:szCs w:val="28"/>
        </w:rPr>
        <w:t xml:space="preserve">В современном гражданском обороте договор мены имеет ограниченное применение. Может единственная причина его существования - это экономия времени и средств в тех редких случаях, когда намерения сторон продать один товар и купить другой совпадают? Раздумывая над этим, договор мены явился темой моей курсовой работы. Этому договору всегда уделялось мало внимания, поэтому задачей моей работы стало как можно детальнее узнать и разобраться в ее сути. </w:t>
      </w:r>
    </w:p>
    <w:p w:rsidR="00A76F10" w:rsidRPr="003D68F7" w:rsidRDefault="00A76F10" w:rsidP="003D68F7">
      <w:pPr>
        <w:spacing w:line="360" w:lineRule="auto"/>
        <w:ind w:firstLine="709"/>
        <w:jc w:val="both"/>
        <w:rPr>
          <w:sz w:val="28"/>
          <w:szCs w:val="28"/>
        </w:rPr>
      </w:pPr>
      <w:r w:rsidRPr="003D68F7">
        <w:rPr>
          <w:sz w:val="28"/>
          <w:szCs w:val="28"/>
        </w:rPr>
        <w:t xml:space="preserve">Договор мены — один из самых древних институтов гражданского права. Обращение вещей (переход их из хозяйства в хозяйство) имело место еще до появления денег и представляло собой непосредственный обмен вещи на вещь (так называемую мену). Это соответствовало общим экономическим условиям общества, только что переходившего от натурального хозяйства к меновому. Роль договора мены ( permutatio) как предшественника договора купли-продажи (emptio et venditio) подчеркивалась еще римскими юристами. Так, в учебнике И.Б. Новицкого и И.С. Перетерского по римскому праву приводятся следующие слова римского юриста Юлия Павла (III в.), характеризующие историю происхождения договора купли-продажи: «Происхождение купли-продажи коренится в мене. Было такое время, когда не было денег, когда не называли одно - товаром, другое - ценой, а каждый, в зависимости от надобности момента и от характера вещей, обменивал ненужное на то, что требуется: ведь нередко бывает так, что предмета, который для одного является лишним, другому не хватает. Но так как не всегда и не легко совпадало так, чтобы у тебя было то, что нужно мне, а я имел в свою очередь то, что хочешь получить ты, то был выбран предмет, получивший публичную постоянную оценку; посредством передачи его в равном количестве устраняли трудности непосредственного обмена. Этому предмету (мерилу ценностей) была придана публичная форма, и он приобрел распространение и значение не столько по своей сущности, сколько по количеству, причем перестали называть товаром (merx) то, что дает и та и другая сторона, а один из предметов стали называть ценой (pretium)». </w:t>
      </w:r>
    </w:p>
    <w:p w:rsidR="00A76F10" w:rsidRPr="003D68F7" w:rsidRDefault="00A76F10" w:rsidP="003D68F7">
      <w:pPr>
        <w:spacing w:line="360" w:lineRule="auto"/>
        <w:ind w:firstLine="709"/>
        <w:jc w:val="both"/>
        <w:rPr>
          <w:sz w:val="28"/>
          <w:szCs w:val="28"/>
        </w:rPr>
      </w:pPr>
      <w:r w:rsidRPr="003D68F7">
        <w:rPr>
          <w:sz w:val="28"/>
          <w:szCs w:val="28"/>
        </w:rPr>
        <w:t xml:space="preserve">История развития договора мены похожа не некий график кривой, на котором на протяжении всего времени эта кривая то поднималась, тем самым увеличивая значимость договора, то опускалась в связи с ненадобностью. Так в советский период развития гражданского права договор мены, хотя и признаваемый самостоятельным гражданско-правовым договором, но имел весьма ограниченную сферу действия и занимал подчиненное по отношению к договору купли-продажи положение. </w:t>
      </w:r>
    </w:p>
    <w:p w:rsidR="00A76F10" w:rsidRPr="003D68F7" w:rsidRDefault="00A76F10" w:rsidP="003D68F7">
      <w:pPr>
        <w:spacing w:line="360" w:lineRule="auto"/>
        <w:ind w:firstLine="709"/>
        <w:jc w:val="both"/>
        <w:rPr>
          <w:sz w:val="28"/>
          <w:szCs w:val="28"/>
        </w:rPr>
      </w:pPr>
      <w:r w:rsidRPr="003D68F7">
        <w:rPr>
          <w:sz w:val="28"/>
          <w:szCs w:val="28"/>
        </w:rPr>
        <w:t xml:space="preserve">Настоящая курсовая работа посвящена особенностям гражданско-правового регулирования договора мены. </w:t>
      </w:r>
    </w:p>
    <w:p w:rsidR="00A76F10" w:rsidRPr="003D68F7" w:rsidRDefault="00A76F10" w:rsidP="003D68F7">
      <w:pPr>
        <w:spacing w:line="360" w:lineRule="auto"/>
        <w:ind w:firstLine="709"/>
        <w:jc w:val="both"/>
        <w:rPr>
          <w:sz w:val="28"/>
          <w:szCs w:val="28"/>
        </w:rPr>
      </w:pPr>
      <w:r w:rsidRPr="003D68F7">
        <w:rPr>
          <w:sz w:val="28"/>
          <w:szCs w:val="28"/>
        </w:rPr>
        <w:t>Целью настоящего исследования является рассмотрение правовых основ создания, реорганизации и ликвидации акционерного общества. Для достижения указанной цели необходимо решить целый комплекс исследовательских задач:</w:t>
      </w:r>
    </w:p>
    <w:p w:rsidR="00A76F10" w:rsidRPr="003D68F7" w:rsidRDefault="00A76F10" w:rsidP="003D68F7">
      <w:pPr>
        <w:spacing w:line="360" w:lineRule="auto"/>
        <w:ind w:firstLine="709"/>
        <w:jc w:val="both"/>
        <w:rPr>
          <w:sz w:val="28"/>
          <w:szCs w:val="28"/>
        </w:rPr>
      </w:pPr>
      <w:r w:rsidRPr="003D68F7">
        <w:rPr>
          <w:sz w:val="28"/>
          <w:szCs w:val="28"/>
        </w:rPr>
        <w:t>- определить понятие договора мены;</w:t>
      </w:r>
    </w:p>
    <w:p w:rsidR="00A76F10" w:rsidRPr="003D68F7" w:rsidRDefault="00A76F10" w:rsidP="003D68F7">
      <w:pPr>
        <w:spacing w:line="360" w:lineRule="auto"/>
        <w:ind w:firstLine="709"/>
        <w:jc w:val="both"/>
        <w:rPr>
          <w:sz w:val="28"/>
          <w:szCs w:val="28"/>
        </w:rPr>
      </w:pPr>
      <w:r w:rsidRPr="003D68F7">
        <w:rPr>
          <w:sz w:val="28"/>
          <w:szCs w:val="28"/>
        </w:rPr>
        <w:t>- охарактеризовать историческое развитие договора мены;</w:t>
      </w:r>
    </w:p>
    <w:p w:rsidR="00A76F10" w:rsidRPr="003D68F7" w:rsidRDefault="00A76F10" w:rsidP="003D68F7">
      <w:pPr>
        <w:spacing w:line="360" w:lineRule="auto"/>
        <w:ind w:firstLine="709"/>
        <w:jc w:val="both"/>
        <w:rPr>
          <w:sz w:val="28"/>
          <w:szCs w:val="28"/>
        </w:rPr>
      </w:pPr>
      <w:r w:rsidRPr="003D68F7">
        <w:rPr>
          <w:sz w:val="28"/>
          <w:szCs w:val="28"/>
        </w:rPr>
        <w:t>- выявить особенности договора мены;</w:t>
      </w:r>
    </w:p>
    <w:p w:rsidR="00A76F10" w:rsidRPr="003D68F7" w:rsidRDefault="00A76F10" w:rsidP="003D68F7">
      <w:pPr>
        <w:spacing w:line="360" w:lineRule="auto"/>
        <w:ind w:firstLine="709"/>
        <w:jc w:val="both"/>
        <w:rPr>
          <w:sz w:val="28"/>
          <w:szCs w:val="28"/>
        </w:rPr>
      </w:pPr>
      <w:r w:rsidRPr="003D68F7">
        <w:rPr>
          <w:sz w:val="28"/>
          <w:szCs w:val="28"/>
        </w:rPr>
        <w:t>- рассмотреть элементы договора мены.</w:t>
      </w:r>
    </w:p>
    <w:p w:rsidR="00A76F10" w:rsidRPr="003D68F7" w:rsidRDefault="00A76F10" w:rsidP="003D68F7">
      <w:pPr>
        <w:spacing w:line="360" w:lineRule="auto"/>
        <w:ind w:firstLine="709"/>
        <w:jc w:val="both"/>
        <w:rPr>
          <w:sz w:val="28"/>
          <w:szCs w:val="28"/>
        </w:rPr>
      </w:pPr>
      <w:r w:rsidRPr="003D68F7">
        <w:rPr>
          <w:sz w:val="28"/>
          <w:szCs w:val="28"/>
        </w:rPr>
        <w:t xml:space="preserve">При раскрытии темы </w:t>
      </w:r>
      <w:r w:rsidR="003D68F7" w:rsidRPr="003D68F7">
        <w:rPr>
          <w:sz w:val="28"/>
          <w:szCs w:val="28"/>
        </w:rPr>
        <w:t>работы,</w:t>
      </w:r>
      <w:r w:rsidRPr="003D68F7">
        <w:rPr>
          <w:sz w:val="28"/>
          <w:szCs w:val="28"/>
        </w:rPr>
        <w:t xml:space="preserve"> как и любой другой научной работы будут применены как общенаучные методы - диалектический, исторический, так и частно-научные - сравнительно-правовой.</w:t>
      </w:r>
    </w:p>
    <w:p w:rsidR="00A76F10" w:rsidRPr="003D68F7" w:rsidRDefault="00A76F10" w:rsidP="003D68F7">
      <w:pPr>
        <w:spacing w:line="360" w:lineRule="auto"/>
        <w:ind w:firstLine="709"/>
        <w:jc w:val="both"/>
        <w:rPr>
          <w:sz w:val="28"/>
          <w:szCs w:val="28"/>
        </w:rPr>
      </w:pPr>
      <w:r w:rsidRPr="003D68F7">
        <w:rPr>
          <w:sz w:val="28"/>
          <w:szCs w:val="28"/>
        </w:rPr>
        <w:t>При написании работы рассмотрены взгляды таких</w:t>
      </w:r>
      <w:r w:rsidR="003D68F7">
        <w:rPr>
          <w:sz w:val="28"/>
          <w:szCs w:val="28"/>
        </w:rPr>
        <w:t xml:space="preserve"> </w:t>
      </w:r>
      <w:r w:rsidRPr="003D68F7">
        <w:rPr>
          <w:sz w:val="28"/>
          <w:szCs w:val="28"/>
        </w:rPr>
        <w:t xml:space="preserve">авторов Б. Гусева, О. Завидова, В.Дозорцева, Е.А. Суханова, В.В. Витрянского, М.И. Брагинского и других. </w:t>
      </w:r>
    </w:p>
    <w:p w:rsidR="00A76F10" w:rsidRPr="003D68F7" w:rsidRDefault="00A76F10" w:rsidP="003D68F7">
      <w:pPr>
        <w:spacing w:line="360" w:lineRule="auto"/>
        <w:ind w:firstLine="709"/>
        <w:jc w:val="both"/>
        <w:rPr>
          <w:sz w:val="28"/>
          <w:szCs w:val="28"/>
        </w:rPr>
      </w:pPr>
      <w:r w:rsidRPr="003D68F7">
        <w:rPr>
          <w:sz w:val="28"/>
          <w:szCs w:val="28"/>
        </w:rPr>
        <w:t>По своей структуре работа состоит из введения,</w:t>
      </w:r>
      <w:r w:rsidR="003D68F7">
        <w:rPr>
          <w:sz w:val="28"/>
          <w:szCs w:val="28"/>
        </w:rPr>
        <w:t xml:space="preserve"> </w:t>
      </w:r>
      <w:r w:rsidRPr="003D68F7">
        <w:rPr>
          <w:sz w:val="28"/>
          <w:szCs w:val="28"/>
        </w:rPr>
        <w:t>двух глав, заключения, глоссария, списка использованных источников,</w:t>
      </w:r>
      <w:r w:rsidR="003D68F7">
        <w:rPr>
          <w:sz w:val="28"/>
          <w:szCs w:val="28"/>
        </w:rPr>
        <w:t xml:space="preserve"> </w:t>
      </w:r>
      <w:r w:rsidRPr="003D68F7">
        <w:rPr>
          <w:sz w:val="28"/>
          <w:szCs w:val="28"/>
        </w:rPr>
        <w:t xml:space="preserve">приложения. </w:t>
      </w:r>
    </w:p>
    <w:p w:rsidR="00A76F10" w:rsidRPr="003D68F7" w:rsidRDefault="003D68F7" w:rsidP="003D68F7">
      <w:pPr>
        <w:spacing w:line="360" w:lineRule="auto"/>
        <w:ind w:firstLine="709"/>
        <w:jc w:val="center"/>
        <w:rPr>
          <w:b/>
          <w:sz w:val="28"/>
          <w:szCs w:val="28"/>
        </w:rPr>
      </w:pPr>
      <w:r>
        <w:rPr>
          <w:sz w:val="28"/>
          <w:szCs w:val="28"/>
        </w:rPr>
        <w:br w:type="page"/>
      </w:r>
      <w:r w:rsidR="00A76F10" w:rsidRPr="003D68F7">
        <w:rPr>
          <w:b/>
          <w:sz w:val="28"/>
          <w:szCs w:val="28"/>
        </w:rPr>
        <w:t>1 Понятие и признаки договора мены</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both"/>
        <w:rPr>
          <w:sz w:val="28"/>
          <w:szCs w:val="28"/>
        </w:rPr>
      </w:pPr>
      <w:r w:rsidRPr="003D68F7">
        <w:rPr>
          <w:sz w:val="28"/>
          <w:szCs w:val="28"/>
        </w:rPr>
        <w:t>Под договором мены понимается гражданско-правовой договор, в соответствии с которым каждая из сторон обязуется передать в собственность другой стороны один товар в обмен на другой (п. 1 ст. 567 ГК).</w:t>
      </w:r>
    </w:p>
    <w:p w:rsidR="00A76F10" w:rsidRPr="003D68F7" w:rsidRDefault="00A76F10" w:rsidP="003D68F7">
      <w:pPr>
        <w:spacing w:line="360" w:lineRule="auto"/>
        <w:ind w:firstLine="709"/>
        <w:jc w:val="both"/>
        <w:rPr>
          <w:sz w:val="28"/>
          <w:szCs w:val="28"/>
        </w:rPr>
      </w:pPr>
      <w:r w:rsidRPr="003D68F7">
        <w:rPr>
          <w:sz w:val="28"/>
          <w:szCs w:val="28"/>
        </w:rPr>
        <w:t xml:space="preserve">В реальном имущественном обороте предприниматели предпочитают пользоваться понятием «бартерные сделки», хотя оно не в полной мере отвечает существу обязательств, возникающих из таких договоров. В российском законодательстве традиционно отношения, складывающиеся при обмене товаров на эквивалентной основе, регулировались именно договором мены (см., напр., гл. 22 ГК РСФСР </w:t>
      </w:r>
      <w:smartTag w:uri="urn:schemas-microsoft-com:office:smarttags" w:element="metricconverter">
        <w:smartTagPr>
          <w:attr w:name="ProductID" w:val="1964 г"/>
        </w:smartTagPr>
        <w:r w:rsidRPr="003D68F7">
          <w:rPr>
            <w:sz w:val="28"/>
            <w:szCs w:val="28"/>
          </w:rPr>
          <w:t>1964 г</w:t>
        </w:r>
      </w:smartTag>
      <w:r w:rsidRPr="003D68F7">
        <w:rPr>
          <w:sz w:val="28"/>
          <w:szCs w:val="28"/>
        </w:rPr>
        <w:t>.)</w:t>
      </w:r>
      <w:r w:rsidR="003D68F7">
        <w:rPr>
          <w:sz w:val="28"/>
          <w:szCs w:val="28"/>
        </w:rPr>
        <w:t>[</w:t>
      </w:r>
      <w:r w:rsidRPr="003D68F7">
        <w:rPr>
          <w:rStyle w:val="a5"/>
          <w:sz w:val="28"/>
          <w:szCs w:val="28"/>
          <w:vertAlign w:val="baseline"/>
        </w:rPr>
        <w:footnoteReference w:id="1"/>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По сравнению с прежним законодательством действующий ныне ГК РФ содержит ряд новых правил, изложенных в виде диспозитивных норм, которые призваны регламентировать некоторые правоотношения сторон, длительное время остававшиеся вне поля зрения законодателя.</w:t>
      </w:r>
    </w:p>
    <w:p w:rsidR="00A76F10" w:rsidRPr="003D68F7" w:rsidRDefault="00A76F10" w:rsidP="003D68F7">
      <w:pPr>
        <w:spacing w:line="360" w:lineRule="auto"/>
        <w:ind w:firstLine="709"/>
        <w:jc w:val="both"/>
        <w:rPr>
          <w:sz w:val="28"/>
          <w:szCs w:val="28"/>
        </w:rPr>
      </w:pPr>
      <w:r w:rsidRPr="003D68F7">
        <w:rPr>
          <w:sz w:val="28"/>
          <w:szCs w:val="28"/>
        </w:rPr>
        <w:t>Наличие в ГК специальных правил, относящихся исключительно к договору мены (пусть и немногочисленных), свидетельствует о том, что отношение законодателя к этому договору как к самостоятельному типу гражданско-правовых договорных обязательств является не только данью многовековой цивилистической традиции, но и результатом понимания места договора мены в системе договорного регулирования гражданско-правовых отношений, а также стремлением детальной регламентации указанных правоотношений с учетом всех присущих им особенностей.</w:t>
      </w:r>
    </w:p>
    <w:p w:rsidR="00A76F10" w:rsidRPr="003D68F7" w:rsidRDefault="00A76F10" w:rsidP="003D68F7">
      <w:pPr>
        <w:spacing w:line="360" w:lineRule="auto"/>
        <w:ind w:firstLine="709"/>
        <w:jc w:val="both"/>
        <w:rPr>
          <w:sz w:val="28"/>
          <w:szCs w:val="28"/>
        </w:rPr>
      </w:pPr>
      <w:r w:rsidRPr="003D68F7">
        <w:rPr>
          <w:sz w:val="28"/>
          <w:szCs w:val="28"/>
        </w:rPr>
        <w:t>Самостоятельный характер договора мены в семье гражданско-правовых договоров предполагает выделение определенных, присущих этому договору признаков, отличающих его от всех иных типов договорных обязательств, в том числе и от наиболее близкого к договору мены договора купли-продажи. В этом смысле могут быть названы следующие основные признаки договора мены.</w:t>
      </w:r>
    </w:p>
    <w:p w:rsidR="00A76F10" w:rsidRPr="003D68F7" w:rsidRDefault="00A76F10" w:rsidP="003D68F7">
      <w:pPr>
        <w:spacing w:line="360" w:lineRule="auto"/>
        <w:ind w:firstLine="709"/>
        <w:jc w:val="both"/>
        <w:rPr>
          <w:sz w:val="28"/>
          <w:szCs w:val="28"/>
        </w:rPr>
      </w:pPr>
      <w:r w:rsidRPr="003D68F7">
        <w:rPr>
          <w:sz w:val="28"/>
          <w:szCs w:val="28"/>
        </w:rPr>
        <w:t>Во-первых, договор мены относится к числу договоров, направленных на передачу имущества (к этой же категории относятся и договоры купли-продажи, дарения, займа, ренты, ссуды, аренды и некоторые другие), и тем самым он отличается от договоров на выполнение работ (например, подряд и некоторые другие), на оказание услуг (комиссия, поручение, агентирование, транспортно-экспедиционное обслуживание и некоторые другие) и от учредительских договоров (например, простое товарищество).</w:t>
      </w:r>
    </w:p>
    <w:p w:rsidR="00A76F10" w:rsidRPr="003D68F7" w:rsidRDefault="00A76F10" w:rsidP="003D68F7">
      <w:pPr>
        <w:spacing w:line="360" w:lineRule="auto"/>
        <w:ind w:firstLine="709"/>
        <w:jc w:val="both"/>
        <w:rPr>
          <w:sz w:val="28"/>
          <w:szCs w:val="28"/>
        </w:rPr>
      </w:pPr>
      <w:r w:rsidRPr="003D68F7">
        <w:rPr>
          <w:sz w:val="28"/>
          <w:szCs w:val="28"/>
        </w:rPr>
        <w:t>Во-вторых, по договору мены обмениваемое имущество передается в собственность (а в соответствующих случаях - в хозяйственное ведение или оперативное управление) контрагента. Данный признак позволяет отграничить договор мены от тех договоров на передачу имущества, по которым имущество передается во владение и пользование либо только в пользование контрагента (аренда, ссуда)</w:t>
      </w:r>
      <w:r w:rsidR="003D68F7">
        <w:rPr>
          <w:sz w:val="28"/>
          <w:szCs w:val="28"/>
        </w:rPr>
        <w:t>[</w:t>
      </w:r>
      <w:r w:rsidRPr="003D68F7">
        <w:rPr>
          <w:rStyle w:val="a5"/>
          <w:sz w:val="28"/>
          <w:szCs w:val="28"/>
          <w:vertAlign w:val="baseline"/>
        </w:rPr>
        <w:footnoteReference w:id="2"/>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В-третьих, от других возмездных договоров, по которым, как и по договору мены, имущество также передается в собственность контрагента (купля-продажа, заем), договор мены отличается характером встречного предоставления.</w:t>
      </w:r>
    </w:p>
    <w:p w:rsidR="00A76F10" w:rsidRPr="003D68F7" w:rsidRDefault="00A76F10" w:rsidP="003D68F7">
      <w:pPr>
        <w:spacing w:line="360" w:lineRule="auto"/>
        <w:ind w:firstLine="709"/>
        <w:jc w:val="both"/>
        <w:rPr>
          <w:sz w:val="28"/>
          <w:szCs w:val="28"/>
        </w:rPr>
      </w:pPr>
      <w:r w:rsidRPr="003D68F7">
        <w:rPr>
          <w:sz w:val="28"/>
          <w:szCs w:val="28"/>
        </w:rPr>
        <w:t>По договору займа сторона, получившая денежную сумму или определенное количество имущества, определяемого родовыми признаками, должна возвратить заимодавцу такую же денежную сумму либо соответствующее количество имущества. Встречным предоставлением со стороны покупателя по договору купли-продажи товара является уплата его цены (т.е. определенной денежной суммы, составляющей стоимость товара).</w:t>
      </w:r>
    </w:p>
    <w:p w:rsidR="00A76F10" w:rsidRPr="003D68F7" w:rsidRDefault="00A76F10" w:rsidP="003D68F7">
      <w:pPr>
        <w:spacing w:line="360" w:lineRule="auto"/>
        <w:ind w:firstLine="709"/>
        <w:jc w:val="both"/>
        <w:rPr>
          <w:sz w:val="28"/>
          <w:szCs w:val="28"/>
        </w:rPr>
      </w:pPr>
      <w:r w:rsidRPr="003D68F7">
        <w:rPr>
          <w:sz w:val="28"/>
          <w:szCs w:val="28"/>
        </w:rPr>
        <w:t>Что касается договора мены, то его стороны один товар обменивают на другой. По договору мены в принципе исключаются как возврат имущества, аналогичного полученному, так и оплата его стоимости, как это имеет место соответственно при договоре займа и при договоре купли-продажи. Данный признак (обмен товаров) представляет собой особенность предмета договора мены и является бесспорным критерием для выделения его в самостоятельный тип гражданско-правовых договорных обязательств.</w:t>
      </w:r>
    </w:p>
    <w:p w:rsidR="00A76F10" w:rsidRPr="003D68F7" w:rsidRDefault="00A76F10" w:rsidP="003D68F7">
      <w:pPr>
        <w:spacing w:line="360" w:lineRule="auto"/>
        <w:ind w:firstLine="709"/>
        <w:jc w:val="both"/>
        <w:rPr>
          <w:sz w:val="28"/>
          <w:szCs w:val="28"/>
        </w:rPr>
      </w:pPr>
      <w:r w:rsidRPr="003D68F7">
        <w:rPr>
          <w:sz w:val="28"/>
          <w:szCs w:val="28"/>
        </w:rPr>
        <w:t>В-четвертых, еще одним квалифицирующим признаком договора мены, отличающим его как от договора купли-продажи, так и от всякого иного договора, предусматривающего передачу имущества в собственность контрагента, является момент перехода права собственности на обмениваемые товары. Как известно, по общему правилу право собственности у приобретателя вещи по договору возникает с момента ее передачи (п. 1 ст. 223 ГК); момент перехода права собственности никак не связан с исполнением контрагентом, получившим вещь в собственность, своих обязательств, например по оплате полученной вещи.</w:t>
      </w:r>
    </w:p>
    <w:p w:rsidR="00A76F10" w:rsidRPr="003D68F7" w:rsidRDefault="00A76F10" w:rsidP="003D68F7">
      <w:pPr>
        <w:spacing w:line="360" w:lineRule="auto"/>
        <w:ind w:firstLine="709"/>
        <w:jc w:val="both"/>
        <w:rPr>
          <w:sz w:val="28"/>
          <w:szCs w:val="28"/>
        </w:rPr>
      </w:pPr>
      <w:r w:rsidRPr="003D68F7">
        <w:rPr>
          <w:sz w:val="28"/>
          <w:szCs w:val="28"/>
        </w:rPr>
        <w:t>Применительно к договору мены действует специальное правило, определяющее момент перехода права собственности на обмениваемые товары, которое существенно отличается не только от норм, регулирующих договор купли-продажи, но и от общих положений о гражданско-правовом договоре. Суть этого правила состоит в том, что по договору мены право собственности на полученные в порядке обмена товары переходит к каждой из сторон одновременно после того, как обязательства по передаче товаров исполнены обеими сторонами (ст. 570 ГК).</w:t>
      </w:r>
    </w:p>
    <w:p w:rsidR="00A76F10" w:rsidRPr="003D68F7" w:rsidRDefault="00A76F10" w:rsidP="003D68F7">
      <w:pPr>
        <w:spacing w:line="360" w:lineRule="auto"/>
        <w:ind w:firstLine="709"/>
        <w:jc w:val="both"/>
        <w:rPr>
          <w:sz w:val="28"/>
          <w:szCs w:val="28"/>
        </w:rPr>
      </w:pPr>
      <w:r w:rsidRPr="003D68F7">
        <w:rPr>
          <w:sz w:val="28"/>
          <w:szCs w:val="28"/>
        </w:rPr>
        <w:t>С точки зрения общей характеристики договора мены как всякого гражданско-правового обязательства он является консенсуальным, возмездным, двусторонним, синаллагматическим.</w:t>
      </w:r>
    </w:p>
    <w:p w:rsidR="00A76F10" w:rsidRPr="003D68F7" w:rsidRDefault="00A76F10" w:rsidP="003D68F7">
      <w:pPr>
        <w:spacing w:line="360" w:lineRule="auto"/>
        <w:ind w:firstLine="709"/>
        <w:jc w:val="both"/>
        <w:rPr>
          <w:sz w:val="28"/>
          <w:szCs w:val="28"/>
        </w:rPr>
      </w:pPr>
      <w:r w:rsidRPr="003D68F7">
        <w:rPr>
          <w:sz w:val="28"/>
          <w:szCs w:val="28"/>
        </w:rPr>
        <w:t>Договор мены относится к консенсуальным договорам, поскольку считается заключенным с момента достижения сторонами в требуемой в подлежащих случаях форме соглашения по всем существенным условиям договора, а момент вступления договора в силу не связывается с фактической передачей сторонами обмениваемых товаров. Собственно, фактический обмен товарами представляет собой исполнение заключенного и вступившего в силу договора мены. Даже в тех случаях, когда момент вступления договора в силу в соответствии с его условиями совпадает с фактической передачей сторонами товаров друг другу, мы можем говорить о том, что данный договор мены исполняется в момент его заключения, но не о реальном характере договора. О том, что договор мены является консенсуальным договором, свидетельствует также само его законодательное определение: каждая из сторон обязуется передать в собственность другой стороны один товар в обмен на другой.</w:t>
      </w:r>
    </w:p>
    <w:p w:rsidR="00A76F10" w:rsidRPr="003D68F7" w:rsidRDefault="00A76F10" w:rsidP="003D68F7">
      <w:pPr>
        <w:spacing w:line="360" w:lineRule="auto"/>
        <w:ind w:firstLine="709"/>
        <w:jc w:val="both"/>
        <w:rPr>
          <w:sz w:val="28"/>
          <w:szCs w:val="28"/>
        </w:rPr>
      </w:pPr>
      <w:r w:rsidRPr="003D68F7">
        <w:rPr>
          <w:sz w:val="28"/>
          <w:szCs w:val="28"/>
        </w:rPr>
        <w:t>Договор мены является возмездным, поскольку каждая из его сторон за исполнение своих обязанностей по передаче товара контрагенту должна получить от последнего встречное предоставление в виде другого обмениваемого товара.</w:t>
      </w:r>
    </w:p>
    <w:p w:rsidR="00A76F10" w:rsidRPr="003D68F7" w:rsidRDefault="00A76F10" w:rsidP="003D68F7">
      <w:pPr>
        <w:spacing w:line="360" w:lineRule="auto"/>
        <w:ind w:firstLine="709"/>
        <w:jc w:val="both"/>
        <w:rPr>
          <w:sz w:val="28"/>
          <w:szCs w:val="28"/>
        </w:rPr>
      </w:pPr>
      <w:r w:rsidRPr="003D68F7">
        <w:rPr>
          <w:sz w:val="28"/>
          <w:szCs w:val="28"/>
        </w:rPr>
        <w:t>Договор мены является двусторонний, поскольку каждая из сторон этого договора несет обязанности в пользу другой стороны и считается должником другой стороны в том, что обязана сделать в ее пользу, и одновременно ее кредитором в том, что имеет право от нее требовать. Более того, в договоре мены имеют место две ярко выраженные встречные обязанности, одинаково существенные и важные: каждая из сторон обязуется передать контрагенту соответствующий обмениваемый товар, - которые взаимно обусловливают друг друга и являются в принципе экономически эквивалентными. Поэтому договор мены относится к договорам синаллагматическим.</w:t>
      </w:r>
    </w:p>
    <w:p w:rsidR="00A76F10" w:rsidRPr="003D68F7" w:rsidRDefault="00A76F10" w:rsidP="003D68F7">
      <w:pPr>
        <w:spacing w:line="360" w:lineRule="auto"/>
        <w:ind w:firstLine="709"/>
        <w:jc w:val="both"/>
        <w:rPr>
          <w:sz w:val="28"/>
          <w:szCs w:val="28"/>
        </w:rPr>
      </w:pPr>
      <w:r w:rsidRPr="003D68F7">
        <w:rPr>
          <w:sz w:val="28"/>
          <w:szCs w:val="28"/>
        </w:rPr>
        <w:t>Причем синаллагматический характер договора мены в правовом регулировании данного договора (несмотря на небольшое число норм) учитывается в большей степени, нежели в правовых нормах, регламентирующих иные типы гражданско-правовых двусторонних договоров. Данное обстоятельство выражается: в установлении презумпции равноценности обмениваемых товаров (п. 1 ст. 568 ГК); в определении момента перехода права собственности на обмениваемые товары, который «привязывается» к моменту исполнения обязательств по передаче товаров обеими сторонами (ст. 570 ГК); в применении к отношениям, вытекающим из договора мены, правил о встречном исполнении обязательств (ст. 569 ГК); в наделении добросовестной стороны, передавшей товар контрагенту, не обеспечившему надлежащее исполнение своего обязательства, в определенных ситуациях правом требовать от последнего возврата переданного ему товара (ст. 571 ГК).</w:t>
      </w:r>
    </w:p>
    <w:p w:rsidR="00A76F10" w:rsidRPr="003D68F7" w:rsidRDefault="003D68F7" w:rsidP="003D68F7">
      <w:pPr>
        <w:spacing w:line="360" w:lineRule="auto"/>
        <w:ind w:firstLine="709"/>
        <w:jc w:val="center"/>
        <w:rPr>
          <w:b/>
          <w:sz w:val="28"/>
          <w:szCs w:val="28"/>
        </w:rPr>
      </w:pPr>
      <w:r>
        <w:rPr>
          <w:sz w:val="28"/>
          <w:szCs w:val="28"/>
        </w:rPr>
        <w:br w:type="page"/>
      </w:r>
      <w:r w:rsidR="00A76F10" w:rsidRPr="003D68F7">
        <w:rPr>
          <w:b/>
          <w:sz w:val="28"/>
          <w:szCs w:val="28"/>
        </w:rPr>
        <w:t>2 Основные элементы договора мены</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both"/>
        <w:rPr>
          <w:sz w:val="28"/>
          <w:szCs w:val="28"/>
        </w:rPr>
      </w:pPr>
      <w:r w:rsidRPr="003D68F7">
        <w:rPr>
          <w:sz w:val="28"/>
          <w:szCs w:val="28"/>
        </w:rPr>
        <w:t>Для характеристики договора мены с целью выявления его существенных признаков по сравнению с другими типами гражданско-правовых договоров, составляющих единую категорию договоров на передачу имущества, используется, как и в случае с договором купли-продажи, понятие ((элементы договора». Под элементами договора, как мы уже отмечали, обычно понимаются: субъекты договора, его предмет, форма договора, содержание договора (права и обязанности сторон).</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center"/>
        <w:rPr>
          <w:b/>
          <w:sz w:val="28"/>
          <w:szCs w:val="28"/>
        </w:rPr>
      </w:pPr>
      <w:r w:rsidRPr="003D68F7">
        <w:rPr>
          <w:b/>
          <w:sz w:val="28"/>
          <w:szCs w:val="28"/>
        </w:rPr>
        <w:t>2.1 Субъекты договора мены</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both"/>
        <w:rPr>
          <w:sz w:val="28"/>
          <w:szCs w:val="28"/>
        </w:rPr>
      </w:pPr>
      <w:r w:rsidRPr="003D68F7">
        <w:rPr>
          <w:sz w:val="28"/>
          <w:szCs w:val="28"/>
        </w:rPr>
        <w:t>Договор мены носит универсальный характер и может применяться для регулирования правоотношений с участием любых лиц, признаваемых субъектами гражданских прав (прежде всего права собственности и иных ограниченных вещных прав, а также обязательственных прав): граждан, юридических лиц, а также публично-правовых образований (Российская Федерация, субъекты Российской Федерации, муниципальные образования).</w:t>
      </w:r>
    </w:p>
    <w:p w:rsidR="00A76F10" w:rsidRPr="003D68F7" w:rsidRDefault="00A76F10" w:rsidP="003D68F7">
      <w:pPr>
        <w:spacing w:line="360" w:lineRule="auto"/>
        <w:ind w:firstLine="709"/>
        <w:jc w:val="both"/>
        <w:rPr>
          <w:sz w:val="28"/>
          <w:szCs w:val="28"/>
        </w:rPr>
      </w:pPr>
      <w:r w:rsidRPr="003D68F7">
        <w:rPr>
          <w:sz w:val="28"/>
          <w:szCs w:val="28"/>
        </w:rPr>
        <w:t>Правда, в юридической литературе высказывалось мнение о недопустимости участия в договоре мены государства и иных публично-правовых образований; мнение это, надо сказать, ни на чем не основано и ничем не аргументировано. В самом деле, разве можно признать в качестве серьезного аргумента, например, довод, выдвинутый И.В. Елисеевым: «выступление государства в гражданско-правовом договоре мены невозможно, поскольку натуральный обмен противоречит основным принципам бюджетного устройства страны»</w:t>
      </w:r>
      <w:r w:rsidR="003D68F7">
        <w:rPr>
          <w:sz w:val="28"/>
          <w:szCs w:val="28"/>
        </w:rPr>
        <w:t>[</w:t>
      </w:r>
      <w:r w:rsidRPr="003D68F7">
        <w:rPr>
          <w:rStyle w:val="a5"/>
          <w:sz w:val="28"/>
          <w:szCs w:val="28"/>
          <w:vertAlign w:val="baseline"/>
        </w:rPr>
        <w:footnoteReference w:id="3"/>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Напомним, что в соответствии с ГК (п. 1 ст. 124) Российская Федерация, субъекты Российской Федерации: республики, края, области, автономная область, автономные округа, города федерального значения, -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 Исходя из этого, например, нередко осуществляется обмен зданиями, сооружениями, нежилыми помещениями между Российской Федерацией, субъектами Российской Федерации и муниципальными образованиями в целях размещения соответствующих органов власти и управления, а также государственных и муниципальных учреждений. Как можно ставить под сомнение такого рода сделки?</w:t>
      </w:r>
    </w:p>
    <w:p w:rsidR="00A76F10" w:rsidRPr="003D68F7" w:rsidRDefault="00A76F10" w:rsidP="003D68F7">
      <w:pPr>
        <w:spacing w:line="360" w:lineRule="auto"/>
        <w:ind w:firstLine="709"/>
        <w:jc w:val="both"/>
        <w:rPr>
          <w:sz w:val="28"/>
          <w:szCs w:val="28"/>
        </w:rPr>
      </w:pPr>
      <w:r w:rsidRPr="003D68F7">
        <w:rPr>
          <w:sz w:val="28"/>
          <w:szCs w:val="28"/>
        </w:rPr>
        <w:t>ГК (гл. 31) не предъявляет никаких специальных требований к субъектам договора мены. Однако нельзя не учитывать, что передача имущества другому лицу в обмен на иное имущество является одной из форм распоряжения имуществом. Поэтому каждая из сторон, участвующая в договоре мены, по общему правилу должна быть собственником обмениваемого имущества либо обладать иным ограниченным вещным правом, включающим в себя правомочие по распоряжению соответствующим имуществом</w:t>
      </w:r>
      <w:r w:rsidR="003D68F7">
        <w:rPr>
          <w:sz w:val="28"/>
          <w:szCs w:val="28"/>
        </w:rPr>
        <w:t>[</w:t>
      </w:r>
      <w:r w:rsidRPr="003D68F7">
        <w:rPr>
          <w:rStyle w:val="a5"/>
          <w:sz w:val="28"/>
          <w:szCs w:val="28"/>
          <w:vertAlign w:val="baseline"/>
        </w:rPr>
        <w:footnoteReference w:id="4"/>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Например, таким правомочием наделен субъект права хозяйственного ведения (государственное или муниципальное унитарное предприятие), которое вправе распоряжаться (в том числе путем обмена) закрепленным за ним имуществом с учетом предусмотренных законом ограничений. В частности, для заключения договора мены в отношении недвижимого имущества требуется согласие собственника (ст. 295 ГК); распоряжение имуществом должно осуществляться унитарным предприятием в рамках его целевой правоспособности (ст. 49 ГК). Напротив, учреждение как субъект права оперативного управления, не вправе распоряжаться закрепленным за ним имуществом. Однако, если в соответствии с учредительными документами учреждению предоставлено право осуществлять приносящую доходы деятельность, то имущество, приобретенное за счет этих доходов, поступает в самостоятельное распоряжение учреждения и может быть обменено последним на другое имущество по своему усмотрению (ст. 298 ГК).</w:t>
      </w:r>
    </w:p>
    <w:p w:rsidR="00A76F10" w:rsidRPr="003D68F7" w:rsidRDefault="00A76F10" w:rsidP="003D68F7">
      <w:pPr>
        <w:spacing w:line="360" w:lineRule="auto"/>
        <w:ind w:firstLine="709"/>
        <w:jc w:val="both"/>
        <w:rPr>
          <w:sz w:val="28"/>
          <w:szCs w:val="28"/>
        </w:rPr>
      </w:pPr>
      <w:r w:rsidRPr="003D68F7">
        <w:rPr>
          <w:sz w:val="28"/>
          <w:szCs w:val="28"/>
        </w:rPr>
        <w:t>В случаях, предусмотренных законом или договором, правомочия по распоряжению имуществом могут быть предоставлены лицу, не являющемуся субъектом права собственности или иного ограниченного вещного права на это имущество. В частности, при осуществлении обмена имущества во исполнение договора комиссии стороной по договору мены этого имущества является комиссионер, действующий от своего имени (ст. 990 ГК); в таком же порядке заключает договор мены агент, действующий от своего имени по поручению и за счет принципала на основании агентского договора (п. 1 ст. 1005 ГК); право на заключение сделок от своего имени (в том числе в качестве стороны договора мены) предоставлено также доверительному управляющему в отношении имущества, переданного ему по договору доверительного управления (п. 3 ст. 1012 ГК).</w:t>
      </w:r>
    </w:p>
    <w:p w:rsidR="00A76F10" w:rsidRPr="003D68F7" w:rsidRDefault="00A76F10" w:rsidP="003D68F7">
      <w:pPr>
        <w:spacing w:line="360" w:lineRule="auto"/>
        <w:ind w:firstLine="709"/>
        <w:jc w:val="both"/>
        <w:rPr>
          <w:sz w:val="28"/>
          <w:szCs w:val="28"/>
        </w:rPr>
      </w:pPr>
      <w:r w:rsidRPr="003D68F7">
        <w:rPr>
          <w:sz w:val="28"/>
          <w:szCs w:val="28"/>
        </w:rPr>
        <w:t>Как уже отмечалось, в качестве стороны по договору мены могут выступать государство (Российская Федерация и субъекты Российской Федерации), а также муниципальные образования в части обмена государственного или муниципального имущества, не закрепленного за юридическими лицами. Возникающие при этом правоотношения будут регулироваться нормами, определяющими участие юридических лиц в гражданских правоотношениях (ст. 124 ГК), а стало быть, и нормами о договоре мены</w:t>
      </w:r>
      <w:r w:rsidR="003D68F7">
        <w:rPr>
          <w:sz w:val="28"/>
          <w:szCs w:val="28"/>
        </w:rPr>
        <w:t>[</w:t>
      </w:r>
      <w:r w:rsidRPr="003D68F7">
        <w:rPr>
          <w:rStyle w:val="a5"/>
          <w:sz w:val="28"/>
          <w:szCs w:val="28"/>
          <w:vertAlign w:val="baseline"/>
        </w:rPr>
        <w:footnoteReference w:id="5"/>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Граждане могут заключать договоры мены с учетом общих требований, предъявляемых к их правоспособности и дееспособности.</w:t>
      </w:r>
    </w:p>
    <w:p w:rsidR="00A76F10" w:rsidRPr="003D68F7" w:rsidRDefault="00A76F10" w:rsidP="003D68F7">
      <w:pPr>
        <w:spacing w:line="360" w:lineRule="auto"/>
        <w:ind w:firstLine="709"/>
        <w:jc w:val="both"/>
        <w:rPr>
          <w:sz w:val="28"/>
          <w:szCs w:val="28"/>
        </w:rPr>
      </w:pPr>
      <w:r w:rsidRPr="003D68F7">
        <w:rPr>
          <w:sz w:val="28"/>
          <w:szCs w:val="28"/>
        </w:rPr>
        <w:t>Таким образом, стороной по договору мены может быть всякое физическое или юридическое лицо, признаваемое субъектом гражданских прав и обязанностей. Приобретая товар у контрагента по договору мены, каждая из сторон этого договора по общему правилу становится его собственником. Однако в некоторых случаях, предусмотренных законом или договором, субъект договора мены не приобретает права собственности на полученный товар.</w:t>
      </w:r>
    </w:p>
    <w:p w:rsidR="00A76F10" w:rsidRPr="003D68F7" w:rsidRDefault="00A76F10" w:rsidP="003D68F7">
      <w:pPr>
        <w:spacing w:line="360" w:lineRule="auto"/>
        <w:ind w:firstLine="709"/>
        <w:jc w:val="both"/>
        <w:rPr>
          <w:sz w:val="28"/>
          <w:szCs w:val="28"/>
        </w:rPr>
      </w:pPr>
      <w:r w:rsidRPr="003D68F7">
        <w:rPr>
          <w:sz w:val="28"/>
          <w:szCs w:val="28"/>
        </w:rPr>
        <w:t>К числу таких субъектов относятся, во-первых, государственные и муниципальные унитарные предприятия, обладающие правом хозяйственного ведения либо оперативного управления (казенные предприятия) на закрепленное за ними имущество, а также учреждения (субъекты права оперативного управления). Совершая договоры мены какого-либо имущества, они приобретают на имущество, полученное в обмен на то, которое было передано контрагенту, соответствующее ограниченное вещное право, собственником же товара становится лицо, являющееся собственником имущества, закрепленного за указанными юридическими лицами.</w:t>
      </w:r>
    </w:p>
    <w:p w:rsidR="00A76F10" w:rsidRPr="003D68F7" w:rsidRDefault="00A76F10" w:rsidP="003D68F7">
      <w:pPr>
        <w:spacing w:line="360" w:lineRule="auto"/>
        <w:ind w:firstLine="709"/>
        <w:jc w:val="both"/>
        <w:rPr>
          <w:sz w:val="28"/>
          <w:szCs w:val="28"/>
        </w:rPr>
      </w:pPr>
      <w:r w:rsidRPr="003D68F7">
        <w:rPr>
          <w:sz w:val="28"/>
          <w:szCs w:val="28"/>
        </w:rPr>
        <w:t>Во-вторых, не становятся собственниками приобретенных по договору мены товаров также граждане или юридические лица, наделенные полномочиями на совершение указанных действий от своего имени в силу договора комиссии, агентского договора или договора доверительного управления</w:t>
      </w:r>
      <w:r w:rsidR="003D68F7">
        <w:rPr>
          <w:sz w:val="28"/>
          <w:szCs w:val="28"/>
        </w:rPr>
        <w:t>[</w:t>
      </w:r>
      <w:r w:rsidRPr="003D68F7">
        <w:rPr>
          <w:rStyle w:val="a5"/>
          <w:sz w:val="28"/>
          <w:szCs w:val="28"/>
          <w:vertAlign w:val="baseline"/>
        </w:rPr>
        <w:footnoteReference w:id="6"/>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center"/>
        <w:rPr>
          <w:b/>
          <w:sz w:val="28"/>
          <w:szCs w:val="28"/>
        </w:rPr>
      </w:pPr>
      <w:r w:rsidRPr="003D68F7">
        <w:rPr>
          <w:b/>
          <w:sz w:val="28"/>
          <w:szCs w:val="28"/>
        </w:rPr>
        <w:t>2.2 Предмет договора мены</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both"/>
        <w:rPr>
          <w:sz w:val="28"/>
          <w:szCs w:val="28"/>
        </w:rPr>
      </w:pPr>
      <w:r w:rsidRPr="003D68F7">
        <w:rPr>
          <w:sz w:val="28"/>
          <w:szCs w:val="28"/>
        </w:rPr>
        <w:t>Предметом договора мены являются действия каждой из сторон по передаче в собственность (хозяйственное ведение, оперативное управление) другой стороны обмениваемого товара. Как и в случае с договором купли-продажи(1), мы исходим из того, что предмет договора мены включает в себя два рода объектов: объектом первого рода служат действия обязанных лиц по передаче друг другу обмениваемых товаров; объектом второго рода являются сами обмениваемые товары.</w:t>
      </w:r>
    </w:p>
    <w:p w:rsidR="00A76F10" w:rsidRPr="003D68F7" w:rsidRDefault="00A76F10" w:rsidP="003D68F7">
      <w:pPr>
        <w:spacing w:line="360" w:lineRule="auto"/>
        <w:ind w:firstLine="709"/>
        <w:jc w:val="both"/>
        <w:rPr>
          <w:sz w:val="28"/>
          <w:szCs w:val="28"/>
        </w:rPr>
      </w:pPr>
      <w:r w:rsidRPr="003D68F7">
        <w:rPr>
          <w:sz w:val="28"/>
          <w:szCs w:val="28"/>
        </w:rPr>
        <w:t>ГК (гл. 31) не содержит специальных правил, регламентирующих предмет договора мены, поэтому его регулирование осуществляется нормами о купле-продаже (гл. 30 ГК), если это не противоречит существу мены (п. 2 ст. 567 ГК).</w:t>
      </w:r>
    </w:p>
    <w:p w:rsidR="00A76F10" w:rsidRPr="003D68F7" w:rsidRDefault="00A76F10" w:rsidP="003D68F7">
      <w:pPr>
        <w:spacing w:line="360" w:lineRule="auto"/>
        <w:ind w:firstLine="709"/>
        <w:jc w:val="both"/>
        <w:rPr>
          <w:sz w:val="28"/>
          <w:szCs w:val="28"/>
        </w:rPr>
      </w:pPr>
      <w:r w:rsidRPr="003D68F7">
        <w:rPr>
          <w:sz w:val="28"/>
          <w:szCs w:val="28"/>
        </w:rPr>
        <w:t>Условия о предмете договора мены относятся к числу существенных условий этого договора, как, впрочем, и всякого гражданско-правового договора (п. 1 ст. 432 ГК).</w:t>
      </w:r>
    </w:p>
    <w:p w:rsidR="00A76F10" w:rsidRPr="003D68F7" w:rsidRDefault="00A76F10" w:rsidP="003D68F7">
      <w:pPr>
        <w:spacing w:line="360" w:lineRule="auto"/>
        <w:ind w:firstLine="709"/>
        <w:jc w:val="both"/>
        <w:rPr>
          <w:sz w:val="28"/>
          <w:szCs w:val="28"/>
        </w:rPr>
      </w:pPr>
      <w:r w:rsidRPr="003D68F7">
        <w:rPr>
          <w:sz w:val="28"/>
          <w:szCs w:val="28"/>
        </w:rPr>
        <w:t>Если говорить об отдельных объектах, составляющих предмет договора мены, то необходимо подчеркнуть, что отсутствие в тексте договора условий (пунктов), определяющих объект первого рода (действия обязанных сторон), которые безусловно относятся к числу существенных условий договора мены, не влечет за собой признание договора мены незаключенным, поскольку указанные условия будут определяться соответствующими диспозитивными нормами о купле-продаже.</w:t>
      </w:r>
    </w:p>
    <w:p w:rsidR="00A76F10" w:rsidRPr="003D68F7" w:rsidRDefault="00A76F10" w:rsidP="003D68F7">
      <w:pPr>
        <w:spacing w:line="360" w:lineRule="auto"/>
        <w:ind w:firstLine="709"/>
        <w:jc w:val="both"/>
        <w:rPr>
          <w:sz w:val="28"/>
          <w:szCs w:val="28"/>
        </w:rPr>
      </w:pPr>
      <w:r w:rsidRPr="003D68F7">
        <w:rPr>
          <w:sz w:val="28"/>
          <w:szCs w:val="28"/>
        </w:rPr>
        <w:t>Так, в случаях, когда из договора мены не вытекают обязанности сторон по доставке или передаче обмениваемых товаров в месте нахождения контрагента, обязанность каждой из сторон передать обмениваемый товар считается исполненной в момент сдачи товара перевозчику или организации связи для доставки его контрагенту, если договором не предусмотрено иное (п. 2 ст. 458 ГК). Срок исполнения обязанности передать обмениваемый товар определяется договором мены, а если договор не позволяет определить этот срок, – в соответствии с правилами, предусмотренными ст. 314 ГК, т.е. в разумный срок после возникновения обязательства, а по его истечении - в семидневный срок со дня предъявления требования о передаче товара (п. 1 ст. 457 ГК)</w:t>
      </w:r>
      <w:r w:rsidR="003D68F7">
        <w:rPr>
          <w:sz w:val="28"/>
          <w:szCs w:val="28"/>
        </w:rPr>
        <w:t>[</w:t>
      </w:r>
      <w:r w:rsidRPr="003D68F7">
        <w:rPr>
          <w:rStyle w:val="a5"/>
          <w:sz w:val="28"/>
          <w:szCs w:val="28"/>
          <w:vertAlign w:val="baseline"/>
        </w:rPr>
        <w:footnoteReference w:id="7"/>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Что касается принятия товаров, передаваемых в порядке обмена, то по общему правилу каждая из сторон обязана совершить действия, которые в соответствии с обычно предъявляемыми требованиями необходимы для обеспечения передачи и получения соответствующего товара (п. 2 ст. 484 ГК).</w:t>
      </w:r>
    </w:p>
    <w:p w:rsidR="00A76F10" w:rsidRPr="003D68F7" w:rsidRDefault="00A76F10" w:rsidP="003D68F7">
      <w:pPr>
        <w:spacing w:line="360" w:lineRule="auto"/>
        <w:ind w:firstLine="709"/>
        <w:jc w:val="both"/>
        <w:rPr>
          <w:sz w:val="28"/>
          <w:szCs w:val="28"/>
        </w:rPr>
      </w:pPr>
      <w:r w:rsidRPr="003D68F7">
        <w:rPr>
          <w:sz w:val="28"/>
          <w:szCs w:val="28"/>
        </w:rPr>
        <w:t>Применительно к объекту второго рода, входящему в состав предмета договора мены (обмениваемые товары), должно применяться правило об условии договора купли-продажи о товаре, в соответствии с которым указанное условие считается согласованным, если договор позволяет определить наименование и количество товара (п. 3 ст. 455 ГК).</w:t>
      </w:r>
    </w:p>
    <w:p w:rsidR="00A76F10" w:rsidRPr="003D68F7" w:rsidRDefault="00A76F10" w:rsidP="003D68F7">
      <w:pPr>
        <w:spacing w:line="360" w:lineRule="auto"/>
        <w:ind w:firstLine="709"/>
        <w:jc w:val="both"/>
        <w:rPr>
          <w:sz w:val="28"/>
          <w:szCs w:val="28"/>
        </w:rPr>
      </w:pPr>
      <w:r w:rsidRPr="003D68F7">
        <w:rPr>
          <w:sz w:val="28"/>
          <w:szCs w:val="28"/>
        </w:rPr>
        <w:t>Таким образом, для признания договора мены заключенным от сторон требуется согласовать и предусмотреть непосредственно в тексте договора условие о количестве и наименовании обмениваемых товаров. Все остальные условия, относящиеся к предмету договора мены, могут быть определены в соответствии с диспозитивными нормами о купле-продаже, содержащимися в ГК.</w:t>
      </w:r>
    </w:p>
    <w:p w:rsidR="00A76F10" w:rsidRPr="003D68F7" w:rsidRDefault="00A76F10" w:rsidP="003D68F7">
      <w:pPr>
        <w:spacing w:line="360" w:lineRule="auto"/>
        <w:ind w:firstLine="709"/>
        <w:jc w:val="both"/>
        <w:rPr>
          <w:sz w:val="28"/>
          <w:szCs w:val="28"/>
        </w:rPr>
      </w:pPr>
      <w:r w:rsidRPr="003D68F7">
        <w:rPr>
          <w:sz w:val="28"/>
          <w:szCs w:val="28"/>
        </w:rPr>
        <w:t>Определяя, какие виды имущества могут служить объектами договора мены, мы также должны обратиться к нормам о договоре купли-продажи, поскольку положения о договоре мены (гл. 31 ГК) не содержат каких-либо правил на этот счет, ограничиваясь лишь употреблением в отношении обмениваемого имущества термина «товар».</w:t>
      </w:r>
    </w:p>
    <w:p w:rsidR="00A76F10" w:rsidRPr="003D68F7" w:rsidRDefault="00A76F10" w:rsidP="003D68F7">
      <w:pPr>
        <w:spacing w:line="360" w:lineRule="auto"/>
        <w:ind w:firstLine="709"/>
        <w:jc w:val="both"/>
        <w:rPr>
          <w:sz w:val="28"/>
          <w:szCs w:val="28"/>
        </w:rPr>
      </w:pPr>
      <w:r w:rsidRPr="003D68F7">
        <w:rPr>
          <w:sz w:val="28"/>
          <w:szCs w:val="28"/>
        </w:rPr>
        <w:t>Как известно, по договору купли-продажи товаром признаются любые вещи, как движимые, так и недвижимые, индивидуально-определенные либо определяемые родовыми признаками. Купля-продажа (а следовательно и мена) отдельных видов вещей, помимо норм ГК, может регулироваться иными федеральными законами, а также другими правовыми актами. Так, специальные правила купли-продажи могут быть установлены федеральными законами в отношении ценных бумаг и валютных ценностей (п. 2 ст. 454 ГК).</w:t>
      </w:r>
    </w:p>
    <w:p w:rsidR="00A76F10" w:rsidRPr="003D68F7" w:rsidRDefault="00A76F10" w:rsidP="003D68F7">
      <w:pPr>
        <w:spacing w:line="360" w:lineRule="auto"/>
        <w:ind w:firstLine="709"/>
        <w:jc w:val="both"/>
        <w:rPr>
          <w:sz w:val="28"/>
          <w:szCs w:val="28"/>
        </w:rPr>
      </w:pPr>
      <w:r w:rsidRPr="003D68F7">
        <w:rPr>
          <w:sz w:val="28"/>
          <w:szCs w:val="28"/>
        </w:rPr>
        <w:t>В юридической литературе высказаны противоположные точки зрения по вопросу о том, могут ли признаваться объектами мены имущественные права. Так, Б.Я. Полонский исключает имущественные права из круга возможных объектов мены; он отмечает: «Закон говорит о том, что предметом договора мены является товар. Учитывая, что к договору мены применяются соответственно правила о купле-продаже, а ст. 454 и 455 ГК отождествляют понятия товара и вещи, можно сделать вывод о том, что и для договора мены эти понятия совпадают»</w:t>
      </w:r>
      <w:r w:rsidR="003D68F7">
        <w:rPr>
          <w:sz w:val="28"/>
          <w:szCs w:val="28"/>
        </w:rPr>
        <w:t>[</w:t>
      </w:r>
      <w:r w:rsidRPr="003D68F7">
        <w:rPr>
          <w:rStyle w:val="a5"/>
          <w:sz w:val="28"/>
          <w:szCs w:val="28"/>
          <w:vertAlign w:val="baseline"/>
        </w:rPr>
        <w:footnoteReference w:id="8"/>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Иного мнения придерживается И.В. Елисеев, который пишет: «Возможность мены любых не изъятых из оборота вещей... сомнений не вызывает. Тогда как мена имущественных прав - конструкция, непривычная для отечественной цивилистики. Из содержания главы 31 ГК невозможно усмотреть прямого запрета договоров мены имущественных прав. Пункт 2 ст. 567 ГК по вопросам регулирования мены отсылает к правилам о купле-продаже, если таковые не противоречат ст. 567-571 ГК и существу мены. Эта отсылка относится и к п. 4 ст. 454 ГК, включающему в предмет купли-продажи имущественные права. Сама по себе мена имущественных прав не противоречит природе договора мены, и его заключение следует считать возможным... Отсюда можно сделать вывод и о допустимости мены вещи на имущественное право».</w:t>
      </w:r>
    </w:p>
    <w:p w:rsidR="00A76F10" w:rsidRPr="003D68F7" w:rsidRDefault="00A76F10" w:rsidP="003D68F7">
      <w:pPr>
        <w:spacing w:line="360" w:lineRule="auto"/>
        <w:ind w:firstLine="709"/>
        <w:jc w:val="both"/>
        <w:rPr>
          <w:sz w:val="28"/>
          <w:szCs w:val="28"/>
        </w:rPr>
      </w:pPr>
      <w:r w:rsidRPr="003D68F7">
        <w:rPr>
          <w:sz w:val="28"/>
          <w:szCs w:val="28"/>
        </w:rPr>
        <w:t>Представляется, однако, что имущественные права не могут признаваться отдельными самостоятельными объектами договора мены. Аргументами в пользу этого рассуждения могли бы служить следующие доводы.</w:t>
      </w:r>
    </w:p>
    <w:p w:rsidR="00A76F10" w:rsidRPr="003D68F7" w:rsidRDefault="00A76F10" w:rsidP="003D68F7">
      <w:pPr>
        <w:spacing w:line="360" w:lineRule="auto"/>
        <w:ind w:firstLine="709"/>
        <w:jc w:val="both"/>
        <w:rPr>
          <w:sz w:val="28"/>
          <w:szCs w:val="28"/>
        </w:rPr>
      </w:pPr>
      <w:r w:rsidRPr="003D68F7">
        <w:rPr>
          <w:sz w:val="28"/>
          <w:szCs w:val="28"/>
        </w:rPr>
        <w:t>Во-первых, с формально-юридических позиций объектами мены являются товары. В соответствии с п. 1 ст. 455 ГК товаром по договору купли-продажи могут быть любые вещи, не изъятые из оборота (ст. 129 ГК). Имущественные права – самостоятельные объекты гражданских прав, не относящиеся к категории вещей; следовательно, имущественные права не могут признаваться товаром по договору купли-продажи, а стало быть, и обмениваемыми товарами по договору мены. Норма ГК, в соответствии с которой общие положения о договоре купли-продажи применяются к продаже имущественных прав, если иное не вытекает из содержания или характера этих прав (п. 4 ст. 454), распространяет действие правил о договоре купли-продажи на иные правоотношения, не относящиеся к этому договору, что никак не может свидетельствовать о признании имущественных прав товаром, а сделки по их отчуждению (продаже) - договором купли-продажи. К тому же положения о договоре купли-продажи могут применяться к сделкам по продаже имущественных прав лишь в части, не противоречащей содержанию или характеру этих прав. В этом смысле можно сказать, что всякая возмездная уступка имущественных прав (цессия) является их продажей, а правила, регулирующие переход прав кредитора, и в частности уступку требования (ст. 382-390 ГК), отражают содержание и характер соответствующих имущественных прав и поэтому подлежат приоритетному (по отношению к общим положениям о купле-продаже товаров) применению.</w:t>
      </w:r>
    </w:p>
    <w:p w:rsidR="00A76F10" w:rsidRPr="003D68F7" w:rsidRDefault="00A76F10" w:rsidP="003D68F7">
      <w:pPr>
        <w:spacing w:line="360" w:lineRule="auto"/>
        <w:ind w:firstLine="709"/>
        <w:jc w:val="both"/>
        <w:rPr>
          <w:sz w:val="28"/>
          <w:szCs w:val="28"/>
        </w:rPr>
      </w:pPr>
      <w:r w:rsidRPr="003D68F7">
        <w:rPr>
          <w:sz w:val="28"/>
          <w:szCs w:val="28"/>
        </w:rPr>
        <w:t>Во-вторых, положения ГК о договоре мены (гл. 31) не включают в себя норму, распространяющую их действие на сделки, по которым стороны взаимно уступают друг другу имущественные права, аналогичную той, которая имеется в общих положениях о договоре купли-продажи (п. 4 ст. 454 ГК).</w:t>
      </w:r>
    </w:p>
    <w:p w:rsidR="00A76F10" w:rsidRPr="003D68F7" w:rsidRDefault="00A76F10" w:rsidP="003D68F7">
      <w:pPr>
        <w:spacing w:line="360" w:lineRule="auto"/>
        <w:ind w:firstLine="709"/>
        <w:jc w:val="both"/>
        <w:rPr>
          <w:sz w:val="28"/>
          <w:szCs w:val="28"/>
        </w:rPr>
      </w:pPr>
      <w:r w:rsidRPr="003D68F7">
        <w:rPr>
          <w:sz w:val="28"/>
          <w:szCs w:val="28"/>
        </w:rPr>
        <w:t>В-третьих, законодательное определение договора мены (в равной степени и договора купли-продажи) исключает возможность признания имущественных прав товаром и соответственно сделки по взаимной уступке сторонами имущественных прав договорами мены. Дело в том, что по договору мены каждая из сторон передает один товар в обмен на другой в собственность другой стороне (по договору купли-продажи товар передается в собственность покупателя). Имущественные права в самостоятельном виде не могут принадлежать кому-либо на праве собственности или ином вещном праве.</w:t>
      </w:r>
    </w:p>
    <w:p w:rsidR="00A76F10" w:rsidRPr="003D68F7" w:rsidRDefault="00A76F10" w:rsidP="003D68F7">
      <w:pPr>
        <w:spacing w:line="360" w:lineRule="auto"/>
        <w:ind w:firstLine="709"/>
        <w:jc w:val="both"/>
        <w:rPr>
          <w:sz w:val="28"/>
          <w:szCs w:val="28"/>
        </w:rPr>
      </w:pPr>
      <w:r w:rsidRPr="003D68F7">
        <w:rPr>
          <w:sz w:val="28"/>
          <w:szCs w:val="28"/>
        </w:rPr>
        <w:t>Таким образом, имущественные права не могут признаваться объектами договора мены, а положения гл. 31 ГК - применяться к сделкам, связанным со взаимной уступкой имущественных прав. В последнем случае речь идет о двойной цессии, которая регулируется нормами ГК об уступке прав требования (ст. 382-390 ГК). По этим же причинам не может рассматриваться в качестве договора мены договор, по которому одна сторона передает другой стороне товар в обмен на уступку имущественного права.</w:t>
      </w:r>
    </w:p>
    <w:p w:rsidR="00A76F10" w:rsidRPr="003D68F7" w:rsidRDefault="00A76F10" w:rsidP="003D68F7">
      <w:pPr>
        <w:spacing w:line="360" w:lineRule="auto"/>
        <w:ind w:firstLine="709"/>
        <w:jc w:val="both"/>
        <w:rPr>
          <w:sz w:val="28"/>
          <w:szCs w:val="28"/>
        </w:rPr>
      </w:pPr>
      <w:r w:rsidRPr="003D68F7">
        <w:rPr>
          <w:sz w:val="28"/>
          <w:szCs w:val="28"/>
        </w:rPr>
        <w:t>Договор мены может быть заключен в отношении будущих товаров, т.е. не только тех товаров, которые в момент заключения договора имеются у сторон, но и тех товаров, которые будут созданы или приобретены ими в будущем.</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center"/>
        <w:rPr>
          <w:b/>
          <w:sz w:val="28"/>
          <w:szCs w:val="28"/>
        </w:rPr>
      </w:pPr>
      <w:r w:rsidRPr="003D68F7">
        <w:rPr>
          <w:b/>
          <w:sz w:val="28"/>
          <w:szCs w:val="28"/>
        </w:rPr>
        <w:t>2.3 Права и обязанности сторон</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both"/>
        <w:rPr>
          <w:sz w:val="28"/>
          <w:szCs w:val="28"/>
        </w:rPr>
      </w:pPr>
      <w:r w:rsidRPr="003D68F7">
        <w:rPr>
          <w:sz w:val="28"/>
          <w:szCs w:val="28"/>
        </w:rPr>
        <w:t>Содержание обязательства, вытекающего из договора мены, определяется предметом этого договора, а именно тем, что каждая из сторон обязуется передать в собственность другой стороны один товар в обмен на другой. Распределение прав и обязанностей между участниками договора мены определяется в соответствии с нормами о договоре купли-продажи (не противоречащими специальным правилам о договоре мены и существу мены, а потому применяемыми к этому договору) с учетом того, что каждая из сторон такого договора признается продавцом товара, который она обязуется передать, и одновременно покупателем товара, который она обязуется принять в обмен от контрагента (п. 2 ст. 567 ГК).</w:t>
      </w:r>
    </w:p>
    <w:p w:rsidR="00A76F10" w:rsidRPr="003D68F7" w:rsidRDefault="00A76F10" w:rsidP="003D68F7">
      <w:pPr>
        <w:spacing w:line="360" w:lineRule="auto"/>
        <w:ind w:firstLine="709"/>
        <w:jc w:val="both"/>
        <w:rPr>
          <w:sz w:val="28"/>
          <w:szCs w:val="28"/>
        </w:rPr>
      </w:pPr>
      <w:r w:rsidRPr="003D68F7">
        <w:rPr>
          <w:sz w:val="28"/>
          <w:szCs w:val="28"/>
        </w:rPr>
        <w:t>В рамках исполнения основной обязанности по договору мены (передача обмениваемого товара в собственность контрагента) каждая из сторон должна обеспечить передачу соответствующего товара в срок, установленный договором, а если такой срок договором не установлен, в соответствии с правилами об исполнении бессрочного обязательства (ст. 314 ГК). Если иное не предусмотрено договором мены, вместе с товаром должны быть переданы принадлежности передаваемой вещи, а также относящиеся к ней документы (технический паспорт, сертификат качества и т.п.), предусмотренные законодательством и договором, одновременно с передачей вещи</w:t>
      </w:r>
      <w:r w:rsidR="003D68F7">
        <w:rPr>
          <w:sz w:val="28"/>
          <w:szCs w:val="28"/>
        </w:rPr>
        <w:t>[</w:t>
      </w:r>
      <w:r w:rsidRPr="003D68F7">
        <w:rPr>
          <w:rStyle w:val="a5"/>
          <w:sz w:val="28"/>
          <w:szCs w:val="28"/>
          <w:vertAlign w:val="baseline"/>
        </w:rPr>
        <w:footnoteReference w:id="9"/>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Момент исполнения обязанности передать товар определяется одним из трех вариантов: во-первых, при наличии в договоре условия об обязанности соответствующей стороны по доставке товара, - моментом вручения товара другой стороне; во-вторых, если в соответствии с договором мены товар должен быть передан контрагенту в месте нахождения товара - моментом предоставления товара в распоряжение последнего в соответствующем месте; и наконец, во всех остальных случаях - моментом сдачи товара перевозчику или организации связи. В последнем случае датой исполнения обязательства должна признаваться дата соответствующего документа, подтверждающего принятие товара перевозчиком или организацией связи для доставки контрагенту, либо дата приемо-сдаточного документа.</w:t>
      </w:r>
    </w:p>
    <w:p w:rsidR="00A76F10" w:rsidRPr="003D68F7" w:rsidRDefault="00A76F10" w:rsidP="003D68F7">
      <w:pPr>
        <w:spacing w:line="360" w:lineRule="auto"/>
        <w:ind w:firstLine="709"/>
        <w:jc w:val="both"/>
        <w:rPr>
          <w:sz w:val="28"/>
          <w:szCs w:val="28"/>
        </w:rPr>
      </w:pPr>
      <w:r w:rsidRPr="003D68F7">
        <w:rPr>
          <w:sz w:val="28"/>
          <w:szCs w:val="28"/>
        </w:rPr>
        <w:t>По общему правилу датой исполнения обязательства по передаче товара определяется момент перехода риска случайной гибели или случайной порчи товара. Однако, в отличие от договора купли-продажи, исполнение обязательства по передаче товара еще не влечет перехода права собственности на товар к контрагенту. Для этого требуется, чтобы и другая сторона выполнила свою обязанность по передаче товара в обмен на полученный ею товар.</w:t>
      </w:r>
    </w:p>
    <w:p w:rsidR="00A76F10" w:rsidRPr="003D68F7" w:rsidRDefault="00A76F10" w:rsidP="003D68F7">
      <w:pPr>
        <w:spacing w:line="360" w:lineRule="auto"/>
        <w:ind w:firstLine="709"/>
        <w:jc w:val="both"/>
        <w:rPr>
          <w:sz w:val="28"/>
          <w:szCs w:val="28"/>
        </w:rPr>
      </w:pPr>
      <w:r w:rsidRPr="003D68F7">
        <w:rPr>
          <w:sz w:val="28"/>
          <w:szCs w:val="28"/>
        </w:rPr>
        <w:t>Если объектом мены являются товары, определяемые родовыми признаками, при исполнении договора мены важное значение имеет количество подлежащих передаче товаров, которое должно быть предусмотрено в договоре в соответствующих единицах измерения или денежном выражении. Допускается также возможность согласования сторонами в договоре лишь порядка определения количества товаров (п. 1 ст. 465 ГК), что имеет важное значение, поскольку количество товаров относится к существенным условиям договора мены, не определяемых с помощью диспозитивных норм, и его отсутствие в договоре влечет признание последнего незаключенным. При любом варианте определения количества товаров договор признается заключенным, если его содержание позволяет установить количество товаров, подлежащих передаче на момент исполнения договора.</w:t>
      </w:r>
    </w:p>
    <w:p w:rsidR="00A76F10" w:rsidRPr="003D68F7" w:rsidRDefault="00A76F10" w:rsidP="003D68F7">
      <w:pPr>
        <w:spacing w:line="360" w:lineRule="auto"/>
        <w:ind w:firstLine="709"/>
        <w:jc w:val="both"/>
        <w:rPr>
          <w:sz w:val="28"/>
          <w:szCs w:val="28"/>
        </w:rPr>
      </w:pPr>
      <w:r w:rsidRPr="003D68F7">
        <w:rPr>
          <w:sz w:val="28"/>
          <w:szCs w:val="28"/>
        </w:rPr>
        <w:t>Договором мены может быть предусмотрено, что передаче подлежат товары в определенном соотношении по видам, моделям, размерам, цветам и иным признакам (ассортимент). По такому договору соответствующая сторона обязана передать контрагенту товары в ассортименте, согласованном сторонами (ст. 467 ГК).</w:t>
      </w:r>
    </w:p>
    <w:p w:rsidR="00A76F10" w:rsidRPr="003D68F7" w:rsidRDefault="00A76F10" w:rsidP="003D68F7">
      <w:pPr>
        <w:spacing w:line="360" w:lineRule="auto"/>
        <w:ind w:firstLine="709"/>
        <w:jc w:val="both"/>
        <w:rPr>
          <w:sz w:val="28"/>
          <w:szCs w:val="28"/>
        </w:rPr>
      </w:pPr>
      <w:r w:rsidRPr="003D68F7">
        <w:rPr>
          <w:sz w:val="28"/>
          <w:szCs w:val="28"/>
        </w:rPr>
        <w:t>В договоре мены могут быть предусмотрены требования, предъявляемые к качеству обмениваемых товаров. В этом случае передаваемые товары должны соответствовать указанным требованиям. В остальных случаях передаваемые товары должны быть пригодными для целей, для которых товары такого рода обычно используются</w:t>
      </w:r>
      <w:r w:rsidR="003D68F7">
        <w:rPr>
          <w:sz w:val="28"/>
          <w:szCs w:val="28"/>
        </w:rPr>
        <w:t>[</w:t>
      </w:r>
      <w:r w:rsidRPr="003D68F7">
        <w:rPr>
          <w:rStyle w:val="a5"/>
          <w:sz w:val="28"/>
          <w:szCs w:val="28"/>
          <w:vertAlign w:val="baseline"/>
        </w:rPr>
        <w:footnoteReference w:id="10"/>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Договор мены может включать также условия о комплектности товара (или о комплекте товаров), о требованиях, предъявляемых к таре и упаковке обмениваемых товаров и т.п. В этих случаях будут подлежать применению соответствующие положения о договоре купли-продажи.</w:t>
      </w:r>
    </w:p>
    <w:p w:rsidR="00A76F10" w:rsidRPr="003D68F7" w:rsidRDefault="00A76F10" w:rsidP="003D68F7">
      <w:pPr>
        <w:spacing w:line="360" w:lineRule="auto"/>
        <w:ind w:firstLine="709"/>
        <w:jc w:val="both"/>
        <w:rPr>
          <w:sz w:val="28"/>
          <w:szCs w:val="28"/>
        </w:rPr>
      </w:pPr>
      <w:r w:rsidRPr="003D68F7">
        <w:rPr>
          <w:sz w:val="28"/>
          <w:szCs w:val="28"/>
        </w:rPr>
        <w:t>Неисполнение либо ненадлежащее исполнение обязанности по передаче товара влечет для соответствующей стороны негативные последствия, предусмотренные ГК как применительно к нарушениям отдельных условий договора купли-продажи, так и на случай нарушения всякого гражданско-правового обязательства. В частности, контрагент вправе требовать возмещения причиненных убытков (ст. 15, 393 ГК). В случае, если по договору мены подлежала передаче индивидуально-определенная вещь, контрагент (при условии исполнения своей обязанности по передаче товара) вправе требовать отобрания этой вещи у стороны, не исполнившей обязательство, и передачи ее на предусмотренных договором условиях (ст. 398 ГК).</w:t>
      </w:r>
    </w:p>
    <w:p w:rsidR="00A76F10" w:rsidRPr="003D68F7" w:rsidRDefault="00A76F10" w:rsidP="003D68F7">
      <w:pPr>
        <w:spacing w:line="360" w:lineRule="auto"/>
        <w:ind w:firstLine="709"/>
        <w:jc w:val="both"/>
        <w:rPr>
          <w:sz w:val="28"/>
          <w:szCs w:val="28"/>
        </w:rPr>
      </w:pPr>
      <w:r w:rsidRPr="003D68F7">
        <w:rPr>
          <w:sz w:val="28"/>
          <w:szCs w:val="28"/>
        </w:rPr>
        <w:t>Договором мены могут быть предусмотрены иные последствия неисполнения или ненадлежащего исполнения обязанности по передаче обмениваемого товара.</w:t>
      </w:r>
    </w:p>
    <w:p w:rsidR="00A76F10" w:rsidRPr="003D68F7" w:rsidRDefault="00A76F10" w:rsidP="003D68F7">
      <w:pPr>
        <w:spacing w:line="360" w:lineRule="auto"/>
        <w:ind w:firstLine="709"/>
        <w:jc w:val="both"/>
        <w:rPr>
          <w:sz w:val="28"/>
          <w:szCs w:val="28"/>
        </w:rPr>
      </w:pPr>
      <w:r w:rsidRPr="003D68F7">
        <w:rPr>
          <w:sz w:val="28"/>
          <w:szCs w:val="28"/>
        </w:rPr>
        <w:t>Сторона договора мены несет также обязанности, предусмотренные ГК в отношении покупателя по договору купли-продажи (за исключением, разумеется, обязанности по оплате обмениваемых товаров).</w:t>
      </w:r>
    </w:p>
    <w:p w:rsidR="00A76F10" w:rsidRPr="003D68F7" w:rsidRDefault="00A76F10" w:rsidP="003D68F7">
      <w:pPr>
        <w:spacing w:line="360" w:lineRule="auto"/>
        <w:ind w:firstLine="709"/>
        <w:jc w:val="both"/>
        <w:rPr>
          <w:sz w:val="28"/>
          <w:szCs w:val="28"/>
        </w:rPr>
      </w:pPr>
      <w:r w:rsidRPr="003D68F7">
        <w:rPr>
          <w:sz w:val="28"/>
          <w:szCs w:val="28"/>
        </w:rPr>
        <w:t>Каждая из сторон по договору мены обязана принять переданный ей товар. Исключение составляют лишь те случаи, когда соответствующая сторона наделена (в соответствии с нормами о договоре купли-продажи) правом требовать замены товара или отказаться от исполнения договора, например, если ей передан товар с недостатками, которые носят существенный характер.</w:t>
      </w:r>
    </w:p>
    <w:p w:rsidR="00A76F10" w:rsidRPr="003D68F7" w:rsidRDefault="00A76F10" w:rsidP="003D68F7">
      <w:pPr>
        <w:spacing w:line="360" w:lineRule="auto"/>
        <w:ind w:firstLine="709"/>
        <w:jc w:val="both"/>
        <w:rPr>
          <w:sz w:val="28"/>
          <w:szCs w:val="28"/>
        </w:rPr>
      </w:pPr>
      <w:r w:rsidRPr="003D68F7">
        <w:rPr>
          <w:sz w:val="28"/>
          <w:szCs w:val="28"/>
        </w:rPr>
        <w:t>Выполнение обязанности принять товары в срок и в порядке, предусмотренные договором, означает, в частности, что соответствующая сторона должна совершить все необходимые действия, позволяющие контрагенту передать ей товары (сообщить адрес, по которому товары должны отгружаться; предоставить транспортные средства для перевозки товаров, если такая обязанность вытекает из договора, и т.п.).</w:t>
      </w:r>
    </w:p>
    <w:p w:rsidR="00A76F10" w:rsidRPr="003D68F7" w:rsidRDefault="00A76F10" w:rsidP="003D68F7">
      <w:pPr>
        <w:spacing w:line="360" w:lineRule="auto"/>
        <w:ind w:firstLine="709"/>
        <w:jc w:val="both"/>
        <w:rPr>
          <w:sz w:val="28"/>
          <w:szCs w:val="28"/>
        </w:rPr>
      </w:pPr>
      <w:r w:rsidRPr="003D68F7">
        <w:rPr>
          <w:sz w:val="28"/>
          <w:szCs w:val="28"/>
        </w:rPr>
        <w:t>Конкретные действия, необходимые для обеспечения передачи и получения соответствующих товаров, в случае, когда договором мены не предусмотрен порядок принятия обмениваемых товаров, предопределяются установленным сторонами способом передачи этих товаров. Если договором предусмотрено, что товар передается путем его вручения контрагенту или указанному им липу (при доставке товара), контрагент должен обеспечить принятие данного товара в предусмотренный договором срок соответствующими уполномоченными представителями. В случаях, когда согласно условиям договора мены товар должен быть передан в месте нахождения товара («самовывоз»), контрагент должен обеспечить выделение своего представителя, а в необходимых случаях и транспортного средства, для принятия товара и его вывоза.</w:t>
      </w:r>
    </w:p>
    <w:p w:rsidR="00A76F10" w:rsidRPr="003D68F7" w:rsidRDefault="00A76F10" w:rsidP="003D68F7">
      <w:pPr>
        <w:spacing w:line="360" w:lineRule="auto"/>
        <w:ind w:firstLine="709"/>
        <w:jc w:val="both"/>
        <w:rPr>
          <w:sz w:val="28"/>
          <w:szCs w:val="28"/>
        </w:rPr>
      </w:pPr>
      <w:r w:rsidRPr="003D68F7">
        <w:rPr>
          <w:sz w:val="28"/>
          <w:szCs w:val="28"/>
        </w:rPr>
        <w:t>В остальных случаях, когда договором мены не предусмотрены доставка товаров либо его принятие в месте нахождения передающей стороны и передача товара производится путем его сдачи транспортной организации или организации связи, действия соответствующей стороны по принятию товара состоят в его приемке соответственно от перевозчика или организации связи. Такая приемка должна осуществляться с соблюдением всех требований, предусмотренных транспортным законодательством и законодательством об услугах, оказываемых организациями связи.</w:t>
      </w:r>
    </w:p>
    <w:p w:rsidR="00A76F10" w:rsidRPr="003D68F7" w:rsidRDefault="00A76F10" w:rsidP="003D68F7">
      <w:pPr>
        <w:spacing w:line="360" w:lineRule="auto"/>
        <w:ind w:firstLine="709"/>
        <w:jc w:val="both"/>
        <w:rPr>
          <w:sz w:val="28"/>
          <w:szCs w:val="28"/>
        </w:rPr>
      </w:pPr>
      <w:r w:rsidRPr="003D68F7">
        <w:rPr>
          <w:sz w:val="28"/>
          <w:szCs w:val="28"/>
        </w:rPr>
        <w:t>Неисполнение или ненадлежащее исполнение обязанностей по принятию товара либо отказ от принятия предусмотренного договором мены товара влечет для соответствующей стороны негативные последствия. Ее контрагент получает право потребовать от покупателя принятия товара в принудительном порядке путем обращения с соответствующим иском в суд. В этом случае права стороны, передающей товар, могут быть обеспечены также путем взыскания с контрагента стоимости товара и расходов, связанных с его хранением.</w:t>
      </w:r>
    </w:p>
    <w:p w:rsidR="00A76F10" w:rsidRPr="003D68F7" w:rsidRDefault="00A76F10" w:rsidP="003D68F7">
      <w:pPr>
        <w:spacing w:line="360" w:lineRule="auto"/>
        <w:ind w:firstLine="709"/>
        <w:jc w:val="both"/>
        <w:rPr>
          <w:sz w:val="28"/>
          <w:szCs w:val="28"/>
        </w:rPr>
      </w:pPr>
      <w:r w:rsidRPr="003D68F7">
        <w:rPr>
          <w:sz w:val="28"/>
          <w:szCs w:val="28"/>
        </w:rPr>
        <w:t>Непринятие переданного товара может служить основанием для отказа от исполнения договора, что влечет расторжение договора мены. Независимо от выбранного способа защиты от незаконных действий стороны, уклоняющейся от принятия товара, ее контрагент сохраняет право требовать возмещения убытков, причиненных неисполнением или ненадлежащим исполнением обязанностей по принятию товара.</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center"/>
        <w:rPr>
          <w:b/>
          <w:sz w:val="28"/>
          <w:szCs w:val="28"/>
        </w:rPr>
      </w:pPr>
      <w:r w:rsidRPr="003D68F7">
        <w:rPr>
          <w:b/>
          <w:sz w:val="28"/>
          <w:szCs w:val="28"/>
        </w:rPr>
        <w:t>2.4 Форма договора мены</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both"/>
        <w:rPr>
          <w:sz w:val="28"/>
          <w:szCs w:val="28"/>
        </w:rPr>
      </w:pPr>
      <w:r w:rsidRPr="003D68F7">
        <w:rPr>
          <w:sz w:val="28"/>
          <w:szCs w:val="28"/>
        </w:rPr>
        <w:t>Определяя специальные правила, регламентирующие договор мены, законодатель не предусмотрел каких-либо особых требований, предъявляемых к форме этого договора. Принимая во внимание законоположение, согласно которому к договору мены применяются соответственно правила о купле-продаже (п. 2 ст. 567 ГК), можно сделать вывод о том, что договор мены должен заключаться в форме, тождественной той, в которой надлежит заключать договор купли-продажи соответствующего товара</w:t>
      </w:r>
      <w:r w:rsidR="003D68F7">
        <w:rPr>
          <w:sz w:val="28"/>
          <w:szCs w:val="28"/>
        </w:rPr>
        <w:t>[</w:t>
      </w:r>
      <w:r w:rsidR="00367632" w:rsidRPr="003D68F7">
        <w:rPr>
          <w:rStyle w:val="a5"/>
          <w:sz w:val="28"/>
          <w:szCs w:val="28"/>
          <w:vertAlign w:val="baseline"/>
        </w:rPr>
        <w:footnoteReference w:id="11"/>
      </w:r>
      <w:r w:rsidR="003D68F7">
        <w:rPr>
          <w:sz w:val="28"/>
          <w:szCs w:val="28"/>
        </w:rPr>
        <w:t>]</w:t>
      </w:r>
      <w:r w:rsidRPr="003D68F7">
        <w:rPr>
          <w:sz w:val="28"/>
          <w:szCs w:val="28"/>
        </w:rPr>
        <w:t>.</w:t>
      </w:r>
    </w:p>
    <w:p w:rsidR="00A76F10" w:rsidRPr="003D68F7" w:rsidRDefault="00A76F10" w:rsidP="003D68F7">
      <w:pPr>
        <w:spacing w:line="360" w:lineRule="auto"/>
        <w:ind w:firstLine="709"/>
        <w:jc w:val="both"/>
        <w:rPr>
          <w:sz w:val="28"/>
          <w:szCs w:val="28"/>
        </w:rPr>
      </w:pPr>
      <w:r w:rsidRPr="003D68F7">
        <w:rPr>
          <w:sz w:val="28"/>
          <w:szCs w:val="28"/>
        </w:rPr>
        <w:t>В свою очередь, применительно к договору купли-продажи специальные правила, относящиеся к форме договора, предусмотрены лишь в отношении таких видов купли-продажи, как договор продажи недвижимости и договор продажи предприятия.</w:t>
      </w:r>
    </w:p>
    <w:p w:rsidR="00A76F10" w:rsidRPr="003D68F7" w:rsidRDefault="00A76F10" w:rsidP="003D68F7">
      <w:pPr>
        <w:spacing w:line="360" w:lineRule="auto"/>
        <w:ind w:firstLine="709"/>
        <w:jc w:val="both"/>
        <w:rPr>
          <w:sz w:val="28"/>
          <w:szCs w:val="28"/>
        </w:rPr>
      </w:pPr>
      <w:r w:rsidRPr="003D68F7">
        <w:rPr>
          <w:sz w:val="28"/>
          <w:szCs w:val="28"/>
        </w:rPr>
        <w:t>Требования к форме договора продажи недвижимости сводятся к тому, что такой договор должен быть заключен в письменной форме в виде одного документа, подписанного сторонами (ст. 550 ГК).</w:t>
      </w:r>
    </w:p>
    <w:p w:rsidR="00A76F10" w:rsidRPr="003D68F7" w:rsidRDefault="00A76F10" w:rsidP="003D68F7">
      <w:pPr>
        <w:spacing w:line="360" w:lineRule="auto"/>
        <w:ind w:firstLine="709"/>
        <w:jc w:val="both"/>
        <w:rPr>
          <w:sz w:val="28"/>
          <w:szCs w:val="28"/>
        </w:rPr>
      </w:pPr>
      <w:r w:rsidRPr="003D68F7">
        <w:rPr>
          <w:sz w:val="28"/>
          <w:szCs w:val="28"/>
        </w:rPr>
        <w:t>Договор продажи предприятия также заключается в письменной форме путем составления одного документа, подписанного сторонами. Кроме того, к договору продажи предприятия в обязательном порядке должны быть приложены следующие документы, которые составляются и рассматриваются сторонами до подписания договора: акт инвентаризации; бухгалтерский баланс; заключение независимого аудитора о составе и стоимости предприятия; перечень всех долгов (обязательств), включаемых в состав предприятия, с указанием кредиторов, характера, размера и сроков их требований (ст. 560, п. 2 ст. 561 ГК).</w:t>
      </w:r>
    </w:p>
    <w:p w:rsidR="00A76F10" w:rsidRPr="003D68F7" w:rsidRDefault="00A76F10" w:rsidP="003D68F7">
      <w:pPr>
        <w:spacing w:line="360" w:lineRule="auto"/>
        <w:ind w:firstLine="709"/>
        <w:jc w:val="both"/>
        <w:rPr>
          <w:sz w:val="28"/>
          <w:szCs w:val="28"/>
        </w:rPr>
      </w:pPr>
      <w:r w:rsidRPr="003D68F7">
        <w:rPr>
          <w:sz w:val="28"/>
          <w:szCs w:val="28"/>
        </w:rPr>
        <w:t>В отличие от общих правил, регламентирующих последствия несоблюдения простой письменной формы сделки, нарушение требований, предъявляемых к форме договора продажи недвижимости и договора продажи предприятия, Влечет их недействительность.</w:t>
      </w:r>
    </w:p>
    <w:p w:rsidR="00A76F10" w:rsidRPr="003D68F7" w:rsidRDefault="00A76F10" w:rsidP="003D68F7">
      <w:pPr>
        <w:spacing w:line="360" w:lineRule="auto"/>
        <w:ind w:firstLine="709"/>
        <w:jc w:val="both"/>
        <w:rPr>
          <w:sz w:val="28"/>
          <w:szCs w:val="28"/>
        </w:rPr>
      </w:pPr>
      <w:r w:rsidRPr="003D68F7">
        <w:rPr>
          <w:sz w:val="28"/>
          <w:szCs w:val="28"/>
        </w:rPr>
        <w:t>Названные требования к форме договора в полной мере относятся и к договорам мены, по которым хотя бы один из обмениваемых товаров представляет собой объект недвижимости либо комплекс имущества, признаваемый в соответствии с законодательством (ст. 132 ГК) предприятием.</w:t>
      </w:r>
    </w:p>
    <w:p w:rsidR="00A76F10" w:rsidRPr="003D68F7" w:rsidRDefault="00A76F10" w:rsidP="003D68F7">
      <w:pPr>
        <w:spacing w:line="360" w:lineRule="auto"/>
        <w:ind w:firstLine="709"/>
        <w:jc w:val="both"/>
        <w:rPr>
          <w:sz w:val="28"/>
          <w:szCs w:val="28"/>
        </w:rPr>
      </w:pPr>
      <w:r w:rsidRPr="003D68F7">
        <w:rPr>
          <w:sz w:val="28"/>
          <w:szCs w:val="28"/>
        </w:rPr>
        <w:t>Что касается договоров мены, объектами которых является движимое имущество, то форма таких договоров должна определяться в соответствии с общими требованиями, предъявляемыми к форме всякого гражданско-правового договора. Имеются в виду прежде всего правила, предусмотренные ст. 434 ГК, согласно которым договор может быть заключен в любой форме, предусмотренной для совершения сделок. 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 Договор в письменной форме может быть заключен не только путем составления одного документа, подписанного сторонами, но и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w:t>
      </w:r>
    </w:p>
    <w:p w:rsidR="00A76F10" w:rsidRPr="003D68F7" w:rsidRDefault="00A76F10" w:rsidP="003D68F7">
      <w:pPr>
        <w:spacing w:line="360" w:lineRule="auto"/>
        <w:ind w:firstLine="709"/>
        <w:jc w:val="both"/>
        <w:rPr>
          <w:sz w:val="28"/>
          <w:szCs w:val="28"/>
        </w:rPr>
      </w:pPr>
      <w:r w:rsidRPr="003D68F7">
        <w:rPr>
          <w:sz w:val="28"/>
          <w:szCs w:val="28"/>
        </w:rPr>
        <w:t>Применительно к форме договора мены в юридической литературе было высказано следующее мнение: «Договор мены считается заключенным в надлежащей, т.е. устной, форме в момент передачи сторонами друг другу обмениваемых вещей. Это соответствует правилу, закрепленному в п. 2 ст. 159 ГК». В связи с этим хотелось бы высказать несколько замечаний.</w:t>
      </w:r>
    </w:p>
    <w:p w:rsidR="00A76F10" w:rsidRPr="003D68F7" w:rsidRDefault="00A76F10" w:rsidP="003D68F7">
      <w:pPr>
        <w:spacing w:line="360" w:lineRule="auto"/>
        <w:ind w:firstLine="709"/>
        <w:jc w:val="both"/>
        <w:rPr>
          <w:sz w:val="28"/>
          <w:szCs w:val="28"/>
        </w:rPr>
      </w:pPr>
      <w:r w:rsidRPr="003D68F7">
        <w:rPr>
          <w:sz w:val="28"/>
          <w:szCs w:val="28"/>
        </w:rPr>
        <w:t>Во-первых, здесь явно перепутаны две гражданско-правовые категории, а именно: форма договора и момент заключения договора. В результате договор мены приобрел характер реального договора, что является ошибкой. Ведь договор мены, являясь консенсуальным договором, считается заключенным с момента достижения сторонами соглашения по всем его существенным условиям, передача обмениваемых вещей является исполнением ранее заключенного договора.</w:t>
      </w:r>
    </w:p>
    <w:p w:rsidR="00A76F10" w:rsidRPr="003D68F7" w:rsidRDefault="00A76F10" w:rsidP="003D68F7">
      <w:pPr>
        <w:spacing w:line="360" w:lineRule="auto"/>
        <w:ind w:firstLine="709"/>
        <w:jc w:val="both"/>
        <w:rPr>
          <w:sz w:val="28"/>
          <w:szCs w:val="28"/>
        </w:rPr>
      </w:pPr>
      <w:r w:rsidRPr="003D68F7">
        <w:rPr>
          <w:sz w:val="28"/>
          <w:szCs w:val="28"/>
        </w:rPr>
        <w:t>Во-вторых, из приведенной цитаты следует, что для договоров мены основным правилом является устная форма сделки. Хотя устная форма допускается лишь для сделок между гражданами на сумму, не превышающую десятикратного установленного законом минимального размера оплаты труда (п. 1 ст. 161 ГК).</w:t>
      </w:r>
    </w:p>
    <w:p w:rsidR="00A76F10" w:rsidRPr="003D68F7" w:rsidRDefault="00A76F10" w:rsidP="003D68F7">
      <w:pPr>
        <w:spacing w:line="360" w:lineRule="auto"/>
        <w:ind w:firstLine="709"/>
        <w:jc w:val="both"/>
        <w:rPr>
          <w:sz w:val="28"/>
          <w:szCs w:val="28"/>
        </w:rPr>
      </w:pPr>
      <w:r w:rsidRPr="003D68F7">
        <w:rPr>
          <w:sz w:val="28"/>
          <w:szCs w:val="28"/>
        </w:rPr>
        <w:t>В-третьих, сама норма, содержащаяся в п. 2 ст. 159 ГК (о возможности совершать в устной форме сделки, исполняемые непосредственно при самом их совершении), носит исключительный характер и рассчитана на чисто бытовые отношения граждан. Общим же правилом серьезного имущественного оборота, скорее, является простая письменная форма договора мены</w:t>
      </w:r>
      <w:r w:rsidR="003D68F7">
        <w:rPr>
          <w:sz w:val="28"/>
          <w:szCs w:val="28"/>
        </w:rPr>
        <w:t>[</w:t>
      </w:r>
      <w:r w:rsidRPr="003D68F7">
        <w:rPr>
          <w:rStyle w:val="a5"/>
          <w:sz w:val="28"/>
          <w:szCs w:val="28"/>
          <w:vertAlign w:val="baseline"/>
        </w:rPr>
        <w:footnoteReference w:id="12"/>
      </w:r>
      <w:r w:rsidR="003D68F7">
        <w:rPr>
          <w:sz w:val="28"/>
          <w:szCs w:val="28"/>
        </w:rPr>
        <w:t>]</w:t>
      </w:r>
      <w:r w:rsidRPr="003D68F7">
        <w:rPr>
          <w:sz w:val="28"/>
          <w:szCs w:val="28"/>
        </w:rPr>
        <w:t>.</w:t>
      </w:r>
    </w:p>
    <w:p w:rsidR="00A76F10" w:rsidRPr="003D68F7" w:rsidRDefault="003D68F7" w:rsidP="003D68F7">
      <w:pPr>
        <w:spacing w:line="360" w:lineRule="auto"/>
        <w:ind w:firstLine="709"/>
        <w:jc w:val="center"/>
        <w:rPr>
          <w:b/>
          <w:sz w:val="28"/>
          <w:szCs w:val="28"/>
        </w:rPr>
      </w:pPr>
      <w:r>
        <w:rPr>
          <w:sz w:val="28"/>
          <w:szCs w:val="28"/>
        </w:rPr>
        <w:br w:type="page"/>
      </w:r>
      <w:r w:rsidR="00A76F10" w:rsidRPr="003D68F7">
        <w:rPr>
          <w:b/>
          <w:sz w:val="28"/>
          <w:szCs w:val="28"/>
        </w:rPr>
        <w:t>Заключение</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both"/>
        <w:rPr>
          <w:sz w:val="28"/>
          <w:szCs w:val="28"/>
        </w:rPr>
      </w:pPr>
      <w:r w:rsidRPr="003D68F7">
        <w:rPr>
          <w:sz w:val="28"/>
          <w:szCs w:val="28"/>
        </w:rPr>
        <w:t>При подготовке проекта нового Гражданского кодекса Российской Федерации было решено в основном сохранить ставший уже традиционным для отечественного законодательства (включая дореволюционное) подход, суть которого состояла в том, чтобы дать определение договора мены и распространить на отношения, вытекающие из этого договора, действие соответствующих правил о договоре купли-продажи, что и было реализовано в ст. 567 ГК.</w:t>
      </w:r>
    </w:p>
    <w:p w:rsidR="00A76F10" w:rsidRPr="003D68F7" w:rsidRDefault="00A76F10" w:rsidP="003D68F7">
      <w:pPr>
        <w:spacing w:line="360" w:lineRule="auto"/>
        <w:ind w:firstLine="709"/>
        <w:jc w:val="both"/>
        <w:rPr>
          <w:sz w:val="28"/>
          <w:szCs w:val="28"/>
        </w:rPr>
      </w:pPr>
      <w:r w:rsidRPr="003D68F7">
        <w:rPr>
          <w:sz w:val="28"/>
          <w:szCs w:val="28"/>
        </w:rPr>
        <w:t>Вместе с тем, как отмечал С.А. Хохлов, внесший огромный вклад в подготовку нового ГК, «в отличие от ранее действовавшего законодательства регулирование мены указанными нормами (содержащимися в ст. 567 ГК) не исчерпывается. Впервые Кодекс устанавливает ряд специальных правил о мене, отражающих особенности содержания и исполнения этого договора».</w:t>
      </w:r>
    </w:p>
    <w:p w:rsidR="00A76F10" w:rsidRPr="003D68F7" w:rsidRDefault="00A76F10" w:rsidP="003D68F7">
      <w:pPr>
        <w:spacing w:line="360" w:lineRule="auto"/>
        <w:ind w:firstLine="709"/>
        <w:jc w:val="both"/>
        <w:rPr>
          <w:sz w:val="28"/>
          <w:szCs w:val="28"/>
        </w:rPr>
      </w:pPr>
      <w:r w:rsidRPr="003D68F7">
        <w:rPr>
          <w:sz w:val="28"/>
          <w:szCs w:val="28"/>
        </w:rPr>
        <w:t>Каждое из названных специальных правил, регламентирующих обязательства, возникающие из договора мены, учитывает ту или иную особенность данного договора и свидетельствует, помимо всего прочего, о самостоятельном характере договора мены. Речь идет о следующих специальных правилах.</w:t>
      </w:r>
    </w:p>
    <w:p w:rsidR="00A76F10" w:rsidRPr="003D68F7" w:rsidRDefault="00A76F10" w:rsidP="003D68F7">
      <w:pPr>
        <w:spacing w:line="360" w:lineRule="auto"/>
        <w:ind w:firstLine="709"/>
        <w:jc w:val="both"/>
        <w:rPr>
          <w:sz w:val="28"/>
          <w:szCs w:val="28"/>
        </w:rPr>
      </w:pPr>
      <w:r w:rsidRPr="003D68F7">
        <w:rPr>
          <w:sz w:val="28"/>
          <w:szCs w:val="28"/>
        </w:rPr>
        <w:t>В случаях, когда в договоре мены отсутствуют условия о цене обмениваемых товаров, а также о распределении между сторонами расходов, связанных с исполнением обязательств, следует исходить из предположения, что предметом договора является обмен равноценными товарами. Расходы же на передачу товаров, их принятие и иные действия, связанные с исполнением договора, должны в каждом конкретном случае возлагаться на ту сторону, которая несет соответствующие обязанности согласно договору (п. 1 ст. 568 ГК).</w:t>
      </w:r>
    </w:p>
    <w:p w:rsidR="00A76F10" w:rsidRPr="003D68F7" w:rsidRDefault="00A76F10" w:rsidP="003D68F7">
      <w:pPr>
        <w:spacing w:line="360" w:lineRule="auto"/>
        <w:ind w:firstLine="709"/>
        <w:jc w:val="both"/>
        <w:rPr>
          <w:sz w:val="28"/>
          <w:szCs w:val="28"/>
        </w:rPr>
      </w:pPr>
      <w:r w:rsidRPr="003D68F7">
        <w:rPr>
          <w:sz w:val="28"/>
          <w:szCs w:val="28"/>
        </w:rPr>
        <w:t>Вместе с тем, если из текста договора вытекает, что его предметом является обмен неравноценными товарами, на сторону, обязанную в соответствии с договором передать товар, цена которого ниже, чем цена товара, предлагаемого в обмен, возлагается дополнительная обязанность по оплате разницы в ценах на указанные товары. Оплата разницы в ценах должна быть произведена непосредственно до или после передачи товара, имеющего более низкую цену. Договором мены может быть предусмотрен другой порядок компенсации разницы в ценах на обмениваемые товары.</w:t>
      </w:r>
    </w:p>
    <w:p w:rsidR="00A76F10" w:rsidRPr="003D68F7" w:rsidRDefault="00A76F10" w:rsidP="003D68F7">
      <w:pPr>
        <w:spacing w:line="360" w:lineRule="auto"/>
        <w:ind w:firstLine="709"/>
        <w:jc w:val="both"/>
        <w:rPr>
          <w:sz w:val="28"/>
          <w:szCs w:val="28"/>
        </w:rPr>
      </w:pPr>
      <w:r w:rsidRPr="003D68F7">
        <w:rPr>
          <w:sz w:val="28"/>
          <w:szCs w:val="28"/>
        </w:rPr>
        <w:t>Обмен товаров по договору мены не обязательно должен быть одномоментным, не исключаются случаи, когда в соответствии с договором даты передачи обмениваемых товаров не совпадают: сначала свою обязанность по передаче товара исполняет одна сторона, а затем, спустя некоторое время, - ее контрагент. В подобной ситуации, когда сроки передачи обмениваемых товаров не совпадают, исполнение обязанности по передаче товара той стороной, для которой предусмотрен более поздний срок передачи товара, признается встречным исполнением обязательства (ст. 569 ГК).</w:t>
      </w:r>
    </w:p>
    <w:p w:rsidR="00A76F10" w:rsidRPr="003D68F7" w:rsidRDefault="00A76F10" w:rsidP="003D68F7">
      <w:pPr>
        <w:spacing w:line="360" w:lineRule="auto"/>
        <w:ind w:firstLine="709"/>
        <w:jc w:val="both"/>
        <w:rPr>
          <w:sz w:val="28"/>
          <w:szCs w:val="28"/>
        </w:rPr>
      </w:pPr>
      <w:r w:rsidRPr="003D68F7">
        <w:rPr>
          <w:sz w:val="28"/>
          <w:szCs w:val="28"/>
        </w:rPr>
        <w:t>Это означает, что в случае непередачи товаров стороной, которая должна совершить такие действия в более ранний срок, либо при наличии обстоятельств, очевидно свидетельствующих о том, что передача товара не будет произведена в установленный договором срок, контрагент этой стороны как субъект встречного исполнения обязательства вправе приостановить передачу своих товаров либо вообще отказаться от исполнения договора и потребовать возмещения убытков (ст. 328 ГК).</w:t>
      </w:r>
    </w:p>
    <w:p w:rsidR="00A76F10" w:rsidRPr="003D68F7" w:rsidRDefault="00A76F10" w:rsidP="003D68F7">
      <w:pPr>
        <w:spacing w:line="360" w:lineRule="auto"/>
        <w:ind w:firstLine="709"/>
        <w:jc w:val="both"/>
        <w:rPr>
          <w:sz w:val="28"/>
          <w:szCs w:val="28"/>
        </w:rPr>
      </w:pPr>
      <w:r w:rsidRPr="003D68F7">
        <w:rPr>
          <w:sz w:val="28"/>
          <w:szCs w:val="28"/>
        </w:rPr>
        <w:t>Специальное правило по сравнению с нормами, регулирующими договор купли-продажи, и с общими положениями о гражданско-правовом договоре, как уже отмечалось, предусмотрено ГК применительно к договору мены в отношении момента перехода права собственности на обмениваемые товары. Суть этого правила состоит в том, что если законом или договором мены не предусмотрено иное, право собственности на обмениваемые товары переходит к сторонам, выступающим по договору мены в качестве покупателей, одновременно после исполнения обязательств передать соответствующие товары обеими сторонами (ст. 570 ГК).</w:t>
      </w:r>
    </w:p>
    <w:p w:rsidR="00A76F10" w:rsidRPr="003D68F7" w:rsidRDefault="00A76F10" w:rsidP="003D68F7">
      <w:pPr>
        <w:spacing w:line="360" w:lineRule="auto"/>
        <w:ind w:firstLine="709"/>
        <w:jc w:val="both"/>
        <w:rPr>
          <w:sz w:val="28"/>
          <w:szCs w:val="28"/>
        </w:rPr>
      </w:pPr>
      <w:r w:rsidRPr="003D68F7">
        <w:rPr>
          <w:sz w:val="28"/>
          <w:szCs w:val="28"/>
        </w:rPr>
        <w:t>Некоторыми особенностями отличается также и регулирование отношений, связанных с применением ответственности за изъятие (эвикцию) товара, полученного по договору мены (ст. 571 ГК). Как известно, по договору купли-продажи продавец обязан передать покупателю товар свободным от каких-либо прав третьих лиц за исключением случая, когда сам покупатель согласился принять товар, обремененный правами третьих лиц. Данное положение в полной мере относится и к договору мены. Вместе с тем, при нарушении указанной обязанности стороной по договору мены она должна не только возместить своему контрагенту убытки, как это имеет место по договору купли-продажи, но и возвратить контрагенту полученный от него в обмен товар. Следовательно, если товаром является вещь с индивидуально-определенными признаками, она в подобных случаях может быть истребована обратно от другой стороны.</w:t>
      </w:r>
    </w:p>
    <w:p w:rsidR="00A76F10" w:rsidRPr="003D68F7" w:rsidRDefault="00A76F10" w:rsidP="003D68F7">
      <w:pPr>
        <w:spacing w:line="360" w:lineRule="auto"/>
        <w:ind w:firstLine="709"/>
        <w:jc w:val="both"/>
        <w:rPr>
          <w:sz w:val="28"/>
          <w:szCs w:val="28"/>
        </w:rPr>
      </w:pPr>
      <w:r w:rsidRPr="003D68F7">
        <w:rPr>
          <w:sz w:val="28"/>
          <w:szCs w:val="28"/>
        </w:rPr>
        <w:t>В остальном, как уже отмечалось, договор мены регулируется положениями о купле-продаже, если это не противоречит существу обязательств, возникающих из этого договора. Причем круг норм, регламентирующих куплю-продажу и подлежащих применению к договору мены, не ограничивается лишь общими положениями о купле-продаже (§ 1 гл. 30 ГК), как это имеет место применительно к договорам, признаваемым отдельными видами купли-продажи. К отношениям, вытекающим из договора мены, подлежат применению и специальные правила, посвященные отдельным видам договора купли-продажи и учитывающие специфику продаваемых объектов (продажа недвижимости, продажа предприятий, контрактация сельскохозяйственной продукции и т.п.).</w:t>
      </w:r>
    </w:p>
    <w:p w:rsidR="00A76F10" w:rsidRPr="003D68F7" w:rsidRDefault="003D68F7" w:rsidP="003D68F7">
      <w:pPr>
        <w:spacing w:line="360" w:lineRule="auto"/>
        <w:ind w:firstLine="709"/>
        <w:jc w:val="center"/>
        <w:rPr>
          <w:b/>
          <w:sz w:val="28"/>
          <w:szCs w:val="28"/>
        </w:rPr>
      </w:pPr>
      <w:r>
        <w:rPr>
          <w:sz w:val="28"/>
        </w:rPr>
        <w:br w:type="page"/>
      </w:r>
      <w:r w:rsidR="00A76F10" w:rsidRPr="003D68F7">
        <w:rPr>
          <w:b/>
          <w:sz w:val="28"/>
          <w:szCs w:val="28"/>
        </w:rPr>
        <w:t>Глоссарий</w:t>
      </w:r>
    </w:p>
    <w:p w:rsidR="003D68F7" w:rsidRPr="003D68F7" w:rsidRDefault="003D68F7" w:rsidP="003D68F7">
      <w:pPr>
        <w:spacing w:line="360" w:lineRule="auto"/>
        <w:ind w:firstLine="709"/>
        <w:jc w:val="both"/>
        <w:rPr>
          <w:sz w:val="28"/>
          <w:szCs w:val="28"/>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586"/>
        <w:gridCol w:w="6122"/>
      </w:tblGrid>
      <w:tr w:rsidR="00A76F10" w:rsidRPr="00515A2C" w:rsidTr="00515A2C">
        <w:tc>
          <w:tcPr>
            <w:tcW w:w="828" w:type="dxa"/>
            <w:shd w:val="clear" w:color="auto" w:fill="auto"/>
          </w:tcPr>
          <w:p w:rsidR="00A76F10" w:rsidRPr="00515A2C" w:rsidRDefault="00A76F10" w:rsidP="00515A2C">
            <w:pPr>
              <w:spacing w:line="360" w:lineRule="auto"/>
              <w:jc w:val="both"/>
              <w:rPr>
                <w:sz w:val="28"/>
                <w:szCs w:val="28"/>
              </w:rPr>
            </w:pPr>
            <w:r w:rsidRPr="00515A2C">
              <w:rPr>
                <w:sz w:val="28"/>
                <w:szCs w:val="28"/>
              </w:rPr>
              <w:t>№ п/п</w:t>
            </w:r>
            <w:r w:rsidR="003D68F7" w:rsidRPr="00515A2C">
              <w:rPr>
                <w:sz w:val="28"/>
                <w:szCs w:val="28"/>
              </w:rPr>
              <w:t xml:space="preserve"> </w:t>
            </w: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Новое понятие</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Содержание понятия</w:t>
            </w:r>
          </w:p>
        </w:tc>
      </w:tr>
      <w:tr w:rsidR="00A76F10" w:rsidRPr="00515A2C" w:rsidTr="00515A2C">
        <w:tc>
          <w:tcPr>
            <w:tcW w:w="828" w:type="dxa"/>
            <w:shd w:val="clear" w:color="auto" w:fill="auto"/>
          </w:tcPr>
          <w:p w:rsidR="00A76F10" w:rsidRPr="00515A2C" w:rsidRDefault="00A76F10" w:rsidP="00515A2C">
            <w:pPr>
              <w:spacing w:line="360" w:lineRule="auto"/>
              <w:jc w:val="both"/>
              <w:rPr>
                <w:sz w:val="28"/>
                <w:szCs w:val="28"/>
              </w:rPr>
            </w:pPr>
            <w:r w:rsidRPr="00515A2C">
              <w:rPr>
                <w:sz w:val="28"/>
                <w:szCs w:val="28"/>
              </w:rPr>
              <w:t>1.</w:t>
            </w: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Блага</w:t>
            </w:r>
            <w:r w:rsidR="003D68F7" w:rsidRPr="00515A2C">
              <w:rPr>
                <w:sz w:val="28"/>
                <w:szCs w:val="28"/>
              </w:rPr>
              <w:t xml:space="preserve">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средства удовлетворения человеческих потребностей. Блага разделяются:</w:t>
            </w:r>
            <w:r w:rsidR="003D68F7" w:rsidRPr="00515A2C">
              <w:rPr>
                <w:sz w:val="28"/>
                <w:szCs w:val="28"/>
              </w:rPr>
              <w:t xml:space="preserve"> </w:t>
            </w:r>
            <w:r w:rsidRPr="00515A2C">
              <w:rPr>
                <w:sz w:val="28"/>
                <w:szCs w:val="28"/>
              </w:rPr>
              <w:t>по натуральным характеристикам - на продукты и услуги;</w:t>
            </w:r>
            <w:r w:rsidR="003D68F7" w:rsidRPr="00515A2C">
              <w:rPr>
                <w:sz w:val="28"/>
                <w:szCs w:val="28"/>
              </w:rPr>
              <w:t xml:space="preserve"> </w:t>
            </w:r>
            <w:r w:rsidRPr="00515A2C">
              <w:rPr>
                <w:sz w:val="28"/>
                <w:szCs w:val="28"/>
              </w:rPr>
              <w:t>по степени удаленности от конечного потребления - на потребительские блага и ресурсы;</w:t>
            </w:r>
            <w:r w:rsidR="003D68F7" w:rsidRPr="00515A2C">
              <w:rPr>
                <w:sz w:val="28"/>
                <w:szCs w:val="28"/>
              </w:rPr>
              <w:t xml:space="preserve"> </w:t>
            </w:r>
            <w:r w:rsidRPr="00515A2C">
              <w:rPr>
                <w:sz w:val="28"/>
                <w:szCs w:val="28"/>
              </w:rPr>
              <w:t>по длительности использования - на кратковременные и долговременные;</w:t>
            </w:r>
            <w:r w:rsidR="003D68F7" w:rsidRPr="00515A2C">
              <w:rPr>
                <w:sz w:val="28"/>
                <w:szCs w:val="28"/>
              </w:rPr>
              <w:t xml:space="preserve"> </w:t>
            </w:r>
            <w:r w:rsidRPr="00515A2C">
              <w:rPr>
                <w:sz w:val="28"/>
                <w:szCs w:val="28"/>
              </w:rPr>
              <w:t>по характеру потребления - на частные и общественные.</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Вещь</w:t>
            </w:r>
            <w:r w:rsidR="003D68F7" w:rsidRPr="00515A2C">
              <w:rPr>
                <w:sz w:val="28"/>
                <w:szCs w:val="28"/>
              </w:rPr>
              <w:t xml:space="preserve">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целостная и относительно устойчивая часть объективной действительности, обладающая определенностью, выраженной в структурных, функциональных, качественных и количественных характеристиках.</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 xml:space="preserve">Внешнеторговый контракт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основной коммерческий документ внешнеторговой операции, свидетельствующий о достигнутом соглашении между сторонами.</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 xml:space="preserve">Гражданский оборот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гражданско-правовое выражение экономического оборота; переход имущества от одного лица к другому лицу на основе заключаемых участниками гражданского оборота сделок или в силу иных юридических фактов.</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Договор</w:t>
            </w:r>
            <w:r w:rsidR="003D68F7" w:rsidRPr="00515A2C">
              <w:rPr>
                <w:sz w:val="28"/>
                <w:szCs w:val="28"/>
              </w:rPr>
              <w:t xml:space="preserve">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соглашение между двумя или большим числом лиц, направленное на установление, изменение или прекращение прав и обязанностей в отношениях между сторонами. Договор признается заключенным, когда стороны выражают (в требуемой законом форме) согласие по всем существенным его пунктам.</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 xml:space="preserve">Договор купли-продажи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договор, по которому одна сторона (продавец) принимает на себя обязательство передать указанный в договоре товар в собственность другой стороне (покупателю).</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rFonts w:cs="Tahoma"/>
                <w:sz w:val="28"/>
                <w:szCs w:val="28"/>
              </w:rPr>
            </w:pPr>
            <w:r w:rsidRPr="00515A2C">
              <w:rPr>
                <w:sz w:val="28"/>
                <w:szCs w:val="28"/>
              </w:rPr>
              <w:t xml:space="preserve">Договор купли-продажи недвижимого имущества </w:t>
            </w:r>
          </w:p>
        </w:tc>
        <w:tc>
          <w:tcPr>
            <w:tcW w:w="6122" w:type="dxa"/>
            <w:shd w:val="clear" w:color="auto" w:fill="auto"/>
          </w:tcPr>
          <w:p w:rsidR="00A76F10" w:rsidRPr="00515A2C" w:rsidRDefault="00A76F10" w:rsidP="00515A2C">
            <w:pPr>
              <w:spacing w:line="360" w:lineRule="auto"/>
              <w:jc w:val="both"/>
              <w:rPr>
                <w:rFonts w:cs="Tahoma"/>
                <w:sz w:val="28"/>
                <w:szCs w:val="28"/>
              </w:rPr>
            </w:pPr>
            <w:r w:rsidRPr="00515A2C">
              <w:rPr>
                <w:sz w:val="28"/>
                <w:szCs w:val="28"/>
              </w:rPr>
              <w:t>договор купли-продажи, согласно которому продавец обязуется передать в собственность покупателя земельный участок, здание, сооружение, квартиру или другое недвижимое имущество.</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Договорные санкции</w:t>
            </w:r>
            <w:r w:rsidR="003D68F7" w:rsidRPr="00515A2C">
              <w:rPr>
                <w:sz w:val="28"/>
                <w:szCs w:val="28"/>
              </w:rPr>
              <w:t xml:space="preserve"> </w:t>
            </w:r>
            <w:r w:rsidRPr="00515A2C">
              <w:rPr>
                <w:sz w:val="28"/>
                <w:szCs w:val="28"/>
              </w:rPr>
              <w:t>договора.</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предусмотренные законодательством или торговым договором меры экономического воздействия в случае неисполнения или ненадлежащего исполнения условий заключенного</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Договор мены</w:t>
            </w:r>
            <w:r w:rsidR="003D68F7" w:rsidRPr="00515A2C">
              <w:rPr>
                <w:sz w:val="28"/>
                <w:szCs w:val="28"/>
              </w:rPr>
              <w:t xml:space="preserve">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гражданско-правовой договор, в соответствии с которым каждая из сторон обязуется передать в собственность другой стороны один товар в обмен на другой (п. 1 ст. 567 ГК)</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rFonts w:cs="Tahoma"/>
                <w:sz w:val="28"/>
                <w:szCs w:val="28"/>
              </w:rPr>
            </w:pPr>
            <w:r w:rsidRPr="00515A2C">
              <w:rPr>
                <w:sz w:val="28"/>
                <w:szCs w:val="28"/>
              </w:rPr>
              <w:t>Нарушение условий договора</w:t>
            </w:r>
            <w:r w:rsidR="003D68F7" w:rsidRPr="00515A2C">
              <w:rPr>
                <w:sz w:val="28"/>
                <w:szCs w:val="28"/>
              </w:rPr>
              <w:t xml:space="preserve"> </w:t>
            </w:r>
          </w:p>
        </w:tc>
        <w:tc>
          <w:tcPr>
            <w:tcW w:w="6122" w:type="dxa"/>
            <w:shd w:val="clear" w:color="auto" w:fill="auto"/>
          </w:tcPr>
          <w:p w:rsidR="00A76F10" w:rsidRPr="00515A2C" w:rsidRDefault="00A76F10" w:rsidP="00515A2C">
            <w:pPr>
              <w:spacing w:line="360" w:lineRule="auto"/>
              <w:jc w:val="both"/>
              <w:rPr>
                <w:rFonts w:cs="Tahoma"/>
                <w:sz w:val="28"/>
                <w:szCs w:val="28"/>
              </w:rPr>
            </w:pPr>
            <w:r w:rsidRPr="00515A2C">
              <w:rPr>
                <w:sz w:val="28"/>
                <w:szCs w:val="28"/>
              </w:rPr>
              <w:t>право иска к стороне нарушившей условия договора, если это нарушение прямо или косвенно наносит ущерб другой стороне.</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Оборотоспособность</w:t>
            </w:r>
            <w:r w:rsidR="003D68F7" w:rsidRPr="00515A2C">
              <w:rPr>
                <w:sz w:val="28"/>
                <w:szCs w:val="28"/>
              </w:rPr>
              <w:t xml:space="preserve">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свойство объектов гражданских прав, заключающееся в возможности:</w:t>
            </w:r>
            <w:r w:rsidR="003D68F7" w:rsidRPr="00515A2C">
              <w:rPr>
                <w:sz w:val="28"/>
                <w:szCs w:val="28"/>
              </w:rPr>
              <w:t xml:space="preserve"> </w:t>
            </w:r>
            <w:r w:rsidRPr="00515A2C">
              <w:rPr>
                <w:sz w:val="28"/>
                <w:szCs w:val="28"/>
              </w:rPr>
              <w:t>отчуждения объекта по договору купли-продажи, мены или дарения либо</w:t>
            </w:r>
            <w:r w:rsidR="003D68F7" w:rsidRPr="00515A2C">
              <w:rPr>
                <w:sz w:val="28"/>
                <w:szCs w:val="28"/>
              </w:rPr>
              <w:t xml:space="preserve"> </w:t>
            </w:r>
            <w:r w:rsidRPr="00515A2C">
              <w:rPr>
                <w:sz w:val="28"/>
                <w:szCs w:val="28"/>
              </w:rPr>
              <w:t>перехода объекта от одного лица к другому лицу в порядке универсального правопреемства: в форме наследования или реорганизации юридического лица.</w:t>
            </w:r>
          </w:p>
        </w:tc>
      </w:tr>
      <w:tr w:rsidR="00A76F10" w:rsidRPr="00515A2C" w:rsidTr="00515A2C">
        <w:tc>
          <w:tcPr>
            <w:tcW w:w="828" w:type="dxa"/>
            <w:shd w:val="clear" w:color="auto" w:fill="auto"/>
          </w:tcPr>
          <w:p w:rsidR="00A76F10" w:rsidRPr="00515A2C" w:rsidRDefault="00A76F10" w:rsidP="00515A2C">
            <w:pPr>
              <w:numPr>
                <w:ilvl w:val="0"/>
                <w:numId w:val="1"/>
              </w:numPr>
              <w:spacing w:line="360" w:lineRule="auto"/>
              <w:ind w:left="0" w:firstLine="0"/>
              <w:jc w:val="both"/>
              <w:rPr>
                <w:sz w:val="28"/>
                <w:szCs w:val="28"/>
              </w:rPr>
            </w:pPr>
          </w:p>
        </w:tc>
        <w:tc>
          <w:tcPr>
            <w:tcW w:w="2586" w:type="dxa"/>
            <w:shd w:val="clear" w:color="auto" w:fill="auto"/>
          </w:tcPr>
          <w:p w:rsidR="00A76F10" w:rsidRPr="00515A2C" w:rsidRDefault="00A76F10" w:rsidP="00515A2C">
            <w:pPr>
              <w:spacing w:line="360" w:lineRule="auto"/>
              <w:jc w:val="both"/>
              <w:rPr>
                <w:sz w:val="28"/>
                <w:szCs w:val="28"/>
              </w:rPr>
            </w:pPr>
            <w:r w:rsidRPr="00515A2C">
              <w:rPr>
                <w:sz w:val="28"/>
                <w:szCs w:val="28"/>
              </w:rPr>
              <w:t>Объекты гражданских прав</w:t>
            </w:r>
            <w:r w:rsidR="003D68F7" w:rsidRPr="00515A2C">
              <w:rPr>
                <w:sz w:val="28"/>
                <w:szCs w:val="28"/>
              </w:rPr>
              <w:t xml:space="preserve"> </w:t>
            </w:r>
          </w:p>
        </w:tc>
        <w:tc>
          <w:tcPr>
            <w:tcW w:w="6122" w:type="dxa"/>
            <w:shd w:val="clear" w:color="auto" w:fill="auto"/>
          </w:tcPr>
          <w:p w:rsidR="00A76F10" w:rsidRPr="00515A2C" w:rsidRDefault="00A76F10" w:rsidP="00515A2C">
            <w:pPr>
              <w:spacing w:line="360" w:lineRule="auto"/>
              <w:jc w:val="both"/>
              <w:rPr>
                <w:sz w:val="28"/>
                <w:szCs w:val="28"/>
              </w:rPr>
            </w:pPr>
            <w:r w:rsidRPr="00515A2C">
              <w:rPr>
                <w:sz w:val="28"/>
                <w:szCs w:val="28"/>
              </w:rPr>
              <w:t>материальные и нематериальные блага, по поводу которых возникают гражданские правоотношения. В РФ объектами гражданских прав являются:</w:t>
            </w:r>
            <w:r w:rsidR="003D68F7" w:rsidRPr="00515A2C">
              <w:rPr>
                <w:sz w:val="28"/>
                <w:szCs w:val="28"/>
              </w:rPr>
              <w:t xml:space="preserve"> </w:t>
            </w:r>
            <w:r w:rsidRPr="00515A2C">
              <w:rPr>
                <w:sz w:val="28"/>
                <w:szCs w:val="28"/>
              </w:rPr>
              <w:t>вещи;</w:t>
            </w:r>
            <w:r w:rsidR="003D68F7" w:rsidRPr="00515A2C">
              <w:rPr>
                <w:sz w:val="28"/>
                <w:szCs w:val="28"/>
              </w:rPr>
              <w:t xml:space="preserve"> </w:t>
            </w:r>
            <w:r w:rsidRPr="00515A2C">
              <w:rPr>
                <w:sz w:val="28"/>
                <w:szCs w:val="28"/>
              </w:rPr>
              <w:t>имущественные права; работы и услуги; информация; результаты интеллектуальной деятельности;</w:t>
            </w:r>
            <w:r w:rsidR="003D68F7" w:rsidRPr="00515A2C">
              <w:rPr>
                <w:sz w:val="28"/>
                <w:szCs w:val="28"/>
              </w:rPr>
              <w:t xml:space="preserve"> </w:t>
            </w:r>
            <w:r w:rsidRPr="00515A2C">
              <w:rPr>
                <w:sz w:val="28"/>
                <w:szCs w:val="28"/>
              </w:rPr>
              <w:t>нематериальные блага;</w:t>
            </w:r>
            <w:r w:rsidR="003D68F7" w:rsidRPr="00515A2C">
              <w:rPr>
                <w:sz w:val="28"/>
                <w:szCs w:val="28"/>
              </w:rPr>
              <w:t xml:space="preserve"> </w:t>
            </w:r>
            <w:r w:rsidRPr="00515A2C">
              <w:rPr>
                <w:sz w:val="28"/>
                <w:szCs w:val="28"/>
              </w:rPr>
              <w:t>иное имущество.</w:t>
            </w:r>
          </w:p>
        </w:tc>
      </w:tr>
    </w:tbl>
    <w:p w:rsidR="00A76F10" w:rsidRPr="003D68F7" w:rsidRDefault="00A76F10" w:rsidP="003D68F7">
      <w:pPr>
        <w:pStyle w:val="5"/>
        <w:spacing w:line="360" w:lineRule="auto"/>
        <w:ind w:left="0" w:right="0" w:firstLine="0"/>
        <w:rPr>
          <w:rFonts w:ascii="Times New Roman" w:hAnsi="Times New Roman"/>
          <w:color w:val="auto"/>
          <w:sz w:val="28"/>
        </w:rPr>
      </w:pPr>
    </w:p>
    <w:p w:rsidR="00A76F10" w:rsidRPr="003D68F7" w:rsidRDefault="003D68F7" w:rsidP="003D68F7">
      <w:pPr>
        <w:tabs>
          <w:tab w:val="left" w:pos="9180"/>
        </w:tabs>
        <w:spacing w:line="360" w:lineRule="auto"/>
        <w:ind w:firstLine="709"/>
        <w:jc w:val="center"/>
        <w:rPr>
          <w:b/>
          <w:sz w:val="28"/>
          <w:szCs w:val="28"/>
        </w:rPr>
      </w:pPr>
      <w:r>
        <w:rPr>
          <w:sz w:val="28"/>
          <w:szCs w:val="28"/>
        </w:rPr>
        <w:br w:type="page"/>
      </w:r>
      <w:r w:rsidR="00A76F10" w:rsidRPr="003D68F7">
        <w:rPr>
          <w:b/>
          <w:sz w:val="28"/>
          <w:szCs w:val="28"/>
        </w:rPr>
        <w:t>Список использованных источников</w:t>
      </w:r>
    </w:p>
    <w:p w:rsidR="00A76F10" w:rsidRPr="003D68F7" w:rsidRDefault="00A76F10" w:rsidP="003D68F7">
      <w:pPr>
        <w:tabs>
          <w:tab w:val="left" w:pos="9180"/>
        </w:tabs>
        <w:spacing w:line="360" w:lineRule="auto"/>
        <w:ind w:firstLine="709"/>
        <w:jc w:val="center"/>
        <w:rPr>
          <w:b/>
          <w:sz w:val="28"/>
          <w:szCs w:val="28"/>
        </w:rPr>
      </w:pPr>
    </w:p>
    <w:p w:rsidR="00A76F10" w:rsidRPr="003D68F7" w:rsidRDefault="00A76F10" w:rsidP="003D68F7">
      <w:pPr>
        <w:tabs>
          <w:tab w:val="left" w:pos="9180"/>
        </w:tabs>
        <w:spacing w:line="360" w:lineRule="auto"/>
        <w:ind w:firstLine="709"/>
        <w:jc w:val="center"/>
        <w:rPr>
          <w:b/>
          <w:sz w:val="28"/>
          <w:szCs w:val="28"/>
        </w:rPr>
      </w:pPr>
      <w:r w:rsidRPr="003D68F7">
        <w:rPr>
          <w:b/>
          <w:sz w:val="28"/>
          <w:szCs w:val="28"/>
        </w:rPr>
        <w:t>Нормативные акты</w:t>
      </w:r>
    </w:p>
    <w:p w:rsidR="00A76F10" w:rsidRPr="003D68F7" w:rsidRDefault="00A76F10" w:rsidP="003D68F7">
      <w:pPr>
        <w:tabs>
          <w:tab w:val="left" w:pos="9180"/>
        </w:tabs>
        <w:spacing w:line="360" w:lineRule="auto"/>
        <w:ind w:firstLine="709"/>
        <w:jc w:val="both"/>
        <w:rPr>
          <w:sz w:val="28"/>
          <w:szCs w:val="28"/>
        </w:rPr>
      </w:pPr>
    </w:p>
    <w:p w:rsidR="00367632" w:rsidRPr="003D68F7" w:rsidRDefault="00A76F10" w:rsidP="003D68F7">
      <w:pPr>
        <w:numPr>
          <w:ilvl w:val="0"/>
          <w:numId w:val="2"/>
        </w:numPr>
        <w:tabs>
          <w:tab w:val="clear" w:pos="1290"/>
        </w:tabs>
        <w:spacing w:line="360" w:lineRule="auto"/>
        <w:ind w:left="0" w:firstLine="709"/>
        <w:jc w:val="both"/>
        <w:rPr>
          <w:sz w:val="28"/>
          <w:szCs w:val="28"/>
        </w:rPr>
      </w:pPr>
      <w:r w:rsidRPr="003D68F7">
        <w:rPr>
          <w:sz w:val="28"/>
          <w:szCs w:val="28"/>
        </w:rPr>
        <w:t>Конституция Российской Федерации от 12.12.1993 // Российская газета. №237. 1993. 25 декабря.</w:t>
      </w:r>
      <w:r w:rsidR="003D68F7">
        <w:rPr>
          <w:sz w:val="28"/>
          <w:szCs w:val="28"/>
        </w:rPr>
        <w:t xml:space="preserve"> </w:t>
      </w:r>
    </w:p>
    <w:p w:rsidR="00367632" w:rsidRPr="003D68F7" w:rsidRDefault="00367632" w:rsidP="003D68F7">
      <w:pPr>
        <w:numPr>
          <w:ilvl w:val="0"/>
          <w:numId w:val="2"/>
        </w:numPr>
        <w:tabs>
          <w:tab w:val="clear" w:pos="1290"/>
        </w:tabs>
        <w:spacing w:line="360" w:lineRule="auto"/>
        <w:ind w:left="0" w:firstLine="709"/>
        <w:jc w:val="both"/>
        <w:rPr>
          <w:sz w:val="28"/>
          <w:szCs w:val="28"/>
        </w:rPr>
      </w:pPr>
      <w:r w:rsidRPr="003D68F7">
        <w:rPr>
          <w:sz w:val="28"/>
          <w:szCs w:val="28"/>
        </w:rPr>
        <w:t>Гражданский кодекс Российской Федерации (</w:t>
      </w:r>
      <w:r w:rsidRPr="00043049">
        <w:rPr>
          <w:sz w:val="28"/>
          <w:szCs w:val="28"/>
        </w:rPr>
        <w:t xml:space="preserve">Часть </w:t>
      </w:r>
      <w:r w:rsidRPr="003D68F7">
        <w:rPr>
          <w:sz w:val="28"/>
          <w:szCs w:val="28"/>
        </w:rPr>
        <w:t xml:space="preserve">первая) от 30 ноября </w:t>
      </w:r>
      <w:smartTag w:uri="urn:schemas-microsoft-com:office:smarttags" w:element="metricconverter">
        <w:smartTagPr>
          <w:attr w:name="ProductID" w:val="1994 г"/>
        </w:smartTagPr>
        <w:r w:rsidRPr="003D68F7">
          <w:rPr>
            <w:sz w:val="28"/>
            <w:szCs w:val="28"/>
          </w:rPr>
          <w:t>1994 г</w:t>
        </w:r>
      </w:smartTag>
      <w:r w:rsidRPr="003D68F7">
        <w:rPr>
          <w:sz w:val="28"/>
          <w:szCs w:val="28"/>
        </w:rPr>
        <w:t>. № 51-ФЗ</w:t>
      </w:r>
      <w:r w:rsidR="003D68F7">
        <w:rPr>
          <w:sz w:val="28"/>
          <w:szCs w:val="28"/>
        </w:rPr>
        <w:t xml:space="preserve"> </w:t>
      </w:r>
      <w:r w:rsidRPr="003D68F7">
        <w:rPr>
          <w:sz w:val="28"/>
          <w:szCs w:val="28"/>
        </w:rPr>
        <w:t>// Собрание законодательства Российской Федерации. 1994. № 32. Ст. 3301.</w:t>
      </w:r>
    </w:p>
    <w:p w:rsidR="00367632" w:rsidRPr="003D68F7" w:rsidRDefault="00367632" w:rsidP="003D68F7">
      <w:pPr>
        <w:numPr>
          <w:ilvl w:val="0"/>
          <w:numId w:val="2"/>
        </w:numPr>
        <w:tabs>
          <w:tab w:val="clear" w:pos="1290"/>
        </w:tabs>
        <w:spacing w:line="360" w:lineRule="auto"/>
        <w:ind w:left="0" w:firstLine="709"/>
        <w:jc w:val="both"/>
        <w:rPr>
          <w:sz w:val="28"/>
          <w:szCs w:val="28"/>
        </w:rPr>
      </w:pPr>
      <w:r w:rsidRPr="003D68F7">
        <w:rPr>
          <w:sz w:val="28"/>
          <w:szCs w:val="28"/>
        </w:rPr>
        <w:t>Гражданский кодекс Российской Федерации (Часть вторая) от 26.01.1996. № 14-ФЗ // Собрание Законодательства РФ. 1996.</w:t>
      </w:r>
      <w:r w:rsidR="003D68F7">
        <w:rPr>
          <w:sz w:val="28"/>
          <w:szCs w:val="28"/>
        </w:rPr>
        <w:t xml:space="preserve"> </w:t>
      </w:r>
      <w:r w:rsidRPr="003D68F7">
        <w:rPr>
          <w:sz w:val="28"/>
          <w:szCs w:val="28"/>
        </w:rPr>
        <w:t>№ 5. Ст. 410.</w:t>
      </w:r>
    </w:p>
    <w:p w:rsidR="00367632" w:rsidRPr="003D68F7" w:rsidRDefault="00367632" w:rsidP="003D68F7">
      <w:pPr>
        <w:numPr>
          <w:ilvl w:val="0"/>
          <w:numId w:val="2"/>
        </w:numPr>
        <w:tabs>
          <w:tab w:val="clear" w:pos="1290"/>
        </w:tabs>
        <w:spacing w:line="360" w:lineRule="auto"/>
        <w:ind w:left="0" w:firstLine="709"/>
        <w:jc w:val="both"/>
        <w:rPr>
          <w:sz w:val="28"/>
          <w:szCs w:val="28"/>
        </w:rPr>
      </w:pPr>
      <w:r w:rsidRPr="003D68F7">
        <w:rPr>
          <w:sz w:val="28"/>
          <w:szCs w:val="28"/>
        </w:rPr>
        <w:t>Гражданский кодекс Российской Федерации (</w:t>
      </w:r>
      <w:r w:rsidRPr="00043049">
        <w:rPr>
          <w:sz w:val="28"/>
          <w:szCs w:val="28"/>
        </w:rPr>
        <w:t>Часть третья</w:t>
      </w:r>
      <w:r w:rsidRPr="003D68F7">
        <w:rPr>
          <w:sz w:val="28"/>
          <w:szCs w:val="28"/>
        </w:rPr>
        <w:t xml:space="preserve">) от 26 ноября </w:t>
      </w:r>
      <w:smartTag w:uri="urn:schemas-microsoft-com:office:smarttags" w:element="metricconverter">
        <w:smartTagPr>
          <w:attr w:name="ProductID" w:val="2001 г"/>
        </w:smartTagPr>
        <w:r w:rsidRPr="003D68F7">
          <w:rPr>
            <w:sz w:val="28"/>
            <w:szCs w:val="28"/>
          </w:rPr>
          <w:t>2001 г</w:t>
        </w:r>
      </w:smartTag>
      <w:r w:rsidRPr="003D68F7">
        <w:rPr>
          <w:sz w:val="28"/>
          <w:szCs w:val="28"/>
        </w:rPr>
        <w:t>. №</w:t>
      </w:r>
      <w:r w:rsidR="003D68F7">
        <w:rPr>
          <w:sz w:val="28"/>
          <w:szCs w:val="28"/>
        </w:rPr>
        <w:t xml:space="preserve"> </w:t>
      </w:r>
      <w:r w:rsidRPr="003D68F7">
        <w:rPr>
          <w:sz w:val="28"/>
          <w:szCs w:val="28"/>
        </w:rPr>
        <w:t>146-ФЗ // Собрание законодательства Российской Федерации. 2001. № 49. Ст. 4552.</w:t>
      </w:r>
    </w:p>
    <w:p w:rsidR="00367632" w:rsidRPr="003D68F7" w:rsidRDefault="00367632" w:rsidP="003D68F7">
      <w:pPr>
        <w:numPr>
          <w:ilvl w:val="0"/>
          <w:numId w:val="2"/>
        </w:numPr>
        <w:tabs>
          <w:tab w:val="clear" w:pos="1290"/>
        </w:tabs>
        <w:spacing w:line="360" w:lineRule="auto"/>
        <w:ind w:left="0" w:firstLine="709"/>
        <w:jc w:val="both"/>
        <w:rPr>
          <w:sz w:val="28"/>
          <w:szCs w:val="28"/>
        </w:rPr>
      </w:pPr>
      <w:r w:rsidRPr="003D68F7">
        <w:rPr>
          <w:sz w:val="28"/>
          <w:szCs w:val="28"/>
        </w:rPr>
        <w:t>Гражданский кодекс Российской Федерации (</w:t>
      </w:r>
      <w:r w:rsidRPr="00043049">
        <w:rPr>
          <w:sz w:val="28"/>
          <w:szCs w:val="28"/>
        </w:rPr>
        <w:t>Часть четвертая</w:t>
      </w:r>
      <w:r w:rsidRPr="003D68F7">
        <w:rPr>
          <w:sz w:val="28"/>
          <w:szCs w:val="28"/>
        </w:rPr>
        <w:t xml:space="preserve">) от 18 декабря 2006 № 230-ФЗ // </w:t>
      </w:r>
      <w:r w:rsidRPr="00043049">
        <w:rPr>
          <w:bCs/>
          <w:sz w:val="28"/>
          <w:szCs w:val="28"/>
        </w:rPr>
        <w:t>Российская</w:t>
      </w:r>
      <w:r w:rsidR="003D68F7" w:rsidRPr="00043049">
        <w:rPr>
          <w:bCs/>
          <w:sz w:val="28"/>
          <w:szCs w:val="28"/>
        </w:rPr>
        <w:t xml:space="preserve"> </w:t>
      </w:r>
      <w:r w:rsidRPr="00043049">
        <w:rPr>
          <w:bCs/>
          <w:sz w:val="28"/>
          <w:szCs w:val="28"/>
        </w:rPr>
        <w:t>газета.</w:t>
      </w:r>
      <w:r w:rsidR="003D68F7" w:rsidRPr="00043049">
        <w:rPr>
          <w:bCs/>
          <w:sz w:val="28"/>
          <w:szCs w:val="28"/>
        </w:rPr>
        <w:t xml:space="preserve"> </w:t>
      </w:r>
      <w:r w:rsidRPr="003D68F7">
        <w:rPr>
          <w:bCs/>
          <w:sz w:val="28"/>
          <w:szCs w:val="28"/>
        </w:rPr>
        <w:t xml:space="preserve">22 декабря 2006 г. </w:t>
      </w:r>
      <w:r w:rsidRPr="00043049">
        <w:rPr>
          <w:bCs/>
          <w:sz w:val="28"/>
          <w:szCs w:val="28"/>
        </w:rPr>
        <w:t>№ 4255</w:t>
      </w:r>
      <w:r w:rsidRPr="003D68F7">
        <w:rPr>
          <w:bCs/>
          <w:sz w:val="28"/>
          <w:szCs w:val="28"/>
        </w:rPr>
        <w:t>.</w:t>
      </w:r>
      <w:r w:rsidRPr="003D68F7">
        <w:rPr>
          <w:sz w:val="28"/>
          <w:szCs w:val="28"/>
        </w:rPr>
        <w:t xml:space="preserve"> </w:t>
      </w:r>
    </w:p>
    <w:p w:rsidR="00A76F10" w:rsidRPr="003D68F7" w:rsidRDefault="00A76F10" w:rsidP="003D68F7">
      <w:pPr>
        <w:spacing w:line="360" w:lineRule="auto"/>
        <w:ind w:firstLine="709"/>
        <w:jc w:val="both"/>
        <w:rPr>
          <w:sz w:val="28"/>
          <w:szCs w:val="28"/>
        </w:rPr>
      </w:pPr>
    </w:p>
    <w:p w:rsidR="00A76F10" w:rsidRPr="003D68F7" w:rsidRDefault="00A76F10" w:rsidP="003D68F7">
      <w:pPr>
        <w:spacing w:line="360" w:lineRule="auto"/>
        <w:ind w:firstLine="709"/>
        <w:jc w:val="center"/>
        <w:rPr>
          <w:b/>
          <w:sz w:val="28"/>
          <w:szCs w:val="28"/>
        </w:rPr>
      </w:pPr>
      <w:r w:rsidRPr="003D68F7">
        <w:rPr>
          <w:b/>
          <w:sz w:val="28"/>
          <w:szCs w:val="28"/>
        </w:rPr>
        <w:t>Научная литература</w:t>
      </w:r>
    </w:p>
    <w:p w:rsidR="00A76F10" w:rsidRPr="003D68F7" w:rsidRDefault="00A76F10" w:rsidP="003D68F7">
      <w:pPr>
        <w:spacing w:line="360" w:lineRule="auto"/>
        <w:ind w:firstLine="709"/>
        <w:jc w:val="both"/>
        <w:rPr>
          <w:sz w:val="28"/>
          <w:szCs w:val="28"/>
        </w:rPr>
      </w:pPr>
    </w:p>
    <w:p w:rsidR="00A76F10" w:rsidRPr="003D68F7" w:rsidRDefault="00A76F10"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 xml:space="preserve">Абрамов В.А. Сделки. Договоры. Обязательства. М., 2004. </w:t>
      </w:r>
    </w:p>
    <w:p w:rsidR="00A76F10" w:rsidRPr="003D68F7" w:rsidRDefault="00A76F10"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 xml:space="preserve">Витрянский В.В. Договор купли-продажи и его отдельные виды. М., 1999. </w:t>
      </w:r>
    </w:p>
    <w:p w:rsidR="00367632" w:rsidRPr="003D68F7" w:rsidRDefault="00A76F10"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Витрянский В.В. Договоры купли-продажи, мены, аренды, безвозмездного пользования, перевозки, транспортной экспедиции М., 1996.</w:t>
      </w:r>
    </w:p>
    <w:p w:rsidR="00367632" w:rsidRPr="003D68F7" w:rsidRDefault="00367632"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 xml:space="preserve">Гражданское право: Учебник / Под ред. А.П. Сергеева, Ю.К. Толстого. Ч. II. М., 2006. </w:t>
      </w:r>
    </w:p>
    <w:p w:rsidR="00367632" w:rsidRPr="003D68F7" w:rsidRDefault="00367632"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 xml:space="preserve">Гражданское право России. Часть вторая: Обязательственное право: Курс лекций / Отв. ред. О.Н. Садиков. М., 1997. </w:t>
      </w:r>
    </w:p>
    <w:p w:rsidR="00367632" w:rsidRPr="003D68F7" w:rsidRDefault="00367632"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 xml:space="preserve">Гражданский кодекс Российской Федерации. Часть вторая: Текст, комментарии, алфавитно-предметный указатель / Под ред. О.М. Козырь, А.Л. Маковского, С.А. Хохлова. М., 2006. </w:t>
      </w:r>
    </w:p>
    <w:p w:rsidR="00A76F10" w:rsidRPr="003D68F7" w:rsidRDefault="00A76F10"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 xml:space="preserve">Гражданское право. Том </w:t>
      </w:r>
      <w:r w:rsidRPr="003D68F7">
        <w:rPr>
          <w:sz w:val="28"/>
          <w:szCs w:val="28"/>
          <w:lang w:val="en-US"/>
        </w:rPr>
        <w:t>II</w:t>
      </w:r>
      <w:r w:rsidRPr="003D68F7">
        <w:rPr>
          <w:sz w:val="28"/>
          <w:szCs w:val="28"/>
        </w:rPr>
        <w:t xml:space="preserve">. Полутом </w:t>
      </w:r>
      <w:r w:rsidRPr="003D68F7">
        <w:rPr>
          <w:sz w:val="28"/>
          <w:szCs w:val="28"/>
          <w:lang w:val="en-US"/>
        </w:rPr>
        <w:t>I</w:t>
      </w:r>
      <w:r w:rsidRPr="003D68F7">
        <w:rPr>
          <w:sz w:val="28"/>
          <w:szCs w:val="28"/>
        </w:rPr>
        <w:t xml:space="preserve"> / Под ред. Е.А. Суханова. М. 2004. </w:t>
      </w:r>
    </w:p>
    <w:p w:rsidR="00367632" w:rsidRPr="003D68F7" w:rsidRDefault="00A76F10" w:rsidP="003D68F7">
      <w:pPr>
        <w:pStyle w:val="aa"/>
        <w:numPr>
          <w:ilvl w:val="0"/>
          <w:numId w:val="2"/>
        </w:numPr>
        <w:tabs>
          <w:tab w:val="clear" w:pos="1290"/>
        </w:tabs>
        <w:autoSpaceDE/>
        <w:autoSpaceDN/>
        <w:spacing w:line="360" w:lineRule="auto"/>
        <w:ind w:left="0" w:firstLine="709"/>
        <w:rPr>
          <w:sz w:val="28"/>
          <w:szCs w:val="28"/>
        </w:rPr>
      </w:pPr>
      <w:r w:rsidRPr="003D68F7">
        <w:rPr>
          <w:sz w:val="28"/>
        </w:rPr>
        <w:t>Обыденов А.М. Предмет</w:t>
      </w:r>
      <w:r w:rsidR="003D68F7">
        <w:rPr>
          <w:sz w:val="28"/>
        </w:rPr>
        <w:t xml:space="preserve"> </w:t>
      </w:r>
      <w:r w:rsidRPr="003D68F7">
        <w:rPr>
          <w:sz w:val="28"/>
        </w:rPr>
        <w:t>и объект как существенные условия гражданско-правового договора // Журнал российского права. 2003. № 8</w:t>
      </w:r>
    </w:p>
    <w:p w:rsidR="00367632" w:rsidRPr="003D68F7" w:rsidRDefault="00367632" w:rsidP="003D68F7">
      <w:pPr>
        <w:pStyle w:val="aa"/>
        <w:numPr>
          <w:ilvl w:val="0"/>
          <w:numId w:val="2"/>
        </w:numPr>
        <w:tabs>
          <w:tab w:val="clear" w:pos="1290"/>
        </w:tabs>
        <w:autoSpaceDE/>
        <w:autoSpaceDN/>
        <w:spacing w:line="360" w:lineRule="auto"/>
        <w:ind w:left="0" w:firstLine="709"/>
        <w:rPr>
          <w:sz w:val="28"/>
          <w:szCs w:val="28"/>
        </w:rPr>
      </w:pPr>
      <w:r w:rsidRPr="003D68F7">
        <w:rPr>
          <w:sz w:val="28"/>
        </w:rPr>
        <w:t xml:space="preserve">Иоффе О.С. Обязательственное право. М., 1995. </w:t>
      </w:r>
    </w:p>
    <w:p w:rsidR="00A76F10" w:rsidRPr="003D68F7" w:rsidRDefault="00A76F10"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Садиков О.Н. Гражданское право России – обязательное право. М., 1997.</w:t>
      </w:r>
    </w:p>
    <w:p w:rsidR="00A76F10" w:rsidRPr="003D68F7" w:rsidRDefault="00A76F10" w:rsidP="003D68F7">
      <w:pPr>
        <w:pStyle w:val="aa"/>
        <w:numPr>
          <w:ilvl w:val="0"/>
          <w:numId w:val="2"/>
        </w:numPr>
        <w:tabs>
          <w:tab w:val="clear" w:pos="1290"/>
        </w:tabs>
        <w:autoSpaceDE/>
        <w:autoSpaceDN/>
        <w:spacing w:line="360" w:lineRule="auto"/>
        <w:ind w:left="0" w:firstLine="709"/>
        <w:rPr>
          <w:sz w:val="28"/>
          <w:szCs w:val="28"/>
        </w:rPr>
      </w:pPr>
      <w:r w:rsidRPr="003D68F7">
        <w:rPr>
          <w:sz w:val="28"/>
          <w:szCs w:val="28"/>
        </w:rPr>
        <w:t>Флейшиц Е.А. Договор купли-продажи. Отдельные виды обязательств. М. 1954.</w:t>
      </w:r>
    </w:p>
    <w:p w:rsidR="00A76F10" w:rsidRPr="003D68F7" w:rsidRDefault="00A76F10" w:rsidP="003D68F7">
      <w:pPr>
        <w:pStyle w:val="aa"/>
        <w:numPr>
          <w:ilvl w:val="0"/>
          <w:numId w:val="2"/>
        </w:numPr>
        <w:tabs>
          <w:tab w:val="clear" w:pos="1290"/>
        </w:tabs>
        <w:autoSpaceDE/>
        <w:autoSpaceDN/>
        <w:spacing w:line="360" w:lineRule="auto"/>
        <w:ind w:left="0" w:firstLine="709"/>
        <w:rPr>
          <w:sz w:val="28"/>
          <w:szCs w:val="28"/>
        </w:rPr>
      </w:pPr>
      <w:r w:rsidRPr="003D68F7">
        <w:rPr>
          <w:sz w:val="28"/>
        </w:rPr>
        <w:t xml:space="preserve"> </w:t>
      </w:r>
      <w:r w:rsidRPr="003D68F7">
        <w:rPr>
          <w:sz w:val="28"/>
          <w:szCs w:val="28"/>
        </w:rPr>
        <w:t>Шершеневич Г.Ф. Учебник русского гражданского права.</w:t>
      </w:r>
      <w:r w:rsidR="003D68F7">
        <w:rPr>
          <w:sz w:val="28"/>
          <w:szCs w:val="28"/>
        </w:rPr>
        <w:t xml:space="preserve"> </w:t>
      </w:r>
      <w:r w:rsidRPr="003D68F7">
        <w:rPr>
          <w:sz w:val="28"/>
          <w:szCs w:val="28"/>
        </w:rPr>
        <w:t>М., 1995.</w:t>
      </w:r>
    </w:p>
    <w:p w:rsidR="00367632" w:rsidRPr="003D68F7" w:rsidRDefault="003D68F7" w:rsidP="003D68F7">
      <w:pPr>
        <w:spacing w:line="360" w:lineRule="auto"/>
        <w:ind w:firstLine="709"/>
        <w:jc w:val="center"/>
        <w:rPr>
          <w:b/>
          <w:sz w:val="28"/>
          <w:szCs w:val="28"/>
        </w:rPr>
      </w:pPr>
      <w:r>
        <w:rPr>
          <w:sz w:val="28"/>
          <w:szCs w:val="28"/>
        </w:rPr>
        <w:br w:type="page"/>
      </w:r>
      <w:r w:rsidR="00367632" w:rsidRPr="003D68F7">
        <w:rPr>
          <w:b/>
          <w:sz w:val="28"/>
          <w:szCs w:val="28"/>
        </w:rPr>
        <w:t>Приложение А</w:t>
      </w:r>
    </w:p>
    <w:p w:rsidR="003D68F7" w:rsidRPr="003D68F7" w:rsidRDefault="003D68F7" w:rsidP="003D68F7">
      <w:pPr>
        <w:spacing w:line="360" w:lineRule="auto"/>
        <w:ind w:firstLine="709"/>
        <w:jc w:val="center"/>
        <w:rPr>
          <w:b/>
          <w:sz w:val="28"/>
        </w:rPr>
      </w:pPr>
    </w:p>
    <w:p w:rsidR="00367632" w:rsidRPr="003D68F7" w:rsidRDefault="00367632" w:rsidP="003D68F7">
      <w:pPr>
        <w:spacing w:line="360" w:lineRule="auto"/>
        <w:ind w:firstLine="709"/>
        <w:jc w:val="center"/>
        <w:rPr>
          <w:b/>
          <w:sz w:val="28"/>
        </w:rPr>
      </w:pPr>
      <w:r w:rsidRPr="003D68F7">
        <w:rPr>
          <w:b/>
          <w:sz w:val="28"/>
        </w:rPr>
        <w:t>ДОГОВОР ОБ ОБМЕНЕ КВАРТИР</w:t>
      </w:r>
    </w:p>
    <w:p w:rsidR="00367632" w:rsidRPr="003D68F7" w:rsidRDefault="00367632" w:rsidP="003D68F7">
      <w:pPr>
        <w:spacing w:line="360" w:lineRule="auto"/>
        <w:ind w:firstLine="709"/>
        <w:jc w:val="both"/>
        <w:rPr>
          <w:sz w:val="28"/>
        </w:rPr>
      </w:pPr>
    </w:p>
    <w:p w:rsidR="00367632" w:rsidRPr="003D68F7" w:rsidRDefault="00367632" w:rsidP="003D68F7">
      <w:pPr>
        <w:spacing w:line="360" w:lineRule="auto"/>
        <w:ind w:firstLine="709"/>
        <w:jc w:val="both"/>
        <w:rPr>
          <w:sz w:val="28"/>
        </w:rPr>
      </w:pPr>
      <w:r w:rsidRPr="003D68F7">
        <w:rPr>
          <w:sz w:val="28"/>
        </w:rPr>
        <w:t>Город Москва</w:t>
      </w:r>
      <w:r w:rsidR="003D68F7">
        <w:rPr>
          <w:sz w:val="28"/>
        </w:rPr>
        <w:t xml:space="preserve"> </w:t>
      </w:r>
      <w:r w:rsidRPr="003D68F7">
        <w:rPr>
          <w:sz w:val="28"/>
        </w:rPr>
        <w:t>восемнадцатого июля</w:t>
      </w:r>
      <w:r w:rsidR="003D68F7">
        <w:rPr>
          <w:sz w:val="28"/>
        </w:rPr>
        <w:t xml:space="preserve"> </w:t>
      </w:r>
      <w:r w:rsidRPr="003D68F7">
        <w:rPr>
          <w:sz w:val="28"/>
        </w:rPr>
        <w:t>тысяча</w:t>
      </w:r>
      <w:r w:rsidR="003D68F7">
        <w:rPr>
          <w:sz w:val="28"/>
        </w:rPr>
        <w:t xml:space="preserve"> </w:t>
      </w:r>
      <w:r w:rsidRPr="003D68F7">
        <w:rPr>
          <w:sz w:val="28"/>
        </w:rPr>
        <w:t>девятьсот девяносто первого года.</w:t>
      </w:r>
    </w:p>
    <w:p w:rsidR="00367632" w:rsidRPr="003D68F7" w:rsidRDefault="00367632" w:rsidP="003D68F7">
      <w:pPr>
        <w:spacing w:line="360" w:lineRule="auto"/>
        <w:ind w:firstLine="709"/>
        <w:jc w:val="both"/>
        <w:rPr>
          <w:sz w:val="28"/>
        </w:rPr>
      </w:pPr>
      <w:r w:rsidRPr="003D68F7">
        <w:rPr>
          <w:sz w:val="28"/>
        </w:rPr>
        <w:t>Мы, гр. Базарова</w:t>
      </w:r>
      <w:r w:rsidR="003D68F7">
        <w:rPr>
          <w:sz w:val="28"/>
        </w:rPr>
        <w:t xml:space="preserve"> </w:t>
      </w:r>
      <w:r w:rsidRPr="003D68F7">
        <w:rPr>
          <w:sz w:val="28"/>
        </w:rPr>
        <w:t>Вера Ивановна</w:t>
      </w:r>
      <w:r w:rsidR="003D68F7">
        <w:rPr>
          <w:sz w:val="28"/>
        </w:rPr>
        <w:t xml:space="preserve"> </w:t>
      </w:r>
      <w:r w:rsidRPr="003D68F7">
        <w:rPr>
          <w:sz w:val="28"/>
        </w:rPr>
        <w:t>проживающая в г.</w:t>
      </w:r>
      <w:r w:rsidR="003D68F7">
        <w:rPr>
          <w:sz w:val="28"/>
        </w:rPr>
        <w:t xml:space="preserve"> </w:t>
      </w:r>
      <w:r w:rsidRPr="003D68F7">
        <w:rPr>
          <w:sz w:val="28"/>
        </w:rPr>
        <w:t>Москве, ул.</w:t>
      </w:r>
      <w:r w:rsidR="003D68F7">
        <w:rPr>
          <w:sz w:val="28"/>
        </w:rPr>
        <w:t xml:space="preserve"> </w:t>
      </w:r>
      <w:r w:rsidRPr="003D68F7">
        <w:rPr>
          <w:sz w:val="28"/>
        </w:rPr>
        <w:t>Космонавтов, д.</w:t>
      </w:r>
      <w:r w:rsidR="003D68F7">
        <w:rPr>
          <w:sz w:val="28"/>
        </w:rPr>
        <w:t xml:space="preserve"> </w:t>
      </w:r>
      <w:r w:rsidRPr="003D68F7">
        <w:rPr>
          <w:sz w:val="28"/>
        </w:rPr>
        <w:t>55,</w:t>
      </w:r>
      <w:r w:rsidR="003D68F7">
        <w:rPr>
          <w:sz w:val="28"/>
        </w:rPr>
        <w:t xml:space="preserve"> </w:t>
      </w:r>
      <w:r w:rsidRPr="003D68F7">
        <w:rPr>
          <w:sz w:val="28"/>
        </w:rPr>
        <w:t>кв.</w:t>
      </w:r>
      <w:r w:rsidR="003D68F7">
        <w:rPr>
          <w:sz w:val="28"/>
        </w:rPr>
        <w:t xml:space="preserve"> </w:t>
      </w:r>
      <w:r w:rsidRPr="003D68F7">
        <w:rPr>
          <w:sz w:val="28"/>
        </w:rPr>
        <w:t>65,</w:t>
      </w:r>
      <w:r w:rsidR="003D68F7">
        <w:rPr>
          <w:sz w:val="28"/>
        </w:rPr>
        <w:t xml:space="preserve"> </w:t>
      </w:r>
      <w:r w:rsidRPr="003D68F7">
        <w:rPr>
          <w:sz w:val="28"/>
        </w:rPr>
        <w:t>и</w:t>
      </w:r>
      <w:r w:rsidR="003D68F7">
        <w:rPr>
          <w:sz w:val="28"/>
        </w:rPr>
        <w:t xml:space="preserve"> </w:t>
      </w:r>
      <w:r w:rsidRPr="003D68F7">
        <w:rPr>
          <w:sz w:val="28"/>
        </w:rPr>
        <w:t>гр. Орлов</w:t>
      </w:r>
      <w:r w:rsidR="003D68F7">
        <w:rPr>
          <w:sz w:val="28"/>
        </w:rPr>
        <w:t xml:space="preserve"> </w:t>
      </w:r>
      <w:r w:rsidRPr="003D68F7">
        <w:rPr>
          <w:sz w:val="28"/>
        </w:rPr>
        <w:t>Геннадий</w:t>
      </w:r>
      <w:r w:rsidR="003D68F7">
        <w:rPr>
          <w:sz w:val="28"/>
        </w:rPr>
        <w:t xml:space="preserve"> </w:t>
      </w:r>
      <w:r w:rsidRPr="003D68F7">
        <w:rPr>
          <w:sz w:val="28"/>
        </w:rPr>
        <w:t>Сергеевич, проживающий в г, Орле, ул. Победы д. 11, кв. 7 заключили настоящий договор о нижеследующем:</w:t>
      </w:r>
    </w:p>
    <w:p w:rsidR="00367632" w:rsidRPr="003D68F7" w:rsidRDefault="00367632" w:rsidP="003D68F7">
      <w:pPr>
        <w:spacing w:line="360" w:lineRule="auto"/>
        <w:ind w:firstLine="709"/>
        <w:jc w:val="both"/>
        <w:rPr>
          <w:sz w:val="28"/>
        </w:rPr>
      </w:pPr>
      <w:r w:rsidRPr="003D68F7">
        <w:rPr>
          <w:sz w:val="28"/>
        </w:rPr>
        <w:t>1. Мы, гр. гр. Базарова В.</w:t>
      </w:r>
      <w:r w:rsidR="003D68F7">
        <w:rPr>
          <w:sz w:val="28"/>
        </w:rPr>
        <w:t xml:space="preserve"> </w:t>
      </w:r>
      <w:r w:rsidRPr="003D68F7">
        <w:rPr>
          <w:sz w:val="28"/>
        </w:rPr>
        <w:t>И. и Орлов Г.</w:t>
      </w:r>
      <w:r w:rsidR="003D68F7">
        <w:rPr>
          <w:sz w:val="28"/>
        </w:rPr>
        <w:t xml:space="preserve"> </w:t>
      </w:r>
      <w:r w:rsidRPr="003D68F7">
        <w:rPr>
          <w:sz w:val="28"/>
        </w:rPr>
        <w:t>С., произвели обмен</w:t>
      </w:r>
      <w:r w:rsidR="003D68F7">
        <w:rPr>
          <w:sz w:val="28"/>
        </w:rPr>
        <w:t xml:space="preserve"> </w:t>
      </w:r>
      <w:r w:rsidRPr="003D68F7">
        <w:rPr>
          <w:sz w:val="28"/>
        </w:rPr>
        <w:t>принадлежащих нам по праву собственности квартир.</w:t>
      </w:r>
    </w:p>
    <w:p w:rsidR="00367632" w:rsidRPr="003D68F7" w:rsidRDefault="00367632" w:rsidP="003D68F7">
      <w:pPr>
        <w:spacing w:line="360" w:lineRule="auto"/>
        <w:ind w:firstLine="709"/>
        <w:jc w:val="both"/>
        <w:rPr>
          <w:sz w:val="28"/>
        </w:rPr>
      </w:pPr>
      <w:r w:rsidRPr="003D68F7">
        <w:rPr>
          <w:sz w:val="28"/>
        </w:rPr>
        <w:t>2. Принадлежащая гр.</w:t>
      </w:r>
      <w:r w:rsidR="003D68F7">
        <w:rPr>
          <w:sz w:val="28"/>
        </w:rPr>
        <w:t xml:space="preserve"> </w:t>
      </w:r>
      <w:r w:rsidRPr="003D68F7">
        <w:rPr>
          <w:sz w:val="28"/>
        </w:rPr>
        <w:t>Базаровой В. И.</w:t>
      </w:r>
      <w:r w:rsidR="003D68F7">
        <w:rPr>
          <w:sz w:val="28"/>
        </w:rPr>
        <w:t xml:space="preserve"> </w:t>
      </w:r>
      <w:r w:rsidRPr="003D68F7">
        <w:rPr>
          <w:sz w:val="28"/>
        </w:rPr>
        <w:t>квартира, находящаяся в</w:t>
      </w:r>
      <w:r w:rsidR="003D68F7">
        <w:rPr>
          <w:sz w:val="28"/>
        </w:rPr>
        <w:t xml:space="preserve"> </w:t>
      </w:r>
      <w:r w:rsidRPr="003D68F7">
        <w:rPr>
          <w:sz w:val="28"/>
        </w:rPr>
        <w:t>г. Москве ул.</w:t>
      </w:r>
      <w:r w:rsidR="003D68F7">
        <w:rPr>
          <w:sz w:val="28"/>
        </w:rPr>
        <w:t xml:space="preserve"> </w:t>
      </w:r>
      <w:r w:rsidRPr="003D68F7">
        <w:rPr>
          <w:sz w:val="28"/>
        </w:rPr>
        <w:t>Космонавтов, д.</w:t>
      </w:r>
      <w:r w:rsidR="003D68F7">
        <w:rPr>
          <w:sz w:val="28"/>
        </w:rPr>
        <w:t xml:space="preserve"> </w:t>
      </w:r>
      <w:r w:rsidRPr="003D68F7">
        <w:rPr>
          <w:sz w:val="28"/>
        </w:rPr>
        <w:t>55 кв. 65,</w:t>
      </w:r>
      <w:r w:rsidR="003D68F7">
        <w:rPr>
          <w:sz w:val="28"/>
        </w:rPr>
        <w:t xml:space="preserve"> </w:t>
      </w:r>
      <w:r w:rsidRPr="003D68F7">
        <w:rPr>
          <w:sz w:val="28"/>
        </w:rPr>
        <w:t>состоит из</w:t>
      </w:r>
      <w:r w:rsidR="003D68F7">
        <w:rPr>
          <w:sz w:val="28"/>
        </w:rPr>
        <w:t xml:space="preserve"> </w:t>
      </w:r>
      <w:r w:rsidRPr="003D68F7">
        <w:rPr>
          <w:sz w:val="28"/>
        </w:rPr>
        <w:t>2-х комнат</w:t>
      </w:r>
      <w:r w:rsidR="003D68F7">
        <w:rPr>
          <w:sz w:val="28"/>
        </w:rPr>
        <w:t xml:space="preserve"> </w:t>
      </w:r>
      <w:r w:rsidRPr="003D68F7">
        <w:rPr>
          <w:sz w:val="28"/>
        </w:rPr>
        <w:t>полезной площадью</w:t>
      </w:r>
      <w:r w:rsidR="003D68F7">
        <w:rPr>
          <w:sz w:val="28"/>
        </w:rPr>
        <w:t xml:space="preserve"> </w:t>
      </w:r>
      <w:r w:rsidRPr="003D68F7">
        <w:rPr>
          <w:sz w:val="28"/>
        </w:rPr>
        <w:t>52</w:t>
      </w:r>
      <w:r w:rsidR="003D68F7">
        <w:rPr>
          <w:sz w:val="28"/>
        </w:rPr>
        <w:t xml:space="preserve"> </w:t>
      </w:r>
      <w:r w:rsidRPr="003D68F7">
        <w:rPr>
          <w:sz w:val="28"/>
        </w:rPr>
        <w:t>(пятьдесят</w:t>
      </w:r>
      <w:r w:rsidR="003D68F7">
        <w:rPr>
          <w:sz w:val="28"/>
        </w:rPr>
        <w:t xml:space="preserve"> </w:t>
      </w:r>
      <w:r w:rsidRPr="003D68F7">
        <w:rPr>
          <w:sz w:val="28"/>
        </w:rPr>
        <w:t>два)</w:t>
      </w:r>
      <w:r w:rsidR="003D68F7">
        <w:rPr>
          <w:sz w:val="28"/>
        </w:rPr>
        <w:t xml:space="preserve"> </w:t>
      </w:r>
      <w:r w:rsidRPr="003D68F7">
        <w:rPr>
          <w:sz w:val="28"/>
        </w:rPr>
        <w:t>кв.</w:t>
      </w:r>
      <w:r w:rsidR="003D68F7">
        <w:rPr>
          <w:sz w:val="28"/>
        </w:rPr>
        <w:t xml:space="preserve"> </w:t>
      </w:r>
      <w:r w:rsidRPr="003D68F7">
        <w:rPr>
          <w:sz w:val="28"/>
        </w:rPr>
        <w:t>м, в</w:t>
      </w:r>
      <w:r w:rsidR="003D68F7">
        <w:rPr>
          <w:sz w:val="28"/>
        </w:rPr>
        <w:t xml:space="preserve"> </w:t>
      </w:r>
      <w:r w:rsidRPr="003D68F7">
        <w:rPr>
          <w:sz w:val="28"/>
        </w:rPr>
        <w:t>том</w:t>
      </w:r>
      <w:r w:rsidR="003D68F7">
        <w:rPr>
          <w:sz w:val="28"/>
        </w:rPr>
        <w:t xml:space="preserve"> </w:t>
      </w:r>
      <w:r w:rsidRPr="003D68F7">
        <w:rPr>
          <w:sz w:val="28"/>
        </w:rPr>
        <w:t>числе</w:t>
      </w:r>
      <w:r w:rsidR="003D68F7">
        <w:rPr>
          <w:sz w:val="28"/>
        </w:rPr>
        <w:t xml:space="preserve"> </w:t>
      </w:r>
      <w:r w:rsidRPr="003D68F7">
        <w:rPr>
          <w:sz w:val="28"/>
        </w:rPr>
        <w:t>32</w:t>
      </w:r>
      <w:r w:rsidR="003D68F7">
        <w:rPr>
          <w:sz w:val="28"/>
        </w:rPr>
        <w:t xml:space="preserve"> </w:t>
      </w:r>
      <w:r w:rsidRPr="003D68F7">
        <w:rPr>
          <w:sz w:val="28"/>
        </w:rPr>
        <w:t>(тридцать два) кв. м жилой площади, и</w:t>
      </w:r>
      <w:r w:rsidR="003D68F7">
        <w:rPr>
          <w:sz w:val="28"/>
        </w:rPr>
        <w:t xml:space="preserve"> </w:t>
      </w:r>
      <w:r w:rsidRPr="003D68F7">
        <w:rPr>
          <w:sz w:val="28"/>
        </w:rPr>
        <w:t>принадлежит ей на основании</w:t>
      </w:r>
      <w:r w:rsidR="003D68F7">
        <w:rPr>
          <w:sz w:val="28"/>
        </w:rPr>
        <w:t xml:space="preserve"> </w:t>
      </w:r>
      <w:r w:rsidRPr="003D68F7">
        <w:rPr>
          <w:sz w:val="28"/>
        </w:rPr>
        <w:t xml:space="preserve">справки ЖСК "Прогресс" от 15 марта </w:t>
      </w:r>
      <w:smartTag w:uri="urn:schemas-microsoft-com:office:smarttags" w:element="metricconverter">
        <w:smartTagPr>
          <w:attr w:name="ProductID" w:val="1991 г"/>
        </w:smartTagPr>
        <w:r w:rsidRPr="003D68F7">
          <w:rPr>
            <w:sz w:val="28"/>
          </w:rPr>
          <w:t>1991 г</w:t>
        </w:r>
      </w:smartTag>
      <w:r w:rsidRPr="003D68F7">
        <w:rPr>
          <w:sz w:val="28"/>
        </w:rPr>
        <w:t>. N 17. Паевые взносы</w:t>
      </w:r>
      <w:r w:rsidR="003D68F7">
        <w:rPr>
          <w:sz w:val="28"/>
        </w:rPr>
        <w:t xml:space="preserve"> </w:t>
      </w:r>
      <w:r w:rsidRPr="003D68F7">
        <w:rPr>
          <w:sz w:val="28"/>
        </w:rPr>
        <w:t>за</w:t>
      </w:r>
      <w:r w:rsidR="003D68F7">
        <w:rPr>
          <w:sz w:val="28"/>
        </w:rPr>
        <w:t xml:space="preserve"> </w:t>
      </w:r>
      <w:r w:rsidRPr="003D68F7">
        <w:rPr>
          <w:sz w:val="28"/>
        </w:rPr>
        <w:t>указанную</w:t>
      </w:r>
      <w:r w:rsidR="003D68F7">
        <w:rPr>
          <w:sz w:val="28"/>
        </w:rPr>
        <w:t xml:space="preserve"> </w:t>
      </w:r>
      <w:r w:rsidRPr="003D68F7">
        <w:rPr>
          <w:sz w:val="28"/>
        </w:rPr>
        <w:t>квартиру</w:t>
      </w:r>
      <w:r w:rsidR="003D68F7">
        <w:rPr>
          <w:sz w:val="28"/>
        </w:rPr>
        <w:t xml:space="preserve"> </w:t>
      </w:r>
      <w:r w:rsidRPr="003D68F7">
        <w:rPr>
          <w:sz w:val="28"/>
        </w:rPr>
        <w:t>выплачены полностью</w:t>
      </w:r>
      <w:r w:rsidR="003D68F7">
        <w:rPr>
          <w:sz w:val="28"/>
        </w:rPr>
        <w:t xml:space="preserve"> </w:t>
      </w:r>
      <w:r w:rsidRPr="003D68F7">
        <w:rPr>
          <w:sz w:val="28"/>
        </w:rPr>
        <w:t>и</w:t>
      </w:r>
      <w:r w:rsidR="003D68F7">
        <w:rPr>
          <w:sz w:val="28"/>
        </w:rPr>
        <w:t xml:space="preserve"> </w:t>
      </w:r>
      <w:r w:rsidRPr="003D68F7">
        <w:rPr>
          <w:sz w:val="28"/>
        </w:rPr>
        <w:t>составляют 10000 (десять тысяч) руб.</w:t>
      </w:r>
    </w:p>
    <w:p w:rsidR="00367632" w:rsidRPr="003D68F7" w:rsidRDefault="00367632" w:rsidP="003D68F7">
      <w:pPr>
        <w:spacing w:line="360" w:lineRule="auto"/>
        <w:ind w:firstLine="709"/>
        <w:jc w:val="both"/>
        <w:rPr>
          <w:sz w:val="28"/>
        </w:rPr>
      </w:pPr>
      <w:r w:rsidRPr="003D68F7">
        <w:rPr>
          <w:sz w:val="28"/>
        </w:rPr>
        <w:t>3. Принадлежащая гр. Орлову</w:t>
      </w:r>
      <w:r w:rsidR="003D68F7">
        <w:rPr>
          <w:sz w:val="28"/>
        </w:rPr>
        <w:t xml:space="preserve"> </w:t>
      </w:r>
      <w:r w:rsidRPr="003D68F7">
        <w:rPr>
          <w:sz w:val="28"/>
        </w:rPr>
        <w:t>Г. С. квартира,</w:t>
      </w:r>
      <w:r w:rsidR="003D68F7">
        <w:rPr>
          <w:sz w:val="28"/>
        </w:rPr>
        <w:t xml:space="preserve"> </w:t>
      </w:r>
      <w:r w:rsidRPr="003D68F7">
        <w:rPr>
          <w:sz w:val="28"/>
        </w:rPr>
        <w:t>находящаяся в г. Орле, ул. Победы,</w:t>
      </w:r>
      <w:r w:rsidR="003D68F7">
        <w:rPr>
          <w:sz w:val="28"/>
        </w:rPr>
        <w:t xml:space="preserve"> </w:t>
      </w:r>
      <w:r w:rsidRPr="003D68F7">
        <w:rPr>
          <w:sz w:val="28"/>
        </w:rPr>
        <w:t>д. 11,</w:t>
      </w:r>
      <w:r w:rsidR="003D68F7">
        <w:rPr>
          <w:sz w:val="28"/>
        </w:rPr>
        <w:t xml:space="preserve"> </w:t>
      </w:r>
      <w:r w:rsidRPr="003D68F7">
        <w:rPr>
          <w:sz w:val="28"/>
        </w:rPr>
        <w:t>кв. 7, состоит</w:t>
      </w:r>
      <w:r w:rsidR="003D68F7">
        <w:rPr>
          <w:sz w:val="28"/>
        </w:rPr>
        <w:t xml:space="preserve"> </w:t>
      </w:r>
      <w:r w:rsidRPr="003D68F7">
        <w:rPr>
          <w:sz w:val="28"/>
        </w:rPr>
        <w:t>из 3-х</w:t>
      </w:r>
      <w:r w:rsidR="003D68F7">
        <w:rPr>
          <w:sz w:val="28"/>
        </w:rPr>
        <w:t xml:space="preserve"> </w:t>
      </w:r>
      <w:r w:rsidRPr="003D68F7">
        <w:rPr>
          <w:sz w:val="28"/>
        </w:rPr>
        <w:t>комнат полезной площадью 64 (шестьдесят четыре) кв. м в том числе 46 (сорок шесть) кв. м жилой</w:t>
      </w:r>
      <w:r w:rsidR="003D68F7">
        <w:rPr>
          <w:sz w:val="28"/>
        </w:rPr>
        <w:t xml:space="preserve"> </w:t>
      </w:r>
      <w:r w:rsidRPr="003D68F7">
        <w:rPr>
          <w:sz w:val="28"/>
        </w:rPr>
        <w:t>площади, и принадлежит</w:t>
      </w:r>
      <w:r w:rsidR="003D68F7">
        <w:rPr>
          <w:sz w:val="28"/>
        </w:rPr>
        <w:t xml:space="preserve"> </w:t>
      </w:r>
      <w:r w:rsidRPr="003D68F7">
        <w:rPr>
          <w:sz w:val="28"/>
        </w:rPr>
        <w:t>на основании</w:t>
      </w:r>
      <w:r w:rsidR="003D68F7">
        <w:rPr>
          <w:sz w:val="28"/>
        </w:rPr>
        <w:t xml:space="preserve"> </w:t>
      </w:r>
      <w:r w:rsidRPr="003D68F7">
        <w:rPr>
          <w:sz w:val="28"/>
        </w:rPr>
        <w:t>договора купли-продажи квартиры,</w:t>
      </w:r>
      <w:r w:rsidR="003D68F7">
        <w:rPr>
          <w:sz w:val="28"/>
        </w:rPr>
        <w:t xml:space="preserve"> </w:t>
      </w:r>
      <w:r w:rsidRPr="003D68F7">
        <w:rPr>
          <w:sz w:val="28"/>
        </w:rPr>
        <w:t>удостоверенного</w:t>
      </w:r>
      <w:r w:rsidR="003D68F7">
        <w:rPr>
          <w:sz w:val="28"/>
        </w:rPr>
        <w:t xml:space="preserve"> </w:t>
      </w:r>
      <w:r w:rsidRPr="003D68F7">
        <w:rPr>
          <w:sz w:val="28"/>
        </w:rPr>
        <w:t>1-й Орловской</w:t>
      </w:r>
      <w:r w:rsidR="003D68F7">
        <w:rPr>
          <w:sz w:val="28"/>
        </w:rPr>
        <w:t xml:space="preserve"> </w:t>
      </w:r>
      <w:r w:rsidRPr="003D68F7">
        <w:rPr>
          <w:sz w:val="28"/>
        </w:rPr>
        <w:t>государственной нотариальной</w:t>
      </w:r>
      <w:r w:rsidR="003D68F7">
        <w:rPr>
          <w:sz w:val="28"/>
        </w:rPr>
        <w:t xml:space="preserve"> </w:t>
      </w:r>
      <w:r w:rsidRPr="003D68F7">
        <w:rPr>
          <w:sz w:val="28"/>
        </w:rPr>
        <w:t>конторой</w:t>
      </w:r>
      <w:r w:rsidR="003D68F7">
        <w:rPr>
          <w:sz w:val="28"/>
        </w:rPr>
        <w:t xml:space="preserve"> </w:t>
      </w:r>
      <w:r w:rsidRPr="003D68F7">
        <w:rPr>
          <w:sz w:val="28"/>
        </w:rPr>
        <w:t>17</w:t>
      </w:r>
      <w:r w:rsidR="003D68F7">
        <w:rPr>
          <w:sz w:val="28"/>
        </w:rPr>
        <w:t xml:space="preserve"> </w:t>
      </w:r>
      <w:r w:rsidRPr="003D68F7">
        <w:rPr>
          <w:sz w:val="28"/>
        </w:rPr>
        <w:t>января-1990</w:t>
      </w:r>
      <w:r w:rsidR="003D68F7">
        <w:rPr>
          <w:sz w:val="28"/>
        </w:rPr>
        <w:t xml:space="preserve"> </w:t>
      </w:r>
      <w:r w:rsidRPr="003D68F7">
        <w:rPr>
          <w:sz w:val="28"/>
        </w:rPr>
        <w:t>г.</w:t>
      </w:r>
      <w:r w:rsidR="003D68F7">
        <w:rPr>
          <w:sz w:val="28"/>
        </w:rPr>
        <w:t xml:space="preserve"> </w:t>
      </w:r>
      <w:r w:rsidRPr="003D68F7">
        <w:rPr>
          <w:sz w:val="28"/>
        </w:rPr>
        <w:t>по</w:t>
      </w:r>
      <w:r w:rsidR="003D68F7">
        <w:rPr>
          <w:sz w:val="28"/>
        </w:rPr>
        <w:t xml:space="preserve"> </w:t>
      </w:r>
      <w:r w:rsidRPr="003D68F7">
        <w:rPr>
          <w:sz w:val="28"/>
        </w:rPr>
        <w:t>реестру</w:t>
      </w:r>
      <w:r w:rsidR="003D68F7">
        <w:rPr>
          <w:sz w:val="28"/>
        </w:rPr>
        <w:t xml:space="preserve"> </w:t>
      </w:r>
      <w:r w:rsidRPr="003D68F7">
        <w:rPr>
          <w:sz w:val="28"/>
        </w:rPr>
        <w:t>N</w:t>
      </w:r>
      <w:r w:rsidR="003D68F7">
        <w:rPr>
          <w:sz w:val="28"/>
        </w:rPr>
        <w:t xml:space="preserve"> </w:t>
      </w:r>
      <w:r w:rsidRPr="003D68F7">
        <w:rPr>
          <w:sz w:val="28"/>
        </w:rPr>
        <w:t>31</w:t>
      </w:r>
      <w:r w:rsidR="003D68F7">
        <w:rPr>
          <w:sz w:val="28"/>
        </w:rPr>
        <w:t xml:space="preserve"> </w:t>
      </w:r>
      <w:r w:rsidRPr="003D68F7">
        <w:rPr>
          <w:sz w:val="28"/>
        </w:rPr>
        <w:t>и</w:t>
      </w:r>
      <w:r w:rsidR="003D68F7">
        <w:rPr>
          <w:sz w:val="28"/>
        </w:rPr>
        <w:t xml:space="preserve"> </w:t>
      </w:r>
      <w:r w:rsidRPr="003D68F7">
        <w:rPr>
          <w:sz w:val="28"/>
        </w:rPr>
        <w:t xml:space="preserve">регистрационного удостоверения, выданного Орловским городским бюро технической инвентаризации 22 января </w:t>
      </w:r>
      <w:smartTag w:uri="urn:schemas-microsoft-com:office:smarttags" w:element="metricconverter">
        <w:smartTagPr>
          <w:attr w:name="ProductID" w:val="1990 г"/>
        </w:smartTagPr>
        <w:r w:rsidRPr="003D68F7">
          <w:rPr>
            <w:sz w:val="28"/>
          </w:rPr>
          <w:t>1990 г</w:t>
        </w:r>
      </w:smartTag>
      <w:r w:rsidRPr="003D68F7">
        <w:rPr>
          <w:sz w:val="28"/>
        </w:rPr>
        <w:t>. N 67.</w:t>
      </w:r>
    </w:p>
    <w:p w:rsidR="00367632" w:rsidRPr="003D68F7" w:rsidRDefault="00367632" w:rsidP="003D68F7">
      <w:pPr>
        <w:spacing w:line="360" w:lineRule="auto"/>
        <w:ind w:firstLine="709"/>
        <w:jc w:val="both"/>
        <w:rPr>
          <w:sz w:val="28"/>
        </w:rPr>
      </w:pPr>
      <w:r w:rsidRPr="003D68F7">
        <w:rPr>
          <w:sz w:val="28"/>
        </w:rPr>
        <w:t>4.</w:t>
      </w:r>
      <w:r w:rsidR="003D68F7">
        <w:rPr>
          <w:sz w:val="28"/>
        </w:rPr>
        <w:t xml:space="preserve"> </w:t>
      </w:r>
      <w:r w:rsidRPr="003D68F7">
        <w:rPr>
          <w:sz w:val="28"/>
        </w:rPr>
        <w:t>Обмениваемые</w:t>
      </w:r>
      <w:r w:rsidR="003D68F7">
        <w:rPr>
          <w:sz w:val="28"/>
        </w:rPr>
        <w:t xml:space="preserve"> </w:t>
      </w:r>
      <w:r w:rsidRPr="003D68F7">
        <w:rPr>
          <w:sz w:val="28"/>
        </w:rPr>
        <w:t>квартиры</w:t>
      </w:r>
      <w:r w:rsidR="003D68F7">
        <w:rPr>
          <w:sz w:val="28"/>
        </w:rPr>
        <w:t xml:space="preserve"> </w:t>
      </w:r>
      <w:r w:rsidRPr="003D68F7">
        <w:rPr>
          <w:sz w:val="28"/>
        </w:rPr>
        <w:t>оценены</w:t>
      </w:r>
      <w:r w:rsidR="003D68F7">
        <w:rPr>
          <w:sz w:val="28"/>
        </w:rPr>
        <w:t xml:space="preserve"> </w:t>
      </w:r>
      <w:r w:rsidRPr="003D68F7">
        <w:rPr>
          <w:sz w:val="28"/>
        </w:rPr>
        <w:t>сторонами</w:t>
      </w:r>
      <w:r w:rsidR="003D68F7">
        <w:rPr>
          <w:sz w:val="28"/>
        </w:rPr>
        <w:t xml:space="preserve"> </w:t>
      </w:r>
      <w:r w:rsidRPr="003D68F7">
        <w:rPr>
          <w:sz w:val="28"/>
        </w:rPr>
        <w:t>по</w:t>
      </w:r>
      <w:r w:rsidR="003D68F7">
        <w:rPr>
          <w:sz w:val="28"/>
        </w:rPr>
        <w:t xml:space="preserve"> </w:t>
      </w:r>
      <w:r w:rsidRPr="003D68F7">
        <w:rPr>
          <w:sz w:val="28"/>
        </w:rPr>
        <w:t>15</w:t>
      </w:r>
      <w:r w:rsidR="003D68F7">
        <w:rPr>
          <w:sz w:val="28"/>
        </w:rPr>
        <w:t xml:space="preserve"> </w:t>
      </w:r>
      <w:r w:rsidRPr="003D68F7">
        <w:rPr>
          <w:sz w:val="28"/>
        </w:rPr>
        <w:t>000</w:t>
      </w:r>
      <w:r w:rsidR="003D68F7">
        <w:rPr>
          <w:sz w:val="28"/>
        </w:rPr>
        <w:t xml:space="preserve"> </w:t>
      </w:r>
      <w:r w:rsidRPr="003D68F7">
        <w:rPr>
          <w:sz w:val="28"/>
        </w:rPr>
        <w:t>(пятнадцать тысяч) руб. каждая. Обмен произведен без доплаты.</w:t>
      </w:r>
    </w:p>
    <w:p w:rsidR="00367632" w:rsidRPr="003D68F7" w:rsidRDefault="00367632" w:rsidP="003D68F7">
      <w:pPr>
        <w:spacing w:line="360" w:lineRule="auto"/>
        <w:ind w:firstLine="709"/>
        <w:jc w:val="both"/>
        <w:rPr>
          <w:sz w:val="28"/>
        </w:rPr>
      </w:pPr>
      <w:r w:rsidRPr="003D68F7">
        <w:rPr>
          <w:sz w:val="28"/>
        </w:rPr>
        <w:t>5. До</w:t>
      </w:r>
      <w:r w:rsidR="003D68F7">
        <w:rPr>
          <w:sz w:val="28"/>
        </w:rPr>
        <w:t xml:space="preserve"> </w:t>
      </w:r>
      <w:r w:rsidRPr="003D68F7">
        <w:rPr>
          <w:sz w:val="28"/>
        </w:rPr>
        <w:t>составления настоящего</w:t>
      </w:r>
      <w:r w:rsidR="003D68F7">
        <w:rPr>
          <w:sz w:val="28"/>
        </w:rPr>
        <w:t xml:space="preserve"> </w:t>
      </w:r>
      <w:r w:rsidRPr="003D68F7">
        <w:rPr>
          <w:sz w:val="28"/>
        </w:rPr>
        <w:t>договора</w:t>
      </w:r>
      <w:r w:rsidR="003D68F7">
        <w:rPr>
          <w:sz w:val="28"/>
        </w:rPr>
        <w:t xml:space="preserve"> </w:t>
      </w:r>
      <w:r w:rsidRPr="003D68F7">
        <w:rPr>
          <w:sz w:val="28"/>
        </w:rPr>
        <w:t>обмениваемые квартиры никому</w:t>
      </w:r>
      <w:r w:rsidR="003D68F7">
        <w:rPr>
          <w:sz w:val="28"/>
        </w:rPr>
        <w:t xml:space="preserve"> </w:t>
      </w:r>
      <w:r w:rsidRPr="003D68F7">
        <w:rPr>
          <w:sz w:val="28"/>
        </w:rPr>
        <w:t>не</w:t>
      </w:r>
      <w:r w:rsidR="003D68F7">
        <w:rPr>
          <w:sz w:val="28"/>
        </w:rPr>
        <w:t xml:space="preserve"> </w:t>
      </w:r>
      <w:r w:rsidRPr="003D68F7">
        <w:rPr>
          <w:sz w:val="28"/>
        </w:rPr>
        <w:t>проданы,</w:t>
      </w:r>
      <w:r w:rsidR="003D68F7">
        <w:rPr>
          <w:sz w:val="28"/>
        </w:rPr>
        <w:t xml:space="preserve"> </w:t>
      </w:r>
      <w:r w:rsidRPr="003D68F7">
        <w:rPr>
          <w:sz w:val="28"/>
        </w:rPr>
        <w:t>не</w:t>
      </w:r>
      <w:r w:rsidR="003D68F7">
        <w:rPr>
          <w:sz w:val="28"/>
        </w:rPr>
        <w:t xml:space="preserve"> </w:t>
      </w:r>
      <w:r w:rsidRPr="003D68F7">
        <w:rPr>
          <w:sz w:val="28"/>
        </w:rPr>
        <w:t>заложены,</w:t>
      </w:r>
      <w:r w:rsidR="003D68F7">
        <w:rPr>
          <w:sz w:val="28"/>
        </w:rPr>
        <w:t xml:space="preserve"> </w:t>
      </w:r>
      <w:r w:rsidRPr="003D68F7">
        <w:rPr>
          <w:sz w:val="28"/>
        </w:rPr>
        <w:t>в</w:t>
      </w:r>
      <w:r w:rsidR="003D68F7">
        <w:rPr>
          <w:sz w:val="28"/>
        </w:rPr>
        <w:t xml:space="preserve"> </w:t>
      </w:r>
      <w:r w:rsidRPr="003D68F7">
        <w:rPr>
          <w:sz w:val="28"/>
        </w:rPr>
        <w:t>споре</w:t>
      </w:r>
      <w:r w:rsidR="003D68F7">
        <w:rPr>
          <w:sz w:val="28"/>
        </w:rPr>
        <w:t xml:space="preserve"> </w:t>
      </w:r>
      <w:r w:rsidRPr="003D68F7">
        <w:rPr>
          <w:sz w:val="28"/>
        </w:rPr>
        <w:t>и</w:t>
      </w:r>
      <w:r w:rsidR="003D68F7">
        <w:rPr>
          <w:sz w:val="28"/>
        </w:rPr>
        <w:t xml:space="preserve"> </w:t>
      </w:r>
      <w:r w:rsidRPr="003D68F7">
        <w:rPr>
          <w:sz w:val="28"/>
        </w:rPr>
        <w:t>под</w:t>
      </w:r>
      <w:r w:rsidR="003D68F7">
        <w:rPr>
          <w:sz w:val="28"/>
        </w:rPr>
        <w:t xml:space="preserve"> </w:t>
      </w:r>
      <w:r w:rsidRPr="003D68F7">
        <w:rPr>
          <w:sz w:val="28"/>
        </w:rPr>
        <w:t>арестом (запрещением) не состоят.</w:t>
      </w:r>
    </w:p>
    <w:p w:rsidR="00367632" w:rsidRPr="003D68F7" w:rsidRDefault="00367632" w:rsidP="003D68F7">
      <w:pPr>
        <w:spacing w:line="360" w:lineRule="auto"/>
        <w:ind w:firstLine="709"/>
        <w:jc w:val="both"/>
        <w:rPr>
          <w:sz w:val="28"/>
        </w:rPr>
      </w:pPr>
      <w:r w:rsidRPr="003D68F7">
        <w:rPr>
          <w:sz w:val="28"/>
        </w:rPr>
        <w:t>6. Гр. гр. Базарова В. И.</w:t>
      </w:r>
      <w:r w:rsidR="003D68F7">
        <w:rPr>
          <w:sz w:val="28"/>
        </w:rPr>
        <w:t xml:space="preserve"> </w:t>
      </w:r>
      <w:r w:rsidRPr="003D68F7">
        <w:rPr>
          <w:sz w:val="28"/>
        </w:rPr>
        <w:t>и Орлов Г. С.</w:t>
      </w:r>
      <w:r w:rsidR="003D68F7">
        <w:rPr>
          <w:sz w:val="28"/>
        </w:rPr>
        <w:t xml:space="preserve"> </w:t>
      </w:r>
      <w:r w:rsidRPr="003D68F7">
        <w:rPr>
          <w:sz w:val="28"/>
        </w:rPr>
        <w:t>осуществляют за свой счет эксплуатацию и ремонт квартиры, а</w:t>
      </w:r>
      <w:r w:rsidR="003D68F7">
        <w:rPr>
          <w:sz w:val="28"/>
        </w:rPr>
        <w:t xml:space="preserve"> </w:t>
      </w:r>
      <w:r w:rsidRPr="003D68F7">
        <w:rPr>
          <w:sz w:val="28"/>
        </w:rPr>
        <w:t>также участвуют соразмерно с</w:t>
      </w:r>
      <w:r w:rsidR="003D68F7">
        <w:rPr>
          <w:sz w:val="28"/>
        </w:rPr>
        <w:t xml:space="preserve"> </w:t>
      </w:r>
      <w:r w:rsidRPr="003D68F7">
        <w:rPr>
          <w:sz w:val="28"/>
        </w:rPr>
        <w:t>занимаемой</w:t>
      </w:r>
      <w:r w:rsidR="003D68F7">
        <w:rPr>
          <w:sz w:val="28"/>
        </w:rPr>
        <w:t xml:space="preserve"> </w:t>
      </w:r>
      <w:r w:rsidRPr="003D68F7">
        <w:rPr>
          <w:sz w:val="28"/>
        </w:rPr>
        <w:t>площадью</w:t>
      </w:r>
      <w:r w:rsidR="003D68F7">
        <w:rPr>
          <w:sz w:val="28"/>
        </w:rPr>
        <w:t xml:space="preserve"> </w:t>
      </w:r>
      <w:r w:rsidRPr="003D68F7">
        <w:rPr>
          <w:sz w:val="28"/>
        </w:rPr>
        <w:t>в</w:t>
      </w:r>
      <w:r w:rsidR="003D68F7">
        <w:rPr>
          <w:sz w:val="28"/>
        </w:rPr>
        <w:t xml:space="preserve"> </w:t>
      </w:r>
      <w:r w:rsidRPr="003D68F7">
        <w:rPr>
          <w:sz w:val="28"/>
        </w:rPr>
        <w:t>расходах</w:t>
      </w:r>
      <w:r w:rsidR="003D68F7">
        <w:rPr>
          <w:sz w:val="28"/>
        </w:rPr>
        <w:t xml:space="preserve"> </w:t>
      </w:r>
      <w:r w:rsidRPr="003D68F7">
        <w:rPr>
          <w:sz w:val="28"/>
        </w:rPr>
        <w:t>связанных</w:t>
      </w:r>
      <w:r w:rsidR="003D68F7">
        <w:rPr>
          <w:sz w:val="28"/>
        </w:rPr>
        <w:t xml:space="preserve"> </w:t>
      </w:r>
      <w:r w:rsidRPr="003D68F7">
        <w:rPr>
          <w:sz w:val="28"/>
        </w:rPr>
        <w:t>с</w:t>
      </w:r>
      <w:r w:rsidR="003D68F7">
        <w:rPr>
          <w:sz w:val="28"/>
        </w:rPr>
        <w:t xml:space="preserve"> </w:t>
      </w:r>
      <w:r w:rsidRPr="003D68F7">
        <w:rPr>
          <w:sz w:val="28"/>
        </w:rPr>
        <w:t>техническим обслуживанием и ремонтом, в том числе капитальным, всего дома.</w:t>
      </w:r>
    </w:p>
    <w:p w:rsidR="00367632" w:rsidRPr="003D68F7" w:rsidRDefault="00367632" w:rsidP="003D68F7">
      <w:pPr>
        <w:spacing w:line="360" w:lineRule="auto"/>
        <w:ind w:firstLine="709"/>
        <w:jc w:val="both"/>
        <w:rPr>
          <w:sz w:val="28"/>
        </w:rPr>
      </w:pPr>
      <w:r w:rsidRPr="003D68F7">
        <w:rPr>
          <w:sz w:val="28"/>
        </w:rPr>
        <w:t>7.</w:t>
      </w:r>
      <w:r w:rsidR="003D68F7">
        <w:rPr>
          <w:sz w:val="28"/>
        </w:rPr>
        <w:t xml:space="preserve"> </w:t>
      </w:r>
      <w:r w:rsidRPr="003D68F7">
        <w:rPr>
          <w:sz w:val="28"/>
        </w:rPr>
        <w:t>Расходы, связанные с оформлением</w:t>
      </w:r>
      <w:r w:rsidR="003D68F7">
        <w:rPr>
          <w:sz w:val="28"/>
        </w:rPr>
        <w:t xml:space="preserve"> </w:t>
      </w:r>
      <w:r w:rsidRPr="003D68F7">
        <w:rPr>
          <w:sz w:val="28"/>
        </w:rPr>
        <w:t>данного договора, стороны производят поровну.</w:t>
      </w:r>
    </w:p>
    <w:p w:rsidR="00367632" w:rsidRPr="003D68F7" w:rsidRDefault="00367632" w:rsidP="003D68F7">
      <w:pPr>
        <w:spacing w:line="360" w:lineRule="auto"/>
        <w:ind w:firstLine="709"/>
        <w:jc w:val="both"/>
        <w:rPr>
          <w:sz w:val="28"/>
        </w:rPr>
      </w:pPr>
      <w:r w:rsidRPr="003D68F7">
        <w:rPr>
          <w:sz w:val="28"/>
        </w:rPr>
        <w:t>8. Настоящий договор составлен в трех</w:t>
      </w:r>
      <w:r w:rsidR="003D68F7">
        <w:rPr>
          <w:sz w:val="28"/>
        </w:rPr>
        <w:t xml:space="preserve"> </w:t>
      </w:r>
      <w:r w:rsidRPr="003D68F7">
        <w:rPr>
          <w:sz w:val="28"/>
        </w:rPr>
        <w:t>экземплярах, из которых один находится</w:t>
      </w:r>
      <w:r w:rsidR="003D68F7">
        <w:rPr>
          <w:sz w:val="28"/>
        </w:rPr>
        <w:t xml:space="preserve"> </w:t>
      </w:r>
      <w:r w:rsidRPr="003D68F7">
        <w:rPr>
          <w:sz w:val="28"/>
        </w:rPr>
        <w:t>в</w:t>
      </w:r>
      <w:r w:rsidR="003D68F7">
        <w:rPr>
          <w:sz w:val="28"/>
        </w:rPr>
        <w:t xml:space="preserve"> </w:t>
      </w:r>
      <w:r w:rsidRPr="003D68F7">
        <w:rPr>
          <w:sz w:val="28"/>
        </w:rPr>
        <w:t>делах</w:t>
      </w:r>
      <w:r w:rsidR="003D68F7">
        <w:rPr>
          <w:sz w:val="28"/>
        </w:rPr>
        <w:t xml:space="preserve"> </w:t>
      </w:r>
      <w:r w:rsidRPr="003D68F7">
        <w:rPr>
          <w:sz w:val="28"/>
        </w:rPr>
        <w:t>нотариальной</w:t>
      </w:r>
      <w:r w:rsidR="003D68F7">
        <w:rPr>
          <w:sz w:val="28"/>
        </w:rPr>
        <w:t xml:space="preserve"> </w:t>
      </w:r>
      <w:r w:rsidRPr="003D68F7">
        <w:rPr>
          <w:sz w:val="28"/>
        </w:rPr>
        <w:t>конторы</w:t>
      </w:r>
      <w:r w:rsidR="003D68F7">
        <w:rPr>
          <w:sz w:val="28"/>
        </w:rPr>
        <w:t xml:space="preserve"> </w:t>
      </w:r>
      <w:r w:rsidRPr="003D68F7">
        <w:rPr>
          <w:sz w:val="28"/>
        </w:rPr>
        <w:t>и</w:t>
      </w:r>
      <w:r w:rsidR="003D68F7">
        <w:rPr>
          <w:sz w:val="28"/>
        </w:rPr>
        <w:t xml:space="preserve"> </w:t>
      </w:r>
      <w:r w:rsidRPr="003D68F7">
        <w:rPr>
          <w:sz w:val="28"/>
        </w:rPr>
        <w:t>по</w:t>
      </w:r>
      <w:r w:rsidR="003D68F7">
        <w:rPr>
          <w:sz w:val="28"/>
        </w:rPr>
        <w:t xml:space="preserve"> </w:t>
      </w:r>
      <w:r w:rsidRPr="003D68F7">
        <w:rPr>
          <w:sz w:val="28"/>
        </w:rPr>
        <w:t>экземпляру т выдается гр. гр. Базаровой В. И. и Орлову Г. С.</w:t>
      </w:r>
    </w:p>
    <w:p w:rsidR="00367632" w:rsidRPr="003D68F7" w:rsidRDefault="00367632" w:rsidP="003D68F7">
      <w:pPr>
        <w:spacing w:line="360" w:lineRule="auto"/>
        <w:ind w:firstLine="709"/>
        <w:jc w:val="both"/>
        <w:rPr>
          <w:sz w:val="28"/>
        </w:rPr>
      </w:pPr>
      <w:r w:rsidRPr="003D68F7">
        <w:rPr>
          <w:sz w:val="28"/>
        </w:rPr>
        <w:t>Подписи сторон</w:t>
      </w:r>
    </w:p>
    <w:p w:rsidR="00A76F10" w:rsidRPr="003D68F7" w:rsidRDefault="00367632" w:rsidP="003D68F7">
      <w:pPr>
        <w:spacing w:line="360" w:lineRule="auto"/>
        <w:ind w:firstLine="709"/>
        <w:jc w:val="both"/>
        <w:rPr>
          <w:sz w:val="28"/>
        </w:rPr>
      </w:pPr>
      <w:r w:rsidRPr="003D68F7">
        <w:rPr>
          <w:sz w:val="28"/>
        </w:rPr>
        <w:t>Удостоверительная надпись государственной нотариальной конторы</w:t>
      </w:r>
      <w:bookmarkStart w:id="0" w:name="_GoBack"/>
      <w:bookmarkEnd w:id="0"/>
    </w:p>
    <w:sectPr w:rsidR="00A76F10" w:rsidRPr="003D68F7" w:rsidSect="003D68F7">
      <w:footnotePr>
        <w:numRestart w:val="eachPage"/>
      </w:footnotePr>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A2C" w:rsidRDefault="00515A2C">
      <w:r>
        <w:separator/>
      </w:r>
    </w:p>
  </w:endnote>
  <w:endnote w:type="continuationSeparator" w:id="0">
    <w:p w:rsidR="00515A2C" w:rsidRDefault="0051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632" w:rsidRDefault="00367632" w:rsidP="00367632">
    <w:pPr>
      <w:pStyle w:val="a6"/>
      <w:framePr w:wrap="around" w:vAnchor="text" w:hAnchor="margin" w:xAlign="center" w:y="1"/>
      <w:rPr>
        <w:rStyle w:val="a8"/>
      </w:rPr>
    </w:pPr>
  </w:p>
  <w:p w:rsidR="00367632" w:rsidRDefault="0036763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632" w:rsidRDefault="003D68F7" w:rsidP="00367632">
    <w:pPr>
      <w:pStyle w:val="a6"/>
      <w:framePr w:wrap="around" w:vAnchor="text" w:hAnchor="margin" w:xAlign="center" w:y="1"/>
      <w:rPr>
        <w:rStyle w:val="a8"/>
      </w:rPr>
    </w:pPr>
    <w:r>
      <w:rPr>
        <w:rStyle w:val="a8"/>
        <w:noProof/>
      </w:rPr>
      <w:t>27</w:t>
    </w:r>
  </w:p>
  <w:p w:rsidR="00367632" w:rsidRDefault="003676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A2C" w:rsidRDefault="00515A2C">
      <w:r>
        <w:separator/>
      </w:r>
    </w:p>
  </w:footnote>
  <w:footnote w:type="continuationSeparator" w:id="0">
    <w:p w:rsidR="00515A2C" w:rsidRDefault="00515A2C">
      <w:r>
        <w:continuationSeparator/>
      </w:r>
    </w:p>
  </w:footnote>
  <w:footnote w:id="1">
    <w:p w:rsidR="00515A2C" w:rsidRDefault="00A76F10" w:rsidP="00367632">
      <w:pPr>
        <w:pStyle w:val="a3"/>
        <w:jc w:val="both"/>
      </w:pPr>
      <w:r w:rsidRPr="00367632">
        <w:rPr>
          <w:rStyle w:val="a5"/>
        </w:rPr>
        <w:footnoteRef/>
      </w:r>
      <w:r w:rsidRPr="00367632">
        <w:t xml:space="preserve"> Иоффе О.С. Обязательственное право. М., 1995. С. 204.</w:t>
      </w:r>
    </w:p>
  </w:footnote>
  <w:footnote w:id="2">
    <w:p w:rsidR="00515A2C" w:rsidRDefault="00A76F10" w:rsidP="00367632">
      <w:pPr>
        <w:pStyle w:val="aa"/>
        <w:autoSpaceDE/>
        <w:autoSpaceDN/>
        <w:spacing w:after="120"/>
      </w:pPr>
      <w:r w:rsidRPr="00367632">
        <w:rPr>
          <w:rStyle w:val="a5"/>
          <w:sz w:val="20"/>
          <w:szCs w:val="20"/>
        </w:rPr>
        <w:footnoteRef/>
      </w:r>
      <w:r w:rsidRPr="00367632">
        <w:rPr>
          <w:sz w:val="20"/>
          <w:szCs w:val="20"/>
        </w:rPr>
        <w:t xml:space="preserve"> Витрянский В.В. Договоры купли-продажи, мены, аренды, безвозмездного пользования, перевозки, транспортной экспедиции М., 1996. С. 728.</w:t>
      </w:r>
    </w:p>
  </w:footnote>
  <w:footnote w:id="3">
    <w:p w:rsidR="00A76F10" w:rsidRPr="00367632" w:rsidRDefault="00A76F10" w:rsidP="00367632">
      <w:pPr>
        <w:jc w:val="both"/>
        <w:rPr>
          <w:sz w:val="20"/>
          <w:szCs w:val="20"/>
        </w:rPr>
      </w:pPr>
      <w:r w:rsidRPr="00367632">
        <w:rPr>
          <w:rStyle w:val="a5"/>
          <w:sz w:val="20"/>
          <w:szCs w:val="20"/>
        </w:rPr>
        <w:footnoteRef/>
      </w:r>
      <w:r w:rsidRPr="00367632">
        <w:rPr>
          <w:sz w:val="20"/>
          <w:szCs w:val="20"/>
        </w:rPr>
        <w:t xml:space="preserve"> Гражданское право: Учебник / Под ред. А.П. Сергеева, Ю.К. Толстого. Ч. II. М., 2006.  С. 113.</w:t>
      </w:r>
    </w:p>
    <w:p w:rsidR="00515A2C" w:rsidRDefault="00515A2C" w:rsidP="00367632">
      <w:pPr>
        <w:jc w:val="both"/>
      </w:pPr>
    </w:p>
  </w:footnote>
  <w:footnote w:id="4">
    <w:p w:rsidR="00515A2C" w:rsidRDefault="00A76F10" w:rsidP="00367632">
      <w:pPr>
        <w:pStyle w:val="aa"/>
        <w:autoSpaceDE/>
        <w:autoSpaceDN/>
        <w:spacing w:after="120"/>
      </w:pPr>
      <w:r w:rsidRPr="00367632">
        <w:rPr>
          <w:rStyle w:val="a5"/>
          <w:sz w:val="20"/>
          <w:szCs w:val="20"/>
        </w:rPr>
        <w:footnoteRef/>
      </w:r>
      <w:r w:rsidRPr="00367632">
        <w:rPr>
          <w:sz w:val="20"/>
          <w:szCs w:val="20"/>
        </w:rPr>
        <w:t xml:space="preserve"> Абрамов В.А. Сделки. Договоры. Обязательства. М., 2004. С. 254. </w:t>
      </w:r>
    </w:p>
  </w:footnote>
  <w:footnote w:id="5">
    <w:p w:rsidR="00515A2C" w:rsidRDefault="00A76F10" w:rsidP="00367632">
      <w:pPr>
        <w:pStyle w:val="aa"/>
        <w:autoSpaceDE/>
        <w:autoSpaceDN/>
        <w:spacing w:after="120"/>
      </w:pPr>
      <w:r w:rsidRPr="00367632">
        <w:rPr>
          <w:rStyle w:val="a5"/>
          <w:sz w:val="20"/>
          <w:szCs w:val="20"/>
        </w:rPr>
        <w:footnoteRef/>
      </w:r>
      <w:r w:rsidRPr="00367632">
        <w:rPr>
          <w:sz w:val="20"/>
          <w:szCs w:val="20"/>
        </w:rPr>
        <w:t xml:space="preserve"> Витрянский В.В. Договор купли-продажи и его отдельные виды. М., 1999.  С. 87.</w:t>
      </w:r>
    </w:p>
  </w:footnote>
  <w:footnote w:id="6">
    <w:p w:rsidR="00515A2C" w:rsidRDefault="00A76F10" w:rsidP="00367632">
      <w:pPr>
        <w:pStyle w:val="aa"/>
        <w:autoSpaceDE/>
        <w:autoSpaceDN/>
        <w:spacing w:after="120"/>
      </w:pPr>
      <w:r w:rsidRPr="00367632">
        <w:rPr>
          <w:rStyle w:val="a5"/>
          <w:sz w:val="20"/>
          <w:szCs w:val="20"/>
        </w:rPr>
        <w:footnoteRef/>
      </w:r>
      <w:r w:rsidRPr="00367632">
        <w:rPr>
          <w:sz w:val="20"/>
          <w:szCs w:val="20"/>
        </w:rPr>
        <w:t xml:space="preserve"> Гражданское право. Том </w:t>
      </w:r>
      <w:r w:rsidRPr="00367632">
        <w:rPr>
          <w:sz w:val="20"/>
          <w:szCs w:val="20"/>
          <w:lang w:val="en-US"/>
        </w:rPr>
        <w:t>II</w:t>
      </w:r>
      <w:r w:rsidRPr="00367632">
        <w:rPr>
          <w:sz w:val="20"/>
          <w:szCs w:val="20"/>
        </w:rPr>
        <w:t xml:space="preserve">. Полутом </w:t>
      </w:r>
      <w:r w:rsidRPr="00367632">
        <w:rPr>
          <w:sz w:val="20"/>
          <w:szCs w:val="20"/>
          <w:lang w:val="en-US"/>
        </w:rPr>
        <w:t>I</w:t>
      </w:r>
      <w:r w:rsidRPr="00367632">
        <w:rPr>
          <w:sz w:val="20"/>
          <w:szCs w:val="20"/>
        </w:rPr>
        <w:t xml:space="preserve"> / Под ред. Е.А. Суханова. М. 2004.  С. 87.</w:t>
      </w:r>
    </w:p>
  </w:footnote>
  <w:footnote w:id="7">
    <w:p w:rsidR="00515A2C" w:rsidRDefault="00A76F10" w:rsidP="00367632">
      <w:pPr>
        <w:pStyle w:val="aa"/>
        <w:autoSpaceDE/>
        <w:autoSpaceDN/>
        <w:spacing w:after="120"/>
      </w:pPr>
      <w:r w:rsidRPr="00367632">
        <w:rPr>
          <w:rStyle w:val="a5"/>
          <w:sz w:val="20"/>
          <w:szCs w:val="20"/>
        </w:rPr>
        <w:footnoteRef/>
      </w:r>
      <w:r w:rsidRPr="00367632">
        <w:rPr>
          <w:sz w:val="20"/>
          <w:szCs w:val="20"/>
        </w:rPr>
        <w:t xml:space="preserve"> Обыденов А.М. Предмет  и объект как существенные условия гражданско-правового договора // Журнал российского права. 2003. № 8. С. 12.</w:t>
      </w:r>
    </w:p>
  </w:footnote>
  <w:footnote w:id="8">
    <w:p w:rsidR="00515A2C" w:rsidRDefault="00A76F10" w:rsidP="00367632">
      <w:pPr>
        <w:pStyle w:val="a3"/>
        <w:jc w:val="both"/>
      </w:pPr>
      <w:r w:rsidRPr="00367632">
        <w:rPr>
          <w:rStyle w:val="a5"/>
        </w:rPr>
        <w:footnoteRef/>
      </w:r>
      <w:r w:rsidRPr="00367632">
        <w:t xml:space="preserve"> Гражданское право России. Часть вторая: Обязательственное право: Курс лекций / Отв. ред. О.Н. Садиков. М., 1997. С. 161.</w:t>
      </w:r>
    </w:p>
  </w:footnote>
  <w:footnote w:id="9">
    <w:p w:rsidR="00515A2C" w:rsidRDefault="00A76F10" w:rsidP="00367632">
      <w:pPr>
        <w:pStyle w:val="aa"/>
        <w:autoSpaceDE/>
        <w:autoSpaceDN/>
        <w:spacing w:after="120"/>
      </w:pPr>
      <w:r w:rsidRPr="00367632">
        <w:rPr>
          <w:rStyle w:val="a5"/>
          <w:sz w:val="20"/>
          <w:szCs w:val="20"/>
        </w:rPr>
        <w:footnoteRef/>
      </w:r>
      <w:r w:rsidRPr="00367632">
        <w:rPr>
          <w:sz w:val="20"/>
          <w:szCs w:val="20"/>
        </w:rPr>
        <w:t xml:space="preserve"> Садиков О.Н. Гражданское право России – обязательное право. М., 1997. С. 45.</w:t>
      </w:r>
    </w:p>
  </w:footnote>
  <w:footnote w:id="10">
    <w:p w:rsidR="00515A2C" w:rsidRDefault="00A76F10" w:rsidP="00367632">
      <w:pPr>
        <w:pStyle w:val="a3"/>
        <w:jc w:val="both"/>
      </w:pPr>
      <w:r w:rsidRPr="00367632">
        <w:rPr>
          <w:rStyle w:val="a5"/>
        </w:rPr>
        <w:footnoteRef/>
      </w:r>
      <w:r w:rsidRPr="00367632">
        <w:t xml:space="preserve"> Гражданский кодекс Российской Федерации. Часть вторая: Текст, комментарии, алфавитно-предметный указатель / Под ред. О.М. Козырь, А.Л. Маковского, С.А. Хохлова. М., 2006. С. 299.</w:t>
      </w:r>
    </w:p>
  </w:footnote>
  <w:footnote w:id="11">
    <w:p w:rsidR="00515A2C" w:rsidRDefault="00367632" w:rsidP="00367632">
      <w:pPr>
        <w:pStyle w:val="a3"/>
        <w:jc w:val="both"/>
      </w:pPr>
      <w:r w:rsidRPr="00367632">
        <w:rPr>
          <w:rStyle w:val="a5"/>
        </w:rPr>
        <w:footnoteRef/>
      </w:r>
      <w:r w:rsidRPr="00367632">
        <w:t xml:space="preserve"> Шершеневич Г.Ф. Учебник русского гражданского права.  М., 1995. С. 44. </w:t>
      </w:r>
    </w:p>
  </w:footnote>
  <w:footnote w:id="12">
    <w:p w:rsidR="00515A2C" w:rsidRDefault="00A76F10" w:rsidP="00367632">
      <w:pPr>
        <w:pStyle w:val="aa"/>
        <w:autoSpaceDE/>
        <w:autoSpaceDN/>
        <w:spacing w:after="120"/>
      </w:pPr>
      <w:r w:rsidRPr="00367632">
        <w:rPr>
          <w:rStyle w:val="a5"/>
          <w:sz w:val="20"/>
          <w:szCs w:val="20"/>
        </w:rPr>
        <w:footnoteRef/>
      </w:r>
      <w:r w:rsidRPr="00367632">
        <w:rPr>
          <w:sz w:val="20"/>
          <w:szCs w:val="20"/>
        </w:rPr>
        <w:t xml:space="preserve"> Флейшиц Е.А. Договор купли-продажи. Отдельные виды обязательств. М. 1954. С. 120.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2C7D7E"/>
    <w:multiLevelType w:val="hybridMultilevel"/>
    <w:tmpl w:val="2306FA04"/>
    <w:lvl w:ilvl="0" w:tplc="0419000F">
      <w:start w:val="1"/>
      <w:numFmt w:val="decimal"/>
      <w:lvlText w:val="%1."/>
      <w:lvlJc w:val="left"/>
      <w:pPr>
        <w:tabs>
          <w:tab w:val="num" w:pos="474"/>
        </w:tabs>
        <w:ind w:left="474" w:hanging="360"/>
      </w:pPr>
      <w:rPr>
        <w:rFonts w:cs="Times New Roman"/>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1">
    <w:nsid w:val="49797A5D"/>
    <w:multiLevelType w:val="hybridMultilevel"/>
    <w:tmpl w:val="2938BC6E"/>
    <w:lvl w:ilvl="0" w:tplc="7C28A2F6">
      <w:start w:val="1"/>
      <w:numFmt w:val="decimal"/>
      <w:lvlText w:val="%1."/>
      <w:lvlJc w:val="left"/>
      <w:pPr>
        <w:tabs>
          <w:tab w:val="num" w:pos="720"/>
        </w:tabs>
        <w:ind w:left="720" w:hanging="360"/>
      </w:pPr>
      <w:rPr>
        <w:rFonts w:cs="Times New Roman" w:hint="default"/>
      </w:rPr>
    </w:lvl>
    <w:lvl w:ilvl="1" w:tplc="672C7C0E">
      <w:numFmt w:val="none"/>
      <w:lvlText w:val=""/>
      <w:lvlJc w:val="left"/>
      <w:pPr>
        <w:tabs>
          <w:tab w:val="num" w:pos="360"/>
        </w:tabs>
      </w:pPr>
      <w:rPr>
        <w:rFonts w:cs="Times New Roman"/>
      </w:rPr>
    </w:lvl>
    <w:lvl w:ilvl="2" w:tplc="ABD69BE8">
      <w:numFmt w:val="none"/>
      <w:lvlText w:val=""/>
      <w:lvlJc w:val="left"/>
      <w:pPr>
        <w:tabs>
          <w:tab w:val="num" w:pos="360"/>
        </w:tabs>
      </w:pPr>
      <w:rPr>
        <w:rFonts w:cs="Times New Roman"/>
      </w:rPr>
    </w:lvl>
    <w:lvl w:ilvl="3" w:tplc="A6EE9BBE">
      <w:numFmt w:val="none"/>
      <w:lvlText w:val=""/>
      <w:lvlJc w:val="left"/>
      <w:pPr>
        <w:tabs>
          <w:tab w:val="num" w:pos="360"/>
        </w:tabs>
      </w:pPr>
      <w:rPr>
        <w:rFonts w:cs="Times New Roman"/>
      </w:rPr>
    </w:lvl>
    <w:lvl w:ilvl="4" w:tplc="51A8FC2E">
      <w:numFmt w:val="none"/>
      <w:lvlText w:val=""/>
      <w:lvlJc w:val="left"/>
      <w:pPr>
        <w:tabs>
          <w:tab w:val="num" w:pos="360"/>
        </w:tabs>
      </w:pPr>
      <w:rPr>
        <w:rFonts w:cs="Times New Roman"/>
      </w:rPr>
    </w:lvl>
    <w:lvl w:ilvl="5" w:tplc="F5D44C92">
      <w:numFmt w:val="none"/>
      <w:lvlText w:val=""/>
      <w:lvlJc w:val="left"/>
      <w:pPr>
        <w:tabs>
          <w:tab w:val="num" w:pos="360"/>
        </w:tabs>
      </w:pPr>
      <w:rPr>
        <w:rFonts w:cs="Times New Roman"/>
      </w:rPr>
    </w:lvl>
    <w:lvl w:ilvl="6" w:tplc="E0245EFC">
      <w:numFmt w:val="none"/>
      <w:lvlText w:val=""/>
      <w:lvlJc w:val="left"/>
      <w:pPr>
        <w:tabs>
          <w:tab w:val="num" w:pos="360"/>
        </w:tabs>
      </w:pPr>
      <w:rPr>
        <w:rFonts w:cs="Times New Roman"/>
      </w:rPr>
    </w:lvl>
    <w:lvl w:ilvl="7" w:tplc="76B0CF58">
      <w:numFmt w:val="none"/>
      <w:lvlText w:val=""/>
      <w:lvlJc w:val="left"/>
      <w:pPr>
        <w:tabs>
          <w:tab w:val="num" w:pos="360"/>
        </w:tabs>
      </w:pPr>
      <w:rPr>
        <w:rFonts w:cs="Times New Roman"/>
      </w:rPr>
    </w:lvl>
    <w:lvl w:ilvl="8" w:tplc="F894E5E2">
      <w:numFmt w:val="none"/>
      <w:lvlText w:val=""/>
      <w:lvlJc w:val="left"/>
      <w:pPr>
        <w:tabs>
          <w:tab w:val="num" w:pos="360"/>
        </w:tabs>
      </w:pPr>
      <w:rPr>
        <w:rFonts w:cs="Times New Roman"/>
      </w:rPr>
    </w:lvl>
  </w:abstractNum>
  <w:abstractNum w:abstractNumId="2">
    <w:nsid w:val="66FC2178"/>
    <w:multiLevelType w:val="hybridMultilevel"/>
    <w:tmpl w:val="81C28404"/>
    <w:lvl w:ilvl="0" w:tplc="0419000F">
      <w:start w:val="1"/>
      <w:numFmt w:val="decimal"/>
      <w:lvlText w:val="%1."/>
      <w:lvlJc w:val="left"/>
      <w:pPr>
        <w:tabs>
          <w:tab w:val="num" w:pos="1290"/>
        </w:tabs>
        <w:ind w:left="1290" w:hanging="360"/>
      </w:pPr>
      <w:rPr>
        <w:rFonts w:cs="Times New Roman"/>
      </w:rPr>
    </w:lvl>
    <w:lvl w:ilvl="1" w:tplc="04190019" w:tentative="1">
      <w:start w:val="1"/>
      <w:numFmt w:val="lowerLetter"/>
      <w:lvlText w:val="%2."/>
      <w:lvlJc w:val="left"/>
      <w:pPr>
        <w:tabs>
          <w:tab w:val="num" w:pos="2010"/>
        </w:tabs>
        <w:ind w:left="2010" w:hanging="360"/>
      </w:pPr>
      <w:rPr>
        <w:rFonts w:cs="Times New Roman"/>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F10"/>
    <w:rsid w:val="00043049"/>
    <w:rsid w:val="00334A55"/>
    <w:rsid w:val="00367632"/>
    <w:rsid w:val="003D68F7"/>
    <w:rsid w:val="00515A2C"/>
    <w:rsid w:val="00A76F10"/>
    <w:rsid w:val="00F51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C79511-2B91-477D-889A-4A262726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F10"/>
    <w:rPr>
      <w:sz w:val="24"/>
      <w:szCs w:val="24"/>
    </w:rPr>
  </w:style>
  <w:style w:type="paragraph" w:styleId="5">
    <w:name w:val="heading 5"/>
    <w:basedOn w:val="a"/>
    <w:link w:val="50"/>
    <w:uiPriority w:val="9"/>
    <w:qFormat/>
    <w:rsid w:val="00A76F10"/>
    <w:pPr>
      <w:ind w:left="206" w:right="103" w:hanging="103"/>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rsid w:val="00A76F10"/>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A76F10"/>
    <w:rPr>
      <w:rFonts w:cs="Times New Roman"/>
      <w:vertAlign w:val="superscript"/>
    </w:rPr>
  </w:style>
  <w:style w:type="paragraph" w:styleId="a6">
    <w:name w:val="footer"/>
    <w:basedOn w:val="a"/>
    <w:link w:val="a7"/>
    <w:uiPriority w:val="99"/>
    <w:rsid w:val="00A76F1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76F10"/>
    <w:rPr>
      <w:rFonts w:cs="Times New Roman"/>
    </w:rPr>
  </w:style>
  <w:style w:type="table" w:styleId="a9">
    <w:name w:val="Table Grid"/>
    <w:basedOn w:val="a1"/>
    <w:uiPriority w:val="59"/>
    <w:rsid w:val="00A76F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A76F10"/>
    <w:pPr>
      <w:autoSpaceDE w:val="0"/>
      <w:autoSpaceDN w:val="0"/>
      <w:jc w:val="both"/>
    </w:pPr>
  </w:style>
  <w:style w:type="character" w:customStyle="1" w:styleId="ab">
    <w:name w:val="Основной текст Знак"/>
    <w:link w:val="aa"/>
    <w:uiPriority w:val="99"/>
    <w:semiHidden/>
    <w:rPr>
      <w:sz w:val="24"/>
      <w:szCs w:val="24"/>
    </w:rPr>
  </w:style>
  <w:style w:type="character" w:styleId="ac">
    <w:name w:val="Hyperlink"/>
    <w:uiPriority w:val="99"/>
    <w:rsid w:val="00367632"/>
    <w:rPr>
      <w:rFonts w:ascii="Arial" w:hAnsi="Arial" w:cs="Arial"/>
      <w:color w:val="2F6790"/>
      <w:sz w:val="11"/>
      <w:szCs w:val="1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7585</Words>
  <Characters>43240</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50724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All</dc:creator>
  <cp:keywords/>
  <dc:description/>
  <cp:lastModifiedBy>admin</cp:lastModifiedBy>
  <cp:revision>2</cp:revision>
  <dcterms:created xsi:type="dcterms:W3CDTF">2014-03-06T02:28:00Z</dcterms:created>
  <dcterms:modified xsi:type="dcterms:W3CDTF">2014-03-06T02:28:00Z</dcterms:modified>
</cp:coreProperties>
</file>