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78" w:rsidRDefault="00686278" w:rsidP="00BA2F9C">
      <w:pPr>
        <w:pStyle w:val="1"/>
        <w:jc w:val="center"/>
        <w:rPr>
          <w:caps/>
          <w:sz w:val="24"/>
          <w:szCs w:val="24"/>
        </w:rPr>
      </w:pPr>
    </w:p>
    <w:p w:rsidR="00BA2F9C" w:rsidRDefault="00BA2F9C" w:rsidP="00BA2F9C">
      <w:pPr>
        <w:pStyle w:val="1"/>
        <w:jc w:val="center"/>
      </w:pPr>
      <w:r>
        <w:rPr>
          <w:caps/>
          <w:sz w:val="24"/>
          <w:szCs w:val="24"/>
        </w:rPr>
        <w:t>Факторный анализ показателей</w:t>
      </w:r>
    </w:p>
    <w:p w:rsidR="00BA2F9C" w:rsidRDefault="00BA2F9C" w:rsidP="00BA2F9C">
      <w:pPr>
        <w:pStyle w:val="1"/>
      </w:pPr>
      <w:r>
        <w:t>Факторный анализ показателей рентабельности активов коммерческих организаций</w:t>
      </w:r>
    </w:p>
    <w:p w:rsidR="00BA2F9C" w:rsidRDefault="00BA2F9C" w:rsidP="00BA2F9C">
      <w:r>
        <w:t xml:space="preserve">Гиляровская Л.Т., Соболев А.В. </w:t>
      </w:r>
    </w:p>
    <w:p w:rsidR="00BA2F9C" w:rsidRDefault="00BA2F9C" w:rsidP="00BA2F9C">
      <w:pPr>
        <w:pStyle w:val="a3"/>
      </w:pPr>
      <w:r>
        <w:t xml:space="preserve">В связи с переходом экономики нашей страны на рыночные отношения изменяется и отношение к получаемой от экономических субъектов информации. Информация о финансовом состоянии организации, его финансовых результатах становится очень важна для широкого круга пользователей, как внешних – налоговые инспекции, коммерческие банки, акционеры и т.д., так и внутренних – администрация, менеджеры, внутренние финансовые службы организации. </w:t>
      </w:r>
    </w:p>
    <w:p w:rsidR="00BA2F9C" w:rsidRDefault="00BA2F9C" w:rsidP="00BA2F9C">
      <w:pPr>
        <w:pStyle w:val="a3"/>
      </w:pPr>
      <w:r>
        <w:t xml:space="preserve">Программа реформирования бухгалтерского учета, осуществляемая в Российской Федерации в настоящее время, направлена, с одной стороны, на то, чтобы сделать информацию, получаемую из бухгалтерской отчетности, наиболее емкой, всесторонней и в то же время более понятной, прозрачной и читаемой. В проведении такой реформы, в первую очередь, заинтересованы внешние пользователи. Внутри предприятия администрация может собрать любую информацию и самостоятельно провести факторный анализ показателей хозяйственной деятельности. Внешний пользователь, имея ограниченный доступ к внутренней управленческой информации, должен по максимуму получить сведения о деятельности организации из общедоступных источников – бухгалтерской отчетности организации. </w:t>
      </w:r>
    </w:p>
    <w:p w:rsidR="00BA2F9C" w:rsidRDefault="00BA2F9C" w:rsidP="00BA2F9C">
      <w:pPr>
        <w:pStyle w:val="a3"/>
      </w:pPr>
      <w:r>
        <w:t xml:space="preserve">Заинтересованность акционеров-собственников организации в проведении такого реформирования очевидна. Во всем цивилизованном мире акционерный капитал имеет превалирующее значение для развития производства. Главное его преимущество заключается в способности аккумулировать на наиболее рентабельных участках экономики большие инвестиционные ресурсы, так как акционеры будут с большей охотой вкладывать свои сбережения в развивающиеся и доходные предприятия. </w:t>
      </w:r>
    </w:p>
    <w:p w:rsidR="00BA2F9C" w:rsidRDefault="00BA2F9C" w:rsidP="00BA2F9C">
      <w:pPr>
        <w:pStyle w:val="a3"/>
      </w:pPr>
      <w:r>
        <w:t xml:space="preserve">Имея на руках бухгалтерскую финансовую отчетность за отчетный год или за ряд предыдущих лет, акционеры общества должны оценить эффективность использования вложенных капиталов, рентабельность активов организации, финансовую устойчивость и перспективы развития на будущее. К сожалению, это сделать не всегда просто. Для более точной оценки деятельности организации необходимо использовать методы экономического анализа и факторный анализ показателей. Имея на вооружении набор инструментов факторного анализа хозяйственной деятельности, возможно достоверно и всесторонне оценить результаты хозяйственной деятельности организации. </w:t>
      </w:r>
    </w:p>
    <w:p w:rsidR="00BA2F9C" w:rsidRDefault="00BA2F9C" w:rsidP="00BA2F9C">
      <w:pPr>
        <w:pStyle w:val="a3"/>
      </w:pPr>
      <w:r>
        <w:t xml:space="preserve">В экономически развитых западных странах ни один инвестиционный проект не обходится без глубокого экономического анализа. Для этого разработаны целые комплексы оценки эффективности деятельности организации. В эту систему входят различные показатели: коэффициенты финансовой устойчивости, рентабельности, платежеспособности. В результате многочисленных исследований деятельности успешных и убыточных компаний разработаны оптимальные значения ряда коэффициентов, дающих возможность оценить динамику развития организации и перспективы ее роста на будущее. </w:t>
      </w:r>
    </w:p>
    <w:p w:rsidR="00BA2F9C" w:rsidRDefault="00BA2F9C" w:rsidP="00BA2F9C">
      <w:pPr>
        <w:pStyle w:val="a3"/>
      </w:pPr>
      <w:r>
        <w:t xml:space="preserve">Для того чтобы экономический анализ имел практическое применение, он должен быть, с одной стороны, комплексным, т.е. анализ должен охватывать все стороны экономического процесса и всесторонне выявлять причинные зависимости, влияющие на деятельность организации в той или иной степени. </w:t>
      </w:r>
    </w:p>
    <w:p w:rsidR="00BA2F9C" w:rsidRDefault="00BA2F9C" w:rsidP="00BA2F9C">
      <w:pPr>
        <w:pStyle w:val="a3"/>
      </w:pPr>
      <w:r>
        <w:t xml:space="preserve">С другой стороны, анализ должен обеспечить системный подход, когда каждый изучаемый объект рассматривается как сложная изменяемая система, состоящая из ряда факторов внешней и внутренней среды. </w:t>
      </w:r>
    </w:p>
    <w:p w:rsidR="00BA2F9C" w:rsidRDefault="00BA2F9C" w:rsidP="00BA2F9C">
      <w:pPr>
        <w:pStyle w:val="a3"/>
      </w:pPr>
      <w:r>
        <w:t xml:space="preserve">В данной статье нам хотелось бы остановится на одном из методов экономического анализа – факторном анализе различных экономических показателей. В процессе факторного анализа показателей идет построение многофакторной зависимости с последующим анализом и выявлением влияния каждого отдельного фактора на конечный результат. </w:t>
      </w:r>
    </w:p>
    <w:p w:rsidR="00BA2F9C" w:rsidRDefault="00BA2F9C" w:rsidP="00BA2F9C">
      <w:pPr>
        <w:pStyle w:val="a3"/>
      </w:pPr>
      <w:r>
        <w:t xml:space="preserve">Любой факторный анализ показателей начинается с моделирования многофакторной модели. Сущность построения модели заключается в создании конкретной математической зависимости между факторами. </w:t>
      </w:r>
    </w:p>
    <w:p w:rsidR="00BA2F9C" w:rsidRDefault="00BA2F9C" w:rsidP="00BA2F9C">
      <w:pPr>
        <w:pStyle w:val="a3"/>
      </w:pPr>
      <w:r>
        <w:t xml:space="preserve">При моделировании функциональных факторных систем необходимо соблюдать ряд требований. </w:t>
      </w:r>
    </w:p>
    <w:p w:rsidR="00BA2F9C" w:rsidRDefault="00BA2F9C" w:rsidP="00BA2F9C">
      <w:pPr>
        <w:pStyle w:val="a3"/>
      </w:pPr>
      <w:r>
        <w:t xml:space="preserve">1. Факторы, включаемые в модель, должны реально существовать и иметь конкретное физическое значение. </w:t>
      </w:r>
    </w:p>
    <w:p w:rsidR="00BA2F9C" w:rsidRDefault="00BA2F9C" w:rsidP="00BA2F9C">
      <w:pPr>
        <w:pStyle w:val="a3"/>
      </w:pPr>
      <w:r>
        <w:t xml:space="preserve">2. Факторы, которые входят в систему факторного анализа показателей, должны иметь причинно-следственную связь с изучаемым показателем. </w:t>
      </w:r>
    </w:p>
    <w:p w:rsidR="00BA2F9C" w:rsidRDefault="00BA2F9C" w:rsidP="00BA2F9C">
      <w:pPr>
        <w:pStyle w:val="a3"/>
      </w:pPr>
      <w:r>
        <w:t xml:space="preserve">3. Факторная модель должна обеспечивать измерение влияния конкретного фактора на общий результат. </w:t>
      </w:r>
    </w:p>
    <w:p w:rsidR="00BA2F9C" w:rsidRDefault="00BA2F9C" w:rsidP="00BA2F9C">
      <w:pPr>
        <w:pStyle w:val="a3"/>
      </w:pPr>
      <w:r>
        <w:t xml:space="preserve">В факторном анализе показателей используют следующие виды наиболее часто встречающихся моделей. </w:t>
      </w:r>
    </w:p>
    <w:p w:rsidR="00BA2F9C" w:rsidRDefault="00BA2F9C" w:rsidP="00BA2F9C">
      <w:pPr>
        <w:pStyle w:val="a3"/>
      </w:pPr>
      <w:r>
        <w:t xml:space="preserve">1. Когда результативный показатель получается как алгебраическая сумма или разность результирующих факторов, применяются </w:t>
      </w:r>
      <w:r>
        <w:rPr>
          <w:b/>
          <w:bCs/>
          <w:i/>
          <w:iCs/>
        </w:rPr>
        <w:t>аддитивные</w:t>
      </w:r>
      <w:r>
        <w:t xml:space="preserve"> модели, например:</w:t>
      </w:r>
      <w:r>
        <w:rPr>
          <w:b/>
          <w:bCs/>
          <w:i/>
          <w:iCs/>
        </w:rPr>
        <w:t xml:space="preserve"> </w:t>
      </w:r>
    </w:p>
    <w:p w:rsidR="00BA2F9C" w:rsidRDefault="00FE1A48" w:rsidP="00BA2F9C">
      <w:pPr>
        <w:pStyle w:val="a3"/>
      </w:pPr>
      <w:r>
        <w:rPr>
          <w:b/>
          <w:bCs/>
          <w:i/>
          <w:i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1.5pt;height:14.25pt">
            <v:imagedata r:id="rId5" o:title=""/>
          </v:shape>
        </w:pict>
      </w:r>
      <w:r w:rsidR="00BA2F9C">
        <w:rPr>
          <w:b/>
          <w:bCs/>
          <w:i/>
          <w:iCs/>
        </w:rPr>
        <w:t>,</w:t>
      </w:r>
      <w:r w:rsidR="00BA2F9C">
        <w:t xml:space="preserve">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26" type="#_x0000_t75" alt="" style="width:10.5pt;height:10.5pt">
            <v:imagedata r:id="rId6" o:title=""/>
          </v:shape>
        </w:pict>
      </w:r>
      <w:r>
        <w:t xml:space="preserve">– прибыль от реализации продукции, </w:t>
      </w:r>
    </w:p>
    <w:p w:rsidR="00BA2F9C" w:rsidRDefault="00FE1A48" w:rsidP="00BA2F9C">
      <w:pPr>
        <w:pStyle w:val="a3"/>
      </w:pPr>
      <w:r>
        <w:pict>
          <v:shape id="_x0000_i1027" type="#_x0000_t75" alt="" style="width:10.5pt;height:10.5pt">
            <v:imagedata r:id="rId7" o:title=""/>
          </v:shape>
        </w:pict>
      </w:r>
      <w:r w:rsidR="00BA2F9C">
        <w:t xml:space="preserve">– выручка от реализации, </w:t>
      </w:r>
    </w:p>
    <w:p w:rsidR="00BA2F9C" w:rsidRDefault="00FE1A48" w:rsidP="00BA2F9C">
      <w:pPr>
        <w:pStyle w:val="a3"/>
      </w:pPr>
      <w:r>
        <w:pict>
          <v:shape id="_x0000_i1028" type="#_x0000_t75" alt="" style="width:15.75pt;height:14.25pt">
            <v:imagedata r:id="rId8" o:title=""/>
          </v:shape>
        </w:pict>
      </w:r>
      <w:r w:rsidR="00BA2F9C">
        <w:t xml:space="preserve">– производственная себестоимость реализованной продукции, </w:t>
      </w:r>
    </w:p>
    <w:p w:rsidR="00BA2F9C" w:rsidRDefault="00FE1A48" w:rsidP="00BA2F9C">
      <w:pPr>
        <w:pStyle w:val="a3"/>
      </w:pPr>
      <w:r>
        <w:pict>
          <v:shape id="_x0000_i1029" type="#_x0000_t75" alt="" style="width:16.5pt;height:10.5pt">
            <v:imagedata r:id="rId9" o:title=""/>
          </v:shape>
        </w:pict>
      </w:r>
      <w:r w:rsidR="00BA2F9C">
        <w:t xml:space="preserve">– коммерческие расходы, </w:t>
      </w:r>
    </w:p>
    <w:p w:rsidR="00BA2F9C" w:rsidRDefault="00FE1A48" w:rsidP="00BA2F9C">
      <w:pPr>
        <w:pStyle w:val="a3"/>
      </w:pPr>
      <w:r>
        <w:pict>
          <v:shape id="_x0000_i1030" type="#_x0000_t75" alt="" style="width:15.75pt;height:10.5pt">
            <v:imagedata r:id="rId10" o:title=""/>
          </v:shape>
        </w:pict>
      </w:r>
      <w:r w:rsidR="00BA2F9C">
        <w:t xml:space="preserve">– управленческие расходы. </w:t>
      </w:r>
    </w:p>
    <w:p w:rsidR="00BA2F9C" w:rsidRDefault="00BA2F9C" w:rsidP="00BA2F9C">
      <w:pPr>
        <w:numPr>
          <w:ilvl w:val="0"/>
          <w:numId w:val="1"/>
        </w:numPr>
        <w:spacing w:before="100" w:beforeAutospacing="1" w:after="100" w:afterAutospacing="1"/>
      </w:pPr>
      <w:r>
        <w:rPr>
          <w:b/>
          <w:bCs/>
          <w:i/>
          <w:iCs/>
        </w:rPr>
        <w:t>Мультипликативные</w:t>
      </w:r>
      <w:r>
        <w:t xml:space="preserve"> модели применяются, когда результирующий показатель получается как произведение нескольких результирующих факторов:</w:t>
      </w:r>
    </w:p>
    <w:p w:rsidR="00BA2F9C" w:rsidRDefault="00FE1A48" w:rsidP="00BA2F9C">
      <w:pPr>
        <w:pStyle w:val="a3"/>
      </w:pPr>
      <w:r>
        <w:pict>
          <v:shape id="_x0000_i1031" type="#_x0000_t75" alt="" style="width:108pt;height:24.75pt">
            <v:imagedata r:id="rId11" o:title=""/>
          </v:shape>
        </w:pict>
      </w:r>
      <w:r w:rsidR="00BA2F9C"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32" type="#_x0000_t75" alt="" style="width:12.75pt;height:13.5pt">
            <v:imagedata r:id="rId12" o:title=""/>
          </v:shape>
        </w:pict>
      </w:r>
      <w:r>
        <w:t xml:space="preserve">– рентабельность активов, </w:t>
      </w:r>
    </w:p>
    <w:p w:rsidR="00BA2F9C" w:rsidRDefault="00FE1A48" w:rsidP="00BA2F9C">
      <w:pPr>
        <w:pStyle w:val="a3"/>
      </w:pPr>
      <w:r>
        <w:pict>
          <v:shape id="_x0000_i1033" type="#_x0000_t75" alt="" style="width:45pt;height:14.25pt">
            <v:imagedata r:id="rId13" o:title=""/>
          </v:shape>
        </w:pict>
      </w:r>
      <w:r w:rsidR="00BA2F9C">
        <w:t xml:space="preserve">– рентабельность продаж, </w:t>
      </w:r>
    </w:p>
    <w:p w:rsidR="00BA2F9C" w:rsidRDefault="00FE1A48" w:rsidP="00BA2F9C">
      <w:pPr>
        <w:pStyle w:val="a3"/>
      </w:pPr>
      <w:r>
        <w:pict>
          <v:shape id="_x0000_i1034" type="#_x0000_t75" alt="" style="width:46.5pt;height:11.25pt">
            <v:imagedata r:id="rId14" o:title=""/>
          </v:shape>
        </w:pict>
      </w:r>
      <w:r w:rsidR="00BA2F9C">
        <w:t xml:space="preserve">– фондоотдача активов, </w:t>
      </w:r>
    </w:p>
    <w:p w:rsidR="00BA2F9C" w:rsidRDefault="00FE1A48" w:rsidP="00BA2F9C">
      <w:pPr>
        <w:pStyle w:val="a3"/>
      </w:pPr>
      <w:r>
        <w:pict>
          <v:shape id="_x0000_i1035" type="#_x0000_t75" alt="" style="width:10.5pt;height:10.5pt">
            <v:imagedata r:id="rId15" o:title=""/>
          </v:shape>
        </w:pict>
      </w:r>
      <w:r w:rsidR="00BA2F9C">
        <w:t xml:space="preserve">– средняя стоимость активов организации за отчетный год. </w:t>
      </w:r>
    </w:p>
    <w:p w:rsidR="00BA2F9C" w:rsidRDefault="00BA2F9C" w:rsidP="00BA2F9C">
      <w:pPr>
        <w:pStyle w:val="a3"/>
      </w:pPr>
      <w:r>
        <w:t xml:space="preserve">3. Когда результативный показатель получаем делением одного фактора на другой, применяются </w:t>
      </w:r>
      <w:r>
        <w:rPr>
          <w:b/>
          <w:bCs/>
          <w:i/>
          <w:iCs/>
        </w:rPr>
        <w:t>кратные</w:t>
      </w:r>
      <w:r>
        <w:t xml:space="preserve"> модели: </w:t>
      </w:r>
      <w:r w:rsidR="00FE1A48">
        <w:pict>
          <v:shape id="_x0000_i1036" type="#_x0000_t75" alt="" style="width:45pt;height:14.25pt">
            <v:imagedata r:id="rId16" o:title=""/>
          </v:shape>
        </w:pict>
      </w:r>
    </w:p>
    <w:p w:rsidR="00BA2F9C" w:rsidRDefault="00BA2F9C" w:rsidP="00BA2F9C">
      <w:pPr>
        <w:numPr>
          <w:ilvl w:val="0"/>
          <w:numId w:val="2"/>
        </w:numPr>
        <w:spacing w:before="100" w:beforeAutospacing="1" w:after="100" w:afterAutospacing="1"/>
      </w:pPr>
      <w:r>
        <w:t xml:space="preserve">Различные комбинации вышеперечисленных моделей дают </w:t>
      </w:r>
      <w:r>
        <w:rPr>
          <w:b/>
          <w:bCs/>
          <w:i/>
          <w:iCs/>
        </w:rPr>
        <w:t>смешанные</w:t>
      </w:r>
      <w:r>
        <w:t xml:space="preserve"> или комбинированные модели:</w:t>
      </w:r>
    </w:p>
    <w:p w:rsidR="00BA2F9C" w:rsidRDefault="00FE1A48" w:rsidP="00BA2F9C">
      <w:pPr>
        <w:pStyle w:val="a3"/>
      </w:pPr>
      <w:r>
        <w:pict>
          <v:shape id="_x0000_i1037" type="#_x0000_t75" alt="" style="width:60pt;height:12.75pt">
            <v:imagedata r:id="rId17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38" type="#_x0000_t75" alt="" style="width:57.75pt;height:12.75pt">
            <v:imagedata r:id="rId18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39" type="#_x0000_t75" alt="" style="width:50.25pt;height:11.25pt">
            <v:imagedata r:id="rId19" o:title=""/>
          </v:shape>
        </w:pict>
      </w:r>
      <w:r w:rsidR="00BA2F9C">
        <w:t xml:space="preserve">и т.д. </w:t>
      </w:r>
    </w:p>
    <w:p w:rsidR="00BA2F9C" w:rsidRDefault="00BA2F9C" w:rsidP="00BA2F9C">
      <w:pPr>
        <w:pStyle w:val="a3"/>
      </w:pPr>
      <w:r>
        <w:t xml:space="preserve">В практике экономического анализа существует несколько способов моделирования многофакторных моделей: удлинение, формальное разложение, расширение, сокращение и расчленение одного или нескольких факторных показателей на составные элементы. </w:t>
      </w:r>
    </w:p>
    <w:p w:rsidR="00BA2F9C" w:rsidRDefault="00BA2F9C" w:rsidP="00BA2F9C">
      <w:pPr>
        <w:pStyle w:val="a3"/>
      </w:pPr>
      <w:r>
        <w:t xml:space="preserve">Например, методом расширения можно следующим образом построить трехфакторную модель рентабельности активов организации: </w:t>
      </w:r>
    </w:p>
    <w:p w:rsidR="00BA2F9C" w:rsidRDefault="00FE1A48" w:rsidP="00BA2F9C">
      <w:pPr>
        <w:pStyle w:val="a3"/>
      </w:pPr>
      <w:r>
        <w:pict>
          <v:shape id="_x0000_i1040" type="#_x0000_t75" alt="" style="width:96pt;height:24.75pt">
            <v:imagedata r:id="rId20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41" type="#_x0000_t75" alt="" style="width:50.25pt;height:11.25pt">
            <v:imagedata r:id="rId21" o:title=""/>
          </v:shape>
        </w:pict>
      </w:r>
      <w:r w:rsidR="00BA2F9C"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42" type="#_x0000_t75" alt="" style="width:30.75pt;height:11.25pt">
            <v:imagedata r:id="rId22" o:title=""/>
          </v:shape>
        </w:pict>
      </w:r>
      <w:r>
        <w:t xml:space="preserve">– оборачиваемость собственного капитала организации, </w:t>
      </w:r>
    </w:p>
    <w:p w:rsidR="00BA2F9C" w:rsidRDefault="00FE1A48" w:rsidP="00BA2F9C">
      <w:pPr>
        <w:pStyle w:val="a3"/>
      </w:pPr>
      <w:r>
        <w:pict>
          <v:shape id="_x0000_i1043" type="#_x0000_t75" alt="" style="width:30.75pt;height:11.25pt">
            <v:imagedata r:id="rId23" o:title=""/>
          </v:shape>
        </w:pict>
      </w:r>
      <w:r w:rsidR="00BA2F9C">
        <w:t xml:space="preserve">– коэффициент независимости или доля собственного капитал в общей массе активов организации, </w:t>
      </w:r>
    </w:p>
    <w:p w:rsidR="00BA2F9C" w:rsidRDefault="00FE1A48" w:rsidP="00BA2F9C">
      <w:pPr>
        <w:pStyle w:val="a3"/>
      </w:pPr>
      <w:r>
        <w:pict>
          <v:shape id="_x0000_i1044" type="#_x0000_t75" alt="" style="width:16.5pt;height:11.25pt">
            <v:imagedata r:id="rId24" o:title=""/>
          </v:shape>
        </w:pict>
      </w:r>
      <w:r w:rsidR="00BA2F9C">
        <w:t xml:space="preserve">– средняя стоимость собственного капитала организации за отчетный период. </w:t>
      </w:r>
    </w:p>
    <w:p w:rsidR="00BA2F9C" w:rsidRDefault="00BA2F9C" w:rsidP="00BA2F9C">
      <w:pPr>
        <w:pStyle w:val="a3"/>
      </w:pPr>
      <w:r>
        <w:t xml:space="preserve">Таким образом, мы получили трехфакторную мультипликативную модель рентабельности активов организации. Данная модель широко известна в экономической литературе как модель Дюпона. Рассматривая эту модель, можно сказать, что на рентабельность активов организации оказывают влияние рентабельность продаж, оборачиваемость собственного капитала и доля собственного капитала в общей массе активов организации. </w:t>
      </w:r>
    </w:p>
    <w:p w:rsidR="00BA2F9C" w:rsidRDefault="00BA2F9C" w:rsidP="00BA2F9C">
      <w:pPr>
        <w:pStyle w:val="a3"/>
      </w:pPr>
      <w:r>
        <w:t xml:space="preserve">А теперь рассмотрим следующую модель рентабельности активов: </w:t>
      </w:r>
    </w:p>
    <w:p w:rsidR="00BA2F9C" w:rsidRDefault="00FE1A48" w:rsidP="00BA2F9C">
      <w:pPr>
        <w:pStyle w:val="a3"/>
      </w:pPr>
      <w:r>
        <w:pict>
          <v:shape id="_x0000_i1045" type="#_x0000_t75" alt="" style="width:65.25pt;height:24.75pt">
            <v:imagedata r:id="rId25" o:title=""/>
          </v:shape>
        </w:pict>
      </w:r>
      <w:r w:rsidR="00BA2F9C">
        <w:t xml:space="preserve">= </w:t>
      </w:r>
    </w:p>
    <w:p w:rsidR="00BA2F9C" w:rsidRDefault="00BA2F9C" w:rsidP="00BA2F9C">
      <w:pPr>
        <w:pStyle w:val="a3"/>
      </w:pPr>
      <w:r>
        <w:t>=</w:t>
      </w:r>
      <w:r w:rsidR="00FE1A48">
        <w:pict>
          <v:shape id="_x0000_i1046" type="#_x0000_t75" alt="" style="width:3in;height:25.5pt">
            <v:imagedata r:id="rId26" o:title=""/>
          </v:shape>
        </w:pict>
      </w:r>
      <w:r>
        <w:t xml:space="preserve">; </w:t>
      </w:r>
    </w:p>
    <w:p w:rsidR="00BA2F9C" w:rsidRDefault="00FE1A48" w:rsidP="00BA2F9C">
      <w:pPr>
        <w:pStyle w:val="a3"/>
      </w:pPr>
      <w:r>
        <w:pict>
          <v:shape id="_x0000_i1047" type="#_x0000_t75" alt="" style="width:1in;height:12.75pt">
            <v:imagedata r:id="rId27" o:title=""/>
          </v:shape>
        </w:pict>
      </w:r>
      <w:r w:rsidR="00BA2F9C"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48" type="#_x0000_t75" alt="" style="width:42pt;height:11.25pt">
            <v:imagedata r:id="rId28" o:title=""/>
          </v:shape>
        </w:pict>
      </w:r>
      <w:r>
        <w:t xml:space="preserve">– доля выручки, приходящейся на 1 руб. полной себестоимости продукции, </w:t>
      </w:r>
    </w:p>
    <w:p w:rsidR="00BA2F9C" w:rsidRDefault="00FE1A48" w:rsidP="00BA2F9C">
      <w:pPr>
        <w:pStyle w:val="a3"/>
      </w:pPr>
      <w:r>
        <w:pict>
          <v:shape id="_x0000_i1049" type="#_x0000_t75" alt="" style="width:46.5pt;height:11.25pt">
            <v:imagedata r:id="rId29" o:title=""/>
          </v:shape>
        </w:pict>
      </w:r>
      <w:r w:rsidR="00BA2F9C">
        <w:t xml:space="preserve">– доля оборотных активов в формировании активов, </w:t>
      </w:r>
    </w:p>
    <w:p w:rsidR="00BA2F9C" w:rsidRDefault="00FE1A48" w:rsidP="00BA2F9C">
      <w:pPr>
        <w:pStyle w:val="a3"/>
      </w:pPr>
      <w:r>
        <w:pict>
          <v:shape id="_x0000_i1050" type="#_x0000_t75" alt="" style="width:46.5pt;height:11.25pt">
            <v:imagedata r:id="rId30" o:title=""/>
          </v:shape>
        </w:pict>
      </w:r>
      <w:r w:rsidR="00BA2F9C">
        <w:t xml:space="preserve">– доля запасов в формировании оборотных активов, </w:t>
      </w:r>
    </w:p>
    <w:p w:rsidR="00BA2F9C" w:rsidRDefault="00FE1A48" w:rsidP="00BA2F9C">
      <w:pPr>
        <w:pStyle w:val="a3"/>
      </w:pPr>
      <w:r>
        <w:pict>
          <v:shape id="_x0000_i1051" type="#_x0000_t75" alt="" style="width:39pt;height:11.25pt">
            <v:imagedata r:id="rId31" o:title=""/>
          </v:shape>
        </w:pict>
      </w:r>
      <w:r w:rsidR="00BA2F9C">
        <w:t xml:space="preserve">– оборачиваемость запасов. </w:t>
      </w:r>
    </w:p>
    <w:p w:rsidR="00BA2F9C" w:rsidRDefault="00BA2F9C" w:rsidP="00BA2F9C">
      <w:pPr>
        <w:pStyle w:val="a3"/>
      </w:pPr>
      <w:r>
        <w:t xml:space="preserve">Первый фактор этой модели говорит о ценовой политике организации, он показывает ту базовую наценку, которая заложена непосредственно в цене реализуемой продукции. </w:t>
      </w:r>
    </w:p>
    <w:p w:rsidR="00BA2F9C" w:rsidRDefault="00BA2F9C" w:rsidP="00BA2F9C">
      <w:pPr>
        <w:pStyle w:val="a3"/>
      </w:pPr>
      <w:r>
        <w:t xml:space="preserve">Второй и третий факторы показывают структуру активов и оборотных активов, оптимальная величина которых дает возможность экономить оборотный капитал. </w:t>
      </w:r>
    </w:p>
    <w:p w:rsidR="00BA2F9C" w:rsidRDefault="00BA2F9C" w:rsidP="00BA2F9C">
      <w:pPr>
        <w:pStyle w:val="a3"/>
      </w:pPr>
      <w:r>
        <w:t>Четвертый фактор обусловлен величиной выпуска и реализации продукции и говорит о эффективности использования производственных запасов, физически он выражает количество оборотов, которое запасы совершают за отчетный год.</w:t>
      </w:r>
      <w:r>
        <w:rPr>
          <w:b/>
          <w:bCs/>
        </w:rPr>
        <w:t xml:space="preserve"> </w:t>
      </w:r>
    </w:p>
    <w:p w:rsidR="00BA2F9C" w:rsidRDefault="00BA2F9C" w:rsidP="00BA2F9C">
      <w:pPr>
        <w:pStyle w:val="a3"/>
      </w:pPr>
      <w:r>
        <w:rPr>
          <w:b/>
          <w:bCs/>
        </w:rPr>
        <w:t xml:space="preserve">Таблица 1 </w:t>
      </w:r>
    </w:p>
    <w:p w:rsidR="00BA2F9C" w:rsidRDefault="00BA2F9C" w:rsidP="00BA2F9C">
      <w:pPr>
        <w:pStyle w:val="a3"/>
      </w:pPr>
      <w:r>
        <w:rPr>
          <w:b/>
          <w:bCs/>
        </w:rPr>
        <w:t>Факторный анализ показателей рентабельности активов ЗАО “МЭМТЗ” в 1995-1999 гг.</w:t>
      </w:r>
      <w:r>
        <w:rPr>
          <w:i/>
          <w:iCs/>
        </w:rPr>
        <w:t xml:space="preserve"> </w:t>
      </w:r>
    </w:p>
    <w:p w:rsidR="00BA2F9C" w:rsidRDefault="00BA2F9C" w:rsidP="00BA2F9C">
      <w:pPr>
        <w:pStyle w:val="a3"/>
      </w:pPr>
      <w:r>
        <w:rPr>
          <w:i/>
          <w:iCs/>
        </w:rPr>
        <w:t>тыс. руб.</w:t>
      </w:r>
      <w:r>
        <w:t xml:space="preserve"> </w:t>
      </w:r>
    </w:p>
    <w:p w:rsidR="00BA2F9C" w:rsidRDefault="00BA2F9C" w:rsidP="00BA2F9C">
      <w:pPr>
        <w:pStyle w:val="a3"/>
      </w:pPr>
      <w: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85"/>
        <w:gridCol w:w="780"/>
        <w:gridCol w:w="960"/>
        <w:gridCol w:w="960"/>
        <w:gridCol w:w="830"/>
        <w:gridCol w:w="960"/>
      </w:tblGrid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Исходные данные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 Прибыль от реализации,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-1583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5421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2. Выручка от продаж, </w:t>
            </w:r>
            <w:r>
              <w:rPr>
                <w:b/>
                <w:bCs/>
                <w:i/>
                <w:iCs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18 103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17 923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52 628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3. Полная себестоимость реализованной продукции, </w:t>
            </w:r>
            <w:r>
              <w:rPr>
                <w:b/>
                <w:bCs/>
                <w:i/>
                <w:iCs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19 686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16 050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17 841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47 207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4. Средние остатки запасов включая НДС, </w:t>
            </w:r>
            <w:r>
              <w:rPr>
                <w:b/>
                <w:bCs/>
                <w:i/>
                <w:iCs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5 160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8 646.5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11 864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14 344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16 106.5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5. Средние остатки оборотных активов, </w:t>
            </w:r>
            <w:r>
              <w:rPr>
                <w:b/>
                <w:bCs/>
                <w:i/>
                <w:iCs/>
              </w:rPr>
              <w:t>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5 922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10 147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13 278.5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17 644.5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6. Средние остатки активов, </w:t>
            </w:r>
            <w:r>
              <w:rPr>
                <w:b/>
                <w:bCs/>
                <w:i/>
                <w:iCs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3 3610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56 046.5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72 578.5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58 764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51 983.5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Расчетные данные – факторы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7. Выручка на 1 руб. себестоимости, п.2 : п.3 (</w:t>
            </w:r>
            <w:r>
              <w:rPr>
                <w:b/>
                <w:bCs/>
                <w:i/>
                <w:iCs/>
              </w:rPr>
              <w:t>Х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1.0367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1.0046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1.1148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8. Доля оборотных активов в формировании активов, п.5 : п.6 (</w:t>
            </w:r>
            <w:r>
              <w:rPr>
                <w:b/>
                <w:bCs/>
                <w:i/>
                <w:iCs/>
              </w:rPr>
              <w:t>У</w:t>
            </w:r>
            <w:r>
              <w:rPr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0.2613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0.3394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9. Доля запасов в формировании оборотных активов, п.4 : п.5 (</w:t>
            </w:r>
            <w:r>
              <w:rPr>
                <w:b/>
                <w:bCs/>
                <w:i/>
                <w:iCs/>
              </w:rPr>
              <w:t>Z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0.9128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10. Оборачиваемость запасов в оборотах, п.3 : п.4 (</w:t>
            </w:r>
            <w:r>
              <w:rPr>
                <w:b/>
                <w:bCs/>
                <w:i/>
                <w:iCs/>
              </w:rPr>
              <w:t>L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2.9099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2.2768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1.3528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1.2438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2.9309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11. Рентабельность активов, </w:t>
            </w:r>
            <w:r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0.1043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12. Изменение рентабельности активов к переменной базе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0.1029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Оценка влияния факторов на изменение рентабельности активов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13. Выручка на 1 руб. себестоимости, </w:t>
            </w:r>
            <w:r>
              <w:rPr>
                <w:b/>
                <w:bCs/>
                <w:i/>
                <w:iCs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0.0335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14. Доля оборотных активов в формировании активов, </w:t>
            </w:r>
            <w:r>
              <w:rPr>
                <w:b/>
                <w:bCs/>
                <w:i/>
                <w:iCs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0.0104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15. Доля запасов в формировании оборотных активов, </w:t>
            </w:r>
            <w:r>
              <w:rPr>
                <w:b/>
                <w:bCs/>
                <w:i/>
                <w:i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-0.0010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16. Оборачиваемость запасов в оборотах, </w:t>
            </w:r>
            <w:r>
              <w:rPr>
                <w:b/>
                <w:bCs/>
                <w:i/>
                <w:iCs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0.0600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Совокупное влияние всех факторов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0.1029</w:t>
            </w:r>
          </w:p>
        </w:tc>
      </w:tr>
    </w:tbl>
    <w:p w:rsidR="00BA2F9C" w:rsidRDefault="00BA2F9C" w:rsidP="00BA2F9C">
      <w:pPr>
        <w:pStyle w:val="a3"/>
      </w:pPr>
      <w:r>
        <w:t xml:space="preserve">Для проведения исследования влияния факторов на конечный результат проведем факторный анализ показателей в этой четырехфакторной модели методом цепных подстановок с использованием абсолютных разностей. Математически это выглядит следующим образом: </w:t>
      </w:r>
    </w:p>
    <w:p w:rsidR="00BA2F9C" w:rsidRDefault="00FE1A48" w:rsidP="00BA2F9C">
      <w:pPr>
        <w:pStyle w:val="a3"/>
      </w:pPr>
      <w:r>
        <w:pict>
          <v:shape id="_x0000_i1052" type="#_x0000_t75" alt="" style="width:118.5pt;height:14.25pt">
            <v:imagedata r:id="rId32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53" type="#_x0000_t75" alt="" style="width:137.25pt;height:15.75pt">
            <v:imagedata r:id="rId33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54" type="#_x0000_t75" alt="" style="width:136.5pt;height:14.25pt">
            <v:imagedata r:id="rId34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55" type="#_x0000_t75" alt="" style="width:135.75pt;height:14.25pt">
            <v:imagedata r:id="rId35" o:title=""/>
          </v:shape>
        </w:pict>
      </w:r>
      <w:r w:rsidR="00BA2F9C"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56" type="#_x0000_t75" alt="" style="width:12.75pt;height:14.25pt">
            <v:imagedata r:id="rId36" o:title=""/>
          </v:shape>
        </w:pict>
      </w:r>
      <w:r>
        <w:t xml:space="preserve">– влияние </w:t>
      </w:r>
      <w:r>
        <w:rPr>
          <w:b/>
          <w:bCs/>
          <w:i/>
          <w:iCs/>
        </w:rPr>
        <w:t>i</w:t>
      </w:r>
      <w:r>
        <w:t xml:space="preserve">–го фактора на общее изменение рентабельности активов, факторы с индексом 1 относятся к отчетному году, факторы с индексом 0 – к базовому (предыдущему). </w:t>
      </w:r>
    </w:p>
    <w:p w:rsidR="00BA2F9C" w:rsidRDefault="00BA2F9C" w:rsidP="00BA2F9C">
      <w:pPr>
        <w:pStyle w:val="a3"/>
      </w:pPr>
      <w:r>
        <w:t xml:space="preserve">Для проведения факторного анализа показателей по представленной выше четырехфакторной модели необходимо использовать информацию из формы №1 “Бухгалтерский баланс” и формы №2 “Отчет о прибылях и убытках”. </w:t>
      </w:r>
    </w:p>
    <w:p w:rsidR="00BA2F9C" w:rsidRDefault="00BA2F9C" w:rsidP="00BA2F9C">
      <w:pPr>
        <w:pStyle w:val="a3"/>
      </w:pPr>
      <w:r>
        <w:t xml:space="preserve">Представим исходные и расчетные данные в табл. 1. Для примера использованы данные одного из российских промышленных предприятий. </w:t>
      </w:r>
    </w:p>
    <w:p w:rsidR="00BA2F9C" w:rsidRDefault="00BA2F9C" w:rsidP="00BA2F9C">
      <w:pPr>
        <w:pStyle w:val="a3"/>
      </w:pPr>
      <w:r>
        <w:t xml:space="preserve">Результаты произведенных вычислений позволяют сказать, что в 1996 и 1997 гг. выручка от реализации была ниже себестоимости. Это было связано с тем, что большая доля продукции шла на экспорт, внутренние цены на сырье и материалы росли, курс рубля был искусственно заморожен, и соответственно цена реализации, выраженная в иностранной валюте, была стабильна. В результате этого исследуемое предприятие вынуждено было реализовывать свою продукцию по рыночной цене, которая была ниже полной себестоимости. Уже в следующем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 xml:space="preserve">. благодаря экономическому кризису курс рубля упал, и конкурентоспособность продукции выросла, в результате отставания роста внутренних цен от темпа роста курса иностранных валют предприятие получает прибыль. Еще большую прибыль ЗАО “МЭМТЗ” получило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</w:t>
      </w:r>
    </w:p>
    <w:p w:rsidR="00BA2F9C" w:rsidRDefault="00BA2F9C" w:rsidP="00BA2F9C">
      <w:pPr>
        <w:pStyle w:val="a3"/>
      </w:pPr>
      <w:r>
        <w:t xml:space="preserve">Доля оборотных активов в формировании активов на протяжении всего исследуемого периода постоянно и неуклонно растет и в течение пяти лет выросла почти вдвое, с 0,1762 до 0,3394. Это связано, с одной стороны, с тем, что на протяжении этих лет падает доля внеоборотных активов в результате постепенного выбытия основных средств, увеличения суммы начисленного износа и низкого обновления оборудования. С другой стороны, это связано с увеличением абсолютной оценки оборотных активов в результате инфляции с одной стороны, и в результате роста остатков запасов на складе - с другой стороны. Надо отметить, что этот процесс не является эффективным с точки зрения роста эффективности производства, потому что в результате происходящих процессов не всегда обоснованно растет оборотный капитал, оборачиваемость активов падает, происходит дополнительное вовлечение средств в оборот, и они замораживаются в виде остатков запасов и готовой продукции на складе предприятия. </w:t>
      </w:r>
    </w:p>
    <w:p w:rsidR="00BA2F9C" w:rsidRDefault="00BA2F9C" w:rsidP="00BA2F9C">
      <w:pPr>
        <w:pStyle w:val="a3"/>
      </w:pPr>
      <w:r>
        <w:t xml:space="preserve">Динамика показателя доли запасов в формировании оборотных активов говорит о том, что в течение пяти исследуемых лет происходит постепенное увеличение этой доли с 0,8713 до 0,9128. Максимума этот показатель достиг в 1998 году и составил 0,9340. Если предположить, что инфляция влияет на все составляющие оборотных активов одинаково, то рост доли запасов в формировании оборотных активов говорит о том, что происходит замораживание оборотного капитала в запасах, что нельзя охарактеризовать как положительный момент. Это говорит о низком качестве управления структурой оборотного капитала, что влечет за собой дополнительные издержки и снижение общей эффективности производства. </w:t>
      </w:r>
    </w:p>
    <w:p w:rsidR="00BA2F9C" w:rsidRDefault="00BA2F9C" w:rsidP="00BA2F9C">
      <w:pPr>
        <w:pStyle w:val="a3"/>
      </w:pPr>
      <w:r>
        <w:t xml:space="preserve">Четвертый показатель нашей четырехфакторной модели это оборачиваемость запасов. Он показывает, сколько оборотов в течение отчетного года запасы совершают в процессе производства и реализации продукции. Чем больше этот показатель, тем лучше для предприятия, так как он свидетельствует о эффективности использования оборотного капитала, а запасы в нашем случае составляют более 90% общей суммы оборотного капитала. Динамика этого показателя говорит о том, что в 1996-1998 гг. был достаточно сильный провал в эффективности использования оборотных средств. Это и понятно, если посмотреть на динамику показателя выручки и запасов. Выручка почти не растет, в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она даже падает, а запасы все равно растут. И только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показатель оборачиваемости запасов значительно вырос и составил 2,9309 оборотов в год, т.е. приблизительно 4 месяца. Следует заметить, что почти такое же значение этот показатель имел в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 xml:space="preserve">. - 2,9099. </w:t>
      </w:r>
    </w:p>
    <w:p w:rsidR="00BA2F9C" w:rsidRDefault="00BA2F9C" w:rsidP="00BA2F9C">
      <w:pPr>
        <w:pStyle w:val="a3"/>
      </w:pPr>
      <w:r>
        <w:t xml:space="preserve">Для того чтобы более подробно оценить влияние каждого отдельного фактора на рентабельность активов предприятия, был проведен факторный анализ показателей. Результаты этого анализа представлены в заключительной части табл. 1. Полученные данные можно прокомментировать следующим образом.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., по сравнению с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 xml:space="preserve">., основным фактором, который повлиял на снижение рентабельности активов, был ценовой фактор - доля выручки на 1 руб. себестоимости, в результате его влияния рентабельность активов упала на 5.23%. Влияние других факторов было на порядок меньше и не изменило существенно результат. Однако надо заметить, что изменение оборачиваемости запасов в такой ситуации оказало некоторое положительное влияние на рентабельность активов и составило +0.79%.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фактор доли выручки на 1 руб. себестоимости продолжает играть решающую роль на влияние результирующего показателя. В результате его увеличения рентабельность активов возросла на 2.13%. Изменение оборачиваемости активов также имеет положительное влияние и составляет 0.3%. Изменения в структуре оборотных активов и всех активов имеет несущественное отрицательное влияние на рентабельность активов предприятия.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 xml:space="preserve">. рентабельность активов меняет знак с “минуса” на “плюс”. Т.е. наше исследуемое предприятие начинает получать прибыль. Основным фактором, вызвавшим это улучшение, был ценовой фактор, который составил 0.53%. Это произошло, как мы уже говорили ранее, благодаря увеличению рублевых цен на реализуемую продукцию в результате кризиса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 xml:space="preserve">. Влияние остальных факторов носит незначительный характер. Однако следует заметить, что изменение оборачиваемости запасов дало некоторое отрицательное влияние, а изменение в структуре активов и оборотных активов имело несущественное, но положительное влияние.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ситуация в деятельности нашей организации в корне меняется, что видно по результатам расчетов. На первое место по влиянию на рентабельность активов выходит оборачиваемость запасов, она составляет 6.00%. Этот факт говорит о том, что возросла эффективность использования внутренних ресурсов организации. Ценовой фактор продолжает играть достаточно существенную роль и составляет 3.35% в общей массе увеличения рентабельности активов. Также достаточно сильное положительное влияние оказало изменение доли оборотных активов в формировании активов - оно составило 1.04%. А вот изменение доли запасов в формировании оборотных активов оказало хотя и не существенное, но отрицательное влияние и составило -0.10%. </w:t>
      </w:r>
    </w:p>
    <w:p w:rsidR="00BA2F9C" w:rsidRDefault="00BA2F9C" w:rsidP="00BA2F9C">
      <w:pPr>
        <w:pStyle w:val="a3"/>
      </w:pPr>
      <w:r>
        <w:t xml:space="preserve">В результате проведенного анализа хочется сказать, что ощущается большое влияние на эффективность производства внешних факторов: курс валюты, инфляция и т.д. Но и, в тоже время, нельзя сказать, что нет внутренних резервов роста эффективности производства, например, оптимизация структуры активов, рост оборачиваемости активов и т.д. А так как администрация предприятия не в силах влиять на изменение внешних факторов, то с еще большей энергией необходимо использовать внутренние ресурсы. </w:t>
      </w:r>
    </w:p>
    <w:p w:rsidR="00BA2F9C" w:rsidRDefault="00BA2F9C" w:rsidP="00BA2F9C">
      <w:pPr>
        <w:pStyle w:val="a3"/>
      </w:pPr>
      <w:r>
        <w:t xml:space="preserve">В теории экономического анализа существует огромное количество экономических коэффициентов, характеризующих финансовое состояние организации, устойчивость его развития, платежеспособность, ликвидность, структуру пассивов и активов, эффективность использования ресурсов. Широкий набор показателей экономической деятельности организации позволяет проанализировать деятельность с различных точек зрения, используя для этого различные факторы. </w:t>
      </w:r>
    </w:p>
    <w:p w:rsidR="00BA2F9C" w:rsidRDefault="00BA2F9C" w:rsidP="00BA2F9C">
      <w:pPr>
        <w:pStyle w:val="a3"/>
      </w:pPr>
      <w:r>
        <w:t xml:space="preserve">Например, можно проанализировать влияние на эффективность деятельности организации, используя показатели не только активной части баланса, но и пассивной, которые в совокупности будут давать представление о финансовой устойчивости организации. </w:t>
      </w:r>
    </w:p>
    <w:p w:rsidR="00BA2F9C" w:rsidRDefault="00BA2F9C" w:rsidP="00BA2F9C">
      <w:pPr>
        <w:pStyle w:val="a3"/>
      </w:pPr>
      <w:r>
        <w:t xml:space="preserve">Для более глубокого исследования влияния показателей устойчивости возьмем за исследуемый показатель рентабельность чистых активов. Показатель чистых активов определяется как разница суммы активов, принимаемых к расчету, и суммы обязательств, принимаемых к расчету. В данной статье мы не будем останавливаться на методике расчета показателя чистых активов, только заметим, что величина чистых активов организации по существу равняется реальному собственному капиталу, его динамика и абсолютное значение характеризует устойчивость финансового состояния организации, а для акционерных обществ является одним из основных показателей деятельности организации. </w:t>
      </w:r>
    </w:p>
    <w:p w:rsidR="00BA2F9C" w:rsidRDefault="00BA2F9C" w:rsidP="00BA2F9C">
      <w:pPr>
        <w:pStyle w:val="a3"/>
      </w:pPr>
      <w:r>
        <w:t xml:space="preserve">Произведем следующее моделирование показателя рентабельности чистых активов: </w:t>
      </w:r>
    </w:p>
    <w:p w:rsidR="00BA2F9C" w:rsidRDefault="00FE1A48" w:rsidP="00BA2F9C">
      <w:pPr>
        <w:pStyle w:val="a3"/>
      </w:pPr>
      <w:r>
        <w:pict>
          <v:shape id="_x0000_i1057" type="#_x0000_t75" alt="" style="width:193.5pt;height:24.75pt">
            <v:imagedata r:id="rId37" o:title=""/>
          </v:shape>
        </w:pict>
      </w:r>
      <w:r w:rsidR="00BA2F9C">
        <w:t xml:space="preserve">= </w:t>
      </w:r>
    </w:p>
    <w:p w:rsidR="00BA2F9C" w:rsidRDefault="00BA2F9C" w:rsidP="00BA2F9C">
      <w:pPr>
        <w:pStyle w:val="a3"/>
      </w:pPr>
      <w:r>
        <w:t>=</w:t>
      </w:r>
      <w:r w:rsidR="00FE1A48">
        <w:pict>
          <v:shape id="_x0000_i1058" type="#_x0000_t75" alt="" style="width:84.75pt;height:11.25pt">
            <v:imagedata r:id="rId38" o:title=""/>
          </v:shape>
        </w:pict>
      </w:r>
      <w:r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59" type="#_x0000_t75" alt="" style="width:39.75pt;height:11.25pt">
            <v:imagedata r:id="rId39" o:title=""/>
          </v:shape>
        </w:pict>
      </w:r>
      <w:r>
        <w:t xml:space="preserve">- рентабельность продаж, данный коэффициент характеризует эффективность продаж организации. Этот показатель характеризует влияние ценовой политики и показателя объема продаж. </w:t>
      </w:r>
    </w:p>
    <w:p w:rsidR="00BA2F9C" w:rsidRDefault="00FE1A48" w:rsidP="00BA2F9C">
      <w:pPr>
        <w:pStyle w:val="a3"/>
      </w:pPr>
      <w:r>
        <w:pict>
          <v:shape id="_x0000_i1060" type="#_x0000_t75" alt="" style="width:45.75pt;height:11.25pt">
            <v:imagedata r:id="rId40" o:title=""/>
          </v:shape>
        </w:pict>
      </w:r>
      <w:r w:rsidR="00BA2F9C">
        <w:t xml:space="preserve">- оборачиваемость оборотных активов в оборотах, данный фактор показывает, сколько оборотов в течение отчетного года совершает оборотный капитал в процессе производственно–сбытовой и заготовительной деятельности. Он характеризует эффективность использования оборотных активов. </w:t>
      </w:r>
    </w:p>
    <w:p w:rsidR="00BA2F9C" w:rsidRDefault="00FE1A48" w:rsidP="00BA2F9C">
      <w:pPr>
        <w:pStyle w:val="a3"/>
      </w:pPr>
      <w:r>
        <w:pict>
          <v:shape id="_x0000_i1061" type="#_x0000_t75" alt="" style="width:51.75pt;height:11.25pt">
            <v:imagedata r:id="rId41" o:title=""/>
          </v:shape>
        </w:pict>
      </w:r>
      <w:r w:rsidR="00BA2F9C">
        <w:t xml:space="preserve">– данный фактор называется коэффициентом текущей ликвидности. Он характеризует платежеспособность организации при условии реализации всех запасов и возврата дебиторской задолженности. Следует заметить, что нормальное ограничение, принятое в экономической литературе, равно 2. </w:t>
      </w:r>
    </w:p>
    <w:p w:rsidR="00BA2F9C" w:rsidRDefault="00FE1A48" w:rsidP="00BA2F9C">
      <w:pPr>
        <w:pStyle w:val="a3"/>
      </w:pPr>
      <w:r>
        <w:pict>
          <v:shape id="_x0000_i1062" type="#_x0000_t75" alt="" style="width:52.5pt;height:11.25pt">
            <v:imagedata r:id="rId42" o:title=""/>
          </v:shape>
        </w:pict>
      </w:r>
      <w:r w:rsidR="00BA2F9C">
        <w:t xml:space="preserve">– отношение краткосрочных обязательств организации к дебиторской задолженности. Данный коэффициент характеризует степень покрытия краткосрочных обязательств организации дебиторской задолженностью. Он характеризует финансовую устойчивость организации. </w:t>
      </w:r>
    </w:p>
    <w:p w:rsidR="00BA2F9C" w:rsidRDefault="00FE1A48" w:rsidP="00BA2F9C">
      <w:pPr>
        <w:pStyle w:val="a3"/>
      </w:pPr>
      <w:r>
        <w:pict>
          <v:shape id="_x0000_i1063" type="#_x0000_t75" alt="" style="width:51.75pt;height:10.5pt">
            <v:imagedata r:id="rId43" o:title=""/>
          </v:shape>
        </w:pict>
      </w:r>
      <w:r w:rsidR="00BA2F9C">
        <w:t xml:space="preserve">– коэффициент отношения дебиторской задолженности к кредиторской задолженности. Этот фактор показывает степень покрытия кредиторской задолженности дебиторской. Он характеризует зависимость организации от кредиторов и дебиторов. Этот показатель также может служить оценкой защищенности организации от инфляции: чем меньше данный показатель, тем степень защиты больше. </w:t>
      </w:r>
    </w:p>
    <w:p w:rsidR="00BA2F9C" w:rsidRDefault="00FE1A48" w:rsidP="00BA2F9C">
      <w:pPr>
        <w:pStyle w:val="a3"/>
      </w:pPr>
      <w:r>
        <w:pict>
          <v:shape id="_x0000_i1064" type="#_x0000_t75" alt="" style="width:49.5pt;height:10.5pt">
            <v:imagedata r:id="rId44" o:title=""/>
          </v:shape>
        </w:pict>
      </w:r>
      <w:r w:rsidR="00BA2F9C">
        <w:t xml:space="preserve">– коэффициент отношения кредиторской задолженности организации к заемному капиталу. Этот фактор характеризует структуру пассивов. Кредиторская задолженность – это не весь заемный капитал, хотя, как правило, она является главной его составляющей. </w:t>
      </w:r>
    </w:p>
    <w:p w:rsidR="00BA2F9C" w:rsidRDefault="00FE1A48" w:rsidP="00BA2F9C">
      <w:pPr>
        <w:pStyle w:val="a3"/>
      </w:pPr>
      <w:r>
        <w:pict>
          <v:shape id="_x0000_i1065" type="#_x0000_t75" alt="" style="width:54pt;height:11.25pt">
            <v:imagedata r:id="rId45" o:title=""/>
          </v:shape>
        </w:pict>
      </w:r>
      <w:r w:rsidR="00BA2F9C">
        <w:t xml:space="preserve">– коэффициент отношения заемного капитал к чистым активам организации. Этот фактор глобально характеризует финансовую устойчивость деятельности организации. Он показывает соотношение собственных и заемных источников финансирования деятельности организации. </w:t>
      </w:r>
    </w:p>
    <w:p w:rsidR="00BA2F9C" w:rsidRDefault="00BA2F9C" w:rsidP="00BA2F9C">
      <w:pPr>
        <w:pStyle w:val="a3"/>
      </w:pPr>
      <w:r>
        <w:t xml:space="preserve">Таким образом, мы получили семифакторную мультипликативную модель рентабельности чистых активов организации, состоящую из достаточно разносторонних и разнообразных факторов, характеризующих как степень использования активов организации, так и степень его финансовой устойчивости. </w:t>
      </w:r>
    </w:p>
    <w:p w:rsidR="00BA2F9C" w:rsidRDefault="00BA2F9C" w:rsidP="00BA2F9C">
      <w:pPr>
        <w:pStyle w:val="a3"/>
      </w:pPr>
      <w:r>
        <w:t xml:space="preserve">Полученную факторную модель будем решать, как и в предыдущем примере, методом цепных подстановок с использованием абсолютных разностей. Математически это выглядит следующим образом: </w:t>
      </w:r>
    </w:p>
    <w:p w:rsidR="00BA2F9C" w:rsidRDefault="00FE1A48" w:rsidP="00BA2F9C">
      <w:pPr>
        <w:pStyle w:val="a3"/>
      </w:pPr>
      <w:r>
        <w:pict>
          <v:shape id="_x0000_i1066" type="#_x0000_t75" alt="" style="width:159.75pt;height:14.25pt">
            <v:imagedata r:id="rId46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67" type="#_x0000_t75" alt="" style="width:160.5pt;height:14.25pt">
            <v:imagedata r:id="rId47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68" type="#_x0000_t75" alt="" style="width:159.75pt;height:14.25pt">
            <v:imagedata r:id="rId48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69" type="#_x0000_t75" alt="" style="width:162pt;height:14.25pt">
            <v:imagedata r:id="rId49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70" type="#_x0000_t75" alt="" style="width:160.5pt;height:14.25pt">
            <v:imagedata r:id="rId50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71" type="#_x0000_t75" alt="" style="width:157.5pt;height:14.25pt">
            <v:imagedata r:id="rId51" o:title=""/>
          </v:shape>
        </w:pict>
      </w:r>
      <w:r w:rsidR="00BA2F9C">
        <w:t xml:space="preserve">; </w:t>
      </w:r>
    </w:p>
    <w:p w:rsidR="00BA2F9C" w:rsidRDefault="00FE1A48" w:rsidP="00BA2F9C">
      <w:pPr>
        <w:pStyle w:val="a3"/>
      </w:pPr>
      <w:r>
        <w:pict>
          <v:shape id="_x0000_i1072" type="#_x0000_t75" alt="" style="width:165.75pt;height:14.25pt">
            <v:imagedata r:id="rId52" o:title=""/>
          </v:shape>
        </w:pict>
      </w:r>
      <w:r w:rsidR="00BA2F9C">
        <w:t xml:space="preserve">, </w:t>
      </w:r>
    </w:p>
    <w:p w:rsidR="00BA2F9C" w:rsidRDefault="00BA2F9C" w:rsidP="00BA2F9C">
      <w:pPr>
        <w:pStyle w:val="a3"/>
      </w:pPr>
      <w:r>
        <w:t xml:space="preserve">где </w:t>
      </w:r>
      <w:r w:rsidR="00FE1A48">
        <w:pict>
          <v:shape id="_x0000_i1073" type="#_x0000_t75" alt="" style="width:12.75pt;height:14.25pt">
            <v:imagedata r:id="rId36" o:title=""/>
          </v:shape>
        </w:pict>
      </w:r>
      <w:r>
        <w:t xml:space="preserve">– влияние </w:t>
      </w:r>
      <w:r>
        <w:rPr>
          <w:b/>
          <w:bCs/>
          <w:i/>
          <w:iCs/>
        </w:rPr>
        <w:t>i</w:t>
      </w:r>
      <w:r>
        <w:t xml:space="preserve">–го фактора на общее изменение рентабельности чистых активов, как и в предыдущем примере, факторы с индексом 1 относятся к отчетному году, факторы с индексом 0 – к базовому (предыдущему). </w:t>
      </w:r>
    </w:p>
    <w:p w:rsidR="00BA2F9C" w:rsidRDefault="00BA2F9C" w:rsidP="00BA2F9C">
      <w:pPr>
        <w:pStyle w:val="a3"/>
      </w:pPr>
      <w:r>
        <w:t xml:space="preserve">Для проведения факторного анализа показателей необходимо использовать информацию из формы №1 “Бухгалтерский баланс” и формы №2 “Отчет о прибылях и убытках”. Все данные, необходимые для проведения факторного анализа показателей, представлены в табл.2. </w:t>
      </w:r>
    </w:p>
    <w:p w:rsidR="00BA2F9C" w:rsidRDefault="00BA2F9C" w:rsidP="00BA2F9C">
      <w:pPr>
        <w:pStyle w:val="a3"/>
      </w:pPr>
      <w:r>
        <w:t xml:space="preserve">Полученные данные можно интерпретировать следующим образом. На протяжении 1996-1998 гг. основным фактором, оказывающим влияние на общую рентабельность чистых активов организации, была рентабельность продаж. В связи с тем, что в 1996-1997 гг. исследуемое предприятие вынуждено было реализовывать продукцию ниже себестоимости, рентабельность продаж имеет отрицательный знак.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она оказала резко негативное воздействие, в последующие годы влияние данного фактора уже имеет положительную направленность. Такое положение вещей говорит о том, что главным регламентирующим фактором был ценовой фактор, фактор выручки от реализации продукции. </w:t>
      </w:r>
    </w:p>
    <w:p w:rsidR="00BA2F9C" w:rsidRDefault="00BA2F9C" w:rsidP="00BA2F9C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рентабельность продаж также оказывает значительное положительное влияние на рентабельность чистых активов, но основным фактором, влияющим на эффективность деятельности организации, становится оборачиваемость оборотных активов. Это говорит о том, что основные сдвиги в повышении эффективности производства произошли в результате более эффективного использования активов организации. </w:t>
      </w:r>
    </w:p>
    <w:p w:rsidR="00BA2F9C" w:rsidRDefault="00BA2F9C" w:rsidP="00BA2F9C">
      <w:pPr>
        <w:pStyle w:val="a3"/>
      </w:pPr>
      <w:r>
        <w:t xml:space="preserve">На протяжении исследуемого периода вы видите, что в 1995-1998 гг. оборачиваемость оборотных активов падает, и в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 xml:space="preserve">. оборотные активы совершают чуть более одного оборота в год.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этот фактор увеличился более чем в 2.5 раза, достиг значения 2.9827 оборота в год. В результате такого более эффективного использования активов организация смогла значительно увеличить общий экономический результат деятельности в 1999 году: рентабельность чистых активов возросла на 6.31%. </w:t>
      </w:r>
    </w:p>
    <w:p w:rsidR="00BA2F9C" w:rsidRDefault="00BA2F9C" w:rsidP="00BA2F9C">
      <w:pPr>
        <w:pStyle w:val="a3"/>
      </w:pPr>
      <w:r>
        <w:t xml:space="preserve">Коэффициент текущей ликвидности на протяжении 1995-1999 гг. имеет значение ниже нормального значения, равного 2. Это говорит о трудностях организации с платежеспособностью. Однако на протяжении всего исследуемого периода имеется устойчивая положительная динамика этого показателя: с 1.1598 в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 xml:space="preserve">. до 1.3471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Влияние этого фактора на общее изменение рентабельности чистых активов по абсолютной величине значительно меньше двух рассмотренных ранее факторов, однако, на протяжении 1995-1999 гг. влияние коэффициента текущей ликвидности имеет отрицательное направление. </w:t>
      </w:r>
    </w:p>
    <w:p w:rsidR="00BA2F9C" w:rsidRDefault="00BA2F9C" w:rsidP="00BA2F9C">
      <w:pPr>
        <w:pStyle w:val="a3"/>
      </w:pPr>
      <w:r>
        <w:t xml:space="preserve">Такие результаты анализа можно объяснить тем, что укрепление устойчивости состояния организации ведет к снижению эффективности экономической деятельности организации, т.е. меньше риск и соответственно меньше прибыль. </w:t>
      </w:r>
    </w:p>
    <w:p w:rsidR="00BA2F9C" w:rsidRDefault="00BA2F9C" w:rsidP="00BA2F9C">
      <w:pPr>
        <w:pStyle w:val="a3"/>
      </w:pPr>
      <w:r>
        <w:t xml:space="preserve">Результаты расчета коэффициента отношения краткосрочных обязательств к дебиторской задолженности показывают, что краткосрочные обязательства намного превосходят по своему значению дебиторскую задолженность. Это говорит о том, что организация имеет большую зависимость от внешних кредиторов с одной стороны, но и неплохую инфляционную защиту с другой стороны. Влияние этого фактора на изменение рентабельности чистых активов организации в течение 1996-1998 годов не имело большого значения, но в 1999 г. влияние этого фактора составило –2.35%. Следует заметить, что влияние это со знаком “минус”. Т.е. некоторое уменьшение этого фактора с 11.3040 до 8.6889 в 1998-1999 гг. дало в итоге отрицательное воздействие на эффективность производства. </w:t>
      </w:r>
    </w:p>
    <w:p w:rsidR="00BA2F9C" w:rsidRDefault="00BA2F9C" w:rsidP="00BA2F9C">
      <w:pPr>
        <w:pStyle w:val="a3"/>
      </w:pPr>
      <w:r>
        <w:t xml:space="preserve">Величина коэффициента отношения дебиторской задолженности к кредиторской говорит о том, что дебиторская задолженность меньше кредиторской на протяжении всего исследуемого периода в 6-10 раз. Это свидетельствует, с одной стороны, о том, что нет большой зависимости от покупателей, с другой стороны, о том, что есть значительная зависимость от кредиторов - поставщиков. Влияние этого фактора на изменение рентабельности чистых активов в течение всего исследуемого периода незначительное, и только в 1999 г. благодаря некоторому увеличению этого коэффициента с 0.0888 до 0.1161 произошло увеличение результирующего показателя на 2.40%. </w:t>
      </w:r>
    </w:p>
    <w:p w:rsidR="00BA2F9C" w:rsidRDefault="00BA2F9C" w:rsidP="00BA2F9C">
      <w:pPr>
        <w:pStyle w:val="a3"/>
      </w:pPr>
      <w:r>
        <w:t xml:space="preserve">Коэффициент отношения кредиторской задолженности к заемному капиталу на протяжении 1995-1999 гг. неуклонно рос с 0.8218 в 1995 г. до 0.9922 в 1999 г. Это говорит о том, что на остальные, кроме кредиторской задолженности, составные части заемного капитала приходится в 1999 г. менее одного процента. Это связано с отказом руководства нашей организации от долгосрочного и краткосрочного кредитования и переводом финансирования деятельности организации за счет текущей кредиторской задолженности. Влияние этого фактора на изменение рентабельности чистых активов на протяжении исследуемого периода незначительное, самое большое в 1999 г. – 0,11%. </w:t>
      </w:r>
    </w:p>
    <w:p w:rsidR="00BA2F9C" w:rsidRDefault="00BA2F9C" w:rsidP="00BA2F9C">
      <w:pPr>
        <w:pStyle w:val="a3"/>
      </w:pPr>
      <w:r>
        <w:t>Коэффициент отношения заемного капитала к чистым активам, который, по сути, является отношением реального собственного капитала к заемному, имеет тенденцию к увеличению до 0.3572 в 1999 г. Падение этого коэффициента в 1996-1997 гг. связано с переоценкой основных фондов, состоявшейся на 01 января 1997 г. В дальнейшем рост этого фактора объясняется выбытием основных фондов, большой степенью износа, низкой прибыльностью организации, инфляцией. Влияние этого фактора на рентабельность чистых активов на протяжении всего исследуемого периода имеет положительное направление, в 1996-1998 гг. - незначительное, а в 1999 г. оно составило 4.49%. Это говорит о том, что за счет финансирования деятельности организации при помощи заемного капитала произошло увеличение эффективности производства. Хотя, с другой стороны, финансовая устойчивость и независимость организации ухудшилась. Эти выводы опять же подтверждают мнение о том, что за счет увеличения риска можно получить большую прибыль.</w:t>
      </w:r>
      <w:r>
        <w:rPr>
          <w:b/>
          <w:bCs/>
        </w:rPr>
        <w:t xml:space="preserve"> </w:t>
      </w:r>
    </w:p>
    <w:p w:rsidR="00BA2F9C" w:rsidRDefault="00BA2F9C" w:rsidP="00BA2F9C">
      <w:pPr>
        <w:pStyle w:val="a3"/>
      </w:pPr>
      <w:r>
        <w:rPr>
          <w:b/>
          <w:bCs/>
        </w:rPr>
        <w:t xml:space="preserve">Таблица 2 </w:t>
      </w:r>
    </w:p>
    <w:p w:rsidR="00BA2F9C" w:rsidRDefault="00BA2F9C" w:rsidP="00BA2F9C">
      <w:pPr>
        <w:pStyle w:val="a3"/>
      </w:pPr>
      <w:r>
        <w:rPr>
          <w:b/>
          <w:bCs/>
        </w:rPr>
        <w:t>Анализ и оценка рентабельности чистых активов ЗАО “МЭМТЗ” в 1995-1999 гг.</w:t>
      </w:r>
      <w:r>
        <w:rPr>
          <w:i/>
          <w:iCs/>
        </w:rPr>
        <w:t xml:space="preserve"> </w:t>
      </w:r>
    </w:p>
    <w:p w:rsidR="00BA2F9C" w:rsidRDefault="00BA2F9C" w:rsidP="00BA2F9C">
      <w:pPr>
        <w:pStyle w:val="a3"/>
      </w:pPr>
      <w:r>
        <w:rPr>
          <w:i/>
          <w:iCs/>
        </w:rPr>
        <w:t>тыс.руб.</w:t>
      </w:r>
      <w:r>
        <w:t xml:space="preserve"> </w:t>
      </w:r>
    </w:p>
    <w:p w:rsidR="00BA2F9C" w:rsidRDefault="00BA2F9C" w:rsidP="00BA2F9C">
      <w:pPr>
        <w:pStyle w:val="a3"/>
      </w:pPr>
      <w: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790"/>
        <w:gridCol w:w="960"/>
        <w:gridCol w:w="845"/>
        <w:gridCol w:w="960"/>
        <w:gridCol w:w="960"/>
        <w:gridCol w:w="960"/>
      </w:tblGrid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b/>
                <w:bCs/>
              </w:rPr>
              <w:t>1999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Исходные данные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1. Прибыль от реализации, </w:t>
            </w:r>
            <w:r>
              <w:rPr>
                <w:b/>
                <w:bCs/>
                <w:i/>
                <w:iCs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-1583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5421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2. Выручка от продаж, </w:t>
            </w:r>
            <w:r>
              <w:rPr>
                <w:b/>
                <w:bCs/>
                <w:i/>
                <w:iCs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18 103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17 923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52 628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3. Средняя стоимость оборотных активов, </w:t>
            </w:r>
            <w:r>
              <w:rPr>
                <w:b/>
                <w:bCs/>
                <w:i/>
                <w:iCs/>
              </w:rPr>
              <w:t>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5 922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10 147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13 278.5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15 357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17 644.5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4. Средняя величина краткосрочных обязательств,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:rsidR="00BA2F9C" w:rsidRDefault="00BA2F9C">
            <w:pPr>
              <w:pStyle w:val="a3"/>
            </w:pPr>
            <w:r>
              <w:rPr>
                <w:b/>
                <w:bCs/>
                <w:i/>
                <w:iCs/>
              </w:rPr>
              <w:t>КО</w:t>
            </w:r>
            <w:r>
              <w:t xml:space="preserve"> = стр.610+620+630+660+670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5 106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8 473.5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10 257.5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11 157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13 098.5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5. Средняя величина дебиторской задолженности, </w:t>
            </w:r>
            <w:r>
              <w:rPr>
                <w:b/>
                <w:bCs/>
                <w:i/>
                <w:iCs/>
              </w:rPr>
              <w:t>DZ</w:t>
            </w:r>
            <w:r>
              <w:t xml:space="preserve"> = стр.220+240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1 029.5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1 204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1 507.5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6. Средняя величина кредиторской задолженности, </w:t>
            </w:r>
            <w:r>
              <w:rPr>
                <w:b/>
                <w:bCs/>
                <w:i/>
                <w:iCs/>
              </w:rPr>
              <w:t>KZ</w:t>
            </w:r>
            <w:r>
              <w:t xml:space="preserve"> = стр.620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4 824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7232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9 094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11 116.5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12 985.5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7. Средняя величина заемного капитала, </w:t>
            </w:r>
            <w:r>
              <w:rPr>
                <w:b/>
                <w:bCs/>
                <w:i/>
                <w:iCs/>
              </w:rPr>
              <w:t>ZK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5 870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8 971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10 424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11 321.5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13 088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8. Средняя величина чистых активов, </w:t>
            </w:r>
            <w:r>
              <w:rPr>
                <w:b/>
                <w:bCs/>
                <w:i/>
                <w:iCs/>
              </w:rPr>
              <w:t>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2 7570.5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46 030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60 500.5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45 481.5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36 636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Расчетные данные – факторы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9. Рентабельность продаж, п.1 : п.2 (</w:t>
            </w:r>
            <w:r>
              <w:rPr>
                <w:b/>
                <w:bCs/>
                <w:i/>
                <w:iCs/>
              </w:rPr>
              <w:t>а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0.1030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10. Оборачиваемость оборотных активов, п.2 : п.3 (</w:t>
            </w:r>
            <w:r>
              <w:rPr>
                <w:b/>
                <w:bCs/>
                <w:i/>
                <w:iCs/>
              </w:rPr>
              <w:t>в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2.6285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1.7841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1.1850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2.9827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11. Коэффициент текущей ликвидности, п.4 : п.3 (</w:t>
            </w:r>
            <w:r>
              <w:rPr>
                <w:b/>
                <w:bCs/>
                <w:i/>
                <w:iCs/>
              </w:rPr>
              <w:t>с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1.1598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1.2945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1.3764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1.3471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12. Коэффициент отношения краткосрочных обязательств к дебиторской задолженности, п.5 : п.4 (</w:t>
            </w:r>
            <w:r>
              <w:rPr>
                <w:b/>
                <w:bCs/>
                <w:i/>
                <w:iCs/>
              </w:rPr>
              <w:t>d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7.9657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7.0058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8.5195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11.3040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8.6899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13. Коэффициент отношения дебиторской задолженности к кредиторской, п.6 :п.5 (</w:t>
            </w:r>
            <w:r>
              <w:rPr>
                <w:b/>
                <w:bCs/>
                <w:i/>
                <w:iCs/>
              </w:rPr>
              <w:t>k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0.1161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14. Коэффициент отношения кредиторской задолженности к заемному капиталу, п.7 :п.6 (</w:t>
            </w:r>
            <w:r>
              <w:rPr>
                <w:b/>
                <w:bCs/>
                <w:i/>
                <w:iCs/>
              </w:rPr>
              <w:t>l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0.8724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0.9922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15. Коэффициент отношения заемного капитала к чистым активам, п.7 :п.6 (</w:t>
            </w:r>
            <w:r>
              <w:rPr>
                <w:b/>
                <w:bCs/>
                <w:i/>
                <w:iCs/>
              </w:rPr>
              <w:t>m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0.2129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0.2489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0.3572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16. Рентабельность чистых активов, </w:t>
            </w:r>
            <w:r>
              <w:rPr>
                <w:b/>
                <w:bCs/>
                <w:i/>
                <w:iCs/>
              </w:rPr>
              <w:t>R</w:t>
            </w:r>
            <w:r>
              <w:rPr>
                <w:b/>
                <w:bCs/>
                <w:i/>
                <w:iCs/>
                <w:vertAlign w:val="subscript"/>
              </w:rPr>
              <w:t>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0.1480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17. Изменение рентабельности чистых активов к переменной базе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0.1462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rPr>
                <w:i/>
                <w:iCs/>
              </w:rPr>
              <w:t>Оценка влияния факторов на изменение рентабельности активов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18. Рентабельность продаж, </w:t>
            </w:r>
            <w:r>
              <w:rPr>
                <w:b/>
                <w:bCs/>
                <w:i/>
                <w:iCs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0.0388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19. Оборачиваемость оборотных активов, </w:t>
            </w:r>
            <w:r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0.0631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20. Коэффициент текущей ликвидности, </w:t>
            </w:r>
            <w:r>
              <w:rPr>
                <w:b/>
                <w:bCs/>
                <w:i/>
                <w:iCs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-0.0022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21. Коэффициент отношения краткосрочных обязательств к дебиторской задолженности, </w:t>
            </w:r>
            <w:r>
              <w:rPr>
                <w:b/>
                <w:bCs/>
                <w:i/>
                <w:iCs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-0.0235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22. Коэффициент отношения дебиторской задолженности к кредиторской, </w:t>
            </w:r>
            <w:r>
              <w:rPr>
                <w:b/>
                <w:bCs/>
                <w:i/>
                <w:iCs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0.0240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23. Коэффициент отношения кредиторской задолженности к заемному капиталу, </w:t>
            </w:r>
            <w:r>
              <w:rPr>
                <w:b/>
                <w:bCs/>
                <w:i/>
                <w:iCs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0.0011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 xml:space="preserve">24. Коэффициент отношения заемного капитала к чистым активам, </w:t>
            </w:r>
            <w:r>
              <w:rPr>
                <w:b/>
                <w:bCs/>
                <w:i/>
                <w:iCs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0.0449</w:t>
            </w:r>
          </w:p>
        </w:tc>
      </w:tr>
      <w:tr w:rsidR="00BA2F9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Совокупное влияние всех факторов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-0.0544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0.0070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F9C" w:rsidRDefault="00BA2F9C">
            <w:pPr>
              <w:pStyle w:val="a3"/>
            </w:pPr>
            <w:r>
              <w:t>0.1462</w:t>
            </w:r>
          </w:p>
        </w:tc>
      </w:tr>
    </w:tbl>
    <w:p w:rsidR="00BA2F9C" w:rsidRDefault="00BA2F9C" w:rsidP="00BA2F9C">
      <w:pPr>
        <w:pStyle w:val="a3"/>
      </w:pPr>
      <w:r>
        <w:t xml:space="preserve">В результате суммарного влияния всех факторов рентабельность чистых активов в 1999 г. увеличилась на 14.62% и составила 14.80%. </w:t>
      </w:r>
    </w:p>
    <w:p w:rsidR="00BA2F9C" w:rsidRDefault="00BA2F9C" w:rsidP="00BA2F9C">
      <w:pPr>
        <w:pStyle w:val="a3"/>
      </w:pPr>
      <w:r>
        <w:t xml:space="preserve">В итоге мы достаточно полно проанализировали влияние различных факторов на изменение уровня рентабельности основной производственной деятельности организации. Теперь администрации необходимо предусмотреть и предотвратить влияние негативных тенденций на будущее, наиболее полно использовать выявленные резервы. </w:t>
      </w:r>
    </w:p>
    <w:p w:rsidR="00BA2F9C" w:rsidRDefault="00BA2F9C" w:rsidP="00BA2F9C">
      <w:pPr>
        <w:pStyle w:val="a3"/>
      </w:pPr>
      <w:r>
        <w:t xml:space="preserve">На современном уровне развития производства и экономики не бывает случайных и продолжительных успехов. Если успех был достигнут случайно, на интуитивном уровне, то он не может быть продолжительным, так как найдутся люди, которые подойдут к проблеме с экономически правильным решением, и конкурентную борьбу выиграют они. Успех должен быть обоснован комплексным и всесторонним анализом хозяйственной деятельности организации, рациональным планированием, знанием и максимальным использованием своих преимуществ, нивелированием и скрытием своих недостатков. </w:t>
      </w:r>
    </w:p>
    <w:p w:rsidR="00BA2F9C" w:rsidRDefault="00BA2F9C" w:rsidP="00BA2F9C">
      <w:pPr>
        <w:pStyle w:val="a3"/>
      </w:pPr>
      <w:r>
        <w:t xml:space="preserve">В этой статье мы провели достаточно полный анализ всего лишь одного, хотя и достаточно важного показателя эффективности деятельности организации – рентабельности. Этот показатель отражает, какую прибыль получает организация на 1 руб. стоимости активов или чистых активов организации, т.е. эффективность использования всего имущества, принадлежащего данной организации, или реального собственного капитала, т.е. чистых активов. </w:t>
      </w:r>
    </w:p>
    <w:p w:rsidR="00BA2F9C" w:rsidRDefault="00BA2F9C" w:rsidP="00BA2F9C">
      <w:pPr>
        <w:pStyle w:val="a3"/>
      </w:pPr>
      <w:r>
        <w:t xml:space="preserve">Показатель рентабельности имеет, как мы показали ранее, математическую зависимость от многих показателей, характеризующих эффективность использования активов, ценовую политику организации, структуру пассивов и активов, финансовую устойчивость, платежеспособность и многие другие. </w:t>
      </w:r>
    </w:p>
    <w:p w:rsidR="00BA2F9C" w:rsidRDefault="00BA2F9C" w:rsidP="00BA2F9C">
      <w:pPr>
        <w:pStyle w:val="a3"/>
      </w:pPr>
      <w:r>
        <w:t xml:space="preserve">Комплексный анализ финансового состояния организации на этом не оканчивается и может быть продолжен анализом эффективности использования трудовых ресурсов, материальных ресурсов, основных средств. Детальная проработка по каждому из этих направлений позволит выявить конкретные механизмы влияния на конечный финансовый результат деятельности организации. </w:t>
      </w:r>
    </w:p>
    <w:p w:rsidR="00BA2F9C" w:rsidRDefault="00BA2F9C" w:rsidP="00BA2F9C">
      <w:pPr>
        <w:pStyle w:val="a3"/>
      </w:pPr>
      <w:r>
        <w:t xml:space="preserve">Анализ финансового состояния организации и выявление резервов ее дальнейшего устойчивого роста необходимо продолжать также анализом коэффициентов платежеспособности, финансовой устойчивости, оборачиваемости активов, анализом кредиторской и дебиторской задолженности, анализом денежных потоков, анализом эффективности использования чистых активов, собственного капитала и т.д. </w:t>
      </w:r>
    </w:p>
    <w:p w:rsidR="00BA2F9C" w:rsidRDefault="00BA2F9C" w:rsidP="00BA2F9C">
      <w:pPr>
        <w:pStyle w:val="a3"/>
      </w:pPr>
      <w:r>
        <w:t xml:space="preserve">Комплексный анализ финансового состояния предполагает широкое и полное исследование всех факторов, влияющих или могущих влиять на конечные финансовые результаты деятельности организации, которые, в конечном счете, и являются основной целью деятельности организации. </w:t>
      </w:r>
    </w:p>
    <w:p w:rsidR="00BA2F9C" w:rsidRDefault="00BA2F9C" w:rsidP="00BA2F9C">
      <w:pPr>
        <w:pStyle w:val="a3"/>
      </w:pPr>
      <w:r>
        <w:t xml:space="preserve">Результаты проведенного анализа должны быть использованы для принятия правильных управленческих решений администрацией организации и обоснованных инвестиционных решений акционерами-собственниками. </w:t>
      </w:r>
    </w:p>
    <w:p w:rsidR="00BA2F9C" w:rsidRDefault="00BA2F9C" w:rsidP="00BA2F9C">
      <w:pPr>
        <w:pStyle w:val="a3"/>
      </w:pPr>
      <w:r>
        <w:t>Гиляровская Л.Т., д.э.н., профессор, зав. кафедрой бухгалтерского учета и анализа хозяйственной деятельности Всероссийского заочного финансово-экономического института;</w:t>
      </w:r>
      <w:r>
        <w:br/>
        <w:t xml:space="preserve">Соболев А.В., главный бухгалтер ООО “Кондитерская фабрика “Конвент” </w:t>
      </w:r>
    </w:p>
    <w:p w:rsidR="007471E5" w:rsidRDefault="00BA2F9C" w:rsidP="00BA2F9C">
      <w:r>
        <w:t> Факторный анализ показателей КонСи</w:t>
      </w:r>
      <w:bookmarkStart w:id="0" w:name="_GoBack"/>
      <w:bookmarkEnd w:id="0"/>
    </w:p>
    <w:sectPr w:rsidR="00747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404C6"/>
    <w:multiLevelType w:val="multilevel"/>
    <w:tmpl w:val="8CDEA4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B0CA4"/>
    <w:multiLevelType w:val="multilevel"/>
    <w:tmpl w:val="29BC9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F9C"/>
    <w:rsid w:val="00675339"/>
    <w:rsid w:val="00686278"/>
    <w:rsid w:val="007471E5"/>
    <w:rsid w:val="00BA2F9C"/>
    <w:rsid w:val="00E33048"/>
    <w:rsid w:val="00FE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5"/>
    <o:shapelayout v:ext="edit">
      <o:idmap v:ext="edit" data="1"/>
    </o:shapelayout>
  </w:shapeDefaults>
  <w:decimalSymbol w:val=","/>
  <w:listSeparator w:val=";"/>
  <w15:chartTrackingRefBased/>
  <w15:docId w15:val="{70B92C0A-55B8-4621-B6BC-FADECB22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A2F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2F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4639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ФАКТОРНЫЙ АНАЛИЗ ПОКАЗАТЕЛЕЙ</vt:lpstr>
    </vt:vector>
  </TitlesOfParts>
  <Company>users</Company>
  <LinksUpToDate>false</LinksUpToDate>
  <CharactersWithSpaces>31025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ФАКТОРНЫЙ АНАЛИЗ ПОКАЗАТЕЛЕЙ</dc:title>
  <dc:subject/>
  <dc:creator>Татьяна</dc:creator>
  <cp:keywords/>
  <dc:description/>
  <cp:lastModifiedBy>Irina</cp:lastModifiedBy>
  <cp:revision>2</cp:revision>
  <dcterms:created xsi:type="dcterms:W3CDTF">2014-08-21T04:50:00Z</dcterms:created>
  <dcterms:modified xsi:type="dcterms:W3CDTF">2014-08-21T04:50:00Z</dcterms:modified>
</cp:coreProperties>
</file>