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533" w:rsidRDefault="00691533" w:rsidP="00894D4E">
      <w:pPr>
        <w:jc w:val="center"/>
        <w:rPr>
          <w:sz w:val="28"/>
          <w:szCs w:val="28"/>
          <w:lang w:eastAsia="en-US"/>
        </w:rPr>
      </w:pPr>
    </w:p>
    <w:p w:rsidR="00FD0A78" w:rsidRDefault="00FD0A78" w:rsidP="00894D4E">
      <w:pPr>
        <w:jc w:val="center"/>
        <w:rPr>
          <w:sz w:val="28"/>
          <w:szCs w:val="28"/>
          <w:lang w:eastAsia="en-US"/>
        </w:rPr>
      </w:pPr>
      <w:r>
        <w:rPr>
          <w:sz w:val="28"/>
          <w:szCs w:val="28"/>
          <w:lang w:eastAsia="en-US"/>
        </w:rPr>
        <w:t>РЕФЕРАТ</w:t>
      </w:r>
    </w:p>
    <w:p w:rsidR="00FD0A78" w:rsidRDefault="00FD0A78" w:rsidP="00894D4E">
      <w:pPr>
        <w:jc w:val="center"/>
        <w:rPr>
          <w:sz w:val="28"/>
          <w:szCs w:val="28"/>
          <w:lang w:eastAsia="en-US"/>
        </w:rPr>
      </w:pPr>
    </w:p>
    <w:p w:rsidR="00FD0A78" w:rsidRDefault="00FD0A78" w:rsidP="004D2A26">
      <w:pPr>
        <w:ind w:firstLine="709"/>
        <w:rPr>
          <w:sz w:val="28"/>
          <w:szCs w:val="28"/>
          <w:lang w:eastAsia="en-US"/>
        </w:rPr>
      </w:pPr>
      <w:r>
        <w:rPr>
          <w:sz w:val="28"/>
          <w:szCs w:val="28"/>
          <w:lang w:eastAsia="en-US"/>
        </w:rPr>
        <w:t>Работа 33с.,  4 таблицы, 21 источник, 3 приложения.</w:t>
      </w:r>
    </w:p>
    <w:p w:rsidR="00FD0A78" w:rsidRDefault="00FD0A78" w:rsidP="004D2A26">
      <w:pPr>
        <w:ind w:firstLine="709"/>
        <w:rPr>
          <w:sz w:val="28"/>
          <w:szCs w:val="28"/>
          <w:lang w:eastAsia="en-US"/>
        </w:rPr>
      </w:pPr>
    </w:p>
    <w:p w:rsidR="00FD0A78" w:rsidRDefault="00FD0A78" w:rsidP="004D2A26">
      <w:pPr>
        <w:ind w:firstLine="709"/>
        <w:rPr>
          <w:sz w:val="28"/>
          <w:szCs w:val="28"/>
          <w:lang w:eastAsia="en-US"/>
        </w:rPr>
      </w:pPr>
    </w:p>
    <w:p w:rsidR="00FD0A78" w:rsidRDefault="00FD0A78" w:rsidP="004D2A26">
      <w:pPr>
        <w:spacing w:line="360" w:lineRule="auto"/>
        <w:ind w:firstLine="709"/>
        <w:jc w:val="both"/>
        <w:rPr>
          <w:sz w:val="28"/>
          <w:szCs w:val="28"/>
          <w:lang w:eastAsia="en-US"/>
        </w:rPr>
      </w:pPr>
      <w:r>
        <w:rPr>
          <w:sz w:val="28"/>
          <w:szCs w:val="28"/>
          <w:lang w:eastAsia="en-US"/>
        </w:rPr>
        <w:t>Мировой рынок золота, золотодобыча, отраслевое потребление золота, месторождения золота, золотой запас, золотой стандарт, торговля, тезаврация, деноминация, финансовый инструмент,  операции с золотом, рынки золота, золотые аукционы.</w:t>
      </w:r>
    </w:p>
    <w:p w:rsidR="00FD0A78" w:rsidRDefault="00FD0A78" w:rsidP="004D2A26">
      <w:pPr>
        <w:ind w:firstLine="709"/>
        <w:jc w:val="both"/>
        <w:rPr>
          <w:sz w:val="28"/>
          <w:szCs w:val="28"/>
          <w:lang w:eastAsia="en-US"/>
        </w:rPr>
      </w:pPr>
    </w:p>
    <w:p w:rsidR="00FD0A78" w:rsidRDefault="00FD0A78" w:rsidP="004D2A26">
      <w:pPr>
        <w:spacing w:line="360" w:lineRule="auto"/>
        <w:ind w:firstLine="709"/>
        <w:jc w:val="both"/>
        <w:rPr>
          <w:sz w:val="28"/>
          <w:szCs w:val="28"/>
          <w:lang w:eastAsia="en-US"/>
        </w:rPr>
      </w:pPr>
      <w:r>
        <w:rPr>
          <w:sz w:val="28"/>
          <w:szCs w:val="28"/>
          <w:lang w:eastAsia="en-US"/>
        </w:rPr>
        <w:t>Золото является главным драгоценным металлом, который используется не только в различных отраслях промышленности, но и в качестве финансового инструмента, являясь объектом биржевых и банковских операции. Этот благородный металл играет весомую роль на протяжении многих десятилетий, когда он выступал в качестве основных денег, а также в современных рыночных условиях, которому отведен отдельный сектор рынка. В настоящее время в мире функционируют около 50 рынков золота, но важнейший - Лондонский рынок, цены которого служат в качестве индикатора состояния рынка золота. Добыча золота в основном сосредоточена в ЮАР, странах Латинской Америки и Австралии. Большие запасы золота у государства говорят о его влияние на международной арене, а наличие ювелирных украшений и, в частности, золота у отдельного человека подчеркивают его статус в обществе.  В данной работе мы попытались выявить значение золота, как в социальной сфере жизни, так и в отношения между странами, а также понять механизм обращения золота в совершении операций с ним.</w:t>
      </w:r>
    </w:p>
    <w:p w:rsidR="00FD0A78" w:rsidRDefault="00FD0A78" w:rsidP="00894D4E">
      <w:pPr>
        <w:jc w:val="center"/>
        <w:rPr>
          <w:sz w:val="28"/>
          <w:szCs w:val="28"/>
          <w:lang w:eastAsia="en-US"/>
        </w:rPr>
      </w:pPr>
    </w:p>
    <w:p w:rsidR="00FD0A78" w:rsidRDefault="00FD0A78" w:rsidP="00894D4E">
      <w:pPr>
        <w:jc w:val="center"/>
        <w:rPr>
          <w:sz w:val="28"/>
          <w:szCs w:val="28"/>
          <w:lang w:eastAsia="en-US"/>
        </w:rPr>
      </w:pPr>
    </w:p>
    <w:p w:rsidR="00FD0A78" w:rsidRDefault="00FD0A78" w:rsidP="00894D4E">
      <w:pPr>
        <w:jc w:val="center"/>
        <w:rPr>
          <w:sz w:val="28"/>
          <w:szCs w:val="28"/>
          <w:lang w:eastAsia="en-US"/>
        </w:rPr>
      </w:pPr>
    </w:p>
    <w:p w:rsidR="00FD0A78" w:rsidRDefault="00FD0A78" w:rsidP="00894D4E">
      <w:pPr>
        <w:jc w:val="center"/>
        <w:rPr>
          <w:sz w:val="28"/>
          <w:szCs w:val="28"/>
          <w:lang w:eastAsia="en-US"/>
        </w:rPr>
      </w:pPr>
    </w:p>
    <w:p w:rsidR="00FD0A78" w:rsidRDefault="00FD0A78" w:rsidP="00894D4E">
      <w:pPr>
        <w:jc w:val="center"/>
        <w:rPr>
          <w:sz w:val="28"/>
          <w:szCs w:val="28"/>
          <w:lang w:eastAsia="en-US"/>
        </w:rPr>
      </w:pPr>
    </w:p>
    <w:p w:rsidR="00FD0A78" w:rsidRDefault="00FD0A78" w:rsidP="00894D4E">
      <w:pPr>
        <w:jc w:val="center"/>
        <w:rPr>
          <w:sz w:val="28"/>
          <w:szCs w:val="28"/>
          <w:lang w:eastAsia="en-US"/>
        </w:rPr>
      </w:pPr>
    </w:p>
    <w:p w:rsidR="00FD0A78" w:rsidRDefault="00FD0A78" w:rsidP="00894D4E">
      <w:pPr>
        <w:jc w:val="center"/>
        <w:rPr>
          <w:sz w:val="28"/>
          <w:szCs w:val="28"/>
          <w:lang w:eastAsia="en-US"/>
        </w:rPr>
      </w:pPr>
    </w:p>
    <w:p w:rsidR="00FD0A78" w:rsidRDefault="00FD0A78" w:rsidP="00894D4E">
      <w:pPr>
        <w:jc w:val="center"/>
        <w:rPr>
          <w:sz w:val="28"/>
          <w:szCs w:val="28"/>
        </w:rPr>
      </w:pPr>
    </w:p>
    <w:p w:rsidR="00FD0A78" w:rsidRDefault="00FD0A78" w:rsidP="00894D4E">
      <w:pPr>
        <w:jc w:val="center"/>
        <w:rPr>
          <w:sz w:val="28"/>
          <w:szCs w:val="28"/>
        </w:rPr>
      </w:pPr>
    </w:p>
    <w:p w:rsidR="00FD0A78" w:rsidRDefault="00FD0A78" w:rsidP="00894D4E">
      <w:pPr>
        <w:jc w:val="center"/>
        <w:rPr>
          <w:sz w:val="28"/>
          <w:szCs w:val="28"/>
        </w:rPr>
      </w:pPr>
    </w:p>
    <w:p w:rsidR="00FD0A78" w:rsidRDefault="00FD0A78" w:rsidP="00813BEF">
      <w:pPr>
        <w:jc w:val="center"/>
        <w:rPr>
          <w:sz w:val="28"/>
          <w:szCs w:val="28"/>
        </w:rPr>
      </w:pPr>
      <w:r w:rsidRPr="00265C33">
        <w:rPr>
          <w:sz w:val="28"/>
          <w:szCs w:val="28"/>
        </w:rPr>
        <w:t>С</w:t>
      </w:r>
      <w:r>
        <w:rPr>
          <w:sz w:val="28"/>
          <w:szCs w:val="28"/>
        </w:rPr>
        <w:t>ОДЕРЖАНИЕ</w:t>
      </w:r>
    </w:p>
    <w:p w:rsidR="00FD0A78" w:rsidRPr="0083660B" w:rsidRDefault="00FD0A78" w:rsidP="00813BEF">
      <w:pPr>
        <w:jc w:val="center"/>
        <w:rPr>
          <w:sz w:val="28"/>
          <w:szCs w:val="28"/>
        </w:rPr>
      </w:pPr>
    </w:p>
    <w:p w:rsidR="00FD0A78" w:rsidRPr="0083660B" w:rsidRDefault="00FD0A78" w:rsidP="00813BEF">
      <w:pPr>
        <w:jc w:val="center"/>
        <w:rPr>
          <w:sz w:val="28"/>
          <w:szCs w:val="28"/>
        </w:rPr>
      </w:pPr>
    </w:p>
    <w:p w:rsidR="00FD0A78" w:rsidRPr="00CA148E" w:rsidRDefault="00FD0A78" w:rsidP="00813BEF">
      <w:pPr>
        <w:spacing w:line="360" w:lineRule="auto"/>
        <w:jc w:val="center"/>
        <w:rPr>
          <w:sz w:val="28"/>
          <w:szCs w:val="28"/>
        </w:rPr>
      </w:pPr>
      <w:r>
        <w:rPr>
          <w:sz w:val="28"/>
          <w:szCs w:val="28"/>
        </w:rPr>
        <w:t>Введение                                                                                                                       4</w:t>
      </w:r>
    </w:p>
    <w:p w:rsidR="00FD0A78" w:rsidRPr="00736286" w:rsidRDefault="00FD0A78" w:rsidP="00813BEF">
      <w:pPr>
        <w:spacing w:line="360" w:lineRule="auto"/>
        <w:rPr>
          <w:sz w:val="28"/>
          <w:szCs w:val="28"/>
        </w:rPr>
      </w:pPr>
      <w:r>
        <w:rPr>
          <w:sz w:val="28"/>
          <w:szCs w:val="28"/>
        </w:rPr>
        <w:t xml:space="preserve">1 </w:t>
      </w:r>
      <w:r w:rsidRPr="00736286">
        <w:rPr>
          <w:sz w:val="28"/>
          <w:szCs w:val="28"/>
        </w:rPr>
        <w:t>Мировой рынок золота</w:t>
      </w:r>
      <w:r>
        <w:rPr>
          <w:sz w:val="28"/>
          <w:szCs w:val="28"/>
        </w:rPr>
        <w:t xml:space="preserve">                                                                                             6             </w:t>
      </w:r>
    </w:p>
    <w:p w:rsidR="00FD0A78" w:rsidRPr="00736286" w:rsidRDefault="00FD0A78" w:rsidP="00FA1752">
      <w:pPr>
        <w:tabs>
          <w:tab w:val="right" w:pos="9638"/>
        </w:tabs>
        <w:spacing w:line="360" w:lineRule="auto"/>
        <w:rPr>
          <w:sz w:val="28"/>
          <w:szCs w:val="28"/>
        </w:rPr>
      </w:pPr>
      <w:r>
        <w:rPr>
          <w:sz w:val="28"/>
          <w:szCs w:val="28"/>
        </w:rPr>
        <w:t xml:space="preserve">   1.1 </w:t>
      </w:r>
      <w:r w:rsidRPr="00736286">
        <w:rPr>
          <w:sz w:val="28"/>
          <w:szCs w:val="28"/>
        </w:rPr>
        <w:t>Золото как объект купли – продажи</w:t>
      </w:r>
      <w:r>
        <w:rPr>
          <w:sz w:val="28"/>
          <w:szCs w:val="28"/>
        </w:rPr>
        <w:tab/>
        <w:t>6</w:t>
      </w:r>
    </w:p>
    <w:p w:rsidR="00FD0A78" w:rsidRPr="00736286" w:rsidRDefault="00FD0A78" w:rsidP="00FA1752">
      <w:pPr>
        <w:tabs>
          <w:tab w:val="right" w:pos="9638"/>
        </w:tabs>
        <w:spacing w:line="360" w:lineRule="auto"/>
        <w:rPr>
          <w:sz w:val="28"/>
          <w:szCs w:val="28"/>
        </w:rPr>
      </w:pPr>
      <w:r>
        <w:rPr>
          <w:sz w:val="28"/>
          <w:szCs w:val="28"/>
        </w:rPr>
        <w:t xml:space="preserve">   1.2 </w:t>
      </w:r>
      <w:r w:rsidRPr="00736286">
        <w:rPr>
          <w:sz w:val="28"/>
          <w:szCs w:val="28"/>
        </w:rPr>
        <w:t>Особенности мирового рынка золота</w:t>
      </w:r>
      <w:r>
        <w:rPr>
          <w:sz w:val="28"/>
          <w:szCs w:val="28"/>
        </w:rPr>
        <w:tab/>
        <w:t>11</w:t>
      </w:r>
    </w:p>
    <w:p w:rsidR="00FD0A78" w:rsidRPr="00736286" w:rsidRDefault="00FD0A78" w:rsidP="00FA1752">
      <w:pPr>
        <w:tabs>
          <w:tab w:val="right" w:pos="9638"/>
        </w:tabs>
        <w:spacing w:line="360" w:lineRule="auto"/>
        <w:rPr>
          <w:sz w:val="28"/>
          <w:szCs w:val="28"/>
        </w:rPr>
      </w:pPr>
      <w:r>
        <w:rPr>
          <w:sz w:val="28"/>
          <w:szCs w:val="28"/>
        </w:rPr>
        <w:t xml:space="preserve">   1.3 </w:t>
      </w:r>
      <w:r w:rsidRPr="00736286">
        <w:rPr>
          <w:sz w:val="28"/>
          <w:szCs w:val="28"/>
        </w:rPr>
        <w:t>Добыча и потребление золота в мире</w:t>
      </w:r>
      <w:r>
        <w:rPr>
          <w:sz w:val="28"/>
          <w:szCs w:val="28"/>
        </w:rPr>
        <w:tab/>
        <w:t>15</w:t>
      </w:r>
    </w:p>
    <w:p w:rsidR="00FD0A78" w:rsidRPr="00736286" w:rsidRDefault="00FD0A78" w:rsidP="00FA1752">
      <w:pPr>
        <w:tabs>
          <w:tab w:val="right" w:pos="9638"/>
        </w:tabs>
        <w:spacing w:line="360" w:lineRule="auto"/>
        <w:rPr>
          <w:sz w:val="28"/>
          <w:szCs w:val="28"/>
        </w:rPr>
      </w:pPr>
      <w:r>
        <w:rPr>
          <w:sz w:val="28"/>
          <w:szCs w:val="28"/>
        </w:rPr>
        <w:t xml:space="preserve">   1.4 </w:t>
      </w:r>
      <w:r w:rsidRPr="00736286">
        <w:rPr>
          <w:sz w:val="28"/>
          <w:szCs w:val="28"/>
        </w:rPr>
        <w:t>Тенденции развития и перспективы</w:t>
      </w:r>
      <w:r>
        <w:rPr>
          <w:sz w:val="28"/>
          <w:szCs w:val="28"/>
        </w:rPr>
        <w:tab/>
        <w:t>18</w:t>
      </w:r>
    </w:p>
    <w:p w:rsidR="00FD0A78" w:rsidRDefault="00FD0A78" w:rsidP="00FA1752">
      <w:pPr>
        <w:pStyle w:val="10"/>
        <w:tabs>
          <w:tab w:val="right" w:pos="9638"/>
        </w:tabs>
        <w:ind w:left="0"/>
        <w:rPr>
          <w:rFonts w:ascii="Times New Roman" w:hAnsi="Times New Roman"/>
          <w:sz w:val="28"/>
          <w:szCs w:val="28"/>
        </w:rPr>
      </w:pPr>
      <w:r>
        <w:rPr>
          <w:rFonts w:ascii="Times New Roman" w:hAnsi="Times New Roman"/>
          <w:sz w:val="28"/>
          <w:szCs w:val="28"/>
        </w:rPr>
        <w:t xml:space="preserve">2 </w:t>
      </w:r>
      <w:r w:rsidRPr="00A71393">
        <w:rPr>
          <w:rFonts w:ascii="Times New Roman" w:hAnsi="Times New Roman"/>
          <w:sz w:val="28"/>
          <w:szCs w:val="28"/>
        </w:rPr>
        <w:t>Операции с золотом</w:t>
      </w:r>
      <w:r>
        <w:rPr>
          <w:rFonts w:ascii="Times New Roman" w:hAnsi="Times New Roman"/>
          <w:sz w:val="28"/>
          <w:szCs w:val="28"/>
        </w:rPr>
        <w:tab/>
        <w:t>22</w:t>
      </w:r>
    </w:p>
    <w:p w:rsidR="00FD0A78" w:rsidRDefault="00FD0A78" w:rsidP="00FA1752">
      <w:pPr>
        <w:pStyle w:val="10"/>
        <w:tabs>
          <w:tab w:val="right" w:pos="9638"/>
        </w:tabs>
        <w:ind w:left="0"/>
        <w:rPr>
          <w:rFonts w:ascii="Times New Roman" w:hAnsi="Times New Roman"/>
          <w:sz w:val="28"/>
          <w:szCs w:val="28"/>
        </w:rPr>
      </w:pPr>
      <w:r>
        <w:rPr>
          <w:rFonts w:ascii="Times New Roman" w:hAnsi="Times New Roman"/>
          <w:sz w:val="28"/>
          <w:szCs w:val="28"/>
        </w:rPr>
        <w:t xml:space="preserve">   2.1 Биржевые операции</w:t>
      </w:r>
      <w:r>
        <w:rPr>
          <w:rFonts w:ascii="Times New Roman" w:hAnsi="Times New Roman"/>
          <w:sz w:val="28"/>
          <w:szCs w:val="28"/>
        </w:rPr>
        <w:tab/>
        <w:t>22</w:t>
      </w:r>
    </w:p>
    <w:p w:rsidR="00FD0A78" w:rsidRDefault="00FD0A78" w:rsidP="00FA1752">
      <w:pPr>
        <w:pStyle w:val="10"/>
        <w:tabs>
          <w:tab w:val="right" w:pos="9638"/>
        </w:tabs>
        <w:ind w:left="0"/>
        <w:rPr>
          <w:rFonts w:ascii="Times New Roman" w:hAnsi="Times New Roman"/>
          <w:sz w:val="28"/>
          <w:szCs w:val="28"/>
        </w:rPr>
      </w:pPr>
      <w:r>
        <w:rPr>
          <w:rFonts w:ascii="Times New Roman" w:hAnsi="Times New Roman"/>
          <w:sz w:val="28"/>
          <w:szCs w:val="28"/>
        </w:rPr>
        <w:t xml:space="preserve">   2.2 </w:t>
      </w:r>
      <w:r w:rsidRPr="00736286">
        <w:rPr>
          <w:rFonts w:ascii="Times New Roman" w:hAnsi="Times New Roman"/>
          <w:sz w:val="28"/>
          <w:szCs w:val="28"/>
        </w:rPr>
        <w:t>Банковские операции</w:t>
      </w:r>
      <w:r>
        <w:rPr>
          <w:rFonts w:ascii="Times New Roman" w:hAnsi="Times New Roman"/>
          <w:sz w:val="28"/>
          <w:szCs w:val="28"/>
        </w:rPr>
        <w:tab/>
        <w:t>24</w:t>
      </w:r>
    </w:p>
    <w:p w:rsidR="00FD0A78" w:rsidRDefault="00FD0A78" w:rsidP="00FA1752">
      <w:pPr>
        <w:pStyle w:val="10"/>
        <w:tabs>
          <w:tab w:val="right" w:pos="9638"/>
        </w:tabs>
        <w:ind w:left="0"/>
        <w:rPr>
          <w:rFonts w:ascii="Times New Roman" w:hAnsi="Times New Roman"/>
          <w:sz w:val="28"/>
          <w:szCs w:val="28"/>
        </w:rPr>
      </w:pPr>
      <w:r>
        <w:rPr>
          <w:rFonts w:ascii="Times New Roman" w:hAnsi="Times New Roman"/>
          <w:sz w:val="28"/>
          <w:szCs w:val="28"/>
        </w:rPr>
        <w:t xml:space="preserve">3 </w:t>
      </w:r>
      <w:r w:rsidRPr="00A71393">
        <w:rPr>
          <w:rFonts w:ascii="Times New Roman" w:hAnsi="Times New Roman"/>
          <w:sz w:val="28"/>
          <w:szCs w:val="28"/>
        </w:rPr>
        <w:t>Золотые аукционы</w:t>
      </w:r>
      <w:r>
        <w:rPr>
          <w:rFonts w:ascii="Times New Roman" w:hAnsi="Times New Roman"/>
          <w:sz w:val="28"/>
          <w:szCs w:val="28"/>
        </w:rPr>
        <w:tab/>
        <w:t>26</w:t>
      </w:r>
    </w:p>
    <w:p w:rsidR="00FD0A78" w:rsidRDefault="00FD0A78" w:rsidP="00F232F4">
      <w:pPr>
        <w:pStyle w:val="10"/>
        <w:tabs>
          <w:tab w:val="right" w:pos="9638"/>
        </w:tabs>
        <w:ind w:left="0"/>
        <w:rPr>
          <w:rFonts w:ascii="Times New Roman" w:hAnsi="Times New Roman"/>
          <w:sz w:val="28"/>
          <w:szCs w:val="28"/>
        </w:rPr>
      </w:pPr>
      <w:r w:rsidRPr="00A71393">
        <w:rPr>
          <w:rFonts w:ascii="Times New Roman" w:hAnsi="Times New Roman"/>
          <w:sz w:val="28"/>
          <w:szCs w:val="28"/>
        </w:rPr>
        <w:t>Заключение</w:t>
      </w:r>
      <w:r>
        <w:rPr>
          <w:rFonts w:ascii="Times New Roman" w:hAnsi="Times New Roman"/>
          <w:sz w:val="28"/>
          <w:szCs w:val="28"/>
        </w:rPr>
        <w:tab/>
        <w:t>31</w:t>
      </w:r>
    </w:p>
    <w:p w:rsidR="00FD0A78" w:rsidRDefault="00FD0A78" w:rsidP="00F232F4">
      <w:pPr>
        <w:pStyle w:val="10"/>
        <w:tabs>
          <w:tab w:val="right" w:pos="9638"/>
        </w:tabs>
        <w:ind w:left="0"/>
        <w:rPr>
          <w:rFonts w:ascii="Times New Roman" w:hAnsi="Times New Roman"/>
          <w:sz w:val="28"/>
          <w:szCs w:val="28"/>
        </w:rPr>
      </w:pPr>
      <w:r>
        <w:rPr>
          <w:rFonts w:ascii="Times New Roman" w:hAnsi="Times New Roman"/>
          <w:sz w:val="28"/>
          <w:szCs w:val="28"/>
        </w:rPr>
        <w:t>Библиографический список</w:t>
      </w:r>
      <w:r>
        <w:rPr>
          <w:rFonts w:ascii="Times New Roman" w:hAnsi="Times New Roman"/>
          <w:sz w:val="28"/>
          <w:szCs w:val="28"/>
        </w:rPr>
        <w:tab/>
        <w:t>32</w:t>
      </w:r>
    </w:p>
    <w:p w:rsidR="00FD0A78" w:rsidRDefault="00FD0A78" w:rsidP="00F232F4">
      <w:pPr>
        <w:pStyle w:val="10"/>
        <w:tabs>
          <w:tab w:val="right" w:pos="9638"/>
        </w:tabs>
        <w:ind w:left="0"/>
        <w:rPr>
          <w:rFonts w:ascii="Times New Roman" w:hAnsi="Times New Roman"/>
          <w:sz w:val="28"/>
          <w:szCs w:val="28"/>
        </w:rPr>
      </w:pPr>
      <w:r>
        <w:rPr>
          <w:rFonts w:ascii="Times New Roman" w:hAnsi="Times New Roman"/>
          <w:sz w:val="28"/>
          <w:szCs w:val="28"/>
        </w:rPr>
        <w:t>Приложение А. Внешний вид слитка</w:t>
      </w:r>
      <w:r>
        <w:rPr>
          <w:rFonts w:ascii="Times New Roman" w:hAnsi="Times New Roman"/>
          <w:sz w:val="28"/>
          <w:szCs w:val="28"/>
        </w:rPr>
        <w:tab/>
        <w:t>34</w:t>
      </w:r>
    </w:p>
    <w:p w:rsidR="00FD0A78" w:rsidRDefault="00FD0A78" w:rsidP="00F232F4">
      <w:pPr>
        <w:pStyle w:val="10"/>
        <w:tabs>
          <w:tab w:val="right" w:pos="9638"/>
        </w:tabs>
        <w:ind w:left="0"/>
        <w:rPr>
          <w:rFonts w:ascii="Times New Roman" w:hAnsi="Times New Roman"/>
          <w:sz w:val="28"/>
          <w:szCs w:val="28"/>
        </w:rPr>
      </w:pPr>
      <w:r>
        <w:rPr>
          <w:rFonts w:ascii="Times New Roman" w:hAnsi="Times New Roman"/>
          <w:sz w:val="28"/>
          <w:szCs w:val="28"/>
        </w:rPr>
        <w:t xml:space="preserve">Приложение Б. </w:t>
      </w:r>
      <w:r w:rsidRPr="009C01DE">
        <w:rPr>
          <w:rFonts w:ascii="Times New Roman" w:hAnsi="Times New Roman"/>
          <w:sz w:val="28"/>
          <w:szCs w:val="28"/>
        </w:rPr>
        <w:t>Общая стру</w:t>
      </w:r>
      <w:r>
        <w:rPr>
          <w:rFonts w:ascii="Times New Roman" w:hAnsi="Times New Roman"/>
          <w:sz w:val="28"/>
          <w:szCs w:val="28"/>
        </w:rPr>
        <w:t>ктура потребления золота в мире</w:t>
      </w:r>
      <w:r>
        <w:rPr>
          <w:rFonts w:ascii="Times New Roman" w:hAnsi="Times New Roman"/>
          <w:sz w:val="28"/>
          <w:szCs w:val="28"/>
        </w:rPr>
        <w:tab/>
        <w:t>35</w:t>
      </w:r>
    </w:p>
    <w:p w:rsidR="00FD0A78" w:rsidRPr="00FC5905" w:rsidRDefault="00FD0A78" w:rsidP="00F232F4">
      <w:pPr>
        <w:pStyle w:val="10"/>
        <w:tabs>
          <w:tab w:val="right" w:pos="9638"/>
        </w:tabs>
        <w:ind w:left="0"/>
        <w:rPr>
          <w:rFonts w:ascii="Times New Roman" w:hAnsi="Times New Roman"/>
          <w:sz w:val="28"/>
          <w:szCs w:val="28"/>
        </w:rPr>
      </w:pPr>
      <w:r>
        <w:rPr>
          <w:rFonts w:ascii="Times New Roman" w:hAnsi="Times New Roman"/>
          <w:sz w:val="28"/>
          <w:szCs w:val="28"/>
        </w:rPr>
        <w:t>Приложение В. Состояние и прогнозируемые перспективы рынка золота</w:t>
      </w:r>
      <w:r>
        <w:rPr>
          <w:rFonts w:ascii="Times New Roman" w:hAnsi="Times New Roman"/>
          <w:sz w:val="28"/>
          <w:szCs w:val="28"/>
        </w:rPr>
        <w:tab/>
        <w:t>36</w:t>
      </w:r>
    </w:p>
    <w:p w:rsidR="00FD0A78" w:rsidRPr="00265C33" w:rsidRDefault="00FD0A78" w:rsidP="00736286">
      <w:pPr>
        <w:pStyle w:val="10"/>
        <w:ind w:left="0"/>
        <w:rPr>
          <w:rFonts w:ascii="Times New Roman" w:hAnsi="Times New Roman"/>
          <w:sz w:val="28"/>
          <w:szCs w:val="28"/>
        </w:rPr>
      </w:pPr>
    </w:p>
    <w:p w:rsidR="00FD0A78" w:rsidRDefault="00FD0A78" w:rsidP="00736286">
      <w:pPr>
        <w:pStyle w:val="1"/>
        <w:jc w:val="both"/>
        <w:rPr>
          <w:rFonts w:ascii="Times New Roman" w:hAnsi="Times New Roman"/>
          <w:sz w:val="28"/>
          <w:szCs w:val="28"/>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Pr="00736286" w:rsidRDefault="00FD0A78" w:rsidP="00736286">
      <w:pPr>
        <w:rPr>
          <w:lang w:eastAsia="en-US"/>
        </w:rPr>
      </w:pPr>
    </w:p>
    <w:p w:rsidR="00FD0A78" w:rsidRDefault="00FD0A78" w:rsidP="00736286">
      <w:pPr>
        <w:rPr>
          <w:lang w:eastAsia="en-US"/>
        </w:rPr>
      </w:pPr>
    </w:p>
    <w:p w:rsidR="00FD0A78" w:rsidRPr="00736286" w:rsidRDefault="00FD0A78" w:rsidP="00736286">
      <w:pPr>
        <w:rPr>
          <w:lang w:eastAsia="en-US"/>
        </w:rPr>
      </w:pPr>
    </w:p>
    <w:p w:rsidR="00FD0A78" w:rsidRDefault="00FD0A78" w:rsidP="00736286">
      <w:pPr>
        <w:rPr>
          <w:lang w:eastAsia="en-US"/>
        </w:rPr>
      </w:pPr>
    </w:p>
    <w:p w:rsidR="00FD0A78" w:rsidRDefault="00FD0A78" w:rsidP="00894D4E">
      <w:pPr>
        <w:tabs>
          <w:tab w:val="left" w:pos="5535"/>
        </w:tabs>
        <w:rPr>
          <w:lang w:eastAsia="en-US"/>
        </w:rPr>
      </w:pPr>
      <w:r>
        <w:rPr>
          <w:lang w:eastAsia="en-US"/>
        </w:rPr>
        <w:tab/>
      </w:r>
    </w:p>
    <w:p w:rsidR="00FD0A78" w:rsidRDefault="00FD0A78" w:rsidP="00E07582">
      <w:pPr>
        <w:tabs>
          <w:tab w:val="left" w:pos="5535"/>
        </w:tabs>
        <w:jc w:val="center"/>
        <w:rPr>
          <w:sz w:val="28"/>
          <w:szCs w:val="28"/>
        </w:rPr>
      </w:pPr>
      <w:r w:rsidRPr="006F09D5">
        <w:rPr>
          <w:sz w:val="28"/>
          <w:szCs w:val="28"/>
        </w:rPr>
        <w:t>ВВЕДЕНИЕ</w:t>
      </w:r>
    </w:p>
    <w:p w:rsidR="00FD0A78" w:rsidRDefault="00FD0A78" w:rsidP="00E07582">
      <w:pPr>
        <w:tabs>
          <w:tab w:val="left" w:pos="5535"/>
        </w:tabs>
        <w:jc w:val="center"/>
        <w:rPr>
          <w:sz w:val="28"/>
          <w:szCs w:val="28"/>
        </w:rPr>
      </w:pPr>
    </w:p>
    <w:p w:rsidR="00FD0A78" w:rsidRPr="006818A3" w:rsidRDefault="00FD0A78" w:rsidP="00E07582">
      <w:pPr>
        <w:tabs>
          <w:tab w:val="left" w:pos="5535"/>
        </w:tabs>
        <w:spacing w:line="360" w:lineRule="auto"/>
        <w:ind w:firstLine="709"/>
        <w:jc w:val="both"/>
        <w:rPr>
          <w:sz w:val="28"/>
          <w:szCs w:val="28"/>
        </w:rPr>
      </w:pPr>
      <w:r w:rsidRPr="006818A3">
        <w:rPr>
          <w:sz w:val="28"/>
          <w:szCs w:val="28"/>
        </w:rPr>
        <w:t>Золото издавна известно человеку</w:t>
      </w:r>
      <w:r w:rsidRPr="008035E9">
        <w:rPr>
          <w:sz w:val="28"/>
          <w:szCs w:val="28"/>
        </w:rPr>
        <w:t xml:space="preserve">.  </w:t>
      </w:r>
      <w:r w:rsidRPr="006818A3">
        <w:rPr>
          <w:sz w:val="28"/>
          <w:szCs w:val="28"/>
        </w:rPr>
        <w:t xml:space="preserve">Украшения из желтого металла появились еще в III—II тысячелетиях до н. э. Упоминание о нем встречается в древних памятниках литературы (Библии, поэмах Гомера). Золото использовалось в качестве денег за 1500 лет до н.э. в Китае, Индии, Месопотамии, Египте, в VIII—VII вв. до н.э. — в Греции. </w:t>
      </w:r>
    </w:p>
    <w:p w:rsidR="00FD0A78" w:rsidRPr="00736286" w:rsidRDefault="00FD0A78" w:rsidP="00E07582">
      <w:pPr>
        <w:pStyle w:val="1"/>
        <w:spacing w:line="360" w:lineRule="auto"/>
        <w:ind w:firstLine="709"/>
        <w:jc w:val="both"/>
        <w:rPr>
          <w:rFonts w:ascii="Times New Roman" w:hAnsi="Times New Roman"/>
          <w:sz w:val="28"/>
          <w:szCs w:val="28"/>
        </w:rPr>
      </w:pPr>
      <w:r w:rsidRPr="008035E9">
        <w:rPr>
          <w:rFonts w:ascii="Times New Roman" w:hAnsi="Times New Roman"/>
          <w:sz w:val="28"/>
          <w:szCs w:val="28"/>
        </w:rPr>
        <w:t>Золото - главный драгоценный металл, признанный таковым по всему миру.</w:t>
      </w:r>
      <w:r>
        <w:rPr>
          <w:rFonts w:ascii="Times New Roman" w:hAnsi="Times New Roman"/>
          <w:sz w:val="28"/>
          <w:szCs w:val="28"/>
        </w:rPr>
        <w:t xml:space="preserve"> </w:t>
      </w:r>
      <w:r w:rsidRPr="006818A3">
        <w:rPr>
          <w:rFonts w:ascii="Times New Roman" w:hAnsi="Times New Roman"/>
          <w:sz w:val="28"/>
          <w:szCs w:val="28"/>
        </w:rPr>
        <w:t xml:space="preserve">Почему именно </w:t>
      </w:r>
      <w:r>
        <w:rPr>
          <w:rFonts w:ascii="Times New Roman" w:hAnsi="Times New Roman"/>
          <w:sz w:val="28"/>
          <w:szCs w:val="28"/>
        </w:rPr>
        <w:t xml:space="preserve">он </w:t>
      </w:r>
      <w:r w:rsidRPr="006818A3">
        <w:rPr>
          <w:rFonts w:ascii="Times New Roman" w:hAnsi="Times New Roman"/>
          <w:sz w:val="28"/>
          <w:szCs w:val="28"/>
        </w:rPr>
        <w:t>заинтересовал нас так серьезно и завоевал наше внимание? А все потому, что золото</w:t>
      </w:r>
      <w:r>
        <w:rPr>
          <w:rFonts w:ascii="Times New Roman" w:hAnsi="Times New Roman"/>
          <w:sz w:val="28"/>
          <w:szCs w:val="28"/>
        </w:rPr>
        <w:t>,</w:t>
      </w:r>
      <w:r w:rsidRPr="006818A3">
        <w:rPr>
          <w:rFonts w:ascii="Times New Roman" w:hAnsi="Times New Roman"/>
          <w:sz w:val="28"/>
          <w:szCs w:val="28"/>
        </w:rPr>
        <w:t xml:space="preserve"> словно самой природой создано для чеканки монет, для изготовления различных необходимых электронных деталей: оно встречается исключительно в чистом виде, пластично и устойчиво к коррозии, ковко, однородно, компактно. Более того, его добыча очень </w:t>
      </w:r>
      <w:r w:rsidRPr="00736286">
        <w:rPr>
          <w:rFonts w:ascii="Times New Roman" w:hAnsi="Times New Roman"/>
          <w:sz w:val="28"/>
          <w:szCs w:val="28"/>
        </w:rPr>
        <w:t>трудоемкая, поэтому даже небольшое количество золота воплощает много труда.</w:t>
      </w:r>
    </w:p>
    <w:p w:rsidR="00FD0A78" w:rsidRPr="00736286" w:rsidRDefault="00FD0A78" w:rsidP="00C51A2A">
      <w:pPr>
        <w:pStyle w:val="1"/>
        <w:spacing w:line="360" w:lineRule="auto"/>
        <w:ind w:firstLine="709"/>
        <w:jc w:val="both"/>
        <w:rPr>
          <w:rFonts w:ascii="Times New Roman" w:hAnsi="Times New Roman"/>
          <w:sz w:val="28"/>
          <w:szCs w:val="28"/>
        </w:rPr>
      </w:pPr>
      <w:r w:rsidRPr="00736286">
        <w:rPr>
          <w:rFonts w:ascii="Times New Roman" w:hAnsi="Times New Roman"/>
          <w:sz w:val="28"/>
          <w:szCs w:val="28"/>
        </w:rPr>
        <w:t>Экономическое значение золота состоит в его использовании в течение длительного исторического периода в качестве денежного товара наряду с другими благородными металлами, а с конца XIX в. — монопольно. Золото служило основой денежной и валютной систем. В результате официальной демонетизации золото ушло из обращения в сокровище, а операции с ним сосредоточены на особых рынках.</w:t>
      </w:r>
    </w:p>
    <w:p w:rsidR="00FD0A78" w:rsidRPr="00736286" w:rsidRDefault="00FD0A78" w:rsidP="00C51A2A">
      <w:pPr>
        <w:pStyle w:val="1"/>
        <w:spacing w:line="360" w:lineRule="auto"/>
        <w:ind w:firstLine="709"/>
        <w:jc w:val="both"/>
        <w:rPr>
          <w:rFonts w:ascii="Times New Roman" w:hAnsi="Times New Roman"/>
          <w:sz w:val="28"/>
          <w:szCs w:val="28"/>
        </w:rPr>
      </w:pPr>
      <w:r w:rsidRPr="00736286">
        <w:rPr>
          <w:rFonts w:ascii="Times New Roman" w:hAnsi="Times New Roman"/>
          <w:sz w:val="28"/>
          <w:szCs w:val="28"/>
        </w:rPr>
        <w:t>В настоящее время золото добывается в основном в Южной Африке, СНГ, Канаде, США, Австралии и Гане. Главные международные рынки золота находятся в Лондоне и Цюрихе - цена тройской унции золота на этих рынках выступает как его мировая цена, применяемая в расчетах между странами.</w:t>
      </w:r>
    </w:p>
    <w:p w:rsidR="00FD0A78" w:rsidRDefault="00FD0A78" w:rsidP="00C51A2A">
      <w:pPr>
        <w:pStyle w:val="1"/>
        <w:spacing w:line="360" w:lineRule="auto"/>
        <w:ind w:firstLine="709"/>
        <w:jc w:val="both"/>
        <w:rPr>
          <w:rFonts w:ascii="Times New Roman" w:hAnsi="Times New Roman"/>
          <w:sz w:val="28"/>
          <w:szCs w:val="28"/>
        </w:rPr>
      </w:pPr>
      <w:r w:rsidRPr="00736286">
        <w:rPr>
          <w:rFonts w:ascii="Times New Roman" w:hAnsi="Times New Roman"/>
          <w:sz w:val="28"/>
          <w:szCs w:val="28"/>
        </w:rPr>
        <w:t xml:space="preserve">Рынок золота в отличие от остальных видов рынка является чрезвычайно нестабильным. Нельзя заранее с точностью прогнозировать будущий скачок его оценок. Ведь это зависит не только от ценовых факторов, но и также от различных других неценовых факторов. </w:t>
      </w:r>
    </w:p>
    <w:p w:rsidR="00FD0A78" w:rsidRPr="00736286" w:rsidRDefault="00FD0A78" w:rsidP="00C51A2A">
      <w:pPr>
        <w:pStyle w:val="1"/>
        <w:spacing w:line="360" w:lineRule="auto"/>
        <w:ind w:firstLine="709"/>
        <w:jc w:val="both"/>
        <w:rPr>
          <w:rFonts w:ascii="Times New Roman" w:hAnsi="Times New Roman"/>
          <w:sz w:val="28"/>
          <w:szCs w:val="28"/>
        </w:rPr>
      </w:pPr>
      <w:r w:rsidRPr="00736286">
        <w:rPr>
          <w:rFonts w:ascii="Times New Roman" w:hAnsi="Times New Roman"/>
          <w:sz w:val="28"/>
          <w:szCs w:val="28"/>
        </w:rPr>
        <w:t xml:space="preserve">Сегодня золото </w:t>
      </w:r>
      <w:r>
        <w:rPr>
          <w:rFonts w:ascii="Times New Roman" w:hAnsi="Times New Roman"/>
          <w:sz w:val="28"/>
          <w:szCs w:val="28"/>
        </w:rPr>
        <w:t>также остае</w:t>
      </w:r>
      <w:r w:rsidRPr="00736286">
        <w:rPr>
          <w:rFonts w:ascii="Times New Roman" w:hAnsi="Times New Roman"/>
          <w:sz w:val="28"/>
          <w:szCs w:val="28"/>
        </w:rPr>
        <w:t>тся средством выравнивания платежного баланса на международном рынке (причем в виде слитков</w:t>
      </w:r>
      <w:r>
        <w:rPr>
          <w:rFonts w:ascii="Times New Roman" w:hAnsi="Times New Roman"/>
          <w:sz w:val="28"/>
          <w:szCs w:val="28"/>
        </w:rPr>
        <w:t xml:space="preserve"> </w:t>
      </w:r>
      <w:r w:rsidRPr="00736286">
        <w:rPr>
          <w:rFonts w:ascii="Times New Roman" w:hAnsi="Times New Roman"/>
          <w:sz w:val="28"/>
          <w:szCs w:val="28"/>
        </w:rPr>
        <w:t>определенного веса)</w:t>
      </w:r>
      <w:r>
        <w:rPr>
          <w:rFonts w:ascii="Times New Roman" w:hAnsi="Times New Roman"/>
          <w:sz w:val="28"/>
          <w:szCs w:val="28"/>
        </w:rPr>
        <w:t>.</w:t>
      </w:r>
    </w:p>
    <w:p w:rsidR="00FD0A78" w:rsidRDefault="00FD0A78" w:rsidP="00C51A2A">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Целью</w:t>
      </w:r>
      <w:r>
        <w:rPr>
          <w:rFonts w:ascii="Times New Roman" w:hAnsi="Times New Roman"/>
          <w:sz w:val="28"/>
          <w:szCs w:val="28"/>
        </w:rPr>
        <w:t xml:space="preserve"> и задачей</w:t>
      </w:r>
      <w:r w:rsidRPr="006818A3">
        <w:rPr>
          <w:rFonts w:ascii="Times New Roman" w:hAnsi="Times New Roman"/>
          <w:sz w:val="28"/>
          <w:szCs w:val="28"/>
        </w:rPr>
        <w:t xml:space="preserve"> данной курсовой работой является выявление особенностей  рынка </w:t>
      </w:r>
      <w:r>
        <w:rPr>
          <w:rFonts w:ascii="Times New Roman" w:hAnsi="Times New Roman"/>
          <w:sz w:val="28"/>
          <w:szCs w:val="28"/>
        </w:rPr>
        <w:t xml:space="preserve">такого </w:t>
      </w:r>
      <w:r w:rsidRPr="006818A3">
        <w:rPr>
          <w:rFonts w:ascii="Times New Roman" w:hAnsi="Times New Roman"/>
          <w:sz w:val="28"/>
          <w:szCs w:val="28"/>
        </w:rPr>
        <w:t>драгоценн</w:t>
      </w:r>
      <w:r>
        <w:rPr>
          <w:rFonts w:ascii="Times New Roman" w:hAnsi="Times New Roman"/>
          <w:sz w:val="28"/>
          <w:szCs w:val="28"/>
        </w:rPr>
        <w:t>ого</w:t>
      </w:r>
      <w:r w:rsidRPr="006818A3">
        <w:rPr>
          <w:rFonts w:ascii="Times New Roman" w:hAnsi="Times New Roman"/>
          <w:sz w:val="28"/>
          <w:szCs w:val="28"/>
        </w:rPr>
        <w:t xml:space="preserve"> металл</w:t>
      </w:r>
      <w:r>
        <w:rPr>
          <w:rFonts w:ascii="Times New Roman" w:hAnsi="Times New Roman"/>
          <w:sz w:val="28"/>
          <w:szCs w:val="28"/>
        </w:rPr>
        <w:t xml:space="preserve">а как золото, а также рассмотрение современного значения золота на рынке мировой торговли, для чего </w:t>
      </w:r>
      <w:r w:rsidRPr="006818A3">
        <w:rPr>
          <w:rFonts w:ascii="Times New Roman" w:hAnsi="Times New Roman"/>
          <w:sz w:val="28"/>
          <w:szCs w:val="28"/>
        </w:rPr>
        <w:t>был использован материал по</w:t>
      </w:r>
      <w:r w:rsidRPr="008B4FDD">
        <w:rPr>
          <w:rFonts w:ascii="Times New Roman" w:hAnsi="Times New Roman"/>
          <w:sz w:val="28"/>
          <w:szCs w:val="28"/>
        </w:rPr>
        <w:t xml:space="preserve"> </w:t>
      </w:r>
      <w:r w:rsidRPr="006818A3">
        <w:rPr>
          <w:rFonts w:ascii="Times New Roman" w:hAnsi="Times New Roman"/>
          <w:sz w:val="28"/>
          <w:szCs w:val="28"/>
        </w:rPr>
        <w:t>развитию рынка</w:t>
      </w:r>
      <w:r w:rsidRPr="008B4FDD">
        <w:rPr>
          <w:rFonts w:ascii="Times New Roman" w:hAnsi="Times New Roman"/>
          <w:sz w:val="28"/>
          <w:szCs w:val="28"/>
        </w:rPr>
        <w:t xml:space="preserve"> </w:t>
      </w:r>
      <w:r w:rsidRPr="006818A3">
        <w:rPr>
          <w:rFonts w:ascii="Times New Roman" w:hAnsi="Times New Roman"/>
          <w:sz w:val="28"/>
          <w:szCs w:val="28"/>
        </w:rPr>
        <w:t>драгоценным материалов, а также статистические материалы по объему запасов золота в госрезервах стран мира.</w:t>
      </w: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360" w:lineRule="auto"/>
        <w:ind w:firstLine="426"/>
        <w:jc w:val="both"/>
        <w:rPr>
          <w:rFonts w:ascii="Times New Roman" w:hAnsi="Times New Roman"/>
          <w:sz w:val="28"/>
          <w:szCs w:val="28"/>
        </w:rPr>
      </w:pPr>
    </w:p>
    <w:p w:rsidR="00FD0A78" w:rsidRDefault="00FD0A78" w:rsidP="006F09D5">
      <w:pPr>
        <w:pStyle w:val="1"/>
        <w:spacing w:line="480" w:lineRule="auto"/>
        <w:jc w:val="both"/>
        <w:rPr>
          <w:rFonts w:ascii="Times New Roman" w:hAnsi="Times New Roman"/>
          <w:sz w:val="28"/>
          <w:szCs w:val="28"/>
        </w:rPr>
      </w:pPr>
    </w:p>
    <w:p w:rsidR="00FD0A78" w:rsidRDefault="00FD0A78" w:rsidP="00E07582">
      <w:pPr>
        <w:pStyle w:val="1"/>
        <w:tabs>
          <w:tab w:val="left" w:pos="709"/>
        </w:tabs>
        <w:jc w:val="both"/>
        <w:rPr>
          <w:rFonts w:ascii="Times New Roman" w:hAnsi="Times New Roman"/>
          <w:sz w:val="28"/>
          <w:szCs w:val="28"/>
        </w:rPr>
      </w:pPr>
      <w:r>
        <w:rPr>
          <w:rFonts w:ascii="Times New Roman" w:hAnsi="Times New Roman"/>
          <w:sz w:val="28"/>
          <w:szCs w:val="28"/>
        </w:rPr>
        <w:t xml:space="preserve">         1 МИРОВОЙ РЫНОК ЗОЛОТА</w:t>
      </w:r>
    </w:p>
    <w:p w:rsidR="00FD0A78" w:rsidRDefault="00FD0A78" w:rsidP="00E07582">
      <w:pPr>
        <w:pStyle w:val="1"/>
        <w:tabs>
          <w:tab w:val="left" w:pos="709"/>
        </w:tabs>
        <w:jc w:val="both"/>
        <w:rPr>
          <w:rFonts w:ascii="Times New Roman" w:hAnsi="Times New Roman"/>
          <w:sz w:val="28"/>
          <w:szCs w:val="28"/>
        </w:rPr>
      </w:pPr>
    </w:p>
    <w:p w:rsidR="00FD0A78" w:rsidRDefault="00FD0A78" w:rsidP="00E07582">
      <w:pPr>
        <w:pStyle w:val="1"/>
        <w:tabs>
          <w:tab w:val="left" w:pos="709"/>
        </w:tabs>
        <w:spacing w:line="360" w:lineRule="auto"/>
        <w:ind w:firstLine="709"/>
        <w:jc w:val="both"/>
        <w:rPr>
          <w:rFonts w:ascii="Times New Roman" w:hAnsi="Times New Roman"/>
          <w:b/>
          <w:sz w:val="28"/>
          <w:szCs w:val="28"/>
        </w:rPr>
      </w:pPr>
      <w:r w:rsidRPr="00E07582">
        <w:rPr>
          <w:rFonts w:ascii="Times New Roman" w:hAnsi="Times New Roman"/>
          <w:b/>
          <w:sz w:val="28"/>
          <w:szCs w:val="28"/>
        </w:rPr>
        <w:t>1.</w:t>
      </w:r>
      <w:r>
        <w:rPr>
          <w:rFonts w:ascii="Times New Roman" w:hAnsi="Times New Roman"/>
          <w:b/>
          <w:sz w:val="28"/>
          <w:szCs w:val="28"/>
        </w:rPr>
        <w:t xml:space="preserve">1 </w:t>
      </w:r>
      <w:r w:rsidRPr="001437C5">
        <w:rPr>
          <w:rFonts w:ascii="Times New Roman" w:hAnsi="Times New Roman"/>
          <w:b/>
          <w:sz w:val="28"/>
          <w:szCs w:val="28"/>
        </w:rPr>
        <w:t>Золото как объект купли-продажи</w:t>
      </w:r>
    </w:p>
    <w:p w:rsidR="00FD0A78" w:rsidRPr="00E07582" w:rsidRDefault="00FD0A78" w:rsidP="00E07582">
      <w:pPr>
        <w:pStyle w:val="1"/>
        <w:tabs>
          <w:tab w:val="left" w:pos="709"/>
        </w:tabs>
        <w:spacing w:line="360" w:lineRule="auto"/>
        <w:ind w:firstLine="709"/>
        <w:jc w:val="both"/>
        <w:rPr>
          <w:rFonts w:ascii="Times New Roman" w:hAnsi="Times New Roman"/>
          <w:b/>
          <w:sz w:val="28"/>
          <w:szCs w:val="28"/>
        </w:rPr>
      </w:pPr>
      <w:r w:rsidRPr="00E07582">
        <w:rPr>
          <w:rFonts w:ascii="Times New Roman" w:hAnsi="Times New Roman"/>
          <w:sz w:val="28"/>
          <w:szCs w:val="28"/>
        </w:rPr>
        <w:t>Сейчас, когда доллар, евро и иена являются основными валютами в мире, было бы ошибкой игнорировать роль золота. Золото на сегод</w:t>
      </w:r>
      <w:r w:rsidRPr="00E07582">
        <w:rPr>
          <w:rFonts w:ascii="Times New Roman" w:hAnsi="Times New Roman"/>
          <w:sz w:val="28"/>
          <w:szCs w:val="28"/>
        </w:rPr>
        <w:softHyphen/>
        <w:t xml:space="preserve">няшний день — второе по важности резервное средство. </w:t>
      </w:r>
    </w:p>
    <w:p w:rsidR="00FD0A78" w:rsidRPr="006818A3" w:rsidRDefault="00FD0A78" w:rsidP="004D2A26">
      <w:pPr>
        <w:pStyle w:val="1"/>
        <w:spacing w:line="360" w:lineRule="auto"/>
        <w:ind w:firstLine="709"/>
        <w:jc w:val="both"/>
        <w:rPr>
          <w:rFonts w:ascii="Times New Roman" w:hAnsi="Times New Roman"/>
          <w:sz w:val="28"/>
          <w:szCs w:val="28"/>
        </w:rPr>
      </w:pPr>
      <w:r>
        <w:rPr>
          <w:rFonts w:ascii="Times New Roman" w:hAnsi="Times New Roman"/>
          <w:sz w:val="28"/>
          <w:szCs w:val="28"/>
        </w:rPr>
        <w:t>С</w:t>
      </w:r>
      <w:r w:rsidRPr="006818A3">
        <w:rPr>
          <w:rFonts w:ascii="Times New Roman" w:hAnsi="Times New Roman"/>
          <w:sz w:val="28"/>
          <w:szCs w:val="28"/>
        </w:rPr>
        <w:t>мотреть на золото свысока сейчас не рискнет ни один из серь</w:t>
      </w:r>
      <w:r w:rsidRPr="006818A3">
        <w:rPr>
          <w:rFonts w:ascii="Times New Roman" w:hAnsi="Times New Roman"/>
          <w:sz w:val="28"/>
          <w:szCs w:val="28"/>
        </w:rPr>
        <w:softHyphen/>
        <w:t>езных  экономистов с мировым именем. Этот почти бесполезный в современном хозяйстве желтый металл за два десятилетия бума финансовых инструментов и их производных не утратил уникального свойств - почти абсолютной ликвидности. Так что же представляет собой золото?</w:t>
      </w:r>
    </w:p>
    <w:p w:rsidR="00FD0A78" w:rsidRPr="00666A72" w:rsidRDefault="00FD0A78" w:rsidP="004D2A26">
      <w:pPr>
        <w:pStyle w:val="1"/>
        <w:spacing w:line="360" w:lineRule="auto"/>
        <w:ind w:firstLine="709"/>
        <w:jc w:val="both"/>
        <w:rPr>
          <w:rFonts w:ascii="Times New Roman" w:hAnsi="Times New Roman"/>
          <w:sz w:val="28"/>
          <w:szCs w:val="28"/>
        </w:rPr>
      </w:pPr>
      <w:r w:rsidRPr="00BF238E">
        <w:rPr>
          <w:rFonts w:ascii="Times New Roman" w:hAnsi="Times New Roman"/>
          <w:i/>
          <w:sz w:val="28"/>
          <w:szCs w:val="28"/>
        </w:rPr>
        <w:t>Золото</w:t>
      </w:r>
      <w:r w:rsidRPr="006818A3">
        <w:rPr>
          <w:rFonts w:ascii="Times New Roman" w:hAnsi="Times New Roman"/>
          <w:sz w:val="28"/>
          <w:szCs w:val="28"/>
        </w:rPr>
        <w:t>, Аu (лат. — Аurum; англ. — gold; нем. — Gold) — химический элемент I группы периодической системы Менделеева; атомный номер 79, атомная масса 196,3665. Благородный металл желтого цвета, плотность 19,32 г/см3, t</w:t>
      </w:r>
      <w:r w:rsidRPr="00BF238E">
        <w:rPr>
          <w:rFonts w:ascii="Times New Roman" w:hAnsi="Times New Roman"/>
          <w:sz w:val="16"/>
          <w:szCs w:val="16"/>
        </w:rPr>
        <w:t>пл</w:t>
      </w:r>
      <w:r w:rsidRPr="006818A3">
        <w:rPr>
          <w:rFonts w:ascii="Times New Roman" w:hAnsi="Times New Roman"/>
          <w:sz w:val="28"/>
          <w:szCs w:val="28"/>
        </w:rPr>
        <w:t xml:space="preserve">= 1064,43°С. </w:t>
      </w:r>
      <w:r>
        <w:rPr>
          <w:rFonts w:ascii="Times New Roman" w:hAnsi="Times New Roman"/>
          <w:sz w:val="28"/>
          <w:szCs w:val="28"/>
        </w:rPr>
        <w:t>Единственный</w:t>
      </w:r>
      <w:r w:rsidRPr="00BF238E">
        <w:rPr>
          <w:rFonts w:ascii="Times New Roman" w:hAnsi="Times New Roman"/>
          <w:sz w:val="28"/>
          <w:szCs w:val="28"/>
        </w:rPr>
        <w:t>, на кото</w:t>
      </w:r>
      <w:r w:rsidRPr="00BF238E">
        <w:rPr>
          <w:rFonts w:ascii="Times New Roman" w:hAnsi="Times New Roman"/>
          <w:sz w:val="28"/>
          <w:szCs w:val="28"/>
        </w:rPr>
        <w:softHyphen/>
      </w:r>
      <w:r w:rsidRPr="00BF238E">
        <w:rPr>
          <w:rFonts w:ascii="Times New Roman" w:hAnsi="Times New Roman"/>
          <w:spacing w:val="-8"/>
          <w:sz w:val="28"/>
          <w:szCs w:val="28"/>
        </w:rPr>
        <w:t>рый не действуют разбавленные и концентри</w:t>
      </w:r>
      <w:r w:rsidRPr="00BF238E">
        <w:rPr>
          <w:rFonts w:ascii="Times New Roman" w:hAnsi="Times New Roman"/>
          <w:spacing w:val="-8"/>
          <w:sz w:val="28"/>
          <w:szCs w:val="28"/>
        </w:rPr>
        <w:softHyphen/>
      </w:r>
      <w:r w:rsidRPr="00BF238E">
        <w:rPr>
          <w:rFonts w:ascii="Times New Roman" w:hAnsi="Times New Roman"/>
          <w:spacing w:val="-9"/>
          <w:sz w:val="28"/>
          <w:szCs w:val="28"/>
        </w:rPr>
        <w:t xml:space="preserve">рованные кислоты. </w:t>
      </w:r>
      <w:r w:rsidRPr="00BF238E">
        <w:rPr>
          <w:rFonts w:ascii="Times New Roman" w:hAnsi="Times New Roman"/>
          <w:spacing w:val="-8"/>
          <w:sz w:val="28"/>
          <w:szCs w:val="28"/>
        </w:rPr>
        <w:t>Первый из открытых человеком ме</w:t>
      </w:r>
      <w:r w:rsidRPr="00BF238E">
        <w:rPr>
          <w:rFonts w:ascii="Times New Roman" w:hAnsi="Times New Roman"/>
          <w:spacing w:val="-8"/>
          <w:sz w:val="28"/>
          <w:szCs w:val="28"/>
        </w:rPr>
        <w:softHyphen/>
      </w:r>
      <w:r w:rsidRPr="00BF238E">
        <w:rPr>
          <w:rFonts w:ascii="Times New Roman" w:hAnsi="Times New Roman"/>
          <w:spacing w:val="-7"/>
          <w:sz w:val="28"/>
          <w:szCs w:val="28"/>
        </w:rPr>
        <w:t>таллов. В природе встречается главным обра</w:t>
      </w:r>
      <w:r w:rsidRPr="00BF238E">
        <w:rPr>
          <w:rFonts w:ascii="Times New Roman" w:hAnsi="Times New Roman"/>
          <w:spacing w:val="-7"/>
          <w:sz w:val="28"/>
          <w:szCs w:val="28"/>
        </w:rPr>
        <w:softHyphen/>
      </w:r>
      <w:r w:rsidRPr="00BF238E">
        <w:rPr>
          <w:rFonts w:ascii="Times New Roman" w:hAnsi="Times New Roman"/>
          <w:spacing w:val="-10"/>
          <w:sz w:val="28"/>
          <w:szCs w:val="28"/>
        </w:rPr>
        <w:t>зом самородное золото</w:t>
      </w:r>
      <w:r w:rsidRPr="00BF238E">
        <w:rPr>
          <w:rFonts w:ascii="Times New Roman" w:hAnsi="Times New Roman"/>
          <w:spacing w:val="-6"/>
          <w:sz w:val="28"/>
          <w:szCs w:val="28"/>
        </w:rPr>
        <w:t>.</w:t>
      </w:r>
      <w:r w:rsidRPr="00B54245">
        <w:rPr>
          <w:rFonts w:ascii="Times New Roman" w:hAnsi="Times New Roman"/>
          <w:spacing w:val="-6"/>
          <w:sz w:val="28"/>
          <w:szCs w:val="28"/>
        </w:rPr>
        <w:t xml:space="preserve"> </w:t>
      </w:r>
      <w:r w:rsidRPr="002B1101">
        <w:rPr>
          <w:rFonts w:ascii="Times New Roman" w:hAnsi="Times New Roman"/>
          <w:spacing w:val="-6"/>
          <w:sz w:val="28"/>
          <w:szCs w:val="28"/>
        </w:rPr>
        <w:t xml:space="preserve"> </w:t>
      </w:r>
      <w:r w:rsidRPr="00BF238E">
        <w:rPr>
          <w:rFonts w:ascii="Times New Roman" w:hAnsi="Times New Roman"/>
          <w:spacing w:val="-9"/>
          <w:sz w:val="28"/>
          <w:szCs w:val="28"/>
        </w:rPr>
        <w:t>Легко расплющивает</w:t>
      </w:r>
      <w:r w:rsidRPr="00BF238E">
        <w:rPr>
          <w:rFonts w:ascii="Times New Roman" w:hAnsi="Times New Roman"/>
          <w:spacing w:val="-9"/>
          <w:sz w:val="28"/>
          <w:szCs w:val="28"/>
        </w:rPr>
        <w:softHyphen/>
      </w:r>
      <w:r w:rsidRPr="00BF238E">
        <w:rPr>
          <w:rFonts w:ascii="Times New Roman" w:hAnsi="Times New Roman"/>
          <w:spacing w:val="-5"/>
          <w:sz w:val="28"/>
          <w:szCs w:val="28"/>
        </w:rPr>
        <w:t xml:space="preserve">ся в тончайшие листочки: 1 г золота можно </w:t>
      </w:r>
      <w:r w:rsidRPr="00BF238E">
        <w:rPr>
          <w:rFonts w:ascii="Times New Roman" w:hAnsi="Times New Roman"/>
          <w:spacing w:val="-6"/>
          <w:sz w:val="28"/>
          <w:szCs w:val="28"/>
        </w:rPr>
        <w:t>расплющить в лист площадью 1 м</w:t>
      </w:r>
      <w:r w:rsidRPr="00BF238E">
        <w:rPr>
          <w:rFonts w:ascii="Times New Roman" w:hAnsi="Times New Roman"/>
          <w:spacing w:val="-6"/>
          <w:sz w:val="28"/>
          <w:szCs w:val="28"/>
          <w:vertAlign w:val="superscript"/>
        </w:rPr>
        <w:t>2</w:t>
      </w:r>
      <w:r w:rsidRPr="00BF238E">
        <w:rPr>
          <w:rFonts w:ascii="Times New Roman" w:hAnsi="Times New Roman"/>
          <w:spacing w:val="-6"/>
          <w:sz w:val="28"/>
          <w:szCs w:val="28"/>
        </w:rPr>
        <w:t>.</w:t>
      </w:r>
      <w:r>
        <w:rPr>
          <w:rFonts w:ascii="Times New Roman" w:hAnsi="Times New Roman"/>
          <w:spacing w:val="-6"/>
          <w:sz w:val="28"/>
          <w:szCs w:val="28"/>
        </w:rPr>
        <w:t xml:space="preserve"> </w:t>
      </w:r>
      <w:r w:rsidRPr="00B54245">
        <w:rPr>
          <w:rFonts w:ascii="Times New Roman" w:hAnsi="Times New Roman"/>
          <w:sz w:val="28"/>
          <w:szCs w:val="28"/>
        </w:rPr>
        <w:t xml:space="preserve"> </w:t>
      </w:r>
      <w:r w:rsidRPr="00F356F4">
        <w:rPr>
          <w:rFonts w:ascii="Times New Roman" w:hAnsi="Times New Roman"/>
          <w:sz w:val="28"/>
          <w:szCs w:val="28"/>
        </w:rPr>
        <w:t>/1</w:t>
      </w:r>
      <w:r>
        <w:rPr>
          <w:rFonts w:ascii="Times New Roman" w:hAnsi="Times New Roman"/>
          <w:sz w:val="28"/>
          <w:szCs w:val="28"/>
        </w:rPr>
        <w:t>7</w:t>
      </w:r>
      <w:r w:rsidRPr="00F356F4">
        <w:rPr>
          <w:rFonts w:ascii="Times New Roman" w:hAnsi="Times New Roman"/>
          <w:sz w:val="28"/>
          <w:szCs w:val="28"/>
        </w:rPr>
        <w:t xml:space="preserve">, </w:t>
      </w:r>
      <w:r>
        <w:rPr>
          <w:rFonts w:ascii="Times New Roman" w:hAnsi="Times New Roman"/>
          <w:sz w:val="28"/>
          <w:szCs w:val="28"/>
          <w:lang w:val="en-US"/>
        </w:rPr>
        <w:t>c</w:t>
      </w:r>
      <w:r w:rsidRPr="00F356F4">
        <w:rPr>
          <w:rFonts w:ascii="Times New Roman" w:hAnsi="Times New Roman"/>
          <w:sz w:val="28"/>
          <w:szCs w:val="28"/>
        </w:rPr>
        <w:t>.31/.</w:t>
      </w:r>
    </w:p>
    <w:p w:rsidR="00FD0A78" w:rsidRPr="006818A3"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Для определения роли и назначения золота в мировом хозяйстве и в банковском секторе, необходимо выявить и разграничить его современные формы на основании важных экономических критериев: </w:t>
      </w:r>
      <w:r w:rsidRPr="00021F87">
        <w:rPr>
          <w:rFonts w:ascii="Times New Roman" w:hAnsi="Times New Roman"/>
          <w:i/>
          <w:sz w:val="28"/>
          <w:szCs w:val="28"/>
        </w:rPr>
        <w:t>социально-экономического предназначения, материально-вещественной формы и права собственности</w:t>
      </w:r>
      <w:r w:rsidRPr="00544773">
        <w:rPr>
          <w:rFonts w:ascii="Times New Roman" w:hAnsi="Times New Roman"/>
          <w:i/>
          <w:sz w:val="28"/>
          <w:szCs w:val="28"/>
        </w:rPr>
        <w:t>.</w:t>
      </w:r>
      <w:r w:rsidRPr="006818A3">
        <w:rPr>
          <w:rFonts w:ascii="Times New Roman" w:hAnsi="Times New Roman"/>
          <w:sz w:val="28"/>
          <w:szCs w:val="28"/>
        </w:rPr>
        <w:t xml:space="preserve"> Эти критерии определяют отношение людей к золоту как к незаменимому благу и формируют его ценность для общества.</w:t>
      </w:r>
    </w:p>
    <w:p w:rsidR="00FD0A78" w:rsidRPr="006818A3" w:rsidRDefault="00FD0A78" w:rsidP="004D2A26">
      <w:pPr>
        <w:pStyle w:val="1"/>
        <w:spacing w:line="360" w:lineRule="auto"/>
        <w:ind w:firstLine="709"/>
        <w:jc w:val="both"/>
        <w:rPr>
          <w:rFonts w:ascii="Times New Roman" w:hAnsi="Times New Roman"/>
          <w:sz w:val="28"/>
          <w:szCs w:val="28"/>
        </w:rPr>
      </w:pPr>
      <w:r>
        <w:rPr>
          <w:rFonts w:ascii="Times New Roman" w:hAnsi="Times New Roman"/>
          <w:sz w:val="28"/>
          <w:szCs w:val="28"/>
        </w:rPr>
        <w:t>В связи с с</w:t>
      </w:r>
      <w:r w:rsidRPr="00544773">
        <w:rPr>
          <w:rFonts w:ascii="Times New Roman" w:hAnsi="Times New Roman"/>
          <w:sz w:val="28"/>
          <w:szCs w:val="28"/>
        </w:rPr>
        <w:t>оциально-экономическ</w:t>
      </w:r>
      <w:r>
        <w:rPr>
          <w:rFonts w:ascii="Times New Roman" w:hAnsi="Times New Roman"/>
          <w:sz w:val="28"/>
          <w:szCs w:val="28"/>
        </w:rPr>
        <w:t>им</w:t>
      </w:r>
      <w:r w:rsidRPr="00544773">
        <w:rPr>
          <w:rFonts w:ascii="Times New Roman" w:hAnsi="Times New Roman"/>
          <w:sz w:val="28"/>
          <w:szCs w:val="28"/>
        </w:rPr>
        <w:t xml:space="preserve"> предназначение</w:t>
      </w:r>
      <w:r>
        <w:rPr>
          <w:rFonts w:ascii="Times New Roman" w:hAnsi="Times New Roman"/>
          <w:sz w:val="28"/>
          <w:szCs w:val="28"/>
        </w:rPr>
        <w:t>м</w:t>
      </w:r>
      <w:r w:rsidRPr="006818A3">
        <w:rPr>
          <w:rFonts w:ascii="Times New Roman" w:hAnsi="Times New Roman"/>
          <w:sz w:val="28"/>
          <w:szCs w:val="28"/>
        </w:rPr>
        <w:t xml:space="preserve"> можно выделить товарную (торговую) и финансовую формы.</w:t>
      </w:r>
    </w:p>
    <w:p w:rsidR="00FD0A78"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В качестве объекта </w:t>
      </w:r>
      <w:r w:rsidRPr="00666A72">
        <w:rPr>
          <w:rFonts w:ascii="Times New Roman" w:hAnsi="Times New Roman"/>
          <w:i/>
          <w:sz w:val="28"/>
          <w:szCs w:val="28"/>
        </w:rPr>
        <w:t>торговых отношений</w:t>
      </w:r>
      <w:r w:rsidRPr="006818A3">
        <w:rPr>
          <w:rFonts w:ascii="Times New Roman" w:hAnsi="Times New Roman"/>
          <w:sz w:val="28"/>
          <w:szCs w:val="28"/>
        </w:rPr>
        <w:t xml:space="preserve"> золото выступает как первичное сырье, используемое для изготовления материальных благ. </w:t>
      </w:r>
    </w:p>
    <w:p w:rsidR="00FD0A78" w:rsidRPr="006818A3"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С точки зрения социальной полезности в первую очередь следует отметить использование золота в медицине, в качестве компонента </w:t>
      </w:r>
      <w:r>
        <w:rPr>
          <w:rFonts w:ascii="Times New Roman" w:hAnsi="Times New Roman"/>
          <w:sz w:val="28"/>
          <w:szCs w:val="28"/>
        </w:rPr>
        <w:t xml:space="preserve">и </w:t>
      </w:r>
      <w:r w:rsidRPr="006818A3">
        <w:rPr>
          <w:rFonts w:ascii="Times New Roman" w:hAnsi="Times New Roman"/>
          <w:sz w:val="28"/>
          <w:szCs w:val="28"/>
        </w:rPr>
        <w:t>материала биологических имплантатов,  лекарственных и косметических препаратов. На долю медицинского золота приходится чуть более 2 % мирового промышленного спроса.</w:t>
      </w:r>
    </w:p>
    <w:p w:rsidR="00FD0A78" w:rsidRPr="006818A3"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Стремительный рост передовых технологий отразился на использовании золота в электронике, информационных технологиях и телекоммуни</w:t>
      </w:r>
      <w:r>
        <w:rPr>
          <w:rFonts w:ascii="Times New Roman" w:hAnsi="Times New Roman"/>
          <w:sz w:val="28"/>
          <w:szCs w:val="28"/>
        </w:rPr>
        <w:t xml:space="preserve">кациях, </w:t>
      </w:r>
      <w:r w:rsidRPr="006818A3">
        <w:rPr>
          <w:rFonts w:ascii="Times New Roman" w:hAnsi="Times New Roman"/>
          <w:sz w:val="28"/>
          <w:szCs w:val="28"/>
        </w:rPr>
        <w:t>в качестве гальванопокрытия, сверхпроводника, кабелях, микросхемах и т.д. Об</w:t>
      </w:r>
      <w:r>
        <w:rPr>
          <w:rFonts w:ascii="Times New Roman" w:hAnsi="Times New Roman"/>
          <w:sz w:val="28"/>
          <w:szCs w:val="28"/>
        </w:rPr>
        <w:t>ъ</w:t>
      </w:r>
      <w:r w:rsidRPr="006818A3">
        <w:rPr>
          <w:rFonts w:ascii="Times New Roman" w:hAnsi="Times New Roman"/>
          <w:sz w:val="28"/>
          <w:szCs w:val="28"/>
        </w:rPr>
        <w:t>ем потребления золота электроникой составляет около 8</w:t>
      </w:r>
      <w:r>
        <w:rPr>
          <w:rFonts w:ascii="Times New Roman" w:hAnsi="Times New Roman"/>
          <w:sz w:val="28"/>
          <w:szCs w:val="28"/>
        </w:rPr>
        <w:t xml:space="preserve"> </w:t>
      </w:r>
      <w:r w:rsidRPr="006818A3">
        <w:rPr>
          <w:rFonts w:ascii="Times New Roman" w:hAnsi="Times New Roman"/>
          <w:sz w:val="28"/>
          <w:szCs w:val="28"/>
        </w:rPr>
        <w:t>% от мирового промышленного спроса.</w:t>
      </w:r>
    </w:p>
    <w:p w:rsidR="00FD0A78" w:rsidRPr="006818A3"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Золото активно используется в химической промышленности (катализатор в химических реакциях), энергетике (топливный элемент), строительстве (декор, позолота) и</w:t>
      </w:r>
      <w:r>
        <w:rPr>
          <w:rFonts w:ascii="Times New Roman" w:hAnsi="Times New Roman"/>
          <w:sz w:val="28"/>
          <w:szCs w:val="28"/>
        </w:rPr>
        <w:t xml:space="preserve"> др.</w:t>
      </w:r>
      <w:r w:rsidRPr="006818A3">
        <w:rPr>
          <w:rFonts w:ascii="Times New Roman" w:hAnsi="Times New Roman"/>
          <w:sz w:val="28"/>
          <w:szCs w:val="28"/>
        </w:rPr>
        <w:t>, что составляет 3</w:t>
      </w:r>
      <w:r>
        <w:rPr>
          <w:rFonts w:ascii="Times New Roman" w:hAnsi="Times New Roman"/>
          <w:sz w:val="28"/>
          <w:szCs w:val="28"/>
        </w:rPr>
        <w:t xml:space="preserve"> </w:t>
      </w:r>
      <w:r w:rsidRPr="006818A3">
        <w:rPr>
          <w:rFonts w:ascii="Times New Roman" w:hAnsi="Times New Roman"/>
          <w:sz w:val="28"/>
          <w:szCs w:val="28"/>
        </w:rPr>
        <w:t>% общего объема товарного золота.</w:t>
      </w:r>
    </w:p>
    <w:p w:rsidR="00FD0A78" w:rsidRPr="006818A3" w:rsidRDefault="00FD0A78" w:rsidP="004D2A26">
      <w:pPr>
        <w:pStyle w:val="1"/>
        <w:spacing w:line="360" w:lineRule="auto"/>
        <w:ind w:firstLine="709"/>
        <w:jc w:val="both"/>
        <w:rPr>
          <w:rFonts w:ascii="Times New Roman" w:hAnsi="Times New Roman"/>
          <w:sz w:val="28"/>
          <w:szCs w:val="28"/>
        </w:rPr>
      </w:pPr>
      <w:r>
        <w:rPr>
          <w:rFonts w:ascii="Times New Roman" w:hAnsi="Times New Roman"/>
          <w:sz w:val="28"/>
          <w:szCs w:val="28"/>
        </w:rPr>
        <w:t xml:space="preserve">Что касается </w:t>
      </w:r>
      <w:r w:rsidRPr="006818A3">
        <w:rPr>
          <w:rFonts w:ascii="Times New Roman" w:hAnsi="Times New Roman"/>
          <w:sz w:val="28"/>
          <w:szCs w:val="28"/>
        </w:rPr>
        <w:t>ювелирн</w:t>
      </w:r>
      <w:r>
        <w:rPr>
          <w:rFonts w:ascii="Times New Roman" w:hAnsi="Times New Roman"/>
          <w:sz w:val="28"/>
          <w:szCs w:val="28"/>
        </w:rPr>
        <w:t>ой</w:t>
      </w:r>
      <w:r w:rsidRPr="006818A3">
        <w:rPr>
          <w:rFonts w:ascii="Times New Roman" w:hAnsi="Times New Roman"/>
          <w:sz w:val="28"/>
          <w:szCs w:val="28"/>
        </w:rPr>
        <w:t xml:space="preserve"> промышленност</w:t>
      </w:r>
      <w:r>
        <w:rPr>
          <w:rFonts w:ascii="Times New Roman" w:hAnsi="Times New Roman"/>
          <w:sz w:val="28"/>
          <w:szCs w:val="28"/>
        </w:rPr>
        <w:t>и, д</w:t>
      </w:r>
      <w:r w:rsidRPr="006818A3">
        <w:rPr>
          <w:rFonts w:ascii="Times New Roman" w:hAnsi="Times New Roman"/>
          <w:sz w:val="28"/>
          <w:szCs w:val="28"/>
        </w:rPr>
        <w:t>оля золота в этом производст</w:t>
      </w:r>
      <w:r>
        <w:rPr>
          <w:rFonts w:ascii="Times New Roman" w:hAnsi="Times New Roman"/>
          <w:sz w:val="28"/>
          <w:szCs w:val="28"/>
        </w:rPr>
        <w:t>ве</w:t>
      </w:r>
      <w:r w:rsidRPr="006818A3">
        <w:rPr>
          <w:rFonts w:ascii="Times New Roman" w:hAnsi="Times New Roman"/>
          <w:sz w:val="28"/>
          <w:szCs w:val="28"/>
        </w:rPr>
        <w:t xml:space="preserve"> составляет 87 % в общемировом то</w:t>
      </w:r>
      <w:r>
        <w:rPr>
          <w:rFonts w:ascii="Times New Roman" w:hAnsi="Times New Roman"/>
          <w:sz w:val="28"/>
          <w:szCs w:val="28"/>
        </w:rPr>
        <w:t>варном спросе. О</w:t>
      </w:r>
      <w:r w:rsidRPr="006818A3">
        <w:rPr>
          <w:rFonts w:ascii="Times New Roman" w:hAnsi="Times New Roman"/>
          <w:sz w:val="28"/>
          <w:szCs w:val="28"/>
        </w:rPr>
        <w:t xml:space="preserve">бъемы перерабатываемого ювелирным производством золота в 6,7 раза превышают его использование в других отраслях. В среднем спрос на золото в ювелирной промышленности ежегодно сохраняет тенденцию роста приблизительно на 4 </w:t>
      </w:r>
      <w:r>
        <w:rPr>
          <w:rFonts w:ascii="Times New Roman" w:hAnsi="Times New Roman"/>
          <w:sz w:val="28"/>
          <w:szCs w:val="28"/>
        </w:rPr>
        <w:t>–</w:t>
      </w:r>
      <w:r w:rsidRPr="006818A3">
        <w:rPr>
          <w:rFonts w:ascii="Times New Roman" w:hAnsi="Times New Roman"/>
          <w:sz w:val="28"/>
          <w:szCs w:val="28"/>
        </w:rPr>
        <w:t xml:space="preserve"> 5</w:t>
      </w:r>
      <w:r>
        <w:rPr>
          <w:rFonts w:ascii="Times New Roman" w:hAnsi="Times New Roman"/>
          <w:sz w:val="28"/>
          <w:szCs w:val="28"/>
        </w:rPr>
        <w:t xml:space="preserve"> </w:t>
      </w:r>
      <w:r w:rsidRPr="006818A3">
        <w:rPr>
          <w:rFonts w:ascii="Times New Roman" w:hAnsi="Times New Roman"/>
          <w:sz w:val="28"/>
          <w:szCs w:val="28"/>
        </w:rPr>
        <w:t>%.</w:t>
      </w:r>
    </w:p>
    <w:p w:rsidR="00FD0A78" w:rsidRPr="00544773"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В форме инструмента </w:t>
      </w:r>
      <w:r w:rsidRPr="00021F87">
        <w:rPr>
          <w:rFonts w:ascii="Times New Roman" w:hAnsi="Times New Roman"/>
          <w:i/>
          <w:sz w:val="28"/>
          <w:szCs w:val="28"/>
        </w:rPr>
        <w:t>денежно-кредитной сферы</w:t>
      </w:r>
      <w:r w:rsidRPr="006818A3">
        <w:rPr>
          <w:rFonts w:ascii="Times New Roman" w:hAnsi="Times New Roman"/>
          <w:sz w:val="28"/>
          <w:szCs w:val="28"/>
        </w:rPr>
        <w:t xml:space="preserve"> золото выступает в качестве особого финансового продукта, основанного на изначальной природной ценности. </w:t>
      </w:r>
      <w:r>
        <w:rPr>
          <w:rFonts w:ascii="Times New Roman" w:hAnsi="Times New Roman"/>
          <w:sz w:val="28"/>
          <w:szCs w:val="28"/>
        </w:rPr>
        <w:t>В</w:t>
      </w:r>
      <w:r w:rsidRPr="006818A3">
        <w:rPr>
          <w:rFonts w:ascii="Times New Roman" w:hAnsi="Times New Roman"/>
          <w:sz w:val="28"/>
          <w:szCs w:val="28"/>
        </w:rPr>
        <w:t xml:space="preserve"> итоге демонетизации</w:t>
      </w:r>
      <w:r>
        <w:rPr>
          <w:rFonts w:ascii="Times New Roman" w:hAnsi="Times New Roman"/>
          <w:sz w:val="28"/>
          <w:szCs w:val="28"/>
        </w:rPr>
        <w:t xml:space="preserve"> (и</w:t>
      </w:r>
      <w:r w:rsidRPr="006818A3">
        <w:rPr>
          <w:rFonts w:ascii="Times New Roman" w:hAnsi="Times New Roman"/>
          <w:sz w:val="28"/>
          <w:szCs w:val="28"/>
        </w:rPr>
        <w:t>сключение его из денежного обращения</w:t>
      </w:r>
      <w:r>
        <w:rPr>
          <w:rFonts w:ascii="Times New Roman" w:hAnsi="Times New Roman"/>
          <w:sz w:val="28"/>
          <w:szCs w:val="28"/>
        </w:rPr>
        <w:t>) произошел</w:t>
      </w:r>
      <w:r w:rsidRPr="006818A3">
        <w:rPr>
          <w:rFonts w:ascii="Times New Roman" w:hAnsi="Times New Roman"/>
          <w:sz w:val="28"/>
          <w:szCs w:val="28"/>
        </w:rPr>
        <w:t xml:space="preserve"> устойчивый инвестиционный спрос на зо</w:t>
      </w:r>
      <w:r>
        <w:rPr>
          <w:rFonts w:ascii="Times New Roman" w:hAnsi="Times New Roman"/>
          <w:sz w:val="28"/>
          <w:szCs w:val="28"/>
        </w:rPr>
        <w:t>лото и, как следствие, рост цен</w:t>
      </w:r>
      <w:r w:rsidRPr="006818A3">
        <w:rPr>
          <w:rFonts w:ascii="Times New Roman" w:hAnsi="Times New Roman"/>
          <w:sz w:val="28"/>
          <w:szCs w:val="28"/>
        </w:rPr>
        <w:t>,</w:t>
      </w:r>
      <w:r>
        <w:rPr>
          <w:rFonts w:ascii="Times New Roman" w:hAnsi="Times New Roman"/>
          <w:sz w:val="28"/>
          <w:szCs w:val="28"/>
        </w:rPr>
        <w:t xml:space="preserve"> интерес к нему возрос</w:t>
      </w:r>
      <w:r w:rsidRPr="006818A3">
        <w:rPr>
          <w:rFonts w:ascii="Times New Roman" w:hAnsi="Times New Roman"/>
          <w:sz w:val="28"/>
          <w:szCs w:val="28"/>
        </w:rPr>
        <w:t>.</w:t>
      </w:r>
      <w:r>
        <w:rPr>
          <w:rFonts w:ascii="Times New Roman" w:hAnsi="Times New Roman"/>
          <w:sz w:val="28"/>
          <w:szCs w:val="28"/>
        </w:rPr>
        <w:t xml:space="preserve"> </w:t>
      </w:r>
      <w:r w:rsidRPr="00544773">
        <w:rPr>
          <w:rFonts w:ascii="Times New Roman" w:hAnsi="Times New Roman"/>
          <w:sz w:val="28"/>
          <w:szCs w:val="28"/>
        </w:rPr>
        <w:t>/</w:t>
      </w:r>
      <w:r>
        <w:rPr>
          <w:rFonts w:ascii="Times New Roman" w:hAnsi="Times New Roman"/>
          <w:sz w:val="28"/>
          <w:szCs w:val="28"/>
        </w:rPr>
        <w:t>12</w:t>
      </w:r>
      <w:r w:rsidRPr="00544773">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.355</w:t>
      </w:r>
      <w:r w:rsidRPr="00544773">
        <w:rPr>
          <w:rFonts w:ascii="Times New Roman" w:hAnsi="Times New Roman"/>
          <w:sz w:val="28"/>
          <w:szCs w:val="28"/>
        </w:rPr>
        <w:t>/.</w:t>
      </w:r>
    </w:p>
    <w:p w:rsidR="00FD0A78" w:rsidRPr="006818A3" w:rsidRDefault="00FD0A78" w:rsidP="004D2A26">
      <w:pPr>
        <w:pStyle w:val="1"/>
        <w:spacing w:line="360" w:lineRule="auto"/>
        <w:ind w:firstLine="709"/>
        <w:jc w:val="both"/>
        <w:rPr>
          <w:rFonts w:ascii="Times New Roman" w:hAnsi="Times New Roman"/>
          <w:sz w:val="28"/>
          <w:szCs w:val="28"/>
        </w:rPr>
      </w:pPr>
      <w:r>
        <w:rPr>
          <w:rFonts w:ascii="Times New Roman" w:hAnsi="Times New Roman"/>
          <w:sz w:val="28"/>
          <w:szCs w:val="28"/>
        </w:rPr>
        <w:t>В</w:t>
      </w:r>
      <w:r w:rsidRPr="006818A3">
        <w:rPr>
          <w:rFonts w:ascii="Times New Roman" w:hAnsi="Times New Roman"/>
          <w:sz w:val="28"/>
          <w:szCs w:val="28"/>
        </w:rPr>
        <w:t>се финансовы</w:t>
      </w:r>
      <w:r>
        <w:rPr>
          <w:rFonts w:ascii="Times New Roman" w:hAnsi="Times New Roman"/>
          <w:sz w:val="28"/>
          <w:szCs w:val="28"/>
        </w:rPr>
        <w:t xml:space="preserve">е </w:t>
      </w:r>
      <w:r w:rsidRPr="006818A3">
        <w:rPr>
          <w:rFonts w:ascii="Times New Roman" w:hAnsi="Times New Roman"/>
          <w:sz w:val="28"/>
          <w:szCs w:val="28"/>
        </w:rPr>
        <w:t xml:space="preserve">инструменты </w:t>
      </w:r>
      <w:r>
        <w:rPr>
          <w:rFonts w:ascii="Times New Roman" w:hAnsi="Times New Roman"/>
          <w:sz w:val="28"/>
          <w:szCs w:val="28"/>
        </w:rPr>
        <w:t>в золоте и его номинальные выражения</w:t>
      </w:r>
      <w:r w:rsidRPr="006818A3">
        <w:rPr>
          <w:rFonts w:ascii="Times New Roman" w:hAnsi="Times New Roman"/>
          <w:sz w:val="28"/>
          <w:szCs w:val="28"/>
        </w:rPr>
        <w:t xml:space="preserve"> можно разделить на пять видов: слитковое золото, золотые металлические счета, ценные бумаги, деривативы и условные платежные единицы в системах типа «электронные валюты на основе золота». </w:t>
      </w:r>
      <w:r>
        <w:rPr>
          <w:rFonts w:ascii="Times New Roman" w:hAnsi="Times New Roman"/>
          <w:sz w:val="28"/>
          <w:szCs w:val="28"/>
        </w:rPr>
        <w:t>К</w:t>
      </w:r>
      <w:r w:rsidRPr="006818A3">
        <w:rPr>
          <w:rFonts w:ascii="Times New Roman" w:hAnsi="Times New Roman"/>
          <w:sz w:val="28"/>
          <w:szCs w:val="28"/>
        </w:rPr>
        <w:t xml:space="preserve">аждый вид </w:t>
      </w:r>
      <w:r>
        <w:rPr>
          <w:rFonts w:ascii="Times New Roman" w:hAnsi="Times New Roman"/>
          <w:sz w:val="28"/>
          <w:szCs w:val="28"/>
        </w:rPr>
        <w:t xml:space="preserve">этих </w:t>
      </w:r>
      <w:r w:rsidRPr="006818A3">
        <w:rPr>
          <w:rFonts w:ascii="Times New Roman" w:hAnsi="Times New Roman"/>
          <w:sz w:val="28"/>
          <w:szCs w:val="28"/>
        </w:rPr>
        <w:t xml:space="preserve">инструментов используется исходя из </w:t>
      </w:r>
      <w:r>
        <w:rPr>
          <w:rFonts w:ascii="Times New Roman" w:hAnsi="Times New Roman"/>
          <w:sz w:val="28"/>
          <w:szCs w:val="28"/>
        </w:rPr>
        <w:t xml:space="preserve">их </w:t>
      </w:r>
      <w:r w:rsidRPr="006818A3">
        <w:rPr>
          <w:rFonts w:ascii="Times New Roman" w:hAnsi="Times New Roman"/>
          <w:sz w:val="28"/>
          <w:szCs w:val="28"/>
        </w:rPr>
        <w:t>предназначения в качестве объекта — сохранения ценности капитала, страхован</w:t>
      </w:r>
      <w:r>
        <w:rPr>
          <w:rFonts w:ascii="Times New Roman" w:hAnsi="Times New Roman"/>
          <w:sz w:val="28"/>
          <w:szCs w:val="28"/>
        </w:rPr>
        <w:t>ия, инвестирования, спекуляций и</w:t>
      </w:r>
      <w:r w:rsidRPr="006818A3">
        <w:rPr>
          <w:rFonts w:ascii="Times New Roman" w:hAnsi="Times New Roman"/>
          <w:sz w:val="28"/>
          <w:szCs w:val="28"/>
        </w:rPr>
        <w:t xml:space="preserve"> кредитных отношений.</w:t>
      </w:r>
    </w:p>
    <w:p w:rsidR="00FD0A78" w:rsidRPr="006818A3" w:rsidRDefault="00FD0A78" w:rsidP="004D2A26">
      <w:pPr>
        <w:pStyle w:val="1"/>
        <w:spacing w:line="360" w:lineRule="auto"/>
        <w:ind w:firstLine="709"/>
        <w:jc w:val="both"/>
        <w:rPr>
          <w:rFonts w:ascii="Times New Roman" w:hAnsi="Times New Roman"/>
          <w:sz w:val="28"/>
          <w:szCs w:val="28"/>
        </w:rPr>
      </w:pPr>
      <w:r w:rsidRPr="00CF39CC">
        <w:rPr>
          <w:rFonts w:ascii="Times New Roman" w:hAnsi="Times New Roman"/>
          <w:i/>
          <w:sz w:val="28"/>
          <w:szCs w:val="28"/>
        </w:rPr>
        <w:t>Слитковое золото</w:t>
      </w:r>
      <w:r w:rsidRPr="006818A3">
        <w:rPr>
          <w:rFonts w:ascii="Times New Roman" w:hAnsi="Times New Roman"/>
          <w:sz w:val="28"/>
          <w:szCs w:val="28"/>
        </w:rPr>
        <w:t xml:space="preserve"> объединяет физическое золото в виде банковских слитков и монет. Приобретение данного вида золота осуществляется для целей сохранения капитала</w:t>
      </w:r>
      <w:r>
        <w:rPr>
          <w:rFonts w:ascii="Times New Roman" w:hAnsi="Times New Roman"/>
          <w:sz w:val="28"/>
          <w:szCs w:val="28"/>
        </w:rPr>
        <w:t>.</w:t>
      </w:r>
      <w:r w:rsidRPr="006818A3">
        <w:rPr>
          <w:rFonts w:ascii="Times New Roman" w:hAnsi="Times New Roman"/>
          <w:sz w:val="28"/>
          <w:szCs w:val="28"/>
        </w:rPr>
        <w:t xml:space="preserve"> За последние три года реализация слиткового золота увеличилась на 23 % и составила в 2005г. порядка 372,26т.</w:t>
      </w:r>
    </w:p>
    <w:p w:rsidR="00FD0A78" w:rsidRDefault="00FD0A78" w:rsidP="004D2A26">
      <w:pPr>
        <w:pStyle w:val="1"/>
        <w:spacing w:line="360" w:lineRule="auto"/>
        <w:jc w:val="both"/>
        <w:rPr>
          <w:rFonts w:ascii="Times New Roman" w:hAnsi="Times New Roman"/>
          <w:sz w:val="28"/>
          <w:szCs w:val="28"/>
        </w:rPr>
      </w:pPr>
      <w:r>
        <w:rPr>
          <w:rFonts w:ascii="Times New Roman" w:hAnsi="Times New Roman"/>
          <w:sz w:val="28"/>
          <w:szCs w:val="28"/>
        </w:rPr>
        <w:t xml:space="preserve">     </w:t>
      </w:r>
      <w:r w:rsidRPr="006818A3">
        <w:rPr>
          <w:rFonts w:ascii="Times New Roman" w:hAnsi="Times New Roman"/>
          <w:sz w:val="28"/>
          <w:szCs w:val="28"/>
        </w:rPr>
        <w:t xml:space="preserve">В </w:t>
      </w:r>
      <w:r w:rsidRPr="00CF39CC">
        <w:rPr>
          <w:rFonts w:ascii="Times New Roman" w:hAnsi="Times New Roman"/>
          <w:i/>
          <w:sz w:val="28"/>
          <w:szCs w:val="28"/>
        </w:rPr>
        <w:t>золотые металлические счета</w:t>
      </w:r>
      <w:r w:rsidRPr="006818A3">
        <w:rPr>
          <w:rFonts w:ascii="Times New Roman" w:hAnsi="Times New Roman"/>
          <w:sz w:val="28"/>
          <w:szCs w:val="28"/>
        </w:rPr>
        <w:t xml:space="preserve"> объединены все типы счетов в золоте, открываемых банками и дилерскими конторами. </w:t>
      </w:r>
      <w:r>
        <w:rPr>
          <w:rFonts w:ascii="Times New Roman" w:hAnsi="Times New Roman"/>
          <w:sz w:val="28"/>
          <w:szCs w:val="28"/>
        </w:rPr>
        <w:t>Да</w:t>
      </w:r>
      <w:r w:rsidRPr="006818A3">
        <w:rPr>
          <w:rFonts w:ascii="Times New Roman" w:hAnsi="Times New Roman"/>
          <w:sz w:val="28"/>
          <w:szCs w:val="28"/>
        </w:rPr>
        <w:t xml:space="preserve">нные счета могут иметь депозитную или депозитарную основу. </w:t>
      </w:r>
    </w:p>
    <w:p w:rsidR="00FD0A78" w:rsidRDefault="00FD0A78" w:rsidP="004D2A26">
      <w:pPr>
        <w:pStyle w:val="1"/>
        <w:numPr>
          <w:ilvl w:val="0"/>
          <w:numId w:val="9"/>
        </w:numPr>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63288B">
        <w:rPr>
          <w:rFonts w:ascii="Times New Roman" w:hAnsi="Times New Roman"/>
          <w:sz w:val="28"/>
          <w:szCs w:val="28"/>
        </w:rPr>
        <w:t xml:space="preserve">Металлические депозиты открываются путем внесения валюты в эквиваленте стоимости грамма или унции золота. Они предназначены для инвестиционных целей в периоды роста цены на золото. </w:t>
      </w:r>
    </w:p>
    <w:p w:rsidR="00FD0A78" w:rsidRPr="0063288B" w:rsidRDefault="00FD0A78" w:rsidP="004D2A26">
      <w:pPr>
        <w:pStyle w:val="1"/>
        <w:numPr>
          <w:ilvl w:val="0"/>
          <w:numId w:val="9"/>
        </w:numPr>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63288B">
        <w:rPr>
          <w:rFonts w:ascii="Times New Roman" w:hAnsi="Times New Roman"/>
          <w:sz w:val="28"/>
          <w:szCs w:val="28"/>
        </w:rPr>
        <w:t>Депозитарные счета используются для сохранения приобретенного слиткового золота. При применении золота в качестве объекта кредитных отношений подразумевается открытие ссудных счетов для учета задолженности в золоте.</w:t>
      </w:r>
      <w:r w:rsidRPr="0063288B">
        <w:rPr>
          <w:rFonts w:ascii="Times New Roman" w:hAnsi="Times New Roman"/>
          <w:i/>
          <w:sz w:val="28"/>
          <w:szCs w:val="28"/>
        </w:rPr>
        <w:t xml:space="preserve"> </w:t>
      </w:r>
    </w:p>
    <w:p w:rsidR="00FD0A78" w:rsidRPr="0063288B" w:rsidRDefault="00FD0A78" w:rsidP="004D2A26">
      <w:pPr>
        <w:pStyle w:val="1"/>
        <w:tabs>
          <w:tab w:val="left" w:pos="709"/>
        </w:tabs>
        <w:spacing w:line="360" w:lineRule="auto"/>
        <w:ind w:firstLine="709"/>
        <w:jc w:val="both"/>
        <w:rPr>
          <w:rFonts w:ascii="Times New Roman" w:hAnsi="Times New Roman"/>
          <w:sz w:val="28"/>
          <w:szCs w:val="28"/>
        </w:rPr>
      </w:pPr>
      <w:r w:rsidRPr="0063288B">
        <w:rPr>
          <w:rFonts w:ascii="Times New Roman" w:hAnsi="Times New Roman"/>
          <w:i/>
          <w:sz w:val="28"/>
          <w:szCs w:val="28"/>
        </w:rPr>
        <w:t>Золотые ценные бумаги</w:t>
      </w:r>
      <w:r w:rsidRPr="0063288B">
        <w:rPr>
          <w:rFonts w:ascii="Times New Roman" w:hAnsi="Times New Roman"/>
          <w:sz w:val="28"/>
          <w:szCs w:val="28"/>
        </w:rPr>
        <w:t xml:space="preserve"> объединяют золотые инвестиционные инструменты: сертификаты, расписки, облигации, акции золотодобывающих компаний. В периоды активизации рынка золота они находят активное применение среди инвесторов и спекулянтов, а, главное, формируют рыночную цену на драгоценный металл. Данная категория финансовых инструментов используется в большей степени для арбитражных целей.</w:t>
      </w:r>
    </w:p>
    <w:p w:rsidR="00FD0A78" w:rsidRPr="006818A3" w:rsidRDefault="00FD0A78" w:rsidP="004D2A26">
      <w:pPr>
        <w:pStyle w:val="1"/>
        <w:spacing w:line="360" w:lineRule="auto"/>
        <w:ind w:firstLine="709"/>
        <w:jc w:val="both"/>
        <w:rPr>
          <w:rFonts w:ascii="Times New Roman" w:hAnsi="Times New Roman"/>
          <w:sz w:val="28"/>
          <w:szCs w:val="28"/>
        </w:rPr>
      </w:pPr>
      <w:r w:rsidRPr="00CF39CC">
        <w:rPr>
          <w:rFonts w:ascii="Times New Roman" w:hAnsi="Times New Roman"/>
          <w:i/>
          <w:sz w:val="28"/>
          <w:szCs w:val="28"/>
        </w:rPr>
        <w:t>Деривативы</w:t>
      </w:r>
      <w:r w:rsidRPr="006818A3">
        <w:rPr>
          <w:rFonts w:ascii="Times New Roman" w:hAnsi="Times New Roman"/>
          <w:sz w:val="28"/>
          <w:szCs w:val="28"/>
        </w:rPr>
        <w:t xml:space="preserve"> включают перечень производных финансовых инструментов, основывающихся на торговле золотом. К ним относятся опционы, фьючерсы, форварды, свопы и прочие срочные контракты, некоторые совместные модификации которых обеспечивают достижение синергетического эффекта.</w:t>
      </w:r>
    </w:p>
    <w:p w:rsidR="00FD0A78"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Последний вид финансового золота — </w:t>
      </w:r>
      <w:r w:rsidRPr="00093F12">
        <w:rPr>
          <w:rFonts w:ascii="Times New Roman" w:hAnsi="Times New Roman"/>
          <w:i/>
          <w:sz w:val="28"/>
          <w:szCs w:val="28"/>
        </w:rPr>
        <w:t>условные платежные единицы и системах типа  «электронные валюты на основе золота»</w:t>
      </w:r>
      <w:r w:rsidRPr="006818A3">
        <w:rPr>
          <w:rFonts w:ascii="Times New Roman" w:hAnsi="Times New Roman"/>
          <w:sz w:val="28"/>
          <w:szCs w:val="28"/>
        </w:rPr>
        <w:t xml:space="preserve"> - объединяет все виды киберденег, привязанных к золоту и использующихся в расчетах преимущественно через Интернет. Приобретение золотых платежных единиц связано в целях сбережения и инвестирования денежных средств, а также оперированием в глобальной сети более стабильной денежной единицей.</w:t>
      </w:r>
      <w:r>
        <w:rPr>
          <w:rFonts w:ascii="Times New Roman" w:hAnsi="Times New Roman"/>
          <w:sz w:val="28"/>
          <w:szCs w:val="28"/>
        </w:rPr>
        <w:t xml:space="preserve"> </w:t>
      </w:r>
      <w:r w:rsidRPr="00093F12">
        <w:rPr>
          <w:rFonts w:ascii="Times New Roman" w:hAnsi="Times New Roman"/>
          <w:sz w:val="28"/>
          <w:szCs w:val="28"/>
        </w:rPr>
        <w:t>/</w:t>
      </w:r>
      <w:r>
        <w:rPr>
          <w:rFonts w:ascii="Times New Roman" w:hAnsi="Times New Roman"/>
          <w:sz w:val="28"/>
          <w:szCs w:val="28"/>
        </w:rPr>
        <w:t>20</w:t>
      </w:r>
      <w:r w:rsidRPr="00093F12">
        <w:rPr>
          <w:rFonts w:ascii="Times New Roman" w:hAnsi="Times New Roman"/>
          <w:sz w:val="28"/>
          <w:szCs w:val="28"/>
        </w:rPr>
        <w:t xml:space="preserve">, </w:t>
      </w:r>
      <w:r>
        <w:rPr>
          <w:rFonts w:ascii="Times New Roman" w:hAnsi="Times New Roman"/>
          <w:sz w:val="28"/>
          <w:szCs w:val="28"/>
          <w:lang w:val="en-US"/>
        </w:rPr>
        <w:t>c</w:t>
      </w:r>
      <w:r w:rsidRPr="00093F12">
        <w:rPr>
          <w:rFonts w:ascii="Times New Roman" w:hAnsi="Times New Roman"/>
          <w:sz w:val="28"/>
          <w:szCs w:val="28"/>
        </w:rPr>
        <w:t>.50/.</w:t>
      </w:r>
    </w:p>
    <w:p w:rsidR="00FD0A78" w:rsidRPr="00666A72"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Неоспоримую инвестиционную и </w:t>
      </w:r>
      <w:r w:rsidRPr="00021F87">
        <w:rPr>
          <w:rFonts w:ascii="Times New Roman" w:hAnsi="Times New Roman"/>
          <w:sz w:val="28"/>
          <w:szCs w:val="28"/>
        </w:rPr>
        <w:t>финансовую роль</w:t>
      </w:r>
      <w:r w:rsidRPr="006818A3">
        <w:rPr>
          <w:rFonts w:ascii="Times New Roman" w:hAnsi="Times New Roman"/>
          <w:sz w:val="28"/>
          <w:szCs w:val="28"/>
        </w:rPr>
        <w:t xml:space="preserve"> золота для современного общества подчеркнул </w:t>
      </w:r>
      <w:r>
        <w:rPr>
          <w:rFonts w:ascii="Times New Roman" w:hAnsi="Times New Roman"/>
          <w:sz w:val="28"/>
          <w:szCs w:val="28"/>
        </w:rPr>
        <w:t xml:space="preserve"> </w:t>
      </w:r>
      <w:r w:rsidRPr="006818A3">
        <w:rPr>
          <w:rFonts w:ascii="Times New Roman" w:hAnsi="Times New Roman"/>
          <w:sz w:val="28"/>
          <w:szCs w:val="28"/>
        </w:rPr>
        <w:t>О.В. Можайсков: «Инвестиционный спрос был и остается главной движущей силой ценовой динамики на рынке золота. Мотивы его поведения находятся в зависимости от ситуации на валютно-финансовых рынках. Объектами постоянно</w:t>
      </w:r>
      <w:r>
        <w:rPr>
          <w:rFonts w:ascii="Times New Roman" w:hAnsi="Times New Roman"/>
          <w:sz w:val="28"/>
          <w:szCs w:val="28"/>
        </w:rPr>
        <w:t>го</w:t>
      </w:r>
      <w:r w:rsidRPr="006818A3">
        <w:rPr>
          <w:rFonts w:ascii="Times New Roman" w:hAnsi="Times New Roman"/>
          <w:sz w:val="28"/>
          <w:szCs w:val="28"/>
        </w:rPr>
        <w:t xml:space="preserve"> внимания инвесторов являются, во-первых, курс доллара к другим валютам, и. во-вторых, уровень процентных ставок по финансовым активам. </w:t>
      </w:r>
      <w:r>
        <w:rPr>
          <w:rFonts w:ascii="Times New Roman" w:hAnsi="Times New Roman"/>
          <w:sz w:val="28"/>
          <w:szCs w:val="28"/>
        </w:rPr>
        <w:t>Эти показатели напрямую влияю</w:t>
      </w:r>
      <w:r w:rsidRPr="006818A3">
        <w:rPr>
          <w:rFonts w:ascii="Times New Roman" w:hAnsi="Times New Roman"/>
          <w:sz w:val="28"/>
          <w:szCs w:val="28"/>
        </w:rPr>
        <w:t>т на интерес инвесторов к золоту. Поскольку этот интерес реализуется не через операции с физическим металлом, а через сделки с производными финансовыми инструментами на биржевых и внебиржевых рынках (где золото фигурирует лишь в качестве базового актива), то объемы этих сделок могут в десятки раз превышать оборот физического ме</w:t>
      </w:r>
      <w:r>
        <w:rPr>
          <w:rFonts w:ascii="Times New Roman" w:hAnsi="Times New Roman"/>
          <w:sz w:val="28"/>
          <w:szCs w:val="28"/>
        </w:rPr>
        <w:t>талла… З</w:t>
      </w:r>
      <w:r w:rsidRPr="006818A3">
        <w:rPr>
          <w:rFonts w:ascii="Times New Roman" w:hAnsi="Times New Roman"/>
          <w:sz w:val="28"/>
          <w:szCs w:val="28"/>
        </w:rPr>
        <w:t>олото является преимущественно финансовым активом, а не про</w:t>
      </w:r>
      <w:r>
        <w:rPr>
          <w:rFonts w:ascii="Times New Roman" w:hAnsi="Times New Roman"/>
          <w:sz w:val="28"/>
          <w:szCs w:val="28"/>
        </w:rPr>
        <w:t xml:space="preserve">сто драгоценным металлом».  </w:t>
      </w:r>
      <w:r w:rsidRPr="00CF39CC">
        <w:rPr>
          <w:rFonts w:ascii="Times New Roman" w:hAnsi="Times New Roman"/>
          <w:sz w:val="28"/>
          <w:szCs w:val="28"/>
        </w:rPr>
        <w:t>/</w:t>
      </w:r>
      <w:r>
        <w:rPr>
          <w:rFonts w:ascii="Times New Roman" w:hAnsi="Times New Roman"/>
          <w:sz w:val="28"/>
          <w:szCs w:val="28"/>
        </w:rPr>
        <w:t>14,</w:t>
      </w:r>
      <w:r w:rsidRPr="00666A72">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.19/.</w:t>
      </w:r>
    </w:p>
    <w:p w:rsidR="00FD0A78" w:rsidRPr="006818A3" w:rsidRDefault="00FD0A78" w:rsidP="004D2A26">
      <w:pPr>
        <w:pStyle w:val="1"/>
        <w:spacing w:line="360" w:lineRule="auto"/>
        <w:ind w:firstLine="709"/>
        <w:jc w:val="both"/>
        <w:rPr>
          <w:rFonts w:ascii="Times New Roman" w:hAnsi="Times New Roman"/>
          <w:sz w:val="28"/>
          <w:szCs w:val="28"/>
        </w:rPr>
      </w:pPr>
      <w:r>
        <w:rPr>
          <w:rFonts w:ascii="Times New Roman" w:hAnsi="Times New Roman"/>
          <w:sz w:val="28"/>
          <w:szCs w:val="28"/>
        </w:rPr>
        <w:t>В</w:t>
      </w:r>
      <w:r w:rsidRPr="00093F12">
        <w:rPr>
          <w:rFonts w:ascii="Times New Roman" w:hAnsi="Times New Roman"/>
          <w:sz w:val="28"/>
          <w:szCs w:val="28"/>
        </w:rPr>
        <w:t xml:space="preserve"> </w:t>
      </w:r>
      <w:r>
        <w:rPr>
          <w:rFonts w:ascii="Times New Roman" w:hAnsi="Times New Roman"/>
          <w:sz w:val="28"/>
          <w:szCs w:val="28"/>
        </w:rPr>
        <w:t xml:space="preserve">качестве </w:t>
      </w:r>
      <w:r w:rsidRPr="006818A3">
        <w:rPr>
          <w:rFonts w:ascii="Times New Roman" w:hAnsi="Times New Roman"/>
          <w:sz w:val="28"/>
          <w:szCs w:val="28"/>
        </w:rPr>
        <w:t xml:space="preserve">критерия классификации форм золота следует предположить право на закрепление его в собственности. В соответствии с этим золото подразделяется на </w:t>
      </w:r>
      <w:r w:rsidRPr="006818A3">
        <w:rPr>
          <w:rFonts w:ascii="Times New Roman" w:hAnsi="Times New Roman"/>
          <w:i/>
          <w:sz w:val="28"/>
          <w:szCs w:val="28"/>
        </w:rPr>
        <w:t>государственное и частное.</w:t>
      </w:r>
    </w:p>
    <w:p w:rsidR="00FD0A78" w:rsidRPr="006818A3"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Под </w:t>
      </w:r>
      <w:r w:rsidRPr="00093F12">
        <w:rPr>
          <w:rFonts w:ascii="Times New Roman" w:hAnsi="Times New Roman"/>
          <w:i/>
          <w:sz w:val="28"/>
          <w:szCs w:val="28"/>
        </w:rPr>
        <w:t>государственным</w:t>
      </w:r>
      <w:r w:rsidRPr="006818A3">
        <w:rPr>
          <w:rFonts w:ascii="Times New Roman" w:hAnsi="Times New Roman"/>
          <w:sz w:val="28"/>
          <w:szCs w:val="28"/>
        </w:rPr>
        <w:t xml:space="preserve"> золотом подразумевается слитковое золото, находящееся в распоряжении центральных банков и являющееся частью национальных золотовалютных резервов. </w:t>
      </w:r>
      <w:r>
        <w:rPr>
          <w:rFonts w:ascii="Times New Roman" w:hAnsi="Times New Roman"/>
          <w:sz w:val="28"/>
          <w:szCs w:val="28"/>
        </w:rPr>
        <w:t>З</w:t>
      </w:r>
      <w:r w:rsidRPr="006818A3">
        <w:rPr>
          <w:rFonts w:ascii="Times New Roman" w:hAnsi="Times New Roman"/>
          <w:sz w:val="28"/>
          <w:szCs w:val="28"/>
        </w:rPr>
        <w:t>олото в форме государственного резерва играет важную роль не только в поддержании ликвидности национальных активов, но и в функционировании всего мирового рынка драгоценных металлов.</w:t>
      </w:r>
    </w:p>
    <w:p w:rsidR="00FD0A78" w:rsidRPr="006818A3"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 xml:space="preserve">Под формой </w:t>
      </w:r>
      <w:r w:rsidRPr="0090390D">
        <w:rPr>
          <w:rFonts w:ascii="Times New Roman" w:hAnsi="Times New Roman"/>
          <w:i/>
          <w:sz w:val="28"/>
          <w:szCs w:val="28"/>
        </w:rPr>
        <w:t>частных накоплений</w:t>
      </w:r>
      <w:r w:rsidRPr="006818A3">
        <w:rPr>
          <w:rFonts w:ascii="Times New Roman" w:hAnsi="Times New Roman"/>
          <w:sz w:val="28"/>
          <w:szCs w:val="28"/>
        </w:rPr>
        <w:t>, или тезаврации подразумевается все когда-либо добытое в мире золото, которое сосредоточено в руках населения и организаций в</w:t>
      </w:r>
      <w:r>
        <w:rPr>
          <w:rFonts w:ascii="Times New Roman" w:hAnsi="Times New Roman"/>
          <w:sz w:val="28"/>
          <w:szCs w:val="28"/>
        </w:rPr>
        <w:t xml:space="preserve"> различных видах реального золота</w:t>
      </w:r>
      <w:r w:rsidRPr="006818A3">
        <w:rPr>
          <w:rFonts w:ascii="Times New Roman" w:hAnsi="Times New Roman"/>
          <w:sz w:val="28"/>
          <w:szCs w:val="28"/>
        </w:rPr>
        <w:t xml:space="preserve">. </w:t>
      </w:r>
      <w:r>
        <w:rPr>
          <w:rFonts w:ascii="Times New Roman" w:hAnsi="Times New Roman"/>
          <w:sz w:val="28"/>
          <w:szCs w:val="28"/>
        </w:rPr>
        <w:t>О</w:t>
      </w:r>
      <w:r w:rsidRPr="006818A3">
        <w:rPr>
          <w:rFonts w:ascii="Times New Roman" w:hAnsi="Times New Roman"/>
          <w:sz w:val="28"/>
          <w:szCs w:val="28"/>
        </w:rPr>
        <w:t>сновным потребителем добытого золота является частный сектор.</w:t>
      </w:r>
    </w:p>
    <w:p w:rsidR="00FD0A78" w:rsidRDefault="00FD0A78" w:rsidP="004D2A26">
      <w:pPr>
        <w:pStyle w:val="1"/>
        <w:spacing w:line="360" w:lineRule="auto"/>
        <w:ind w:firstLine="709"/>
        <w:jc w:val="both"/>
        <w:rPr>
          <w:rFonts w:ascii="Times New Roman" w:hAnsi="Times New Roman"/>
          <w:sz w:val="28"/>
          <w:szCs w:val="28"/>
        </w:rPr>
      </w:pPr>
      <w:r w:rsidRPr="006818A3">
        <w:rPr>
          <w:rFonts w:ascii="Times New Roman" w:hAnsi="Times New Roman"/>
          <w:sz w:val="28"/>
          <w:szCs w:val="28"/>
        </w:rPr>
        <w:t>«В настоящее время торговля золотом является сферой исключительно частного предпр</w:t>
      </w:r>
      <w:r>
        <w:rPr>
          <w:rFonts w:ascii="Times New Roman" w:hAnsi="Times New Roman"/>
          <w:sz w:val="28"/>
          <w:szCs w:val="28"/>
        </w:rPr>
        <w:t>инимательства, и поэтому где бы и</w:t>
      </w:r>
      <w:r w:rsidRPr="006818A3">
        <w:rPr>
          <w:rFonts w:ascii="Times New Roman" w:hAnsi="Times New Roman"/>
          <w:sz w:val="28"/>
          <w:szCs w:val="28"/>
        </w:rPr>
        <w:t xml:space="preserve"> как она ни велась — это всегда в рамках частнокоммерческого оборота. </w:t>
      </w:r>
      <w:r>
        <w:rPr>
          <w:rFonts w:ascii="Times New Roman" w:hAnsi="Times New Roman"/>
          <w:sz w:val="28"/>
          <w:szCs w:val="28"/>
        </w:rPr>
        <w:t>О</w:t>
      </w:r>
      <w:r w:rsidRPr="006818A3">
        <w:rPr>
          <w:rFonts w:ascii="Times New Roman" w:hAnsi="Times New Roman"/>
          <w:sz w:val="28"/>
          <w:szCs w:val="28"/>
        </w:rPr>
        <w:t>на сосредоточена в руках частных банков, корпораций и лиц, а государственные органы, ограничиваясь установлением лишь соответствующих «правил игры», в их непосредственную деятельность никак не вмешиваются. Если же у официальных властей возникает необходимость купить или продать драгоценный металл, то они выходят на рынок не сами, а через посредников опять-таки из числа частных структур, подчиняясь при этом порядку</w:t>
      </w:r>
      <w:r>
        <w:rPr>
          <w:rFonts w:ascii="Times New Roman" w:hAnsi="Times New Roman"/>
          <w:sz w:val="28"/>
          <w:szCs w:val="28"/>
        </w:rPr>
        <w:t xml:space="preserve"> и условиям частной торговли». </w:t>
      </w:r>
      <w:r w:rsidRPr="002B1101">
        <w:rPr>
          <w:rFonts w:ascii="Times New Roman" w:hAnsi="Times New Roman"/>
          <w:sz w:val="28"/>
          <w:szCs w:val="28"/>
        </w:rPr>
        <w:t>/</w:t>
      </w:r>
      <w:r>
        <w:rPr>
          <w:rFonts w:ascii="Times New Roman" w:hAnsi="Times New Roman"/>
          <w:sz w:val="28"/>
          <w:szCs w:val="28"/>
        </w:rPr>
        <w:t xml:space="preserve"> 6, с.21</w:t>
      </w:r>
      <w:r w:rsidRPr="002B1101">
        <w:rPr>
          <w:rFonts w:ascii="Times New Roman" w:hAnsi="Times New Roman"/>
          <w:sz w:val="28"/>
          <w:szCs w:val="28"/>
        </w:rPr>
        <w:t>/.</w:t>
      </w:r>
    </w:p>
    <w:p w:rsidR="00FD0A78" w:rsidRDefault="00FD0A78" w:rsidP="004D2A26">
      <w:pPr>
        <w:shd w:val="clear" w:color="auto" w:fill="FFFFFF"/>
        <w:spacing w:line="360" w:lineRule="auto"/>
        <w:ind w:left="19" w:firstLine="709"/>
        <w:jc w:val="both"/>
        <w:rPr>
          <w:color w:val="000000"/>
          <w:spacing w:val="6"/>
          <w:sz w:val="28"/>
          <w:szCs w:val="28"/>
        </w:rPr>
      </w:pPr>
      <w:r>
        <w:rPr>
          <w:color w:val="000000"/>
          <w:spacing w:val="6"/>
          <w:sz w:val="28"/>
          <w:szCs w:val="28"/>
        </w:rPr>
        <w:t>Оптовая торговля охватывает куплю-продажу крупных слитков и больших партий монет</w:t>
      </w:r>
      <w:r w:rsidRPr="00BA0363">
        <w:rPr>
          <w:color w:val="000000"/>
          <w:spacing w:val="6"/>
          <w:sz w:val="28"/>
          <w:szCs w:val="28"/>
        </w:rPr>
        <w:t xml:space="preserve">. </w:t>
      </w:r>
      <w:r>
        <w:rPr>
          <w:color w:val="000000"/>
          <w:spacing w:val="6"/>
          <w:sz w:val="28"/>
          <w:szCs w:val="28"/>
        </w:rPr>
        <w:t>Для того чтобы слиток золота мог быть предметом оптовой торговли, он должен отвечать ряду параметров, утвержденных Лондонской ассоциацией рынка золота.</w:t>
      </w:r>
    </w:p>
    <w:p w:rsidR="00FD0A78" w:rsidRDefault="00FD0A78" w:rsidP="0063288B">
      <w:pPr>
        <w:shd w:val="clear" w:color="auto" w:fill="FFFFFF"/>
        <w:spacing w:line="360" w:lineRule="auto"/>
        <w:ind w:left="19" w:firstLine="690"/>
        <w:jc w:val="both"/>
        <w:rPr>
          <w:color w:val="000000"/>
          <w:spacing w:val="6"/>
          <w:sz w:val="28"/>
          <w:szCs w:val="28"/>
        </w:rPr>
      </w:pPr>
      <w:r>
        <w:rPr>
          <w:color w:val="000000"/>
          <w:spacing w:val="6"/>
          <w:sz w:val="28"/>
          <w:szCs w:val="28"/>
        </w:rPr>
        <w:t>Слитки имеют форму усеченной пирамиды размерами в мм:</w:t>
      </w:r>
    </w:p>
    <w:p w:rsidR="00FD0A78" w:rsidRDefault="00FD0A78" w:rsidP="00E07582">
      <w:pPr>
        <w:shd w:val="clear" w:color="auto" w:fill="FFFFFF"/>
        <w:spacing w:line="360" w:lineRule="auto"/>
        <w:ind w:firstLine="709"/>
        <w:jc w:val="both"/>
        <w:rPr>
          <w:color w:val="000000"/>
          <w:spacing w:val="6"/>
          <w:sz w:val="28"/>
          <w:szCs w:val="28"/>
        </w:rPr>
      </w:pPr>
      <w:r>
        <w:rPr>
          <w:color w:val="000000"/>
          <w:spacing w:val="6"/>
          <w:sz w:val="28"/>
          <w:szCs w:val="28"/>
        </w:rPr>
        <w:t>254 - длина большого основания;</w:t>
      </w:r>
    </w:p>
    <w:p w:rsidR="00FD0A78" w:rsidRDefault="00FD0A78" w:rsidP="00E07582">
      <w:pPr>
        <w:shd w:val="clear" w:color="auto" w:fill="FFFFFF"/>
        <w:spacing w:line="360" w:lineRule="auto"/>
        <w:ind w:firstLine="709"/>
        <w:jc w:val="both"/>
        <w:rPr>
          <w:color w:val="000000"/>
          <w:spacing w:val="6"/>
          <w:sz w:val="28"/>
          <w:szCs w:val="28"/>
        </w:rPr>
      </w:pPr>
      <w:r>
        <w:rPr>
          <w:color w:val="000000"/>
          <w:spacing w:val="6"/>
          <w:sz w:val="28"/>
          <w:szCs w:val="28"/>
        </w:rPr>
        <w:t>88 - ширина большого основания;</w:t>
      </w:r>
    </w:p>
    <w:p w:rsidR="00FD0A78" w:rsidRDefault="00FD0A78" w:rsidP="00E07582">
      <w:pPr>
        <w:shd w:val="clear" w:color="auto" w:fill="FFFFFF"/>
        <w:spacing w:line="360" w:lineRule="auto"/>
        <w:ind w:firstLine="709"/>
        <w:jc w:val="both"/>
        <w:rPr>
          <w:color w:val="000000"/>
          <w:spacing w:val="6"/>
          <w:sz w:val="28"/>
          <w:szCs w:val="28"/>
        </w:rPr>
      </w:pPr>
      <w:r>
        <w:rPr>
          <w:color w:val="000000"/>
          <w:spacing w:val="6"/>
          <w:sz w:val="28"/>
          <w:szCs w:val="28"/>
        </w:rPr>
        <w:t>229 - длина меньшего основания;</w:t>
      </w:r>
    </w:p>
    <w:p w:rsidR="00FD0A78" w:rsidRDefault="00FD0A78" w:rsidP="00E07582">
      <w:pPr>
        <w:shd w:val="clear" w:color="auto" w:fill="FFFFFF"/>
        <w:spacing w:line="360" w:lineRule="auto"/>
        <w:ind w:firstLine="709"/>
        <w:jc w:val="both"/>
        <w:rPr>
          <w:color w:val="000000"/>
          <w:spacing w:val="6"/>
          <w:sz w:val="28"/>
          <w:szCs w:val="28"/>
        </w:rPr>
      </w:pPr>
      <w:r>
        <w:rPr>
          <w:color w:val="000000"/>
          <w:spacing w:val="6"/>
          <w:sz w:val="28"/>
          <w:szCs w:val="28"/>
        </w:rPr>
        <w:t>59 - ширина меньшего основания;</w:t>
      </w:r>
    </w:p>
    <w:p w:rsidR="00FD0A78" w:rsidRDefault="00FD0A78" w:rsidP="00E07582">
      <w:pPr>
        <w:shd w:val="clear" w:color="auto" w:fill="FFFFFF"/>
        <w:spacing w:line="360" w:lineRule="auto"/>
        <w:ind w:firstLine="709"/>
        <w:jc w:val="both"/>
        <w:rPr>
          <w:color w:val="000000"/>
          <w:spacing w:val="6"/>
          <w:sz w:val="28"/>
          <w:szCs w:val="28"/>
        </w:rPr>
      </w:pPr>
      <w:r>
        <w:rPr>
          <w:color w:val="000000"/>
          <w:spacing w:val="6"/>
          <w:sz w:val="28"/>
          <w:szCs w:val="28"/>
        </w:rPr>
        <w:t>35 - высота.</w:t>
      </w:r>
    </w:p>
    <w:p w:rsidR="00FD0A78" w:rsidRDefault="00FD0A78" w:rsidP="0063288B">
      <w:pPr>
        <w:shd w:val="clear" w:color="auto" w:fill="FFFFFF"/>
        <w:spacing w:line="276" w:lineRule="auto"/>
        <w:ind w:left="19" w:firstLine="690"/>
        <w:jc w:val="both"/>
        <w:rPr>
          <w:color w:val="000000"/>
          <w:spacing w:val="6"/>
          <w:sz w:val="28"/>
          <w:szCs w:val="28"/>
        </w:rPr>
      </w:pPr>
      <w:r>
        <w:rPr>
          <w:color w:val="000000"/>
          <w:spacing w:val="6"/>
          <w:sz w:val="28"/>
          <w:szCs w:val="28"/>
        </w:rPr>
        <w:t>Параметры стандартного слитка золота приведены в Таблице 1.</w:t>
      </w:r>
    </w:p>
    <w:p w:rsidR="00FD0A78" w:rsidRPr="002F3EDA" w:rsidRDefault="00FD0A78" w:rsidP="00736286">
      <w:pPr>
        <w:shd w:val="clear" w:color="auto" w:fill="FFFFFF"/>
        <w:spacing w:before="120" w:line="480" w:lineRule="auto"/>
        <w:rPr>
          <w:bCs/>
          <w:color w:val="000000"/>
          <w:spacing w:val="-14"/>
          <w:sz w:val="28"/>
          <w:szCs w:val="28"/>
        </w:rPr>
      </w:pPr>
      <w:r>
        <w:rPr>
          <w:bCs/>
          <w:color w:val="000000"/>
          <w:sz w:val="28"/>
          <w:szCs w:val="28"/>
        </w:rPr>
        <w:t>Та</w:t>
      </w:r>
      <w:r w:rsidRPr="00BA0363">
        <w:rPr>
          <w:bCs/>
          <w:color w:val="000000"/>
          <w:sz w:val="28"/>
          <w:szCs w:val="28"/>
        </w:rPr>
        <w:t>блица 1</w:t>
      </w:r>
      <w:r>
        <w:rPr>
          <w:bCs/>
          <w:color w:val="000000"/>
          <w:sz w:val="28"/>
          <w:szCs w:val="28"/>
        </w:rPr>
        <w:t xml:space="preserve"> - </w:t>
      </w:r>
      <w:r w:rsidRPr="00BA0363">
        <w:rPr>
          <w:bCs/>
          <w:color w:val="000000"/>
          <w:sz w:val="28"/>
          <w:szCs w:val="28"/>
        </w:rPr>
        <w:t xml:space="preserve"> </w:t>
      </w:r>
      <w:r w:rsidRPr="00BA0363">
        <w:rPr>
          <w:bCs/>
          <w:color w:val="000000"/>
          <w:spacing w:val="-14"/>
          <w:sz w:val="28"/>
          <w:szCs w:val="28"/>
        </w:rPr>
        <w:t>Параметры международного стандартного слитка золота</w:t>
      </w:r>
    </w:p>
    <w:tbl>
      <w:tblPr>
        <w:tblpPr w:leftFromText="180" w:rightFromText="180" w:vertAnchor="text" w:horzAnchor="margin" w:tblpY="155"/>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08"/>
        <w:gridCol w:w="4970"/>
      </w:tblGrid>
      <w:tr w:rsidR="00FD0A78" w:rsidTr="00813BEF">
        <w:trPr>
          <w:trHeight w:val="547"/>
        </w:trPr>
        <w:tc>
          <w:tcPr>
            <w:tcW w:w="4808" w:type="dxa"/>
          </w:tcPr>
          <w:p w:rsidR="00FD0A78" w:rsidRPr="00E07582" w:rsidRDefault="00FD0A78" w:rsidP="00736286">
            <w:pPr>
              <w:shd w:val="clear" w:color="auto" w:fill="FFFFFF"/>
              <w:spacing w:line="276" w:lineRule="auto"/>
              <w:ind w:firstLine="397"/>
              <w:rPr>
                <w:sz w:val="28"/>
                <w:szCs w:val="28"/>
                <w:lang w:val="en-US"/>
              </w:rPr>
            </w:pPr>
            <w:r w:rsidRPr="00E07582">
              <w:rPr>
                <w:color w:val="000000"/>
                <w:spacing w:val="-6"/>
                <w:sz w:val="28"/>
                <w:szCs w:val="28"/>
              </w:rPr>
              <w:t>Параметр</w:t>
            </w:r>
          </w:p>
        </w:tc>
        <w:tc>
          <w:tcPr>
            <w:tcW w:w="4970" w:type="dxa"/>
          </w:tcPr>
          <w:p w:rsidR="00FD0A78" w:rsidRPr="00E07582" w:rsidRDefault="00FD0A78" w:rsidP="00736286">
            <w:pPr>
              <w:spacing w:line="276" w:lineRule="auto"/>
              <w:rPr>
                <w:sz w:val="28"/>
                <w:szCs w:val="28"/>
              </w:rPr>
            </w:pPr>
            <w:r w:rsidRPr="00E07582">
              <w:rPr>
                <w:color w:val="000000"/>
                <w:spacing w:val="-8"/>
                <w:sz w:val="28"/>
                <w:szCs w:val="28"/>
              </w:rPr>
              <w:t>Характеристика параметра</w:t>
            </w:r>
          </w:p>
        </w:tc>
      </w:tr>
      <w:tr w:rsidR="00FD0A78" w:rsidTr="00813BEF">
        <w:trPr>
          <w:trHeight w:val="447"/>
        </w:trPr>
        <w:tc>
          <w:tcPr>
            <w:tcW w:w="4808" w:type="dxa"/>
          </w:tcPr>
          <w:p w:rsidR="00FD0A78" w:rsidRPr="00E07582" w:rsidRDefault="00FD0A78" w:rsidP="00736286">
            <w:pPr>
              <w:spacing w:line="276" w:lineRule="auto"/>
              <w:rPr>
                <w:sz w:val="28"/>
                <w:szCs w:val="28"/>
              </w:rPr>
            </w:pPr>
            <w:r w:rsidRPr="00E07582">
              <w:rPr>
                <w:color w:val="000000"/>
                <w:spacing w:val="-9"/>
                <w:sz w:val="28"/>
                <w:szCs w:val="28"/>
              </w:rPr>
              <w:t>Вес лигатурный</w:t>
            </w:r>
          </w:p>
        </w:tc>
        <w:tc>
          <w:tcPr>
            <w:tcW w:w="4970" w:type="dxa"/>
          </w:tcPr>
          <w:p w:rsidR="00FD0A78" w:rsidRPr="00E07582" w:rsidRDefault="00FD0A78" w:rsidP="00736286">
            <w:pPr>
              <w:spacing w:line="276" w:lineRule="auto"/>
              <w:rPr>
                <w:sz w:val="28"/>
                <w:szCs w:val="28"/>
              </w:rPr>
            </w:pPr>
            <w:r w:rsidRPr="00E07582">
              <w:rPr>
                <w:color w:val="000000"/>
                <w:sz w:val="28"/>
                <w:szCs w:val="28"/>
              </w:rPr>
              <w:t>350-450 унций, или 11-13.7 кг</w:t>
            </w:r>
          </w:p>
        </w:tc>
      </w:tr>
      <w:tr w:rsidR="00FD0A78" w:rsidTr="00813BEF">
        <w:trPr>
          <w:trHeight w:val="447"/>
        </w:trPr>
        <w:tc>
          <w:tcPr>
            <w:tcW w:w="4808" w:type="dxa"/>
          </w:tcPr>
          <w:p w:rsidR="00FD0A78" w:rsidRPr="00E07582" w:rsidRDefault="00FD0A78" w:rsidP="00736286">
            <w:pPr>
              <w:spacing w:line="276" w:lineRule="auto"/>
              <w:rPr>
                <w:sz w:val="28"/>
                <w:szCs w:val="28"/>
              </w:rPr>
            </w:pPr>
            <w:r w:rsidRPr="00E07582">
              <w:rPr>
                <w:color w:val="000000"/>
                <w:spacing w:val="-8"/>
                <w:sz w:val="28"/>
                <w:szCs w:val="28"/>
              </w:rPr>
              <w:t>Знак пробы</w:t>
            </w:r>
          </w:p>
        </w:tc>
        <w:tc>
          <w:tcPr>
            <w:tcW w:w="4970" w:type="dxa"/>
          </w:tcPr>
          <w:p w:rsidR="00FD0A78" w:rsidRPr="00E07582" w:rsidRDefault="00FD0A78" w:rsidP="00736286">
            <w:pPr>
              <w:shd w:val="clear" w:color="auto" w:fill="FFFFFF"/>
              <w:spacing w:line="276" w:lineRule="auto"/>
              <w:rPr>
                <w:sz w:val="28"/>
                <w:szCs w:val="28"/>
                <w:lang w:val="en-US"/>
              </w:rPr>
            </w:pPr>
            <w:r w:rsidRPr="00E07582">
              <w:rPr>
                <w:color w:val="000000"/>
                <w:spacing w:val="-7"/>
                <w:sz w:val="28"/>
                <w:szCs w:val="28"/>
              </w:rPr>
              <w:t>Клеймо изготовителя слитка</w:t>
            </w:r>
          </w:p>
        </w:tc>
      </w:tr>
      <w:tr w:rsidR="00FD0A78" w:rsidTr="00813BEF">
        <w:trPr>
          <w:trHeight w:val="465"/>
        </w:trPr>
        <w:tc>
          <w:tcPr>
            <w:tcW w:w="4808" w:type="dxa"/>
          </w:tcPr>
          <w:p w:rsidR="00FD0A78" w:rsidRPr="00E07582" w:rsidRDefault="00FD0A78" w:rsidP="00736286">
            <w:pPr>
              <w:spacing w:line="276" w:lineRule="auto"/>
              <w:rPr>
                <w:sz w:val="28"/>
                <w:szCs w:val="28"/>
              </w:rPr>
            </w:pPr>
            <w:r w:rsidRPr="00E07582">
              <w:rPr>
                <w:color w:val="000000"/>
                <w:sz w:val="28"/>
                <w:szCs w:val="28"/>
              </w:rPr>
              <w:t>Проба - чистота золота</w:t>
            </w:r>
          </w:p>
        </w:tc>
        <w:tc>
          <w:tcPr>
            <w:tcW w:w="4970" w:type="dxa"/>
          </w:tcPr>
          <w:p w:rsidR="00FD0A78" w:rsidRPr="00E07582" w:rsidRDefault="00FD0A78" w:rsidP="00736286">
            <w:pPr>
              <w:spacing w:line="276" w:lineRule="auto"/>
              <w:rPr>
                <w:sz w:val="28"/>
                <w:szCs w:val="28"/>
              </w:rPr>
            </w:pPr>
            <w:r w:rsidRPr="00E07582">
              <w:rPr>
                <w:color w:val="000000"/>
                <w:sz w:val="28"/>
                <w:szCs w:val="28"/>
              </w:rPr>
              <w:t>Не ниже 995</w:t>
            </w:r>
          </w:p>
        </w:tc>
      </w:tr>
      <w:tr w:rsidR="00FD0A78" w:rsidTr="00813BEF">
        <w:trPr>
          <w:trHeight w:val="857"/>
        </w:trPr>
        <w:tc>
          <w:tcPr>
            <w:tcW w:w="4808" w:type="dxa"/>
            <w:tcBorders>
              <w:bottom w:val="single" w:sz="4" w:space="0" w:color="auto"/>
            </w:tcBorders>
          </w:tcPr>
          <w:p w:rsidR="00FD0A78" w:rsidRPr="00E07582" w:rsidRDefault="00FD0A78" w:rsidP="00813BEF">
            <w:pPr>
              <w:spacing w:line="276" w:lineRule="auto"/>
              <w:rPr>
                <w:sz w:val="28"/>
                <w:szCs w:val="28"/>
              </w:rPr>
            </w:pPr>
            <w:r w:rsidRPr="00E07582">
              <w:rPr>
                <w:color w:val="000000"/>
                <w:spacing w:val="-9"/>
                <w:sz w:val="28"/>
                <w:szCs w:val="28"/>
              </w:rPr>
              <w:t xml:space="preserve">Обязательные отметки </w:t>
            </w:r>
            <w:r w:rsidRPr="00E07582">
              <w:rPr>
                <w:color w:val="000000"/>
                <w:spacing w:val="-8"/>
                <w:sz w:val="28"/>
                <w:szCs w:val="28"/>
              </w:rPr>
              <w:t>(клеймо слитк</w:t>
            </w:r>
            <w:r>
              <w:rPr>
                <w:color w:val="000000"/>
                <w:spacing w:val="-8"/>
                <w:sz w:val="28"/>
                <w:szCs w:val="28"/>
              </w:rPr>
              <w:t>а</w:t>
            </w:r>
            <w:r w:rsidRPr="00E07582">
              <w:rPr>
                <w:color w:val="000000"/>
                <w:spacing w:val="-8"/>
                <w:sz w:val="28"/>
                <w:szCs w:val="28"/>
              </w:rPr>
              <w:t>)</w:t>
            </w:r>
          </w:p>
        </w:tc>
        <w:tc>
          <w:tcPr>
            <w:tcW w:w="4970" w:type="dxa"/>
            <w:tcBorders>
              <w:bottom w:val="single" w:sz="4" w:space="0" w:color="auto"/>
            </w:tcBorders>
          </w:tcPr>
          <w:p w:rsidR="00FD0A78" w:rsidRPr="00E07582" w:rsidRDefault="00FD0A78" w:rsidP="00736286">
            <w:pPr>
              <w:shd w:val="clear" w:color="auto" w:fill="FFFFFF"/>
              <w:spacing w:line="276" w:lineRule="auto"/>
              <w:rPr>
                <w:sz w:val="28"/>
                <w:szCs w:val="28"/>
              </w:rPr>
            </w:pPr>
            <w:r w:rsidRPr="00E07582">
              <w:rPr>
                <w:color w:val="000000"/>
                <w:spacing w:val="-7"/>
                <w:sz w:val="28"/>
                <w:szCs w:val="28"/>
              </w:rPr>
              <w:t>№ слитка, орган пробирного надзора,</w:t>
            </w:r>
            <w:r w:rsidRPr="00E07582">
              <w:rPr>
                <w:sz w:val="28"/>
                <w:szCs w:val="28"/>
              </w:rPr>
              <w:t xml:space="preserve"> </w:t>
            </w:r>
            <w:r w:rsidRPr="00E07582">
              <w:rPr>
                <w:color w:val="000000"/>
                <w:sz w:val="28"/>
                <w:szCs w:val="28"/>
              </w:rPr>
              <w:t>вес с точностью до 0,025 тройской унции</w:t>
            </w:r>
          </w:p>
        </w:tc>
      </w:tr>
    </w:tbl>
    <w:p w:rsidR="00FD0A78" w:rsidRDefault="00FD0A78" w:rsidP="00E07582">
      <w:pPr>
        <w:shd w:val="clear" w:color="auto" w:fill="FFFFFF"/>
        <w:ind w:firstLine="709"/>
        <w:jc w:val="both"/>
        <w:rPr>
          <w:color w:val="000000"/>
          <w:spacing w:val="3"/>
          <w:sz w:val="28"/>
          <w:szCs w:val="28"/>
        </w:rPr>
      </w:pPr>
    </w:p>
    <w:p w:rsidR="00FD0A78" w:rsidRDefault="00FD0A78" w:rsidP="0063288B">
      <w:pPr>
        <w:shd w:val="clear" w:color="auto" w:fill="FFFFFF"/>
        <w:spacing w:line="360" w:lineRule="auto"/>
        <w:ind w:firstLine="709"/>
        <w:jc w:val="both"/>
        <w:rPr>
          <w:color w:val="000000"/>
          <w:spacing w:val="3"/>
          <w:sz w:val="28"/>
          <w:szCs w:val="28"/>
        </w:rPr>
      </w:pPr>
      <w:r>
        <w:rPr>
          <w:color w:val="000000"/>
          <w:spacing w:val="3"/>
          <w:sz w:val="28"/>
          <w:szCs w:val="28"/>
        </w:rPr>
        <w:t>Внешний вид слитка изображен на рисунках 1, 2 в Приложении А.</w:t>
      </w:r>
    </w:p>
    <w:p w:rsidR="00FD0A78" w:rsidRDefault="00FD0A78" w:rsidP="0063288B">
      <w:pPr>
        <w:shd w:val="clear" w:color="auto" w:fill="FFFFFF"/>
        <w:spacing w:line="360" w:lineRule="auto"/>
        <w:ind w:firstLine="709"/>
        <w:jc w:val="both"/>
        <w:rPr>
          <w:sz w:val="28"/>
          <w:szCs w:val="28"/>
        </w:rPr>
      </w:pPr>
      <w:r>
        <w:rPr>
          <w:color w:val="000000"/>
          <w:spacing w:val="3"/>
          <w:sz w:val="28"/>
          <w:szCs w:val="28"/>
        </w:rPr>
        <w:t xml:space="preserve">Торговля золотом производится в разных странах, в которых слитки </w:t>
      </w:r>
      <w:r>
        <w:rPr>
          <w:color w:val="000000"/>
          <w:spacing w:val="2"/>
          <w:sz w:val="28"/>
          <w:szCs w:val="28"/>
        </w:rPr>
        <w:t>могут иметь различную пробу, различный вес и различные единицы из</w:t>
      </w:r>
      <w:r>
        <w:rPr>
          <w:color w:val="000000"/>
          <w:spacing w:val="2"/>
          <w:sz w:val="28"/>
          <w:szCs w:val="28"/>
        </w:rPr>
        <w:softHyphen/>
      </w:r>
      <w:r>
        <w:rPr>
          <w:color w:val="000000"/>
          <w:spacing w:val="3"/>
          <w:sz w:val="28"/>
          <w:szCs w:val="28"/>
        </w:rPr>
        <w:t>мерения. Например, в качестве единицы измерения в Индии использует</w:t>
      </w:r>
      <w:r>
        <w:rPr>
          <w:color w:val="000000"/>
          <w:spacing w:val="3"/>
          <w:sz w:val="28"/>
          <w:szCs w:val="28"/>
        </w:rPr>
        <w:softHyphen/>
      </w:r>
      <w:r>
        <w:rPr>
          <w:color w:val="000000"/>
          <w:spacing w:val="7"/>
          <w:sz w:val="28"/>
          <w:szCs w:val="28"/>
        </w:rPr>
        <w:t xml:space="preserve">ся «тол», в Гонконге - «тиел», в Таиланде - «бахт». Однако для целей </w:t>
      </w:r>
      <w:r>
        <w:rPr>
          <w:color w:val="000000"/>
          <w:spacing w:val="6"/>
          <w:sz w:val="28"/>
          <w:szCs w:val="28"/>
        </w:rPr>
        <w:t xml:space="preserve">оптовой торговли они пересчитываются в стандартные слитки. </w:t>
      </w:r>
      <w:r>
        <w:rPr>
          <w:color w:val="000000"/>
          <w:sz w:val="28"/>
          <w:szCs w:val="28"/>
        </w:rPr>
        <w:t>Оптовые сделки в большинстве случаев заключаются на куплю-прода</w:t>
      </w:r>
      <w:r>
        <w:rPr>
          <w:color w:val="000000"/>
          <w:sz w:val="28"/>
          <w:szCs w:val="28"/>
        </w:rPr>
        <w:softHyphen/>
        <w:t xml:space="preserve">жу десяти стандартных слитков. Это составляет от 110 до 137 кг золота. </w:t>
      </w:r>
      <w:r>
        <w:rPr>
          <w:color w:val="000000"/>
          <w:spacing w:val="3"/>
          <w:sz w:val="28"/>
          <w:szCs w:val="28"/>
        </w:rPr>
        <w:t>Единицей денежных расчетов является доллар США или другая валюта.</w:t>
      </w:r>
    </w:p>
    <w:p w:rsidR="00FD0A78" w:rsidRDefault="00FD0A78" w:rsidP="0063288B">
      <w:pPr>
        <w:pStyle w:val="1"/>
        <w:spacing w:line="360" w:lineRule="auto"/>
        <w:ind w:firstLine="709"/>
        <w:jc w:val="both"/>
        <w:rPr>
          <w:bCs/>
          <w:color w:val="000000"/>
          <w:sz w:val="28"/>
          <w:szCs w:val="28"/>
        </w:rPr>
      </w:pPr>
      <w:r w:rsidRPr="00736286">
        <w:rPr>
          <w:rFonts w:ascii="Times New Roman" w:hAnsi="Times New Roman"/>
          <w:color w:val="000000"/>
          <w:sz w:val="28"/>
          <w:szCs w:val="28"/>
        </w:rPr>
        <w:t>В Таблице 2 приводятся показатели соответствия тройской унции мет</w:t>
      </w:r>
      <w:r w:rsidRPr="00736286">
        <w:rPr>
          <w:rFonts w:ascii="Times New Roman" w:hAnsi="Times New Roman"/>
          <w:color w:val="000000"/>
          <w:sz w:val="28"/>
          <w:szCs w:val="28"/>
        </w:rPr>
        <w:softHyphen/>
      </w:r>
      <w:r w:rsidRPr="00736286">
        <w:rPr>
          <w:rFonts w:ascii="Times New Roman" w:hAnsi="Times New Roman"/>
          <w:color w:val="000000"/>
          <w:spacing w:val="6"/>
          <w:sz w:val="28"/>
          <w:szCs w:val="28"/>
        </w:rPr>
        <w:t>рическим показателям веса.</w:t>
      </w:r>
      <w:r>
        <w:rPr>
          <w:rFonts w:ascii="Times New Roman" w:hAnsi="Times New Roman"/>
          <w:color w:val="000000"/>
          <w:sz w:val="28"/>
          <w:szCs w:val="28"/>
        </w:rPr>
        <w:t xml:space="preserve"> /7</w:t>
      </w:r>
      <w:r w:rsidRPr="00736286">
        <w:rPr>
          <w:rFonts w:ascii="Times New Roman" w:hAnsi="Times New Roman"/>
          <w:color w:val="000000"/>
          <w:sz w:val="28"/>
          <w:szCs w:val="28"/>
        </w:rPr>
        <w:t xml:space="preserve">, </w:t>
      </w:r>
      <w:r w:rsidRPr="00736286">
        <w:rPr>
          <w:rFonts w:ascii="Times New Roman" w:hAnsi="Times New Roman"/>
          <w:color w:val="000000"/>
          <w:sz w:val="28"/>
          <w:szCs w:val="28"/>
          <w:lang w:val="en-US"/>
        </w:rPr>
        <w:t>c</w:t>
      </w:r>
      <w:r>
        <w:rPr>
          <w:rFonts w:ascii="Times New Roman" w:hAnsi="Times New Roman"/>
          <w:color w:val="000000"/>
          <w:sz w:val="28"/>
          <w:szCs w:val="28"/>
        </w:rPr>
        <w:t>.159</w:t>
      </w:r>
      <w:r w:rsidRPr="00736286">
        <w:rPr>
          <w:rFonts w:ascii="Times New Roman" w:hAnsi="Times New Roman"/>
          <w:color w:val="000000"/>
          <w:sz w:val="28"/>
          <w:szCs w:val="28"/>
        </w:rPr>
        <w:t>/.</w:t>
      </w:r>
    </w:p>
    <w:p w:rsidR="00FD0A78" w:rsidRPr="002F3EDA" w:rsidRDefault="00FD0A78" w:rsidP="00736286">
      <w:pPr>
        <w:shd w:val="clear" w:color="auto" w:fill="FFFFFF"/>
        <w:spacing w:before="24" w:line="480" w:lineRule="auto"/>
        <w:rPr>
          <w:bCs/>
          <w:color w:val="000000"/>
          <w:spacing w:val="-13"/>
          <w:sz w:val="28"/>
          <w:szCs w:val="28"/>
        </w:rPr>
      </w:pPr>
      <w:r>
        <w:rPr>
          <w:bCs/>
          <w:color w:val="000000"/>
          <w:sz w:val="28"/>
          <w:szCs w:val="28"/>
        </w:rPr>
        <w:t xml:space="preserve">Таблица </w:t>
      </w:r>
      <w:r w:rsidRPr="001E1B4E">
        <w:rPr>
          <w:bCs/>
          <w:color w:val="000000"/>
          <w:sz w:val="28"/>
          <w:szCs w:val="28"/>
        </w:rPr>
        <w:t>2</w:t>
      </w:r>
      <w:r>
        <w:rPr>
          <w:bCs/>
          <w:color w:val="000000"/>
          <w:sz w:val="28"/>
          <w:szCs w:val="28"/>
        </w:rPr>
        <w:t xml:space="preserve">  - </w:t>
      </w:r>
      <w:r w:rsidRPr="001E1B4E">
        <w:rPr>
          <w:bCs/>
          <w:color w:val="000000"/>
          <w:sz w:val="28"/>
          <w:szCs w:val="28"/>
        </w:rPr>
        <w:t xml:space="preserve"> </w:t>
      </w:r>
      <w:r w:rsidRPr="001E1B4E">
        <w:rPr>
          <w:bCs/>
          <w:color w:val="000000"/>
          <w:spacing w:val="-13"/>
          <w:sz w:val="28"/>
          <w:szCs w:val="28"/>
        </w:rPr>
        <w:t>Показатели соответствия веса</w:t>
      </w:r>
    </w:p>
    <w:tbl>
      <w:tblPr>
        <w:tblpPr w:leftFromText="180" w:rightFromText="180" w:vertAnchor="text" w:tblpX="40" w:tblpY="1"/>
        <w:tblOverlap w:val="never"/>
        <w:tblW w:w="0" w:type="auto"/>
        <w:tblLayout w:type="fixed"/>
        <w:tblCellMar>
          <w:left w:w="40" w:type="dxa"/>
          <w:right w:w="40" w:type="dxa"/>
        </w:tblCellMar>
        <w:tblLook w:val="00A0" w:firstRow="1" w:lastRow="0" w:firstColumn="1" w:lastColumn="0" w:noHBand="0" w:noVBand="0"/>
      </w:tblPr>
      <w:tblGrid>
        <w:gridCol w:w="4834"/>
        <w:gridCol w:w="4805"/>
      </w:tblGrid>
      <w:tr w:rsidR="00FD0A78" w:rsidTr="0063288B">
        <w:trPr>
          <w:trHeight w:hRule="exact" w:val="525"/>
        </w:trPr>
        <w:tc>
          <w:tcPr>
            <w:tcW w:w="4834" w:type="dxa"/>
            <w:tcBorders>
              <w:top w:val="single" w:sz="6" w:space="0" w:color="auto"/>
              <w:left w:val="single" w:sz="6" w:space="0" w:color="auto"/>
              <w:bottom w:val="single" w:sz="6" w:space="0" w:color="auto"/>
              <w:right w:val="single" w:sz="6"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spacing w:val="-10"/>
              </w:rPr>
              <w:t>Тройская унция</w:t>
            </w:r>
            <w:r w:rsidRPr="001E1B4E">
              <w:t xml:space="preserve"> </w:t>
            </w:r>
          </w:p>
        </w:tc>
        <w:tc>
          <w:tcPr>
            <w:tcW w:w="4805" w:type="dxa"/>
            <w:tcBorders>
              <w:top w:val="single" w:sz="6" w:space="0" w:color="auto"/>
              <w:left w:val="single" w:sz="6" w:space="0" w:color="auto"/>
              <w:bottom w:val="single" w:sz="6" w:space="0" w:color="auto"/>
              <w:right w:val="single" w:sz="6"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spacing w:val="-11"/>
              </w:rPr>
              <w:t>Метрический вес</w:t>
            </w:r>
            <w:r w:rsidRPr="001E1B4E">
              <w:t xml:space="preserve"> </w:t>
            </w:r>
          </w:p>
        </w:tc>
      </w:tr>
      <w:tr w:rsidR="00FD0A78" w:rsidTr="0063288B">
        <w:trPr>
          <w:trHeight w:hRule="exact" w:val="389"/>
        </w:trPr>
        <w:tc>
          <w:tcPr>
            <w:tcW w:w="4834" w:type="dxa"/>
            <w:tcBorders>
              <w:top w:val="single" w:sz="6" w:space="0" w:color="auto"/>
              <w:left w:val="single" w:sz="6" w:space="0" w:color="auto"/>
              <w:bottom w:val="nil"/>
              <w:right w:val="single" w:sz="4"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1</w:t>
            </w:r>
            <w:r w:rsidRPr="001E1B4E">
              <w:t xml:space="preserve"> </w:t>
            </w:r>
          </w:p>
        </w:tc>
        <w:tc>
          <w:tcPr>
            <w:tcW w:w="4805" w:type="dxa"/>
            <w:tcBorders>
              <w:top w:val="single" w:sz="6" w:space="0" w:color="auto"/>
              <w:left w:val="single" w:sz="4" w:space="0" w:color="auto"/>
              <w:bottom w:val="nil"/>
              <w:right w:val="single" w:sz="6"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31.1034807 г</w:t>
            </w:r>
            <w:r w:rsidRPr="001E1B4E">
              <w:t xml:space="preserve"> </w:t>
            </w:r>
          </w:p>
        </w:tc>
      </w:tr>
      <w:tr w:rsidR="00FD0A78" w:rsidTr="0063288B">
        <w:trPr>
          <w:trHeight w:hRule="exact" w:val="389"/>
        </w:trPr>
        <w:tc>
          <w:tcPr>
            <w:tcW w:w="4834" w:type="dxa"/>
            <w:tcBorders>
              <w:top w:val="nil"/>
              <w:left w:val="single" w:sz="6" w:space="0" w:color="auto"/>
              <w:bottom w:val="nil"/>
              <w:right w:val="single" w:sz="4"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32,148</w:t>
            </w:r>
            <w:r w:rsidRPr="001E1B4E">
              <w:t xml:space="preserve"> </w:t>
            </w:r>
          </w:p>
        </w:tc>
        <w:tc>
          <w:tcPr>
            <w:tcW w:w="4805" w:type="dxa"/>
            <w:tcBorders>
              <w:top w:val="nil"/>
              <w:left w:val="single" w:sz="4" w:space="0" w:color="auto"/>
              <w:bottom w:val="nil"/>
              <w:right w:val="single" w:sz="6"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1 кг, слиток, проба 999.9</w:t>
            </w:r>
            <w:r w:rsidRPr="001E1B4E">
              <w:t xml:space="preserve"> </w:t>
            </w:r>
          </w:p>
        </w:tc>
      </w:tr>
      <w:tr w:rsidR="00FD0A78" w:rsidTr="0063288B">
        <w:trPr>
          <w:trHeight w:hRule="exact" w:val="319"/>
        </w:trPr>
        <w:tc>
          <w:tcPr>
            <w:tcW w:w="4834" w:type="dxa"/>
            <w:tcBorders>
              <w:top w:val="nil"/>
              <w:left w:val="single" w:sz="6" w:space="0" w:color="auto"/>
              <w:bottom w:val="nil"/>
              <w:right w:val="single" w:sz="4" w:space="0" w:color="auto"/>
            </w:tcBorders>
            <w:shd w:val="clear" w:color="auto" w:fill="FFFFFF"/>
            <w:vAlign w:val="bottom"/>
          </w:tcPr>
          <w:p w:rsidR="00FD0A78" w:rsidRPr="001E1B4E" w:rsidRDefault="00FD0A78" w:rsidP="00736286">
            <w:pPr>
              <w:shd w:val="clear" w:color="auto" w:fill="FFFFFF"/>
              <w:spacing w:line="360" w:lineRule="auto"/>
              <w:ind w:firstLine="397"/>
              <w:jc w:val="center"/>
            </w:pPr>
            <w:r w:rsidRPr="001E1B4E">
              <w:rPr>
                <w:color w:val="000000"/>
              </w:rPr>
              <w:t>100</w:t>
            </w:r>
            <w:r w:rsidRPr="001E1B4E">
              <w:t xml:space="preserve"> </w:t>
            </w:r>
          </w:p>
        </w:tc>
        <w:tc>
          <w:tcPr>
            <w:tcW w:w="4805" w:type="dxa"/>
            <w:tcBorders>
              <w:top w:val="nil"/>
              <w:left w:val="single" w:sz="4" w:space="0" w:color="auto"/>
              <w:bottom w:val="nil"/>
              <w:right w:val="single" w:sz="6" w:space="0" w:color="auto"/>
            </w:tcBorders>
            <w:shd w:val="clear" w:color="auto" w:fill="FFFFFF"/>
            <w:vAlign w:val="bottom"/>
          </w:tcPr>
          <w:p w:rsidR="00FD0A78" w:rsidRPr="001E1B4E" w:rsidRDefault="00FD0A78" w:rsidP="00736286">
            <w:pPr>
              <w:shd w:val="clear" w:color="auto" w:fill="FFFFFF"/>
              <w:spacing w:line="360" w:lineRule="auto"/>
              <w:ind w:firstLine="397"/>
              <w:jc w:val="center"/>
            </w:pPr>
            <w:r w:rsidRPr="001E1B4E">
              <w:rPr>
                <w:color w:val="000000"/>
              </w:rPr>
              <w:t>3.11 кг</w:t>
            </w:r>
            <w:r w:rsidRPr="001E1B4E">
              <w:t xml:space="preserve"> </w:t>
            </w:r>
          </w:p>
        </w:tc>
      </w:tr>
      <w:tr w:rsidR="00FD0A78" w:rsidTr="0063288B">
        <w:trPr>
          <w:trHeight w:hRule="exact" w:val="389"/>
        </w:trPr>
        <w:tc>
          <w:tcPr>
            <w:tcW w:w="4834" w:type="dxa"/>
            <w:tcBorders>
              <w:top w:val="nil"/>
              <w:left w:val="single" w:sz="6" w:space="0" w:color="auto"/>
              <w:bottom w:val="nil"/>
              <w:right w:val="single" w:sz="4"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32,148</w:t>
            </w:r>
            <w:r w:rsidRPr="001E1B4E">
              <w:t xml:space="preserve"> </w:t>
            </w:r>
          </w:p>
        </w:tc>
        <w:tc>
          <w:tcPr>
            <w:tcW w:w="4805" w:type="dxa"/>
            <w:tcBorders>
              <w:top w:val="nil"/>
              <w:left w:val="single" w:sz="4" w:space="0" w:color="auto"/>
              <w:bottom w:val="nil"/>
              <w:right w:val="single" w:sz="6"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116,64 г = 10 толов</w:t>
            </w:r>
            <w:r w:rsidRPr="001E1B4E">
              <w:t xml:space="preserve"> </w:t>
            </w:r>
          </w:p>
        </w:tc>
      </w:tr>
      <w:tr w:rsidR="00FD0A78" w:rsidTr="0063288B">
        <w:trPr>
          <w:trHeight w:hRule="exact" w:val="338"/>
        </w:trPr>
        <w:tc>
          <w:tcPr>
            <w:tcW w:w="4834" w:type="dxa"/>
            <w:tcBorders>
              <w:top w:val="nil"/>
              <w:left w:val="single" w:sz="6" w:space="0" w:color="auto"/>
              <w:bottom w:val="nil"/>
              <w:right w:val="single" w:sz="4"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1,2</w:t>
            </w:r>
            <w:r w:rsidRPr="001E1B4E">
              <w:t xml:space="preserve"> </w:t>
            </w:r>
          </w:p>
        </w:tc>
        <w:tc>
          <w:tcPr>
            <w:tcW w:w="4805" w:type="dxa"/>
            <w:tcBorders>
              <w:top w:val="nil"/>
              <w:left w:val="single" w:sz="4" w:space="0" w:color="auto"/>
              <w:bottom w:val="nil"/>
              <w:right w:val="single" w:sz="6" w:space="0" w:color="auto"/>
            </w:tcBorders>
            <w:shd w:val="clear" w:color="auto" w:fill="FFFFFF"/>
          </w:tcPr>
          <w:p w:rsidR="00FD0A78" w:rsidRPr="001E1B4E" w:rsidRDefault="00FD0A78" w:rsidP="00736286">
            <w:pPr>
              <w:shd w:val="clear" w:color="auto" w:fill="FFFFFF"/>
              <w:spacing w:line="360" w:lineRule="auto"/>
              <w:ind w:firstLine="397"/>
              <w:jc w:val="center"/>
            </w:pPr>
            <w:r w:rsidRPr="001E1B4E">
              <w:rPr>
                <w:color w:val="000000"/>
              </w:rPr>
              <w:t>37,32 = 1 тиел</w:t>
            </w:r>
            <w:r w:rsidRPr="001E1B4E">
              <w:t xml:space="preserve"> </w:t>
            </w:r>
          </w:p>
        </w:tc>
      </w:tr>
      <w:tr w:rsidR="00FD0A78" w:rsidTr="0063288B">
        <w:trPr>
          <w:trHeight w:hRule="exact" w:val="441"/>
        </w:trPr>
        <w:tc>
          <w:tcPr>
            <w:tcW w:w="4834" w:type="dxa"/>
            <w:tcBorders>
              <w:top w:val="nil"/>
              <w:left w:val="single" w:sz="6" w:space="0" w:color="auto"/>
              <w:bottom w:val="single" w:sz="4" w:space="0" w:color="auto"/>
              <w:right w:val="single" w:sz="4" w:space="0" w:color="auto"/>
            </w:tcBorders>
            <w:shd w:val="clear" w:color="auto" w:fill="FFFFFF"/>
            <w:vAlign w:val="bottom"/>
          </w:tcPr>
          <w:p w:rsidR="00FD0A78" w:rsidRPr="001E1B4E" w:rsidRDefault="00FD0A78" w:rsidP="00736286">
            <w:pPr>
              <w:shd w:val="clear" w:color="auto" w:fill="FFFFFF"/>
              <w:spacing w:line="360" w:lineRule="auto"/>
              <w:ind w:firstLine="397"/>
              <w:jc w:val="center"/>
            </w:pPr>
            <w:r w:rsidRPr="001E1B4E">
              <w:rPr>
                <w:color w:val="000000"/>
              </w:rPr>
              <w:t>0,47</w:t>
            </w:r>
            <w:r w:rsidRPr="001E1B4E">
              <w:t xml:space="preserve"> </w:t>
            </w:r>
          </w:p>
        </w:tc>
        <w:tc>
          <w:tcPr>
            <w:tcW w:w="4805" w:type="dxa"/>
            <w:tcBorders>
              <w:top w:val="nil"/>
              <w:left w:val="single" w:sz="4" w:space="0" w:color="auto"/>
              <w:bottom w:val="single" w:sz="4" w:space="0" w:color="auto"/>
              <w:right w:val="single" w:sz="6" w:space="0" w:color="auto"/>
            </w:tcBorders>
            <w:shd w:val="clear" w:color="auto" w:fill="FFFFFF"/>
            <w:vAlign w:val="bottom"/>
          </w:tcPr>
          <w:p w:rsidR="00FD0A78" w:rsidRPr="001E1B4E" w:rsidRDefault="00FD0A78" w:rsidP="00736286">
            <w:pPr>
              <w:shd w:val="clear" w:color="auto" w:fill="FFFFFF"/>
              <w:spacing w:line="360" w:lineRule="auto"/>
              <w:ind w:firstLine="397"/>
              <w:jc w:val="center"/>
            </w:pPr>
            <w:r w:rsidRPr="001E1B4E">
              <w:rPr>
                <w:color w:val="000000"/>
              </w:rPr>
              <w:t>14.62 = 1 бахт</w:t>
            </w:r>
            <w:r w:rsidRPr="001E1B4E">
              <w:t xml:space="preserve"> </w:t>
            </w:r>
          </w:p>
        </w:tc>
      </w:tr>
    </w:tbl>
    <w:p w:rsidR="00FD0A78" w:rsidRDefault="00FD0A78" w:rsidP="00813BEF">
      <w:pPr>
        <w:pStyle w:val="1"/>
        <w:spacing w:line="360" w:lineRule="auto"/>
        <w:rPr>
          <w:rFonts w:ascii="Times New Roman" w:hAnsi="Times New Roman"/>
          <w:b/>
          <w:sz w:val="28"/>
          <w:szCs w:val="28"/>
        </w:rPr>
      </w:pPr>
    </w:p>
    <w:p w:rsidR="00FD0A78" w:rsidRDefault="00FD0A78" w:rsidP="00FB1AB7">
      <w:pPr>
        <w:pStyle w:val="1"/>
        <w:spacing w:line="360" w:lineRule="auto"/>
        <w:ind w:firstLine="709"/>
        <w:rPr>
          <w:rFonts w:ascii="Times New Roman" w:hAnsi="Times New Roman"/>
          <w:b/>
          <w:sz w:val="28"/>
          <w:szCs w:val="28"/>
        </w:rPr>
      </w:pPr>
      <w:r w:rsidRPr="00CC6E46">
        <w:rPr>
          <w:rFonts w:ascii="Times New Roman" w:hAnsi="Times New Roman"/>
          <w:b/>
          <w:sz w:val="28"/>
          <w:szCs w:val="28"/>
        </w:rPr>
        <w:t>1.2 Особенности мирового рынка золота</w:t>
      </w:r>
    </w:p>
    <w:p w:rsidR="00FD0A78" w:rsidRPr="00FB1AB7" w:rsidRDefault="00FD0A78" w:rsidP="00FB1AB7">
      <w:pPr>
        <w:pStyle w:val="1"/>
        <w:spacing w:line="360" w:lineRule="auto"/>
        <w:ind w:firstLine="709"/>
        <w:rPr>
          <w:rFonts w:ascii="Times New Roman" w:hAnsi="Times New Roman"/>
          <w:b/>
          <w:sz w:val="28"/>
          <w:szCs w:val="28"/>
        </w:rPr>
      </w:pPr>
      <w:r w:rsidRPr="001D023B">
        <w:rPr>
          <w:rFonts w:ascii="Times New Roman" w:hAnsi="Times New Roman"/>
          <w:sz w:val="28"/>
          <w:szCs w:val="28"/>
        </w:rPr>
        <w:t>В 1968-1973 гг. международная торговля золотом по официальной цене была изолирована от частной торговли по свободным рыночным ценам. Эти две не сообщавшиеся между собой сферы с двойной ценой золота получили название «двухъярусный рынок».</w:t>
      </w:r>
    </w:p>
    <w:p w:rsidR="00FD0A78" w:rsidRPr="001D023B" w:rsidRDefault="00FD0A78" w:rsidP="0063288B">
      <w:pPr>
        <w:pStyle w:val="1"/>
        <w:spacing w:line="360" w:lineRule="auto"/>
        <w:ind w:firstLine="709"/>
        <w:jc w:val="both"/>
        <w:rPr>
          <w:rFonts w:ascii="Times New Roman" w:hAnsi="Times New Roman"/>
          <w:sz w:val="28"/>
          <w:szCs w:val="28"/>
        </w:rPr>
      </w:pPr>
      <w:r w:rsidRPr="001D023B">
        <w:rPr>
          <w:rFonts w:ascii="Times New Roman" w:hAnsi="Times New Roman"/>
          <w:sz w:val="28"/>
          <w:szCs w:val="28"/>
        </w:rPr>
        <w:t xml:space="preserve">В 1973 г. ведущие капиталистические страны договорились о том, что они могут продавать из своих резервов золото по розничной цене, в 1978 г. была достигнута договоренность о возможности также и покупки </w:t>
      </w:r>
      <w:r>
        <w:rPr>
          <w:rFonts w:ascii="Times New Roman" w:hAnsi="Times New Roman"/>
          <w:sz w:val="28"/>
          <w:szCs w:val="28"/>
        </w:rPr>
        <w:t xml:space="preserve">ЦБ </w:t>
      </w:r>
      <w:r w:rsidRPr="001D023B">
        <w:rPr>
          <w:rFonts w:ascii="Times New Roman" w:hAnsi="Times New Roman"/>
          <w:sz w:val="28"/>
          <w:szCs w:val="28"/>
        </w:rPr>
        <w:t>этого металла по рыночным ценам. В результате к концу 70-х гг. сформировался современный мировой рынок золота. Он представлял собой систему взаимосвязанных рынков, функционирующих более чем в 50 крупных городах разных стран.</w:t>
      </w:r>
    </w:p>
    <w:p w:rsidR="00FD0A78" w:rsidRPr="00CC6E46" w:rsidRDefault="00FD0A78" w:rsidP="00FB1AB7">
      <w:pPr>
        <w:pStyle w:val="1"/>
        <w:spacing w:line="360" w:lineRule="auto"/>
        <w:ind w:firstLine="709"/>
        <w:jc w:val="both"/>
        <w:rPr>
          <w:rFonts w:ascii="Times New Roman" w:hAnsi="Times New Roman"/>
          <w:color w:val="000000"/>
          <w:spacing w:val="6"/>
          <w:sz w:val="28"/>
          <w:szCs w:val="28"/>
        </w:rPr>
      </w:pPr>
      <w:r w:rsidRPr="00CC6E46">
        <w:rPr>
          <w:rFonts w:ascii="Times New Roman" w:hAnsi="Times New Roman"/>
          <w:i/>
          <w:color w:val="000000"/>
          <w:spacing w:val="6"/>
          <w:sz w:val="28"/>
          <w:szCs w:val="28"/>
        </w:rPr>
        <w:t>Рынки золота</w:t>
      </w:r>
      <w:r w:rsidRPr="00CC6E46">
        <w:rPr>
          <w:rFonts w:ascii="Times New Roman" w:hAnsi="Times New Roman"/>
          <w:color w:val="000000"/>
          <w:spacing w:val="6"/>
          <w:sz w:val="28"/>
          <w:szCs w:val="28"/>
        </w:rPr>
        <w:t xml:space="preserve"> - специальные центры торговли золотом, где осуществляется его регулярная купля-продажа по рыночной цене в целях промышленно-бытового потребления, частной тезаврации, инвестиций, страхования риска потерь из-за изменения цен, спекуляции на разнице в ценах и приобретения необходимой валюты для международных расчетов.</w:t>
      </w:r>
    </w:p>
    <w:p w:rsidR="00FD0A78" w:rsidRPr="00CC6E46" w:rsidRDefault="00FD0A78" w:rsidP="00FB1AB7">
      <w:pPr>
        <w:pStyle w:val="1"/>
        <w:spacing w:line="360" w:lineRule="auto"/>
        <w:ind w:firstLine="709"/>
        <w:jc w:val="both"/>
        <w:rPr>
          <w:rFonts w:ascii="Times New Roman" w:hAnsi="Times New Roman"/>
          <w:color w:val="000000"/>
          <w:spacing w:val="6"/>
          <w:sz w:val="28"/>
          <w:szCs w:val="28"/>
        </w:rPr>
      </w:pPr>
      <w:r w:rsidRPr="00CC6E46">
        <w:rPr>
          <w:rFonts w:ascii="Times New Roman" w:hAnsi="Times New Roman"/>
          <w:color w:val="000000"/>
          <w:spacing w:val="6"/>
          <w:sz w:val="28"/>
          <w:szCs w:val="28"/>
        </w:rPr>
        <w:t>В настоящее время на рынках золота сделками по его купле-продаже занимаются преимущественно частные банки, корпорации, фирмы и индивидуальные лица. Участие же государственных органов в рыночных операциях с золотом, как правило, носит эпизодический характер или же их поручения выполняют коммерческие банки.</w:t>
      </w:r>
    </w:p>
    <w:p w:rsidR="00FD0A78" w:rsidRPr="00B8491F" w:rsidRDefault="00FD0A78" w:rsidP="00FB1AB7">
      <w:pPr>
        <w:pStyle w:val="1"/>
        <w:spacing w:line="360" w:lineRule="auto"/>
        <w:ind w:firstLine="709"/>
        <w:jc w:val="both"/>
        <w:rPr>
          <w:rFonts w:ascii="Times New Roman" w:hAnsi="Times New Roman"/>
          <w:sz w:val="28"/>
          <w:szCs w:val="28"/>
        </w:rPr>
      </w:pPr>
      <w:r w:rsidRPr="00A908A5">
        <w:rPr>
          <w:rFonts w:ascii="Times New Roman" w:hAnsi="Times New Roman"/>
          <w:i/>
          <w:color w:val="000000"/>
          <w:spacing w:val="-3"/>
          <w:sz w:val="28"/>
          <w:szCs w:val="28"/>
        </w:rPr>
        <w:t xml:space="preserve">Формирование рыночной цены золота - </w:t>
      </w:r>
      <w:r w:rsidRPr="00A908A5">
        <w:rPr>
          <w:rFonts w:ascii="Times New Roman" w:hAnsi="Times New Roman"/>
          <w:color w:val="000000"/>
          <w:spacing w:val="-3"/>
          <w:sz w:val="28"/>
          <w:szCs w:val="28"/>
        </w:rPr>
        <w:t>многофакторный процесс</w:t>
      </w:r>
      <w:r w:rsidRPr="00673679">
        <w:rPr>
          <w:rFonts w:ascii="Times New Roman" w:hAnsi="Times New Roman"/>
          <w:color w:val="000000"/>
          <w:spacing w:val="-3"/>
          <w:sz w:val="28"/>
          <w:szCs w:val="28"/>
        </w:rPr>
        <w:t>: она колеблется в зависимости от экономических, политических, спе</w:t>
      </w:r>
      <w:r w:rsidRPr="00673679">
        <w:rPr>
          <w:rFonts w:ascii="Times New Roman" w:hAnsi="Times New Roman"/>
          <w:color w:val="000000"/>
          <w:spacing w:val="-3"/>
          <w:sz w:val="28"/>
          <w:szCs w:val="28"/>
        </w:rPr>
        <w:softHyphen/>
      </w:r>
      <w:r w:rsidRPr="00673679">
        <w:rPr>
          <w:rFonts w:ascii="Times New Roman" w:hAnsi="Times New Roman"/>
          <w:color w:val="000000"/>
          <w:spacing w:val="-5"/>
          <w:sz w:val="28"/>
          <w:szCs w:val="28"/>
        </w:rPr>
        <w:t>кулятивных факторов. В их числе: экономическая и политическая об</w:t>
      </w:r>
      <w:r w:rsidRPr="00673679">
        <w:rPr>
          <w:rFonts w:ascii="Times New Roman" w:hAnsi="Times New Roman"/>
          <w:color w:val="000000"/>
          <w:spacing w:val="-5"/>
          <w:sz w:val="28"/>
          <w:szCs w:val="28"/>
        </w:rPr>
        <w:softHyphen/>
      </w:r>
      <w:r w:rsidRPr="00673679">
        <w:rPr>
          <w:rFonts w:ascii="Times New Roman" w:hAnsi="Times New Roman"/>
          <w:color w:val="000000"/>
          <w:spacing w:val="-4"/>
          <w:sz w:val="28"/>
          <w:szCs w:val="28"/>
        </w:rPr>
        <w:t>становка, объем промышленного потребления золота и инвестицион</w:t>
      </w:r>
      <w:r w:rsidRPr="00673679">
        <w:rPr>
          <w:rFonts w:ascii="Times New Roman" w:hAnsi="Times New Roman"/>
          <w:color w:val="000000"/>
          <w:spacing w:val="-6"/>
          <w:sz w:val="28"/>
          <w:szCs w:val="28"/>
        </w:rPr>
        <w:t>но</w:t>
      </w:r>
      <w:r>
        <w:rPr>
          <w:rFonts w:ascii="Times New Roman" w:hAnsi="Times New Roman"/>
          <w:color w:val="000000"/>
          <w:spacing w:val="-6"/>
          <w:sz w:val="28"/>
          <w:szCs w:val="28"/>
        </w:rPr>
        <w:t xml:space="preserve"> </w:t>
      </w:r>
      <w:r w:rsidRPr="00673679">
        <w:rPr>
          <w:rFonts w:ascii="Times New Roman" w:hAnsi="Times New Roman"/>
          <w:color w:val="000000"/>
          <w:spacing w:val="-6"/>
          <w:sz w:val="28"/>
          <w:szCs w:val="28"/>
        </w:rPr>
        <w:t>-</w:t>
      </w:r>
      <w:r>
        <w:rPr>
          <w:rFonts w:ascii="Times New Roman" w:hAnsi="Times New Roman"/>
          <w:color w:val="000000"/>
          <w:spacing w:val="-6"/>
          <w:sz w:val="28"/>
          <w:szCs w:val="28"/>
        </w:rPr>
        <w:t xml:space="preserve"> </w:t>
      </w:r>
      <w:r w:rsidRPr="00673679">
        <w:rPr>
          <w:rFonts w:ascii="Times New Roman" w:hAnsi="Times New Roman"/>
          <w:color w:val="000000"/>
          <w:spacing w:val="-6"/>
          <w:sz w:val="28"/>
          <w:szCs w:val="28"/>
        </w:rPr>
        <w:t>тезаврационного спроса, инфляция, колебания ведущих валют и пр</w:t>
      </w:r>
      <w:r>
        <w:rPr>
          <w:rFonts w:ascii="Times New Roman" w:hAnsi="Times New Roman"/>
          <w:color w:val="000000"/>
          <w:spacing w:val="-6"/>
          <w:sz w:val="28"/>
          <w:szCs w:val="28"/>
        </w:rPr>
        <w:t>о</w:t>
      </w:r>
      <w:r w:rsidRPr="00673679">
        <w:rPr>
          <w:rFonts w:ascii="Times New Roman" w:hAnsi="Times New Roman"/>
          <w:color w:val="000000"/>
          <w:spacing w:val="-5"/>
          <w:sz w:val="28"/>
          <w:szCs w:val="28"/>
        </w:rPr>
        <w:t xml:space="preserve">центных ставок, распространение альтернативных золоту финансовых </w:t>
      </w:r>
      <w:r w:rsidRPr="00673679">
        <w:rPr>
          <w:rFonts w:ascii="Times New Roman" w:hAnsi="Times New Roman"/>
          <w:color w:val="000000"/>
          <w:spacing w:val="-1"/>
          <w:sz w:val="28"/>
          <w:szCs w:val="28"/>
        </w:rPr>
        <w:t>инструментов, используемых для страхования рисков.</w:t>
      </w:r>
      <w:r>
        <w:rPr>
          <w:rFonts w:ascii="Times New Roman" w:hAnsi="Times New Roman"/>
          <w:color w:val="000000"/>
          <w:spacing w:val="-1"/>
          <w:sz w:val="28"/>
          <w:szCs w:val="28"/>
        </w:rPr>
        <w:t xml:space="preserve"> </w:t>
      </w:r>
      <w:r w:rsidRPr="00B8491F">
        <w:rPr>
          <w:rFonts w:ascii="Times New Roman" w:hAnsi="Times New Roman"/>
          <w:color w:val="000000"/>
          <w:spacing w:val="-1"/>
          <w:sz w:val="28"/>
          <w:szCs w:val="28"/>
        </w:rPr>
        <w:t>/</w:t>
      </w:r>
      <w:r w:rsidRPr="004221CA">
        <w:rPr>
          <w:rFonts w:ascii="Times New Roman" w:hAnsi="Times New Roman"/>
          <w:color w:val="000000"/>
          <w:spacing w:val="-1"/>
          <w:sz w:val="28"/>
          <w:szCs w:val="28"/>
        </w:rPr>
        <w:t>21</w:t>
      </w:r>
      <w:r w:rsidRPr="00B8491F">
        <w:rPr>
          <w:rFonts w:ascii="Times New Roman" w:hAnsi="Times New Roman"/>
          <w:color w:val="000000"/>
          <w:spacing w:val="-1"/>
          <w:sz w:val="28"/>
          <w:szCs w:val="28"/>
        </w:rPr>
        <w:t xml:space="preserve">, </w:t>
      </w:r>
      <w:r>
        <w:rPr>
          <w:rFonts w:ascii="Times New Roman" w:hAnsi="Times New Roman"/>
          <w:color w:val="000000"/>
          <w:spacing w:val="-1"/>
          <w:sz w:val="28"/>
          <w:szCs w:val="28"/>
          <w:lang w:val="en-US"/>
        </w:rPr>
        <w:t>c</w:t>
      </w:r>
      <w:r w:rsidRPr="00B8491F">
        <w:rPr>
          <w:rFonts w:ascii="Times New Roman" w:hAnsi="Times New Roman"/>
          <w:color w:val="000000"/>
          <w:spacing w:val="-1"/>
          <w:sz w:val="28"/>
          <w:szCs w:val="28"/>
        </w:rPr>
        <w:t>.</w:t>
      </w:r>
      <w:r w:rsidRPr="004221CA">
        <w:rPr>
          <w:rFonts w:ascii="Times New Roman" w:hAnsi="Times New Roman"/>
          <w:color w:val="000000"/>
          <w:spacing w:val="-1"/>
          <w:sz w:val="28"/>
          <w:szCs w:val="28"/>
        </w:rPr>
        <w:t>86</w:t>
      </w:r>
      <w:r w:rsidRPr="00B8491F">
        <w:rPr>
          <w:rFonts w:ascii="Times New Roman" w:hAnsi="Times New Roman"/>
          <w:color w:val="000000"/>
          <w:spacing w:val="-1"/>
          <w:sz w:val="28"/>
          <w:szCs w:val="28"/>
        </w:rPr>
        <w:t>/</w:t>
      </w:r>
    </w:p>
    <w:p w:rsidR="00FD0A78" w:rsidRPr="00E45EF4" w:rsidRDefault="00FD0A78" w:rsidP="00FB1AB7">
      <w:pPr>
        <w:pStyle w:val="1"/>
        <w:spacing w:line="360" w:lineRule="auto"/>
        <w:ind w:firstLine="709"/>
        <w:jc w:val="both"/>
        <w:rPr>
          <w:rFonts w:ascii="Times New Roman" w:hAnsi="Times New Roman"/>
          <w:sz w:val="28"/>
          <w:szCs w:val="28"/>
        </w:rPr>
      </w:pPr>
      <w:r w:rsidRPr="00673679">
        <w:rPr>
          <w:rFonts w:ascii="Times New Roman" w:hAnsi="Times New Roman"/>
          <w:color w:val="000000"/>
          <w:spacing w:val="-1"/>
          <w:sz w:val="28"/>
          <w:szCs w:val="28"/>
        </w:rPr>
        <w:t xml:space="preserve">На деятельность мировых рынков золота влияет двоякий статус </w:t>
      </w:r>
      <w:r w:rsidRPr="00673679">
        <w:rPr>
          <w:rFonts w:ascii="Times New Roman" w:hAnsi="Times New Roman"/>
          <w:color w:val="000000"/>
          <w:spacing w:val="-3"/>
          <w:sz w:val="28"/>
          <w:szCs w:val="28"/>
        </w:rPr>
        <w:t>золота, которое, будучи ценным сырьевым товаром, является одно</w:t>
      </w:r>
      <w:r w:rsidRPr="00673679">
        <w:rPr>
          <w:rFonts w:ascii="Times New Roman" w:hAnsi="Times New Roman"/>
          <w:color w:val="000000"/>
          <w:spacing w:val="-3"/>
          <w:sz w:val="28"/>
          <w:szCs w:val="28"/>
        </w:rPr>
        <w:softHyphen/>
      </w:r>
      <w:r w:rsidRPr="00673679">
        <w:rPr>
          <w:rFonts w:ascii="Times New Roman" w:hAnsi="Times New Roman"/>
          <w:color w:val="000000"/>
          <w:spacing w:val="-2"/>
          <w:sz w:val="28"/>
          <w:szCs w:val="28"/>
        </w:rPr>
        <w:t>временно реальным резервным и финансовым активом.</w:t>
      </w:r>
    </w:p>
    <w:p w:rsidR="00FD0A78" w:rsidRPr="00CC6E46" w:rsidRDefault="00FD0A78" w:rsidP="00FB1AB7">
      <w:pPr>
        <w:pStyle w:val="1"/>
        <w:spacing w:line="360" w:lineRule="auto"/>
        <w:ind w:firstLine="709"/>
        <w:jc w:val="both"/>
        <w:rPr>
          <w:rFonts w:ascii="Times New Roman" w:hAnsi="Times New Roman"/>
          <w:sz w:val="28"/>
          <w:szCs w:val="28"/>
        </w:rPr>
      </w:pPr>
      <w:r w:rsidRPr="00CC6E46">
        <w:rPr>
          <w:rFonts w:ascii="Times New Roman" w:hAnsi="Times New Roman"/>
          <w:color w:val="000000"/>
          <w:spacing w:val="4"/>
          <w:sz w:val="28"/>
          <w:szCs w:val="28"/>
        </w:rPr>
        <w:t xml:space="preserve">В зависимости </w:t>
      </w:r>
      <w:r w:rsidRPr="00CC6E46">
        <w:rPr>
          <w:rFonts w:ascii="Times New Roman" w:hAnsi="Times New Roman"/>
          <w:color w:val="000000"/>
          <w:spacing w:val="6"/>
          <w:sz w:val="28"/>
          <w:szCs w:val="28"/>
        </w:rPr>
        <w:t>от объекта торговли</w:t>
      </w:r>
      <w:r>
        <w:rPr>
          <w:rFonts w:ascii="Times New Roman" w:hAnsi="Times New Roman"/>
          <w:color w:val="000000"/>
          <w:spacing w:val="6"/>
          <w:sz w:val="28"/>
          <w:szCs w:val="28"/>
        </w:rPr>
        <w:t xml:space="preserve"> и</w:t>
      </w:r>
      <w:r w:rsidRPr="00CC6E46">
        <w:rPr>
          <w:rFonts w:ascii="Times New Roman" w:hAnsi="Times New Roman"/>
          <w:color w:val="000000"/>
          <w:spacing w:val="4"/>
          <w:sz w:val="28"/>
          <w:szCs w:val="28"/>
        </w:rPr>
        <w:t xml:space="preserve"> от степени государственного регулирования рын</w:t>
      </w:r>
      <w:r w:rsidRPr="00CC6E46">
        <w:rPr>
          <w:rFonts w:ascii="Times New Roman" w:hAnsi="Times New Roman"/>
          <w:color w:val="000000"/>
          <w:spacing w:val="4"/>
          <w:sz w:val="28"/>
          <w:szCs w:val="28"/>
        </w:rPr>
        <w:softHyphen/>
      </w:r>
      <w:r w:rsidRPr="00CC6E46">
        <w:rPr>
          <w:rFonts w:ascii="Times New Roman" w:hAnsi="Times New Roman"/>
          <w:color w:val="000000"/>
          <w:spacing w:val="5"/>
          <w:sz w:val="28"/>
          <w:szCs w:val="28"/>
        </w:rPr>
        <w:t>ки золота делятся на четыре основные категории:</w:t>
      </w:r>
    </w:p>
    <w:p w:rsidR="00FD0A78" w:rsidRDefault="00FD0A78" w:rsidP="00FB1AB7">
      <w:pPr>
        <w:pStyle w:val="1"/>
        <w:numPr>
          <w:ilvl w:val="0"/>
          <w:numId w:val="32"/>
        </w:numPr>
        <w:spacing w:line="360" w:lineRule="auto"/>
        <w:jc w:val="both"/>
        <w:rPr>
          <w:rFonts w:ascii="Times New Roman" w:hAnsi="Times New Roman"/>
          <w:color w:val="000000"/>
          <w:sz w:val="28"/>
          <w:szCs w:val="28"/>
        </w:rPr>
      </w:pPr>
      <w:r>
        <w:rPr>
          <w:rFonts w:ascii="Times New Roman" w:hAnsi="Times New Roman"/>
          <w:color w:val="000000"/>
          <w:sz w:val="28"/>
          <w:szCs w:val="28"/>
        </w:rPr>
        <w:t>м</w:t>
      </w:r>
      <w:r w:rsidRPr="00CC6E46">
        <w:rPr>
          <w:rFonts w:ascii="Times New Roman" w:hAnsi="Times New Roman"/>
          <w:color w:val="000000"/>
          <w:sz w:val="28"/>
          <w:szCs w:val="28"/>
        </w:rPr>
        <w:t>ировые — в Лондоне, Цюрихе, Франкфурте, Чикаго, Гонконге;</w:t>
      </w:r>
    </w:p>
    <w:p w:rsidR="00FD0A78" w:rsidRPr="00CC6E46" w:rsidRDefault="00FD0A78" w:rsidP="00FB1AB7">
      <w:pPr>
        <w:pStyle w:val="1"/>
        <w:numPr>
          <w:ilvl w:val="0"/>
          <w:numId w:val="32"/>
        </w:numPr>
        <w:spacing w:line="360" w:lineRule="auto"/>
        <w:jc w:val="both"/>
        <w:rPr>
          <w:rFonts w:ascii="Times New Roman" w:hAnsi="Times New Roman"/>
          <w:color w:val="000000"/>
          <w:sz w:val="28"/>
          <w:szCs w:val="28"/>
        </w:rPr>
      </w:pPr>
      <w:r>
        <w:rPr>
          <w:rFonts w:ascii="Times New Roman" w:hAnsi="Times New Roman"/>
          <w:color w:val="000000"/>
          <w:sz w:val="28"/>
          <w:szCs w:val="28"/>
        </w:rPr>
        <w:t>в</w:t>
      </w:r>
      <w:r w:rsidRPr="00CC6E46">
        <w:rPr>
          <w:rFonts w:ascii="Times New Roman" w:hAnsi="Times New Roman"/>
          <w:color w:val="000000"/>
          <w:sz w:val="28"/>
          <w:szCs w:val="28"/>
        </w:rPr>
        <w:t>нутренние свободные — в Милане, Париже, Рио-де-Жанейро;</w:t>
      </w:r>
    </w:p>
    <w:p w:rsidR="00FD0A78" w:rsidRPr="00CC6E46" w:rsidRDefault="00FD0A78" w:rsidP="00FB1AB7">
      <w:pPr>
        <w:pStyle w:val="1"/>
        <w:numPr>
          <w:ilvl w:val="0"/>
          <w:numId w:val="32"/>
        </w:numPr>
        <w:spacing w:line="360" w:lineRule="auto"/>
        <w:jc w:val="both"/>
        <w:rPr>
          <w:rFonts w:ascii="Times New Roman" w:hAnsi="Times New Roman"/>
          <w:color w:val="000000"/>
          <w:sz w:val="28"/>
          <w:szCs w:val="28"/>
        </w:rPr>
      </w:pPr>
      <w:r>
        <w:rPr>
          <w:rFonts w:ascii="Times New Roman" w:hAnsi="Times New Roman"/>
          <w:color w:val="000000"/>
          <w:sz w:val="28"/>
          <w:szCs w:val="28"/>
        </w:rPr>
        <w:t>м</w:t>
      </w:r>
      <w:r w:rsidRPr="00CC6E46">
        <w:rPr>
          <w:rFonts w:ascii="Times New Roman" w:hAnsi="Times New Roman"/>
          <w:color w:val="000000"/>
          <w:sz w:val="28"/>
          <w:szCs w:val="28"/>
        </w:rPr>
        <w:t>естные контролируемые — в Афинах, Каире;</w:t>
      </w:r>
    </w:p>
    <w:p w:rsidR="00FD0A78" w:rsidRDefault="00FD0A78" w:rsidP="00FB1AB7">
      <w:pPr>
        <w:pStyle w:val="1"/>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4   «ч</w:t>
      </w:r>
      <w:r w:rsidRPr="00CC6E46">
        <w:rPr>
          <w:rFonts w:ascii="Times New Roman" w:hAnsi="Times New Roman"/>
          <w:color w:val="000000"/>
          <w:sz w:val="28"/>
          <w:szCs w:val="28"/>
        </w:rPr>
        <w:t>ерные» рынки — в Бомбее</w:t>
      </w:r>
      <w:r>
        <w:rPr>
          <w:rFonts w:ascii="Times New Roman" w:hAnsi="Times New Roman"/>
          <w:color w:val="000000"/>
          <w:sz w:val="28"/>
          <w:szCs w:val="28"/>
        </w:rPr>
        <w:t>.</w:t>
      </w:r>
    </w:p>
    <w:p w:rsidR="00FD0A78" w:rsidRDefault="00FD0A78" w:rsidP="00FB1AB7">
      <w:pPr>
        <w:pStyle w:val="1"/>
        <w:spacing w:line="360" w:lineRule="auto"/>
        <w:ind w:firstLine="709"/>
        <w:jc w:val="both"/>
        <w:rPr>
          <w:rFonts w:ascii="Times New Roman" w:hAnsi="Times New Roman"/>
          <w:sz w:val="28"/>
          <w:szCs w:val="28"/>
        </w:rPr>
      </w:pPr>
      <w:r w:rsidRPr="00B8491F">
        <w:rPr>
          <w:rFonts w:ascii="Times New Roman" w:hAnsi="Times New Roman"/>
          <w:i/>
          <w:sz w:val="28"/>
          <w:szCs w:val="28"/>
        </w:rPr>
        <w:t xml:space="preserve">Мировые </w:t>
      </w:r>
      <w:r w:rsidRPr="00B8491F">
        <w:rPr>
          <w:rFonts w:ascii="Times New Roman" w:hAnsi="Times New Roman"/>
          <w:sz w:val="28"/>
          <w:szCs w:val="28"/>
        </w:rPr>
        <w:t>рынки золота– это центры международной торговли золотом в значительно</w:t>
      </w:r>
      <w:r>
        <w:rPr>
          <w:rFonts w:ascii="Times New Roman" w:hAnsi="Times New Roman"/>
          <w:sz w:val="28"/>
          <w:szCs w:val="28"/>
        </w:rPr>
        <w:t xml:space="preserve">м количестве, который </w:t>
      </w:r>
      <w:r w:rsidRPr="00B8491F">
        <w:rPr>
          <w:rFonts w:ascii="Times New Roman" w:hAnsi="Times New Roman"/>
          <w:sz w:val="28"/>
          <w:szCs w:val="28"/>
        </w:rPr>
        <w:t>охватывает всю систему циркуляции этого драгоценного металла в масштабах мира - производство, распределение, потребление.</w:t>
      </w:r>
      <w:r>
        <w:rPr>
          <w:rFonts w:ascii="Times New Roman" w:hAnsi="Times New Roman"/>
          <w:sz w:val="28"/>
          <w:szCs w:val="28"/>
        </w:rPr>
        <w:t>. На этих рынках по</w:t>
      </w:r>
      <w:r w:rsidRPr="00B8491F">
        <w:rPr>
          <w:rFonts w:ascii="Times New Roman" w:hAnsi="Times New Roman"/>
          <w:sz w:val="28"/>
          <w:szCs w:val="28"/>
        </w:rPr>
        <w:t xml:space="preserve">средством операций золото вывозиться в другие страны и регионы. Иногда это понятие рассматривается и в более узком плане - в качестве рыночного механизма, обслуживающего куплю-продажу золота как товара на национальных и международном уровнях. </w:t>
      </w:r>
    </w:p>
    <w:p w:rsidR="00FD0A78" w:rsidRPr="00CC6E46" w:rsidRDefault="00FD0A78" w:rsidP="00FB1AB7">
      <w:pPr>
        <w:pStyle w:val="1"/>
        <w:spacing w:line="360" w:lineRule="auto"/>
        <w:ind w:firstLine="709"/>
        <w:jc w:val="both"/>
        <w:rPr>
          <w:rFonts w:ascii="Times New Roman" w:hAnsi="Times New Roman"/>
          <w:sz w:val="28"/>
          <w:szCs w:val="28"/>
        </w:rPr>
      </w:pPr>
      <w:r w:rsidRPr="00CC6E46">
        <w:rPr>
          <w:rFonts w:ascii="Times New Roman" w:hAnsi="Times New Roman"/>
          <w:sz w:val="28"/>
          <w:szCs w:val="28"/>
        </w:rPr>
        <w:t>Главным является Лондонский рынок золота. Он монополизирован 5 фир</w:t>
      </w:r>
      <w:r>
        <w:rPr>
          <w:rFonts w:ascii="Times New Roman" w:hAnsi="Times New Roman"/>
          <w:sz w:val="28"/>
          <w:szCs w:val="28"/>
        </w:rPr>
        <w:t>мами</w:t>
      </w:r>
      <w:r w:rsidRPr="00CC6E46">
        <w:rPr>
          <w:rFonts w:ascii="Times New Roman" w:hAnsi="Times New Roman"/>
          <w:sz w:val="28"/>
          <w:szCs w:val="28"/>
        </w:rPr>
        <w:t xml:space="preserve"> - официальными членами золотого рынка.</w:t>
      </w:r>
    </w:p>
    <w:p w:rsidR="00FD0A78" w:rsidRPr="00CC6E46" w:rsidRDefault="00FD0A78" w:rsidP="00FB1AB7">
      <w:pPr>
        <w:pStyle w:val="1"/>
        <w:spacing w:line="360" w:lineRule="auto"/>
        <w:ind w:firstLine="709"/>
        <w:jc w:val="both"/>
        <w:rPr>
          <w:rFonts w:ascii="Times New Roman" w:hAnsi="Times New Roman"/>
          <w:color w:val="000000"/>
          <w:spacing w:val="6"/>
          <w:sz w:val="28"/>
          <w:szCs w:val="28"/>
        </w:rPr>
      </w:pPr>
      <w:r w:rsidRPr="00CC6E46">
        <w:rPr>
          <w:rFonts w:ascii="Times New Roman" w:hAnsi="Times New Roman"/>
          <w:i/>
          <w:color w:val="000000"/>
          <w:spacing w:val="6"/>
          <w:sz w:val="28"/>
          <w:szCs w:val="28"/>
        </w:rPr>
        <w:t>Свободные внутренние рынки</w:t>
      </w:r>
      <w:r w:rsidRPr="00CC6E46">
        <w:rPr>
          <w:rFonts w:ascii="Times New Roman" w:hAnsi="Times New Roman"/>
          <w:color w:val="000000"/>
          <w:spacing w:val="6"/>
          <w:sz w:val="28"/>
          <w:szCs w:val="28"/>
        </w:rPr>
        <w:t xml:space="preserve"> функционируют по государственным законам, но без вмешательства правительства. Эти рынки предназначены для продавцов и покупателей данной страны. Ограничения ввоза или вывоза, а иногда и того, и другого закрывают эти рынки для участников торговли из-за границы. Государство на них не регулирует цены на золото и не регламентирует порядок торговли. Такие рынки функционируют в Швеции, Португалии, Франции, Израиле и др.</w:t>
      </w:r>
    </w:p>
    <w:p w:rsidR="00FD0A78" w:rsidRPr="00CC6E46" w:rsidRDefault="00FD0A78" w:rsidP="00FB1AB7">
      <w:pPr>
        <w:pStyle w:val="1"/>
        <w:spacing w:line="360" w:lineRule="auto"/>
        <w:ind w:firstLine="709"/>
        <w:jc w:val="both"/>
        <w:rPr>
          <w:rFonts w:ascii="Times New Roman" w:hAnsi="Times New Roman"/>
          <w:color w:val="000000"/>
          <w:spacing w:val="6"/>
          <w:sz w:val="28"/>
          <w:szCs w:val="28"/>
        </w:rPr>
      </w:pPr>
      <w:r w:rsidRPr="00CC6E46">
        <w:rPr>
          <w:rFonts w:ascii="Times New Roman" w:hAnsi="Times New Roman"/>
          <w:color w:val="000000"/>
          <w:spacing w:val="6"/>
          <w:sz w:val="28"/>
          <w:szCs w:val="28"/>
        </w:rPr>
        <w:t xml:space="preserve">На </w:t>
      </w:r>
      <w:r w:rsidRPr="00CC6E46">
        <w:rPr>
          <w:rFonts w:ascii="Times New Roman" w:hAnsi="Times New Roman"/>
          <w:i/>
          <w:color w:val="000000"/>
          <w:spacing w:val="6"/>
          <w:sz w:val="28"/>
          <w:szCs w:val="28"/>
        </w:rPr>
        <w:t>закрытых внутренних рынках</w:t>
      </w:r>
      <w:r w:rsidRPr="00CC6E46">
        <w:rPr>
          <w:rFonts w:ascii="Times New Roman" w:hAnsi="Times New Roman"/>
          <w:color w:val="000000"/>
          <w:spacing w:val="6"/>
          <w:sz w:val="28"/>
          <w:szCs w:val="28"/>
        </w:rPr>
        <w:t xml:space="preserve"> государством особо контролируются импорт золота и порядок торговли им, в некоторых странах даже запрещается его хранение и ведется регистрация сделок. Обращается золото в виде маломерных слитков</w:t>
      </w:r>
      <w:r w:rsidRPr="00D33954">
        <w:rPr>
          <w:rFonts w:ascii="Times New Roman" w:hAnsi="Times New Roman"/>
          <w:color w:val="000000"/>
          <w:spacing w:val="6"/>
          <w:sz w:val="28"/>
          <w:szCs w:val="28"/>
        </w:rPr>
        <w:t>,</w:t>
      </w:r>
      <w:r w:rsidRPr="00CC6E46">
        <w:rPr>
          <w:rFonts w:ascii="Times New Roman" w:hAnsi="Times New Roman"/>
          <w:color w:val="000000"/>
          <w:spacing w:val="6"/>
          <w:sz w:val="28"/>
          <w:szCs w:val="28"/>
        </w:rPr>
        <w:t xml:space="preserve"> золотых монет</w:t>
      </w:r>
      <w:r w:rsidRPr="00D33954">
        <w:rPr>
          <w:rFonts w:ascii="Times New Roman" w:hAnsi="Times New Roman"/>
          <w:color w:val="000000"/>
          <w:spacing w:val="6"/>
          <w:sz w:val="28"/>
          <w:szCs w:val="28"/>
        </w:rPr>
        <w:t>,</w:t>
      </w:r>
      <w:r w:rsidRPr="00CC6E46">
        <w:rPr>
          <w:rFonts w:ascii="Times New Roman" w:hAnsi="Times New Roman"/>
          <w:color w:val="000000"/>
          <w:spacing w:val="6"/>
          <w:sz w:val="28"/>
          <w:szCs w:val="28"/>
        </w:rPr>
        <w:t xml:space="preserve"> пластин, листков, проволоки, заготовки для производства ювелирных изделий, а на некоторых рынках продаются и покупаются золотой песок и золотые самородки.</w:t>
      </w:r>
      <w:r w:rsidRPr="00D33954">
        <w:rPr>
          <w:rFonts w:ascii="Times New Roman" w:hAnsi="Times New Roman"/>
          <w:color w:val="000000"/>
          <w:spacing w:val="6"/>
          <w:sz w:val="28"/>
          <w:szCs w:val="28"/>
        </w:rPr>
        <w:t xml:space="preserve"> </w:t>
      </w:r>
      <w:r w:rsidRPr="00CC6E46">
        <w:rPr>
          <w:rFonts w:ascii="Times New Roman" w:hAnsi="Times New Roman"/>
          <w:color w:val="000000"/>
          <w:spacing w:val="6"/>
          <w:sz w:val="28"/>
          <w:szCs w:val="28"/>
        </w:rPr>
        <w:t>Отдельные развивающиеся станы стремятся осуществлять жесткий контроль над золотом, чтобы уменьшить растрату своих ресурсов и аккумулировать валютные средства в руках правительства.</w:t>
      </w:r>
      <w:r w:rsidRPr="00D33954">
        <w:rPr>
          <w:rFonts w:ascii="Times New Roman" w:hAnsi="Times New Roman"/>
          <w:color w:val="000000"/>
          <w:spacing w:val="6"/>
          <w:sz w:val="28"/>
          <w:szCs w:val="28"/>
        </w:rPr>
        <w:t xml:space="preserve"> </w:t>
      </w:r>
      <w:r w:rsidRPr="00CC6E46">
        <w:rPr>
          <w:rFonts w:ascii="Times New Roman" w:hAnsi="Times New Roman"/>
          <w:color w:val="000000"/>
          <w:spacing w:val="6"/>
          <w:sz w:val="28"/>
          <w:szCs w:val="28"/>
        </w:rPr>
        <w:t>Такие рынки существуют, например, в Индии, Индонезии, Египте, Тайване и др.</w:t>
      </w:r>
    </w:p>
    <w:p w:rsidR="00FD0A78" w:rsidRDefault="00FD0A78" w:rsidP="00FB1AB7">
      <w:pPr>
        <w:pStyle w:val="1"/>
        <w:spacing w:line="360" w:lineRule="auto"/>
        <w:ind w:firstLine="709"/>
        <w:jc w:val="both"/>
        <w:rPr>
          <w:rFonts w:ascii="Times New Roman" w:hAnsi="Times New Roman"/>
          <w:color w:val="000000"/>
          <w:spacing w:val="6"/>
          <w:sz w:val="28"/>
          <w:szCs w:val="28"/>
        </w:rPr>
      </w:pPr>
      <w:r w:rsidRPr="00CC6E46">
        <w:rPr>
          <w:rFonts w:ascii="Times New Roman" w:hAnsi="Times New Roman"/>
          <w:color w:val="000000"/>
          <w:spacing w:val="6"/>
          <w:sz w:val="28"/>
          <w:szCs w:val="28"/>
        </w:rPr>
        <w:t xml:space="preserve">Особое место в мировом рынке занимают </w:t>
      </w:r>
      <w:r w:rsidRPr="00CC6E46">
        <w:rPr>
          <w:rFonts w:ascii="Times New Roman" w:hAnsi="Times New Roman"/>
          <w:i/>
          <w:color w:val="000000"/>
          <w:spacing w:val="6"/>
          <w:sz w:val="28"/>
          <w:szCs w:val="28"/>
        </w:rPr>
        <w:t>черные рынки</w:t>
      </w:r>
      <w:r w:rsidRPr="00CC6E46">
        <w:rPr>
          <w:rFonts w:ascii="Times New Roman" w:hAnsi="Times New Roman"/>
          <w:color w:val="000000"/>
          <w:spacing w:val="6"/>
          <w:sz w:val="28"/>
          <w:szCs w:val="28"/>
        </w:rPr>
        <w:t xml:space="preserve">. Они возникают там, где государство запрещает частную торговлю золотом или вводит различные ограничения и высокие пошлины на ввоз золота в страну. Черный рынок снабжается металлом, который доставляется в страну контрабандным путем. Золото из Западной Европы легально перемещается в страны Ближнего Востока, откуда оно уже в виде контрабанды перемещается на рынки Турции, Египта, Индии, Ирана, Пакистана и др. Много золота </w:t>
      </w:r>
      <w:r>
        <w:rPr>
          <w:rFonts w:ascii="Times New Roman" w:hAnsi="Times New Roman"/>
          <w:color w:val="000000"/>
          <w:spacing w:val="6"/>
          <w:sz w:val="28"/>
          <w:szCs w:val="28"/>
        </w:rPr>
        <w:t xml:space="preserve">незаконно </w:t>
      </w:r>
      <w:r w:rsidRPr="00CC6E46">
        <w:rPr>
          <w:rFonts w:ascii="Times New Roman" w:hAnsi="Times New Roman"/>
          <w:color w:val="000000"/>
          <w:spacing w:val="6"/>
          <w:sz w:val="28"/>
          <w:szCs w:val="28"/>
        </w:rPr>
        <w:t xml:space="preserve">перевозят туристы. </w:t>
      </w:r>
    </w:p>
    <w:p w:rsidR="00FD0A78" w:rsidRPr="00CC6E46" w:rsidRDefault="00FD0A78" w:rsidP="00925A68">
      <w:pPr>
        <w:pStyle w:val="1"/>
        <w:spacing w:line="360" w:lineRule="auto"/>
        <w:ind w:firstLine="709"/>
        <w:jc w:val="both"/>
        <w:rPr>
          <w:rFonts w:ascii="Times New Roman" w:hAnsi="Times New Roman"/>
          <w:color w:val="000000"/>
          <w:spacing w:val="6"/>
          <w:sz w:val="28"/>
          <w:szCs w:val="28"/>
        </w:rPr>
      </w:pPr>
      <w:r w:rsidRPr="003902CC">
        <w:rPr>
          <w:rFonts w:ascii="Times New Roman" w:hAnsi="Times New Roman"/>
          <w:color w:val="000000"/>
          <w:spacing w:val="6"/>
          <w:sz w:val="28"/>
          <w:szCs w:val="28"/>
        </w:rPr>
        <w:t>Единству мирового рынка</w:t>
      </w:r>
      <w:r w:rsidRPr="00CC6E46">
        <w:rPr>
          <w:rFonts w:ascii="Times New Roman" w:hAnsi="Times New Roman"/>
          <w:color w:val="000000"/>
          <w:spacing w:val="6"/>
          <w:sz w:val="28"/>
          <w:szCs w:val="28"/>
        </w:rPr>
        <w:t xml:space="preserve"> золота способствует несовпадение местного времени работы различных международных и региональных рынков.</w:t>
      </w:r>
      <w:r>
        <w:rPr>
          <w:rFonts w:ascii="Times New Roman" w:hAnsi="Times New Roman"/>
          <w:color w:val="000000"/>
          <w:spacing w:val="6"/>
          <w:sz w:val="28"/>
          <w:szCs w:val="28"/>
        </w:rPr>
        <w:t xml:space="preserve"> </w:t>
      </w:r>
      <w:r w:rsidRPr="00CC6E46">
        <w:rPr>
          <w:rFonts w:ascii="Times New Roman" w:hAnsi="Times New Roman"/>
          <w:color w:val="000000"/>
          <w:spacing w:val="6"/>
          <w:sz w:val="28"/>
          <w:szCs w:val="28"/>
        </w:rPr>
        <w:t>Отсчет временных поясов традиционно ведется от нулевого меридиана, проходящего через Гринвич</w:t>
      </w:r>
      <w:r>
        <w:rPr>
          <w:rFonts w:ascii="Times New Roman" w:hAnsi="Times New Roman"/>
          <w:color w:val="000000"/>
          <w:spacing w:val="6"/>
          <w:sz w:val="28"/>
          <w:szCs w:val="28"/>
        </w:rPr>
        <w:t xml:space="preserve"> (</w:t>
      </w:r>
      <w:r w:rsidRPr="00CC6E46">
        <w:rPr>
          <w:rFonts w:ascii="Times New Roman" w:hAnsi="Times New Roman"/>
          <w:color w:val="000000"/>
          <w:spacing w:val="6"/>
          <w:sz w:val="28"/>
          <w:szCs w:val="28"/>
        </w:rPr>
        <w:t>GMT</w:t>
      </w:r>
      <w:r>
        <w:rPr>
          <w:rFonts w:ascii="Times New Roman" w:hAnsi="Times New Roman"/>
          <w:color w:val="000000"/>
          <w:spacing w:val="6"/>
          <w:sz w:val="28"/>
          <w:szCs w:val="28"/>
        </w:rPr>
        <w:t>)</w:t>
      </w:r>
      <w:r w:rsidRPr="00CC6E46">
        <w:rPr>
          <w:rFonts w:ascii="Times New Roman" w:hAnsi="Times New Roman"/>
          <w:color w:val="000000"/>
          <w:spacing w:val="6"/>
          <w:sz w:val="28"/>
          <w:szCs w:val="28"/>
        </w:rPr>
        <w:t>, а время называется «мировое время</w:t>
      </w:r>
      <w:r>
        <w:rPr>
          <w:rFonts w:ascii="Times New Roman" w:hAnsi="Times New Roman"/>
          <w:color w:val="000000"/>
          <w:spacing w:val="6"/>
          <w:sz w:val="28"/>
          <w:szCs w:val="28"/>
        </w:rPr>
        <w:t>»</w:t>
      </w:r>
      <w:r w:rsidRPr="00CC6E46">
        <w:rPr>
          <w:rFonts w:ascii="Times New Roman" w:hAnsi="Times New Roman"/>
          <w:color w:val="000000"/>
          <w:spacing w:val="6"/>
          <w:sz w:val="28"/>
          <w:szCs w:val="28"/>
        </w:rPr>
        <w:t xml:space="preserve">. </w:t>
      </w:r>
    </w:p>
    <w:p w:rsidR="00FD0A78" w:rsidRPr="00CC6E46" w:rsidRDefault="00FD0A78" w:rsidP="00FB1AB7">
      <w:pPr>
        <w:pStyle w:val="1"/>
        <w:spacing w:line="360" w:lineRule="auto"/>
        <w:ind w:firstLine="709"/>
        <w:jc w:val="both"/>
        <w:rPr>
          <w:rFonts w:ascii="Times New Roman" w:hAnsi="Times New Roman"/>
          <w:color w:val="000000"/>
          <w:spacing w:val="6"/>
          <w:sz w:val="28"/>
          <w:szCs w:val="28"/>
        </w:rPr>
      </w:pPr>
      <w:r w:rsidRPr="00CC6E46">
        <w:rPr>
          <w:rFonts w:ascii="Times New Roman" w:hAnsi="Times New Roman"/>
          <w:color w:val="000000"/>
          <w:spacing w:val="6"/>
          <w:sz w:val="28"/>
          <w:szCs w:val="28"/>
        </w:rPr>
        <w:t>С самого утра активно работают азиатские рынки, однако рынки в Сиднее и Токио уже закрываются, когда начинают работу европейские золотые рынки. Рынок в Нью-Йорке открывается после обеда в Лондоне и ближе к вечеру в Москве.</w:t>
      </w:r>
    </w:p>
    <w:p w:rsidR="00FD0A78" w:rsidRPr="00CC6E46" w:rsidRDefault="00FD0A78" w:rsidP="00FB1AB7">
      <w:pPr>
        <w:pStyle w:val="1"/>
        <w:spacing w:line="360" w:lineRule="auto"/>
        <w:ind w:firstLine="709"/>
        <w:jc w:val="both"/>
        <w:rPr>
          <w:rFonts w:ascii="Times New Roman" w:hAnsi="Times New Roman"/>
          <w:color w:val="000000"/>
          <w:spacing w:val="6"/>
          <w:sz w:val="28"/>
          <w:szCs w:val="28"/>
        </w:rPr>
      </w:pPr>
      <w:r w:rsidRPr="00CC6E46">
        <w:rPr>
          <w:rFonts w:ascii="Times New Roman" w:hAnsi="Times New Roman"/>
          <w:color w:val="000000"/>
          <w:spacing w:val="6"/>
          <w:sz w:val="28"/>
          <w:szCs w:val="28"/>
        </w:rPr>
        <w:t>Таким образом, ко времени закрытия или открытия рынков в одном часовом поясе известна ситуация на рынках, расположенных в другом временном поясе. Это дает возможность крупным трейдерам, которые продают и покупают золото на различных рынках, улавливать в свою пользу малейшую разницу в ценах и в то же время способствует формированию единой мировой цены золота.</w:t>
      </w:r>
    </w:p>
    <w:p w:rsidR="00FD0A78" w:rsidRPr="00B6169B" w:rsidRDefault="00FD0A78" w:rsidP="00FB1AB7">
      <w:pPr>
        <w:pStyle w:val="1"/>
        <w:spacing w:line="360" w:lineRule="auto"/>
        <w:ind w:firstLine="709"/>
        <w:jc w:val="both"/>
        <w:rPr>
          <w:rFonts w:ascii="Times New Roman" w:hAnsi="Times New Roman"/>
          <w:color w:val="000000"/>
          <w:spacing w:val="6"/>
          <w:sz w:val="28"/>
          <w:szCs w:val="28"/>
        </w:rPr>
      </w:pPr>
      <w:r>
        <w:rPr>
          <w:rFonts w:ascii="Times New Roman" w:hAnsi="Times New Roman"/>
          <w:color w:val="000000"/>
          <w:spacing w:val="6"/>
          <w:sz w:val="28"/>
          <w:szCs w:val="28"/>
        </w:rPr>
        <w:t xml:space="preserve">Вот как </w:t>
      </w:r>
      <w:r w:rsidRPr="00CC6E46">
        <w:rPr>
          <w:rFonts w:ascii="Times New Roman" w:hAnsi="Times New Roman"/>
          <w:color w:val="000000"/>
          <w:spacing w:val="6"/>
          <w:sz w:val="28"/>
          <w:szCs w:val="28"/>
        </w:rPr>
        <w:t>С.М. Борисов приводит следующее описание торговли на Гонконгском местном рынке золота: «... для непривычного глаза операции на золотой бирже кажутся хаосом, потому что там много крика и толкотни. Но это и есть обычный способ ведения дел на золотой бирже. Когда биржевой агент получает от своего брокера (хозяина) приказ продать определенное количество золота по определенной цене, он становится посреди зала и громко объявляет свою цену. Если шум слишком силен, чтобы его услышали, он употребляет язык знаков. Агенты, которые имеют поручения на покупку, немедленно устремляются к нему и объявляют цены, по которым они готовы купить. Эти крики с обеих сторон продолжаются, пока не достигается взаимно приемлемая цена. При этом, если обстановка на рынке напряженная, покупатель хватает и держит продавца или, наоборот, продавец покупателя, чтобы дру</w:t>
      </w:r>
      <w:r>
        <w:rPr>
          <w:rFonts w:ascii="Times New Roman" w:hAnsi="Times New Roman"/>
          <w:color w:val="000000"/>
          <w:spacing w:val="6"/>
          <w:sz w:val="28"/>
          <w:szCs w:val="28"/>
        </w:rPr>
        <w:t>гой агент не перехватил сделку…</w:t>
      </w:r>
      <w:r w:rsidRPr="00CC6E46">
        <w:rPr>
          <w:rFonts w:ascii="Times New Roman" w:hAnsi="Times New Roman"/>
          <w:color w:val="000000"/>
          <w:spacing w:val="6"/>
          <w:sz w:val="28"/>
          <w:szCs w:val="28"/>
        </w:rPr>
        <w:t>»</w:t>
      </w:r>
      <w:r w:rsidRPr="00B6169B">
        <w:rPr>
          <w:rFonts w:ascii="Times New Roman" w:hAnsi="Times New Roman"/>
          <w:color w:val="000000"/>
          <w:spacing w:val="6"/>
          <w:sz w:val="28"/>
          <w:szCs w:val="28"/>
        </w:rPr>
        <w:t xml:space="preserve"> /4, </w:t>
      </w:r>
      <w:r>
        <w:rPr>
          <w:rFonts w:ascii="Times New Roman" w:hAnsi="Times New Roman"/>
          <w:color w:val="000000"/>
          <w:spacing w:val="6"/>
          <w:sz w:val="28"/>
          <w:szCs w:val="28"/>
          <w:lang w:val="en-US"/>
        </w:rPr>
        <w:t>c</w:t>
      </w:r>
      <w:r>
        <w:rPr>
          <w:rFonts w:ascii="Times New Roman" w:hAnsi="Times New Roman"/>
          <w:color w:val="000000"/>
          <w:spacing w:val="6"/>
          <w:sz w:val="28"/>
          <w:szCs w:val="28"/>
        </w:rPr>
        <w:t>.180/</w:t>
      </w:r>
      <w:r w:rsidRPr="00B6169B">
        <w:rPr>
          <w:rFonts w:ascii="Times New Roman" w:hAnsi="Times New Roman"/>
          <w:color w:val="000000"/>
          <w:spacing w:val="6"/>
          <w:sz w:val="28"/>
          <w:szCs w:val="28"/>
        </w:rPr>
        <w:t>.</w:t>
      </w:r>
    </w:p>
    <w:p w:rsidR="00FD0A78" w:rsidRDefault="00FD0A78" w:rsidP="00FB1AB7">
      <w:pPr>
        <w:pStyle w:val="1"/>
        <w:spacing w:line="360" w:lineRule="auto"/>
        <w:ind w:firstLine="709"/>
        <w:jc w:val="both"/>
        <w:rPr>
          <w:rFonts w:ascii="Times New Roman" w:hAnsi="Times New Roman"/>
          <w:sz w:val="28"/>
          <w:szCs w:val="28"/>
        </w:rPr>
      </w:pPr>
      <w:r w:rsidRPr="00E0337A">
        <w:rPr>
          <w:rFonts w:ascii="Times New Roman" w:hAnsi="Times New Roman"/>
          <w:i/>
          <w:sz w:val="28"/>
          <w:szCs w:val="28"/>
        </w:rPr>
        <w:t>Особенностями рынка золота</w:t>
      </w:r>
      <w:r w:rsidRPr="00CC6E46">
        <w:rPr>
          <w:rFonts w:ascii="Times New Roman" w:hAnsi="Times New Roman"/>
          <w:sz w:val="28"/>
          <w:szCs w:val="28"/>
        </w:rPr>
        <w:t xml:space="preserve"> является то, что, во-первых, золото используется фактически всеми государствами в качестве страхового и резервного фонда. Учтенные государственные запасы золота, сосредоточенные в </w:t>
      </w:r>
      <w:r>
        <w:rPr>
          <w:rFonts w:ascii="Times New Roman" w:hAnsi="Times New Roman"/>
          <w:sz w:val="28"/>
          <w:szCs w:val="28"/>
        </w:rPr>
        <w:t xml:space="preserve">ЦБ и резервах МВФ, составляет </w:t>
      </w:r>
      <w:r w:rsidRPr="00CC6E46">
        <w:rPr>
          <w:rFonts w:ascii="Times New Roman" w:hAnsi="Times New Roman"/>
          <w:sz w:val="28"/>
          <w:szCs w:val="28"/>
        </w:rPr>
        <w:t>более 31000 т. Во-вторых, еще большие объемы золота имеются у населения (ювелирные украшения, монеты и др.). Часть этого золота – по крайней мере, в виде лома –</w:t>
      </w:r>
      <w:r>
        <w:rPr>
          <w:rFonts w:ascii="Times New Roman" w:hAnsi="Times New Roman"/>
          <w:sz w:val="28"/>
          <w:szCs w:val="28"/>
        </w:rPr>
        <w:t xml:space="preserve"> </w:t>
      </w:r>
      <w:r w:rsidRPr="00CC6E46">
        <w:rPr>
          <w:rFonts w:ascii="Times New Roman" w:hAnsi="Times New Roman"/>
          <w:sz w:val="28"/>
          <w:szCs w:val="28"/>
        </w:rPr>
        <w:t xml:space="preserve">поступает на рынок. </w:t>
      </w:r>
    </w:p>
    <w:p w:rsidR="00FD0A78" w:rsidRPr="00CC6E46" w:rsidRDefault="00FD0A78" w:rsidP="00FB1AB7">
      <w:pPr>
        <w:pStyle w:val="1"/>
        <w:spacing w:line="360" w:lineRule="auto"/>
        <w:ind w:firstLine="709"/>
        <w:jc w:val="both"/>
        <w:rPr>
          <w:rFonts w:ascii="Times New Roman" w:hAnsi="Times New Roman"/>
          <w:sz w:val="28"/>
          <w:szCs w:val="28"/>
        </w:rPr>
      </w:pPr>
      <w:r w:rsidRPr="00CC6E46">
        <w:rPr>
          <w:rFonts w:ascii="Times New Roman" w:hAnsi="Times New Roman"/>
          <w:sz w:val="28"/>
          <w:szCs w:val="28"/>
        </w:rPr>
        <w:t>Основным потребителем наличного золота является ювелирная промышленность, спрос в которой в значительной степени определяется ценой золота: чем ниже цена, тем выше спрос. Но эта закономерность действует в периоды мирового экономического подъема, а в периоды спада спрос в ювелирной промышленности уменьшается и при относительно низких ценах.</w:t>
      </w:r>
    </w:p>
    <w:p w:rsidR="00FD0A78" w:rsidRDefault="00FD0A78" w:rsidP="001C22A0">
      <w:pPr>
        <w:pStyle w:val="1"/>
        <w:spacing w:line="360" w:lineRule="auto"/>
        <w:ind w:firstLine="709"/>
        <w:jc w:val="both"/>
        <w:rPr>
          <w:rFonts w:ascii="Times New Roman" w:hAnsi="Times New Roman"/>
          <w:b/>
          <w:sz w:val="28"/>
          <w:szCs w:val="28"/>
        </w:rPr>
      </w:pPr>
      <w:r>
        <w:rPr>
          <w:rFonts w:ascii="Times New Roman" w:hAnsi="Times New Roman"/>
          <w:b/>
          <w:sz w:val="28"/>
          <w:szCs w:val="28"/>
        </w:rPr>
        <w:t>1.3 Добыча и потребление золота в мире. Добыча золота в мире.</w:t>
      </w:r>
    </w:p>
    <w:p w:rsidR="00FD0A78" w:rsidRDefault="00FD0A78" w:rsidP="001C1D4E">
      <w:pPr>
        <w:pStyle w:val="1"/>
        <w:spacing w:line="360" w:lineRule="auto"/>
        <w:ind w:firstLine="709"/>
        <w:jc w:val="both"/>
        <w:rPr>
          <w:rFonts w:ascii="Times New Roman" w:hAnsi="Times New Roman"/>
          <w:sz w:val="28"/>
          <w:szCs w:val="28"/>
        </w:rPr>
      </w:pPr>
      <w:r>
        <w:rPr>
          <w:rFonts w:ascii="Times New Roman" w:hAnsi="Times New Roman"/>
          <w:sz w:val="28"/>
          <w:szCs w:val="28"/>
        </w:rPr>
        <w:t xml:space="preserve">По данным GFMS, к концу 2003 мировые запасы добытого золота составили около 150,4 тыс. тонн. Эти запасы распределены следующим образом: </w:t>
      </w:r>
    </w:p>
    <w:p w:rsidR="00FD0A78" w:rsidRDefault="00FD0A78" w:rsidP="001C1D4E">
      <w:pPr>
        <w:pStyle w:val="1"/>
        <w:spacing w:line="360" w:lineRule="auto"/>
        <w:ind w:firstLine="709"/>
        <w:jc w:val="both"/>
        <w:rPr>
          <w:rFonts w:ascii="Times New Roman" w:hAnsi="Times New Roman"/>
          <w:sz w:val="28"/>
          <w:szCs w:val="28"/>
        </w:rPr>
      </w:pPr>
      <w:r>
        <w:rPr>
          <w:rFonts w:ascii="Times New Roman" w:hAnsi="Times New Roman"/>
          <w:color w:val="000000"/>
          <w:sz w:val="28"/>
          <w:szCs w:val="28"/>
        </w:rPr>
        <w:t>- примерно 1/4 этого количества находится в распоряжении государственных и международных институтов: накоплено (тезаврировано) в хранилищах наци</w:t>
      </w:r>
      <w:r>
        <w:rPr>
          <w:rFonts w:ascii="Times New Roman" w:hAnsi="Times New Roman"/>
          <w:color w:val="000000"/>
          <w:sz w:val="28"/>
          <w:szCs w:val="28"/>
        </w:rPr>
        <w:softHyphen/>
        <w:t>ональных банков и казначейств, а также — меж</w:t>
      </w:r>
      <w:r>
        <w:rPr>
          <w:rFonts w:ascii="Times New Roman" w:hAnsi="Times New Roman"/>
          <w:color w:val="000000"/>
          <w:sz w:val="28"/>
          <w:szCs w:val="28"/>
        </w:rPr>
        <w:softHyphen/>
        <w:t xml:space="preserve">дународных банков, фондов и иных финансовых организаций -  более </w:t>
      </w:r>
      <w:r>
        <w:rPr>
          <w:rFonts w:ascii="Times New Roman" w:hAnsi="Times New Roman"/>
          <w:sz w:val="28"/>
          <w:szCs w:val="28"/>
        </w:rPr>
        <w:t>30 тыс. тонн;</w:t>
      </w:r>
    </w:p>
    <w:p w:rsidR="00FD0A78" w:rsidRDefault="00FD0A78" w:rsidP="001C1D4E">
      <w:pPr>
        <w:pStyle w:val="1"/>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некоторая часть — не более 10 % — использо</w:t>
      </w:r>
      <w:r>
        <w:rPr>
          <w:rFonts w:ascii="Times New Roman" w:hAnsi="Times New Roman"/>
          <w:color w:val="000000"/>
          <w:sz w:val="28"/>
          <w:szCs w:val="28"/>
        </w:rPr>
        <w:softHyphen/>
        <w:t xml:space="preserve">валась для технических нужд, в электронной промышленности </w:t>
      </w:r>
      <w:r>
        <w:rPr>
          <w:rFonts w:ascii="Times New Roman" w:hAnsi="Times New Roman"/>
          <w:sz w:val="28"/>
          <w:szCs w:val="28"/>
        </w:rPr>
        <w:t xml:space="preserve"> и стоматологии - 17 тыс. тонн;</w:t>
      </w:r>
    </w:p>
    <w:p w:rsidR="00FD0A78" w:rsidRDefault="00FD0A78" w:rsidP="001C1D4E">
      <w:pPr>
        <w:pStyle w:val="1"/>
        <w:spacing w:line="360" w:lineRule="auto"/>
        <w:ind w:firstLine="709"/>
        <w:jc w:val="both"/>
        <w:rPr>
          <w:rFonts w:ascii="Times New Roman" w:hAnsi="Times New Roman"/>
          <w:sz w:val="28"/>
          <w:szCs w:val="28"/>
        </w:rPr>
      </w:pPr>
      <w:r>
        <w:rPr>
          <w:rFonts w:ascii="Times New Roman" w:hAnsi="Times New Roman"/>
          <w:color w:val="000000"/>
          <w:sz w:val="28"/>
          <w:szCs w:val="28"/>
        </w:rPr>
        <w:t>- до 90 % посту</w:t>
      </w:r>
      <w:r>
        <w:rPr>
          <w:rFonts w:ascii="Times New Roman" w:hAnsi="Times New Roman"/>
          <w:color w:val="000000"/>
          <w:sz w:val="28"/>
          <w:szCs w:val="28"/>
        </w:rPr>
        <w:softHyphen/>
        <w:t xml:space="preserve">пающего ежегодно на рынок золота используется в изделиях (в том числе до 85 % - в ювелирных, до 15 % - в прочих) </w:t>
      </w:r>
      <w:r>
        <w:rPr>
          <w:rFonts w:ascii="Times New Roman" w:hAnsi="Times New Roman"/>
          <w:sz w:val="28"/>
          <w:szCs w:val="28"/>
        </w:rPr>
        <w:t xml:space="preserve">- 79 тыс. тонн; </w:t>
      </w:r>
    </w:p>
    <w:p w:rsidR="00FD0A78" w:rsidRDefault="00FD0A78" w:rsidP="001C1D4E">
      <w:pPr>
        <w:pStyle w:val="1"/>
        <w:spacing w:line="360" w:lineRule="auto"/>
        <w:ind w:firstLine="709"/>
        <w:jc w:val="both"/>
        <w:rPr>
          <w:rFonts w:ascii="Times New Roman" w:hAnsi="Times New Roman"/>
          <w:color w:val="000000"/>
          <w:sz w:val="28"/>
          <w:szCs w:val="28"/>
        </w:rPr>
      </w:pPr>
      <w:r>
        <w:rPr>
          <w:rFonts w:ascii="Times New Roman" w:hAnsi="Times New Roman"/>
          <w:sz w:val="28"/>
          <w:szCs w:val="28"/>
        </w:rPr>
        <w:t>- инвестиционные накопления - 24 тыс. тонн.</w:t>
      </w:r>
      <w:r>
        <w:rPr>
          <w:rFonts w:ascii="Times New Roman" w:hAnsi="Times New Roman"/>
          <w:color w:val="000000"/>
          <w:sz w:val="28"/>
          <w:szCs w:val="28"/>
        </w:rPr>
        <w:t xml:space="preserve"> </w:t>
      </w:r>
    </w:p>
    <w:p w:rsidR="00FD0A78" w:rsidRDefault="00FD0A78" w:rsidP="001C1D4E">
      <w:pPr>
        <w:pStyle w:val="1"/>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Основная часть добытого на сегодняшний день золота существует в виде ювелирных украшений, антикварных изделии, монет, мерных слитков и принадлежит состоятельным частным лицам либо финансовым организациям. </w:t>
      </w:r>
    </w:p>
    <w:p w:rsidR="00FD0A78" w:rsidRDefault="00FD0A78" w:rsidP="001C1D4E">
      <w:pPr>
        <w:pStyle w:val="1"/>
        <w:spacing w:line="360" w:lineRule="auto"/>
        <w:ind w:firstLine="709"/>
        <w:jc w:val="both"/>
        <w:rPr>
          <w:rFonts w:ascii="Times New Roman" w:hAnsi="Times New Roman"/>
          <w:color w:val="000000"/>
          <w:spacing w:val="-6"/>
          <w:sz w:val="28"/>
          <w:szCs w:val="28"/>
        </w:rPr>
      </w:pPr>
      <w:r>
        <w:rPr>
          <w:rFonts w:ascii="Times New Roman" w:hAnsi="Times New Roman"/>
          <w:color w:val="000000"/>
          <w:spacing w:val="-6"/>
          <w:sz w:val="28"/>
          <w:szCs w:val="28"/>
        </w:rPr>
        <w:t>В Таблице 3 приведено возможное распределение</w:t>
      </w:r>
      <w:r>
        <w:rPr>
          <w:rFonts w:ascii="Times New Roman" w:hAnsi="Times New Roman"/>
          <w:color w:val="000000"/>
          <w:spacing w:val="-17"/>
          <w:sz w:val="28"/>
          <w:szCs w:val="28"/>
        </w:rPr>
        <w:t xml:space="preserve"> объема золота  по сегментам  рынка. Исходя  </w:t>
      </w:r>
      <w:r>
        <w:rPr>
          <w:rFonts w:ascii="Times New Roman" w:hAnsi="Times New Roman"/>
          <w:color w:val="000000"/>
          <w:spacing w:val="-6"/>
          <w:sz w:val="28"/>
          <w:szCs w:val="28"/>
        </w:rPr>
        <w:t>из его годовой добычи в объеме 120 тонн и с уче</w:t>
      </w:r>
      <w:r>
        <w:rPr>
          <w:rFonts w:ascii="Times New Roman" w:hAnsi="Times New Roman"/>
          <w:color w:val="000000"/>
          <w:spacing w:val="-6"/>
          <w:sz w:val="28"/>
          <w:szCs w:val="28"/>
        </w:rPr>
        <w:softHyphen/>
      </w:r>
      <w:r>
        <w:rPr>
          <w:rFonts w:ascii="Times New Roman" w:hAnsi="Times New Roman"/>
          <w:color w:val="000000"/>
          <w:spacing w:val="-3"/>
          <w:sz w:val="28"/>
          <w:szCs w:val="28"/>
        </w:rPr>
        <w:t xml:space="preserve">том складывавшейся перспективы развития </w:t>
      </w:r>
      <w:r>
        <w:rPr>
          <w:rFonts w:ascii="Times New Roman" w:hAnsi="Times New Roman"/>
          <w:color w:val="000000"/>
          <w:spacing w:val="-6"/>
          <w:sz w:val="28"/>
          <w:szCs w:val="28"/>
        </w:rPr>
        <w:t>рынка драгоценных металлов.</w:t>
      </w:r>
      <w:r w:rsidRPr="00736286">
        <w:rPr>
          <w:rFonts w:ascii="Times New Roman" w:hAnsi="Times New Roman"/>
          <w:color w:val="000000"/>
          <w:sz w:val="28"/>
          <w:szCs w:val="28"/>
        </w:rPr>
        <w:t xml:space="preserve"> </w:t>
      </w:r>
      <w:r>
        <w:rPr>
          <w:rFonts w:ascii="Times New Roman" w:hAnsi="Times New Roman"/>
          <w:color w:val="000000"/>
          <w:sz w:val="28"/>
          <w:szCs w:val="28"/>
        </w:rPr>
        <w:t>/</w:t>
      </w:r>
      <w:r w:rsidRPr="00B6169B">
        <w:rPr>
          <w:rFonts w:ascii="Times New Roman" w:hAnsi="Times New Roman"/>
          <w:color w:val="000000"/>
          <w:sz w:val="28"/>
          <w:szCs w:val="28"/>
        </w:rPr>
        <w:t>10</w:t>
      </w:r>
      <w:r>
        <w:rPr>
          <w:rFonts w:ascii="Times New Roman" w:hAnsi="Times New Roman"/>
          <w:color w:val="000000"/>
          <w:sz w:val="28"/>
          <w:szCs w:val="28"/>
        </w:rPr>
        <w:t>,</w:t>
      </w:r>
      <w:r w:rsidRPr="004221CA">
        <w:rPr>
          <w:rFonts w:ascii="Times New Roman" w:hAnsi="Times New Roman"/>
          <w:color w:val="000000"/>
          <w:sz w:val="28"/>
          <w:szCs w:val="28"/>
        </w:rPr>
        <w:t xml:space="preserve"> </w:t>
      </w:r>
      <w:r>
        <w:rPr>
          <w:rFonts w:ascii="Times New Roman" w:hAnsi="Times New Roman"/>
          <w:color w:val="000000"/>
          <w:sz w:val="28"/>
          <w:szCs w:val="28"/>
          <w:lang w:val="en-US"/>
        </w:rPr>
        <w:t>c</w:t>
      </w:r>
      <w:r>
        <w:rPr>
          <w:rFonts w:ascii="Times New Roman" w:hAnsi="Times New Roman"/>
          <w:color w:val="000000"/>
          <w:sz w:val="28"/>
          <w:szCs w:val="28"/>
        </w:rPr>
        <w:t>.27/.</w:t>
      </w:r>
    </w:p>
    <w:p w:rsidR="00FD0A78" w:rsidRDefault="00FD0A78" w:rsidP="00736286">
      <w:pPr>
        <w:shd w:val="clear" w:color="auto" w:fill="FFFFFF"/>
        <w:spacing w:line="360" w:lineRule="auto"/>
        <w:jc w:val="both"/>
        <w:rPr>
          <w:sz w:val="28"/>
          <w:szCs w:val="28"/>
        </w:rPr>
      </w:pPr>
      <w:r>
        <w:rPr>
          <w:sz w:val="28"/>
          <w:szCs w:val="28"/>
        </w:rPr>
        <w:t>Таблица 3 - Распределение объема золота  по сегментам рынка драгоценных металлов</w:t>
      </w:r>
    </w:p>
    <w:tbl>
      <w:tblPr>
        <w:tblW w:w="0" w:type="auto"/>
        <w:tblInd w:w="40" w:type="dxa"/>
        <w:tblLayout w:type="fixed"/>
        <w:tblCellMar>
          <w:left w:w="40" w:type="dxa"/>
          <w:right w:w="40" w:type="dxa"/>
        </w:tblCellMar>
        <w:tblLook w:val="00A0" w:firstRow="1" w:lastRow="0" w:firstColumn="1" w:lastColumn="0" w:noHBand="0" w:noVBand="0"/>
      </w:tblPr>
      <w:tblGrid>
        <w:gridCol w:w="5846"/>
        <w:gridCol w:w="3652"/>
      </w:tblGrid>
      <w:tr w:rsidR="00FD0A78" w:rsidTr="001C1D4E">
        <w:trPr>
          <w:trHeight w:hRule="exact" w:val="456"/>
        </w:trPr>
        <w:tc>
          <w:tcPr>
            <w:tcW w:w="5846"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736286">
            <w:pPr>
              <w:jc w:val="both"/>
            </w:pPr>
            <w:r>
              <w:t>Наименование финансового инструмента из золота</w:t>
            </w:r>
          </w:p>
        </w:tc>
        <w:tc>
          <w:tcPr>
            <w:tcW w:w="3652"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736286">
            <w:pPr>
              <w:jc w:val="both"/>
            </w:pPr>
            <w:r>
              <w:t>Объем операций, в тоннах</w:t>
            </w:r>
          </w:p>
        </w:tc>
      </w:tr>
      <w:tr w:rsidR="00FD0A78" w:rsidTr="001C1D4E">
        <w:trPr>
          <w:trHeight w:hRule="exact" w:val="413"/>
        </w:trPr>
        <w:tc>
          <w:tcPr>
            <w:tcW w:w="5846"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736286">
            <w:pPr>
              <w:jc w:val="both"/>
            </w:pPr>
            <w:r>
              <w:t>Стандартный слиток</w:t>
            </w:r>
          </w:p>
        </w:tc>
        <w:tc>
          <w:tcPr>
            <w:tcW w:w="3652"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244764">
            <w:pPr>
              <w:jc w:val="right"/>
            </w:pPr>
            <w:r>
              <w:t>120</w:t>
            </w:r>
          </w:p>
        </w:tc>
      </w:tr>
      <w:tr w:rsidR="00FD0A78" w:rsidTr="001C1D4E">
        <w:trPr>
          <w:trHeight w:hRule="exact" w:val="443"/>
        </w:trPr>
        <w:tc>
          <w:tcPr>
            <w:tcW w:w="5846"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736286">
            <w:pPr>
              <w:jc w:val="both"/>
            </w:pPr>
            <w:r>
              <w:t>Мерный слиток</w:t>
            </w:r>
          </w:p>
        </w:tc>
        <w:tc>
          <w:tcPr>
            <w:tcW w:w="3652"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244764">
            <w:pPr>
              <w:jc w:val="center"/>
            </w:pPr>
            <w:r>
              <w:t xml:space="preserve">                                                    13</w:t>
            </w:r>
          </w:p>
        </w:tc>
      </w:tr>
      <w:tr w:rsidR="00FD0A78" w:rsidTr="001C1D4E">
        <w:trPr>
          <w:trHeight w:hRule="exact" w:val="413"/>
        </w:trPr>
        <w:tc>
          <w:tcPr>
            <w:tcW w:w="5846"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736286">
            <w:pPr>
              <w:jc w:val="both"/>
            </w:pPr>
            <w:r>
              <w:t>Монета</w:t>
            </w:r>
          </w:p>
        </w:tc>
        <w:tc>
          <w:tcPr>
            <w:tcW w:w="3652"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244764">
            <w:pPr>
              <w:jc w:val="right"/>
            </w:pPr>
            <w:r>
              <w:t>100</w:t>
            </w:r>
          </w:p>
        </w:tc>
      </w:tr>
      <w:tr w:rsidR="00FD0A78" w:rsidTr="001C1D4E">
        <w:trPr>
          <w:trHeight w:hRule="exact" w:val="443"/>
        </w:trPr>
        <w:tc>
          <w:tcPr>
            <w:tcW w:w="5846"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736286">
            <w:pPr>
              <w:jc w:val="both"/>
            </w:pPr>
            <w:r>
              <w:t>Вторсырье</w:t>
            </w:r>
          </w:p>
        </w:tc>
        <w:tc>
          <w:tcPr>
            <w:tcW w:w="3652"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244764">
            <w:pPr>
              <w:jc w:val="center"/>
            </w:pPr>
            <w:r>
              <w:t xml:space="preserve">                                                    10</w:t>
            </w:r>
          </w:p>
        </w:tc>
      </w:tr>
      <w:tr w:rsidR="00FD0A78" w:rsidTr="001C1D4E">
        <w:trPr>
          <w:trHeight w:hRule="exact" w:val="498"/>
        </w:trPr>
        <w:tc>
          <w:tcPr>
            <w:tcW w:w="5846"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736286">
            <w:pPr>
              <w:jc w:val="both"/>
            </w:pPr>
            <w:r>
              <w:t>Итого</w:t>
            </w:r>
          </w:p>
        </w:tc>
        <w:tc>
          <w:tcPr>
            <w:tcW w:w="3652" w:type="dxa"/>
            <w:tcBorders>
              <w:top w:val="single" w:sz="6" w:space="0" w:color="auto"/>
              <w:left w:val="single" w:sz="6" w:space="0" w:color="auto"/>
              <w:bottom w:val="single" w:sz="6" w:space="0" w:color="auto"/>
              <w:right w:val="single" w:sz="6" w:space="0" w:color="auto"/>
            </w:tcBorders>
            <w:shd w:val="clear" w:color="auto" w:fill="FFFFFF"/>
          </w:tcPr>
          <w:p w:rsidR="00FD0A78" w:rsidRDefault="00FD0A78" w:rsidP="00244764">
            <w:pPr>
              <w:jc w:val="right"/>
            </w:pPr>
            <w:r>
              <w:t>243</w:t>
            </w:r>
          </w:p>
        </w:tc>
      </w:tr>
    </w:tbl>
    <w:p w:rsidR="00FD0A78" w:rsidRDefault="00FD0A78" w:rsidP="001C1D4E">
      <w:pPr>
        <w:pStyle w:val="1"/>
        <w:spacing w:line="360" w:lineRule="auto"/>
        <w:ind w:firstLine="709"/>
        <w:jc w:val="both"/>
        <w:rPr>
          <w:rFonts w:ascii="Times New Roman" w:hAnsi="Times New Roman"/>
          <w:sz w:val="28"/>
          <w:szCs w:val="28"/>
        </w:rPr>
      </w:pPr>
    </w:p>
    <w:p w:rsidR="00FD0A78" w:rsidRPr="00B6169B" w:rsidRDefault="00FD0A78" w:rsidP="001C1D4E">
      <w:pPr>
        <w:pStyle w:val="1"/>
        <w:spacing w:line="360" w:lineRule="auto"/>
        <w:ind w:firstLine="709"/>
        <w:jc w:val="both"/>
        <w:rPr>
          <w:rFonts w:ascii="Times New Roman" w:hAnsi="Times New Roman"/>
          <w:sz w:val="28"/>
          <w:szCs w:val="28"/>
        </w:rPr>
      </w:pPr>
      <w:r>
        <w:rPr>
          <w:rFonts w:ascii="Times New Roman" w:hAnsi="Times New Roman"/>
          <w:sz w:val="28"/>
          <w:szCs w:val="28"/>
        </w:rPr>
        <w:t>Многократное повышение рыночной цены на золото в семидесятые годы очень повлияло на активность производителей в большинстве стран мирового сообщества. Стало выгодным перерабатывать бедные и труднообогатимые руды; вовлекать в эксплуатацию забалансовые запасы (прежде считавшиеся непригодными к добыче по технико-технологическим и экономическим причинам); возобновлять эксплуатацию ранее заброшенных и "законсервированных" карьеров и полигонов, рудников и шахт; перерабатывать техногенные отвалы многих горно-обогатительных комбинатов, содержащих определенное количество металлов.</w:t>
      </w:r>
      <w:r w:rsidRPr="00736286">
        <w:rPr>
          <w:rFonts w:ascii="Times New Roman" w:hAnsi="Times New Roman"/>
          <w:sz w:val="28"/>
          <w:szCs w:val="28"/>
        </w:rPr>
        <w:t xml:space="preserve"> </w:t>
      </w:r>
      <w:r w:rsidRPr="00B6169B">
        <w:rPr>
          <w:rFonts w:ascii="Times New Roman" w:hAnsi="Times New Roman"/>
          <w:sz w:val="28"/>
          <w:szCs w:val="28"/>
        </w:rPr>
        <w:t>/</w:t>
      </w:r>
      <w:r w:rsidRPr="0037183D">
        <w:rPr>
          <w:rFonts w:ascii="Times New Roman" w:hAnsi="Times New Roman"/>
          <w:sz w:val="28"/>
          <w:szCs w:val="28"/>
        </w:rPr>
        <w:t>16</w:t>
      </w:r>
      <w:r w:rsidRPr="00B6169B">
        <w:rPr>
          <w:rFonts w:ascii="Times New Roman" w:hAnsi="Times New Roman"/>
          <w:sz w:val="28"/>
          <w:szCs w:val="28"/>
        </w:rPr>
        <w:t>/.</w:t>
      </w:r>
    </w:p>
    <w:p w:rsidR="00FD0A78" w:rsidRPr="004221CA" w:rsidRDefault="00FD0A78" w:rsidP="001C1D4E">
      <w:pPr>
        <w:spacing w:line="360" w:lineRule="auto"/>
        <w:ind w:firstLine="709"/>
        <w:jc w:val="both"/>
        <w:rPr>
          <w:sz w:val="28"/>
          <w:szCs w:val="28"/>
        </w:rPr>
      </w:pPr>
      <w:r>
        <w:rPr>
          <w:sz w:val="28"/>
          <w:szCs w:val="28"/>
        </w:rPr>
        <w:t>Географическая структура добычи золота в мире за последние два десятилетия радикально изменилась. Так, в 1980 г. суммарное производство золота в западных странах составляло 944 т:  в ЮАР производилось более 70 %, к 1990 г. ее производство снизилось до 35 % суммарного выпуска золота в западных странах. В западных странах возросло на 83 % по сравнению с 1980 г. – до 1755т. Повышалось быстрыми темпами производство золота в США – до 294 т (в 10 превысило уровень 1980 г.), в Австралии – до 244 т (в 14 раз), в Канаде</w:t>
      </w:r>
      <w:r w:rsidRPr="00B6169B">
        <w:rPr>
          <w:sz w:val="28"/>
          <w:szCs w:val="28"/>
        </w:rPr>
        <w:t xml:space="preserve"> </w:t>
      </w:r>
      <w:r>
        <w:rPr>
          <w:sz w:val="28"/>
          <w:szCs w:val="28"/>
        </w:rPr>
        <w:t>до 169 т (в 3,5 раза). Быстро росла добыча золота в Латинской Америке. За 13 лет производство золота выросло: в Перу почти на 850 %, в Индонезии - на 368 %, в Китае - на 180 %, в Мексике - более чем на 100 %, в Мали добыча золота увеличилось в 10 раз. В то же время продолжала снижаться добыча в ЮАР, за десять лет более чем на 50 %, и хотя в 2002 г. впервые за 9 лет производство металла увеличилось на 1 % по отношению к 2001 г., в 2003 г. объемы добычи золота в этой стране снова упали. /8/</w:t>
      </w:r>
      <w:r w:rsidRPr="004221CA">
        <w:rPr>
          <w:sz w:val="28"/>
          <w:szCs w:val="28"/>
        </w:rPr>
        <w:t>, /9/.</w:t>
      </w:r>
    </w:p>
    <w:p w:rsidR="00FD0A78" w:rsidRDefault="00FD0A78" w:rsidP="001C1D4E">
      <w:pPr>
        <w:pStyle w:val="1"/>
        <w:spacing w:line="360" w:lineRule="auto"/>
        <w:ind w:firstLine="709"/>
        <w:jc w:val="both"/>
        <w:rPr>
          <w:rFonts w:ascii="Times New Roman" w:hAnsi="Times New Roman"/>
          <w:sz w:val="28"/>
          <w:szCs w:val="28"/>
        </w:rPr>
      </w:pPr>
      <w:r>
        <w:rPr>
          <w:rFonts w:ascii="Times New Roman" w:hAnsi="Times New Roman"/>
          <w:sz w:val="28"/>
          <w:szCs w:val="28"/>
        </w:rPr>
        <w:t>В Таблице 4 приведены данные по всем крупным продуцентам золота.</w:t>
      </w:r>
    </w:p>
    <w:p w:rsidR="00FD0A78" w:rsidRDefault="00FD0A78" w:rsidP="00736286">
      <w:pPr>
        <w:jc w:val="both"/>
        <w:rPr>
          <w:sz w:val="28"/>
          <w:szCs w:val="28"/>
        </w:rPr>
      </w:pPr>
      <w:r>
        <w:rPr>
          <w:sz w:val="28"/>
          <w:szCs w:val="28"/>
        </w:rPr>
        <w:t>Таблица 4 - Добыча золота основными странами-продуцентами</w:t>
      </w:r>
    </w:p>
    <w:p w:rsidR="00FD0A78" w:rsidRDefault="00FD0A78" w:rsidP="00736286">
      <w:pPr>
        <w:jc w:val="right"/>
        <w:rPr>
          <w:sz w:val="28"/>
          <w:szCs w:val="28"/>
        </w:rPr>
      </w:pPr>
      <w:r>
        <w:rPr>
          <w:sz w:val="28"/>
          <w:szCs w:val="28"/>
        </w:rPr>
        <w:t>в тоннах</w:t>
      </w:r>
    </w:p>
    <w:tbl>
      <w:tblPr>
        <w:tblW w:w="9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09"/>
        <w:gridCol w:w="943"/>
        <w:gridCol w:w="1013"/>
        <w:gridCol w:w="975"/>
        <w:gridCol w:w="981"/>
        <w:gridCol w:w="1050"/>
        <w:gridCol w:w="1477"/>
        <w:gridCol w:w="1618"/>
      </w:tblGrid>
      <w:tr w:rsidR="00FD0A78" w:rsidTr="00C2053A">
        <w:trPr>
          <w:trHeight w:val="681"/>
        </w:trPr>
        <w:tc>
          <w:tcPr>
            <w:tcW w:w="1809" w:type="dxa"/>
          </w:tcPr>
          <w:p w:rsidR="00FD0A78" w:rsidRDefault="00FD0A78" w:rsidP="00C2053A">
            <w:pPr>
              <w:jc w:val="center"/>
            </w:pPr>
            <w:r>
              <w:t>Страна</w:t>
            </w:r>
          </w:p>
        </w:tc>
        <w:tc>
          <w:tcPr>
            <w:tcW w:w="943" w:type="dxa"/>
          </w:tcPr>
          <w:p w:rsidR="00FD0A78" w:rsidRDefault="00FD0A78" w:rsidP="00C2053A">
            <w:pPr>
              <w:jc w:val="center"/>
            </w:pPr>
            <w:r>
              <w:t>1992 г</w:t>
            </w:r>
          </w:p>
        </w:tc>
        <w:tc>
          <w:tcPr>
            <w:tcW w:w="1013" w:type="dxa"/>
          </w:tcPr>
          <w:p w:rsidR="00FD0A78" w:rsidRDefault="00FD0A78" w:rsidP="00C2053A">
            <w:pPr>
              <w:jc w:val="center"/>
            </w:pPr>
            <w:r>
              <w:t>2002 г</w:t>
            </w:r>
          </w:p>
        </w:tc>
        <w:tc>
          <w:tcPr>
            <w:tcW w:w="975" w:type="dxa"/>
          </w:tcPr>
          <w:p w:rsidR="00FD0A78" w:rsidRDefault="00FD0A78" w:rsidP="00C2053A">
            <w:pPr>
              <w:jc w:val="center"/>
            </w:pPr>
            <w:r>
              <w:t>2003 г</w:t>
            </w:r>
          </w:p>
        </w:tc>
        <w:tc>
          <w:tcPr>
            <w:tcW w:w="981" w:type="dxa"/>
          </w:tcPr>
          <w:p w:rsidR="00FD0A78" w:rsidRDefault="00FD0A78" w:rsidP="00C2053A">
            <w:pPr>
              <w:jc w:val="center"/>
            </w:pPr>
            <w:r>
              <w:t>2004 г</w:t>
            </w:r>
          </w:p>
        </w:tc>
        <w:tc>
          <w:tcPr>
            <w:tcW w:w="1050" w:type="dxa"/>
          </w:tcPr>
          <w:p w:rsidR="00FD0A78" w:rsidRDefault="00FD0A78" w:rsidP="00C2053A">
            <w:pPr>
              <w:jc w:val="center"/>
            </w:pPr>
            <w:r>
              <w:t>2005 г</w:t>
            </w:r>
          </w:p>
        </w:tc>
        <w:tc>
          <w:tcPr>
            <w:tcW w:w="1477" w:type="dxa"/>
          </w:tcPr>
          <w:p w:rsidR="00FD0A78" w:rsidRDefault="00FD0A78" w:rsidP="00C2053A">
            <w:pPr>
              <w:jc w:val="center"/>
            </w:pPr>
            <w:r>
              <w:t>Процентное отношение  к 1992 г</w:t>
            </w:r>
          </w:p>
        </w:tc>
        <w:tc>
          <w:tcPr>
            <w:tcW w:w="1618" w:type="dxa"/>
          </w:tcPr>
          <w:p w:rsidR="00FD0A78" w:rsidRDefault="00FD0A78" w:rsidP="00C2053A">
            <w:pPr>
              <w:jc w:val="center"/>
            </w:pPr>
            <w:r>
              <w:t>Доля в мировой добыче</w:t>
            </w:r>
          </w:p>
        </w:tc>
      </w:tr>
      <w:tr w:rsidR="00FD0A78" w:rsidTr="00C2053A">
        <w:trPr>
          <w:trHeight w:val="409"/>
        </w:trPr>
        <w:tc>
          <w:tcPr>
            <w:tcW w:w="1809" w:type="dxa"/>
          </w:tcPr>
          <w:p w:rsidR="00FD0A78" w:rsidRDefault="00FD0A78" w:rsidP="00C2053A">
            <w:pPr>
              <w:jc w:val="center"/>
            </w:pPr>
            <w:r>
              <w:t>1</w:t>
            </w:r>
          </w:p>
        </w:tc>
        <w:tc>
          <w:tcPr>
            <w:tcW w:w="943" w:type="dxa"/>
          </w:tcPr>
          <w:p w:rsidR="00FD0A78" w:rsidRDefault="00FD0A78" w:rsidP="00C2053A">
            <w:pPr>
              <w:jc w:val="center"/>
            </w:pPr>
            <w:r>
              <w:t>2</w:t>
            </w:r>
          </w:p>
        </w:tc>
        <w:tc>
          <w:tcPr>
            <w:tcW w:w="1013" w:type="dxa"/>
          </w:tcPr>
          <w:p w:rsidR="00FD0A78" w:rsidRDefault="00FD0A78" w:rsidP="00C2053A">
            <w:pPr>
              <w:jc w:val="center"/>
            </w:pPr>
            <w:r>
              <w:t>3</w:t>
            </w:r>
          </w:p>
        </w:tc>
        <w:tc>
          <w:tcPr>
            <w:tcW w:w="975" w:type="dxa"/>
          </w:tcPr>
          <w:p w:rsidR="00FD0A78" w:rsidRDefault="00FD0A78" w:rsidP="00C2053A">
            <w:pPr>
              <w:jc w:val="center"/>
            </w:pPr>
            <w:r>
              <w:t>4</w:t>
            </w:r>
          </w:p>
        </w:tc>
        <w:tc>
          <w:tcPr>
            <w:tcW w:w="981" w:type="dxa"/>
          </w:tcPr>
          <w:p w:rsidR="00FD0A78" w:rsidRDefault="00FD0A78" w:rsidP="00C2053A">
            <w:pPr>
              <w:jc w:val="center"/>
            </w:pPr>
            <w:r>
              <w:t>5</w:t>
            </w:r>
          </w:p>
        </w:tc>
        <w:tc>
          <w:tcPr>
            <w:tcW w:w="1050" w:type="dxa"/>
          </w:tcPr>
          <w:p w:rsidR="00FD0A78" w:rsidRDefault="00FD0A78" w:rsidP="00C2053A">
            <w:pPr>
              <w:jc w:val="center"/>
            </w:pPr>
            <w:r>
              <w:t>6</w:t>
            </w:r>
          </w:p>
        </w:tc>
        <w:tc>
          <w:tcPr>
            <w:tcW w:w="1477" w:type="dxa"/>
          </w:tcPr>
          <w:p w:rsidR="00FD0A78" w:rsidRDefault="00FD0A78" w:rsidP="00C2053A">
            <w:pPr>
              <w:jc w:val="center"/>
            </w:pPr>
            <w:r>
              <w:t>7</w:t>
            </w:r>
          </w:p>
        </w:tc>
        <w:tc>
          <w:tcPr>
            <w:tcW w:w="1618" w:type="dxa"/>
          </w:tcPr>
          <w:p w:rsidR="00FD0A78" w:rsidRDefault="00FD0A78" w:rsidP="00C2053A">
            <w:pPr>
              <w:tabs>
                <w:tab w:val="left" w:pos="1090"/>
              </w:tabs>
              <w:jc w:val="center"/>
            </w:pPr>
            <w:r>
              <w:t>8</w:t>
            </w:r>
          </w:p>
        </w:tc>
      </w:tr>
      <w:tr w:rsidR="00FD0A78" w:rsidTr="00C2053A">
        <w:trPr>
          <w:trHeight w:val="429"/>
        </w:trPr>
        <w:tc>
          <w:tcPr>
            <w:tcW w:w="1809" w:type="dxa"/>
          </w:tcPr>
          <w:p w:rsidR="00FD0A78" w:rsidRDefault="00FD0A78" w:rsidP="00C2053A">
            <w:r>
              <w:t>ЮАР</w:t>
            </w:r>
          </w:p>
        </w:tc>
        <w:tc>
          <w:tcPr>
            <w:tcW w:w="943" w:type="dxa"/>
          </w:tcPr>
          <w:p w:rsidR="00FD0A78" w:rsidRDefault="00FD0A78" w:rsidP="00C2053A">
            <w:pPr>
              <w:jc w:val="center"/>
            </w:pPr>
            <w:r>
              <w:t>614,1</w:t>
            </w:r>
          </w:p>
        </w:tc>
        <w:tc>
          <w:tcPr>
            <w:tcW w:w="1013" w:type="dxa"/>
          </w:tcPr>
          <w:p w:rsidR="00FD0A78" w:rsidRDefault="00FD0A78" w:rsidP="00C2053A">
            <w:pPr>
              <w:jc w:val="center"/>
            </w:pPr>
            <w:r>
              <w:t>399,2</w:t>
            </w:r>
          </w:p>
        </w:tc>
        <w:tc>
          <w:tcPr>
            <w:tcW w:w="975" w:type="dxa"/>
          </w:tcPr>
          <w:p w:rsidR="00FD0A78" w:rsidRDefault="00FD0A78" w:rsidP="00C2053A">
            <w:pPr>
              <w:jc w:val="center"/>
            </w:pPr>
            <w:r>
              <w:t>373,0</w:t>
            </w:r>
          </w:p>
        </w:tc>
        <w:tc>
          <w:tcPr>
            <w:tcW w:w="981" w:type="dxa"/>
          </w:tcPr>
          <w:p w:rsidR="00FD0A78" w:rsidRDefault="00FD0A78" w:rsidP="00C2053A">
            <w:pPr>
              <w:jc w:val="center"/>
            </w:pPr>
            <w:r>
              <w:t>341,0</w:t>
            </w:r>
          </w:p>
        </w:tc>
        <w:tc>
          <w:tcPr>
            <w:tcW w:w="1050" w:type="dxa"/>
          </w:tcPr>
          <w:p w:rsidR="00FD0A78" w:rsidRDefault="00FD0A78" w:rsidP="00C2053A">
            <w:pPr>
              <w:jc w:val="center"/>
            </w:pPr>
            <w:r>
              <w:t>300,0</w:t>
            </w:r>
          </w:p>
        </w:tc>
        <w:tc>
          <w:tcPr>
            <w:tcW w:w="1477" w:type="dxa"/>
          </w:tcPr>
          <w:p w:rsidR="00FD0A78" w:rsidRDefault="00FD0A78" w:rsidP="00C2053A">
            <w:pPr>
              <w:jc w:val="center"/>
            </w:pPr>
            <w:r>
              <w:t>48,9</w:t>
            </w:r>
          </w:p>
        </w:tc>
        <w:tc>
          <w:tcPr>
            <w:tcW w:w="1618" w:type="dxa"/>
          </w:tcPr>
          <w:p w:rsidR="00FD0A78" w:rsidRDefault="00FD0A78" w:rsidP="00C2053A">
            <w:pPr>
              <w:tabs>
                <w:tab w:val="left" w:pos="1090"/>
              </w:tabs>
              <w:jc w:val="center"/>
            </w:pPr>
            <w:r>
              <w:t>12,2</w:t>
            </w:r>
          </w:p>
        </w:tc>
      </w:tr>
      <w:tr w:rsidR="00FD0A78" w:rsidTr="00C2053A">
        <w:trPr>
          <w:trHeight w:val="408"/>
        </w:trPr>
        <w:tc>
          <w:tcPr>
            <w:tcW w:w="1809" w:type="dxa"/>
          </w:tcPr>
          <w:p w:rsidR="00FD0A78" w:rsidRDefault="00FD0A78" w:rsidP="00C2053A">
            <w:r>
              <w:t>Австралия</w:t>
            </w:r>
          </w:p>
        </w:tc>
        <w:tc>
          <w:tcPr>
            <w:tcW w:w="943" w:type="dxa"/>
          </w:tcPr>
          <w:p w:rsidR="00FD0A78" w:rsidRDefault="00FD0A78" w:rsidP="00C2053A">
            <w:pPr>
              <w:jc w:val="center"/>
            </w:pPr>
            <w:r>
              <w:t>243,0</w:t>
            </w:r>
          </w:p>
        </w:tc>
        <w:tc>
          <w:tcPr>
            <w:tcW w:w="1013" w:type="dxa"/>
          </w:tcPr>
          <w:p w:rsidR="00FD0A78" w:rsidRDefault="00FD0A78" w:rsidP="00C2053A">
            <w:pPr>
              <w:jc w:val="center"/>
            </w:pPr>
            <w:r>
              <w:t>273,0</w:t>
            </w:r>
          </w:p>
        </w:tc>
        <w:tc>
          <w:tcPr>
            <w:tcW w:w="975" w:type="dxa"/>
          </w:tcPr>
          <w:p w:rsidR="00FD0A78" w:rsidRDefault="00FD0A78" w:rsidP="00C2053A">
            <w:pPr>
              <w:jc w:val="center"/>
            </w:pPr>
            <w:r>
              <w:t>282,0</w:t>
            </w:r>
          </w:p>
        </w:tc>
        <w:tc>
          <w:tcPr>
            <w:tcW w:w="981" w:type="dxa"/>
          </w:tcPr>
          <w:p w:rsidR="00FD0A78" w:rsidRDefault="00FD0A78" w:rsidP="00C2053A">
            <w:pPr>
              <w:jc w:val="center"/>
            </w:pPr>
            <w:r>
              <w:t>259,0</w:t>
            </w:r>
          </w:p>
        </w:tc>
        <w:tc>
          <w:tcPr>
            <w:tcW w:w="1050" w:type="dxa"/>
          </w:tcPr>
          <w:p w:rsidR="00FD0A78" w:rsidRDefault="00FD0A78" w:rsidP="00C2053A">
            <w:pPr>
              <w:jc w:val="center"/>
            </w:pPr>
            <w:r>
              <w:t>254,0</w:t>
            </w:r>
          </w:p>
        </w:tc>
        <w:tc>
          <w:tcPr>
            <w:tcW w:w="1477" w:type="dxa"/>
          </w:tcPr>
          <w:p w:rsidR="00FD0A78" w:rsidRDefault="00FD0A78" w:rsidP="00C2053A">
            <w:pPr>
              <w:jc w:val="center"/>
            </w:pPr>
            <w:r>
              <w:t>104,5</w:t>
            </w:r>
          </w:p>
        </w:tc>
        <w:tc>
          <w:tcPr>
            <w:tcW w:w="1618" w:type="dxa"/>
          </w:tcPr>
          <w:p w:rsidR="00FD0A78" w:rsidRDefault="00FD0A78" w:rsidP="00C2053A">
            <w:pPr>
              <w:jc w:val="center"/>
            </w:pPr>
            <w:r>
              <w:t>10,4</w:t>
            </w:r>
          </w:p>
        </w:tc>
      </w:tr>
      <w:tr w:rsidR="00FD0A78" w:rsidTr="00C2053A">
        <w:trPr>
          <w:trHeight w:val="413"/>
        </w:trPr>
        <w:tc>
          <w:tcPr>
            <w:tcW w:w="1809" w:type="dxa"/>
            <w:tcBorders>
              <w:bottom w:val="nil"/>
            </w:tcBorders>
          </w:tcPr>
          <w:p w:rsidR="00FD0A78" w:rsidRDefault="00FD0A78" w:rsidP="00C2053A">
            <w:r>
              <w:t>США</w:t>
            </w:r>
          </w:p>
        </w:tc>
        <w:tc>
          <w:tcPr>
            <w:tcW w:w="943" w:type="dxa"/>
            <w:tcBorders>
              <w:bottom w:val="nil"/>
            </w:tcBorders>
          </w:tcPr>
          <w:p w:rsidR="00FD0A78" w:rsidRDefault="00FD0A78" w:rsidP="00C2053A">
            <w:pPr>
              <w:jc w:val="center"/>
            </w:pPr>
            <w:r>
              <w:t>330,0</w:t>
            </w:r>
          </w:p>
        </w:tc>
        <w:tc>
          <w:tcPr>
            <w:tcW w:w="1013" w:type="dxa"/>
            <w:tcBorders>
              <w:bottom w:val="nil"/>
            </w:tcBorders>
          </w:tcPr>
          <w:p w:rsidR="00FD0A78" w:rsidRDefault="00FD0A78" w:rsidP="00C2053A">
            <w:pPr>
              <w:jc w:val="center"/>
            </w:pPr>
            <w:r>
              <w:t>298,0</w:t>
            </w:r>
          </w:p>
        </w:tc>
        <w:tc>
          <w:tcPr>
            <w:tcW w:w="975" w:type="dxa"/>
            <w:tcBorders>
              <w:bottom w:val="nil"/>
            </w:tcBorders>
          </w:tcPr>
          <w:p w:rsidR="00FD0A78" w:rsidRDefault="00FD0A78" w:rsidP="00C2053A">
            <w:pPr>
              <w:jc w:val="center"/>
            </w:pPr>
            <w:r>
              <w:t>277,0</w:t>
            </w:r>
          </w:p>
        </w:tc>
        <w:tc>
          <w:tcPr>
            <w:tcW w:w="981" w:type="dxa"/>
            <w:tcBorders>
              <w:bottom w:val="nil"/>
            </w:tcBorders>
          </w:tcPr>
          <w:p w:rsidR="00FD0A78" w:rsidRDefault="00FD0A78" w:rsidP="00C2053A">
            <w:pPr>
              <w:jc w:val="center"/>
            </w:pPr>
            <w:r>
              <w:t>258,0</w:t>
            </w:r>
          </w:p>
        </w:tc>
        <w:tc>
          <w:tcPr>
            <w:tcW w:w="1050" w:type="dxa"/>
            <w:tcBorders>
              <w:bottom w:val="nil"/>
            </w:tcBorders>
          </w:tcPr>
          <w:p w:rsidR="00FD0A78" w:rsidRDefault="00FD0A78" w:rsidP="00C2053A">
            <w:pPr>
              <w:jc w:val="center"/>
            </w:pPr>
            <w:r>
              <w:t>250,0</w:t>
            </w:r>
          </w:p>
        </w:tc>
        <w:tc>
          <w:tcPr>
            <w:tcW w:w="1477" w:type="dxa"/>
            <w:tcBorders>
              <w:bottom w:val="nil"/>
            </w:tcBorders>
          </w:tcPr>
          <w:p w:rsidR="00FD0A78" w:rsidRDefault="00FD0A78" w:rsidP="00C2053A">
            <w:pPr>
              <w:jc w:val="center"/>
            </w:pPr>
            <w:r>
              <w:t>75,8</w:t>
            </w:r>
          </w:p>
        </w:tc>
        <w:tc>
          <w:tcPr>
            <w:tcW w:w="1618" w:type="dxa"/>
            <w:tcBorders>
              <w:bottom w:val="nil"/>
            </w:tcBorders>
          </w:tcPr>
          <w:p w:rsidR="00FD0A78" w:rsidRDefault="00FD0A78" w:rsidP="00C2053A">
            <w:pPr>
              <w:jc w:val="center"/>
            </w:pPr>
            <w:r>
              <w:t>10,2</w:t>
            </w:r>
          </w:p>
        </w:tc>
      </w:tr>
      <w:tr w:rsidR="00FD0A78" w:rsidTr="00C2053A">
        <w:trPr>
          <w:trHeight w:val="431"/>
        </w:trPr>
        <w:tc>
          <w:tcPr>
            <w:tcW w:w="1809" w:type="dxa"/>
          </w:tcPr>
          <w:p w:rsidR="00FD0A78" w:rsidRDefault="00FD0A78" w:rsidP="00C2053A">
            <w:r>
              <w:t>Китай</w:t>
            </w:r>
          </w:p>
        </w:tc>
        <w:tc>
          <w:tcPr>
            <w:tcW w:w="943" w:type="dxa"/>
          </w:tcPr>
          <w:p w:rsidR="00FD0A78" w:rsidRDefault="00FD0A78" w:rsidP="00C2053A">
            <w:pPr>
              <w:jc w:val="center"/>
            </w:pPr>
            <w:r>
              <w:t>125,0</w:t>
            </w:r>
          </w:p>
        </w:tc>
        <w:tc>
          <w:tcPr>
            <w:tcW w:w="1013" w:type="dxa"/>
          </w:tcPr>
          <w:p w:rsidR="00FD0A78" w:rsidRDefault="00FD0A78" w:rsidP="00C2053A">
            <w:pPr>
              <w:jc w:val="center"/>
            </w:pPr>
            <w:r>
              <w:t>190,0</w:t>
            </w:r>
          </w:p>
        </w:tc>
        <w:tc>
          <w:tcPr>
            <w:tcW w:w="975" w:type="dxa"/>
          </w:tcPr>
          <w:p w:rsidR="00FD0A78" w:rsidRDefault="00FD0A78" w:rsidP="00C2053A">
            <w:pPr>
              <w:jc w:val="center"/>
            </w:pPr>
            <w:r>
              <w:t>202,0</w:t>
            </w:r>
          </w:p>
        </w:tc>
        <w:tc>
          <w:tcPr>
            <w:tcW w:w="981" w:type="dxa"/>
          </w:tcPr>
          <w:p w:rsidR="00FD0A78" w:rsidRDefault="00FD0A78" w:rsidP="00C2053A">
            <w:pPr>
              <w:jc w:val="center"/>
            </w:pPr>
            <w:r>
              <w:t>215,0</w:t>
            </w:r>
          </w:p>
        </w:tc>
        <w:tc>
          <w:tcPr>
            <w:tcW w:w="1050" w:type="dxa"/>
          </w:tcPr>
          <w:p w:rsidR="00FD0A78" w:rsidRDefault="00FD0A78" w:rsidP="00C2053A">
            <w:pPr>
              <w:jc w:val="center"/>
            </w:pPr>
            <w:r>
              <w:t>225,0</w:t>
            </w:r>
          </w:p>
        </w:tc>
        <w:tc>
          <w:tcPr>
            <w:tcW w:w="1477" w:type="dxa"/>
          </w:tcPr>
          <w:p w:rsidR="00FD0A78" w:rsidRDefault="00FD0A78" w:rsidP="00C2053A">
            <w:pPr>
              <w:jc w:val="center"/>
            </w:pPr>
            <w:r>
              <w:t>180,0</w:t>
            </w:r>
          </w:p>
        </w:tc>
        <w:tc>
          <w:tcPr>
            <w:tcW w:w="1618" w:type="dxa"/>
          </w:tcPr>
          <w:p w:rsidR="00FD0A78" w:rsidRDefault="00FD0A78" w:rsidP="00C2053A">
            <w:pPr>
              <w:jc w:val="center"/>
            </w:pPr>
            <w:r>
              <w:t>9,2</w:t>
            </w:r>
          </w:p>
        </w:tc>
      </w:tr>
      <w:tr w:rsidR="00FD0A78" w:rsidTr="00C2053A">
        <w:trPr>
          <w:trHeight w:val="398"/>
        </w:trPr>
        <w:tc>
          <w:tcPr>
            <w:tcW w:w="1809" w:type="dxa"/>
            <w:tcBorders>
              <w:bottom w:val="nil"/>
            </w:tcBorders>
          </w:tcPr>
          <w:p w:rsidR="00FD0A78" w:rsidRDefault="00FD0A78" w:rsidP="00C2053A">
            <w:r>
              <w:t>Перу</w:t>
            </w:r>
          </w:p>
        </w:tc>
        <w:tc>
          <w:tcPr>
            <w:tcW w:w="943" w:type="dxa"/>
            <w:tcBorders>
              <w:bottom w:val="nil"/>
            </w:tcBorders>
          </w:tcPr>
          <w:p w:rsidR="00FD0A78" w:rsidRDefault="00FD0A78" w:rsidP="00C2053A">
            <w:pPr>
              <w:jc w:val="center"/>
            </w:pPr>
            <w:r>
              <w:t>20,6</w:t>
            </w:r>
          </w:p>
        </w:tc>
        <w:tc>
          <w:tcPr>
            <w:tcW w:w="1013" w:type="dxa"/>
            <w:tcBorders>
              <w:bottom w:val="nil"/>
            </w:tcBorders>
          </w:tcPr>
          <w:p w:rsidR="00FD0A78" w:rsidRDefault="00FD0A78" w:rsidP="00C2053A">
            <w:pPr>
              <w:jc w:val="center"/>
            </w:pPr>
            <w:r>
              <w:t>157,0</w:t>
            </w:r>
          </w:p>
        </w:tc>
        <w:tc>
          <w:tcPr>
            <w:tcW w:w="975" w:type="dxa"/>
            <w:tcBorders>
              <w:bottom w:val="nil"/>
            </w:tcBorders>
          </w:tcPr>
          <w:p w:rsidR="00FD0A78" w:rsidRDefault="00FD0A78" w:rsidP="00C2053A">
            <w:pPr>
              <w:jc w:val="center"/>
            </w:pPr>
            <w:r>
              <w:t>172,0</w:t>
            </w:r>
          </w:p>
        </w:tc>
        <w:tc>
          <w:tcPr>
            <w:tcW w:w="981" w:type="dxa"/>
            <w:tcBorders>
              <w:bottom w:val="nil"/>
            </w:tcBorders>
          </w:tcPr>
          <w:p w:rsidR="00FD0A78" w:rsidRDefault="00FD0A78" w:rsidP="00C2053A">
            <w:pPr>
              <w:jc w:val="center"/>
            </w:pPr>
            <w:r>
              <w:t>173,0</w:t>
            </w:r>
          </w:p>
        </w:tc>
        <w:tc>
          <w:tcPr>
            <w:tcW w:w="1050" w:type="dxa"/>
            <w:tcBorders>
              <w:bottom w:val="nil"/>
            </w:tcBorders>
          </w:tcPr>
          <w:p w:rsidR="00FD0A78" w:rsidRDefault="00FD0A78" w:rsidP="00C2053A">
            <w:pPr>
              <w:jc w:val="center"/>
            </w:pPr>
            <w:r>
              <w:t>175,0</w:t>
            </w:r>
          </w:p>
        </w:tc>
        <w:tc>
          <w:tcPr>
            <w:tcW w:w="1477" w:type="dxa"/>
            <w:tcBorders>
              <w:bottom w:val="nil"/>
            </w:tcBorders>
          </w:tcPr>
          <w:p w:rsidR="00FD0A78" w:rsidRDefault="00FD0A78" w:rsidP="00C2053A">
            <w:pPr>
              <w:jc w:val="center"/>
            </w:pPr>
            <w:r>
              <w:t>849,5</w:t>
            </w:r>
          </w:p>
        </w:tc>
        <w:tc>
          <w:tcPr>
            <w:tcW w:w="1618" w:type="dxa"/>
            <w:tcBorders>
              <w:bottom w:val="nil"/>
            </w:tcBorders>
          </w:tcPr>
          <w:p w:rsidR="00FD0A78" w:rsidRDefault="00FD0A78" w:rsidP="00C2053A">
            <w:pPr>
              <w:jc w:val="center"/>
            </w:pPr>
            <w:r>
              <w:t>7,1</w:t>
            </w:r>
          </w:p>
        </w:tc>
      </w:tr>
      <w:tr w:rsidR="00FD0A78" w:rsidTr="00C2053A">
        <w:trPr>
          <w:trHeight w:val="415"/>
        </w:trPr>
        <w:tc>
          <w:tcPr>
            <w:tcW w:w="1809" w:type="dxa"/>
          </w:tcPr>
          <w:p w:rsidR="00FD0A78" w:rsidRDefault="00FD0A78" w:rsidP="00C2053A">
            <w:pPr>
              <w:jc w:val="center"/>
            </w:pPr>
            <w:r>
              <w:t>1</w:t>
            </w:r>
          </w:p>
        </w:tc>
        <w:tc>
          <w:tcPr>
            <w:tcW w:w="943" w:type="dxa"/>
          </w:tcPr>
          <w:p w:rsidR="00FD0A78" w:rsidRDefault="00FD0A78" w:rsidP="00C2053A">
            <w:pPr>
              <w:jc w:val="center"/>
            </w:pPr>
            <w:r>
              <w:t>2</w:t>
            </w:r>
          </w:p>
        </w:tc>
        <w:tc>
          <w:tcPr>
            <w:tcW w:w="1013" w:type="dxa"/>
            <w:tcBorders>
              <w:right w:val="single" w:sz="4" w:space="0" w:color="auto"/>
            </w:tcBorders>
          </w:tcPr>
          <w:p w:rsidR="00FD0A78" w:rsidRDefault="00FD0A78" w:rsidP="00C2053A">
            <w:pPr>
              <w:jc w:val="center"/>
            </w:pPr>
            <w:r>
              <w:t>3</w:t>
            </w:r>
          </w:p>
        </w:tc>
        <w:tc>
          <w:tcPr>
            <w:tcW w:w="975" w:type="dxa"/>
            <w:tcBorders>
              <w:left w:val="single" w:sz="4" w:space="0" w:color="auto"/>
            </w:tcBorders>
          </w:tcPr>
          <w:p w:rsidR="00FD0A78" w:rsidRDefault="00FD0A78" w:rsidP="00C2053A">
            <w:pPr>
              <w:jc w:val="center"/>
            </w:pPr>
            <w:r>
              <w:t>4</w:t>
            </w:r>
          </w:p>
        </w:tc>
        <w:tc>
          <w:tcPr>
            <w:tcW w:w="981" w:type="dxa"/>
          </w:tcPr>
          <w:p w:rsidR="00FD0A78" w:rsidRDefault="00FD0A78" w:rsidP="00C2053A">
            <w:pPr>
              <w:jc w:val="center"/>
            </w:pPr>
            <w:r>
              <w:t>5</w:t>
            </w:r>
          </w:p>
        </w:tc>
        <w:tc>
          <w:tcPr>
            <w:tcW w:w="1050" w:type="dxa"/>
          </w:tcPr>
          <w:p w:rsidR="00FD0A78" w:rsidRDefault="00FD0A78" w:rsidP="00C2053A">
            <w:pPr>
              <w:jc w:val="center"/>
            </w:pPr>
            <w:r>
              <w:t>6</w:t>
            </w:r>
          </w:p>
        </w:tc>
        <w:tc>
          <w:tcPr>
            <w:tcW w:w="1477" w:type="dxa"/>
          </w:tcPr>
          <w:p w:rsidR="00FD0A78" w:rsidRDefault="00FD0A78" w:rsidP="00C2053A">
            <w:pPr>
              <w:jc w:val="center"/>
            </w:pPr>
            <w:r>
              <w:t>7</w:t>
            </w:r>
          </w:p>
        </w:tc>
        <w:tc>
          <w:tcPr>
            <w:tcW w:w="1618" w:type="dxa"/>
          </w:tcPr>
          <w:p w:rsidR="00FD0A78" w:rsidRDefault="00FD0A78" w:rsidP="00C2053A">
            <w:pPr>
              <w:jc w:val="center"/>
            </w:pPr>
            <w:r>
              <w:t>8</w:t>
            </w:r>
          </w:p>
        </w:tc>
      </w:tr>
      <w:tr w:rsidR="00FD0A78" w:rsidTr="00C2053A">
        <w:trPr>
          <w:trHeight w:val="360"/>
        </w:trPr>
        <w:tc>
          <w:tcPr>
            <w:tcW w:w="1809" w:type="dxa"/>
          </w:tcPr>
          <w:p w:rsidR="00FD0A78" w:rsidRDefault="00FD0A78" w:rsidP="00C2053A">
            <w:r>
              <w:t>Россия</w:t>
            </w:r>
          </w:p>
        </w:tc>
        <w:tc>
          <w:tcPr>
            <w:tcW w:w="943" w:type="dxa"/>
          </w:tcPr>
          <w:p w:rsidR="00FD0A78" w:rsidRDefault="00FD0A78" w:rsidP="00C2053A">
            <w:pPr>
              <w:jc w:val="center"/>
            </w:pPr>
            <w:r>
              <w:t>146,1</w:t>
            </w:r>
          </w:p>
        </w:tc>
        <w:tc>
          <w:tcPr>
            <w:tcW w:w="1013" w:type="dxa"/>
            <w:tcBorders>
              <w:right w:val="single" w:sz="4" w:space="0" w:color="auto"/>
            </w:tcBorders>
          </w:tcPr>
          <w:p w:rsidR="00FD0A78" w:rsidRDefault="00FD0A78" w:rsidP="00C2053A">
            <w:pPr>
              <w:jc w:val="center"/>
            </w:pPr>
            <w:r>
              <w:t>170,9</w:t>
            </w:r>
          </w:p>
        </w:tc>
        <w:tc>
          <w:tcPr>
            <w:tcW w:w="975" w:type="dxa"/>
            <w:tcBorders>
              <w:left w:val="single" w:sz="4" w:space="0" w:color="auto"/>
            </w:tcBorders>
          </w:tcPr>
          <w:p w:rsidR="00FD0A78" w:rsidRDefault="00FD0A78" w:rsidP="00C2053A">
            <w:pPr>
              <w:jc w:val="center"/>
            </w:pPr>
            <w:r>
              <w:t>170,0</w:t>
            </w:r>
          </w:p>
        </w:tc>
        <w:tc>
          <w:tcPr>
            <w:tcW w:w="981" w:type="dxa"/>
          </w:tcPr>
          <w:p w:rsidR="00FD0A78" w:rsidRDefault="00FD0A78" w:rsidP="00C2053A">
            <w:pPr>
              <w:jc w:val="center"/>
            </w:pPr>
            <w:r>
              <w:t>169,0</w:t>
            </w:r>
          </w:p>
        </w:tc>
        <w:tc>
          <w:tcPr>
            <w:tcW w:w="1050" w:type="dxa"/>
          </w:tcPr>
          <w:p w:rsidR="00FD0A78" w:rsidRDefault="00FD0A78" w:rsidP="00C2053A">
            <w:pPr>
              <w:jc w:val="center"/>
            </w:pPr>
            <w:r>
              <w:t>165,0</w:t>
            </w:r>
          </w:p>
        </w:tc>
        <w:tc>
          <w:tcPr>
            <w:tcW w:w="1477" w:type="dxa"/>
          </w:tcPr>
          <w:p w:rsidR="00FD0A78" w:rsidRDefault="00FD0A78" w:rsidP="00C2053A">
            <w:pPr>
              <w:jc w:val="center"/>
            </w:pPr>
            <w:r>
              <w:t>112,9</w:t>
            </w:r>
          </w:p>
        </w:tc>
        <w:tc>
          <w:tcPr>
            <w:tcW w:w="1618" w:type="dxa"/>
          </w:tcPr>
          <w:p w:rsidR="00FD0A78" w:rsidRDefault="00FD0A78" w:rsidP="00C2053A">
            <w:pPr>
              <w:jc w:val="center"/>
            </w:pPr>
            <w:r>
              <w:t>6,7</w:t>
            </w:r>
          </w:p>
        </w:tc>
      </w:tr>
      <w:tr w:rsidR="00FD0A78" w:rsidTr="00C2053A">
        <w:trPr>
          <w:trHeight w:val="363"/>
        </w:trPr>
        <w:tc>
          <w:tcPr>
            <w:tcW w:w="1809" w:type="dxa"/>
          </w:tcPr>
          <w:p w:rsidR="00FD0A78" w:rsidRDefault="00FD0A78" w:rsidP="00C2053A">
            <w:r>
              <w:t>Индонезия</w:t>
            </w:r>
          </w:p>
        </w:tc>
        <w:tc>
          <w:tcPr>
            <w:tcW w:w="943" w:type="dxa"/>
          </w:tcPr>
          <w:p w:rsidR="00FD0A78" w:rsidRDefault="00FD0A78" w:rsidP="00C2053A">
            <w:pPr>
              <w:jc w:val="center"/>
            </w:pPr>
            <w:r>
              <w:t>38,0</w:t>
            </w:r>
          </w:p>
        </w:tc>
        <w:tc>
          <w:tcPr>
            <w:tcW w:w="1013" w:type="dxa"/>
            <w:tcBorders>
              <w:right w:val="single" w:sz="4" w:space="0" w:color="auto"/>
            </w:tcBorders>
          </w:tcPr>
          <w:p w:rsidR="00FD0A78" w:rsidRDefault="00FD0A78" w:rsidP="00C2053A">
            <w:pPr>
              <w:jc w:val="center"/>
            </w:pPr>
            <w:r>
              <w:t>135,0</w:t>
            </w:r>
          </w:p>
        </w:tc>
        <w:tc>
          <w:tcPr>
            <w:tcW w:w="975" w:type="dxa"/>
            <w:tcBorders>
              <w:left w:val="single" w:sz="4" w:space="0" w:color="auto"/>
              <w:right w:val="single" w:sz="4" w:space="0" w:color="auto"/>
            </w:tcBorders>
          </w:tcPr>
          <w:p w:rsidR="00FD0A78" w:rsidRDefault="00FD0A78" w:rsidP="00C2053A">
            <w:pPr>
              <w:jc w:val="center"/>
            </w:pPr>
            <w:r>
              <w:t>140,0</w:t>
            </w:r>
          </w:p>
        </w:tc>
        <w:tc>
          <w:tcPr>
            <w:tcW w:w="981" w:type="dxa"/>
            <w:tcBorders>
              <w:left w:val="single" w:sz="4" w:space="0" w:color="auto"/>
            </w:tcBorders>
          </w:tcPr>
          <w:p w:rsidR="00FD0A78" w:rsidRDefault="00FD0A78" w:rsidP="00C2053A">
            <w:pPr>
              <w:jc w:val="center"/>
            </w:pPr>
            <w:r>
              <w:t>93,0</w:t>
            </w:r>
          </w:p>
        </w:tc>
        <w:tc>
          <w:tcPr>
            <w:tcW w:w="1050" w:type="dxa"/>
          </w:tcPr>
          <w:p w:rsidR="00FD0A78" w:rsidRDefault="00FD0A78" w:rsidP="00C2053A">
            <w:pPr>
              <w:jc w:val="center"/>
            </w:pPr>
            <w:r>
              <w:t>140,0</w:t>
            </w:r>
          </w:p>
        </w:tc>
        <w:tc>
          <w:tcPr>
            <w:tcW w:w="1477" w:type="dxa"/>
          </w:tcPr>
          <w:p w:rsidR="00FD0A78" w:rsidRDefault="00FD0A78" w:rsidP="00C2053A">
            <w:pPr>
              <w:jc w:val="center"/>
            </w:pPr>
            <w:r>
              <w:t>368,4</w:t>
            </w:r>
          </w:p>
        </w:tc>
        <w:tc>
          <w:tcPr>
            <w:tcW w:w="1618" w:type="dxa"/>
          </w:tcPr>
          <w:p w:rsidR="00FD0A78" w:rsidRDefault="00FD0A78" w:rsidP="00C2053A">
            <w:pPr>
              <w:jc w:val="center"/>
            </w:pPr>
            <w:r>
              <w:t>5,7</w:t>
            </w:r>
          </w:p>
        </w:tc>
      </w:tr>
      <w:tr w:rsidR="00FD0A78" w:rsidTr="00C2053A">
        <w:trPr>
          <w:trHeight w:val="386"/>
        </w:trPr>
        <w:tc>
          <w:tcPr>
            <w:tcW w:w="1809" w:type="dxa"/>
          </w:tcPr>
          <w:p w:rsidR="00FD0A78" w:rsidRDefault="00FD0A78" w:rsidP="00C2053A">
            <w:r>
              <w:t>Канада</w:t>
            </w:r>
          </w:p>
        </w:tc>
        <w:tc>
          <w:tcPr>
            <w:tcW w:w="943" w:type="dxa"/>
            <w:tcBorders>
              <w:bottom w:val="single" w:sz="4" w:space="0" w:color="auto"/>
            </w:tcBorders>
          </w:tcPr>
          <w:p w:rsidR="00FD0A78" w:rsidRDefault="00FD0A78" w:rsidP="00C2053A">
            <w:pPr>
              <w:jc w:val="center"/>
            </w:pPr>
            <w:r>
              <w:t>161,4</w:t>
            </w:r>
          </w:p>
        </w:tc>
        <w:tc>
          <w:tcPr>
            <w:tcW w:w="1013" w:type="dxa"/>
            <w:tcBorders>
              <w:right w:val="single" w:sz="4" w:space="0" w:color="auto"/>
            </w:tcBorders>
          </w:tcPr>
          <w:p w:rsidR="00FD0A78" w:rsidRDefault="00FD0A78" w:rsidP="00C2053A">
            <w:pPr>
              <w:jc w:val="center"/>
            </w:pPr>
            <w:r>
              <w:t>148,9</w:t>
            </w:r>
          </w:p>
        </w:tc>
        <w:tc>
          <w:tcPr>
            <w:tcW w:w="975" w:type="dxa"/>
            <w:tcBorders>
              <w:left w:val="single" w:sz="4" w:space="0" w:color="auto"/>
              <w:right w:val="single" w:sz="4" w:space="0" w:color="auto"/>
            </w:tcBorders>
          </w:tcPr>
          <w:p w:rsidR="00FD0A78" w:rsidRDefault="00FD0A78" w:rsidP="00C2053A">
            <w:pPr>
              <w:jc w:val="center"/>
            </w:pPr>
            <w:r>
              <w:t>141,0</w:t>
            </w:r>
          </w:p>
        </w:tc>
        <w:tc>
          <w:tcPr>
            <w:tcW w:w="981" w:type="dxa"/>
            <w:tcBorders>
              <w:left w:val="single" w:sz="4" w:space="0" w:color="auto"/>
            </w:tcBorders>
          </w:tcPr>
          <w:p w:rsidR="00FD0A78" w:rsidRDefault="00FD0A78" w:rsidP="00C2053A">
            <w:pPr>
              <w:jc w:val="center"/>
            </w:pPr>
            <w:r>
              <w:t>129,0</w:t>
            </w:r>
          </w:p>
        </w:tc>
        <w:tc>
          <w:tcPr>
            <w:tcW w:w="1050" w:type="dxa"/>
            <w:tcBorders>
              <w:bottom w:val="single" w:sz="4" w:space="0" w:color="auto"/>
            </w:tcBorders>
          </w:tcPr>
          <w:p w:rsidR="00FD0A78" w:rsidRDefault="00FD0A78" w:rsidP="00C2053A">
            <w:pPr>
              <w:jc w:val="center"/>
            </w:pPr>
            <w:r>
              <w:t>115,0</w:t>
            </w:r>
          </w:p>
        </w:tc>
        <w:tc>
          <w:tcPr>
            <w:tcW w:w="1477" w:type="dxa"/>
          </w:tcPr>
          <w:p w:rsidR="00FD0A78" w:rsidRDefault="00FD0A78" w:rsidP="00C2053A">
            <w:pPr>
              <w:jc w:val="center"/>
            </w:pPr>
            <w:r>
              <w:t>71,3</w:t>
            </w:r>
          </w:p>
        </w:tc>
        <w:tc>
          <w:tcPr>
            <w:tcW w:w="1618" w:type="dxa"/>
          </w:tcPr>
          <w:p w:rsidR="00FD0A78" w:rsidRDefault="00FD0A78" w:rsidP="00C2053A">
            <w:pPr>
              <w:jc w:val="center"/>
            </w:pPr>
            <w:r>
              <w:t>4,7</w:t>
            </w:r>
          </w:p>
        </w:tc>
      </w:tr>
      <w:tr w:rsidR="00FD0A78" w:rsidTr="00C2053A">
        <w:trPr>
          <w:trHeight w:val="407"/>
        </w:trPr>
        <w:tc>
          <w:tcPr>
            <w:tcW w:w="1809" w:type="dxa"/>
            <w:tcBorders>
              <w:top w:val="single" w:sz="4" w:space="0" w:color="auto"/>
              <w:left w:val="single" w:sz="4" w:space="0" w:color="auto"/>
              <w:bottom w:val="single" w:sz="4" w:space="0" w:color="auto"/>
              <w:right w:val="single" w:sz="4" w:space="0" w:color="auto"/>
            </w:tcBorders>
          </w:tcPr>
          <w:p w:rsidR="00FD0A78" w:rsidRDefault="00FD0A78" w:rsidP="00C2053A">
            <w:r>
              <w:t>Другие страны</w:t>
            </w:r>
          </w:p>
        </w:tc>
        <w:tc>
          <w:tcPr>
            <w:tcW w:w="943"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143,3</w:t>
            </w:r>
          </w:p>
        </w:tc>
        <w:tc>
          <w:tcPr>
            <w:tcW w:w="1013"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219,3</w:t>
            </w:r>
          </w:p>
        </w:tc>
        <w:tc>
          <w:tcPr>
            <w:tcW w:w="975"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830,0</w:t>
            </w:r>
          </w:p>
        </w:tc>
        <w:tc>
          <w:tcPr>
            <w:tcW w:w="981"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794,0</w:t>
            </w:r>
          </w:p>
        </w:tc>
        <w:tc>
          <w:tcPr>
            <w:tcW w:w="1050"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830,0</w:t>
            </w:r>
          </w:p>
        </w:tc>
        <w:tc>
          <w:tcPr>
            <w:tcW w:w="1477"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579,2</w:t>
            </w:r>
          </w:p>
        </w:tc>
        <w:tc>
          <w:tcPr>
            <w:tcW w:w="1618"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33,9</w:t>
            </w:r>
          </w:p>
        </w:tc>
      </w:tr>
      <w:tr w:rsidR="00FD0A78" w:rsidTr="00C2053A">
        <w:trPr>
          <w:trHeight w:val="359"/>
        </w:trPr>
        <w:tc>
          <w:tcPr>
            <w:tcW w:w="1809" w:type="dxa"/>
            <w:tcBorders>
              <w:top w:val="single" w:sz="4" w:space="0" w:color="auto"/>
              <w:left w:val="single" w:sz="4" w:space="0" w:color="auto"/>
              <w:bottom w:val="single" w:sz="4" w:space="0" w:color="auto"/>
              <w:right w:val="single" w:sz="4" w:space="0" w:color="auto"/>
            </w:tcBorders>
          </w:tcPr>
          <w:p w:rsidR="00FD0A78" w:rsidRDefault="00FD0A78" w:rsidP="00C2053A">
            <w:r>
              <w:t>Всего в мире</w:t>
            </w:r>
          </w:p>
        </w:tc>
        <w:tc>
          <w:tcPr>
            <w:tcW w:w="943"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2254,2</w:t>
            </w:r>
          </w:p>
        </w:tc>
        <w:tc>
          <w:tcPr>
            <w:tcW w:w="1013"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2564,2</w:t>
            </w:r>
          </w:p>
        </w:tc>
        <w:tc>
          <w:tcPr>
            <w:tcW w:w="975"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2590,0</w:t>
            </w:r>
          </w:p>
        </w:tc>
        <w:tc>
          <w:tcPr>
            <w:tcW w:w="981"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2430,0</w:t>
            </w:r>
          </w:p>
        </w:tc>
        <w:tc>
          <w:tcPr>
            <w:tcW w:w="1050"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2450,0</w:t>
            </w:r>
          </w:p>
        </w:tc>
        <w:tc>
          <w:tcPr>
            <w:tcW w:w="1477"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108,7</w:t>
            </w:r>
          </w:p>
        </w:tc>
        <w:tc>
          <w:tcPr>
            <w:tcW w:w="1618" w:type="dxa"/>
            <w:tcBorders>
              <w:top w:val="single" w:sz="4" w:space="0" w:color="auto"/>
              <w:left w:val="single" w:sz="4" w:space="0" w:color="auto"/>
              <w:bottom w:val="single" w:sz="4" w:space="0" w:color="auto"/>
              <w:right w:val="single" w:sz="4" w:space="0" w:color="auto"/>
            </w:tcBorders>
          </w:tcPr>
          <w:p w:rsidR="00FD0A78" w:rsidRDefault="00FD0A78" w:rsidP="00C2053A">
            <w:pPr>
              <w:jc w:val="center"/>
            </w:pPr>
            <w:r>
              <w:t>100,00</w:t>
            </w:r>
          </w:p>
        </w:tc>
      </w:tr>
    </w:tbl>
    <w:p w:rsidR="00FD0A78" w:rsidRDefault="00FD0A78" w:rsidP="00C2053A">
      <w:pPr>
        <w:pStyle w:val="1"/>
        <w:ind w:firstLine="709"/>
        <w:rPr>
          <w:rFonts w:ascii="Times New Roman" w:hAnsi="Times New Roman"/>
          <w:b/>
          <w:sz w:val="28"/>
          <w:szCs w:val="28"/>
        </w:rPr>
      </w:pPr>
    </w:p>
    <w:p w:rsidR="00FD0A78" w:rsidRDefault="00FD0A78" w:rsidP="008D7C7C">
      <w:pPr>
        <w:pStyle w:val="1"/>
        <w:spacing w:line="360" w:lineRule="auto"/>
        <w:ind w:firstLine="709"/>
        <w:rPr>
          <w:rFonts w:ascii="Times New Roman" w:hAnsi="Times New Roman"/>
          <w:b/>
          <w:sz w:val="28"/>
          <w:szCs w:val="28"/>
        </w:rPr>
      </w:pPr>
      <w:r>
        <w:rPr>
          <w:rFonts w:ascii="Times New Roman" w:hAnsi="Times New Roman"/>
          <w:b/>
          <w:sz w:val="28"/>
          <w:szCs w:val="28"/>
        </w:rPr>
        <w:t>Потребление золота в мире.</w:t>
      </w:r>
    </w:p>
    <w:p w:rsidR="00FD0A78" w:rsidRDefault="00FD0A78" w:rsidP="008D7C7C">
      <w:pPr>
        <w:pStyle w:val="1"/>
        <w:spacing w:line="360" w:lineRule="auto"/>
        <w:ind w:firstLine="709"/>
        <w:jc w:val="both"/>
        <w:rPr>
          <w:rFonts w:ascii="Times New Roman" w:hAnsi="Times New Roman"/>
          <w:b/>
          <w:sz w:val="28"/>
          <w:szCs w:val="28"/>
        </w:rPr>
      </w:pPr>
      <w:r>
        <w:rPr>
          <w:rFonts w:ascii="Times New Roman" w:hAnsi="Times New Roman"/>
          <w:color w:val="000000"/>
          <w:sz w:val="28"/>
          <w:szCs w:val="28"/>
        </w:rPr>
        <w:t xml:space="preserve">Основным держателем золота (около 85 % золотых резервов мира) </w:t>
      </w:r>
      <w:r>
        <w:rPr>
          <w:rFonts w:ascii="Times New Roman" w:hAnsi="Times New Roman"/>
          <w:color w:val="000000"/>
          <w:spacing w:val="-1"/>
          <w:sz w:val="28"/>
          <w:szCs w:val="28"/>
        </w:rPr>
        <w:t>является «десятка» ведущих стран. Золотые резервы распределены не</w:t>
      </w:r>
      <w:r>
        <w:rPr>
          <w:rFonts w:ascii="Times New Roman" w:hAnsi="Times New Roman"/>
          <w:color w:val="000000"/>
          <w:spacing w:val="-1"/>
          <w:sz w:val="28"/>
          <w:szCs w:val="28"/>
        </w:rPr>
        <w:softHyphen/>
      </w:r>
      <w:r>
        <w:rPr>
          <w:rFonts w:ascii="Times New Roman" w:hAnsi="Times New Roman"/>
          <w:color w:val="000000"/>
          <w:sz w:val="28"/>
          <w:szCs w:val="28"/>
        </w:rPr>
        <w:t>равномерно: в США - 8 тыс. т, ФРГ - 3,4 тыс., Швейцарии - 2,4 тыс.. Франции - 3,0 тыс.. в Италии - 2,4 тыс. т. Периодически происхо</w:t>
      </w:r>
      <w:r>
        <w:rPr>
          <w:rFonts w:ascii="Times New Roman" w:hAnsi="Times New Roman"/>
          <w:color w:val="000000"/>
          <w:sz w:val="28"/>
          <w:szCs w:val="28"/>
        </w:rPr>
        <w:softHyphen/>
      </w:r>
      <w:r>
        <w:rPr>
          <w:rFonts w:ascii="Times New Roman" w:hAnsi="Times New Roman"/>
          <w:color w:val="000000"/>
          <w:spacing w:val="3"/>
          <w:sz w:val="28"/>
          <w:szCs w:val="28"/>
        </w:rPr>
        <w:t>дит их перераспределение в соответствии с изменением позиции стра</w:t>
      </w:r>
      <w:r>
        <w:rPr>
          <w:rFonts w:ascii="Times New Roman" w:hAnsi="Times New Roman"/>
          <w:color w:val="000000"/>
          <w:spacing w:val="3"/>
          <w:sz w:val="28"/>
          <w:szCs w:val="28"/>
        </w:rPr>
        <w:softHyphen/>
      </w:r>
      <w:r>
        <w:rPr>
          <w:rFonts w:ascii="Times New Roman" w:hAnsi="Times New Roman"/>
          <w:color w:val="000000"/>
          <w:spacing w:val="4"/>
          <w:sz w:val="28"/>
          <w:szCs w:val="28"/>
        </w:rPr>
        <w:t>ны в мировом производстве и торговле.</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Основные страны-потребители золота подразделяются на две группы:</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1 Группа технически развитых стран. Широко используют золото в различных областях техники и промышленных отраслях, а также и для изготовления ювелирных изделий. Здесь золото выступает как индикатор развития высоких технологий в электронной и электротехнической, космической, приборостроительной промышленности и т.д.</w:t>
      </w:r>
    </w:p>
    <w:p w:rsidR="00FD0A78" w:rsidRDefault="00FD0A78" w:rsidP="00736286">
      <w:pPr>
        <w:pStyle w:val="1"/>
        <w:spacing w:line="360" w:lineRule="auto"/>
        <w:jc w:val="both"/>
        <w:rPr>
          <w:rFonts w:ascii="Times New Roman" w:hAnsi="Times New Roman"/>
          <w:sz w:val="28"/>
          <w:szCs w:val="28"/>
        </w:rPr>
      </w:pPr>
      <w:r>
        <w:rPr>
          <w:rFonts w:ascii="Times New Roman" w:hAnsi="Times New Roman"/>
          <w:sz w:val="28"/>
          <w:szCs w:val="28"/>
        </w:rPr>
        <w:t xml:space="preserve">- Япония, США и Германия. </w:t>
      </w:r>
    </w:p>
    <w:p w:rsidR="00FD0A78" w:rsidRDefault="00FD0A78" w:rsidP="008D7C7C">
      <w:pPr>
        <w:pStyle w:val="1"/>
        <w:tabs>
          <w:tab w:val="left" w:pos="284"/>
        </w:tabs>
        <w:spacing w:line="360" w:lineRule="auto"/>
        <w:ind w:firstLine="709"/>
        <w:jc w:val="both"/>
        <w:rPr>
          <w:rFonts w:ascii="Times New Roman" w:hAnsi="Times New Roman"/>
          <w:sz w:val="28"/>
          <w:szCs w:val="28"/>
        </w:rPr>
      </w:pPr>
      <w:r>
        <w:rPr>
          <w:rFonts w:ascii="Times New Roman" w:hAnsi="Times New Roman"/>
          <w:sz w:val="28"/>
          <w:szCs w:val="28"/>
        </w:rPr>
        <w:t xml:space="preserve">2 Страны, в которых львиная доля золота  потребляется на нужды только ювелирной промышленности. </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 в Европе: Италия, Португалия;</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 xml:space="preserve">- в Юго-Восточной Азии: Китай, Индия и страны островной Азии (Индонезия, Малайзия);  </w:t>
      </w:r>
    </w:p>
    <w:p w:rsidR="00FD0A78" w:rsidRPr="004221CA"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 xml:space="preserve">- на Ближнем Востоке, Малой Азии и Северной Африки: Арабские Эмираты, Израиль, Кувейт, Египет. </w:t>
      </w:r>
      <w:r w:rsidRPr="004221CA">
        <w:rPr>
          <w:rFonts w:ascii="Times New Roman" w:hAnsi="Times New Roman"/>
          <w:sz w:val="28"/>
          <w:szCs w:val="28"/>
        </w:rPr>
        <w:t>/16/.</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По мере того, как золото теряло свои монетарную и сберегательную функции, структура его потребления в мире по отраслям экономики начала меняться. Все больше этого металла поступает теперь на нужды промышленности. За последние 15 лет мировое потребление золота ювелирной промышленностью возросло в 2 раза – примерно до 3 тыс. тонн в год. На ювелирные изделия уходит 85 %. всего продаваемого золота. Причем более 70 % от уровня мирового потребления приходится на страны Азии и Среднего Востока, традиционно любящие золотые украшения. По итогам 2006 года объем потребления золота в Китае составил около 350 тонн. В настоящее время Китай занимает третье место в мире по объему потребления золота, уступая лишь Индии и США. В 2005 году объем потребления золота в стране впервые превысил 300 тонн. В частности, потребность ювелирной отрасли в нем составила 241,4 тонны, при увеличении на 7,7 % по сравнению с 2004 годом.</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Общая структура потребления золота в мире в 1970 - 2006 гг. представлена в Приложении Б.</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sz w:val="28"/>
          <w:szCs w:val="28"/>
        </w:rPr>
        <w:t xml:space="preserve">Однако в сложившейся в мире экономической и политической ситуации золото используется прежде всего как финансовый инструмент и страховка от других биржевых рисков - в частности, ослабления доллара и неустойчивости других мировых валют. </w:t>
      </w:r>
    </w:p>
    <w:p w:rsidR="00FD0A78" w:rsidRDefault="00FD0A78" w:rsidP="008D7C7C">
      <w:pPr>
        <w:pStyle w:val="1"/>
        <w:spacing w:line="360" w:lineRule="auto"/>
        <w:ind w:firstLine="709"/>
        <w:jc w:val="both"/>
        <w:rPr>
          <w:rFonts w:ascii="Times New Roman" w:hAnsi="Times New Roman"/>
          <w:b/>
          <w:sz w:val="28"/>
          <w:szCs w:val="28"/>
        </w:rPr>
      </w:pPr>
      <w:r w:rsidRPr="008A3AC2">
        <w:rPr>
          <w:rFonts w:ascii="Times New Roman" w:hAnsi="Times New Roman"/>
          <w:b/>
          <w:sz w:val="28"/>
          <w:szCs w:val="28"/>
        </w:rPr>
        <w:t>1.4 Тенденции развития и перспективы</w:t>
      </w:r>
    </w:p>
    <w:p w:rsidR="00FD0A78" w:rsidRPr="004221CA"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color w:val="000000"/>
          <w:spacing w:val="-8"/>
          <w:sz w:val="28"/>
          <w:szCs w:val="28"/>
        </w:rPr>
        <w:t>В последние годы на мировом рынке наблюдается неуклонный рост цены на золото. В первую очередь это связано с увеличением спроса на него для инвестиционных целей, поскольку повышение цен и спроса на нефть вызывают серьезную обеспокоенность возможной инфляцией. На рост цены на золото повлиял и ряд других причин, среди которых можно назвать меры центральных банков России и ЮАР по увеличению золотых запасов, нарастающую геополитическую напряжённость, увеличение потребительского спроса на него со стороны Индии, Китая и стран Ближнего Востока.</w:t>
      </w:r>
      <w:r w:rsidRPr="004221CA">
        <w:rPr>
          <w:rFonts w:ascii="Times New Roman" w:hAnsi="Times New Roman"/>
          <w:color w:val="000000"/>
          <w:spacing w:val="-8"/>
          <w:sz w:val="28"/>
          <w:szCs w:val="28"/>
        </w:rPr>
        <w:t xml:space="preserve"> /13, </w:t>
      </w:r>
      <w:r>
        <w:rPr>
          <w:rFonts w:ascii="Times New Roman" w:hAnsi="Times New Roman"/>
          <w:color w:val="000000"/>
          <w:spacing w:val="-8"/>
          <w:sz w:val="28"/>
          <w:szCs w:val="28"/>
          <w:lang w:val="en-US"/>
        </w:rPr>
        <w:t>c</w:t>
      </w:r>
      <w:r>
        <w:rPr>
          <w:rFonts w:ascii="Times New Roman" w:hAnsi="Times New Roman"/>
          <w:color w:val="000000"/>
          <w:spacing w:val="-8"/>
          <w:sz w:val="28"/>
          <w:szCs w:val="28"/>
        </w:rPr>
        <w:t>.</w:t>
      </w:r>
      <w:r w:rsidRPr="004221CA">
        <w:rPr>
          <w:rFonts w:ascii="Times New Roman" w:hAnsi="Times New Roman"/>
          <w:color w:val="000000"/>
          <w:spacing w:val="-8"/>
          <w:sz w:val="28"/>
          <w:szCs w:val="28"/>
        </w:rPr>
        <w:t>146/.</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При анализе динамики цен на золото за последние 20 лет вырисовывается следующая картина. 80-90-е годы прошлого столетия для мирового рынка золота прошли под знаком снижения цен на этот металл. Продолжительность спада цен может составлять от 2 (1984-1985 гг.) до 4-5 (1988-1992 и 1997-2001 гг.) лет. Последний из выделенных периодов характеризуется самыми низкими ценами и максимальной длительностью падения.</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 xml:space="preserve">Хотя к концу 1999 года цены несколько повысились, в целом тенденция к их снижению сохранялась вплоть до апреля 2001 года, когда среднемесячная цена составила 260,5 доллара за унцию. </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 xml:space="preserve">Рост цены на золото, происходящий в настоящее время на рынке, начался после террористических актов 11 сентября 2001 г., когда рухнул американский фондовый рынок. За день до трагических событий золотая унция стоила 271 долл., а уже через неделю – 293 долл. за унцию. С тех пор котировки на золото в целом неуклонно растут. </w:t>
      </w:r>
    </w:p>
    <w:p w:rsidR="00FD0A78" w:rsidRPr="0037183D"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Глобальная нестабильность в экономике и политике привели зимой 2002-2003 годов к кульминации на рынке золота за весь отрезок поступательного роста его цены: подскочила с 320 до 385 долларов за унцию. Этот подъем начался в декабре 2002 года после резкого усиления курса евро по отношению к доллару США. А также в начале 2003 года, вопреки ожиданиям краткосрочной коррекции цены золота, произошел еще больший ее всплеск. Золотой рынок охватили ажиотаж и сумасшедший настрой на покупки металла, подогреваемые событиями вокруг Ирака и КНДР.</w:t>
      </w:r>
      <w:r>
        <w:rPr>
          <w:rFonts w:ascii="Times New Roman" w:hAnsi="Times New Roman"/>
          <w:sz w:val="28"/>
          <w:szCs w:val="28"/>
        </w:rPr>
        <w:t xml:space="preserve"> </w:t>
      </w:r>
      <w:r w:rsidRPr="00836EFF">
        <w:rPr>
          <w:rFonts w:ascii="Times New Roman" w:hAnsi="Times New Roman"/>
          <w:sz w:val="28"/>
          <w:szCs w:val="28"/>
        </w:rPr>
        <w:t>/</w:t>
      </w:r>
      <w:r w:rsidRPr="0037183D">
        <w:rPr>
          <w:rFonts w:ascii="Times New Roman" w:hAnsi="Times New Roman"/>
          <w:sz w:val="28"/>
          <w:szCs w:val="28"/>
        </w:rPr>
        <w:t>5</w:t>
      </w:r>
      <w:r w:rsidRPr="00836EFF">
        <w:rPr>
          <w:rFonts w:ascii="Times New Roman" w:hAnsi="Times New Roman"/>
          <w:sz w:val="28"/>
          <w:szCs w:val="28"/>
        </w:rPr>
        <w:t>/</w:t>
      </w:r>
      <w:r w:rsidRPr="0037183D">
        <w:rPr>
          <w:rFonts w:ascii="Times New Roman" w:hAnsi="Times New Roman"/>
          <w:sz w:val="28"/>
          <w:szCs w:val="28"/>
        </w:rPr>
        <w:t>.</w:t>
      </w:r>
    </w:p>
    <w:p w:rsidR="00FD0A78" w:rsidRDefault="00FD0A78" w:rsidP="008D7C7C">
      <w:pPr>
        <w:pStyle w:val="1"/>
        <w:spacing w:line="360" w:lineRule="auto"/>
        <w:ind w:firstLine="709"/>
        <w:jc w:val="both"/>
        <w:rPr>
          <w:rFonts w:ascii="Times New Roman" w:hAnsi="Times New Roman"/>
          <w:color w:val="000000"/>
          <w:spacing w:val="-8"/>
          <w:sz w:val="28"/>
          <w:szCs w:val="28"/>
        </w:rPr>
      </w:pPr>
      <w:r>
        <w:rPr>
          <w:rFonts w:ascii="Times New Roman" w:hAnsi="Times New Roman"/>
          <w:color w:val="000000"/>
          <w:spacing w:val="-8"/>
          <w:sz w:val="28"/>
          <w:szCs w:val="28"/>
          <w:lang w:val="en-US"/>
        </w:rPr>
        <w:t>C</w:t>
      </w:r>
      <w:r w:rsidRPr="003B0D60">
        <w:rPr>
          <w:rFonts w:ascii="Times New Roman" w:hAnsi="Times New Roman"/>
          <w:color w:val="000000"/>
          <w:spacing w:val="-8"/>
          <w:sz w:val="28"/>
          <w:szCs w:val="28"/>
        </w:rPr>
        <w:t>редняя цена на золото в США в 2005 г. достигла 445 дол. за унцию (в 2004 г. она составляла 409 дол.), т.е. за год возросла на 9</w:t>
      </w:r>
      <w:r>
        <w:rPr>
          <w:rFonts w:ascii="Times New Roman" w:hAnsi="Times New Roman"/>
          <w:color w:val="000000"/>
          <w:spacing w:val="-8"/>
          <w:sz w:val="28"/>
          <w:szCs w:val="28"/>
        </w:rPr>
        <w:t xml:space="preserve"> </w:t>
      </w:r>
      <w:r w:rsidRPr="003B0D60">
        <w:rPr>
          <w:rFonts w:ascii="Times New Roman" w:hAnsi="Times New Roman"/>
          <w:color w:val="000000"/>
          <w:spacing w:val="-8"/>
          <w:sz w:val="28"/>
          <w:szCs w:val="28"/>
        </w:rPr>
        <w:t xml:space="preserve">%. Выраженная в других ведущих валютах мира, она также существенно увеличилась. </w:t>
      </w:r>
    </w:p>
    <w:p w:rsidR="00FD0A78" w:rsidRDefault="00FD0A78" w:rsidP="008D7C7C">
      <w:pPr>
        <w:pStyle w:val="1"/>
        <w:spacing w:line="360" w:lineRule="auto"/>
        <w:ind w:firstLine="709"/>
        <w:jc w:val="both"/>
        <w:rPr>
          <w:rFonts w:ascii="Times New Roman" w:hAnsi="Times New Roman"/>
          <w:color w:val="000000"/>
          <w:spacing w:val="-8"/>
          <w:sz w:val="28"/>
          <w:szCs w:val="28"/>
        </w:rPr>
      </w:pPr>
      <w:r w:rsidRPr="003B0D60">
        <w:rPr>
          <w:rFonts w:ascii="Times New Roman" w:hAnsi="Times New Roman"/>
          <w:color w:val="000000"/>
          <w:spacing w:val="-8"/>
          <w:sz w:val="28"/>
          <w:szCs w:val="28"/>
        </w:rPr>
        <w:t>Что касается объёма добычи золота, то в 2005 г. она возросла в мире в целом до 2495 тонн</w:t>
      </w:r>
      <w:r>
        <w:rPr>
          <w:rFonts w:ascii="Times New Roman" w:hAnsi="Times New Roman"/>
          <w:color w:val="000000"/>
          <w:spacing w:val="-8"/>
          <w:sz w:val="28"/>
          <w:szCs w:val="28"/>
        </w:rPr>
        <w:t xml:space="preserve">, или </w:t>
      </w:r>
      <w:r w:rsidRPr="003B0D60">
        <w:rPr>
          <w:rFonts w:ascii="Times New Roman" w:hAnsi="Times New Roman"/>
          <w:color w:val="000000"/>
          <w:spacing w:val="-8"/>
          <w:sz w:val="28"/>
          <w:szCs w:val="28"/>
        </w:rPr>
        <w:t>на 1</w:t>
      </w:r>
      <w:r>
        <w:rPr>
          <w:rFonts w:ascii="Times New Roman" w:hAnsi="Times New Roman"/>
          <w:color w:val="000000"/>
          <w:spacing w:val="-8"/>
          <w:sz w:val="28"/>
          <w:szCs w:val="28"/>
        </w:rPr>
        <w:t xml:space="preserve"> </w:t>
      </w:r>
      <w:r w:rsidRPr="003B0D60">
        <w:rPr>
          <w:rFonts w:ascii="Times New Roman" w:hAnsi="Times New Roman"/>
          <w:color w:val="000000"/>
          <w:spacing w:val="-8"/>
          <w:sz w:val="28"/>
          <w:szCs w:val="28"/>
        </w:rPr>
        <w:t xml:space="preserve">%. </w:t>
      </w:r>
    </w:p>
    <w:p w:rsidR="00FD0A78" w:rsidRPr="003B0D60" w:rsidRDefault="00FD0A78" w:rsidP="008D7C7C">
      <w:pPr>
        <w:pStyle w:val="1"/>
        <w:spacing w:line="360" w:lineRule="auto"/>
        <w:ind w:firstLine="709"/>
        <w:jc w:val="both"/>
        <w:rPr>
          <w:rFonts w:ascii="Times New Roman" w:hAnsi="Times New Roman"/>
          <w:color w:val="000000"/>
          <w:spacing w:val="-8"/>
          <w:sz w:val="28"/>
          <w:szCs w:val="28"/>
        </w:rPr>
      </w:pPr>
      <w:r w:rsidRPr="003B0D60">
        <w:rPr>
          <w:rFonts w:ascii="Times New Roman" w:hAnsi="Times New Roman"/>
          <w:color w:val="000000"/>
          <w:spacing w:val="-8"/>
          <w:sz w:val="28"/>
          <w:szCs w:val="28"/>
        </w:rPr>
        <w:t>Несмотря на увеличение мировой добычи, в 2006г. в результате усиливающегося инвестиционного спроса мировая цена на золото превысила 560 дол. Эта же тенденция сохраняется и в 2007 г., что происходит под воздействием ряда факторов, в том числе таких, как:</w:t>
      </w:r>
    </w:p>
    <w:p w:rsidR="00FD0A78" w:rsidRPr="003B0D60" w:rsidRDefault="00FD0A78" w:rsidP="008D7C7C">
      <w:pPr>
        <w:pStyle w:val="1"/>
        <w:spacing w:line="360" w:lineRule="auto"/>
        <w:ind w:firstLine="709"/>
        <w:jc w:val="both"/>
        <w:rPr>
          <w:rFonts w:ascii="Times New Roman" w:hAnsi="Times New Roman"/>
          <w:color w:val="000000"/>
          <w:spacing w:val="-8"/>
          <w:sz w:val="28"/>
          <w:szCs w:val="28"/>
        </w:rPr>
      </w:pPr>
      <w:r w:rsidRPr="003B0D60">
        <w:rPr>
          <w:rFonts w:ascii="Times New Roman" w:hAnsi="Times New Roman"/>
          <w:color w:val="000000"/>
          <w:spacing w:val="-8"/>
          <w:sz w:val="28"/>
          <w:szCs w:val="28"/>
        </w:rPr>
        <w:t>- массовые закупки золота частными лицами;</w:t>
      </w:r>
    </w:p>
    <w:p w:rsidR="00FD0A78" w:rsidRPr="003B0D60" w:rsidRDefault="00FD0A78" w:rsidP="008D7C7C">
      <w:pPr>
        <w:pStyle w:val="1"/>
        <w:spacing w:line="360" w:lineRule="auto"/>
        <w:ind w:firstLine="709"/>
        <w:jc w:val="both"/>
        <w:rPr>
          <w:rFonts w:ascii="Times New Roman" w:hAnsi="Times New Roman"/>
          <w:color w:val="000000"/>
          <w:spacing w:val="-8"/>
          <w:sz w:val="28"/>
          <w:szCs w:val="28"/>
        </w:rPr>
      </w:pPr>
      <w:r w:rsidRPr="003B0D60">
        <w:rPr>
          <w:rFonts w:ascii="Times New Roman" w:hAnsi="Times New Roman"/>
          <w:color w:val="000000"/>
          <w:spacing w:val="-8"/>
          <w:sz w:val="28"/>
          <w:szCs w:val="28"/>
        </w:rPr>
        <w:t>-</w:t>
      </w:r>
      <w:r>
        <w:rPr>
          <w:rFonts w:ascii="Times New Roman" w:hAnsi="Times New Roman"/>
          <w:color w:val="000000"/>
          <w:spacing w:val="-8"/>
          <w:sz w:val="28"/>
          <w:szCs w:val="28"/>
        </w:rPr>
        <w:t xml:space="preserve"> </w:t>
      </w:r>
      <w:r w:rsidRPr="003B0D60">
        <w:rPr>
          <w:rFonts w:ascii="Times New Roman" w:hAnsi="Times New Roman"/>
          <w:color w:val="000000"/>
          <w:spacing w:val="-8"/>
          <w:sz w:val="28"/>
          <w:szCs w:val="28"/>
        </w:rPr>
        <w:t>неопределённость в отношении иранской атомной программы и её последствий для глобальных нефтяных цен;</w:t>
      </w:r>
    </w:p>
    <w:p w:rsidR="00FD0A78" w:rsidRPr="003B0D60" w:rsidRDefault="00FD0A78" w:rsidP="008D7C7C">
      <w:pPr>
        <w:pStyle w:val="1"/>
        <w:spacing w:line="360" w:lineRule="auto"/>
        <w:ind w:firstLine="709"/>
        <w:jc w:val="both"/>
        <w:rPr>
          <w:rFonts w:ascii="Times New Roman" w:hAnsi="Times New Roman"/>
          <w:color w:val="000000"/>
          <w:spacing w:val="-8"/>
          <w:sz w:val="28"/>
          <w:szCs w:val="28"/>
        </w:rPr>
      </w:pPr>
      <w:r w:rsidRPr="003B0D60">
        <w:rPr>
          <w:rFonts w:ascii="Times New Roman" w:hAnsi="Times New Roman"/>
          <w:color w:val="000000"/>
          <w:spacing w:val="-8"/>
          <w:sz w:val="28"/>
          <w:szCs w:val="28"/>
        </w:rPr>
        <w:t>-</w:t>
      </w:r>
      <w:r>
        <w:rPr>
          <w:rFonts w:ascii="Times New Roman" w:hAnsi="Times New Roman"/>
          <w:color w:val="000000"/>
          <w:spacing w:val="-8"/>
          <w:sz w:val="28"/>
          <w:szCs w:val="28"/>
        </w:rPr>
        <w:t xml:space="preserve"> </w:t>
      </w:r>
      <w:r w:rsidRPr="003B0D60">
        <w:rPr>
          <w:rFonts w:ascii="Times New Roman" w:hAnsi="Times New Roman"/>
          <w:color w:val="000000"/>
          <w:spacing w:val="-8"/>
          <w:sz w:val="28"/>
          <w:szCs w:val="28"/>
        </w:rPr>
        <w:t>вероятность роста террористической активности и сохраняющиеся слухи по поводу возможного роста закупок золота рядом центральных банков.</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color w:val="000000"/>
          <w:spacing w:val="-8"/>
          <w:sz w:val="28"/>
          <w:szCs w:val="28"/>
        </w:rPr>
        <w:t>По оценкам западных экспертов, столь высокий спрос на золото сохранится и до 2011 г., цена на золото станет медленно снижаться.</w:t>
      </w:r>
      <w:r w:rsidRPr="0037183D">
        <w:rPr>
          <w:rFonts w:ascii="Times New Roman" w:hAnsi="Times New Roman"/>
          <w:color w:val="000000"/>
          <w:spacing w:val="-8"/>
          <w:sz w:val="28"/>
          <w:szCs w:val="28"/>
        </w:rPr>
        <w:t xml:space="preserve"> /15/.</w:t>
      </w:r>
      <w:r w:rsidRPr="003B0D60">
        <w:rPr>
          <w:rFonts w:ascii="Times New Roman" w:hAnsi="Times New Roman"/>
          <w:color w:val="000000"/>
          <w:spacing w:val="-8"/>
          <w:sz w:val="28"/>
          <w:szCs w:val="28"/>
        </w:rPr>
        <w:t xml:space="preserve"> </w:t>
      </w:r>
      <w:r>
        <w:rPr>
          <w:rFonts w:ascii="Times New Roman" w:hAnsi="Times New Roman"/>
          <w:color w:val="000000"/>
          <w:spacing w:val="-8"/>
          <w:sz w:val="28"/>
          <w:szCs w:val="28"/>
        </w:rPr>
        <w:t>П</w:t>
      </w:r>
      <w:r w:rsidRPr="003B0D60">
        <w:rPr>
          <w:rFonts w:ascii="Times New Roman" w:hAnsi="Times New Roman"/>
          <w:color w:val="000000"/>
          <w:spacing w:val="-8"/>
          <w:sz w:val="28"/>
          <w:szCs w:val="28"/>
        </w:rPr>
        <w:t>рогнозируемые перспек</w:t>
      </w:r>
      <w:r>
        <w:rPr>
          <w:rFonts w:ascii="Times New Roman" w:hAnsi="Times New Roman"/>
          <w:color w:val="000000"/>
          <w:spacing w:val="-8"/>
          <w:sz w:val="28"/>
          <w:szCs w:val="28"/>
        </w:rPr>
        <w:t>тивы представлены в Приложении В</w:t>
      </w:r>
      <w:r w:rsidRPr="003B0D60">
        <w:rPr>
          <w:rFonts w:ascii="Times New Roman" w:hAnsi="Times New Roman"/>
          <w:color w:val="000000"/>
          <w:spacing w:val="-8"/>
          <w:sz w:val="28"/>
          <w:szCs w:val="28"/>
        </w:rPr>
        <w:t>.</w:t>
      </w:r>
    </w:p>
    <w:p w:rsidR="00FD0A78"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 xml:space="preserve">Несмотря на действие ряда причин, положительно влияющих на состояние рынка золота, рост мировой добычи золота, как прогнозируется, будет сдерживаться потребностью значительного увеличения расходов на освоение золотосодержащих месторождений и ожидаемым дальнейшим снижением добычи в ЮАР. Ожидается, что мировая добыча золота вплоть до 2012 г. будет возрастать, но не более чем умеренными темпами. Дело в том, что низкие цены на золото в конце 90-х годов прошлого века вызвали уменьшение расходов на геологоразведку, что привело к значительному сокращению открытий новых месторождений, в том числе и крупных приисков. </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За последние 10 лет объем добычи золота в ЮАР относительно объема мировой добычи резко снизился — с 23</w:t>
      </w:r>
      <w:r>
        <w:rPr>
          <w:rFonts w:ascii="Times New Roman" w:hAnsi="Times New Roman"/>
          <w:sz w:val="28"/>
          <w:szCs w:val="28"/>
        </w:rPr>
        <w:t xml:space="preserve"> </w:t>
      </w:r>
      <w:r w:rsidRPr="003B0D60">
        <w:rPr>
          <w:rFonts w:ascii="Times New Roman" w:hAnsi="Times New Roman"/>
          <w:sz w:val="28"/>
          <w:szCs w:val="28"/>
        </w:rPr>
        <w:t>% в 1995 г. до 12</w:t>
      </w:r>
      <w:r>
        <w:rPr>
          <w:rFonts w:ascii="Times New Roman" w:hAnsi="Times New Roman"/>
          <w:sz w:val="28"/>
          <w:szCs w:val="28"/>
        </w:rPr>
        <w:t xml:space="preserve"> </w:t>
      </w:r>
      <w:r w:rsidRPr="003B0D60">
        <w:rPr>
          <w:rFonts w:ascii="Times New Roman" w:hAnsi="Times New Roman"/>
          <w:sz w:val="28"/>
          <w:szCs w:val="28"/>
        </w:rPr>
        <w:t>% - в 2005 г. В первую очередь, это объясняется значительным увеличением издержек производства, а также снижением цены на золото, выраженной в рэндах. Следствием этого стало закрытие либо консервация нерентабельных рудников.</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Прогнозируется, что до 2011 г. добыча золота там будет снижаться и дальше, но более низкими темпами, поскольку средние издержки добычи по-прежнему растут из-за повышения стоимости рабочей силы и необходимости вести работы на больших глубинах — свыше 3000 м.</w:t>
      </w:r>
    </w:p>
    <w:p w:rsidR="00FD0A78"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 xml:space="preserve">Произошедший с конца 2005 г. рост цен на золото в австралийских долларах положительно скажется на росте золотодобычи в Австралии вплоть до 2012 г. </w:t>
      </w:r>
      <w:r>
        <w:rPr>
          <w:rFonts w:ascii="Times New Roman" w:hAnsi="Times New Roman"/>
          <w:sz w:val="28"/>
          <w:szCs w:val="28"/>
        </w:rPr>
        <w:t>С</w:t>
      </w:r>
      <w:r w:rsidRPr="003B0D60">
        <w:rPr>
          <w:rFonts w:ascii="Times New Roman" w:hAnsi="Times New Roman"/>
          <w:sz w:val="28"/>
          <w:szCs w:val="28"/>
        </w:rPr>
        <w:t xml:space="preserve"> середины 2005 г. по конец января 2006 г. цены возросли на 35</w:t>
      </w:r>
      <w:r>
        <w:rPr>
          <w:rFonts w:ascii="Times New Roman" w:hAnsi="Times New Roman"/>
          <w:sz w:val="28"/>
          <w:szCs w:val="28"/>
        </w:rPr>
        <w:t xml:space="preserve"> </w:t>
      </w:r>
      <w:r w:rsidRPr="003B0D60">
        <w:rPr>
          <w:rFonts w:ascii="Times New Roman" w:hAnsi="Times New Roman"/>
          <w:sz w:val="28"/>
          <w:szCs w:val="28"/>
        </w:rPr>
        <w:t xml:space="preserve">% и достигли 750 австрал. дол. за унцию. В связи с этим ряд сравнительно мелких фирм возобновил добычу. </w:t>
      </w:r>
    </w:p>
    <w:p w:rsidR="00FD0A78" w:rsidRPr="00736286"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 xml:space="preserve">Россия располагает </w:t>
      </w:r>
      <w:r>
        <w:rPr>
          <w:rFonts w:ascii="Times New Roman" w:hAnsi="Times New Roman"/>
          <w:sz w:val="28"/>
          <w:szCs w:val="28"/>
        </w:rPr>
        <w:t xml:space="preserve">значительными резервами золота и </w:t>
      </w:r>
      <w:r w:rsidRPr="003B0D60">
        <w:rPr>
          <w:rFonts w:ascii="Times New Roman" w:hAnsi="Times New Roman"/>
          <w:sz w:val="28"/>
          <w:szCs w:val="28"/>
        </w:rPr>
        <w:t>занимает четвёртое место в мире (после ЮАР, Австралии и Перу).</w:t>
      </w:r>
      <w:r>
        <w:rPr>
          <w:rFonts w:ascii="Times New Roman" w:hAnsi="Times New Roman"/>
          <w:sz w:val="28"/>
          <w:szCs w:val="28"/>
        </w:rPr>
        <w:t xml:space="preserve"> </w:t>
      </w:r>
      <w:r w:rsidRPr="003B0D60">
        <w:rPr>
          <w:rFonts w:ascii="Times New Roman" w:hAnsi="Times New Roman"/>
          <w:sz w:val="28"/>
          <w:szCs w:val="28"/>
        </w:rPr>
        <w:t>Добыча золота в Ро</w:t>
      </w:r>
      <w:r>
        <w:rPr>
          <w:rFonts w:ascii="Times New Roman" w:hAnsi="Times New Roman"/>
          <w:sz w:val="28"/>
          <w:szCs w:val="28"/>
        </w:rPr>
        <w:t xml:space="preserve">ссии с 2000 г. возросла на 16  % </w:t>
      </w:r>
      <w:r w:rsidRPr="003B0D60">
        <w:rPr>
          <w:rFonts w:ascii="Times New Roman" w:hAnsi="Times New Roman"/>
          <w:sz w:val="28"/>
          <w:szCs w:val="28"/>
        </w:rPr>
        <w:t>и в 2005 г. достигла 179 тонн. По предварительным оценкам, до 2011 г. она будет увеличиваться, так как во все возрастающей степени происходит переключение с разработки россыпей на самородные залежи. Примерно 80</w:t>
      </w:r>
      <w:r>
        <w:rPr>
          <w:rFonts w:ascii="Times New Roman" w:hAnsi="Times New Roman"/>
          <w:sz w:val="28"/>
          <w:szCs w:val="28"/>
        </w:rPr>
        <w:t xml:space="preserve">  </w:t>
      </w:r>
      <w:r w:rsidRPr="003B0D60">
        <w:rPr>
          <w:rFonts w:ascii="Times New Roman" w:hAnsi="Times New Roman"/>
          <w:sz w:val="28"/>
          <w:szCs w:val="28"/>
        </w:rPr>
        <w:t>% золотых запасов России заключено в твердых горных породах.</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Начиная с 1999 г. центральные банки ряда стран на основе заключенного между ними соглашения осуществляют крупные запродажи золота. В 2005г. они составили 663 тонны, или возросли на 40</w:t>
      </w:r>
      <w:r>
        <w:rPr>
          <w:rFonts w:ascii="Times New Roman" w:hAnsi="Times New Roman"/>
          <w:sz w:val="28"/>
          <w:szCs w:val="28"/>
        </w:rPr>
        <w:t xml:space="preserve"> </w:t>
      </w:r>
      <w:r w:rsidRPr="003B0D60">
        <w:rPr>
          <w:rFonts w:ascii="Times New Roman" w:hAnsi="Times New Roman"/>
          <w:sz w:val="28"/>
          <w:szCs w:val="28"/>
        </w:rPr>
        <w:t>%. В 2006г. продажи золота сохранялись на высоком уровне – 600 тонн. В 2005г. упомянутые банки подписали второе Соглашение о золоте, продолжающее курс на его продажу.</w:t>
      </w:r>
    </w:p>
    <w:p w:rsidR="00FD0A78" w:rsidRPr="003B0D60"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 xml:space="preserve">Участники Соглашения, как прогнозируется, останутся главными его продавцами до 2012 г., так как многие из них все еще располагают крупными запасами золота. Например, </w:t>
      </w:r>
      <w:r>
        <w:rPr>
          <w:rFonts w:ascii="Times New Roman" w:hAnsi="Times New Roman"/>
          <w:sz w:val="28"/>
          <w:szCs w:val="28"/>
        </w:rPr>
        <w:t xml:space="preserve">в </w:t>
      </w:r>
      <w:r w:rsidRPr="003B0D60">
        <w:rPr>
          <w:rFonts w:ascii="Times New Roman" w:hAnsi="Times New Roman"/>
          <w:sz w:val="28"/>
          <w:szCs w:val="28"/>
        </w:rPr>
        <w:t>2005 г. золотые резервы Франции составляли 2857 тонн. Германии - 3428 тонн, Италии - 2452 тонн, Швейцарии 1290 тонн.</w:t>
      </w:r>
    </w:p>
    <w:p w:rsidR="00FD0A78" w:rsidRPr="00736286" w:rsidRDefault="00FD0A78" w:rsidP="008D7C7C">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Франция объявила о намерении в течение действия соглашения реализовать от 500 до 600 т золота, а Нидерланды — 165 т, Германия - 600 т. В то же время некоторые участники Соглашения до сих пор не высказались по поводу своих намерений относительно будущих запродаж золота.</w:t>
      </w:r>
      <w:r w:rsidRPr="00736286">
        <w:rPr>
          <w:rFonts w:ascii="Times New Roman" w:hAnsi="Times New Roman"/>
          <w:sz w:val="28"/>
          <w:szCs w:val="28"/>
        </w:rPr>
        <w:t xml:space="preserve"> /</w:t>
      </w:r>
      <w:r w:rsidRPr="0037183D">
        <w:rPr>
          <w:rFonts w:ascii="Times New Roman" w:hAnsi="Times New Roman"/>
          <w:sz w:val="28"/>
          <w:szCs w:val="28"/>
        </w:rPr>
        <w:t>1</w:t>
      </w:r>
      <w:r w:rsidRPr="00736286">
        <w:rPr>
          <w:rFonts w:ascii="Times New Roman" w:hAnsi="Times New Roman"/>
          <w:sz w:val="28"/>
          <w:szCs w:val="28"/>
        </w:rPr>
        <w:t xml:space="preserve">, </w:t>
      </w:r>
      <w:r>
        <w:rPr>
          <w:rFonts w:ascii="Times New Roman" w:hAnsi="Times New Roman"/>
          <w:sz w:val="28"/>
          <w:szCs w:val="28"/>
          <w:lang w:val="en-US"/>
        </w:rPr>
        <w:t>c</w:t>
      </w:r>
      <w:r w:rsidRPr="00736286">
        <w:rPr>
          <w:rFonts w:ascii="Times New Roman" w:hAnsi="Times New Roman"/>
          <w:sz w:val="28"/>
          <w:szCs w:val="28"/>
        </w:rPr>
        <w:t>.69/.</w:t>
      </w:r>
    </w:p>
    <w:p w:rsidR="00FD0A78" w:rsidRPr="00836EFF" w:rsidRDefault="00FD0A78" w:rsidP="003104F4">
      <w:pPr>
        <w:pStyle w:val="1"/>
        <w:spacing w:line="360" w:lineRule="auto"/>
        <w:ind w:firstLine="709"/>
        <w:jc w:val="both"/>
        <w:rPr>
          <w:rFonts w:ascii="Times New Roman" w:hAnsi="Times New Roman"/>
          <w:sz w:val="28"/>
          <w:szCs w:val="28"/>
        </w:rPr>
      </w:pPr>
      <w:r w:rsidRPr="003B0D60">
        <w:rPr>
          <w:rFonts w:ascii="Times New Roman" w:hAnsi="Times New Roman"/>
          <w:sz w:val="28"/>
          <w:szCs w:val="28"/>
        </w:rPr>
        <w:t>В течение среднесрочной перспективы центральные банки стран со сравнительно небольшими золотыми запасами намерены, как отмечалось, их увеличить. В 2006 г. представители центральных банков России, Аргентины и ЮАР заявили о намерении повысить их золотые резервы.</w:t>
      </w:r>
      <w:r>
        <w:rPr>
          <w:rFonts w:ascii="Times New Roman" w:hAnsi="Times New Roman"/>
          <w:sz w:val="28"/>
          <w:szCs w:val="28"/>
        </w:rPr>
        <w:t xml:space="preserve"> </w:t>
      </w:r>
      <w:r w:rsidRPr="00836EFF">
        <w:rPr>
          <w:rFonts w:ascii="Times New Roman" w:hAnsi="Times New Roman"/>
          <w:sz w:val="28"/>
          <w:szCs w:val="28"/>
        </w:rPr>
        <w:t>/</w:t>
      </w:r>
      <w:r w:rsidRPr="00FA1752">
        <w:rPr>
          <w:rFonts w:ascii="Times New Roman" w:hAnsi="Times New Roman"/>
          <w:sz w:val="28"/>
          <w:szCs w:val="28"/>
        </w:rPr>
        <w:t>19/</w:t>
      </w:r>
      <w:r>
        <w:rPr>
          <w:rFonts w:ascii="Times New Roman" w:hAnsi="Times New Roman"/>
          <w:sz w:val="28"/>
          <w:szCs w:val="28"/>
        </w:rPr>
        <w:t>.</w:t>
      </w:r>
    </w:p>
    <w:p w:rsidR="00FD0A78" w:rsidRDefault="00FD0A78" w:rsidP="00736286">
      <w:pPr>
        <w:pStyle w:val="1"/>
        <w:ind w:firstLine="426"/>
        <w:jc w:val="both"/>
        <w:rPr>
          <w:rFonts w:ascii="Times New Roman" w:hAnsi="Times New Roman"/>
          <w:sz w:val="28"/>
          <w:szCs w:val="28"/>
        </w:rPr>
      </w:pPr>
    </w:p>
    <w:p w:rsidR="00FD0A78" w:rsidRDefault="00FD0A78" w:rsidP="00736286">
      <w:pPr>
        <w:jc w:val="both"/>
      </w:pPr>
    </w:p>
    <w:p w:rsidR="00FD0A78" w:rsidRDefault="00FD0A78" w:rsidP="00736286">
      <w:pPr>
        <w:tabs>
          <w:tab w:val="left" w:pos="4245"/>
        </w:tabs>
        <w:rPr>
          <w:rFonts w:eastAsia="Times New Roman"/>
          <w:sz w:val="28"/>
          <w:szCs w:val="28"/>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Pr="00FA1752" w:rsidRDefault="00FD0A78" w:rsidP="00736286">
      <w:pPr>
        <w:tabs>
          <w:tab w:val="left" w:pos="4245"/>
        </w:tabs>
        <w:rPr>
          <w:lang w:eastAsia="en-US"/>
        </w:rPr>
      </w:pPr>
    </w:p>
    <w:p w:rsidR="00FD0A78" w:rsidRDefault="00FD0A78" w:rsidP="003104F4">
      <w:pPr>
        <w:pStyle w:val="1"/>
        <w:spacing w:line="480" w:lineRule="auto"/>
        <w:ind w:firstLine="709"/>
        <w:rPr>
          <w:rFonts w:ascii="Times New Roman" w:hAnsi="Times New Roman"/>
          <w:sz w:val="28"/>
          <w:szCs w:val="28"/>
        </w:rPr>
      </w:pPr>
    </w:p>
    <w:p w:rsidR="00FD0A78" w:rsidRPr="00C84D66" w:rsidRDefault="00FD0A78" w:rsidP="003104F4">
      <w:pPr>
        <w:pStyle w:val="1"/>
        <w:spacing w:line="480" w:lineRule="auto"/>
        <w:ind w:firstLine="709"/>
        <w:rPr>
          <w:rFonts w:ascii="Times New Roman" w:hAnsi="Times New Roman"/>
          <w:sz w:val="28"/>
          <w:szCs w:val="28"/>
        </w:rPr>
      </w:pPr>
      <w:r w:rsidRPr="00C84D66">
        <w:rPr>
          <w:rFonts w:ascii="Times New Roman" w:hAnsi="Times New Roman"/>
          <w:sz w:val="28"/>
          <w:szCs w:val="28"/>
        </w:rPr>
        <w:t>2 ОПЕРАЦИИ С ЗОЛОТОМ</w:t>
      </w:r>
    </w:p>
    <w:p w:rsidR="00FD0A78" w:rsidRPr="00997728" w:rsidRDefault="00FD0A78" w:rsidP="008D7C7C">
      <w:pPr>
        <w:pStyle w:val="1"/>
        <w:spacing w:line="360" w:lineRule="auto"/>
        <w:ind w:firstLine="709"/>
        <w:rPr>
          <w:rFonts w:ascii="Times New Roman" w:hAnsi="Times New Roman"/>
          <w:b/>
          <w:sz w:val="28"/>
          <w:szCs w:val="28"/>
        </w:rPr>
      </w:pPr>
      <w:r w:rsidRPr="00997728">
        <w:rPr>
          <w:rFonts w:ascii="Times New Roman" w:hAnsi="Times New Roman"/>
          <w:b/>
          <w:sz w:val="28"/>
          <w:szCs w:val="28"/>
        </w:rPr>
        <w:t>2.1 Биржевые операции</w:t>
      </w:r>
    </w:p>
    <w:p w:rsidR="00FD0A78" w:rsidRDefault="00FD0A78" w:rsidP="008D7C7C">
      <w:pPr>
        <w:spacing w:line="360" w:lineRule="auto"/>
        <w:ind w:firstLine="709"/>
        <w:jc w:val="both"/>
        <w:rPr>
          <w:sz w:val="28"/>
        </w:rPr>
      </w:pPr>
      <w:r>
        <w:rPr>
          <w:sz w:val="28"/>
        </w:rPr>
        <w:t>Биржевые сделки могут проводиться с золотом, как с физическим металлом, так и с ценными бумагами, обеспеченными золотом.</w:t>
      </w:r>
    </w:p>
    <w:p w:rsidR="00FD0A78" w:rsidRDefault="00FD0A78" w:rsidP="008D7C7C">
      <w:pPr>
        <w:pStyle w:val="1"/>
        <w:spacing w:line="360" w:lineRule="auto"/>
        <w:ind w:firstLine="709"/>
        <w:jc w:val="both"/>
        <w:rPr>
          <w:rFonts w:ascii="Times New Roman" w:hAnsi="Times New Roman"/>
          <w:color w:val="000000"/>
          <w:spacing w:val="3"/>
          <w:sz w:val="28"/>
          <w:szCs w:val="28"/>
        </w:rPr>
      </w:pPr>
      <w:r>
        <w:rPr>
          <w:rFonts w:ascii="Times New Roman" w:hAnsi="Times New Roman"/>
          <w:color w:val="000000"/>
          <w:sz w:val="28"/>
          <w:szCs w:val="28"/>
        </w:rPr>
        <w:t xml:space="preserve">До 1974 г. преобладали наличные сделки с </w:t>
      </w:r>
      <w:r>
        <w:rPr>
          <w:rFonts w:ascii="Times New Roman" w:hAnsi="Times New Roman"/>
          <w:color w:val="000000"/>
          <w:spacing w:val="1"/>
          <w:sz w:val="28"/>
          <w:szCs w:val="28"/>
        </w:rPr>
        <w:t xml:space="preserve">золотом, которые исполнялись в течение двух рабочих дней после их </w:t>
      </w:r>
      <w:r>
        <w:rPr>
          <w:rFonts w:ascii="Times New Roman" w:hAnsi="Times New Roman"/>
          <w:color w:val="000000"/>
          <w:spacing w:val="3"/>
          <w:sz w:val="28"/>
          <w:szCs w:val="28"/>
        </w:rPr>
        <w:t xml:space="preserve">заключения. Они были сосредоточены на рынках золота в Лондоне, Цюрихе, Париже, Гонконге (ныне Сянгане). </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color w:val="000000"/>
          <w:spacing w:val="3"/>
          <w:sz w:val="28"/>
          <w:szCs w:val="28"/>
        </w:rPr>
        <w:t>Для страхования риска инфляционного обесценения денег инвес</w:t>
      </w:r>
      <w:r>
        <w:rPr>
          <w:rFonts w:ascii="Times New Roman" w:hAnsi="Times New Roman"/>
          <w:color w:val="000000"/>
          <w:spacing w:val="3"/>
          <w:sz w:val="28"/>
          <w:szCs w:val="28"/>
        </w:rPr>
        <w:softHyphen/>
      </w:r>
      <w:r>
        <w:rPr>
          <w:rFonts w:ascii="Times New Roman" w:hAnsi="Times New Roman"/>
          <w:color w:val="000000"/>
          <w:spacing w:val="1"/>
          <w:sz w:val="28"/>
          <w:szCs w:val="28"/>
        </w:rPr>
        <w:t>торы иногда приобретают золото в слитках, монетах, акциях золотодо</w:t>
      </w:r>
      <w:r>
        <w:rPr>
          <w:rFonts w:ascii="Times New Roman" w:hAnsi="Times New Roman"/>
          <w:color w:val="000000"/>
          <w:spacing w:val="1"/>
          <w:sz w:val="28"/>
          <w:szCs w:val="28"/>
        </w:rPr>
        <w:softHyphen/>
        <w:t>бывающих компаний, рассчитывая также на высокие дивиденды. Для осуществления рискованных (венчурных) инвестиций инвестор пред</w:t>
      </w:r>
      <w:r>
        <w:rPr>
          <w:rFonts w:ascii="Times New Roman" w:hAnsi="Times New Roman"/>
          <w:color w:val="000000"/>
          <w:spacing w:val="1"/>
          <w:sz w:val="28"/>
          <w:szCs w:val="28"/>
        </w:rPr>
        <w:softHyphen/>
        <w:t>почитает срочные (форвардные и фьючерсные) сделки с золотом, по</w:t>
      </w:r>
      <w:r>
        <w:rPr>
          <w:rFonts w:ascii="Times New Roman" w:hAnsi="Times New Roman"/>
          <w:color w:val="000000"/>
          <w:spacing w:val="1"/>
          <w:sz w:val="28"/>
          <w:szCs w:val="28"/>
        </w:rPr>
        <w:softHyphen/>
      </w:r>
      <w:r>
        <w:rPr>
          <w:rFonts w:ascii="Times New Roman" w:hAnsi="Times New Roman"/>
          <w:color w:val="000000"/>
          <w:sz w:val="28"/>
          <w:szCs w:val="28"/>
        </w:rPr>
        <w:t>лучившие распространение в США с 1975 г. Они заключаются обыч</w:t>
      </w:r>
      <w:r>
        <w:rPr>
          <w:rFonts w:ascii="Times New Roman" w:hAnsi="Times New Roman"/>
          <w:color w:val="000000"/>
          <w:sz w:val="28"/>
          <w:szCs w:val="28"/>
        </w:rPr>
        <w:softHyphen/>
        <w:t>но на срок 1, 3, 6 месяцев и исполняются по цене, зафиксированной при заключении сделки. При фьючерсной сделке с золотом требуется внести гарантийный депозит. Объем контракта строго определен в со</w:t>
      </w:r>
      <w:r>
        <w:rPr>
          <w:rFonts w:ascii="Times New Roman" w:hAnsi="Times New Roman"/>
          <w:color w:val="000000"/>
          <w:sz w:val="28"/>
          <w:szCs w:val="28"/>
        </w:rPr>
        <w:softHyphen/>
      </w:r>
      <w:r>
        <w:rPr>
          <w:rFonts w:ascii="Times New Roman" w:hAnsi="Times New Roman"/>
          <w:color w:val="000000"/>
          <w:spacing w:val="-1"/>
          <w:sz w:val="28"/>
          <w:szCs w:val="28"/>
        </w:rPr>
        <w:t xml:space="preserve">ответствии со специализацией рынка. Наиболее распространены сделки </w:t>
      </w:r>
      <w:r>
        <w:rPr>
          <w:rFonts w:ascii="Times New Roman" w:hAnsi="Times New Roman"/>
          <w:color w:val="000000"/>
          <w:sz w:val="28"/>
          <w:szCs w:val="28"/>
        </w:rPr>
        <w:t>по 100 унций, менее - по 1 и 3 кг.</w:t>
      </w:r>
    </w:p>
    <w:p w:rsidR="00FD0A78" w:rsidRDefault="00FD0A78" w:rsidP="008D7C7C">
      <w:pPr>
        <w:pStyle w:val="1"/>
        <w:spacing w:line="360" w:lineRule="auto"/>
        <w:ind w:firstLine="709"/>
        <w:jc w:val="both"/>
        <w:rPr>
          <w:rFonts w:ascii="Times New Roman" w:hAnsi="Times New Roman"/>
          <w:color w:val="000000"/>
          <w:spacing w:val="4"/>
          <w:sz w:val="28"/>
          <w:szCs w:val="28"/>
        </w:rPr>
      </w:pPr>
      <w:r>
        <w:rPr>
          <w:rFonts w:ascii="Times New Roman" w:hAnsi="Times New Roman"/>
          <w:color w:val="000000"/>
          <w:spacing w:val="7"/>
          <w:sz w:val="28"/>
          <w:szCs w:val="28"/>
        </w:rPr>
        <w:t xml:space="preserve">Создание рынка срочных контрактов с золотом видоизменило </w:t>
      </w:r>
      <w:r>
        <w:rPr>
          <w:rFonts w:ascii="Times New Roman" w:hAnsi="Times New Roman"/>
          <w:color w:val="000000"/>
          <w:spacing w:val="4"/>
          <w:sz w:val="28"/>
          <w:szCs w:val="28"/>
        </w:rPr>
        <w:t xml:space="preserve">механизм торговли желтым металлом. Это позволило США стать с </w:t>
      </w:r>
      <w:r>
        <w:rPr>
          <w:rFonts w:ascii="Times New Roman" w:hAnsi="Times New Roman"/>
          <w:color w:val="000000"/>
          <w:sz w:val="28"/>
          <w:szCs w:val="28"/>
        </w:rPr>
        <w:t xml:space="preserve">1978 г. мировым центром операций с золотом, оттеснив Лондон и </w:t>
      </w:r>
      <w:r>
        <w:rPr>
          <w:rFonts w:ascii="Times New Roman" w:hAnsi="Times New Roman"/>
          <w:color w:val="000000"/>
          <w:spacing w:val="3"/>
          <w:sz w:val="28"/>
          <w:szCs w:val="28"/>
        </w:rPr>
        <w:t>Цюрих.</w:t>
      </w:r>
    </w:p>
    <w:p w:rsidR="00FD0A78" w:rsidRDefault="00FD0A78" w:rsidP="008D7C7C">
      <w:pPr>
        <w:pStyle w:val="1"/>
        <w:spacing w:line="360" w:lineRule="auto"/>
        <w:ind w:firstLine="709"/>
        <w:jc w:val="both"/>
        <w:rPr>
          <w:rFonts w:ascii="Times New Roman" w:hAnsi="Times New Roman"/>
          <w:sz w:val="28"/>
          <w:szCs w:val="28"/>
        </w:rPr>
      </w:pPr>
      <w:r>
        <w:rPr>
          <w:rFonts w:ascii="Times New Roman" w:hAnsi="Times New Roman"/>
          <w:color w:val="000000"/>
          <w:spacing w:val="4"/>
          <w:sz w:val="28"/>
          <w:szCs w:val="28"/>
        </w:rPr>
        <w:t xml:space="preserve">На рынке </w:t>
      </w:r>
      <w:r w:rsidRPr="0065733F">
        <w:rPr>
          <w:rFonts w:ascii="Times New Roman" w:hAnsi="Times New Roman"/>
          <w:i/>
          <w:color w:val="000000"/>
          <w:spacing w:val="4"/>
          <w:sz w:val="28"/>
          <w:szCs w:val="28"/>
        </w:rPr>
        <w:t>форвардных операций</w:t>
      </w:r>
      <w:r>
        <w:rPr>
          <w:rFonts w:ascii="Times New Roman" w:hAnsi="Times New Roman"/>
          <w:color w:val="000000"/>
          <w:spacing w:val="4"/>
          <w:sz w:val="28"/>
          <w:szCs w:val="28"/>
        </w:rPr>
        <w:t xml:space="preserve"> с золотом различаются три ос</w:t>
      </w:r>
      <w:r>
        <w:rPr>
          <w:rFonts w:ascii="Times New Roman" w:hAnsi="Times New Roman"/>
          <w:color w:val="000000"/>
          <w:spacing w:val="4"/>
          <w:sz w:val="28"/>
          <w:szCs w:val="28"/>
        </w:rPr>
        <w:softHyphen/>
      </w:r>
      <w:r>
        <w:rPr>
          <w:rFonts w:ascii="Times New Roman" w:hAnsi="Times New Roman"/>
          <w:color w:val="000000"/>
          <w:spacing w:val="1"/>
          <w:sz w:val="28"/>
          <w:szCs w:val="28"/>
        </w:rPr>
        <w:t>новные разновидности.</w:t>
      </w:r>
    </w:p>
    <w:p w:rsidR="00FD0A78" w:rsidRDefault="00FD0A78" w:rsidP="002E718E">
      <w:pPr>
        <w:pStyle w:val="1"/>
        <w:spacing w:line="360" w:lineRule="auto"/>
        <w:ind w:firstLine="709"/>
        <w:jc w:val="both"/>
        <w:rPr>
          <w:rFonts w:ascii="Times New Roman" w:hAnsi="Times New Roman"/>
          <w:color w:val="000000"/>
          <w:spacing w:val="50"/>
          <w:sz w:val="28"/>
          <w:szCs w:val="28"/>
        </w:rPr>
      </w:pPr>
      <w:r>
        <w:rPr>
          <w:rFonts w:ascii="Times New Roman" w:hAnsi="Times New Roman"/>
          <w:color w:val="000000"/>
          <w:spacing w:val="5"/>
          <w:sz w:val="28"/>
          <w:szCs w:val="28"/>
        </w:rPr>
        <w:t>1 Хеджирование с целью страхования риска изменения цены зо</w:t>
      </w:r>
      <w:r>
        <w:rPr>
          <w:rFonts w:ascii="Times New Roman" w:hAnsi="Times New Roman"/>
          <w:color w:val="000000"/>
          <w:spacing w:val="5"/>
          <w:sz w:val="28"/>
          <w:szCs w:val="28"/>
        </w:rPr>
        <w:softHyphen/>
        <w:t>лота. Опасаясь снижения его цены, владелец золота продает золото н</w:t>
      </w:r>
      <w:r>
        <w:rPr>
          <w:rFonts w:ascii="Times New Roman" w:hAnsi="Times New Roman"/>
          <w:color w:val="000000"/>
          <w:spacing w:val="2"/>
          <w:sz w:val="28"/>
          <w:szCs w:val="28"/>
        </w:rPr>
        <w:t xml:space="preserve">а определенный срок контрагенту, который должен завершить свою </w:t>
      </w:r>
      <w:r>
        <w:rPr>
          <w:rFonts w:ascii="Times New Roman" w:hAnsi="Times New Roman"/>
          <w:color w:val="000000"/>
          <w:spacing w:val="3"/>
          <w:sz w:val="28"/>
          <w:szCs w:val="28"/>
        </w:rPr>
        <w:t>срочную сделку по продаже золота, однако опасается повышения его ц</w:t>
      </w:r>
      <w:r>
        <w:rPr>
          <w:rFonts w:ascii="Times New Roman" w:hAnsi="Times New Roman"/>
          <w:color w:val="000000"/>
          <w:spacing w:val="1"/>
          <w:sz w:val="28"/>
          <w:szCs w:val="28"/>
        </w:rPr>
        <w:t>ены. Объем этих операций невелик.</w:t>
      </w:r>
    </w:p>
    <w:p w:rsidR="00FD0A78" w:rsidRDefault="00FD0A78" w:rsidP="002E718E">
      <w:pPr>
        <w:pStyle w:val="1"/>
        <w:spacing w:line="360" w:lineRule="auto"/>
        <w:ind w:firstLine="709"/>
        <w:jc w:val="both"/>
        <w:rPr>
          <w:rFonts w:ascii="Times New Roman" w:hAnsi="Times New Roman"/>
          <w:color w:val="000000"/>
          <w:sz w:val="28"/>
          <w:szCs w:val="28"/>
        </w:rPr>
      </w:pPr>
      <w:r>
        <w:rPr>
          <w:rFonts w:ascii="Times New Roman" w:hAnsi="Times New Roman"/>
          <w:color w:val="000000"/>
          <w:spacing w:val="8"/>
          <w:sz w:val="28"/>
          <w:szCs w:val="28"/>
        </w:rPr>
        <w:t>2 Спекулятивные срочные сделки - купля-продажа золота с це</w:t>
      </w:r>
      <w:r>
        <w:rPr>
          <w:rFonts w:ascii="Times New Roman" w:hAnsi="Times New Roman"/>
          <w:color w:val="000000"/>
          <w:spacing w:val="5"/>
          <w:sz w:val="28"/>
          <w:szCs w:val="28"/>
        </w:rPr>
        <w:t>лью извлечения прибыли - наиболее распространены.</w:t>
      </w:r>
    </w:p>
    <w:p w:rsidR="00FD0A78" w:rsidRDefault="00FD0A78" w:rsidP="002E718E">
      <w:pPr>
        <w:pStyle w:val="1"/>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3 Арбитражные операции с золотом аналогичны валютному ар</w:t>
      </w:r>
      <w:r>
        <w:rPr>
          <w:rFonts w:ascii="Times New Roman" w:hAnsi="Times New Roman"/>
          <w:color w:val="000000"/>
          <w:sz w:val="28"/>
          <w:szCs w:val="28"/>
        </w:rPr>
        <w:softHyphen/>
      </w:r>
      <w:r>
        <w:rPr>
          <w:rFonts w:ascii="Times New Roman" w:hAnsi="Times New Roman"/>
          <w:color w:val="000000"/>
          <w:spacing w:val="3"/>
          <w:sz w:val="28"/>
          <w:szCs w:val="28"/>
        </w:rPr>
        <w:t xml:space="preserve">битражу. Но в отличие от него практикуется не только временной, но </w:t>
      </w:r>
      <w:r>
        <w:rPr>
          <w:rFonts w:ascii="Times New Roman" w:hAnsi="Times New Roman"/>
          <w:color w:val="000000"/>
          <w:spacing w:val="1"/>
          <w:sz w:val="28"/>
          <w:szCs w:val="28"/>
        </w:rPr>
        <w:t xml:space="preserve">и пространственный арбитраж, поскольку сохраняется разница в цене </w:t>
      </w:r>
      <w:r>
        <w:rPr>
          <w:rFonts w:ascii="Times New Roman" w:hAnsi="Times New Roman"/>
          <w:color w:val="000000"/>
          <w:spacing w:val="5"/>
          <w:sz w:val="28"/>
          <w:szCs w:val="28"/>
        </w:rPr>
        <w:t>золота на разных рынках.</w:t>
      </w:r>
    </w:p>
    <w:p w:rsidR="00FD0A78" w:rsidRDefault="00FD0A78" w:rsidP="002E718E">
      <w:pPr>
        <w:pStyle w:val="1"/>
        <w:spacing w:line="360" w:lineRule="auto"/>
        <w:ind w:firstLine="709"/>
        <w:jc w:val="both"/>
        <w:rPr>
          <w:rFonts w:ascii="Times New Roman" w:hAnsi="Times New Roman"/>
          <w:color w:val="000000"/>
          <w:sz w:val="28"/>
          <w:szCs w:val="28"/>
        </w:rPr>
      </w:pPr>
      <w:r>
        <w:rPr>
          <w:rFonts w:ascii="Times New Roman" w:hAnsi="Times New Roman"/>
          <w:color w:val="000000"/>
          <w:spacing w:val="2"/>
          <w:sz w:val="28"/>
          <w:szCs w:val="28"/>
        </w:rPr>
        <w:t xml:space="preserve">Специфической операцией является сделка </w:t>
      </w:r>
      <w:r>
        <w:rPr>
          <w:rFonts w:ascii="Times New Roman" w:hAnsi="Times New Roman"/>
          <w:i/>
          <w:color w:val="000000"/>
          <w:spacing w:val="2"/>
          <w:sz w:val="28"/>
          <w:szCs w:val="28"/>
        </w:rPr>
        <w:t>своп</w:t>
      </w:r>
      <w:r>
        <w:rPr>
          <w:rFonts w:ascii="Times New Roman" w:hAnsi="Times New Roman"/>
          <w:color w:val="000000"/>
          <w:spacing w:val="2"/>
          <w:sz w:val="28"/>
          <w:szCs w:val="28"/>
        </w:rPr>
        <w:t xml:space="preserve"> с золотом - сочетание наличной и срочной контрсделки. </w:t>
      </w:r>
      <w:r>
        <w:rPr>
          <w:rFonts w:ascii="Times New Roman" w:hAnsi="Times New Roman"/>
          <w:color w:val="000000"/>
          <w:sz w:val="28"/>
          <w:szCs w:val="28"/>
        </w:rPr>
        <w:t>Например, дилер покупает 1000 унций золота на условиях наличной сделки (по цене 358 долл.) и одновременно продает 10 контрактов по 100 унций на срок (по цене 369 долл. за унцию).</w:t>
      </w:r>
    </w:p>
    <w:p w:rsidR="00FD0A78" w:rsidRPr="0065733F" w:rsidRDefault="00FD0A78" w:rsidP="002E718E">
      <w:pPr>
        <w:pStyle w:val="1"/>
        <w:spacing w:line="360" w:lineRule="auto"/>
        <w:ind w:firstLine="709"/>
        <w:jc w:val="both"/>
        <w:rPr>
          <w:rFonts w:ascii="Times New Roman" w:hAnsi="Times New Roman"/>
          <w:color w:val="000000"/>
          <w:spacing w:val="4"/>
          <w:sz w:val="28"/>
          <w:szCs w:val="28"/>
        </w:rPr>
      </w:pPr>
      <w:r>
        <w:rPr>
          <w:rFonts w:ascii="Times New Roman" w:hAnsi="Times New Roman"/>
          <w:color w:val="000000"/>
          <w:spacing w:val="2"/>
          <w:sz w:val="28"/>
          <w:szCs w:val="28"/>
        </w:rPr>
        <w:t xml:space="preserve">Операция своп с золотом так же надежна, как депозит в банке, и </w:t>
      </w:r>
      <w:r>
        <w:rPr>
          <w:rFonts w:ascii="Times New Roman" w:hAnsi="Times New Roman"/>
          <w:color w:val="000000"/>
          <w:spacing w:val="4"/>
          <w:sz w:val="28"/>
          <w:szCs w:val="28"/>
        </w:rPr>
        <w:t xml:space="preserve">более прибыльна. </w:t>
      </w:r>
      <w:r>
        <w:rPr>
          <w:rFonts w:ascii="Times New Roman" w:hAnsi="Times New Roman"/>
          <w:color w:val="000000"/>
          <w:spacing w:val="1"/>
          <w:sz w:val="28"/>
          <w:szCs w:val="28"/>
        </w:rPr>
        <w:t xml:space="preserve">Центральные </w:t>
      </w:r>
      <w:r>
        <w:rPr>
          <w:rFonts w:ascii="Times New Roman" w:hAnsi="Times New Roman"/>
          <w:color w:val="000000"/>
          <w:spacing w:val="2"/>
          <w:sz w:val="28"/>
          <w:szCs w:val="28"/>
        </w:rPr>
        <w:t>банки иногда практикуют операции своп с золотом с целью приобретения иностранной валюты. По существу это означает получение ва</w:t>
      </w:r>
      <w:r>
        <w:rPr>
          <w:rFonts w:ascii="Times New Roman" w:hAnsi="Times New Roman"/>
          <w:color w:val="000000"/>
          <w:spacing w:val="2"/>
          <w:sz w:val="28"/>
          <w:szCs w:val="28"/>
        </w:rPr>
        <w:softHyphen/>
      </w:r>
      <w:r>
        <w:rPr>
          <w:rFonts w:ascii="Times New Roman" w:hAnsi="Times New Roman"/>
          <w:color w:val="000000"/>
          <w:spacing w:val="4"/>
          <w:sz w:val="28"/>
          <w:szCs w:val="28"/>
        </w:rPr>
        <w:t xml:space="preserve">лютного кредита под золотое обеспечение, при этом банк-заемщик </w:t>
      </w:r>
      <w:r>
        <w:rPr>
          <w:rFonts w:ascii="Times New Roman" w:hAnsi="Times New Roman"/>
          <w:color w:val="000000"/>
          <w:spacing w:val="1"/>
          <w:sz w:val="28"/>
          <w:szCs w:val="28"/>
        </w:rPr>
        <w:t xml:space="preserve">сохраняет право собственности на это золото. Часть государственных </w:t>
      </w:r>
      <w:r>
        <w:rPr>
          <w:rFonts w:ascii="Times New Roman" w:hAnsi="Times New Roman"/>
          <w:color w:val="000000"/>
          <w:sz w:val="28"/>
          <w:szCs w:val="28"/>
        </w:rPr>
        <w:t>резервов золота исполь</w:t>
      </w:r>
      <w:r>
        <w:rPr>
          <w:rFonts w:ascii="Times New Roman" w:hAnsi="Times New Roman"/>
          <w:color w:val="000000"/>
          <w:spacing w:val="1"/>
          <w:sz w:val="28"/>
          <w:szCs w:val="28"/>
        </w:rPr>
        <w:t>зуется для проведения сделок своп с коммерческими банками (прода</w:t>
      </w:r>
      <w:r>
        <w:rPr>
          <w:rFonts w:ascii="Times New Roman" w:hAnsi="Times New Roman"/>
          <w:color w:val="000000"/>
          <w:spacing w:val="1"/>
          <w:sz w:val="28"/>
          <w:szCs w:val="28"/>
        </w:rPr>
        <w:softHyphen/>
      </w:r>
      <w:r>
        <w:rPr>
          <w:rFonts w:ascii="Times New Roman" w:hAnsi="Times New Roman"/>
          <w:color w:val="000000"/>
          <w:spacing w:val="4"/>
          <w:sz w:val="28"/>
          <w:szCs w:val="28"/>
        </w:rPr>
        <w:t xml:space="preserve">жа с обратным выкупом) и открытия золотых депозитов. </w:t>
      </w:r>
      <w:r w:rsidRPr="0065733F">
        <w:rPr>
          <w:rFonts w:ascii="Times New Roman" w:hAnsi="Times New Roman"/>
          <w:color w:val="000000"/>
          <w:spacing w:val="4"/>
          <w:sz w:val="28"/>
          <w:szCs w:val="28"/>
        </w:rPr>
        <w:t>/</w:t>
      </w:r>
      <w:r w:rsidRPr="0037183D">
        <w:rPr>
          <w:rFonts w:ascii="Times New Roman" w:hAnsi="Times New Roman"/>
          <w:color w:val="000000"/>
          <w:spacing w:val="4"/>
          <w:sz w:val="28"/>
          <w:szCs w:val="28"/>
        </w:rPr>
        <w:t>10</w:t>
      </w:r>
      <w:r w:rsidRPr="0065733F">
        <w:rPr>
          <w:rFonts w:ascii="Times New Roman" w:hAnsi="Times New Roman"/>
          <w:color w:val="000000"/>
          <w:spacing w:val="4"/>
          <w:sz w:val="28"/>
          <w:szCs w:val="28"/>
        </w:rPr>
        <w:t xml:space="preserve">, </w:t>
      </w:r>
      <w:r>
        <w:rPr>
          <w:rFonts w:ascii="Times New Roman" w:hAnsi="Times New Roman"/>
          <w:color w:val="000000"/>
          <w:spacing w:val="4"/>
          <w:sz w:val="28"/>
          <w:szCs w:val="28"/>
          <w:lang w:val="en-US"/>
        </w:rPr>
        <w:t>c</w:t>
      </w:r>
      <w:r>
        <w:rPr>
          <w:rFonts w:ascii="Times New Roman" w:hAnsi="Times New Roman"/>
          <w:color w:val="000000"/>
          <w:spacing w:val="4"/>
          <w:sz w:val="28"/>
          <w:szCs w:val="28"/>
        </w:rPr>
        <w:t>.353</w:t>
      </w:r>
      <w:r w:rsidRPr="0065733F">
        <w:rPr>
          <w:rFonts w:ascii="Times New Roman" w:hAnsi="Times New Roman"/>
          <w:color w:val="000000"/>
          <w:spacing w:val="4"/>
          <w:sz w:val="28"/>
          <w:szCs w:val="28"/>
        </w:rPr>
        <w:t>/.</w:t>
      </w:r>
    </w:p>
    <w:p w:rsidR="00FD0A78" w:rsidRDefault="00FD0A78" w:rsidP="002E718E">
      <w:pPr>
        <w:spacing w:line="360" w:lineRule="auto"/>
        <w:ind w:firstLine="709"/>
        <w:jc w:val="both"/>
        <w:rPr>
          <w:sz w:val="28"/>
        </w:rPr>
      </w:pPr>
      <w:r w:rsidRPr="0065733F">
        <w:rPr>
          <w:bCs/>
          <w:i/>
          <w:sz w:val="28"/>
        </w:rPr>
        <w:t>Фьючерсные операции</w:t>
      </w:r>
      <w:r>
        <w:rPr>
          <w:bCs/>
          <w:sz w:val="28"/>
        </w:rPr>
        <w:t>.</w:t>
      </w:r>
      <w:r>
        <w:rPr>
          <w:b/>
          <w:bCs/>
          <w:sz w:val="28"/>
        </w:rPr>
        <w:t xml:space="preserve"> </w:t>
      </w:r>
      <w:r>
        <w:rPr>
          <w:sz w:val="28"/>
        </w:rPr>
        <w:t xml:space="preserve"> Они проводятся либо с золотом как физическим металлом, либо с ценными бумагами, обеспеченными золотом. Фьючерсные операции – это купля-продажа активов по цене, фиксируемой в момент заключения сделки с исполнением операции через определенный промежуток. Здесь участвуют два субъекта: продавец актива и покупатель актива.  Важно:</w:t>
      </w:r>
    </w:p>
    <w:p w:rsidR="00FD0A78" w:rsidRPr="00B05257" w:rsidRDefault="00FD0A78" w:rsidP="00B05257">
      <w:pPr>
        <w:numPr>
          <w:ilvl w:val="0"/>
          <w:numId w:val="38"/>
        </w:numPr>
        <w:spacing w:line="360" w:lineRule="auto"/>
        <w:ind w:left="0" w:firstLine="567"/>
        <w:jc w:val="both"/>
        <w:rPr>
          <w:sz w:val="28"/>
        </w:rPr>
      </w:pPr>
      <w:r w:rsidRPr="00B05257">
        <w:rPr>
          <w:sz w:val="28"/>
        </w:rPr>
        <w:t xml:space="preserve"> предвидеть изменение цены золота в будущем по сравнению с датой ее покупки</w:t>
      </w:r>
      <w:r>
        <w:rPr>
          <w:sz w:val="28"/>
        </w:rPr>
        <w:t>;</w:t>
      </w:r>
    </w:p>
    <w:p w:rsidR="00FD0A78" w:rsidRPr="00B05257" w:rsidRDefault="00FD0A78" w:rsidP="00B05257">
      <w:pPr>
        <w:numPr>
          <w:ilvl w:val="0"/>
          <w:numId w:val="38"/>
        </w:numPr>
        <w:spacing w:line="360" w:lineRule="auto"/>
        <w:ind w:left="0" w:firstLine="567"/>
        <w:jc w:val="both"/>
        <w:rPr>
          <w:sz w:val="28"/>
        </w:rPr>
      </w:pPr>
      <w:r>
        <w:rPr>
          <w:sz w:val="28"/>
        </w:rPr>
        <w:t xml:space="preserve"> </w:t>
      </w:r>
      <w:r w:rsidRPr="00B05257">
        <w:rPr>
          <w:sz w:val="28"/>
        </w:rPr>
        <w:t>постоянно следить за изменением цены золота в течение всего срока действия фьючерса и, уловив нежелательную тенденцию, своевременно избавиться от фьючерсного контракта.</w:t>
      </w:r>
    </w:p>
    <w:p w:rsidR="00FD0A78" w:rsidRPr="00FA1752" w:rsidRDefault="00FD0A78" w:rsidP="003346FB">
      <w:pPr>
        <w:tabs>
          <w:tab w:val="left" w:pos="540"/>
        </w:tabs>
        <w:spacing w:line="360" w:lineRule="auto"/>
        <w:ind w:firstLine="708"/>
        <w:jc w:val="both"/>
        <w:rPr>
          <w:sz w:val="28"/>
        </w:rPr>
      </w:pPr>
      <w:r>
        <w:rPr>
          <w:sz w:val="28"/>
        </w:rPr>
        <w:t xml:space="preserve">В настоящее время получили распространение виды </w:t>
      </w:r>
      <w:r w:rsidRPr="0065733F">
        <w:rPr>
          <w:i/>
          <w:sz w:val="28"/>
        </w:rPr>
        <w:t>сделок с опционами</w:t>
      </w:r>
      <w:r>
        <w:rPr>
          <w:sz w:val="28"/>
        </w:rPr>
        <w:t xml:space="preserve"> – это опционы с фьючерсными контрактами, в основе которых лежит золото. Торговля опционами с фьючерсными контрактами ведется практически на всех фьючерсных биржах параллельно с торговлей фьючерсными контрактами. Преимуществом с фьючерсными контрактами по сравнению с другими видами опционов является доступность цен, что облегчает заключение сделок, а также простота и дешевизна реализации опциона (емкость фьючерсного рынка больше, чем рынка реального товара). </w:t>
      </w:r>
      <w:r w:rsidRPr="00997728">
        <w:rPr>
          <w:sz w:val="28"/>
        </w:rPr>
        <w:t>/</w:t>
      </w:r>
      <w:r w:rsidRPr="0037183D">
        <w:rPr>
          <w:sz w:val="28"/>
        </w:rPr>
        <w:t>2</w:t>
      </w:r>
      <w:r w:rsidRPr="003346FB">
        <w:rPr>
          <w:sz w:val="28"/>
        </w:rPr>
        <w:t xml:space="preserve">, </w:t>
      </w:r>
      <w:r>
        <w:rPr>
          <w:sz w:val="28"/>
          <w:lang w:val="en-US"/>
        </w:rPr>
        <w:t>c</w:t>
      </w:r>
      <w:r w:rsidRPr="003346FB">
        <w:rPr>
          <w:sz w:val="28"/>
        </w:rPr>
        <w:t>.188</w:t>
      </w:r>
      <w:r w:rsidRPr="0037183D">
        <w:rPr>
          <w:sz w:val="28"/>
        </w:rPr>
        <w:t>/.</w:t>
      </w:r>
      <w:r>
        <w:rPr>
          <w:sz w:val="28"/>
        </w:rPr>
        <w:t xml:space="preserve"> </w:t>
      </w:r>
    </w:p>
    <w:p w:rsidR="00FD0A78" w:rsidRPr="00FA1752" w:rsidRDefault="00FD0A78" w:rsidP="00B05257">
      <w:pPr>
        <w:tabs>
          <w:tab w:val="left" w:pos="540"/>
        </w:tabs>
        <w:spacing w:line="360" w:lineRule="auto"/>
        <w:ind w:firstLine="709"/>
        <w:jc w:val="both"/>
        <w:rPr>
          <w:b/>
          <w:sz w:val="28"/>
          <w:szCs w:val="28"/>
        </w:rPr>
      </w:pPr>
      <w:r>
        <w:rPr>
          <w:b/>
          <w:sz w:val="28"/>
          <w:szCs w:val="28"/>
        </w:rPr>
        <w:t xml:space="preserve">2.2 </w:t>
      </w:r>
      <w:r w:rsidRPr="00E47159">
        <w:rPr>
          <w:b/>
          <w:sz w:val="28"/>
          <w:szCs w:val="28"/>
        </w:rPr>
        <w:t>Банковские операции</w:t>
      </w:r>
    </w:p>
    <w:p w:rsidR="00FD0A78" w:rsidRPr="005C7576" w:rsidRDefault="00FD0A78" w:rsidP="004E3F11">
      <w:pPr>
        <w:spacing w:line="360" w:lineRule="auto"/>
        <w:ind w:firstLine="709"/>
        <w:jc w:val="both"/>
        <w:rPr>
          <w:rFonts w:eastAsia="Times New Roman"/>
          <w:sz w:val="28"/>
          <w:szCs w:val="28"/>
        </w:rPr>
      </w:pPr>
      <w:r w:rsidRPr="005C7576">
        <w:rPr>
          <w:rFonts w:eastAsia="Times New Roman"/>
          <w:sz w:val="28"/>
          <w:szCs w:val="28"/>
        </w:rPr>
        <w:t>Сейчас функц</w:t>
      </w:r>
      <w:r>
        <w:rPr>
          <w:rFonts w:eastAsia="Times New Roman"/>
          <w:sz w:val="28"/>
          <w:szCs w:val="28"/>
        </w:rPr>
        <w:t>ионирует более 50 рынков золота,</w:t>
      </w:r>
      <w:r w:rsidRPr="005C7576">
        <w:rPr>
          <w:rFonts w:eastAsia="Times New Roman"/>
          <w:sz w:val="28"/>
          <w:szCs w:val="28"/>
        </w:rPr>
        <w:t xml:space="preserve"> в основе </w:t>
      </w:r>
      <w:r>
        <w:rPr>
          <w:rFonts w:eastAsia="Times New Roman"/>
          <w:sz w:val="28"/>
          <w:szCs w:val="28"/>
        </w:rPr>
        <w:t xml:space="preserve">которых </w:t>
      </w:r>
      <w:r w:rsidRPr="005C7576">
        <w:rPr>
          <w:rFonts w:eastAsia="Times New Roman"/>
          <w:sz w:val="28"/>
          <w:szCs w:val="28"/>
        </w:rPr>
        <w:t>находятся банковские консорциу</w:t>
      </w:r>
      <w:r>
        <w:rPr>
          <w:rFonts w:eastAsia="Times New Roman"/>
          <w:sz w:val="28"/>
          <w:szCs w:val="28"/>
        </w:rPr>
        <w:t>мы, совершающие</w:t>
      </w:r>
      <w:r w:rsidRPr="005C7576">
        <w:rPr>
          <w:rFonts w:eastAsia="Times New Roman"/>
          <w:sz w:val="28"/>
          <w:szCs w:val="28"/>
        </w:rPr>
        <w:t xml:space="preserve"> операции с золотом. В их обязанности входит концентрация у себя заявок и осуществление посреднических операций между продавцами и покупателями.</w:t>
      </w:r>
    </w:p>
    <w:p w:rsidR="00FD0A78" w:rsidRPr="00736286" w:rsidRDefault="00FD0A78" w:rsidP="004E3F11">
      <w:pPr>
        <w:spacing w:line="360" w:lineRule="auto"/>
        <w:ind w:firstLine="709"/>
        <w:jc w:val="both"/>
        <w:rPr>
          <w:sz w:val="28"/>
          <w:szCs w:val="28"/>
        </w:rPr>
      </w:pPr>
      <w:r w:rsidRPr="00736286">
        <w:rPr>
          <w:sz w:val="28"/>
          <w:szCs w:val="28"/>
        </w:rPr>
        <w:t>Банки имеют право осуществлять следующие операции по торговле  драгоценными металлами:</w:t>
      </w:r>
    </w:p>
    <w:p w:rsidR="00FD0A78" w:rsidRPr="00736286" w:rsidRDefault="00FD0A78" w:rsidP="00B05257">
      <w:pPr>
        <w:pStyle w:val="10"/>
        <w:spacing w:after="0"/>
        <w:ind w:left="0" w:firstLine="709"/>
        <w:jc w:val="both"/>
        <w:rPr>
          <w:rFonts w:ascii="Times New Roman" w:hAnsi="Times New Roman"/>
          <w:sz w:val="28"/>
          <w:szCs w:val="28"/>
        </w:rPr>
      </w:pPr>
      <w:r>
        <w:rPr>
          <w:rFonts w:ascii="Times New Roman" w:hAnsi="Times New Roman"/>
          <w:sz w:val="28"/>
          <w:szCs w:val="28"/>
        </w:rPr>
        <w:t xml:space="preserve">1 </w:t>
      </w:r>
      <w:r w:rsidRPr="00736286">
        <w:rPr>
          <w:rFonts w:ascii="Times New Roman" w:hAnsi="Times New Roman"/>
          <w:sz w:val="28"/>
          <w:szCs w:val="28"/>
        </w:rPr>
        <w:t>Покупать и продавать драгоценные металлы, как за свой счёт, так и за счёт клиентов (по договорам комиссии и поручения).</w:t>
      </w:r>
    </w:p>
    <w:p w:rsidR="00FD0A78" w:rsidRPr="00736286" w:rsidRDefault="00FD0A78" w:rsidP="00B05257">
      <w:pPr>
        <w:pStyle w:val="10"/>
        <w:spacing w:after="0"/>
        <w:ind w:left="0" w:firstLine="709"/>
        <w:jc w:val="both"/>
        <w:rPr>
          <w:rFonts w:ascii="Times New Roman" w:hAnsi="Times New Roman"/>
          <w:sz w:val="28"/>
          <w:szCs w:val="28"/>
        </w:rPr>
      </w:pPr>
      <w:r>
        <w:rPr>
          <w:rFonts w:ascii="Times New Roman" w:hAnsi="Times New Roman"/>
          <w:sz w:val="28"/>
          <w:szCs w:val="28"/>
        </w:rPr>
        <w:t>2 Сделки купли-продажи драгоценных металлов</w:t>
      </w:r>
      <w:r w:rsidRPr="00736286">
        <w:rPr>
          <w:rFonts w:ascii="Times New Roman" w:hAnsi="Times New Roman"/>
          <w:sz w:val="28"/>
          <w:szCs w:val="28"/>
        </w:rPr>
        <w:t xml:space="preserve"> осуществляются с по</w:t>
      </w:r>
      <w:r>
        <w:rPr>
          <w:rFonts w:ascii="Times New Roman" w:hAnsi="Times New Roman"/>
          <w:sz w:val="28"/>
          <w:szCs w:val="28"/>
        </w:rPr>
        <w:t xml:space="preserve">ставкой драгоценных металлов в физической форме </w:t>
      </w:r>
      <w:r w:rsidRPr="00736286">
        <w:rPr>
          <w:rFonts w:ascii="Times New Roman" w:hAnsi="Times New Roman"/>
          <w:sz w:val="28"/>
          <w:szCs w:val="28"/>
        </w:rPr>
        <w:t>или с отражением по счетам.</w:t>
      </w:r>
    </w:p>
    <w:p w:rsidR="00FD0A78" w:rsidRPr="00736286" w:rsidRDefault="00FD0A78" w:rsidP="00B05257">
      <w:pPr>
        <w:pStyle w:val="10"/>
        <w:spacing w:after="0"/>
        <w:ind w:left="0"/>
        <w:jc w:val="both"/>
        <w:rPr>
          <w:rFonts w:ascii="Times New Roman" w:hAnsi="Times New Roman"/>
          <w:sz w:val="28"/>
          <w:szCs w:val="28"/>
        </w:rPr>
      </w:pPr>
      <w:r>
        <w:rPr>
          <w:rFonts w:ascii="Times New Roman" w:hAnsi="Times New Roman"/>
          <w:sz w:val="28"/>
          <w:szCs w:val="28"/>
        </w:rPr>
        <w:t xml:space="preserve">              2.1 сделки</w:t>
      </w:r>
      <w:r w:rsidRPr="00736286">
        <w:rPr>
          <w:rFonts w:ascii="Times New Roman" w:hAnsi="Times New Roman"/>
          <w:sz w:val="28"/>
          <w:szCs w:val="28"/>
        </w:rPr>
        <w:t xml:space="preserve"> купли-продажи с немедленной поставкой, </w:t>
      </w:r>
      <w:r>
        <w:rPr>
          <w:rFonts w:ascii="Times New Roman" w:hAnsi="Times New Roman"/>
          <w:sz w:val="28"/>
          <w:szCs w:val="28"/>
        </w:rPr>
        <w:t xml:space="preserve">с датой валютирования </w:t>
      </w:r>
      <w:r w:rsidRPr="00736286">
        <w:rPr>
          <w:rFonts w:ascii="Times New Roman" w:hAnsi="Times New Roman"/>
          <w:sz w:val="28"/>
          <w:szCs w:val="28"/>
        </w:rPr>
        <w:t>в пределах двух рабочих дней от даты за</w:t>
      </w:r>
      <w:r>
        <w:rPr>
          <w:rFonts w:ascii="Times New Roman" w:hAnsi="Times New Roman"/>
          <w:sz w:val="28"/>
          <w:szCs w:val="28"/>
        </w:rPr>
        <w:t>ключения сделки;</w:t>
      </w:r>
    </w:p>
    <w:p w:rsidR="00FD0A78" w:rsidRPr="00736286" w:rsidRDefault="00FD0A78" w:rsidP="00B05257">
      <w:pPr>
        <w:pStyle w:val="10"/>
        <w:spacing w:after="0"/>
        <w:ind w:left="0"/>
        <w:jc w:val="both"/>
        <w:rPr>
          <w:rFonts w:ascii="Times New Roman" w:hAnsi="Times New Roman"/>
          <w:sz w:val="28"/>
          <w:szCs w:val="28"/>
        </w:rPr>
      </w:pPr>
      <w:r>
        <w:rPr>
          <w:rFonts w:ascii="Times New Roman" w:hAnsi="Times New Roman"/>
          <w:sz w:val="28"/>
          <w:szCs w:val="28"/>
        </w:rPr>
        <w:t xml:space="preserve">               2.2 </w:t>
      </w:r>
      <w:r w:rsidRPr="00736286">
        <w:rPr>
          <w:rFonts w:ascii="Times New Roman" w:hAnsi="Times New Roman"/>
          <w:sz w:val="28"/>
          <w:szCs w:val="28"/>
        </w:rPr>
        <w:t>срочные сделки купли-продажи, когда сроки расчётов по сделке сост</w:t>
      </w:r>
      <w:r>
        <w:rPr>
          <w:rFonts w:ascii="Times New Roman" w:hAnsi="Times New Roman"/>
          <w:sz w:val="28"/>
          <w:szCs w:val="28"/>
        </w:rPr>
        <w:t xml:space="preserve">авляют более двух рабочих дней </w:t>
      </w:r>
      <w:r w:rsidRPr="00736286">
        <w:rPr>
          <w:rFonts w:ascii="Times New Roman" w:hAnsi="Times New Roman"/>
          <w:sz w:val="28"/>
          <w:szCs w:val="28"/>
        </w:rPr>
        <w:t>от даты заклю</w:t>
      </w:r>
      <w:r>
        <w:rPr>
          <w:rFonts w:ascii="Times New Roman" w:hAnsi="Times New Roman"/>
          <w:sz w:val="28"/>
          <w:szCs w:val="28"/>
        </w:rPr>
        <w:t>чения сделки;</w:t>
      </w:r>
    </w:p>
    <w:p w:rsidR="00FD0A78" w:rsidRPr="00736286" w:rsidRDefault="00FD0A78" w:rsidP="00B05257">
      <w:pPr>
        <w:pStyle w:val="10"/>
        <w:spacing w:after="0"/>
        <w:ind w:left="0" w:firstLine="709"/>
        <w:rPr>
          <w:rFonts w:ascii="Times New Roman" w:hAnsi="Times New Roman"/>
          <w:sz w:val="28"/>
          <w:szCs w:val="28"/>
        </w:rPr>
      </w:pPr>
      <w:r>
        <w:rPr>
          <w:rFonts w:ascii="Times New Roman" w:hAnsi="Times New Roman"/>
          <w:sz w:val="28"/>
          <w:szCs w:val="28"/>
        </w:rPr>
        <w:t xml:space="preserve">3 </w:t>
      </w:r>
      <w:r w:rsidRPr="00736286">
        <w:rPr>
          <w:rFonts w:ascii="Times New Roman" w:hAnsi="Times New Roman"/>
          <w:sz w:val="28"/>
          <w:szCs w:val="28"/>
        </w:rPr>
        <w:t>Осуществлять сделки (опционы, фьючерсы, свопы). /</w:t>
      </w:r>
      <w:r w:rsidRPr="0037183D">
        <w:rPr>
          <w:rFonts w:ascii="Times New Roman" w:hAnsi="Times New Roman"/>
          <w:sz w:val="28"/>
          <w:szCs w:val="28"/>
        </w:rPr>
        <w:t>3</w:t>
      </w:r>
      <w:r w:rsidRPr="00736286">
        <w:rPr>
          <w:rFonts w:ascii="Times New Roman" w:hAnsi="Times New Roman"/>
          <w:sz w:val="28"/>
          <w:szCs w:val="28"/>
        </w:rPr>
        <w:t>/</w:t>
      </w:r>
      <w:r w:rsidRPr="004221CA">
        <w:rPr>
          <w:rFonts w:ascii="Times New Roman" w:hAnsi="Times New Roman"/>
          <w:sz w:val="28"/>
          <w:szCs w:val="28"/>
        </w:rPr>
        <w:t>.</w:t>
      </w:r>
    </w:p>
    <w:p w:rsidR="00FD0A78" w:rsidRPr="004221CA" w:rsidRDefault="00FD0A78" w:rsidP="00B05257">
      <w:pPr>
        <w:spacing w:line="360" w:lineRule="auto"/>
        <w:ind w:firstLine="709"/>
        <w:jc w:val="both"/>
        <w:rPr>
          <w:sz w:val="28"/>
          <w:szCs w:val="28"/>
        </w:rPr>
      </w:pPr>
      <w:r w:rsidRPr="00736286">
        <w:rPr>
          <w:sz w:val="28"/>
          <w:szCs w:val="28"/>
        </w:rPr>
        <w:t xml:space="preserve">Для совершения операций с драгоценными металлами банк должен получить лицензию от </w:t>
      </w:r>
      <w:r>
        <w:rPr>
          <w:sz w:val="28"/>
          <w:szCs w:val="28"/>
        </w:rPr>
        <w:t xml:space="preserve">ЦБ </w:t>
      </w:r>
      <w:r w:rsidRPr="00736286">
        <w:rPr>
          <w:sz w:val="28"/>
          <w:szCs w:val="28"/>
        </w:rPr>
        <w:t xml:space="preserve">РФ. К середине 1997 года 120 коммерческих банков получили лицензию на работу с драгоценными металлами. Однако </w:t>
      </w:r>
      <w:r>
        <w:rPr>
          <w:sz w:val="28"/>
          <w:szCs w:val="28"/>
        </w:rPr>
        <w:t xml:space="preserve">сделки с драгоценными металлами </w:t>
      </w:r>
      <w:r w:rsidRPr="00736286">
        <w:rPr>
          <w:sz w:val="28"/>
          <w:szCs w:val="28"/>
        </w:rPr>
        <w:t xml:space="preserve"> проводят только 20 банков, или около 17</w:t>
      </w:r>
      <w:r>
        <w:rPr>
          <w:sz w:val="28"/>
          <w:szCs w:val="28"/>
        </w:rPr>
        <w:t xml:space="preserve"> </w:t>
      </w:r>
      <w:r w:rsidRPr="00736286">
        <w:rPr>
          <w:sz w:val="28"/>
          <w:szCs w:val="28"/>
        </w:rPr>
        <w:t>%.</w:t>
      </w:r>
      <w:r w:rsidRPr="004221CA">
        <w:rPr>
          <w:sz w:val="28"/>
          <w:szCs w:val="28"/>
        </w:rPr>
        <w:t xml:space="preserve"> /11/.</w:t>
      </w:r>
    </w:p>
    <w:p w:rsidR="00FD0A78" w:rsidRPr="00736286" w:rsidRDefault="00FD0A78" w:rsidP="00B05257">
      <w:pPr>
        <w:spacing w:line="360" w:lineRule="auto"/>
        <w:ind w:firstLine="709"/>
        <w:jc w:val="both"/>
        <w:rPr>
          <w:sz w:val="28"/>
          <w:szCs w:val="28"/>
        </w:rPr>
      </w:pPr>
      <w:r w:rsidRPr="00736286">
        <w:rPr>
          <w:sz w:val="28"/>
          <w:szCs w:val="28"/>
        </w:rPr>
        <w:t>Банки проводят операции с драгоценными металлами в целях:</w:t>
      </w:r>
    </w:p>
    <w:p w:rsidR="00FD0A78" w:rsidRPr="00736286" w:rsidRDefault="00FD0A78" w:rsidP="00736286">
      <w:pPr>
        <w:pStyle w:val="10"/>
        <w:numPr>
          <w:ilvl w:val="0"/>
          <w:numId w:val="14"/>
        </w:numPr>
        <w:spacing w:after="0"/>
        <w:jc w:val="both"/>
        <w:rPr>
          <w:rFonts w:ascii="Times New Roman" w:hAnsi="Times New Roman"/>
          <w:sz w:val="28"/>
          <w:szCs w:val="28"/>
        </w:rPr>
      </w:pPr>
      <w:r w:rsidRPr="00736286">
        <w:rPr>
          <w:rFonts w:ascii="Times New Roman" w:hAnsi="Times New Roman"/>
          <w:sz w:val="28"/>
          <w:szCs w:val="28"/>
        </w:rPr>
        <w:t>получение прибыли</w:t>
      </w:r>
      <w:r>
        <w:rPr>
          <w:rFonts w:ascii="Times New Roman" w:hAnsi="Times New Roman"/>
          <w:sz w:val="28"/>
          <w:szCs w:val="28"/>
        </w:rPr>
        <w:t>;</w:t>
      </w:r>
    </w:p>
    <w:p w:rsidR="00FD0A78" w:rsidRPr="00736286" w:rsidRDefault="00FD0A78" w:rsidP="00736286">
      <w:pPr>
        <w:pStyle w:val="10"/>
        <w:numPr>
          <w:ilvl w:val="0"/>
          <w:numId w:val="14"/>
        </w:numPr>
        <w:spacing w:after="0"/>
        <w:jc w:val="both"/>
        <w:rPr>
          <w:rFonts w:ascii="Times New Roman" w:hAnsi="Times New Roman"/>
          <w:sz w:val="28"/>
          <w:szCs w:val="28"/>
        </w:rPr>
      </w:pPr>
      <w:r w:rsidRPr="00736286">
        <w:rPr>
          <w:rFonts w:ascii="Times New Roman" w:hAnsi="Times New Roman"/>
          <w:sz w:val="28"/>
          <w:szCs w:val="28"/>
        </w:rPr>
        <w:t>обеспечение кредита</w:t>
      </w:r>
      <w:r>
        <w:rPr>
          <w:rFonts w:ascii="Times New Roman" w:hAnsi="Times New Roman"/>
          <w:sz w:val="28"/>
          <w:szCs w:val="28"/>
        </w:rPr>
        <w:t>;</w:t>
      </w:r>
    </w:p>
    <w:p w:rsidR="00FD0A78" w:rsidRPr="00736286" w:rsidRDefault="00FD0A78" w:rsidP="00736286">
      <w:pPr>
        <w:pStyle w:val="10"/>
        <w:numPr>
          <w:ilvl w:val="0"/>
          <w:numId w:val="14"/>
        </w:numPr>
        <w:spacing w:after="0"/>
        <w:jc w:val="both"/>
        <w:rPr>
          <w:rFonts w:ascii="Times New Roman" w:hAnsi="Times New Roman"/>
          <w:sz w:val="28"/>
          <w:szCs w:val="28"/>
        </w:rPr>
      </w:pPr>
      <w:r w:rsidRPr="00736286">
        <w:rPr>
          <w:rFonts w:ascii="Times New Roman" w:hAnsi="Times New Roman"/>
          <w:sz w:val="28"/>
          <w:szCs w:val="28"/>
        </w:rPr>
        <w:t>спекуляции</w:t>
      </w:r>
      <w:r>
        <w:rPr>
          <w:rFonts w:ascii="Times New Roman" w:hAnsi="Times New Roman"/>
          <w:sz w:val="28"/>
          <w:szCs w:val="28"/>
        </w:rPr>
        <w:t>;</w:t>
      </w:r>
    </w:p>
    <w:p w:rsidR="00FD0A78" w:rsidRPr="00736286" w:rsidRDefault="00FD0A78" w:rsidP="00736286">
      <w:pPr>
        <w:pStyle w:val="10"/>
        <w:numPr>
          <w:ilvl w:val="0"/>
          <w:numId w:val="14"/>
        </w:numPr>
        <w:spacing w:after="0"/>
        <w:jc w:val="both"/>
        <w:rPr>
          <w:rFonts w:ascii="Times New Roman" w:hAnsi="Times New Roman"/>
          <w:sz w:val="28"/>
          <w:szCs w:val="28"/>
        </w:rPr>
      </w:pPr>
      <w:r w:rsidRPr="00736286">
        <w:rPr>
          <w:rFonts w:ascii="Times New Roman" w:hAnsi="Times New Roman"/>
          <w:sz w:val="28"/>
          <w:szCs w:val="28"/>
        </w:rPr>
        <w:t>тезаврации золота</w:t>
      </w:r>
      <w:r>
        <w:rPr>
          <w:rFonts w:ascii="Times New Roman" w:hAnsi="Times New Roman"/>
          <w:sz w:val="28"/>
          <w:szCs w:val="28"/>
        </w:rPr>
        <w:t>.</w:t>
      </w:r>
      <w:r w:rsidRPr="00736286">
        <w:rPr>
          <w:rFonts w:ascii="Times New Roman" w:hAnsi="Times New Roman"/>
          <w:sz w:val="28"/>
          <w:szCs w:val="28"/>
        </w:rPr>
        <w:t xml:space="preserve"> </w:t>
      </w:r>
    </w:p>
    <w:p w:rsidR="00FD0A78" w:rsidRDefault="00FD0A78" w:rsidP="00B05257">
      <w:pPr>
        <w:spacing w:line="360" w:lineRule="auto"/>
        <w:ind w:firstLine="709"/>
        <w:jc w:val="both"/>
        <w:rPr>
          <w:b/>
          <w:sz w:val="28"/>
        </w:rPr>
      </w:pPr>
    </w:p>
    <w:p w:rsidR="00FD0A78" w:rsidRPr="00736286" w:rsidRDefault="00FD0A78" w:rsidP="00B05257">
      <w:pPr>
        <w:spacing w:line="360" w:lineRule="auto"/>
        <w:ind w:firstLine="709"/>
        <w:jc w:val="both"/>
        <w:rPr>
          <w:sz w:val="28"/>
        </w:rPr>
      </w:pPr>
      <w:r w:rsidRPr="00736286">
        <w:rPr>
          <w:b/>
          <w:sz w:val="28"/>
        </w:rPr>
        <w:t>Банковские операции с драгоценными металлами</w:t>
      </w:r>
      <w:r w:rsidRPr="00736286">
        <w:rPr>
          <w:sz w:val="28"/>
        </w:rPr>
        <w:t>:</w:t>
      </w:r>
    </w:p>
    <w:p w:rsidR="00FD0A78" w:rsidRPr="00736286" w:rsidRDefault="00FD0A78" w:rsidP="004E3F11">
      <w:pPr>
        <w:pStyle w:val="10"/>
        <w:spacing w:after="0"/>
        <w:jc w:val="both"/>
        <w:rPr>
          <w:rFonts w:ascii="Times New Roman" w:hAnsi="Times New Roman"/>
          <w:sz w:val="28"/>
          <w:szCs w:val="28"/>
        </w:rPr>
      </w:pPr>
      <w:r>
        <w:rPr>
          <w:rFonts w:ascii="Times New Roman" w:hAnsi="Times New Roman"/>
          <w:sz w:val="28"/>
          <w:szCs w:val="28"/>
        </w:rPr>
        <w:t xml:space="preserve">1 </w:t>
      </w:r>
      <w:r w:rsidRPr="00736286">
        <w:rPr>
          <w:rFonts w:ascii="Times New Roman" w:hAnsi="Times New Roman"/>
          <w:sz w:val="28"/>
          <w:szCs w:val="28"/>
        </w:rPr>
        <w:t>Получение прибыли и страхование риска</w:t>
      </w:r>
    </w:p>
    <w:p w:rsidR="00FD0A78" w:rsidRPr="00736286" w:rsidRDefault="00FD0A78" w:rsidP="00736286">
      <w:pPr>
        <w:pStyle w:val="10"/>
        <w:numPr>
          <w:ilvl w:val="0"/>
          <w:numId w:val="16"/>
        </w:numPr>
        <w:spacing w:after="0"/>
        <w:jc w:val="both"/>
        <w:rPr>
          <w:rFonts w:ascii="Times New Roman" w:hAnsi="Times New Roman"/>
          <w:sz w:val="28"/>
          <w:szCs w:val="28"/>
        </w:rPr>
      </w:pPr>
      <w:r w:rsidRPr="00736286">
        <w:rPr>
          <w:rFonts w:ascii="Times New Roman" w:hAnsi="Times New Roman"/>
          <w:sz w:val="28"/>
          <w:szCs w:val="28"/>
        </w:rPr>
        <w:t>Металлические счета</w:t>
      </w:r>
    </w:p>
    <w:p w:rsidR="00FD0A78" w:rsidRPr="0055065B" w:rsidRDefault="00FD0A78" w:rsidP="0055065B">
      <w:pPr>
        <w:pStyle w:val="10"/>
        <w:numPr>
          <w:ilvl w:val="0"/>
          <w:numId w:val="16"/>
        </w:numPr>
        <w:spacing w:after="0"/>
        <w:jc w:val="both"/>
        <w:rPr>
          <w:rFonts w:ascii="Times New Roman" w:hAnsi="Times New Roman"/>
          <w:sz w:val="28"/>
          <w:szCs w:val="28"/>
        </w:rPr>
      </w:pPr>
      <w:r w:rsidRPr="00736286">
        <w:rPr>
          <w:rFonts w:ascii="Times New Roman" w:hAnsi="Times New Roman"/>
          <w:sz w:val="28"/>
          <w:szCs w:val="28"/>
        </w:rPr>
        <w:t>Золотые сертификаты</w:t>
      </w:r>
    </w:p>
    <w:p w:rsidR="00FD0A78" w:rsidRPr="00736286" w:rsidRDefault="00FD0A78" w:rsidP="004E3F11">
      <w:pPr>
        <w:pStyle w:val="10"/>
        <w:spacing w:after="0"/>
        <w:ind w:left="0" w:firstLine="709"/>
        <w:jc w:val="both"/>
        <w:rPr>
          <w:rFonts w:ascii="Times New Roman" w:hAnsi="Times New Roman"/>
          <w:sz w:val="28"/>
          <w:szCs w:val="28"/>
        </w:rPr>
      </w:pPr>
      <w:r>
        <w:rPr>
          <w:rFonts w:ascii="Times New Roman" w:hAnsi="Times New Roman"/>
          <w:sz w:val="28"/>
          <w:szCs w:val="28"/>
        </w:rPr>
        <w:t xml:space="preserve">2 </w:t>
      </w:r>
      <w:r w:rsidRPr="00736286">
        <w:rPr>
          <w:rFonts w:ascii="Times New Roman" w:hAnsi="Times New Roman"/>
          <w:sz w:val="28"/>
          <w:szCs w:val="28"/>
        </w:rPr>
        <w:t>Облигации федерального займа, обеспеченные с золотом</w:t>
      </w:r>
    </w:p>
    <w:p w:rsidR="00FD0A78" w:rsidRPr="00736286" w:rsidRDefault="00FD0A78" w:rsidP="00736286">
      <w:pPr>
        <w:pStyle w:val="10"/>
        <w:numPr>
          <w:ilvl w:val="0"/>
          <w:numId w:val="17"/>
        </w:numPr>
        <w:spacing w:after="0"/>
        <w:jc w:val="both"/>
        <w:rPr>
          <w:rFonts w:ascii="Times New Roman" w:hAnsi="Times New Roman"/>
          <w:sz w:val="28"/>
          <w:szCs w:val="28"/>
        </w:rPr>
      </w:pPr>
      <w:r w:rsidRPr="00736286">
        <w:rPr>
          <w:rFonts w:ascii="Times New Roman" w:hAnsi="Times New Roman"/>
          <w:sz w:val="28"/>
          <w:szCs w:val="28"/>
        </w:rPr>
        <w:t>Обеспечение кредита</w:t>
      </w:r>
    </w:p>
    <w:p w:rsidR="00FD0A78" w:rsidRPr="00736286" w:rsidRDefault="00FD0A78" w:rsidP="00736286">
      <w:pPr>
        <w:pStyle w:val="10"/>
        <w:numPr>
          <w:ilvl w:val="0"/>
          <w:numId w:val="17"/>
        </w:numPr>
        <w:spacing w:after="0"/>
        <w:jc w:val="both"/>
        <w:rPr>
          <w:rFonts w:ascii="Times New Roman" w:hAnsi="Times New Roman"/>
          <w:sz w:val="28"/>
          <w:szCs w:val="28"/>
        </w:rPr>
      </w:pPr>
      <w:r w:rsidRPr="00736286">
        <w:rPr>
          <w:rFonts w:ascii="Times New Roman" w:hAnsi="Times New Roman"/>
          <w:sz w:val="28"/>
          <w:szCs w:val="28"/>
        </w:rPr>
        <w:t>Залог займа</w:t>
      </w:r>
    </w:p>
    <w:p w:rsidR="00FD0A78" w:rsidRPr="00736286" w:rsidRDefault="00FD0A78" w:rsidP="00736286">
      <w:pPr>
        <w:pStyle w:val="10"/>
        <w:numPr>
          <w:ilvl w:val="0"/>
          <w:numId w:val="17"/>
        </w:numPr>
        <w:spacing w:after="0"/>
        <w:jc w:val="both"/>
        <w:rPr>
          <w:rFonts w:ascii="Times New Roman" w:hAnsi="Times New Roman"/>
          <w:sz w:val="28"/>
          <w:szCs w:val="28"/>
        </w:rPr>
      </w:pPr>
      <w:r w:rsidRPr="00736286">
        <w:rPr>
          <w:rFonts w:ascii="Times New Roman" w:hAnsi="Times New Roman"/>
          <w:sz w:val="28"/>
          <w:szCs w:val="28"/>
        </w:rPr>
        <w:t>Залог серебра</w:t>
      </w:r>
    </w:p>
    <w:p w:rsidR="00FD0A78" w:rsidRPr="0055065B" w:rsidRDefault="00FD0A78" w:rsidP="0055065B">
      <w:pPr>
        <w:pStyle w:val="10"/>
        <w:numPr>
          <w:ilvl w:val="0"/>
          <w:numId w:val="17"/>
        </w:numPr>
        <w:spacing w:after="0"/>
        <w:jc w:val="both"/>
        <w:rPr>
          <w:rFonts w:ascii="Times New Roman" w:hAnsi="Times New Roman"/>
          <w:sz w:val="28"/>
          <w:szCs w:val="28"/>
        </w:rPr>
      </w:pPr>
      <w:r w:rsidRPr="00736286">
        <w:rPr>
          <w:rFonts w:ascii="Times New Roman" w:hAnsi="Times New Roman"/>
          <w:sz w:val="28"/>
          <w:szCs w:val="28"/>
        </w:rPr>
        <w:t>Залог платины</w:t>
      </w:r>
    </w:p>
    <w:p w:rsidR="00FD0A78" w:rsidRPr="00736286" w:rsidRDefault="00FD0A78" w:rsidP="004E3F11">
      <w:pPr>
        <w:pStyle w:val="10"/>
        <w:spacing w:after="0"/>
        <w:ind w:left="0" w:firstLine="709"/>
        <w:jc w:val="both"/>
        <w:rPr>
          <w:rFonts w:ascii="Times New Roman" w:hAnsi="Times New Roman"/>
          <w:sz w:val="28"/>
          <w:szCs w:val="28"/>
        </w:rPr>
      </w:pPr>
      <w:r>
        <w:rPr>
          <w:rFonts w:ascii="Times New Roman" w:hAnsi="Times New Roman"/>
          <w:sz w:val="28"/>
          <w:szCs w:val="28"/>
        </w:rPr>
        <w:t xml:space="preserve">3 </w:t>
      </w:r>
      <w:r w:rsidRPr="00736286">
        <w:rPr>
          <w:rFonts w:ascii="Times New Roman" w:hAnsi="Times New Roman"/>
          <w:sz w:val="28"/>
          <w:szCs w:val="28"/>
        </w:rPr>
        <w:t>Спекулятивные операции</w:t>
      </w:r>
    </w:p>
    <w:p w:rsidR="00FD0A78" w:rsidRPr="00736286" w:rsidRDefault="00FD0A78" w:rsidP="00736286">
      <w:pPr>
        <w:pStyle w:val="10"/>
        <w:numPr>
          <w:ilvl w:val="0"/>
          <w:numId w:val="18"/>
        </w:numPr>
        <w:spacing w:after="0"/>
        <w:jc w:val="both"/>
        <w:rPr>
          <w:rFonts w:ascii="Times New Roman" w:hAnsi="Times New Roman"/>
          <w:sz w:val="28"/>
          <w:szCs w:val="28"/>
        </w:rPr>
      </w:pPr>
      <w:r w:rsidRPr="00736286">
        <w:rPr>
          <w:rFonts w:ascii="Times New Roman" w:hAnsi="Times New Roman"/>
          <w:sz w:val="28"/>
          <w:szCs w:val="28"/>
        </w:rPr>
        <w:t>Арбитражи</w:t>
      </w:r>
    </w:p>
    <w:p w:rsidR="00FD0A78" w:rsidRPr="00736286" w:rsidRDefault="00FD0A78" w:rsidP="00736286">
      <w:pPr>
        <w:pStyle w:val="10"/>
        <w:numPr>
          <w:ilvl w:val="0"/>
          <w:numId w:val="18"/>
        </w:numPr>
        <w:spacing w:after="0"/>
        <w:jc w:val="both"/>
        <w:rPr>
          <w:rFonts w:ascii="Times New Roman" w:hAnsi="Times New Roman"/>
          <w:sz w:val="28"/>
          <w:szCs w:val="28"/>
        </w:rPr>
      </w:pPr>
      <w:r w:rsidRPr="00736286">
        <w:rPr>
          <w:rFonts w:ascii="Times New Roman" w:hAnsi="Times New Roman"/>
          <w:sz w:val="28"/>
          <w:szCs w:val="28"/>
        </w:rPr>
        <w:t>Своп</w:t>
      </w:r>
    </w:p>
    <w:p w:rsidR="00FD0A78" w:rsidRPr="00736286" w:rsidRDefault="00FD0A78" w:rsidP="004E3F11">
      <w:pPr>
        <w:pStyle w:val="10"/>
        <w:spacing w:after="0"/>
        <w:ind w:left="0" w:firstLine="709"/>
        <w:jc w:val="both"/>
        <w:rPr>
          <w:rFonts w:ascii="Times New Roman" w:hAnsi="Times New Roman"/>
          <w:sz w:val="28"/>
          <w:szCs w:val="28"/>
        </w:rPr>
      </w:pPr>
      <w:r>
        <w:rPr>
          <w:rFonts w:ascii="Times New Roman" w:hAnsi="Times New Roman"/>
          <w:sz w:val="28"/>
          <w:szCs w:val="28"/>
        </w:rPr>
        <w:t xml:space="preserve">4 </w:t>
      </w:r>
      <w:r w:rsidRPr="00736286">
        <w:rPr>
          <w:rFonts w:ascii="Times New Roman" w:hAnsi="Times New Roman"/>
          <w:sz w:val="28"/>
          <w:szCs w:val="28"/>
        </w:rPr>
        <w:t>Тезаврация золота</w:t>
      </w:r>
    </w:p>
    <w:p w:rsidR="00FD0A78" w:rsidRPr="00736286" w:rsidRDefault="00FD0A78" w:rsidP="00736286">
      <w:pPr>
        <w:pStyle w:val="10"/>
        <w:numPr>
          <w:ilvl w:val="0"/>
          <w:numId w:val="19"/>
        </w:numPr>
        <w:spacing w:after="0"/>
        <w:jc w:val="both"/>
        <w:rPr>
          <w:rFonts w:ascii="Times New Roman" w:hAnsi="Times New Roman"/>
          <w:sz w:val="28"/>
          <w:szCs w:val="28"/>
        </w:rPr>
      </w:pPr>
      <w:r w:rsidRPr="00736286">
        <w:rPr>
          <w:rFonts w:ascii="Times New Roman" w:hAnsi="Times New Roman"/>
          <w:sz w:val="28"/>
          <w:szCs w:val="28"/>
        </w:rPr>
        <w:t>Покупка золотых слитков</w:t>
      </w:r>
    </w:p>
    <w:p w:rsidR="00FD0A78" w:rsidRPr="0090390D" w:rsidRDefault="00FD0A78" w:rsidP="004221CA">
      <w:pPr>
        <w:pStyle w:val="10"/>
        <w:numPr>
          <w:ilvl w:val="0"/>
          <w:numId w:val="19"/>
        </w:numPr>
        <w:spacing w:after="0"/>
        <w:jc w:val="both"/>
        <w:rPr>
          <w:rFonts w:ascii="Times New Roman" w:hAnsi="Times New Roman"/>
          <w:sz w:val="28"/>
          <w:szCs w:val="28"/>
        </w:rPr>
      </w:pPr>
      <w:r w:rsidRPr="00736286">
        <w:rPr>
          <w:rFonts w:ascii="Times New Roman" w:hAnsi="Times New Roman"/>
          <w:sz w:val="28"/>
          <w:szCs w:val="28"/>
        </w:rPr>
        <w:t>Покупка золотых монет</w:t>
      </w:r>
      <w:r>
        <w:rPr>
          <w:rFonts w:ascii="Times New Roman" w:hAnsi="Times New Roman"/>
          <w:sz w:val="28"/>
          <w:szCs w:val="28"/>
        </w:rPr>
        <w:t xml:space="preserve">. </w:t>
      </w:r>
      <w:r w:rsidRPr="0090390D">
        <w:rPr>
          <w:rFonts w:ascii="Times New Roman" w:hAnsi="Times New Roman"/>
          <w:sz w:val="28"/>
          <w:szCs w:val="28"/>
        </w:rPr>
        <w:t>/3/.</w:t>
      </w:r>
    </w:p>
    <w:p w:rsidR="00FD0A78" w:rsidRDefault="00FD0A78" w:rsidP="00736286">
      <w:pPr>
        <w:tabs>
          <w:tab w:val="left" w:pos="4245"/>
        </w:tabs>
        <w:rPr>
          <w:lang w:eastAsia="en-US"/>
        </w:rPr>
      </w:pPr>
    </w:p>
    <w:p w:rsidR="00FD0A78" w:rsidRPr="00736286" w:rsidRDefault="00FD0A78" w:rsidP="00736286">
      <w:pPr>
        <w:rPr>
          <w:lang w:eastAsia="en-US"/>
        </w:rPr>
      </w:pPr>
    </w:p>
    <w:p w:rsidR="00FD0A78" w:rsidRDefault="00FD0A78" w:rsidP="00736286">
      <w:pPr>
        <w:tabs>
          <w:tab w:val="left" w:pos="4035"/>
        </w:tabs>
        <w:rPr>
          <w:lang w:val="en-US" w:eastAsia="en-US"/>
        </w:rPr>
      </w:pPr>
    </w:p>
    <w:p w:rsidR="00FD0A78" w:rsidRPr="003346FB" w:rsidRDefault="00FD0A78" w:rsidP="00736286">
      <w:pPr>
        <w:tabs>
          <w:tab w:val="left" w:pos="4035"/>
        </w:tabs>
        <w:rPr>
          <w:lang w:val="en-US" w:eastAsia="en-US"/>
        </w:rPr>
      </w:pPr>
    </w:p>
    <w:p w:rsidR="00FD0A78" w:rsidRDefault="00FD0A78" w:rsidP="00736286">
      <w:pPr>
        <w:tabs>
          <w:tab w:val="left" w:pos="4035"/>
        </w:tabs>
        <w:rPr>
          <w:lang w:eastAsia="en-US"/>
        </w:rPr>
      </w:pPr>
    </w:p>
    <w:p w:rsidR="00FD0A78" w:rsidRPr="0090390D" w:rsidRDefault="00FD0A78" w:rsidP="00736286">
      <w:pPr>
        <w:tabs>
          <w:tab w:val="left" w:pos="4035"/>
        </w:tabs>
        <w:rPr>
          <w:lang w:eastAsia="en-US"/>
        </w:rPr>
      </w:pPr>
    </w:p>
    <w:p w:rsidR="00FD0A78" w:rsidRDefault="00FD0A78" w:rsidP="008C2C22">
      <w:pPr>
        <w:pStyle w:val="1"/>
        <w:spacing w:line="480" w:lineRule="auto"/>
        <w:rPr>
          <w:rFonts w:ascii="Times New Roman" w:hAnsi="Times New Roman"/>
          <w:sz w:val="28"/>
          <w:szCs w:val="28"/>
        </w:rPr>
      </w:pPr>
    </w:p>
    <w:p w:rsidR="00FD0A78" w:rsidRDefault="00FD0A78" w:rsidP="008C2C22">
      <w:pPr>
        <w:pStyle w:val="1"/>
        <w:spacing w:line="480" w:lineRule="auto"/>
        <w:rPr>
          <w:rFonts w:ascii="Times New Roman" w:hAnsi="Times New Roman"/>
          <w:sz w:val="28"/>
          <w:szCs w:val="28"/>
        </w:rPr>
      </w:pPr>
    </w:p>
    <w:p w:rsidR="00FD0A78" w:rsidRDefault="00FD0A78" w:rsidP="008C2C22">
      <w:pPr>
        <w:pStyle w:val="1"/>
        <w:spacing w:line="480" w:lineRule="auto"/>
        <w:rPr>
          <w:rFonts w:ascii="Times New Roman" w:hAnsi="Times New Roman"/>
          <w:sz w:val="28"/>
          <w:szCs w:val="28"/>
        </w:rPr>
      </w:pPr>
    </w:p>
    <w:p w:rsidR="00FD0A78" w:rsidRDefault="00FD0A78" w:rsidP="008C2C22">
      <w:pPr>
        <w:pStyle w:val="1"/>
        <w:spacing w:line="480" w:lineRule="auto"/>
        <w:rPr>
          <w:rFonts w:ascii="Times New Roman" w:hAnsi="Times New Roman"/>
          <w:sz w:val="28"/>
          <w:szCs w:val="28"/>
        </w:rPr>
      </w:pPr>
    </w:p>
    <w:p w:rsidR="00FD0A78" w:rsidRDefault="00FD0A78" w:rsidP="008C2C22">
      <w:pPr>
        <w:pStyle w:val="1"/>
        <w:spacing w:line="480" w:lineRule="auto"/>
        <w:rPr>
          <w:rFonts w:ascii="Times New Roman" w:hAnsi="Times New Roman"/>
          <w:sz w:val="28"/>
          <w:szCs w:val="28"/>
        </w:rPr>
      </w:pPr>
    </w:p>
    <w:p w:rsidR="00FD0A78" w:rsidRDefault="00FD0A78" w:rsidP="008C2C22">
      <w:pPr>
        <w:pStyle w:val="1"/>
        <w:spacing w:line="480" w:lineRule="auto"/>
        <w:rPr>
          <w:rFonts w:ascii="Times New Roman" w:hAnsi="Times New Roman"/>
          <w:sz w:val="28"/>
          <w:szCs w:val="28"/>
        </w:rPr>
      </w:pPr>
    </w:p>
    <w:p w:rsidR="00FD0A78" w:rsidRDefault="00FD0A78" w:rsidP="008C2C22">
      <w:pPr>
        <w:pStyle w:val="1"/>
        <w:spacing w:line="480" w:lineRule="auto"/>
        <w:rPr>
          <w:rFonts w:ascii="Times New Roman" w:hAnsi="Times New Roman"/>
          <w:sz w:val="28"/>
          <w:szCs w:val="28"/>
        </w:rPr>
      </w:pPr>
    </w:p>
    <w:p w:rsidR="00FD0A78" w:rsidRDefault="00FD0A78" w:rsidP="00D23E5D">
      <w:pPr>
        <w:pStyle w:val="1"/>
        <w:ind w:left="709"/>
        <w:rPr>
          <w:rFonts w:ascii="Times New Roman" w:hAnsi="Times New Roman"/>
          <w:sz w:val="28"/>
          <w:szCs w:val="28"/>
        </w:rPr>
      </w:pPr>
    </w:p>
    <w:p w:rsidR="00FD0A78" w:rsidRDefault="00FD0A78" w:rsidP="00D23E5D">
      <w:pPr>
        <w:pStyle w:val="1"/>
        <w:ind w:left="709"/>
        <w:rPr>
          <w:rFonts w:ascii="Times New Roman" w:hAnsi="Times New Roman"/>
          <w:sz w:val="28"/>
          <w:szCs w:val="28"/>
        </w:rPr>
      </w:pPr>
    </w:p>
    <w:p w:rsidR="00FD0A78" w:rsidRDefault="00FD0A78" w:rsidP="00813BEF">
      <w:pPr>
        <w:pStyle w:val="1"/>
        <w:ind w:left="709"/>
        <w:rPr>
          <w:rFonts w:ascii="Times New Roman" w:hAnsi="Times New Roman"/>
          <w:sz w:val="28"/>
          <w:szCs w:val="28"/>
        </w:rPr>
      </w:pPr>
      <w:r>
        <w:rPr>
          <w:rFonts w:ascii="Times New Roman" w:hAnsi="Times New Roman"/>
          <w:sz w:val="28"/>
          <w:szCs w:val="28"/>
        </w:rPr>
        <w:t xml:space="preserve">3 </w:t>
      </w:r>
      <w:r w:rsidRPr="008C2C22">
        <w:rPr>
          <w:rFonts w:ascii="Times New Roman" w:hAnsi="Times New Roman"/>
          <w:sz w:val="28"/>
          <w:szCs w:val="28"/>
        </w:rPr>
        <w:t>ЗОЛОТЫЕ АУКЦИОНЫ</w:t>
      </w:r>
    </w:p>
    <w:p w:rsidR="00FD0A78" w:rsidRDefault="00FD0A78" w:rsidP="00813BEF">
      <w:pPr>
        <w:pStyle w:val="1"/>
        <w:rPr>
          <w:rFonts w:ascii="Times New Roman" w:hAnsi="Times New Roman"/>
          <w:sz w:val="28"/>
          <w:szCs w:val="28"/>
        </w:rPr>
      </w:pPr>
    </w:p>
    <w:p w:rsidR="00FD0A78" w:rsidRDefault="00FD0A78" w:rsidP="00813BEF">
      <w:pPr>
        <w:pStyle w:val="1"/>
        <w:spacing w:line="360" w:lineRule="auto"/>
        <w:ind w:firstLine="709"/>
        <w:jc w:val="both"/>
        <w:rPr>
          <w:rFonts w:ascii="Times New Roman" w:hAnsi="Times New Roman"/>
          <w:sz w:val="28"/>
        </w:rPr>
      </w:pPr>
      <w:r>
        <w:rPr>
          <w:rFonts w:ascii="Times New Roman" w:hAnsi="Times New Roman"/>
          <w:color w:val="000000"/>
          <w:spacing w:val="3"/>
          <w:sz w:val="28"/>
          <w:szCs w:val="28"/>
        </w:rPr>
        <w:t xml:space="preserve">В 1970-е гг. практиковались </w:t>
      </w:r>
      <w:r w:rsidRPr="00FF7159">
        <w:rPr>
          <w:rFonts w:ascii="Times New Roman" w:hAnsi="Times New Roman"/>
          <w:i/>
          <w:color w:val="000000"/>
          <w:spacing w:val="3"/>
          <w:sz w:val="28"/>
          <w:szCs w:val="28"/>
        </w:rPr>
        <w:t>золотые аукцио</w:t>
      </w:r>
      <w:r w:rsidRPr="00FF7159">
        <w:rPr>
          <w:rFonts w:ascii="Times New Roman" w:hAnsi="Times New Roman"/>
          <w:i/>
          <w:color w:val="000000"/>
          <w:sz w:val="28"/>
          <w:szCs w:val="28"/>
        </w:rPr>
        <w:t>ны</w:t>
      </w:r>
      <w:r>
        <w:rPr>
          <w:rFonts w:ascii="Times New Roman" w:hAnsi="Times New Roman"/>
          <w:color w:val="000000"/>
          <w:sz w:val="28"/>
          <w:szCs w:val="28"/>
        </w:rPr>
        <w:t xml:space="preserve"> - продажа золота с публичных торгов. В 1979 г. этим путем была осуществлена 1/3 совокупной продажи золота. </w:t>
      </w:r>
      <w:r w:rsidRPr="00925A68">
        <w:rPr>
          <w:rFonts w:ascii="Times New Roman" w:hAnsi="Times New Roman"/>
          <w:color w:val="000000"/>
          <w:sz w:val="28"/>
          <w:szCs w:val="28"/>
        </w:rPr>
        <w:t>Б</w:t>
      </w:r>
      <w:r w:rsidRPr="00925A68">
        <w:rPr>
          <w:rFonts w:ascii="Times New Roman" w:hAnsi="Times New Roman"/>
          <w:sz w:val="28"/>
        </w:rPr>
        <w:t>иржа, имея своей основной функцией, обеспечение исполнения заключенных на ней сделок и организацию проведения своевременных расчетов, позволяет снизить риск неисполнения своих обязательств сторонами по сделке.</w:t>
      </w:r>
    </w:p>
    <w:p w:rsidR="00FD0A78" w:rsidRPr="00FF7159" w:rsidRDefault="00FD0A78" w:rsidP="00B05257">
      <w:pPr>
        <w:pStyle w:val="1"/>
        <w:spacing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Операции осуществляются либо </w:t>
      </w:r>
      <w:r>
        <w:rPr>
          <w:rFonts w:ascii="Times New Roman" w:hAnsi="Times New Roman"/>
          <w:color w:val="000000"/>
          <w:spacing w:val="5"/>
          <w:sz w:val="28"/>
          <w:szCs w:val="28"/>
        </w:rPr>
        <w:t xml:space="preserve">по классическому методу, когда покупатели, в чьих заявках цены </w:t>
      </w:r>
      <w:r>
        <w:rPr>
          <w:rFonts w:ascii="Times New Roman" w:hAnsi="Times New Roman"/>
          <w:color w:val="000000"/>
          <w:sz w:val="28"/>
          <w:szCs w:val="28"/>
        </w:rPr>
        <w:t xml:space="preserve">выше уровня, установленного продавцом, платят цену, указанную в </w:t>
      </w:r>
      <w:r>
        <w:rPr>
          <w:rFonts w:ascii="Times New Roman" w:hAnsi="Times New Roman"/>
          <w:color w:val="000000"/>
          <w:spacing w:val="4"/>
          <w:sz w:val="28"/>
          <w:szCs w:val="28"/>
        </w:rPr>
        <w:t xml:space="preserve">их заявке (метод заявочной цены), либо по «голландскому», </w:t>
      </w:r>
      <w:r>
        <w:rPr>
          <w:rFonts w:ascii="Times New Roman" w:hAnsi="Times New Roman"/>
          <w:color w:val="000000"/>
          <w:spacing w:val="2"/>
          <w:sz w:val="28"/>
          <w:szCs w:val="28"/>
        </w:rPr>
        <w:t xml:space="preserve">когда продавец устанавливает единую цену, по которой проводятся все заявки с более высокими ценами. В 70-х гг. золотые аукционы периодически проводились МВФ, правительствами США, Индии, </w:t>
      </w:r>
      <w:r>
        <w:rPr>
          <w:rFonts w:ascii="Times New Roman" w:hAnsi="Times New Roman"/>
          <w:color w:val="000000"/>
          <w:spacing w:val="3"/>
          <w:sz w:val="28"/>
          <w:szCs w:val="28"/>
        </w:rPr>
        <w:t>Португалии. /</w:t>
      </w:r>
      <w:r w:rsidRPr="0037183D">
        <w:rPr>
          <w:rFonts w:ascii="Times New Roman" w:hAnsi="Times New Roman"/>
          <w:color w:val="000000"/>
          <w:spacing w:val="3"/>
          <w:sz w:val="28"/>
          <w:szCs w:val="28"/>
        </w:rPr>
        <w:t>12</w:t>
      </w:r>
      <w:r w:rsidRPr="00FF7159">
        <w:rPr>
          <w:rFonts w:ascii="Times New Roman" w:hAnsi="Times New Roman"/>
          <w:color w:val="000000"/>
          <w:spacing w:val="3"/>
          <w:sz w:val="28"/>
          <w:szCs w:val="28"/>
        </w:rPr>
        <w:t xml:space="preserve">, </w:t>
      </w:r>
      <w:r>
        <w:rPr>
          <w:rFonts w:ascii="Times New Roman" w:hAnsi="Times New Roman"/>
          <w:color w:val="000000"/>
          <w:spacing w:val="3"/>
          <w:sz w:val="28"/>
          <w:szCs w:val="28"/>
          <w:lang w:val="en-US"/>
        </w:rPr>
        <w:t>c</w:t>
      </w:r>
      <w:r w:rsidRPr="00FF7159">
        <w:rPr>
          <w:rFonts w:ascii="Times New Roman" w:hAnsi="Times New Roman"/>
          <w:color w:val="000000"/>
          <w:spacing w:val="3"/>
          <w:sz w:val="28"/>
          <w:szCs w:val="28"/>
        </w:rPr>
        <w:t>.356/.</w:t>
      </w:r>
    </w:p>
    <w:p w:rsidR="00FD0A78" w:rsidRDefault="00FD0A78" w:rsidP="008E132E">
      <w:pPr>
        <w:pStyle w:val="a3"/>
        <w:ind w:firstLine="709"/>
      </w:pPr>
      <w:r>
        <w:t xml:space="preserve">Если говорить о структуре биржевой торговли, то ее можно представить следующим образом: участниками рынка являются уполномоченные коммерческие банки и биржа как сторона по сделке. Торговля ведется стандартным биржевым товаром с расчетами на следующий день. </w:t>
      </w:r>
    </w:p>
    <w:p w:rsidR="00FD0A78" w:rsidRDefault="00FD0A78" w:rsidP="008E132E">
      <w:pPr>
        <w:pStyle w:val="Normal1"/>
        <w:widowControl/>
        <w:spacing w:line="360" w:lineRule="auto"/>
        <w:ind w:firstLine="709"/>
        <w:jc w:val="both"/>
        <w:rPr>
          <w:rFonts w:ascii="Times New Roman" w:hAnsi="Times New Roman"/>
          <w:sz w:val="28"/>
        </w:rPr>
      </w:pPr>
      <w:r>
        <w:rPr>
          <w:rFonts w:ascii="Times New Roman" w:hAnsi="Times New Roman"/>
          <w:sz w:val="28"/>
        </w:rPr>
        <w:t>Система установления биржевой цены может быть различной. Решение о том, использовать ли двойной аукцион (выведение фиксинговой цены</w:t>
      </w:r>
      <w:r w:rsidRPr="0055065B">
        <w:rPr>
          <w:rFonts w:ascii="Times New Roman" w:hAnsi="Times New Roman"/>
          <w:sz w:val="28"/>
        </w:rPr>
        <w:t xml:space="preserve"> </w:t>
      </w:r>
      <w:r>
        <w:rPr>
          <w:rFonts w:ascii="Times New Roman" w:hAnsi="Times New Roman"/>
          <w:sz w:val="28"/>
        </w:rPr>
        <w:t>при пересечении цен</w:t>
      </w:r>
      <w:r w:rsidRPr="008E132E">
        <w:rPr>
          <w:rFonts w:ascii="Times New Roman" w:hAnsi="Times New Roman"/>
          <w:sz w:val="28"/>
        </w:rPr>
        <w:t xml:space="preserve"> </w:t>
      </w:r>
      <w:r>
        <w:rPr>
          <w:rFonts w:ascii="Times New Roman" w:hAnsi="Times New Roman"/>
          <w:sz w:val="28"/>
        </w:rPr>
        <w:t xml:space="preserve">лучшей заявки на покупку и лучшей заявки на продажу) или единый фиксинг определение цены может быть предложено биржей в результате совместного обсуждения со специалистами банков. Могут быть предложены и иные варианты определения цены (например, аналогично Лондонскому фиксингу). </w:t>
      </w:r>
    </w:p>
    <w:p w:rsidR="00FD0A78" w:rsidRDefault="00FD0A78" w:rsidP="008E132E">
      <w:pPr>
        <w:pStyle w:val="Normal1"/>
        <w:widowControl/>
        <w:spacing w:line="360" w:lineRule="auto"/>
        <w:ind w:firstLine="709"/>
        <w:jc w:val="both"/>
        <w:rPr>
          <w:rFonts w:ascii="Times New Roman" w:hAnsi="Times New Roman"/>
          <w:sz w:val="28"/>
        </w:rPr>
      </w:pPr>
      <w:r>
        <w:rPr>
          <w:rFonts w:ascii="Times New Roman" w:hAnsi="Times New Roman"/>
          <w:sz w:val="28"/>
        </w:rPr>
        <w:t xml:space="preserve">Наиболее важные и интересные биржевые инструменты: </w:t>
      </w:r>
    </w:p>
    <w:p w:rsidR="00FD0A78" w:rsidRPr="008E132E" w:rsidRDefault="00FD0A78" w:rsidP="008E132E">
      <w:pPr>
        <w:pStyle w:val="Normal1"/>
        <w:widowControl/>
        <w:spacing w:line="360" w:lineRule="auto"/>
        <w:ind w:firstLine="709"/>
        <w:jc w:val="both"/>
        <w:rPr>
          <w:rFonts w:ascii="Times New Roman" w:hAnsi="Times New Roman"/>
          <w:i/>
          <w:sz w:val="28"/>
        </w:rPr>
      </w:pPr>
      <w:r>
        <w:rPr>
          <w:rFonts w:ascii="Times New Roman" w:hAnsi="Times New Roman"/>
          <w:i/>
          <w:sz w:val="28"/>
        </w:rPr>
        <w:t xml:space="preserve">1 Реальное золото. </w:t>
      </w:r>
      <w:r>
        <w:rPr>
          <w:rFonts w:ascii="Times New Roman" w:hAnsi="Times New Roman"/>
          <w:sz w:val="28"/>
        </w:rPr>
        <w:t xml:space="preserve">Обращение этого инструмента представляется самым простым и относительно быстро реализуемым. Этот рынок можно организовать аналогично валютному биржевому рынку. </w:t>
      </w:r>
    </w:p>
    <w:p w:rsidR="00FD0A78" w:rsidRDefault="00FD0A78" w:rsidP="008E132E">
      <w:pPr>
        <w:pStyle w:val="Normal1"/>
        <w:widowControl/>
        <w:spacing w:line="360" w:lineRule="auto"/>
        <w:ind w:firstLine="709"/>
        <w:jc w:val="both"/>
        <w:rPr>
          <w:rFonts w:ascii="Times New Roman" w:hAnsi="Times New Roman"/>
          <w:sz w:val="28"/>
        </w:rPr>
      </w:pPr>
      <w:r>
        <w:rPr>
          <w:rFonts w:ascii="Times New Roman" w:hAnsi="Times New Roman"/>
          <w:i/>
          <w:sz w:val="28"/>
        </w:rPr>
        <w:t xml:space="preserve">2 Срочные контракты. </w:t>
      </w:r>
      <w:r>
        <w:rPr>
          <w:rFonts w:ascii="Times New Roman" w:hAnsi="Times New Roman"/>
          <w:sz w:val="28"/>
        </w:rPr>
        <w:t xml:space="preserve">Этот инструмент также является важной составной частью цивилизованного рынка. Его использование позволяет участникам рынка страховаться (хеджироваться) от изменения цены драгоценных металлов. Однако организация этого рынка несколько сложнее, чем спотового, поэтому с ним пока можно повременить. </w:t>
      </w:r>
    </w:p>
    <w:p w:rsidR="00FD0A78" w:rsidRDefault="00FD0A78" w:rsidP="008E132E">
      <w:pPr>
        <w:pStyle w:val="Normal1"/>
        <w:widowControl/>
        <w:spacing w:line="360" w:lineRule="auto"/>
        <w:ind w:firstLine="709"/>
        <w:jc w:val="both"/>
        <w:rPr>
          <w:rFonts w:ascii="Times New Roman" w:hAnsi="Times New Roman"/>
          <w:sz w:val="28"/>
        </w:rPr>
      </w:pPr>
      <w:r>
        <w:rPr>
          <w:rFonts w:ascii="Times New Roman" w:hAnsi="Times New Roman"/>
          <w:i/>
          <w:sz w:val="28"/>
        </w:rPr>
        <w:t xml:space="preserve">3. Рынок ценных бумаг, обеспеченных золотом. </w:t>
      </w:r>
      <w:r>
        <w:rPr>
          <w:rFonts w:ascii="Times New Roman" w:hAnsi="Times New Roman"/>
          <w:sz w:val="28"/>
        </w:rPr>
        <w:t xml:space="preserve">Торговля в этом секторе представляется очень интересной с точки зрения золотодобывающих предприятий. Ее организация позволит изыскать необходимые им для авансирования добычи средства. </w:t>
      </w:r>
    </w:p>
    <w:p w:rsidR="00FD0A78" w:rsidRDefault="00FD0A78" w:rsidP="008E132E">
      <w:pPr>
        <w:pStyle w:val="Normal1"/>
        <w:widowControl/>
        <w:spacing w:line="360" w:lineRule="auto"/>
        <w:ind w:firstLine="709"/>
        <w:jc w:val="both"/>
        <w:rPr>
          <w:rFonts w:ascii="Times New Roman" w:hAnsi="Times New Roman"/>
          <w:sz w:val="28"/>
        </w:rPr>
      </w:pPr>
      <w:r>
        <w:rPr>
          <w:rFonts w:ascii="Times New Roman" w:hAnsi="Times New Roman"/>
          <w:sz w:val="28"/>
        </w:rPr>
        <w:t>Необходимо оговорить о том, в качестве кого выступает биржа: как сторона по биржевой сделке, или информационная система, в задачи которой входит организация торгов, регистрация сделок и гарантия выполнения обязательств сторон по биржевым сделкам. Этот вопрос в валютном законодательстве оговорен неоднозначно. Сказано, что сделки с валютой совершаются между уполномоченными банками или через биржу, что толкуется неоднозначно.</w:t>
      </w:r>
    </w:p>
    <w:p w:rsidR="00FD0A78" w:rsidRDefault="00FD0A78" w:rsidP="000633D4">
      <w:pPr>
        <w:pStyle w:val="Normal1"/>
        <w:widowControl/>
        <w:spacing w:line="360" w:lineRule="auto"/>
        <w:ind w:firstLine="720"/>
        <w:jc w:val="both"/>
        <w:rPr>
          <w:rFonts w:ascii="Times New Roman" w:hAnsi="Times New Roman"/>
          <w:sz w:val="28"/>
        </w:rPr>
      </w:pPr>
      <w:r>
        <w:rPr>
          <w:rFonts w:ascii="Times New Roman" w:hAnsi="Times New Roman"/>
          <w:sz w:val="28"/>
        </w:rPr>
        <w:t xml:space="preserve">Для нормального функционирования рынка необходимо создание торговой площадки, позволяющей котировать драгоценные металлы для установления реального уровня цен, по которому на рынке могут производиться расчеты, т.е. производить определение «фиксированной» цены, которую представитель передает ее значение в банк, и по этой цене выполняются клиентские заявки. </w:t>
      </w:r>
    </w:p>
    <w:p w:rsidR="00FD0A78" w:rsidRDefault="00FD0A78" w:rsidP="008E132E">
      <w:pPr>
        <w:pStyle w:val="Normal1"/>
        <w:widowControl/>
        <w:spacing w:line="360" w:lineRule="auto"/>
        <w:ind w:firstLine="720"/>
        <w:jc w:val="both"/>
        <w:rPr>
          <w:rFonts w:ascii="Times New Roman" w:hAnsi="Times New Roman"/>
          <w:sz w:val="28"/>
        </w:rPr>
      </w:pPr>
      <w:r>
        <w:rPr>
          <w:rFonts w:ascii="Times New Roman" w:hAnsi="Times New Roman"/>
          <w:sz w:val="28"/>
        </w:rPr>
        <w:t>Проведение фиксинга сегодня имеет ряд неоспоримых преимуществ для банков-участников золотого рынка. В частности, это позволяет формировать и расширять межбанковский рынок, облегчать реализацию и приобретение золота, привлекать дополнительных клиентов.</w:t>
      </w:r>
    </w:p>
    <w:p w:rsidR="00FD0A78" w:rsidRPr="00FF7159" w:rsidRDefault="00FD0A78" w:rsidP="00B05257">
      <w:pPr>
        <w:pStyle w:val="1"/>
        <w:spacing w:line="360" w:lineRule="auto"/>
        <w:ind w:firstLine="709"/>
        <w:jc w:val="both"/>
        <w:rPr>
          <w:rFonts w:ascii="Times New Roman" w:hAnsi="Times New Roman"/>
          <w:b/>
          <w:bCs/>
          <w:sz w:val="28"/>
          <w:szCs w:val="28"/>
        </w:rPr>
      </w:pPr>
      <w:r w:rsidRPr="00FF7159">
        <w:rPr>
          <w:rFonts w:ascii="Times New Roman" w:hAnsi="Times New Roman"/>
          <w:color w:val="000000"/>
          <w:spacing w:val="6"/>
          <w:sz w:val="28"/>
          <w:szCs w:val="28"/>
        </w:rPr>
        <w:t>Крупнейшие международные рынки по торговле золотом расположены в Лондоне и Цюрихе. На их долю приходится преобладающая часть совокупного оборота всех международных рынков золота. Рассмотрим более подробно организацию торговли на этих рынках.</w:t>
      </w:r>
      <w:r w:rsidRPr="00FF7159">
        <w:rPr>
          <w:rFonts w:ascii="Times New Roman" w:hAnsi="Times New Roman"/>
          <w:b/>
          <w:bCs/>
          <w:sz w:val="28"/>
          <w:szCs w:val="28"/>
        </w:rPr>
        <w:t xml:space="preserve"> </w:t>
      </w:r>
    </w:p>
    <w:p w:rsidR="00FD0A78" w:rsidRDefault="00FD0A78" w:rsidP="0055065B">
      <w:pPr>
        <w:pStyle w:val="1"/>
        <w:spacing w:line="360" w:lineRule="auto"/>
        <w:ind w:firstLine="709"/>
        <w:jc w:val="both"/>
        <w:rPr>
          <w:rFonts w:ascii="Times New Roman" w:hAnsi="Times New Roman"/>
          <w:b/>
          <w:bCs/>
          <w:sz w:val="28"/>
          <w:szCs w:val="28"/>
        </w:rPr>
      </w:pPr>
      <w:r w:rsidRPr="005C653D">
        <w:rPr>
          <w:rFonts w:ascii="Times New Roman" w:hAnsi="Times New Roman"/>
          <w:b/>
          <w:bCs/>
          <w:sz w:val="28"/>
          <w:szCs w:val="28"/>
        </w:rPr>
        <w:t>Лондонский рынок золота</w:t>
      </w:r>
    </w:p>
    <w:p w:rsidR="00FD0A78" w:rsidRPr="0055065B" w:rsidRDefault="00FD0A78" w:rsidP="0055065B">
      <w:pPr>
        <w:pStyle w:val="1"/>
        <w:spacing w:line="360" w:lineRule="auto"/>
        <w:ind w:firstLine="709"/>
        <w:jc w:val="both"/>
        <w:rPr>
          <w:rFonts w:ascii="Times New Roman" w:hAnsi="Times New Roman"/>
          <w:b/>
          <w:bCs/>
          <w:sz w:val="28"/>
          <w:szCs w:val="28"/>
        </w:rPr>
      </w:pPr>
      <w:r w:rsidRPr="005C653D">
        <w:rPr>
          <w:rFonts w:ascii="Times New Roman" w:hAnsi="Times New Roman"/>
          <w:sz w:val="28"/>
          <w:szCs w:val="28"/>
        </w:rPr>
        <w:t>В своей настоящей форме этот рынок существует с 1919 года.</w:t>
      </w:r>
    </w:p>
    <w:p w:rsidR="00FD0A78" w:rsidRPr="005C653D" w:rsidRDefault="00FD0A78" w:rsidP="00B05257">
      <w:pPr>
        <w:pStyle w:val="1"/>
        <w:spacing w:line="360" w:lineRule="auto"/>
        <w:ind w:firstLine="709"/>
        <w:jc w:val="both"/>
        <w:rPr>
          <w:rFonts w:ascii="Times New Roman" w:hAnsi="Times New Roman"/>
          <w:sz w:val="28"/>
          <w:szCs w:val="28"/>
          <w:lang w:val="en-US"/>
        </w:rPr>
      </w:pPr>
      <w:r w:rsidRPr="005C653D">
        <w:rPr>
          <w:rFonts w:ascii="Times New Roman" w:hAnsi="Times New Roman"/>
          <w:sz w:val="28"/>
          <w:szCs w:val="28"/>
        </w:rPr>
        <w:t>Основным его участником остается тот же, что и раньше, клуб "фирм" - золотые брокеры Лондона (London Bullion Brokers). В</w:t>
      </w:r>
      <w:r w:rsidRPr="005C653D">
        <w:rPr>
          <w:rFonts w:ascii="Times New Roman" w:hAnsi="Times New Roman"/>
          <w:sz w:val="28"/>
          <w:szCs w:val="28"/>
          <w:lang w:val="en-US"/>
        </w:rPr>
        <w:t xml:space="preserve"> </w:t>
      </w:r>
      <w:r w:rsidRPr="005C653D">
        <w:rPr>
          <w:rFonts w:ascii="Times New Roman" w:hAnsi="Times New Roman"/>
          <w:sz w:val="28"/>
          <w:szCs w:val="28"/>
        </w:rPr>
        <w:t>их</w:t>
      </w:r>
      <w:r w:rsidRPr="005C653D">
        <w:rPr>
          <w:rFonts w:ascii="Times New Roman" w:hAnsi="Times New Roman"/>
          <w:sz w:val="28"/>
          <w:szCs w:val="28"/>
          <w:lang w:val="en-US"/>
        </w:rPr>
        <w:t xml:space="preserve"> </w:t>
      </w:r>
      <w:r w:rsidRPr="005C653D">
        <w:rPr>
          <w:rFonts w:ascii="Times New Roman" w:hAnsi="Times New Roman"/>
          <w:sz w:val="28"/>
          <w:szCs w:val="28"/>
        </w:rPr>
        <w:t>число</w:t>
      </w:r>
      <w:r w:rsidRPr="005C653D">
        <w:rPr>
          <w:rFonts w:ascii="Times New Roman" w:hAnsi="Times New Roman"/>
          <w:sz w:val="28"/>
          <w:szCs w:val="28"/>
          <w:lang w:val="en-US"/>
        </w:rPr>
        <w:t xml:space="preserve"> </w:t>
      </w:r>
      <w:r w:rsidRPr="005C653D">
        <w:rPr>
          <w:rFonts w:ascii="Times New Roman" w:hAnsi="Times New Roman"/>
          <w:sz w:val="28"/>
          <w:szCs w:val="28"/>
        </w:rPr>
        <w:t>входят</w:t>
      </w:r>
      <w:r w:rsidRPr="005C653D">
        <w:rPr>
          <w:rFonts w:ascii="Times New Roman" w:hAnsi="Times New Roman"/>
          <w:sz w:val="28"/>
          <w:szCs w:val="28"/>
          <w:lang w:val="en-US"/>
        </w:rPr>
        <w:t>: N.M.Rotshild and Sons, Samuel Montague, Republic Mays London, Standart Chartered Bank, Mocatta Group, Deutsche Sharps Picksley.</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Именно на Лондонском золотом рынке сформировалась процедура фиксинга, которая проводится с 1919 года дважды в день.</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Цены Лондонского рынка считаются наиболее представительными и используются в качестве справочной базы для различного рода расчетов, сравнении, закладываются в долгосрочные контракты. Объектом торговли на фиксинге являются стандартизированные слитки ("good-delivery-bars"). Каждый слиток должен иметь серийный номер, отметку о пробе (чистоте), штамп изготовителя.</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Достаточно долгое время Лондонский золотой рынок являлся рынком для нерезидентов, так как согласно Акту валютного контроля резиденты Великобритании не имели права приобретать золото, а профессиональные дилеры должны были получить лицензию у Банка Англии.</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В октябре 1979 года правительство, возглавляемое М.Тетчер, сняло эти ограничения. Однако это решение было несколько запоздавшим, поскольку быстро развивались рынки в США и Швейцарии, дававшие возможность использовать в операциях с золотом современные производные финансовые инструменты.</w:t>
      </w:r>
    </w:p>
    <w:p w:rsidR="00FD0A78" w:rsidRPr="005C653D" w:rsidRDefault="00FD0A78" w:rsidP="00B05257">
      <w:pPr>
        <w:pStyle w:val="1"/>
        <w:spacing w:line="360" w:lineRule="auto"/>
        <w:ind w:firstLine="709"/>
        <w:jc w:val="both"/>
        <w:rPr>
          <w:rFonts w:ascii="Times New Roman" w:hAnsi="Times New Roman"/>
          <w:b/>
          <w:sz w:val="28"/>
          <w:szCs w:val="28"/>
        </w:rPr>
      </w:pPr>
      <w:r w:rsidRPr="005C653D">
        <w:rPr>
          <w:rFonts w:ascii="Times New Roman" w:hAnsi="Times New Roman"/>
          <w:b/>
          <w:bCs/>
          <w:sz w:val="28"/>
          <w:szCs w:val="28"/>
        </w:rPr>
        <w:t>Рынок золота в Цюрихе</w:t>
      </w:r>
    </w:p>
    <w:p w:rsidR="00FD0A78" w:rsidRDefault="00FD0A78" w:rsidP="00813BEF">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Крупнейшим центром торговли золотом в 70-х годах стал Цюрих. С начала 80-х годов Швейцария импортировала в среднем от 1200 до 1400 тонн золота в год, а экспортировала от 100 до 1200 тонн. Отсюда видно, что только относительно небольшая часть драгоценного металла остается в стране. Золото используется в национальной часовой и ювелирной промышленности в скромных объемах: около 25 тонн. О большой роли Цюриха как европейского центра торговли свидетельствует то, что золотой импорт Швейцарии составляет 70</w:t>
      </w:r>
      <w:r>
        <w:rPr>
          <w:rFonts w:ascii="Times New Roman" w:hAnsi="Times New Roman"/>
          <w:sz w:val="28"/>
          <w:szCs w:val="28"/>
        </w:rPr>
        <w:t xml:space="preserve"> </w:t>
      </w:r>
      <w:r w:rsidRPr="005C653D">
        <w:rPr>
          <w:rFonts w:ascii="Times New Roman" w:hAnsi="Times New Roman"/>
          <w:sz w:val="28"/>
          <w:szCs w:val="28"/>
        </w:rPr>
        <w:t>% золота, добываемого в западных странах, из которых 60</w:t>
      </w:r>
      <w:r>
        <w:rPr>
          <w:rFonts w:ascii="Times New Roman" w:hAnsi="Times New Roman"/>
          <w:sz w:val="28"/>
          <w:szCs w:val="28"/>
        </w:rPr>
        <w:t xml:space="preserve"> </w:t>
      </w:r>
      <w:r w:rsidRPr="005C653D">
        <w:rPr>
          <w:rFonts w:ascii="Times New Roman" w:hAnsi="Times New Roman"/>
          <w:sz w:val="28"/>
          <w:szCs w:val="28"/>
        </w:rPr>
        <w:t>% затем реэкспортируется в различные регионы мира. С начала 80-х годов Цюрих стал мировым рынком золота, через который проходит почти половина мирового промы</w:t>
      </w:r>
      <w:r>
        <w:rPr>
          <w:rFonts w:ascii="Times New Roman" w:hAnsi="Times New Roman"/>
          <w:sz w:val="28"/>
          <w:szCs w:val="28"/>
        </w:rPr>
        <w:t>ш</w:t>
      </w:r>
      <w:r w:rsidRPr="005C653D">
        <w:rPr>
          <w:rFonts w:ascii="Times New Roman" w:hAnsi="Times New Roman"/>
          <w:sz w:val="28"/>
          <w:szCs w:val="28"/>
        </w:rPr>
        <w:t>ленного спроса на золото. Швейцария импортирует около 40</w:t>
      </w:r>
      <w:r>
        <w:rPr>
          <w:rFonts w:ascii="Times New Roman" w:hAnsi="Times New Roman"/>
          <w:sz w:val="28"/>
          <w:szCs w:val="28"/>
        </w:rPr>
        <w:t xml:space="preserve"> </w:t>
      </w:r>
      <w:r w:rsidRPr="005C653D">
        <w:rPr>
          <w:rFonts w:ascii="Times New Roman" w:hAnsi="Times New Roman"/>
          <w:sz w:val="28"/>
          <w:szCs w:val="28"/>
        </w:rPr>
        <w:t>% общего</w:t>
      </w:r>
      <w:r>
        <w:rPr>
          <w:rFonts w:ascii="Times New Roman" w:hAnsi="Times New Roman"/>
          <w:sz w:val="28"/>
          <w:szCs w:val="28"/>
        </w:rPr>
        <w:t xml:space="preserve"> </w:t>
      </w:r>
      <w:r w:rsidRPr="005C653D">
        <w:rPr>
          <w:rFonts w:ascii="Times New Roman" w:hAnsi="Times New Roman"/>
          <w:sz w:val="28"/>
          <w:szCs w:val="28"/>
        </w:rPr>
        <w:t>предло</w:t>
      </w:r>
      <w:r>
        <w:rPr>
          <w:rFonts w:ascii="Times New Roman" w:hAnsi="Times New Roman"/>
          <w:sz w:val="28"/>
          <w:szCs w:val="28"/>
        </w:rPr>
        <w:t>-</w:t>
      </w:r>
    </w:p>
    <w:p w:rsidR="00FD0A78" w:rsidRPr="005C653D" w:rsidRDefault="00FD0A78" w:rsidP="00520EA0">
      <w:pPr>
        <w:pStyle w:val="1"/>
        <w:spacing w:line="360" w:lineRule="auto"/>
        <w:jc w:val="both"/>
        <w:rPr>
          <w:rFonts w:ascii="Times New Roman" w:hAnsi="Times New Roman"/>
          <w:sz w:val="28"/>
          <w:szCs w:val="28"/>
        </w:rPr>
      </w:pPr>
      <w:r w:rsidRPr="005C653D">
        <w:rPr>
          <w:rFonts w:ascii="Times New Roman" w:hAnsi="Times New Roman"/>
          <w:sz w:val="28"/>
          <w:szCs w:val="28"/>
        </w:rPr>
        <w:t xml:space="preserve">жения золота в мире. </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Маркет-мейкерами цюрихского рынка является "большая тройка" банков (UBS+SBC, Credit Swiss), которые очень быстро адаптировались к новым рыночным условиям и изменениям в требованиях своих клиентов. Этим банкам принадлежит крупная брокерская фирма Premex AG, совершающая не только сделки спот, но и работающая на форвардном и опционном рынках.</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Банки "большой тройки" относятся к инновационным банкам мира, к тем, которые осуществляют очень широкий круг наиболее современных операций с золотом.</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 xml:space="preserve">Примером может служить перечень таких операций, предоставляемый банком Credit Swiss своим клиентам: </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продажа спот на металлические счета;</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покупка спот, физическая поставка золота;</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срочные операции (форвардные и опционные), сделки своп;</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предоставление ссуд под залог золота;</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 xml:space="preserve">структурированные по заказу сделки на </w:t>
      </w:r>
      <w:r>
        <w:rPr>
          <w:rFonts w:ascii="Times New Roman" w:hAnsi="Times New Roman"/>
          <w:sz w:val="28"/>
          <w:szCs w:val="28"/>
        </w:rPr>
        <w:t xml:space="preserve">различные </w:t>
      </w:r>
      <w:r w:rsidRPr="005C653D">
        <w:rPr>
          <w:rFonts w:ascii="Times New Roman" w:hAnsi="Times New Roman"/>
          <w:sz w:val="28"/>
          <w:szCs w:val="28"/>
        </w:rPr>
        <w:t>сроки исполнения;</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сделки своп по местонахождению металла;</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счета (металлические), с отсрочкой налоговых платежей;</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аффинаж, плавка, конечная обработка золота из полуфабрикатов.</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Преимуществом швейцарских банков перед другими является их широкое присутствие на мировых рынках золота в различных регионах мира. Они представлены на ры</w:t>
      </w:r>
      <w:r>
        <w:rPr>
          <w:rFonts w:ascii="Times New Roman" w:hAnsi="Times New Roman"/>
          <w:sz w:val="28"/>
          <w:szCs w:val="28"/>
        </w:rPr>
        <w:t>нках драг</w:t>
      </w:r>
      <w:r w:rsidRPr="005C653D">
        <w:rPr>
          <w:rFonts w:ascii="Times New Roman" w:hAnsi="Times New Roman"/>
          <w:sz w:val="28"/>
          <w:szCs w:val="28"/>
        </w:rPr>
        <w:t>металлов в Европе (Женеве, Цюрихе, Лондоне), в США (Нью-Йорк), на Дальнем Востоке (Токио, Сингапур, Гонконг), в Австралии (Мельбурн). Это позволяет им осуществлять 24-часовое присутствие на международном рынке золота, совершая операции с физическим золотом и с "бумажным" металлом. Клиентам предлагаются различные по размеру золотые слитки и широкий спектр операций, включая сложные производные финансовые инструменты.</w:t>
      </w:r>
    </w:p>
    <w:p w:rsidR="00FD0A78" w:rsidRDefault="00FD0A78" w:rsidP="00B05257">
      <w:pPr>
        <w:pStyle w:val="1"/>
        <w:spacing w:line="360" w:lineRule="auto"/>
        <w:ind w:firstLine="709"/>
        <w:jc w:val="both"/>
        <w:rPr>
          <w:rFonts w:ascii="Times New Roman" w:hAnsi="Times New Roman"/>
          <w:b/>
          <w:bCs/>
          <w:sz w:val="28"/>
          <w:szCs w:val="28"/>
        </w:rPr>
      </w:pPr>
      <w:r w:rsidRPr="005C653D">
        <w:rPr>
          <w:rFonts w:ascii="Times New Roman" w:hAnsi="Times New Roman"/>
          <w:b/>
          <w:bCs/>
          <w:sz w:val="28"/>
          <w:szCs w:val="28"/>
        </w:rPr>
        <w:t>Рынок золота в США</w:t>
      </w:r>
    </w:p>
    <w:p w:rsidR="00FD0A78" w:rsidRPr="005C653D" w:rsidRDefault="00FD0A78" w:rsidP="00520EA0">
      <w:pPr>
        <w:pStyle w:val="1"/>
        <w:spacing w:line="360" w:lineRule="auto"/>
        <w:ind w:firstLine="709"/>
        <w:jc w:val="both"/>
        <w:rPr>
          <w:rFonts w:ascii="Times New Roman" w:hAnsi="Times New Roman"/>
          <w:b/>
          <w:sz w:val="28"/>
          <w:szCs w:val="28"/>
        </w:rPr>
      </w:pPr>
      <w:r w:rsidRPr="005C653D">
        <w:rPr>
          <w:rFonts w:ascii="Times New Roman" w:hAnsi="Times New Roman"/>
          <w:sz w:val="28"/>
          <w:szCs w:val="28"/>
        </w:rPr>
        <w:t>Демонетизация золота в 70-х годах сделала возможной отмену</w:t>
      </w:r>
      <w:r>
        <w:rPr>
          <w:rFonts w:ascii="Times New Roman" w:hAnsi="Times New Roman"/>
          <w:sz w:val="28"/>
          <w:szCs w:val="28"/>
        </w:rPr>
        <w:t xml:space="preserve"> </w:t>
      </w:r>
      <w:r w:rsidRPr="005C653D">
        <w:rPr>
          <w:rFonts w:ascii="Times New Roman" w:hAnsi="Times New Roman"/>
          <w:sz w:val="28"/>
          <w:szCs w:val="28"/>
        </w:rPr>
        <w:t>просу</w:t>
      </w:r>
      <w:r>
        <w:rPr>
          <w:rFonts w:ascii="Times New Roman" w:hAnsi="Times New Roman"/>
          <w:sz w:val="28"/>
          <w:szCs w:val="28"/>
        </w:rPr>
        <w:t>-</w:t>
      </w:r>
    </w:p>
    <w:p w:rsidR="00FD0A78" w:rsidRPr="005C653D" w:rsidRDefault="00FD0A78" w:rsidP="00520EA0">
      <w:pPr>
        <w:pStyle w:val="1"/>
        <w:spacing w:line="360" w:lineRule="auto"/>
        <w:jc w:val="both"/>
        <w:rPr>
          <w:rFonts w:ascii="Times New Roman" w:hAnsi="Times New Roman"/>
          <w:sz w:val="28"/>
          <w:szCs w:val="28"/>
        </w:rPr>
      </w:pPr>
      <w:r w:rsidRPr="005C653D">
        <w:rPr>
          <w:rFonts w:ascii="Times New Roman" w:hAnsi="Times New Roman"/>
          <w:sz w:val="28"/>
          <w:szCs w:val="28"/>
        </w:rPr>
        <w:t>ществовавшего в течение 40 лет Акта золотого запрета, в соответствии, с которым граждане США не имели права на частное владение золотом в слитковой форме. Либерализация торговли золотом привела к быстрому превращению Нью-йоркской Товарной Биржи и Международного Валютного Рынка</w:t>
      </w:r>
      <w:r>
        <w:rPr>
          <w:rFonts w:ascii="Times New Roman" w:hAnsi="Times New Roman"/>
          <w:sz w:val="28"/>
          <w:szCs w:val="28"/>
        </w:rPr>
        <w:t>,</w:t>
      </w:r>
      <w:r w:rsidRPr="005C653D">
        <w:rPr>
          <w:rFonts w:ascii="Times New Roman" w:hAnsi="Times New Roman"/>
          <w:sz w:val="28"/>
          <w:szCs w:val="28"/>
        </w:rPr>
        <w:t xml:space="preserve"> Чикагской Товарной Биржи в крупнейшие центры торговли золотыми фьючерсными контрактами. Именно в этих центрах заключается более 90</w:t>
      </w:r>
      <w:r>
        <w:rPr>
          <w:rFonts w:ascii="Times New Roman" w:hAnsi="Times New Roman"/>
          <w:sz w:val="28"/>
          <w:szCs w:val="28"/>
        </w:rPr>
        <w:t xml:space="preserve"> </w:t>
      </w:r>
      <w:r w:rsidRPr="005C653D">
        <w:rPr>
          <w:rFonts w:ascii="Times New Roman" w:hAnsi="Times New Roman"/>
          <w:sz w:val="28"/>
          <w:szCs w:val="28"/>
        </w:rPr>
        <w:t>% всех фьючерсных контрактов на поставку золота.</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Наряду с фьючерсной биржевой торговлей золотом в Нью-Йорке существует рынок золота в слитковой форме, откуда оптовые дилеры поставляют золото производственным и коммерческим потребителям.</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 xml:space="preserve">В торговле золотом в последнее десятилетие наряду с биржами принимают участие ведущие американские банки, являющиеся в настоящее время маркет-мейкерами на международном рынке золота, такие как: Дж. Р.Морган, Дж. Арон энд </w:t>
      </w:r>
      <w:r>
        <w:rPr>
          <w:rFonts w:ascii="Times New Roman" w:hAnsi="Times New Roman"/>
          <w:sz w:val="28"/>
          <w:szCs w:val="28"/>
        </w:rPr>
        <w:t>Ко</w:t>
      </w:r>
      <w:r w:rsidRPr="005C653D">
        <w:rPr>
          <w:rFonts w:ascii="Times New Roman" w:hAnsi="Times New Roman"/>
          <w:sz w:val="28"/>
          <w:szCs w:val="28"/>
        </w:rPr>
        <w:t xml:space="preserve">. Особенностью этих рынков является широкое распространение сделок преимущественно венчурного характера. К ним относятся срочные сделки (форвардные и фьючерсные), которые заключаются на </w:t>
      </w:r>
      <w:r w:rsidRPr="005C653D">
        <w:rPr>
          <w:rFonts w:ascii="Times New Roman" w:hAnsi="Times New Roman"/>
          <w:bCs/>
          <w:sz w:val="28"/>
          <w:szCs w:val="28"/>
        </w:rPr>
        <w:t>1, 3, 6</w:t>
      </w:r>
      <w:r w:rsidRPr="005C653D">
        <w:rPr>
          <w:rFonts w:ascii="Times New Roman" w:hAnsi="Times New Roman"/>
          <w:sz w:val="28"/>
          <w:szCs w:val="28"/>
        </w:rPr>
        <w:t xml:space="preserve"> месяцев и исполнение которых осуществляется по цене, зафиксированной в момент заключения сделки. Сумма контракта строго определена объемом в </w:t>
      </w:r>
      <w:r w:rsidRPr="005C653D">
        <w:rPr>
          <w:rFonts w:ascii="Times New Roman" w:hAnsi="Times New Roman"/>
          <w:bCs/>
          <w:sz w:val="28"/>
          <w:szCs w:val="28"/>
        </w:rPr>
        <w:t>100 унций</w:t>
      </w:r>
      <w:r w:rsidRPr="005C653D">
        <w:rPr>
          <w:rFonts w:ascii="Times New Roman" w:hAnsi="Times New Roman"/>
          <w:sz w:val="28"/>
          <w:szCs w:val="28"/>
        </w:rPr>
        <w:t>.</w:t>
      </w:r>
    </w:p>
    <w:p w:rsidR="00FD0A78" w:rsidRPr="005C653D" w:rsidRDefault="00FD0A78" w:rsidP="00B05257">
      <w:pPr>
        <w:pStyle w:val="1"/>
        <w:spacing w:line="360" w:lineRule="auto"/>
        <w:ind w:firstLine="709"/>
        <w:jc w:val="both"/>
        <w:rPr>
          <w:rFonts w:ascii="Times New Roman" w:hAnsi="Times New Roman"/>
          <w:b/>
          <w:sz w:val="28"/>
          <w:szCs w:val="28"/>
        </w:rPr>
      </w:pPr>
      <w:r w:rsidRPr="005C653D">
        <w:rPr>
          <w:rFonts w:ascii="Times New Roman" w:hAnsi="Times New Roman"/>
          <w:b/>
          <w:bCs/>
          <w:sz w:val="28"/>
          <w:szCs w:val="28"/>
        </w:rPr>
        <w:t>Прочие рынки золота</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Центром опционной торговли стала Канадская золотая биржа. С конца 80-х интенсивно совершаются операции с золотом на Гонконгском рынке, где имеют представительства крупные золотые дилеры из Цюриха, Лондона, Нью-Йорка и Франкфурта. С 1980 года Товарная биржа Гонконга начала осуществлять торговлю фьючерсными контрактами.</w:t>
      </w:r>
    </w:p>
    <w:p w:rsidR="00FD0A78" w:rsidRPr="005C653D"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Среди местных контролируемых рынков выделяется рынок золота в Саудовской Аравии, который обеспечивает сырьем ювелирную промышленность за счет импорта: например, в 1993 году было закуплено 100 тонн золота.</w:t>
      </w:r>
    </w:p>
    <w:p w:rsidR="00FD0A78" w:rsidRDefault="00FD0A78" w:rsidP="00B05257">
      <w:pPr>
        <w:pStyle w:val="1"/>
        <w:spacing w:line="360" w:lineRule="auto"/>
        <w:ind w:firstLine="709"/>
        <w:jc w:val="both"/>
        <w:rPr>
          <w:rFonts w:ascii="Times New Roman" w:hAnsi="Times New Roman"/>
          <w:sz w:val="28"/>
          <w:szCs w:val="28"/>
        </w:rPr>
      </w:pPr>
      <w:r w:rsidRPr="005C653D">
        <w:rPr>
          <w:rFonts w:ascii="Times New Roman" w:hAnsi="Times New Roman"/>
          <w:sz w:val="28"/>
          <w:szCs w:val="28"/>
        </w:rPr>
        <w:t>На местный золотой рынок Индии в 1993 году поступило 257 тонн вновь добытого золота, что составляет 11</w:t>
      </w:r>
      <w:r>
        <w:rPr>
          <w:rFonts w:ascii="Times New Roman" w:hAnsi="Times New Roman"/>
          <w:sz w:val="28"/>
          <w:szCs w:val="28"/>
        </w:rPr>
        <w:t xml:space="preserve"> </w:t>
      </w:r>
      <w:r w:rsidRPr="005C653D">
        <w:rPr>
          <w:rFonts w:ascii="Times New Roman" w:hAnsi="Times New Roman"/>
          <w:sz w:val="28"/>
          <w:szCs w:val="28"/>
        </w:rPr>
        <w:t>% общемировой добычи.</w:t>
      </w:r>
      <w:r w:rsidRPr="00FF7159">
        <w:rPr>
          <w:rFonts w:ascii="Times New Roman" w:hAnsi="Times New Roman"/>
          <w:sz w:val="28"/>
          <w:szCs w:val="28"/>
        </w:rPr>
        <w:t xml:space="preserve"> /</w:t>
      </w:r>
      <w:r w:rsidRPr="0037183D">
        <w:rPr>
          <w:rFonts w:ascii="Times New Roman" w:hAnsi="Times New Roman"/>
          <w:sz w:val="28"/>
          <w:szCs w:val="28"/>
        </w:rPr>
        <w:t>18</w:t>
      </w:r>
      <w:r w:rsidRPr="00FF7159">
        <w:rPr>
          <w:rFonts w:ascii="Times New Roman" w:hAnsi="Times New Roman"/>
          <w:sz w:val="28"/>
          <w:szCs w:val="28"/>
        </w:rPr>
        <w:t xml:space="preserve">, </w:t>
      </w:r>
      <w:r>
        <w:rPr>
          <w:rFonts w:ascii="Times New Roman" w:hAnsi="Times New Roman"/>
          <w:sz w:val="28"/>
          <w:szCs w:val="28"/>
          <w:lang w:val="en-US"/>
        </w:rPr>
        <w:t>c</w:t>
      </w:r>
      <w:r w:rsidRPr="00FF7159">
        <w:rPr>
          <w:rFonts w:ascii="Times New Roman" w:hAnsi="Times New Roman"/>
          <w:sz w:val="28"/>
          <w:szCs w:val="28"/>
        </w:rPr>
        <w:t>.</w:t>
      </w:r>
      <w:r w:rsidRPr="0037183D">
        <w:rPr>
          <w:rFonts w:ascii="Times New Roman" w:hAnsi="Times New Roman"/>
          <w:sz w:val="28"/>
          <w:szCs w:val="28"/>
        </w:rPr>
        <w:t>42</w:t>
      </w:r>
      <w:r w:rsidRPr="00E170AF">
        <w:rPr>
          <w:rFonts w:ascii="Times New Roman" w:hAnsi="Times New Roman"/>
          <w:sz w:val="28"/>
          <w:szCs w:val="28"/>
        </w:rPr>
        <w:t>/.</w:t>
      </w:r>
    </w:p>
    <w:p w:rsidR="00FD0A78" w:rsidRDefault="00FD0A78" w:rsidP="00520EA0">
      <w:pPr>
        <w:rPr>
          <w:lang w:eastAsia="en-US"/>
        </w:rPr>
      </w:pPr>
    </w:p>
    <w:p w:rsidR="00FD0A78" w:rsidRPr="006F09D5" w:rsidRDefault="00FD0A78" w:rsidP="00520EA0">
      <w:pPr>
        <w:jc w:val="center"/>
        <w:rPr>
          <w:sz w:val="28"/>
          <w:szCs w:val="28"/>
          <w:lang w:eastAsia="en-US"/>
        </w:rPr>
      </w:pPr>
      <w:r w:rsidRPr="006F09D5">
        <w:rPr>
          <w:sz w:val="28"/>
          <w:szCs w:val="28"/>
          <w:lang w:eastAsia="en-US"/>
        </w:rPr>
        <w:t>ЗАКЛЮЧЕНИЕ</w:t>
      </w:r>
    </w:p>
    <w:p w:rsidR="00FD0A78" w:rsidRDefault="00FD0A78" w:rsidP="00736286">
      <w:pPr>
        <w:jc w:val="center"/>
        <w:rPr>
          <w:b/>
          <w:sz w:val="28"/>
          <w:szCs w:val="28"/>
          <w:lang w:eastAsia="en-US"/>
        </w:rPr>
      </w:pPr>
    </w:p>
    <w:p w:rsidR="00FD0A78" w:rsidRPr="00736286" w:rsidRDefault="00FD0A78" w:rsidP="00B05257">
      <w:pPr>
        <w:pStyle w:val="a3"/>
        <w:ind w:firstLine="426"/>
        <w:rPr>
          <w:szCs w:val="28"/>
        </w:rPr>
      </w:pPr>
      <w:r>
        <w:rPr>
          <w:szCs w:val="28"/>
        </w:rPr>
        <w:t>В ходе рассмотрения предмета исследования курсовой работы б</w:t>
      </w:r>
      <w:r w:rsidRPr="00736286">
        <w:rPr>
          <w:szCs w:val="28"/>
        </w:rPr>
        <w:t>ыл</w:t>
      </w:r>
      <w:r>
        <w:rPr>
          <w:szCs w:val="28"/>
        </w:rPr>
        <w:t>и</w:t>
      </w:r>
      <w:r w:rsidRPr="00736286">
        <w:rPr>
          <w:szCs w:val="28"/>
        </w:rPr>
        <w:t xml:space="preserve"> изучен</w:t>
      </w:r>
      <w:r>
        <w:rPr>
          <w:szCs w:val="28"/>
        </w:rPr>
        <w:t>ы</w:t>
      </w:r>
      <w:r w:rsidRPr="00736286">
        <w:rPr>
          <w:szCs w:val="28"/>
        </w:rPr>
        <w:t xml:space="preserve"> основн</w:t>
      </w:r>
      <w:r>
        <w:rPr>
          <w:szCs w:val="28"/>
        </w:rPr>
        <w:t>ые</w:t>
      </w:r>
      <w:r w:rsidRPr="00736286">
        <w:rPr>
          <w:szCs w:val="28"/>
        </w:rPr>
        <w:t xml:space="preserve"> особенност</w:t>
      </w:r>
      <w:r>
        <w:rPr>
          <w:szCs w:val="28"/>
        </w:rPr>
        <w:t>и</w:t>
      </w:r>
      <w:r w:rsidRPr="00736286">
        <w:rPr>
          <w:szCs w:val="28"/>
        </w:rPr>
        <w:t xml:space="preserve"> и тенденция развития </w:t>
      </w:r>
      <w:r>
        <w:rPr>
          <w:szCs w:val="28"/>
        </w:rPr>
        <w:t xml:space="preserve">рынка </w:t>
      </w:r>
      <w:r w:rsidRPr="00736286">
        <w:rPr>
          <w:szCs w:val="28"/>
        </w:rPr>
        <w:t>зо</w:t>
      </w:r>
      <w:r>
        <w:rPr>
          <w:szCs w:val="28"/>
        </w:rPr>
        <w:t>лота, а также значение золота в современных условиях.</w:t>
      </w:r>
    </w:p>
    <w:p w:rsidR="00FD0A78" w:rsidRPr="00736286" w:rsidRDefault="00FD0A78" w:rsidP="00B05257">
      <w:pPr>
        <w:pStyle w:val="a3"/>
        <w:ind w:firstLine="709"/>
        <w:rPr>
          <w:szCs w:val="28"/>
        </w:rPr>
      </w:pPr>
      <w:r w:rsidRPr="00736286">
        <w:rPr>
          <w:szCs w:val="28"/>
        </w:rPr>
        <w:t>Таким образом, можно сделать следующие выводы:</w:t>
      </w:r>
    </w:p>
    <w:p w:rsidR="00FD0A78" w:rsidRPr="00736286" w:rsidRDefault="00FD0A78" w:rsidP="00736286">
      <w:pPr>
        <w:pStyle w:val="a3"/>
        <w:numPr>
          <w:ilvl w:val="0"/>
          <w:numId w:val="22"/>
        </w:numPr>
        <w:rPr>
          <w:szCs w:val="28"/>
        </w:rPr>
      </w:pPr>
      <w:r>
        <w:rPr>
          <w:szCs w:val="28"/>
        </w:rPr>
        <w:t>Р</w:t>
      </w:r>
      <w:r w:rsidRPr="00736286">
        <w:rPr>
          <w:szCs w:val="28"/>
        </w:rPr>
        <w:t>ынок зо</w:t>
      </w:r>
      <w:r>
        <w:rPr>
          <w:szCs w:val="28"/>
        </w:rPr>
        <w:t>лота является нестабильным рынком.</w:t>
      </w:r>
    </w:p>
    <w:p w:rsidR="00FD0A78" w:rsidRDefault="00FD0A78" w:rsidP="00736286">
      <w:pPr>
        <w:pStyle w:val="a3"/>
        <w:numPr>
          <w:ilvl w:val="0"/>
          <w:numId w:val="22"/>
        </w:numPr>
        <w:rPr>
          <w:szCs w:val="28"/>
        </w:rPr>
      </w:pPr>
      <w:r>
        <w:rPr>
          <w:szCs w:val="28"/>
        </w:rPr>
        <w:t>И</w:t>
      </w:r>
      <w:r w:rsidRPr="00736286">
        <w:rPr>
          <w:szCs w:val="28"/>
        </w:rPr>
        <w:t>меются перспективы развития рынка в мире</w:t>
      </w:r>
      <w:r>
        <w:rPr>
          <w:szCs w:val="28"/>
        </w:rPr>
        <w:t>.</w:t>
      </w:r>
    </w:p>
    <w:p w:rsidR="00FD0A78" w:rsidRDefault="00FD0A78" w:rsidP="00736286">
      <w:pPr>
        <w:pStyle w:val="a3"/>
        <w:numPr>
          <w:ilvl w:val="0"/>
          <w:numId w:val="22"/>
        </w:numPr>
        <w:rPr>
          <w:szCs w:val="28"/>
        </w:rPr>
      </w:pPr>
      <w:r>
        <w:rPr>
          <w:szCs w:val="28"/>
        </w:rPr>
        <w:t>З</w:t>
      </w:r>
      <w:r w:rsidRPr="003B0D60">
        <w:rPr>
          <w:szCs w:val="28"/>
        </w:rPr>
        <w:t xml:space="preserve">олото </w:t>
      </w:r>
      <w:r>
        <w:rPr>
          <w:szCs w:val="28"/>
        </w:rPr>
        <w:t>является</w:t>
      </w:r>
      <w:r w:rsidRPr="003B0D60">
        <w:rPr>
          <w:szCs w:val="28"/>
        </w:rPr>
        <w:t xml:space="preserve"> одн</w:t>
      </w:r>
      <w:r>
        <w:rPr>
          <w:szCs w:val="28"/>
        </w:rPr>
        <w:t>им</w:t>
      </w:r>
      <w:r w:rsidRPr="003B0D60">
        <w:rPr>
          <w:szCs w:val="28"/>
        </w:rPr>
        <w:t xml:space="preserve"> из ведущих финансовых инструментов</w:t>
      </w:r>
      <w:r>
        <w:rPr>
          <w:szCs w:val="28"/>
        </w:rPr>
        <w:t>.</w:t>
      </w:r>
    </w:p>
    <w:p w:rsidR="00FD0A78" w:rsidRPr="00736286" w:rsidRDefault="00FD0A78" w:rsidP="00736286">
      <w:pPr>
        <w:pStyle w:val="a3"/>
        <w:numPr>
          <w:ilvl w:val="0"/>
          <w:numId w:val="22"/>
        </w:numPr>
        <w:rPr>
          <w:szCs w:val="28"/>
        </w:rPr>
      </w:pPr>
      <w:r>
        <w:rPr>
          <w:szCs w:val="28"/>
        </w:rPr>
        <w:t>З</w:t>
      </w:r>
      <w:r w:rsidRPr="003B0D60">
        <w:rPr>
          <w:szCs w:val="28"/>
        </w:rPr>
        <w:t>олотодобыча является выгодным и социально значимым бизнесом</w:t>
      </w:r>
      <w:r>
        <w:rPr>
          <w:szCs w:val="28"/>
        </w:rPr>
        <w:t>.</w:t>
      </w:r>
    </w:p>
    <w:p w:rsidR="00FD0A78" w:rsidRPr="00736286" w:rsidRDefault="00FD0A78" w:rsidP="00B05257">
      <w:pPr>
        <w:pStyle w:val="a3"/>
        <w:ind w:firstLine="709"/>
        <w:rPr>
          <w:szCs w:val="28"/>
        </w:rPr>
      </w:pPr>
      <w:r w:rsidRPr="00736286">
        <w:rPr>
          <w:szCs w:val="28"/>
        </w:rPr>
        <w:t>Рынок золота является нестабильным, в связи с колебанием курса доллара на мировых валютных курсах.</w:t>
      </w:r>
    </w:p>
    <w:p w:rsidR="00FD0A78" w:rsidRDefault="00FD0A78" w:rsidP="00B05257">
      <w:pPr>
        <w:pStyle w:val="a3"/>
        <w:ind w:firstLine="709"/>
        <w:rPr>
          <w:szCs w:val="28"/>
        </w:rPr>
      </w:pPr>
      <w:r w:rsidRPr="00736286">
        <w:rPr>
          <w:szCs w:val="28"/>
        </w:rPr>
        <w:t xml:space="preserve">Был проведен анализ статистических материалов, по которым можно сказать,  что рынок драгоценным металлов и камней постоянно развивается. Главными рынками золота являются Лондонский,  рынок, рынок в Цюрихе и США. Развиваются также рынки Канады, Индии и Саудовской Аравии. </w:t>
      </w:r>
    </w:p>
    <w:p w:rsidR="00FD0A78" w:rsidRDefault="00FD0A78" w:rsidP="00B05257">
      <w:pPr>
        <w:pStyle w:val="a3"/>
        <w:ind w:firstLine="709"/>
        <w:rPr>
          <w:szCs w:val="28"/>
        </w:rPr>
      </w:pPr>
      <w:r w:rsidRPr="003B0D60">
        <w:rPr>
          <w:szCs w:val="28"/>
        </w:rPr>
        <w:t xml:space="preserve">Как видно, золото не собирается сдавать позиции одного из ведущих финансовых инструментов, хотя формально желтый металл уже более тридцати лет не является синонимом денег: после отмены золотого стандарта в 1971 году с ценой золота не связана ни одна валюта, и расчеты между государствами осуществляются по форме более современной, нежели физическое перемещение слитков из одного хранилища в другое. Но золотой запас государств остается существенным фактором его мощи. Особенно заметным это становится во времена экономической нестабильности: даже не слишком глубокий кризис с неизбежностью влечет за собой рост цен на золото. </w:t>
      </w:r>
    </w:p>
    <w:p w:rsidR="00FD0A78" w:rsidRDefault="00FD0A78" w:rsidP="00B05257">
      <w:pPr>
        <w:pStyle w:val="a3"/>
        <w:ind w:firstLine="709"/>
        <w:rPr>
          <w:szCs w:val="28"/>
        </w:rPr>
      </w:pPr>
      <w:r w:rsidRPr="003B0D60">
        <w:rPr>
          <w:szCs w:val="28"/>
        </w:rPr>
        <w:t>Если учесть, что объемы мирового производства золота падают, а спрос на благородный металл, напротив, должен расти (не только со стороны финансовых институтов, но и авиационной, космической, ювелирной промышленности, а также медицины), легко сделать вывод, что золотодобыча по-прежнему является выгодным и социально значимым бизнесом.</w:t>
      </w:r>
    </w:p>
    <w:p w:rsidR="00FD0A78" w:rsidRDefault="00FD0A78" w:rsidP="00894D4E">
      <w:pPr>
        <w:rPr>
          <w:b/>
          <w:sz w:val="28"/>
          <w:szCs w:val="28"/>
          <w:lang w:eastAsia="en-US"/>
        </w:rPr>
      </w:pPr>
    </w:p>
    <w:p w:rsidR="00FD0A78" w:rsidRDefault="00FD0A78" w:rsidP="00894D4E">
      <w:pPr>
        <w:jc w:val="center"/>
        <w:rPr>
          <w:sz w:val="28"/>
          <w:szCs w:val="28"/>
          <w:lang w:eastAsia="en-US"/>
        </w:rPr>
      </w:pPr>
      <w:r w:rsidRPr="00736286">
        <w:rPr>
          <w:sz w:val="28"/>
          <w:szCs w:val="28"/>
          <w:lang w:eastAsia="en-US"/>
        </w:rPr>
        <w:t>БИБЛИОГРАФИЧЕСКИЙ СПИСОК</w:t>
      </w:r>
    </w:p>
    <w:p w:rsidR="00FD0A78" w:rsidRDefault="00FD0A78" w:rsidP="00B05257">
      <w:pPr>
        <w:pStyle w:val="10"/>
        <w:spacing w:line="240" w:lineRule="auto"/>
        <w:ind w:left="0"/>
        <w:rPr>
          <w:rFonts w:ascii="Times New Roman" w:hAnsi="Times New Roman"/>
          <w:sz w:val="28"/>
          <w:szCs w:val="28"/>
        </w:rPr>
      </w:pP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 Архипов В.Я. Мировой рынок золота и перспективы</w:t>
      </w:r>
      <w:r w:rsidRPr="00736286">
        <w:rPr>
          <w:rFonts w:ascii="Times New Roman" w:hAnsi="Times New Roman"/>
          <w:sz w:val="28"/>
          <w:szCs w:val="28"/>
        </w:rPr>
        <w:t xml:space="preserve">// </w:t>
      </w:r>
      <w:r>
        <w:rPr>
          <w:rFonts w:ascii="Times New Roman" w:hAnsi="Times New Roman"/>
          <w:sz w:val="28"/>
          <w:szCs w:val="28"/>
        </w:rPr>
        <w:t>Финансы.- 2007.</w:t>
      </w:r>
    </w:p>
    <w:p w:rsidR="00FD0A78" w:rsidRDefault="00FD0A78" w:rsidP="00FD1F93">
      <w:pPr>
        <w:pStyle w:val="10"/>
        <w:ind w:left="0"/>
        <w:rPr>
          <w:rFonts w:ascii="Times New Roman" w:hAnsi="Times New Roman"/>
          <w:sz w:val="28"/>
          <w:szCs w:val="28"/>
        </w:rPr>
      </w:pPr>
      <w:r>
        <w:rPr>
          <w:rFonts w:ascii="Times New Roman" w:hAnsi="Times New Roman"/>
          <w:sz w:val="28"/>
          <w:szCs w:val="28"/>
        </w:rPr>
        <w:t>№9.- С. 69-71.</w:t>
      </w:r>
    </w:p>
    <w:p w:rsidR="00FD0A78" w:rsidRPr="00736286" w:rsidRDefault="00FD0A78" w:rsidP="00FD1F93">
      <w:pPr>
        <w:pStyle w:val="10"/>
        <w:ind w:left="0"/>
        <w:rPr>
          <w:rFonts w:ascii="Times New Roman" w:hAnsi="Times New Roman"/>
          <w:sz w:val="28"/>
          <w:szCs w:val="28"/>
        </w:rPr>
      </w:pPr>
      <w:r>
        <w:rPr>
          <w:rFonts w:ascii="Times New Roman" w:hAnsi="Times New Roman"/>
          <w:sz w:val="28"/>
          <w:szCs w:val="28"/>
        </w:rPr>
        <w:t xml:space="preserve">     2 </w:t>
      </w:r>
      <w:r w:rsidRPr="00736286">
        <w:rPr>
          <w:rFonts w:ascii="Times New Roman" w:hAnsi="Times New Roman"/>
          <w:sz w:val="28"/>
        </w:rPr>
        <w:t>Балабанов И.Т. Драгоценные металлы и драгоценные камни. - М.: Финансы и статистика,</w:t>
      </w:r>
      <w:r>
        <w:rPr>
          <w:rFonts w:ascii="Times New Roman" w:hAnsi="Times New Roman"/>
          <w:sz w:val="28"/>
        </w:rPr>
        <w:t>-</w:t>
      </w:r>
      <w:r w:rsidRPr="00736286">
        <w:rPr>
          <w:rFonts w:ascii="Times New Roman" w:hAnsi="Times New Roman"/>
          <w:sz w:val="28"/>
        </w:rPr>
        <w:t xml:space="preserve"> 2003. – 345 </w:t>
      </w:r>
      <w:r w:rsidRPr="00736286">
        <w:rPr>
          <w:rFonts w:ascii="Times New Roman" w:hAnsi="Times New Roman"/>
          <w:sz w:val="28"/>
          <w:lang w:val="en-US"/>
        </w:rPr>
        <w:t>c</w:t>
      </w:r>
      <w:r w:rsidRPr="00736286">
        <w:rPr>
          <w:rFonts w:ascii="Times New Roman" w:hAnsi="Times New Roman"/>
          <w:sz w:val="28"/>
        </w:rPr>
        <w:t>.</w:t>
      </w:r>
    </w:p>
    <w:p w:rsidR="00FD0A78" w:rsidRPr="00736286" w:rsidRDefault="00FD0A78" w:rsidP="00FD1F93">
      <w:pPr>
        <w:pStyle w:val="10"/>
        <w:ind w:left="0"/>
        <w:rPr>
          <w:rFonts w:ascii="Times New Roman" w:hAnsi="Times New Roman"/>
          <w:sz w:val="28"/>
          <w:szCs w:val="28"/>
        </w:rPr>
      </w:pPr>
      <w:r>
        <w:rPr>
          <w:rFonts w:ascii="Times New Roman" w:hAnsi="Times New Roman"/>
          <w:sz w:val="28"/>
        </w:rPr>
        <w:t xml:space="preserve">     3 Банковские операции</w:t>
      </w:r>
      <w:r w:rsidRPr="00736286">
        <w:rPr>
          <w:rFonts w:ascii="Times New Roman" w:hAnsi="Times New Roman"/>
          <w:sz w:val="28"/>
        </w:rPr>
        <w:t>//</w:t>
      </w:r>
      <w:r w:rsidRPr="00736286">
        <w:rPr>
          <w:rFonts w:ascii="Times New Roman" w:hAnsi="Times New Roman"/>
          <w:sz w:val="28"/>
          <w:szCs w:val="28"/>
        </w:rPr>
        <w:t>/</w:t>
      </w:r>
      <w:r w:rsidRPr="00736286">
        <w:rPr>
          <w:rFonts w:ascii="Times New Roman" w:hAnsi="Times New Roman"/>
          <w:sz w:val="28"/>
          <w:szCs w:val="28"/>
          <w:lang w:val="en-US"/>
        </w:rPr>
        <w:t>http</w:t>
      </w:r>
      <w:r w:rsidRPr="00736286">
        <w:rPr>
          <w:rFonts w:ascii="Times New Roman" w:hAnsi="Times New Roman"/>
          <w:sz w:val="28"/>
          <w:szCs w:val="28"/>
        </w:rPr>
        <w:t>://</w:t>
      </w:r>
      <w:r w:rsidRPr="00736286">
        <w:rPr>
          <w:rFonts w:ascii="Times New Roman" w:hAnsi="Times New Roman"/>
          <w:sz w:val="28"/>
          <w:szCs w:val="28"/>
          <w:lang w:val="en-US"/>
        </w:rPr>
        <w:t>www</w:t>
      </w:r>
      <w:r w:rsidRPr="00736286">
        <w:rPr>
          <w:rFonts w:ascii="Times New Roman" w:hAnsi="Times New Roman"/>
          <w:sz w:val="28"/>
          <w:szCs w:val="28"/>
        </w:rPr>
        <w:t>.</w:t>
      </w:r>
      <w:r w:rsidRPr="00736286">
        <w:rPr>
          <w:rFonts w:ascii="Times New Roman" w:hAnsi="Times New Roman"/>
          <w:sz w:val="28"/>
          <w:szCs w:val="28"/>
          <w:lang w:val="en-US"/>
        </w:rPr>
        <w:t>kommersant</w:t>
      </w:r>
      <w:r w:rsidRPr="00736286">
        <w:rPr>
          <w:rFonts w:ascii="Times New Roman" w:hAnsi="Times New Roman"/>
          <w:sz w:val="28"/>
          <w:szCs w:val="28"/>
        </w:rPr>
        <w:t>.</w:t>
      </w:r>
      <w:r w:rsidRPr="00736286">
        <w:rPr>
          <w:rFonts w:ascii="Times New Roman" w:hAnsi="Times New Roman"/>
          <w:sz w:val="28"/>
          <w:szCs w:val="28"/>
          <w:lang w:val="en-US"/>
        </w:rPr>
        <w:t>ru</w:t>
      </w:r>
      <w:r>
        <w:rPr>
          <w:rFonts w:ascii="Times New Roman" w:hAnsi="Times New Roman"/>
          <w:sz w:val="28"/>
          <w:szCs w:val="28"/>
        </w:rPr>
        <w:t xml:space="preserve"> (19.04.2009).</w:t>
      </w:r>
    </w:p>
    <w:p w:rsidR="00FD0A78" w:rsidRPr="00736286" w:rsidRDefault="00FD0A78" w:rsidP="00FD1F93">
      <w:pPr>
        <w:pStyle w:val="10"/>
        <w:ind w:left="0"/>
        <w:rPr>
          <w:rFonts w:ascii="Times New Roman" w:hAnsi="Times New Roman"/>
          <w:sz w:val="28"/>
          <w:szCs w:val="28"/>
        </w:rPr>
      </w:pPr>
      <w:r>
        <w:rPr>
          <w:rFonts w:ascii="Times New Roman" w:hAnsi="Times New Roman"/>
          <w:iCs/>
          <w:color w:val="000000"/>
          <w:sz w:val="28"/>
          <w:szCs w:val="28"/>
        </w:rPr>
        <w:t xml:space="preserve">     4 </w:t>
      </w:r>
      <w:r w:rsidRPr="00736286">
        <w:rPr>
          <w:rFonts w:ascii="Times New Roman" w:hAnsi="Times New Roman"/>
          <w:iCs/>
          <w:color w:val="000000"/>
          <w:sz w:val="28"/>
          <w:szCs w:val="28"/>
        </w:rPr>
        <w:t>Борисов С.М.</w:t>
      </w:r>
      <w:r w:rsidRPr="00CC6E46">
        <w:rPr>
          <w:rFonts w:ascii="Times New Roman" w:hAnsi="Times New Roman"/>
          <w:i/>
          <w:iCs/>
          <w:color w:val="000000"/>
          <w:sz w:val="28"/>
          <w:szCs w:val="28"/>
        </w:rPr>
        <w:t xml:space="preserve"> </w:t>
      </w:r>
      <w:r>
        <w:rPr>
          <w:rFonts w:ascii="Times New Roman" w:hAnsi="Times New Roman"/>
          <w:color w:val="000000"/>
          <w:sz w:val="28"/>
          <w:szCs w:val="28"/>
        </w:rPr>
        <w:t>Золото в</w:t>
      </w:r>
      <w:r w:rsidRPr="00CC6E46">
        <w:rPr>
          <w:rFonts w:ascii="Times New Roman" w:hAnsi="Times New Roman"/>
          <w:color w:val="000000"/>
          <w:sz w:val="28"/>
          <w:szCs w:val="28"/>
        </w:rPr>
        <w:t xml:space="preserve"> экономике современного капитализма. -  М.: Фи</w:t>
      </w:r>
      <w:r>
        <w:rPr>
          <w:rFonts w:ascii="Times New Roman" w:hAnsi="Times New Roman"/>
          <w:color w:val="000000"/>
          <w:sz w:val="28"/>
          <w:szCs w:val="28"/>
        </w:rPr>
        <w:t>нансы  и статистика,-</w:t>
      </w:r>
      <w:r w:rsidRPr="00CC6E46">
        <w:rPr>
          <w:rFonts w:ascii="Times New Roman" w:hAnsi="Times New Roman"/>
          <w:color w:val="000000"/>
          <w:sz w:val="28"/>
          <w:szCs w:val="28"/>
        </w:rPr>
        <w:t xml:space="preserve"> </w:t>
      </w:r>
      <w:r>
        <w:rPr>
          <w:rFonts w:ascii="Times New Roman" w:hAnsi="Times New Roman"/>
          <w:color w:val="000000"/>
          <w:sz w:val="28"/>
          <w:szCs w:val="28"/>
        </w:rPr>
        <w:t>2004</w:t>
      </w:r>
      <w:r w:rsidRPr="00CC6E46">
        <w:rPr>
          <w:rFonts w:ascii="Times New Roman" w:hAnsi="Times New Roman"/>
          <w:color w:val="000000"/>
          <w:sz w:val="28"/>
          <w:szCs w:val="28"/>
        </w:rPr>
        <w:t>.</w:t>
      </w:r>
      <w:r>
        <w:rPr>
          <w:rFonts w:ascii="Times New Roman" w:hAnsi="Times New Roman"/>
          <w:color w:val="000000"/>
          <w:sz w:val="28"/>
          <w:szCs w:val="28"/>
        </w:rPr>
        <w:t>- с.320.</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5 Борисов С.М. Мировой рынок золота: новый этап развития</w:t>
      </w:r>
      <w:r w:rsidRPr="00736286">
        <w:rPr>
          <w:rFonts w:ascii="Times New Roman" w:hAnsi="Times New Roman"/>
          <w:sz w:val="28"/>
          <w:szCs w:val="28"/>
        </w:rPr>
        <w:t xml:space="preserve">// </w:t>
      </w:r>
      <w:r>
        <w:rPr>
          <w:rFonts w:ascii="Times New Roman" w:hAnsi="Times New Roman"/>
          <w:sz w:val="28"/>
          <w:szCs w:val="28"/>
        </w:rPr>
        <w:t>Деньги и кредит.- 2004. - №8.</w:t>
      </w:r>
      <w:r w:rsidRPr="00FD1F93">
        <w:rPr>
          <w:rFonts w:ascii="Times New Roman" w:hAnsi="Times New Roman"/>
          <w:sz w:val="28"/>
          <w:szCs w:val="28"/>
        </w:rPr>
        <w:t>-</w:t>
      </w:r>
      <w:r>
        <w:rPr>
          <w:rFonts w:ascii="Times New Roman" w:hAnsi="Times New Roman"/>
          <w:sz w:val="28"/>
          <w:szCs w:val="28"/>
        </w:rPr>
        <w:t xml:space="preserve"> С.32-41.</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6 Борисов С. М. Мировой рынок золота на современном этапе</w:t>
      </w:r>
      <w:r w:rsidRPr="00736286">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.М. Борисов. – М.: ИМЭМО РАН, 2005. – С.221.</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7 Букадо В.И. Современный рынок золота</w:t>
      </w:r>
      <w:r w:rsidRPr="00736286">
        <w:rPr>
          <w:rFonts w:ascii="Times New Roman" w:hAnsi="Times New Roman"/>
          <w:sz w:val="28"/>
          <w:szCs w:val="28"/>
        </w:rPr>
        <w:t xml:space="preserve">/ </w:t>
      </w:r>
      <w:r>
        <w:rPr>
          <w:rFonts w:ascii="Times New Roman" w:hAnsi="Times New Roman"/>
          <w:sz w:val="28"/>
          <w:szCs w:val="28"/>
        </w:rPr>
        <w:t>В.И. Букадо, М.Х. Лапидус. – М.: Финансы и статистика, 2004.- 320 с.</w:t>
      </w:r>
    </w:p>
    <w:p w:rsidR="00FD0A78" w:rsidRPr="00736286" w:rsidRDefault="00FD0A78" w:rsidP="00FD1F93">
      <w:pPr>
        <w:pStyle w:val="10"/>
        <w:ind w:left="0"/>
        <w:rPr>
          <w:rFonts w:ascii="Times New Roman" w:hAnsi="Times New Roman"/>
          <w:sz w:val="28"/>
          <w:szCs w:val="28"/>
        </w:rPr>
      </w:pPr>
      <w:r>
        <w:rPr>
          <w:rFonts w:ascii="Times New Roman" w:hAnsi="Times New Roman"/>
          <w:sz w:val="28"/>
          <w:szCs w:val="28"/>
        </w:rPr>
        <w:t xml:space="preserve">     8 Добыча золота странами-продуцентами</w:t>
      </w:r>
      <w:r>
        <w:rPr>
          <w:rFonts w:ascii="Times New Roman" w:hAnsi="Times New Roman"/>
          <w:sz w:val="24"/>
          <w:szCs w:val="24"/>
        </w:rPr>
        <w:t>/</w:t>
      </w:r>
      <w:r w:rsidRPr="00736286">
        <w:rPr>
          <w:rFonts w:ascii="Times New Roman" w:hAnsi="Times New Roman"/>
          <w:sz w:val="24"/>
          <w:szCs w:val="24"/>
        </w:rPr>
        <w:t>/</w:t>
      </w:r>
      <w:r w:rsidRPr="00736286">
        <w:rPr>
          <w:rFonts w:ascii="Times New Roman" w:hAnsi="Times New Roman"/>
          <w:sz w:val="28"/>
          <w:szCs w:val="28"/>
        </w:rPr>
        <w:t>http:/minerals.</w:t>
      </w:r>
      <w:r w:rsidRPr="00736286">
        <w:rPr>
          <w:rFonts w:ascii="Times New Roman" w:hAnsi="Times New Roman"/>
          <w:sz w:val="28"/>
          <w:szCs w:val="28"/>
          <w:lang w:val="en-US"/>
        </w:rPr>
        <w:t>ru</w:t>
      </w:r>
      <w:r>
        <w:rPr>
          <w:rFonts w:ascii="Times New Roman" w:hAnsi="Times New Roman"/>
          <w:sz w:val="28"/>
          <w:szCs w:val="28"/>
        </w:rPr>
        <w:t xml:space="preserve"> (16.02.2009</w:t>
      </w:r>
      <w:r w:rsidRPr="00736286">
        <w:rPr>
          <w:rFonts w:ascii="Times New Roman" w:hAnsi="Times New Roman"/>
          <w:sz w:val="28"/>
          <w:szCs w:val="28"/>
        </w:rPr>
        <w:t>)</w:t>
      </w:r>
    </w:p>
    <w:p w:rsidR="00FD0A78" w:rsidRPr="00736286" w:rsidRDefault="00FD0A78" w:rsidP="00FD1F93">
      <w:pPr>
        <w:pStyle w:val="10"/>
        <w:ind w:left="0"/>
        <w:rPr>
          <w:rFonts w:ascii="Times New Roman" w:hAnsi="Times New Roman"/>
          <w:sz w:val="28"/>
          <w:szCs w:val="28"/>
        </w:rPr>
      </w:pPr>
      <w:r>
        <w:rPr>
          <w:rFonts w:ascii="Times New Roman" w:hAnsi="Times New Roman"/>
          <w:sz w:val="28"/>
          <w:szCs w:val="28"/>
        </w:rPr>
        <w:t xml:space="preserve">     9 </w:t>
      </w:r>
      <w:r w:rsidRPr="00736286">
        <w:rPr>
          <w:rFonts w:ascii="Times New Roman" w:hAnsi="Times New Roman"/>
          <w:sz w:val="28"/>
          <w:szCs w:val="28"/>
        </w:rPr>
        <w:t>Золотодобывающие компании//http://</w:t>
      </w:r>
      <w:r w:rsidRPr="00736286">
        <w:rPr>
          <w:rFonts w:ascii="Times New Roman" w:hAnsi="Times New Roman"/>
          <w:sz w:val="28"/>
          <w:szCs w:val="28"/>
          <w:lang w:val="en-US"/>
        </w:rPr>
        <w:t>www</w:t>
      </w:r>
      <w:r w:rsidRPr="00736286">
        <w:rPr>
          <w:rFonts w:ascii="Times New Roman" w:hAnsi="Times New Roman"/>
          <w:sz w:val="28"/>
          <w:szCs w:val="28"/>
        </w:rPr>
        <w:t xml:space="preserve">.gold.prime-tass.ru/Aurum79 </w:t>
      </w:r>
      <w:r>
        <w:rPr>
          <w:rFonts w:ascii="Times New Roman" w:hAnsi="Times New Roman"/>
          <w:sz w:val="28"/>
          <w:szCs w:val="28"/>
        </w:rPr>
        <w:t>(12.04).</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10 </w:t>
      </w:r>
      <w:r w:rsidRPr="00736286">
        <w:rPr>
          <w:rFonts w:ascii="Times New Roman" w:hAnsi="Times New Roman"/>
          <w:sz w:val="28"/>
          <w:szCs w:val="28"/>
        </w:rPr>
        <w:t>К</w:t>
      </w:r>
      <w:r>
        <w:rPr>
          <w:rFonts w:ascii="Times New Roman" w:hAnsi="Times New Roman"/>
          <w:sz w:val="28"/>
          <w:szCs w:val="28"/>
        </w:rPr>
        <w:t>лимов Д.А. Золотой запас против золотовалютных резервов</w:t>
      </w:r>
      <w:r w:rsidRPr="00736286">
        <w:rPr>
          <w:rFonts w:ascii="Times New Roman" w:hAnsi="Times New Roman"/>
          <w:sz w:val="28"/>
          <w:szCs w:val="28"/>
        </w:rPr>
        <w:t xml:space="preserve">// </w:t>
      </w:r>
      <w:r>
        <w:rPr>
          <w:rFonts w:ascii="Times New Roman" w:hAnsi="Times New Roman"/>
          <w:sz w:val="28"/>
          <w:szCs w:val="28"/>
        </w:rPr>
        <w:t>Финансы и кредит. – 2008.- №4.- С. 27.</w:t>
      </w:r>
    </w:p>
    <w:p w:rsidR="00FD0A78" w:rsidRPr="00736286" w:rsidRDefault="00FD0A78" w:rsidP="00FD1F93">
      <w:pPr>
        <w:pStyle w:val="10"/>
        <w:ind w:left="0"/>
        <w:rPr>
          <w:rFonts w:ascii="Times New Roman" w:hAnsi="Times New Roman"/>
          <w:sz w:val="28"/>
          <w:szCs w:val="28"/>
        </w:rPr>
      </w:pPr>
      <w:r>
        <w:rPr>
          <w:rFonts w:ascii="Times New Roman" w:hAnsi="Times New Roman"/>
          <w:sz w:val="28"/>
          <w:szCs w:val="28"/>
        </w:rPr>
        <w:t xml:space="preserve">     11 Конъюктура рынка золота России</w:t>
      </w:r>
      <w:r w:rsidRPr="00736286">
        <w:rPr>
          <w:rFonts w:ascii="Times New Roman" w:hAnsi="Times New Roman"/>
          <w:sz w:val="28"/>
          <w:szCs w:val="28"/>
        </w:rPr>
        <w:t>//http://</w:t>
      </w:r>
      <w:r>
        <w:rPr>
          <w:rFonts w:ascii="Times New Roman" w:hAnsi="Times New Roman"/>
          <w:sz w:val="28"/>
          <w:szCs w:val="28"/>
          <w:lang w:val="en-US"/>
        </w:rPr>
        <w:t>www</w:t>
      </w:r>
      <w:r w:rsidRPr="00736286">
        <w:rPr>
          <w:rFonts w:ascii="Times New Roman" w:hAnsi="Times New Roman"/>
          <w:sz w:val="28"/>
          <w:szCs w:val="28"/>
        </w:rPr>
        <w:t>.library.stroit.ru/articles/zoloto (12.04)</w:t>
      </w:r>
      <w:r>
        <w:rPr>
          <w:rFonts w:ascii="Times New Roman" w:hAnsi="Times New Roman"/>
          <w:sz w:val="28"/>
          <w:szCs w:val="28"/>
        </w:rPr>
        <w:t>.</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12 Красавина Л.Н. Международные валютно-кредитные и финансовые отношения: уч. </w:t>
      </w:r>
      <w:r w:rsidRPr="00736286">
        <w:rPr>
          <w:rFonts w:ascii="Times New Roman" w:hAnsi="Times New Roman"/>
          <w:sz w:val="28"/>
          <w:szCs w:val="28"/>
        </w:rPr>
        <w:t>/</w:t>
      </w:r>
      <w:r>
        <w:rPr>
          <w:rFonts w:ascii="Times New Roman" w:hAnsi="Times New Roman"/>
          <w:sz w:val="28"/>
          <w:szCs w:val="28"/>
        </w:rPr>
        <w:t>Под ред. Л.Н. Красавиной.- 3-е изд., перераб. и доп.- М.: Финансы и статистика, 2007.- 567 с.: ил.</w:t>
      </w:r>
    </w:p>
    <w:p w:rsidR="00FD0A78" w:rsidRPr="00736286" w:rsidRDefault="00FD0A78" w:rsidP="00FD1F93">
      <w:pPr>
        <w:pStyle w:val="10"/>
        <w:ind w:left="0"/>
        <w:rPr>
          <w:rFonts w:ascii="Times New Roman" w:hAnsi="Times New Roman"/>
          <w:sz w:val="28"/>
          <w:szCs w:val="28"/>
        </w:rPr>
      </w:pPr>
      <w:r>
        <w:rPr>
          <w:rFonts w:ascii="Times New Roman" w:hAnsi="Times New Roman"/>
          <w:sz w:val="28"/>
          <w:szCs w:val="28"/>
        </w:rPr>
        <w:t xml:space="preserve">     13 Мартусевич Р.Н. Конкурсы за концессии в отраслях естественных монополий в контексте тарифного регулирования</w:t>
      </w:r>
      <w:r w:rsidRPr="00736286">
        <w:rPr>
          <w:rFonts w:ascii="Times New Roman" w:hAnsi="Times New Roman"/>
          <w:sz w:val="28"/>
          <w:szCs w:val="28"/>
        </w:rPr>
        <w:t xml:space="preserve">// </w:t>
      </w:r>
      <w:r>
        <w:rPr>
          <w:rFonts w:ascii="Times New Roman" w:hAnsi="Times New Roman"/>
          <w:sz w:val="28"/>
          <w:szCs w:val="28"/>
        </w:rPr>
        <w:t>Вопросы экономики.- 2008.- №4.- С.141-157.</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14 Можайсков О. В. Перспективы золота: взгляд из Центрального Банка</w:t>
      </w:r>
      <w:r w:rsidRPr="00CF39CC">
        <w:rPr>
          <w:rFonts w:ascii="Times New Roman" w:hAnsi="Times New Roman"/>
          <w:sz w:val="28"/>
          <w:szCs w:val="28"/>
        </w:rPr>
        <w:t>/</w:t>
      </w:r>
      <w:r w:rsidRPr="00736286">
        <w:rPr>
          <w:rFonts w:ascii="Times New Roman" w:hAnsi="Times New Roman"/>
          <w:sz w:val="28"/>
          <w:szCs w:val="28"/>
        </w:rPr>
        <w:t>/</w:t>
      </w:r>
      <w:r w:rsidRPr="00CF39CC">
        <w:rPr>
          <w:rFonts w:ascii="Times New Roman" w:hAnsi="Times New Roman"/>
          <w:sz w:val="28"/>
          <w:szCs w:val="28"/>
        </w:rPr>
        <w:t xml:space="preserve"> </w:t>
      </w:r>
      <w:r>
        <w:rPr>
          <w:rFonts w:ascii="Times New Roman" w:hAnsi="Times New Roman"/>
          <w:sz w:val="28"/>
          <w:szCs w:val="28"/>
        </w:rPr>
        <w:t>Деньги и кредит. – 2004.- № 6.- С. 17 – 21.</w:t>
      </w:r>
    </w:p>
    <w:p w:rsidR="00FD0A78" w:rsidRPr="00736286" w:rsidRDefault="00FD0A78" w:rsidP="00FD1F93">
      <w:pPr>
        <w:pStyle w:val="10"/>
        <w:ind w:left="0"/>
        <w:rPr>
          <w:rFonts w:ascii="Times New Roman" w:hAnsi="Times New Roman"/>
          <w:sz w:val="28"/>
          <w:szCs w:val="28"/>
        </w:rPr>
      </w:pPr>
      <w:r>
        <w:rPr>
          <w:rFonts w:ascii="Times New Roman" w:hAnsi="Times New Roman"/>
          <w:sz w:val="28"/>
          <w:szCs w:val="28"/>
        </w:rPr>
        <w:t xml:space="preserve">     15 Статистика золотой добычи. Тенденции развития</w:t>
      </w:r>
      <w:r w:rsidRPr="00736286">
        <w:rPr>
          <w:rFonts w:ascii="Times New Roman" w:hAnsi="Times New Roman"/>
          <w:sz w:val="28"/>
          <w:szCs w:val="28"/>
        </w:rPr>
        <w:t>//</w:t>
      </w:r>
      <w:hyperlink r:id="rId7" w:history="1">
        <w:r w:rsidRPr="00736286">
          <w:rPr>
            <w:rStyle w:val="a9"/>
            <w:rFonts w:ascii="Times New Roman" w:hAnsi="Times New Roman"/>
            <w:color w:val="auto"/>
            <w:sz w:val="28"/>
            <w:szCs w:val="28"/>
            <w:u w:val="none"/>
            <w:lang w:val="en-US"/>
          </w:rPr>
          <w:t>http</w:t>
        </w:r>
        <w:r w:rsidRPr="00736286">
          <w:rPr>
            <w:rStyle w:val="a9"/>
            <w:rFonts w:ascii="Times New Roman" w:hAnsi="Times New Roman"/>
            <w:color w:val="auto"/>
            <w:sz w:val="28"/>
            <w:szCs w:val="28"/>
            <w:u w:val="none"/>
          </w:rPr>
          <w:t>://www.ereport.ru</w:t>
        </w:r>
      </w:hyperlink>
      <w:r w:rsidRPr="00736286">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stat</w:t>
      </w:r>
      <w:r w:rsidRPr="00736286">
        <w:rPr>
          <w:rFonts w:ascii="Times New Roman" w:hAnsi="Times New Roman"/>
          <w:sz w:val="28"/>
          <w:szCs w:val="28"/>
        </w:rPr>
        <w:t xml:space="preserve"> </w:t>
      </w:r>
      <w:r>
        <w:rPr>
          <w:rFonts w:ascii="Times New Roman" w:hAnsi="Times New Roman"/>
          <w:sz w:val="28"/>
          <w:szCs w:val="28"/>
        </w:rPr>
        <w:t xml:space="preserve"> (</w:t>
      </w:r>
      <w:r w:rsidRPr="00736286">
        <w:rPr>
          <w:rFonts w:ascii="Times New Roman" w:hAnsi="Times New Roman"/>
          <w:sz w:val="28"/>
          <w:szCs w:val="28"/>
        </w:rPr>
        <w:t>25</w:t>
      </w:r>
      <w:r>
        <w:rPr>
          <w:rFonts w:ascii="Times New Roman" w:hAnsi="Times New Roman"/>
          <w:sz w:val="28"/>
          <w:szCs w:val="28"/>
        </w:rPr>
        <w:t>.</w:t>
      </w:r>
      <w:r w:rsidRPr="00736286">
        <w:rPr>
          <w:rFonts w:ascii="Times New Roman" w:hAnsi="Times New Roman"/>
          <w:sz w:val="28"/>
          <w:szCs w:val="28"/>
        </w:rPr>
        <w:t>04</w:t>
      </w:r>
      <w:r>
        <w:rPr>
          <w:rFonts w:ascii="Times New Roman" w:hAnsi="Times New Roman"/>
          <w:sz w:val="28"/>
          <w:szCs w:val="28"/>
        </w:rPr>
        <w:t>.2009).</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16 Структура потребления золота в мире</w:t>
      </w:r>
      <w:r w:rsidRPr="00736286">
        <w:rPr>
          <w:rFonts w:ascii="Times New Roman" w:hAnsi="Times New Roman"/>
          <w:sz w:val="28"/>
          <w:szCs w:val="28"/>
        </w:rPr>
        <w:t xml:space="preserve">// http:// </w:t>
      </w:r>
      <w:hyperlink r:id="rId8" w:history="1">
        <w:r w:rsidRPr="00736286">
          <w:rPr>
            <w:rStyle w:val="a9"/>
            <w:rFonts w:ascii="Times New Roman" w:hAnsi="Times New Roman"/>
            <w:color w:val="auto"/>
            <w:sz w:val="28"/>
            <w:szCs w:val="28"/>
            <w:u w:val="none"/>
            <w:lang w:val="en-US"/>
          </w:rPr>
          <w:t>www</w:t>
        </w:r>
        <w:r w:rsidRPr="00736286">
          <w:rPr>
            <w:rStyle w:val="a9"/>
            <w:rFonts w:ascii="Times New Roman" w:hAnsi="Times New Roman"/>
            <w:color w:val="auto"/>
            <w:sz w:val="28"/>
            <w:szCs w:val="28"/>
            <w:u w:val="none"/>
          </w:rPr>
          <w:t>.</w:t>
        </w:r>
        <w:r w:rsidRPr="00736286">
          <w:rPr>
            <w:rStyle w:val="a9"/>
            <w:rFonts w:ascii="Times New Roman" w:hAnsi="Times New Roman"/>
            <w:color w:val="auto"/>
            <w:sz w:val="28"/>
            <w:szCs w:val="28"/>
            <w:u w:val="none"/>
            <w:lang w:val="en-US"/>
          </w:rPr>
          <w:t>gold</w:t>
        </w:r>
        <w:r w:rsidRPr="00736286">
          <w:rPr>
            <w:rStyle w:val="a9"/>
            <w:rFonts w:ascii="Times New Roman" w:hAnsi="Times New Roman"/>
            <w:color w:val="auto"/>
            <w:sz w:val="28"/>
            <w:szCs w:val="28"/>
            <w:u w:val="none"/>
          </w:rPr>
          <w:t>.</w:t>
        </w:r>
        <w:r w:rsidRPr="00736286">
          <w:rPr>
            <w:rStyle w:val="a9"/>
            <w:rFonts w:ascii="Times New Roman" w:hAnsi="Times New Roman"/>
            <w:color w:val="auto"/>
            <w:sz w:val="28"/>
            <w:szCs w:val="28"/>
            <w:u w:val="none"/>
            <w:lang w:val="en-US"/>
          </w:rPr>
          <w:t>org</w:t>
        </w:r>
      </w:hyperlink>
      <w:r>
        <w:rPr>
          <w:rFonts w:ascii="Times New Roman" w:hAnsi="Times New Roman"/>
          <w:sz w:val="28"/>
          <w:szCs w:val="28"/>
        </w:rPr>
        <w:t xml:space="preserve"> (12.02.2009).</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17 Суэтин А.А. Международные валютно-финансовые отношения</w:t>
      </w:r>
      <w:r w:rsidRPr="00736286">
        <w:rPr>
          <w:rFonts w:ascii="Times New Roman" w:hAnsi="Times New Roman"/>
          <w:sz w:val="28"/>
          <w:szCs w:val="28"/>
        </w:rPr>
        <w:t xml:space="preserve">/ </w:t>
      </w:r>
      <w:r>
        <w:rPr>
          <w:rFonts w:ascii="Times New Roman" w:hAnsi="Times New Roman"/>
          <w:sz w:val="28"/>
          <w:szCs w:val="28"/>
        </w:rPr>
        <w:t xml:space="preserve">А.А. Суэтин.- 2-е изд., испр. И доп.- М.: КНОРУС, 2005.- 288 с. </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18 Суэтин А.А. Международный рынок золота</w:t>
      </w:r>
      <w:r w:rsidRPr="00736286">
        <w:rPr>
          <w:rFonts w:ascii="Times New Roman" w:hAnsi="Times New Roman"/>
          <w:sz w:val="28"/>
          <w:szCs w:val="28"/>
        </w:rPr>
        <w:t>//  Аудитор.-</w:t>
      </w:r>
      <w:r>
        <w:rPr>
          <w:rFonts w:ascii="Times New Roman" w:hAnsi="Times New Roman"/>
          <w:sz w:val="28"/>
          <w:szCs w:val="28"/>
        </w:rPr>
        <w:t xml:space="preserve"> 2004.- №1.- С. 38-44.</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19 Чекулаев М.В. Реванш золотого рынка</w:t>
      </w:r>
      <w:r w:rsidRPr="00836EFF">
        <w:rPr>
          <w:rFonts w:ascii="Times New Roman" w:hAnsi="Times New Roman"/>
          <w:sz w:val="28"/>
          <w:szCs w:val="28"/>
        </w:rPr>
        <w:t xml:space="preserve">// </w:t>
      </w:r>
      <w:r>
        <w:rPr>
          <w:rFonts w:ascii="Times New Roman" w:hAnsi="Times New Roman"/>
          <w:sz w:val="28"/>
          <w:szCs w:val="28"/>
        </w:rPr>
        <w:t>Финансовый менеджмент.</w:t>
      </w:r>
      <w:r>
        <w:rPr>
          <w:rFonts w:ascii="Times New Roman" w:hAnsi="Times New Roman"/>
          <w:sz w:val="28"/>
          <w:szCs w:val="28"/>
        </w:rPr>
        <w:softHyphen/>
      </w:r>
      <w:r w:rsidRPr="00836EFF">
        <w:rPr>
          <w:rFonts w:ascii="Times New Roman" w:hAnsi="Times New Roman"/>
          <w:sz w:val="28"/>
          <w:szCs w:val="28"/>
        </w:rPr>
        <w:t xml:space="preserve">- </w:t>
      </w:r>
      <w:r w:rsidRPr="00FD1F93">
        <w:rPr>
          <w:rFonts w:ascii="Times New Roman" w:hAnsi="Times New Roman"/>
          <w:sz w:val="28"/>
          <w:szCs w:val="28"/>
        </w:rPr>
        <w:t xml:space="preserve">2003.- </w:t>
      </w:r>
      <w:r>
        <w:rPr>
          <w:rFonts w:ascii="Times New Roman" w:hAnsi="Times New Roman"/>
          <w:sz w:val="28"/>
          <w:szCs w:val="28"/>
        </w:rPr>
        <w:t>№2</w:t>
      </w:r>
      <w:r w:rsidRPr="00FD1F93">
        <w:rPr>
          <w:rFonts w:ascii="Times New Roman" w:hAnsi="Times New Roman"/>
          <w:sz w:val="28"/>
          <w:szCs w:val="28"/>
        </w:rPr>
        <w:t xml:space="preserve">.- </w:t>
      </w:r>
      <w:r>
        <w:rPr>
          <w:rFonts w:ascii="Times New Roman" w:hAnsi="Times New Roman"/>
          <w:sz w:val="28"/>
          <w:szCs w:val="28"/>
          <w:lang w:val="en-US"/>
        </w:rPr>
        <w:t>C</w:t>
      </w:r>
      <w:r w:rsidRPr="00FD1F93">
        <w:rPr>
          <w:rFonts w:ascii="Times New Roman" w:hAnsi="Times New Roman"/>
          <w:sz w:val="28"/>
          <w:szCs w:val="28"/>
        </w:rPr>
        <w:t>.108-118.</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20 Шишкин И.М. Современные формы золота и их классификация</w:t>
      </w:r>
      <w:r w:rsidRPr="00736286">
        <w:rPr>
          <w:rFonts w:ascii="Times New Roman" w:hAnsi="Times New Roman"/>
          <w:sz w:val="28"/>
          <w:szCs w:val="28"/>
        </w:rPr>
        <w:t xml:space="preserve">// </w:t>
      </w:r>
      <w:r>
        <w:rPr>
          <w:rFonts w:ascii="Times New Roman" w:hAnsi="Times New Roman"/>
          <w:sz w:val="28"/>
          <w:szCs w:val="28"/>
        </w:rPr>
        <w:t>Финансы и кредит.- 2007.- №5.- С. 50-53.</w:t>
      </w:r>
    </w:p>
    <w:p w:rsidR="00FD0A78" w:rsidRDefault="00FD0A78" w:rsidP="00FD1F93">
      <w:pPr>
        <w:pStyle w:val="10"/>
        <w:ind w:left="0"/>
        <w:rPr>
          <w:rFonts w:ascii="Times New Roman" w:hAnsi="Times New Roman"/>
          <w:sz w:val="28"/>
          <w:szCs w:val="28"/>
        </w:rPr>
      </w:pPr>
      <w:r>
        <w:rPr>
          <w:rFonts w:ascii="Times New Roman" w:hAnsi="Times New Roman"/>
          <w:sz w:val="28"/>
          <w:szCs w:val="28"/>
        </w:rPr>
        <w:t xml:space="preserve">     21 Щеголева О.И. Ценообразующие факторы международного золотого рынка</w:t>
      </w:r>
      <w:r w:rsidRPr="00736286">
        <w:rPr>
          <w:rFonts w:ascii="Times New Roman" w:hAnsi="Times New Roman"/>
          <w:sz w:val="28"/>
          <w:szCs w:val="28"/>
        </w:rPr>
        <w:t xml:space="preserve">// </w:t>
      </w:r>
      <w:r>
        <w:rPr>
          <w:rFonts w:ascii="Times New Roman" w:hAnsi="Times New Roman"/>
          <w:sz w:val="28"/>
          <w:szCs w:val="28"/>
        </w:rPr>
        <w:t>Финансы и кредит.- 2007.- №2.- С.83-88.</w:t>
      </w: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Default="00FD0A78" w:rsidP="0090390D">
      <w:pPr>
        <w:rPr>
          <w:lang w:eastAsia="en-US"/>
        </w:rPr>
      </w:pPr>
    </w:p>
    <w:p w:rsidR="00FD0A78" w:rsidRPr="0090390D" w:rsidRDefault="00FD0A78" w:rsidP="0090390D">
      <w:pPr>
        <w:rPr>
          <w:lang w:eastAsia="en-US"/>
        </w:rPr>
      </w:pPr>
    </w:p>
    <w:p w:rsidR="00FD0A78" w:rsidRPr="0090390D" w:rsidRDefault="00FD0A78" w:rsidP="0090390D">
      <w:pPr>
        <w:rPr>
          <w:lang w:eastAsia="en-US"/>
        </w:rPr>
      </w:pPr>
    </w:p>
    <w:p w:rsidR="00FD0A78" w:rsidRDefault="00FD0A78" w:rsidP="003346FB">
      <w:pPr>
        <w:jc w:val="center"/>
        <w:rPr>
          <w:sz w:val="28"/>
          <w:szCs w:val="28"/>
          <w:lang w:eastAsia="en-US"/>
        </w:rPr>
      </w:pPr>
      <w:bookmarkStart w:id="0" w:name="_GoBack"/>
      <w:bookmarkEnd w:id="0"/>
    </w:p>
    <w:sectPr w:rsidR="00FD0A78" w:rsidSect="00FA1752">
      <w:footerReference w:type="default" r:id="rId9"/>
      <w:pgSz w:w="11906" w:h="16838"/>
      <w:pgMar w:top="1134" w:right="567" w:bottom="1134" w:left="1701" w:header="45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A78" w:rsidRDefault="00FD0A78" w:rsidP="00736286">
      <w:r>
        <w:separator/>
      </w:r>
    </w:p>
  </w:endnote>
  <w:endnote w:type="continuationSeparator" w:id="0">
    <w:p w:rsidR="00FD0A78" w:rsidRDefault="00FD0A78" w:rsidP="0073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A78" w:rsidRPr="00FA1752" w:rsidRDefault="00FD0A78">
    <w:pPr>
      <w:pStyle w:val="a7"/>
      <w:jc w:val="center"/>
    </w:pPr>
    <w:r>
      <w:fldChar w:fldCharType="begin"/>
    </w:r>
    <w:r>
      <w:instrText xml:space="preserve"> PAGE   \* MERGEFORMAT </w:instrText>
    </w:r>
    <w:r>
      <w:fldChar w:fldCharType="separate"/>
    </w:r>
    <w:r w:rsidR="00691533">
      <w:rPr>
        <w:noProof/>
      </w:rPr>
      <w:t>2</w:t>
    </w:r>
    <w:r>
      <w:fldChar w:fldCharType="end"/>
    </w:r>
  </w:p>
  <w:p w:rsidR="00FD0A78" w:rsidRDefault="00FD0A7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A78" w:rsidRDefault="00FD0A78" w:rsidP="00736286">
      <w:r>
        <w:separator/>
      </w:r>
    </w:p>
  </w:footnote>
  <w:footnote w:type="continuationSeparator" w:id="0">
    <w:p w:rsidR="00FD0A78" w:rsidRDefault="00FD0A78" w:rsidP="00736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F6F"/>
    <w:multiLevelType w:val="hybridMultilevel"/>
    <w:tmpl w:val="69520298"/>
    <w:lvl w:ilvl="0" w:tplc="F79A9AF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855193"/>
    <w:multiLevelType w:val="multilevel"/>
    <w:tmpl w:val="6652F50A"/>
    <w:lvl w:ilvl="0">
      <w:start w:val="1"/>
      <w:numFmt w:val="decimal"/>
      <w:lvlText w:val="%1"/>
      <w:lvlJc w:val="left"/>
      <w:pPr>
        <w:ind w:left="360" w:hanging="360"/>
      </w:pPr>
      <w:rPr>
        <w:rFonts w:cs="Times New Roman" w:hint="default"/>
      </w:rPr>
    </w:lvl>
    <w:lvl w:ilvl="1">
      <w:start w:val="1"/>
      <w:numFmt w:val="decimal"/>
      <w:isLgl/>
      <w:lvlText w:val="%1.%2"/>
      <w:lvlJc w:val="left"/>
      <w:pPr>
        <w:ind w:left="450" w:hanging="45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440" w:hanging="1440"/>
      </w:pPr>
      <w:rPr>
        <w:rFonts w:cs="Times New Roman" w:hint="default"/>
        <w:b/>
      </w:rPr>
    </w:lvl>
    <w:lvl w:ilvl="6">
      <w:start w:val="1"/>
      <w:numFmt w:val="decimal"/>
      <w:isLgl/>
      <w:lvlText w:val="%1.%2.%3.%4.%5.%6.%7"/>
      <w:lvlJc w:val="left"/>
      <w:pPr>
        <w:ind w:left="1440" w:hanging="1440"/>
      </w:pPr>
      <w:rPr>
        <w:rFonts w:cs="Times New Roman" w:hint="default"/>
        <w:b/>
      </w:rPr>
    </w:lvl>
    <w:lvl w:ilvl="7">
      <w:start w:val="1"/>
      <w:numFmt w:val="decimal"/>
      <w:isLgl/>
      <w:lvlText w:val="%1.%2.%3.%4.%5.%6.%7.%8"/>
      <w:lvlJc w:val="left"/>
      <w:pPr>
        <w:ind w:left="1800" w:hanging="1800"/>
      </w:pPr>
      <w:rPr>
        <w:rFonts w:cs="Times New Roman" w:hint="default"/>
        <w:b/>
      </w:rPr>
    </w:lvl>
    <w:lvl w:ilvl="8">
      <w:start w:val="1"/>
      <w:numFmt w:val="decimal"/>
      <w:isLgl/>
      <w:lvlText w:val="%1.%2.%3.%4.%5.%6.%7.%8.%9"/>
      <w:lvlJc w:val="left"/>
      <w:pPr>
        <w:ind w:left="2160" w:hanging="2160"/>
      </w:pPr>
      <w:rPr>
        <w:rFonts w:cs="Times New Roman" w:hint="default"/>
        <w:b/>
      </w:rPr>
    </w:lvl>
  </w:abstractNum>
  <w:abstractNum w:abstractNumId="2">
    <w:nsid w:val="046F5026"/>
    <w:multiLevelType w:val="multilevel"/>
    <w:tmpl w:val="314A6922"/>
    <w:lvl w:ilvl="0">
      <w:start w:val="1"/>
      <w:numFmt w:val="decimal"/>
      <w:lvlText w:val="%1"/>
      <w:lvlJc w:val="left"/>
      <w:pPr>
        <w:ind w:left="375" w:hanging="375"/>
      </w:pPr>
      <w:rPr>
        <w:rFonts w:cs="Times New Roman" w:hint="default"/>
        <w:b/>
      </w:rPr>
    </w:lvl>
    <w:lvl w:ilvl="1">
      <w:start w:val="1"/>
      <w:numFmt w:val="decimal"/>
      <w:lvlText w:val="%1.%2"/>
      <w:lvlJc w:val="left"/>
      <w:pPr>
        <w:ind w:left="2967" w:hanging="375"/>
      </w:pPr>
      <w:rPr>
        <w:rFonts w:cs="Times New Roman" w:hint="default"/>
        <w:b/>
      </w:rPr>
    </w:lvl>
    <w:lvl w:ilvl="2">
      <w:start w:val="1"/>
      <w:numFmt w:val="decimal"/>
      <w:lvlText w:val="%1.%2.%3"/>
      <w:lvlJc w:val="left"/>
      <w:pPr>
        <w:ind w:left="5904" w:hanging="720"/>
      </w:pPr>
      <w:rPr>
        <w:rFonts w:cs="Times New Roman" w:hint="default"/>
        <w:b/>
      </w:rPr>
    </w:lvl>
    <w:lvl w:ilvl="3">
      <w:start w:val="1"/>
      <w:numFmt w:val="decimal"/>
      <w:lvlText w:val="%1.%2.%3.%4"/>
      <w:lvlJc w:val="left"/>
      <w:pPr>
        <w:ind w:left="8856" w:hanging="1080"/>
      </w:pPr>
      <w:rPr>
        <w:rFonts w:cs="Times New Roman" w:hint="default"/>
        <w:b/>
      </w:rPr>
    </w:lvl>
    <w:lvl w:ilvl="4">
      <w:start w:val="1"/>
      <w:numFmt w:val="decimal"/>
      <w:lvlText w:val="%1.%2.%3.%4.%5"/>
      <w:lvlJc w:val="left"/>
      <w:pPr>
        <w:ind w:left="11448" w:hanging="1080"/>
      </w:pPr>
      <w:rPr>
        <w:rFonts w:cs="Times New Roman" w:hint="default"/>
        <w:b/>
      </w:rPr>
    </w:lvl>
    <w:lvl w:ilvl="5">
      <w:start w:val="1"/>
      <w:numFmt w:val="decimal"/>
      <w:lvlText w:val="%1.%2.%3.%4.%5.%6"/>
      <w:lvlJc w:val="left"/>
      <w:pPr>
        <w:ind w:left="14400" w:hanging="1440"/>
      </w:pPr>
      <w:rPr>
        <w:rFonts w:cs="Times New Roman" w:hint="default"/>
        <w:b/>
      </w:rPr>
    </w:lvl>
    <w:lvl w:ilvl="6">
      <w:start w:val="1"/>
      <w:numFmt w:val="decimal"/>
      <w:lvlText w:val="%1.%2.%3.%4.%5.%6.%7"/>
      <w:lvlJc w:val="left"/>
      <w:pPr>
        <w:ind w:left="16992" w:hanging="1440"/>
      </w:pPr>
      <w:rPr>
        <w:rFonts w:cs="Times New Roman" w:hint="default"/>
        <w:b/>
      </w:rPr>
    </w:lvl>
    <w:lvl w:ilvl="7">
      <w:start w:val="1"/>
      <w:numFmt w:val="decimal"/>
      <w:lvlText w:val="%1.%2.%3.%4.%5.%6.%7.%8"/>
      <w:lvlJc w:val="left"/>
      <w:pPr>
        <w:ind w:left="19944" w:hanging="1800"/>
      </w:pPr>
      <w:rPr>
        <w:rFonts w:cs="Times New Roman" w:hint="default"/>
        <w:b/>
      </w:rPr>
    </w:lvl>
    <w:lvl w:ilvl="8">
      <w:start w:val="1"/>
      <w:numFmt w:val="decimal"/>
      <w:lvlText w:val="%1.%2.%3.%4.%5.%6.%7.%8.%9"/>
      <w:lvlJc w:val="left"/>
      <w:pPr>
        <w:ind w:left="22896" w:hanging="2160"/>
      </w:pPr>
      <w:rPr>
        <w:rFonts w:cs="Times New Roman" w:hint="default"/>
        <w:b/>
      </w:rPr>
    </w:lvl>
  </w:abstractNum>
  <w:abstractNum w:abstractNumId="3">
    <w:nsid w:val="04D939BA"/>
    <w:multiLevelType w:val="hybridMultilevel"/>
    <w:tmpl w:val="C2A23ABA"/>
    <w:lvl w:ilvl="0" w:tplc="186C6860">
      <w:start w:val="1"/>
      <w:numFmt w:val="decimal"/>
      <w:lvlText w:val="%1"/>
      <w:lvlJc w:val="left"/>
      <w:pPr>
        <w:ind w:left="120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D46FCF"/>
    <w:multiLevelType w:val="hybridMultilevel"/>
    <w:tmpl w:val="28A0C544"/>
    <w:lvl w:ilvl="0" w:tplc="CEA8A4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F601A43"/>
    <w:multiLevelType w:val="hybridMultilevel"/>
    <w:tmpl w:val="7B0E54D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5580880"/>
    <w:multiLevelType w:val="hybridMultilevel"/>
    <w:tmpl w:val="D02A927C"/>
    <w:lvl w:ilvl="0" w:tplc="186C6860">
      <w:start w:val="1"/>
      <w:numFmt w:val="decimal"/>
      <w:lvlText w:val="%1"/>
      <w:lvlJc w:val="left"/>
      <w:pPr>
        <w:ind w:left="786"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7A79DA"/>
    <w:multiLevelType w:val="hybridMultilevel"/>
    <w:tmpl w:val="DE54E2F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17206277"/>
    <w:multiLevelType w:val="hybridMultilevel"/>
    <w:tmpl w:val="8D70A54E"/>
    <w:lvl w:ilvl="0" w:tplc="186C6860">
      <w:start w:val="1"/>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9">
    <w:nsid w:val="17595BCF"/>
    <w:multiLevelType w:val="hybridMultilevel"/>
    <w:tmpl w:val="B0A2E49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183A1D7D"/>
    <w:multiLevelType w:val="hybridMultilevel"/>
    <w:tmpl w:val="D8EA0526"/>
    <w:lvl w:ilvl="0" w:tplc="549EA1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92317F9"/>
    <w:multiLevelType w:val="hybridMultilevel"/>
    <w:tmpl w:val="8132C930"/>
    <w:lvl w:ilvl="0" w:tplc="C8F636B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1D4220D5"/>
    <w:multiLevelType w:val="hybridMultilevel"/>
    <w:tmpl w:val="68608B0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238855F8"/>
    <w:multiLevelType w:val="hybridMultilevel"/>
    <w:tmpl w:val="BB683CE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27B34197"/>
    <w:multiLevelType w:val="multilevel"/>
    <w:tmpl w:val="B3320668"/>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2D9F6296"/>
    <w:multiLevelType w:val="hybridMultilevel"/>
    <w:tmpl w:val="FB2AFF22"/>
    <w:lvl w:ilvl="0" w:tplc="186C686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31902C00"/>
    <w:multiLevelType w:val="hybridMultilevel"/>
    <w:tmpl w:val="B316CD1A"/>
    <w:lvl w:ilvl="0" w:tplc="56F8D0E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3737D13"/>
    <w:multiLevelType w:val="multilevel"/>
    <w:tmpl w:val="1F0089CE"/>
    <w:lvl w:ilvl="0">
      <w:start w:val="1"/>
      <w:numFmt w:val="decimal"/>
      <w:lvlText w:val="%1"/>
      <w:lvlJc w:val="left"/>
      <w:pPr>
        <w:ind w:left="786" w:hanging="360"/>
      </w:pPr>
      <w:rPr>
        <w:rFonts w:cs="Times New Roman" w:hint="default"/>
      </w:rPr>
    </w:lvl>
    <w:lvl w:ilvl="1">
      <w:start w:val="1"/>
      <w:numFmt w:val="decimal"/>
      <w:isLgl/>
      <w:lvlText w:val="%1.%2"/>
      <w:lvlJc w:val="left"/>
      <w:pPr>
        <w:ind w:left="1271" w:hanging="420"/>
      </w:pPr>
      <w:rPr>
        <w:rFonts w:cs="Times New Roman" w:hint="default"/>
      </w:rPr>
    </w:lvl>
    <w:lvl w:ilvl="2">
      <w:start w:val="1"/>
      <w:numFmt w:val="decimal"/>
      <w:isLgl/>
      <w:lvlText w:val="%1.%2.%3"/>
      <w:lvlJc w:val="left"/>
      <w:pPr>
        <w:ind w:left="1734" w:hanging="720"/>
      </w:pPr>
      <w:rPr>
        <w:rFonts w:cs="Times New Roman" w:hint="default"/>
      </w:rPr>
    </w:lvl>
    <w:lvl w:ilvl="3">
      <w:start w:val="1"/>
      <w:numFmt w:val="decimal"/>
      <w:isLgl/>
      <w:lvlText w:val="%1.%2.%3.%4"/>
      <w:lvlJc w:val="left"/>
      <w:pPr>
        <w:ind w:left="2388" w:hanging="1080"/>
      </w:pPr>
      <w:rPr>
        <w:rFonts w:cs="Times New Roman" w:hint="default"/>
      </w:rPr>
    </w:lvl>
    <w:lvl w:ilvl="4">
      <w:start w:val="1"/>
      <w:numFmt w:val="decimal"/>
      <w:isLgl/>
      <w:lvlText w:val="%1.%2.%3.%4.%5"/>
      <w:lvlJc w:val="left"/>
      <w:pPr>
        <w:ind w:left="2682" w:hanging="1080"/>
      </w:pPr>
      <w:rPr>
        <w:rFonts w:cs="Times New Roman" w:hint="default"/>
      </w:rPr>
    </w:lvl>
    <w:lvl w:ilvl="5">
      <w:start w:val="1"/>
      <w:numFmt w:val="decimal"/>
      <w:isLgl/>
      <w:lvlText w:val="%1.%2.%3.%4.%5.%6"/>
      <w:lvlJc w:val="left"/>
      <w:pPr>
        <w:ind w:left="3336" w:hanging="1440"/>
      </w:pPr>
      <w:rPr>
        <w:rFonts w:cs="Times New Roman" w:hint="default"/>
      </w:rPr>
    </w:lvl>
    <w:lvl w:ilvl="6">
      <w:start w:val="1"/>
      <w:numFmt w:val="decimal"/>
      <w:isLgl/>
      <w:lvlText w:val="%1.%2.%3.%4.%5.%6.%7"/>
      <w:lvlJc w:val="left"/>
      <w:pPr>
        <w:ind w:left="3630" w:hanging="1440"/>
      </w:pPr>
      <w:rPr>
        <w:rFonts w:cs="Times New Roman" w:hint="default"/>
      </w:rPr>
    </w:lvl>
    <w:lvl w:ilvl="7">
      <w:start w:val="1"/>
      <w:numFmt w:val="decimal"/>
      <w:isLgl/>
      <w:lvlText w:val="%1.%2.%3.%4.%5.%6.%7.%8"/>
      <w:lvlJc w:val="left"/>
      <w:pPr>
        <w:ind w:left="4284" w:hanging="1800"/>
      </w:pPr>
      <w:rPr>
        <w:rFonts w:cs="Times New Roman" w:hint="default"/>
      </w:rPr>
    </w:lvl>
    <w:lvl w:ilvl="8">
      <w:start w:val="1"/>
      <w:numFmt w:val="decimal"/>
      <w:isLgl/>
      <w:lvlText w:val="%1.%2.%3.%4.%5.%6.%7.%8.%9"/>
      <w:lvlJc w:val="left"/>
      <w:pPr>
        <w:ind w:left="4938" w:hanging="2160"/>
      </w:pPr>
      <w:rPr>
        <w:rFonts w:cs="Times New Roman" w:hint="default"/>
      </w:rPr>
    </w:lvl>
  </w:abstractNum>
  <w:abstractNum w:abstractNumId="18">
    <w:nsid w:val="34D05E52"/>
    <w:multiLevelType w:val="hybridMultilevel"/>
    <w:tmpl w:val="8A9AC10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6285A64"/>
    <w:multiLevelType w:val="hybridMultilevel"/>
    <w:tmpl w:val="119C09F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0">
    <w:nsid w:val="37503D4D"/>
    <w:multiLevelType w:val="hybridMultilevel"/>
    <w:tmpl w:val="E87A3AF4"/>
    <w:lvl w:ilvl="0" w:tplc="6C321DE0">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nsid w:val="38C46CA7"/>
    <w:multiLevelType w:val="multilevel"/>
    <w:tmpl w:val="46D6D868"/>
    <w:lvl w:ilvl="0">
      <w:start w:val="1"/>
      <w:numFmt w:val="decimal"/>
      <w:lvlText w:val="%1"/>
      <w:lvlJc w:val="left"/>
      <w:pPr>
        <w:ind w:left="450" w:hanging="450"/>
      </w:pPr>
      <w:rPr>
        <w:rFonts w:cs="Times New Roman" w:hint="default"/>
      </w:rPr>
    </w:lvl>
    <w:lvl w:ilvl="1">
      <w:start w:val="1"/>
      <w:numFmt w:val="decimal"/>
      <w:lvlText w:val="%1.%2"/>
      <w:lvlJc w:val="left"/>
      <w:pPr>
        <w:ind w:left="1125" w:hanging="450"/>
      </w:pPr>
      <w:rPr>
        <w:rFonts w:cs="Times New Roman" w:hint="default"/>
      </w:rPr>
    </w:lvl>
    <w:lvl w:ilvl="2">
      <w:start w:val="1"/>
      <w:numFmt w:val="decimal"/>
      <w:lvlText w:val="%1.%2.%3"/>
      <w:lvlJc w:val="left"/>
      <w:pPr>
        <w:ind w:left="2070" w:hanging="720"/>
      </w:pPr>
      <w:rPr>
        <w:rFonts w:cs="Times New Roman" w:hint="default"/>
      </w:rPr>
    </w:lvl>
    <w:lvl w:ilvl="3">
      <w:start w:val="1"/>
      <w:numFmt w:val="decimal"/>
      <w:lvlText w:val="%1.%2.%3.%4"/>
      <w:lvlJc w:val="left"/>
      <w:pPr>
        <w:ind w:left="3105" w:hanging="1080"/>
      </w:pPr>
      <w:rPr>
        <w:rFonts w:cs="Times New Roman" w:hint="default"/>
      </w:rPr>
    </w:lvl>
    <w:lvl w:ilvl="4">
      <w:start w:val="1"/>
      <w:numFmt w:val="decimal"/>
      <w:lvlText w:val="%1.%2.%3.%4.%5"/>
      <w:lvlJc w:val="left"/>
      <w:pPr>
        <w:ind w:left="3780" w:hanging="1080"/>
      </w:pPr>
      <w:rPr>
        <w:rFonts w:cs="Times New Roman" w:hint="default"/>
      </w:rPr>
    </w:lvl>
    <w:lvl w:ilvl="5">
      <w:start w:val="1"/>
      <w:numFmt w:val="decimal"/>
      <w:lvlText w:val="%1.%2.%3.%4.%5.%6"/>
      <w:lvlJc w:val="left"/>
      <w:pPr>
        <w:ind w:left="4815" w:hanging="1440"/>
      </w:pPr>
      <w:rPr>
        <w:rFonts w:cs="Times New Roman" w:hint="default"/>
      </w:rPr>
    </w:lvl>
    <w:lvl w:ilvl="6">
      <w:start w:val="1"/>
      <w:numFmt w:val="decimal"/>
      <w:lvlText w:val="%1.%2.%3.%4.%5.%6.%7"/>
      <w:lvlJc w:val="left"/>
      <w:pPr>
        <w:ind w:left="5490" w:hanging="1440"/>
      </w:pPr>
      <w:rPr>
        <w:rFonts w:cs="Times New Roman" w:hint="default"/>
      </w:rPr>
    </w:lvl>
    <w:lvl w:ilvl="7">
      <w:start w:val="1"/>
      <w:numFmt w:val="decimal"/>
      <w:lvlText w:val="%1.%2.%3.%4.%5.%6.%7.%8"/>
      <w:lvlJc w:val="left"/>
      <w:pPr>
        <w:ind w:left="6525" w:hanging="1800"/>
      </w:pPr>
      <w:rPr>
        <w:rFonts w:cs="Times New Roman" w:hint="default"/>
      </w:rPr>
    </w:lvl>
    <w:lvl w:ilvl="8">
      <w:start w:val="1"/>
      <w:numFmt w:val="decimal"/>
      <w:lvlText w:val="%1.%2.%3.%4.%5.%6.%7.%8.%9"/>
      <w:lvlJc w:val="left"/>
      <w:pPr>
        <w:ind w:left="7560" w:hanging="2160"/>
      </w:pPr>
      <w:rPr>
        <w:rFonts w:cs="Times New Roman" w:hint="default"/>
      </w:rPr>
    </w:lvl>
  </w:abstractNum>
  <w:abstractNum w:abstractNumId="22">
    <w:nsid w:val="3B2671BE"/>
    <w:multiLevelType w:val="multilevel"/>
    <w:tmpl w:val="C8563D26"/>
    <w:lvl w:ilvl="0">
      <w:start w:val="2"/>
      <w:numFmt w:val="decimal"/>
      <w:lvlText w:val="%1"/>
      <w:lvlJc w:val="left"/>
      <w:pPr>
        <w:ind w:left="375" w:hanging="375"/>
      </w:pPr>
      <w:rPr>
        <w:rFonts w:cs="Times New Roman" w:hint="default"/>
      </w:rPr>
    </w:lvl>
    <w:lvl w:ilvl="1">
      <w:start w:val="2"/>
      <w:numFmt w:val="decimal"/>
      <w:lvlText w:val="%1.%2"/>
      <w:lvlJc w:val="left"/>
      <w:pPr>
        <w:ind w:left="1065" w:hanging="375"/>
      </w:pPr>
      <w:rPr>
        <w:rFonts w:cs="Times New Roman" w:hint="default"/>
      </w:rPr>
    </w:lvl>
    <w:lvl w:ilvl="2">
      <w:start w:val="1"/>
      <w:numFmt w:val="decimal"/>
      <w:lvlText w:val="%1.%2.%3"/>
      <w:lvlJc w:val="left"/>
      <w:pPr>
        <w:ind w:left="2100" w:hanging="720"/>
      </w:pPr>
      <w:rPr>
        <w:rFonts w:cs="Times New Roman" w:hint="default"/>
      </w:rPr>
    </w:lvl>
    <w:lvl w:ilvl="3">
      <w:start w:val="1"/>
      <w:numFmt w:val="decimal"/>
      <w:lvlText w:val="%1.%2.%3.%4"/>
      <w:lvlJc w:val="left"/>
      <w:pPr>
        <w:ind w:left="3150" w:hanging="1080"/>
      </w:pPr>
      <w:rPr>
        <w:rFonts w:cs="Times New Roman" w:hint="default"/>
      </w:rPr>
    </w:lvl>
    <w:lvl w:ilvl="4">
      <w:start w:val="1"/>
      <w:numFmt w:val="decimal"/>
      <w:lvlText w:val="%1.%2.%3.%4.%5"/>
      <w:lvlJc w:val="left"/>
      <w:pPr>
        <w:ind w:left="3840" w:hanging="1080"/>
      </w:pPr>
      <w:rPr>
        <w:rFonts w:cs="Times New Roman" w:hint="default"/>
      </w:rPr>
    </w:lvl>
    <w:lvl w:ilvl="5">
      <w:start w:val="1"/>
      <w:numFmt w:val="decimal"/>
      <w:lvlText w:val="%1.%2.%3.%4.%5.%6"/>
      <w:lvlJc w:val="left"/>
      <w:pPr>
        <w:ind w:left="4890" w:hanging="1440"/>
      </w:pPr>
      <w:rPr>
        <w:rFonts w:cs="Times New Roman" w:hint="default"/>
      </w:rPr>
    </w:lvl>
    <w:lvl w:ilvl="6">
      <w:start w:val="1"/>
      <w:numFmt w:val="decimal"/>
      <w:lvlText w:val="%1.%2.%3.%4.%5.%6.%7"/>
      <w:lvlJc w:val="left"/>
      <w:pPr>
        <w:ind w:left="5580" w:hanging="1440"/>
      </w:pPr>
      <w:rPr>
        <w:rFonts w:cs="Times New Roman" w:hint="default"/>
      </w:rPr>
    </w:lvl>
    <w:lvl w:ilvl="7">
      <w:start w:val="1"/>
      <w:numFmt w:val="decimal"/>
      <w:lvlText w:val="%1.%2.%3.%4.%5.%6.%7.%8"/>
      <w:lvlJc w:val="left"/>
      <w:pPr>
        <w:ind w:left="6630" w:hanging="1800"/>
      </w:pPr>
      <w:rPr>
        <w:rFonts w:cs="Times New Roman" w:hint="default"/>
      </w:rPr>
    </w:lvl>
    <w:lvl w:ilvl="8">
      <w:start w:val="1"/>
      <w:numFmt w:val="decimal"/>
      <w:lvlText w:val="%1.%2.%3.%4.%5.%6.%7.%8.%9"/>
      <w:lvlJc w:val="left"/>
      <w:pPr>
        <w:ind w:left="7680" w:hanging="2160"/>
      </w:pPr>
      <w:rPr>
        <w:rFonts w:cs="Times New Roman" w:hint="default"/>
      </w:rPr>
    </w:lvl>
  </w:abstractNum>
  <w:abstractNum w:abstractNumId="23">
    <w:nsid w:val="3D982393"/>
    <w:multiLevelType w:val="multilevel"/>
    <w:tmpl w:val="A656A754"/>
    <w:lvl w:ilvl="0">
      <w:start w:val="1"/>
      <w:numFmt w:val="decimal"/>
      <w:lvlText w:val="%1"/>
      <w:lvlJc w:val="left"/>
      <w:pPr>
        <w:ind w:left="360" w:hanging="360"/>
      </w:pPr>
      <w:rPr>
        <w:rFonts w:cs="Times New Roman" w:hint="default"/>
      </w:rPr>
    </w:lvl>
    <w:lvl w:ilvl="1">
      <w:start w:val="3"/>
      <w:numFmt w:val="decimal"/>
      <w:isLgl/>
      <w:lvlText w:val="%1.%2"/>
      <w:lvlJc w:val="left"/>
      <w:pPr>
        <w:ind w:left="735" w:hanging="37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5040" w:hanging="2160"/>
      </w:pPr>
      <w:rPr>
        <w:rFonts w:cs="Times New Roman" w:hint="default"/>
      </w:rPr>
    </w:lvl>
  </w:abstractNum>
  <w:abstractNum w:abstractNumId="24">
    <w:nsid w:val="3E5F15C0"/>
    <w:multiLevelType w:val="hybridMultilevel"/>
    <w:tmpl w:val="193088D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5">
    <w:nsid w:val="42B67BE4"/>
    <w:multiLevelType w:val="multilevel"/>
    <w:tmpl w:val="5366021C"/>
    <w:lvl w:ilvl="0">
      <w:start w:val="1"/>
      <w:numFmt w:val="decimal"/>
      <w:lvlText w:val="%1"/>
      <w:lvlJc w:val="left"/>
      <w:pPr>
        <w:ind w:left="420" w:hanging="420"/>
      </w:pPr>
      <w:rPr>
        <w:rFonts w:cs="Times New Roman" w:hint="default"/>
      </w:rPr>
    </w:lvl>
    <w:lvl w:ilvl="1">
      <w:start w:val="1"/>
      <w:numFmt w:val="decimal"/>
      <w:lvlText w:val="%1.%2"/>
      <w:lvlJc w:val="left"/>
      <w:pPr>
        <w:ind w:left="988" w:hanging="4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6">
    <w:nsid w:val="437D4A0C"/>
    <w:multiLevelType w:val="hybridMultilevel"/>
    <w:tmpl w:val="14A09506"/>
    <w:lvl w:ilvl="0" w:tplc="8278DB2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44E716A3"/>
    <w:multiLevelType w:val="hybridMultilevel"/>
    <w:tmpl w:val="24AADBC6"/>
    <w:lvl w:ilvl="0" w:tplc="D0CCBCC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05877F0"/>
    <w:multiLevelType w:val="hybridMultilevel"/>
    <w:tmpl w:val="EBA25EDC"/>
    <w:lvl w:ilvl="0" w:tplc="186C686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560C4782"/>
    <w:multiLevelType w:val="multilevel"/>
    <w:tmpl w:val="1840B910"/>
    <w:lvl w:ilvl="0">
      <w:start w:val="1"/>
      <w:numFmt w:val="decimal"/>
      <w:lvlText w:val="%1"/>
      <w:lvlJc w:val="left"/>
      <w:pPr>
        <w:ind w:left="720" w:hanging="360"/>
      </w:pPr>
      <w:rPr>
        <w:rFonts w:cs="Times New Roman" w:hint="default"/>
      </w:rPr>
    </w:lvl>
    <w:lvl w:ilvl="1">
      <w:start w:val="4"/>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0">
    <w:nsid w:val="57936B3B"/>
    <w:multiLevelType w:val="hybridMultilevel"/>
    <w:tmpl w:val="8C0666BA"/>
    <w:lvl w:ilvl="0" w:tplc="186C686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B367372"/>
    <w:multiLevelType w:val="multilevel"/>
    <w:tmpl w:val="3CE8ECC4"/>
    <w:lvl w:ilvl="0">
      <w:start w:val="1"/>
      <w:numFmt w:val="decimal"/>
      <w:lvlText w:val="%1"/>
      <w:lvlJc w:val="left"/>
      <w:pPr>
        <w:ind w:left="375" w:hanging="375"/>
      </w:pPr>
      <w:rPr>
        <w:rFonts w:cs="Times New Roman" w:hint="default"/>
        <w:b/>
      </w:rPr>
    </w:lvl>
    <w:lvl w:ilvl="1">
      <w:start w:val="1"/>
      <w:numFmt w:val="decimal"/>
      <w:lvlText w:val="%1.%2"/>
      <w:lvlJc w:val="left"/>
      <w:pPr>
        <w:ind w:left="801" w:hanging="375"/>
      </w:pPr>
      <w:rPr>
        <w:rFonts w:cs="Times New Roman" w:hint="default"/>
        <w:b/>
      </w:rPr>
    </w:lvl>
    <w:lvl w:ilvl="2">
      <w:start w:val="1"/>
      <w:numFmt w:val="decimal"/>
      <w:lvlText w:val="%1.%2.%3"/>
      <w:lvlJc w:val="left"/>
      <w:pPr>
        <w:ind w:left="1572" w:hanging="720"/>
      </w:pPr>
      <w:rPr>
        <w:rFonts w:cs="Times New Roman" w:hint="default"/>
        <w:b/>
      </w:rPr>
    </w:lvl>
    <w:lvl w:ilvl="3">
      <w:start w:val="1"/>
      <w:numFmt w:val="decimal"/>
      <w:lvlText w:val="%1.%2.%3.%4"/>
      <w:lvlJc w:val="left"/>
      <w:pPr>
        <w:ind w:left="2358" w:hanging="1080"/>
      </w:pPr>
      <w:rPr>
        <w:rFonts w:cs="Times New Roman" w:hint="default"/>
        <w:b/>
      </w:rPr>
    </w:lvl>
    <w:lvl w:ilvl="4">
      <w:start w:val="1"/>
      <w:numFmt w:val="decimal"/>
      <w:lvlText w:val="%1.%2.%3.%4.%5"/>
      <w:lvlJc w:val="left"/>
      <w:pPr>
        <w:ind w:left="2784" w:hanging="1080"/>
      </w:pPr>
      <w:rPr>
        <w:rFonts w:cs="Times New Roman" w:hint="default"/>
        <w:b/>
      </w:rPr>
    </w:lvl>
    <w:lvl w:ilvl="5">
      <w:start w:val="1"/>
      <w:numFmt w:val="decimal"/>
      <w:lvlText w:val="%1.%2.%3.%4.%5.%6"/>
      <w:lvlJc w:val="left"/>
      <w:pPr>
        <w:ind w:left="3570" w:hanging="1440"/>
      </w:pPr>
      <w:rPr>
        <w:rFonts w:cs="Times New Roman" w:hint="default"/>
        <w:b/>
      </w:rPr>
    </w:lvl>
    <w:lvl w:ilvl="6">
      <w:start w:val="1"/>
      <w:numFmt w:val="decimal"/>
      <w:lvlText w:val="%1.%2.%3.%4.%5.%6.%7"/>
      <w:lvlJc w:val="left"/>
      <w:pPr>
        <w:ind w:left="3996" w:hanging="1440"/>
      </w:pPr>
      <w:rPr>
        <w:rFonts w:cs="Times New Roman" w:hint="default"/>
        <w:b/>
      </w:rPr>
    </w:lvl>
    <w:lvl w:ilvl="7">
      <w:start w:val="1"/>
      <w:numFmt w:val="decimal"/>
      <w:lvlText w:val="%1.%2.%3.%4.%5.%6.%7.%8"/>
      <w:lvlJc w:val="left"/>
      <w:pPr>
        <w:ind w:left="4782" w:hanging="1800"/>
      </w:pPr>
      <w:rPr>
        <w:rFonts w:cs="Times New Roman" w:hint="default"/>
        <w:b/>
      </w:rPr>
    </w:lvl>
    <w:lvl w:ilvl="8">
      <w:start w:val="1"/>
      <w:numFmt w:val="decimal"/>
      <w:lvlText w:val="%1.%2.%3.%4.%5.%6.%7.%8.%9"/>
      <w:lvlJc w:val="left"/>
      <w:pPr>
        <w:ind w:left="5568" w:hanging="2160"/>
      </w:pPr>
      <w:rPr>
        <w:rFonts w:cs="Times New Roman" w:hint="default"/>
        <w:b/>
      </w:rPr>
    </w:lvl>
  </w:abstractNum>
  <w:abstractNum w:abstractNumId="32">
    <w:nsid w:val="68223C6A"/>
    <w:multiLevelType w:val="hybridMultilevel"/>
    <w:tmpl w:val="CA5E0B92"/>
    <w:lvl w:ilvl="0" w:tplc="49D4C77E">
      <w:start w:val="1"/>
      <w:numFmt w:val="decimal"/>
      <w:lvlText w:val="%1"/>
      <w:lvlJc w:val="left"/>
      <w:pPr>
        <w:ind w:left="990" w:hanging="360"/>
      </w:pPr>
      <w:rPr>
        <w:rFonts w:cs="Times New Roman" w:hint="default"/>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33">
    <w:nsid w:val="6BD23535"/>
    <w:multiLevelType w:val="hybridMultilevel"/>
    <w:tmpl w:val="4EF0D64E"/>
    <w:lvl w:ilvl="0" w:tplc="42F0715C">
      <w:start w:val="1"/>
      <w:numFmt w:val="decimal"/>
      <w:lvlText w:val="%1."/>
      <w:lvlJc w:val="left"/>
      <w:pPr>
        <w:ind w:left="2592" w:hanging="360"/>
      </w:pPr>
      <w:rPr>
        <w:rFonts w:cs="Times New Roman" w:hint="default"/>
        <w:b/>
      </w:rPr>
    </w:lvl>
    <w:lvl w:ilvl="1" w:tplc="04190019" w:tentative="1">
      <w:start w:val="1"/>
      <w:numFmt w:val="lowerLetter"/>
      <w:lvlText w:val="%2."/>
      <w:lvlJc w:val="left"/>
      <w:pPr>
        <w:ind w:left="3312" w:hanging="360"/>
      </w:pPr>
      <w:rPr>
        <w:rFonts w:cs="Times New Roman"/>
      </w:rPr>
    </w:lvl>
    <w:lvl w:ilvl="2" w:tplc="0419001B" w:tentative="1">
      <w:start w:val="1"/>
      <w:numFmt w:val="lowerRoman"/>
      <w:lvlText w:val="%3."/>
      <w:lvlJc w:val="right"/>
      <w:pPr>
        <w:ind w:left="4032" w:hanging="180"/>
      </w:pPr>
      <w:rPr>
        <w:rFonts w:cs="Times New Roman"/>
      </w:rPr>
    </w:lvl>
    <w:lvl w:ilvl="3" w:tplc="0419000F" w:tentative="1">
      <w:start w:val="1"/>
      <w:numFmt w:val="decimal"/>
      <w:lvlText w:val="%4."/>
      <w:lvlJc w:val="left"/>
      <w:pPr>
        <w:ind w:left="4752" w:hanging="360"/>
      </w:pPr>
      <w:rPr>
        <w:rFonts w:cs="Times New Roman"/>
      </w:rPr>
    </w:lvl>
    <w:lvl w:ilvl="4" w:tplc="04190019" w:tentative="1">
      <w:start w:val="1"/>
      <w:numFmt w:val="lowerLetter"/>
      <w:lvlText w:val="%5."/>
      <w:lvlJc w:val="left"/>
      <w:pPr>
        <w:ind w:left="5472" w:hanging="360"/>
      </w:pPr>
      <w:rPr>
        <w:rFonts w:cs="Times New Roman"/>
      </w:rPr>
    </w:lvl>
    <w:lvl w:ilvl="5" w:tplc="0419001B" w:tentative="1">
      <w:start w:val="1"/>
      <w:numFmt w:val="lowerRoman"/>
      <w:lvlText w:val="%6."/>
      <w:lvlJc w:val="right"/>
      <w:pPr>
        <w:ind w:left="6192" w:hanging="180"/>
      </w:pPr>
      <w:rPr>
        <w:rFonts w:cs="Times New Roman"/>
      </w:rPr>
    </w:lvl>
    <w:lvl w:ilvl="6" w:tplc="0419000F" w:tentative="1">
      <w:start w:val="1"/>
      <w:numFmt w:val="decimal"/>
      <w:lvlText w:val="%7."/>
      <w:lvlJc w:val="left"/>
      <w:pPr>
        <w:ind w:left="6912" w:hanging="360"/>
      </w:pPr>
      <w:rPr>
        <w:rFonts w:cs="Times New Roman"/>
      </w:rPr>
    </w:lvl>
    <w:lvl w:ilvl="7" w:tplc="04190019" w:tentative="1">
      <w:start w:val="1"/>
      <w:numFmt w:val="lowerLetter"/>
      <w:lvlText w:val="%8."/>
      <w:lvlJc w:val="left"/>
      <w:pPr>
        <w:ind w:left="7632" w:hanging="360"/>
      </w:pPr>
      <w:rPr>
        <w:rFonts w:cs="Times New Roman"/>
      </w:rPr>
    </w:lvl>
    <w:lvl w:ilvl="8" w:tplc="0419001B" w:tentative="1">
      <w:start w:val="1"/>
      <w:numFmt w:val="lowerRoman"/>
      <w:lvlText w:val="%9."/>
      <w:lvlJc w:val="right"/>
      <w:pPr>
        <w:ind w:left="8352" w:hanging="180"/>
      </w:pPr>
      <w:rPr>
        <w:rFonts w:cs="Times New Roman"/>
      </w:rPr>
    </w:lvl>
  </w:abstractNum>
  <w:abstractNum w:abstractNumId="34">
    <w:nsid w:val="72266A08"/>
    <w:multiLevelType w:val="hybridMultilevel"/>
    <w:tmpl w:val="0EE821C0"/>
    <w:lvl w:ilvl="0" w:tplc="186C686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7107EAA"/>
    <w:multiLevelType w:val="hybridMultilevel"/>
    <w:tmpl w:val="2EA85DB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880233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FDE4741"/>
    <w:multiLevelType w:val="hybridMultilevel"/>
    <w:tmpl w:val="743229BC"/>
    <w:lvl w:ilvl="0" w:tplc="BF1E7F2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9"/>
  </w:num>
  <w:num w:numId="2">
    <w:abstractNumId w:val="22"/>
  </w:num>
  <w:num w:numId="3">
    <w:abstractNumId w:val="8"/>
  </w:num>
  <w:num w:numId="4">
    <w:abstractNumId w:val="0"/>
  </w:num>
  <w:num w:numId="5">
    <w:abstractNumId w:val="23"/>
  </w:num>
  <w:num w:numId="6">
    <w:abstractNumId w:val="26"/>
  </w:num>
  <w:num w:numId="7">
    <w:abstractNumId w:val="25"/>
  </w:num>
  <w:num w:numId="8">
    <w:abstractNumId w:val="1"/>
  </w:num>
  <w:num w:numId="9">
    <w:abstractNumId w:val="20"/>
  </w:num>
  <w:num w:numId="10">
    <w:abstractNumId w:val="28"/>
  </w:num>
  <w:num w:numId="11">
    <w:abstractNumId w:val="3"/>
  </w:num>
  <w:num w:numId="12">
    <w:abstractNumId w:val="18"/>
  </w:num>
  <w:num w:numId="13">
    <w:abstractNumId w:val="17"/>
  </w:num>
  <w:num w:numId="14">
    <w:abstractNumId w:val="5"/>
  </w:num>
  <w:num w:numId="15">
    <w:abstractNumId w:val="30"/>
  </w:num>
  <w:num w:numId="16">
    <w:abstractNumId w:val="9"/>
  </w:num>
  <w:num w:numId="17">
    <w:abstractNumId w:val="13"/>
  </w:num>
  <w:num w:numId="18">
    <w:abstractNumId w:val="12"/>
  </w:num>
  <w:num w:numId="19">
    <w:abstractNumId w:val="35"/>
  </w:num>
  <w:num w:numId="20">
    <w:abstractNumId w:val="24"/>
  </w:num>
  <w:num w:numId="21">
    <w:abstractNumId w:val="6"/>
  </w:num>
  <w:num w:numId="22">
    <w:abstractNumId w:val="15"/>
  </w:num>
  <w:num w:numId="23">
    <w:abstractNumId w:val="34"/>
  </w:num>
  <w:num w:numId="24">
    <w:abstractNumId w:val="6"/>
  </w:num>
  <w:num w:numId="25">
    <w:abstractNumId w:val="3"/>
  </w:num>
  <w:num w:numId="26">
    <w:abstractNumId w:val="27"/>
  </w:num>
  <w:num w:numId="27">
    <w:abstractNumId w:val="36"/>
  </w:num>
  <w:num w:numId="28">
    <w:abstractNumId w:val="33"/>
  </w:num>
  <w:num w:numId="29">
    <w:abstractNumId w:val="2"/>
  </w:num>
  <w:num w:numId="30">
    <w:abstractNumId w:val="31"/>
  </w:num>
  <w:num w:numId="31">
    <w:abstractNumId w:val="7"/>
  </w:num>
  <w:num w:numId="32">
    <w:abstractNumId w:val="4"/>
  </w:num>
  <w:num w:numId="33">
    <w:abstractNumId w:val="21"/>
  </w:num>
  <w:num w:numId="34">
    <w:abstractNumId w:val="11"/>
  </w:num>
  <w:num w:numId="35">
    <w:abstractNumId w:val="32"/>
  </w:num>
  <w:num w:numId="36">
    <w:abstractNumId w:val="16"/>
  </w:num>
  <w:num w:numId="37">
    <w:abstractNumId w:val="37"/>
  </w:num>
  <w:num w:numId="38">
    <w:abstractNumId w:val="19"/>
  </w:num>
  <w:num w:numId="39">
    <w:abstractNumId w:val="10"/>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286"/>
    <w:rsid w:val="00021F87"/>
    <w:rsid w:val="00055438"/>
    <w:rsid w:val="000633D4"/>
    <w:rsid w:val="00093F12"/>
    <w:rsid w:val="000F4321"/>
    <w:rsid w:val="001437C5"/>
    <w:rsid w:val="00144D7F"/>
    <w:rsid w:val="001C1D4E"/>
    <w:rsid w:val="001C22A0"/>
    <w:rsid w:val="001D023B"/>
    <w:rsid w:val="001E1B4E"/>
    <w:rsid w:val="001F6DD1"/>
    <w:rsid w:val="00244764"/>
    <w:rsid w:val="00265C33"/>
    <w:rsid w:val="002B1101"/>
    <w:rsid w:val="002D67E4"/>
    <w:rsid w:val="002E718E"/>
    <w:rsid w:val="002F3EDA"/>
    <w:rsid w:val="003104F4"/>
    <w:rsid w:val="003346FB"/>
    <w:rsid w:val="0037183D"/>
    <w:rsid w:val="003874E7"/>
    <w:rsid w:val="003902CC"/>
    <w:rsid w:val="003B0D60"/>
    <w:rsid w:val="003F2FFD"/>
    <w:rsid w:val="00415D59"/>
    <w:rsid w:val="004221CA"/>
    <w:rsid w:val="004717F0"/>
    <w:rsid w:val="004D2A26"/>
    <w:rsid w:val="004E3F11"/>
    <w:rsid w:val="00503FF7"/>
    <w:rsid w:val="00520EA0"/>
    <w:rsid w:val="00544773"/>
    <w:rsid w:val="0055065B"/>
    <w:rsid w:val="005856AC"/>
    <w:rsid w:val="005A1EA2"/>
    <w:rsid w:val="005C653D"/>
    <w:rsid w:val="005C7576"/>
    <w:rsid w:val="0063288B"/>
    <w:rsid w:val="00645A1B"/>
    <w:rsid w:val="0065733F"/>
    <w:rsid w:val="00666A72"/>
    <w:rsid w:val="00673679"/>
    <w:rsid w:val="00673C81"/>
    <w:rsid w:val="006818A3"/>
    <w:rsid w:val="00691533"/>
    <w:rsid w:val="006C18D6"/>
    <w:rsid w:val="006D2E29"/>
    <w:rsid w:val="006F09D5"/>
    <w:rsid w:val="00736286"/>
    <w:rsid w:val="00787034"/>
    <w:rsid w:val="008035E9"/>
    <w:rsid w:val="00813BEF"/>
    <w:rsid w:val="0083660B"/>
    <w:rsid w:val="00836EFF"/>
    <w:rsid w:val="00863B75"/>
    <w:rsid w:val="00877872"/>
    <w:rsid w:val="00894D4E"/>
    <w:rsid w:val="008A3AC2"/>
    <w:rsid w:val="008A6E66"/>
    <w:rsid w:val="008B4FDD"/>
    <w:rsid w:val="008C2C22"/>
    <w:rsid w:val="008C2E69"/>
    <w:rsid w:val="008D7C7C"/>
    <w:rsid w:val="008E132E"/>
    <w:rsid w:val="0090390D"/>
    <w:rsid w:val="009064C0"/>
    <w:rsid w:val="00925A68"/>
    <w:rsid w:val="00964232"/>
    <w:rsid w:val="00997728"/>
    <w:rsid w:val="009C01DE"/>
    <w:rsid w:val="009D31EF"/>
    <w:rsid w:val="009F3E37"/>
    <w:rsid w:val="00A16017"/>
    <w:rsid w:val="00A71393"/>
    <w:rsid w:val="00A84E75"/>
    <w:rsid w:val="00A87018"/>
    <w:rsid w:val="00A908A5"/>
    <w:rsid w:val="00AD3749"/>
    <w:rsid w:val="00AE7FD4"/>
    <w:rsid w:val="00B05257"/>
    <w:rsid w:val="00B12530"/>
    <w:rsid w:val="00B16AEF"/>
    <w:rsid w:val="00B54245"/>
    <w:rsid w:val="00B6169B"/>
    <w:rsid w:val="00B7670E"/>
    <w:rsid w:val="00B8491F"/>
    <w:rsid w:val="00BA0363"/>
    <w:rsid w:val="00BD35D5"/>
    <w:rsid w:val="00BF238E"/>
    <w:rsid w:val="00C0203D"/>
    <w:rsid w:val="00C2053A"/>
    <w:rsid w:val="00C51A2A"/>
    <w:rsid w:val="00C64AF0"/>
    <w:rsid w:val="00C84D66"/>
    <w:rsid w:val="00CA148E"/>
    <w:rsid w:val="00CC6E46"/>
    <w:rsid w:val="00CF39CC"/>
    <w:rsid w:val="00D23E5D"/>
    <w:rsid w:val="00D33954"/>
    <w:rsid w:val="00D35383"/>
    <w:rsid w:val="00D40A25"/>
    <w:rsid w:val="00D72D2A"/>
    <w:rsid w:val="00E0337A"/>
    <w:rsid w:val="00E07582"/>
    <w:rsid w:val="00E119D1"/>
    <w:rsid w:val="00E170AF"/>
    <w:rsid w:val="00E264BE"/>
    <w:rsid w:val="00E45EF4"/>
    <w:rsid w:val="00E47159"/>
    <w:rsid w:val="00EA7911"/>
    <w:rsid w:val="00F232F4"/>
    <w:rsid w:val="00F356F4"/>
    <w:rsid w:val="00F36339"/>
    <w:rsid w:val="00F403A1"/>
    <w:rsid w:val="00F63CFC"/>
    <w:rsid w:val="00FA1752"/>
    <w:rsid w:val="00FA2BC9"/>
    <w:rsid w:val="00FB1AB7"/>
    <w:rsid w:val="00FC3FF9"/>
    <w:rsid w:val="00FC5905"/>
    <w:rsid w:val="00FD0A78"/>
    <w:rsid w:val="00FD1F93"/>
    <w:rsid w:val="00FF7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38B3F9-4E15-4872-8D88-C2BC95DFB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286"/>
    <w:rPr>
      <w:rFonts w:ascii="Times New Roman" w:hAnsi="Times New Roman"/>
      <w:sz w:val="24"/>
      <w:szCs w:val="24"/>
    </w:rPr>
  </w:style>
  <w:style w:type="paragraph" w:styleId="2">
    <w:name w:val="heading 2"/>
    <w:basedOn w:val="a"/>
    <w:next w:val="a"/>
    <w:link w:val="20"/>
    <w:qFormat/>
    <w:rsid w:val="0087787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NoSpacingChar"/>
    <w:rsid w:val="00736286"/>
    <w:rPr>
      <w:rFonts w:eastAsia="Times New Roman"/>
      <w:sz w:val="22"/>
      <w:szCs w:val="22"/>
      <w:lang w:eastAsia="en-US"/>
    </w:rPr>
  </w:style>
  <w:style w:type="paragraph" w:styleId="a3">
    <w:name w:val="Body Text Indent"/>
    <w:basedOn w:val="a"/>
    <w:link w:val="a4"/>
    <w:semiHidden/>
    <w:rsid w:val="00736286"/>
    <w:pPr>
      <w:spacing w:line="360" w:lineRule="auto"/>
      <w:ind w:firstLine="708"/>
      <w:jc w:val="both"/>
    </w:pPr>
    <w:rPr>
      <w:sz w:val="28"/>
    </w:rPr>
  </w:style>
  <w:style w:type="character" w:customStyle="1" w:styleId="a4">
    <w:name w:val="Основной текст с отступом Знак"/>
    <w:basedOn w:val="a0"/>
    <w:link w:val="a3"/>
    <w:semiHidden/>
    <w:locked/>
    <w:rsid w:val="00736286"/>
    <w:rPr>
      <w:rFonts w:ascii="Times New Roman" w:hAnsi="Times New Roman" w:cs="Times New Roman"/>
      <w:sz w:val="24"/>
      <w:szCs w:val="24"/>
      <w:lang w:val="x-none" w:eastAsia="ru-RU"/>
    </w:rPr>
  </w:style>
  <w:style w:type="paragraph" w:customStyle="1" w:styleId="10">
    <w:name w:val="Абзац списка1"/>
    <w:basedOn w:val="a"/>
    <w:rsid w:val="00736286"/>
    <w:pPr>
      <w:spacing w:after="200" w:line="360" w:lineRule="auto"/>
      <w:ind w:left="720"/>
      <w:contextualSpacing/>
    </w:pPr>
    <w:rPr>
      <w:rFonts w:ascii="Calibri" w:eastAsia="Times New Roman" w:hAnsi="Calibri"/>
      <w:sz w:val="22"/>
      <w:szCs w:val="22"/>
      <w:lang w:eastAsia="en-US"/>
    </w:rPr>
  </w:style>
  <w:style w:type="paragraph" w:styleId="a5">
    <w:name w:val="header"/>
    <w:basedOn w:val="a"/>
    <w:link w:val="a6"/>
    <w:semiHidden/>
    <w:rsid w:val="00736286"/>
    <w:pPr>
      <w:tabs>
        <w:tab w:val="center" w:pos="4677"/>
        <w:tab w:val="right" w:pos="9355"/>
      </w:tabs>
    </w:pPr>
  </w:style>
  <w:style w:type="character" w:customStyle="1" w:styleId="a6">
    <w:name w:val="Верхний колонтитул Знак"/>
    <w:basedOn w:val="a0"/>
    <w:link w:val="a5"/>
    <w:semiHidden/>
    <w:locked/>
    <w:rsid w:val="00736286"/>
    <w:rPr>
      <w:rFonts w:ascii="Times New Roman" w:hAnsi="Times New Roman" w:cs="Times New Roman"/>
      <w:sz w:val="24"/>
      <w:szCs w:val="24"/>
      <w:lang w:val="x-none" w:eastAsia="ru-RU"/>
    </w:rPr>
  </w:style>
  <w:style w:type="paragraph" w:styleId="a7">
    <w:name w:val="footer"/>
    <w:basedOn w:val="a"/>
    <w:link w:val="a8"/>
    <w:rsid w:val="00736286"/>
    <w:pPr>
      <w:tabs>
        <w:tab w:val="center" w:pos="4677"/>
        <w:tab w:val="right" w:pos="9355"/>
      </w:tabs>
    </w:pPr>
  </w:style>
  <w:style w:type="character" w:customStyle="1" w:styleId="a8">
    <w:name w:val="Нижний колонтитул Знак"/>
    <w:basedOn w:val="a0"/>
    <w:link w:val="a7"/>
    <w:locked/>
    <w:rsid w:val="00736286"/>
    <w:rPr>
      <w:rFonts w:ascii="Times New Roman" w:hAnsi="Times New Roman" w:cs="Times New Roman"/>
      <w:sz w:val="24"/>
      <w:szCs w:val="24"/>
      <w:lang w:val="x-none" w:eastAsia="ru-RU"/>
    </w:rPr>
  </w:style>
  <w:style w:type="paragraph" w:styleId="21">
    <w:name w:val="Body Text Indent 2"/>
    <w:basedOn w:val="a"/>
    <w:link w:val="22"/>
    <w:rsid w:val="00736286"/>
    <w:pPr>
      <w:spacing w:after="120" w:line="480" w:lineRule="auto"/>
      <w:ind w:left="283"/>
    </w:pPr>
  </w:style>
  <w:style w:type="character" w:customStyle="1" w:styleId="22">
    <w:name w:val="Основной текст с отступом 2 Знак"/>
    <w:basedOn w:val="a0"/>
    <w:link w:val="21"/>
    <w:locked/>
    <w:rsid w:val="00736286"/>
    <w:rPr>
      <w:rFonts w:ascii="Times New Roman" w:hAnsi="Times New Roman" w:cs="Times New Roman"/>
      <w:sz w:val="24"/>
      <w:szCs w:val="24"/>
      <w:lang w:val="x-none" w:eastAsia="ru-RU"/>
    </w:rPr>
  </w:style>
  <w:style w:type="character" w:customStyle="1" w:styleId="NoSpacingChar">
    <w:name w:val="No Spacing Char"/>
    <w:basedOn w:val="a0"/>
    <w:link w:val="1"/>
    <w:locked/>
    <w:rsid w:val="00736286"/>
    <w:rPr>
      <w:rFonts w:cs="Times New Roman"/>
      <w:sz w:val="22"/>
      <w:szCs w:val="22"/>
      <w:lang w:val="ru-RU" w:eastAsia="en-US" w:bidi="ar-SA"/>
    </w:rPr>
  </w:style>
  <w:style w:type="character" w:styleId="a9">
    <w:name w:val="Hyperlink"/>
    <w:basedOn w:val="a0"/>
    <w:rsid w:val="00736286"/>
    <w:rPr>
      <w:rFonts w:cs="Times New Roman"/>
      <w:color w:val="0000FF"/>
      <w:u w:val="single"/>
    </w:rPr>
  </w:style>
  <w:style w:type="paragraph" w:styleId="aa">
    <w:name w:val="Balloon Text"/>
    <w:basedOn w:val="a"/>
    <w:link w:val="ab"/>
    <w:semiHidden/>
    <w:rsid w:val="003346FB"/>
    <w:rPr>
      <w:rFonts w:ascii="Tahoma" w:hAnsi="Tahoma" w:cs="Tahoma"/>
      <w:sz w:val="16"/>
      <w:szCs w:val="16"/>
    </w:rPr>
  </w:style>
  <w:style w:type="character" w:customStyle="1" w:styleId="ab">
    <w:name w:val="Текст выноски Знак"/>
    <w:basedOn w:val="a0"/>
    <w:link w:val="aa"/>
    <w:semiHidden/>
    <w:locked/>
    <w:rsid w:val="003346FB"/>
    <w:rPr>
      <w:rFonts w:ascii="Tahoma" w:hAnsi="Tahoma" w:cs="Tahoma"/>
      <w:sz w:val="16"/>
      <w:szCs w:val="16"/>
      <w:lang w:val="x-none" w:eastAsia="ru-RU"/>
    </w:rPr>
  </w:style>
  <w:style w:type="table" w:styleId="ac">
    <w:name w:val="Table Grid"/>
    <w:basedOn w:val="a1"/>
    <w:rsid w:val="003346F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locked/>
    <w:rsid w:val="00877872"/>
    <w:rPr>
      <w:rFonts w:ascii="Arial" w:hAnsi="Arial" w:cs="Arial"/>
      <w:b/>
      <w:bCs/>
      <w:i/>
      <w:iCs/>
      <w:sz w:val="28"/>
      <w:szCs w:val="28"/>
    </w:rPr>
  </w:style>
  <w:style w:type="paragraph" w:styleId="ad">
    <w:name w:val="Normal (Web)"/>
    <w:basedOn w:val="a"/>
    <w:semiHidden/>
    <w:rsid w:val="00D23E5D"/>
    <w:pPr>
      <w:spacing w:before="100" w:beforeAutospacing="1" w:after="100" w:afterAutospacing="1"/>
    </w:pPr>
    <w:rPr>
      <w:rFonts w:ascii="Arial Unicode MS" w:eastAsia="Arial Unicode MS" w:hAnsi="Arial Unicode MS" w:cs="Arial Unicode MS"/>
    </w:rPr>
  </w:style>
  <w:style w:type="paragraph" w:customStyle="1" w:styleId="Normal1">
    <w:name w:val="Normal1"/>
    <w:rsid w:val="00D23E5D"/>
    <w:pPr>
      <w:widowControl w:val="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ld.org" TargetMode="External"/><Relationship Id="rId3" Type="http://schemas.openxmlformats.org/officeDocument/2006/relationships/settings" Target="settings.xml"/><Relationship Id="rId7" Type="http://schemas.openxmlformats.org/officeDocument/2006/relationships/hyperlink" Target="http://www.erepor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7851</Words>
  <Characters>44755</Characters>
  <Application>Microsoft Office Word</Application>
  <DocSecurity>0</DocSecurity>
  <Lines>372</Lines>
  <Paragraphs>105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52501</CharactersWithSpaces>
  <SharedDoc>false</SharedDoc>
  <HLinks>
    <vt:vector size="12" baseType="variant">
      <vt:variant>
        <vt:i4>5439571</vt:i4>
      </vt:variant>
      <vt:variant>
        <vt:i4>3</vt:i4>
      </vt:variant>
      <vt:variant>
        <vt:i4>0</vt:i4>
      </vt:variant>
      <vt:variant>
        <vt:i4>5</vt:i4>
      </vt:variant>
      <vt:variant>
        <vt:lpwstr>http://www.gold.org/</vt:lpwstr>
      </vt:variant>
      <vt:variant>
        <vt:lpwstr/>
      </vt:variant>
      <vt:variant>
        <vt:i4>7143547</vt:i4>
      </vt:variant>
      <vt:variant>
        <vt:i4>0</vt:i4>
      </vt:variant>
      <vt:variant>
        <vt:i4>0</vt:i4>
      </vt:variant>
      <vt:variant>
        <vt:i4>5</vt:i4>
      </vt:variant>
      <vt:variant>
        <vt:lpwstr>http://www.ereport.ru/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Gylia</dc:creator>
  <cp:keywords/>
  <dc:description/>
  <cp:lastModifiedBy>admin</cp:lastModifiedBy>
  <cp:revision>2</cp:revision>
  <cp:lastPrinted>2009-05-23T14:23:00Z</cp:lastPrinted>
  <dcterms:created xsi:type="dcterms:W3CDTF">2014-04-25T08:15:00Z</dcterms:created>
  <dcterms:modified xsi:type="dcterms:W3CDTF">2014-04-25T08:15:00Z</dcterms:modified>
</cp:coreProperties>
</file>