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9BB" w:rsidRPr="00D85379" w:rsidRDefault="005D39BB" w:rsidP="00D85379">
      <w:pPr>
        <w:spacing w:line="360" w:lineRule="auto"/>
        <w:jc w:val="center"/>
        <w:rPr>
          <w:b/>
          <w:bCs/>
          <w:sz w:val="28"/>
          <w:szCs w:val="28"/>
        </w:rPr>
      </w:pPr>
      <w:r w:rsidRPr="00D85379">
        <w:rPr>
          <w:b/>
          <w:bCs/>
          <w:sz w:val="28"/>
          <w:szCs w:val="28"/>
        </w:rPr>
        <w:t>Министерство внутренних дел Российской Федерации</w:t>
      </w:r>
    </w:p>
    <w:p w:rsidR="005D39BB" w:rsidRPr="00D85379" w:rsidRDefault="005D39BB" w:rsidP="00D85379">
      <w:pPr>
        <w:spacing w:line="360" w:lineRule="auto"/>
        <w:jc w:val="center"/>
        <w:rPr>
          <w:b/>
          <w:bCs/>
          <w:sz w:val="28"/>
          <w:szCs w:val="28"/>
        </w:rPr>
      </w:pPr>
      <w:r w:rsidRPr="00D85379">
        <w:rPr>
          <w:b/>
          <w:bCs/>
          <w:sz w:val="28"/>
          <w:szCs w:val="28"/>
        </w:rPr>
        <w:t>Белгородский юридический институт</w:t>
      </w:r>
    </w:p>
    <w:p w:rsidR="005D39BB" w:rsidRPr="00D85379" w:rsidRDefault="005D39BB" w:rsidP="00D85379">
      <w:pPr>
        <w:spacing w:line="360" w:lineRule="auto"/>
        <w:jc w:val="center"/>
        <w:rPr>
          <w:b/>
          <w:bCs/>
          <w:spacing w:val="4"/>
          <w:sz w:val="28"/>
          <w:szCs w:val="28"/>
        </w:rPr>
      </w:pPr>
      <w:r w:rsidRPr="00D85379">
        <w:rPr>
          <w:b/>
          <w:bCs/>
          <w:spacing w:val="4"/>
          <w:sz w:val="28"/>
          <w:szCs w:val="28"/>
        </w:rPr>
        <w:t xml:space="preserve">Кафедра </w:t>
      </w:r>
      <w:r w:rsidRPr="00D85379">
        <w:rPr>
          <w:b/>
          <w:bCs/>
          <w:color w:val="000000"/>
          <w:sz w:val="28"/>
          <w:szCs w:val="28"/>
        </w:rPr>
        <w:t>гражданско-правовых дисциплин</w:t>
      </w:r>
    </w:p>
    <w:p w:rsidR="005D39BB" w:rsidRPr="00D85379" w:rsidRDefault="005D39BB" w:rsidP="00D85379">
      <w:pPr>
        <w:spacing w:line="360" w:lineRule="auto"/>
        <w:jc w:val="center"/>
        <w:rPr>
          <w:b/>
          <w:bCs/>
          <w:spacing w:val="4"/>
          <w:sz w:val="28"/>
          <w:szCs w:val="28"/>
        </w:rPr>
      </w:pPr>
    </w:p>
    <w:p w:rsidR="005D39BB" w:rsidRPr="00D85379" w:rsidRDefault="005D39BB" w:rsidP="00D85379">
      <w:pPr>
        <w:pStyle w:val="1"/>
        <w:spacing w:before="0" w:after="0"/>
        <w:ind w:firstLine="0"/>
        <w:rPr>
          <w:sz w:val="28"/>
          <w:szCs w:val="28"/>
        </w:rPr>
      </w:pPr>
      <w:r w:rsidRPr="00D85379">
        <w:rPr>
          <w:sz w:val="28"/>
          <w:szCs w:val="28"/>
        </w:rPr>
        <w:t>Дисциплина  «Гражданское право»</w:t>
      </w:r>
    </w:p>
    <w:p w:rsidR="005D39BB" w:rsidRDefault="005D39BB" w:rsidP="00D85379">
      <w:pPr>
        <w:spacing w:line="360" w:lineRule="auto"/>
        <w:jc w:val="center"/>
        <w:rPr>
          <w:b/>
          <w:bCs/>
          <w:spacing w:val="3"/>
          <w:sz w:val="28"/>
          <w:szCs w:val="28"/>
          <w:u w:val="single"/>
        </w:rPr>
      </w:pPr>
    </w:p>
    <w:p w:rsidR="00D85379" w:rsidRDefault="00D85379" w:rsidP="00D85379">
      <w:pPr>
        <w:spacing w:line="360" w:lineRule="auto"/>
        <w:jc w:val="center"/>
        <w:rPr>
          <w:b/>
          <w:bCs/>
          <w:spacing w:val="3"/>
          <w:sz w:val="28"/>
          <w:szCs w:val="28"/>
          <w:u w:val="single"/>
        </w:rPr>
      </w:pPr>
    </w:p>
    <w:p w:rsidR="00D85379" w:rsidRPr="00D85379" w:rsidRDefault="00D85379" w:rsidP="00D85379">
      <w:pPr>
        <w:spacing w:line="360" w:lineRule="auto"/>
        <w:jc w:val="center"/>
        <w:rPr>
          <w:b/>
          <w:bCs/>
          <w:spacing w:val="3"/>
          <w:sz w:val="28"/>
          <w:szCs w:val="28"/>
          <w:u w:val="single"/>
        </w:rPr>
      </w:pPr>
    </w:p>
    <w:p w:rsidR="005D39BB" w:rsidRPr="00D85379" w:rsidRDefault="005D39BB" w:rsidP="00D85379">
      <w:pPr>
        <w:spacing w:line="360" w:lineRule="auto"/>
        <w:jc w:val="center"/>
        <w:rPr>
          <w:b/>
          <w:bCs/>
          <w:spacing w:val="3"/>
          <w:sz w:val="28"/>
          <w:szCs w:val="28"/>
          <w:u w:val="single"/>
        </w:rPr>
      </w:pPr>
    </w:p>
    <w:p w:rsidR="005D39BB" w:rsidRPr="00D85379" w:rsidRDefault="005D39BB" w:rsidP="00D85379">
      <w:pPr>
        <w:spacing w:line="360" w:lineRule="auto"/>
        <w:jc w:val="center"/>
        <w:rPr>
          <w:b/>
          <w:bCs/>
          <w:spacing w:val="3"/>
          <w:sz w:val="28"/>
          <w:szCs w:val="28"/>
          <w:u w:val="single"/>
        </w:rPr>
      </w:pPr>
    </w:p>
    <w:p w:rsidR="005D39BB" w:rsidRPr="00D85379" w:rsidRDefault="005D39BB" w:rsidP="00D85379">
      <w:pPr>
        <w:pStyle w:val="2"/>
        <w:spacing w:line="360" w:lineRule="auto"/>
        <w:ind w:firstLine="0"/>
        <w:jc w:val="center"/>
        <w:rPr>
          <w:caps/>
        </w:rPr>
      </w:pPr>
      <w:r w:rsidRPr="00D85379">
        <w:rPr>
          <w:caps/>
        </w:rPr>
        <w:t>Реферат</w:t>
      </w:r>
    </w:p>
    <w:p w:rsidR="005D39BB" w:rsidRPr="00D85379" w:rsidRDefault="00D85379" w:rsidP="00D85379">
      <w:pPr>
        <w:spacing w:line="360" w:lineRule="auto"/>
        <w:jc w:val="center"/>
        <w:rPr>
          <w:sz w:val="28"/>
          <w:szCs w:val="28"/>
        </w:rPr>
      </w:pPr>
      <w:r>
        <w:rPr>
          <w:sz w:val="28"/>
          <w:szCs w:val="28"/>
        </w:rPr>
        <w:t>н</w:t>
      </w:r>
      <w:r w:rsidR="005D39BB" w:rsidRPr="00D85379">
        <w:rPr>
          <w:sz w:val="28"/>
          <w:szCs w:val="28"/>
        </w:rPr>
        <w:t xml:space="preserve">а </w:t>
      </w:r>
      <w:r>
        <w:rPr>
          <w:sz w:val="28"/>
          <w:szCs w:val="28"/>
        </w:rPr>
        <w:t>т</w:t>
      </w:r>
      <w:r w:rsidR="005D39BB" w:rsidRPr="00D85379">
        <w:rPr>
          <w:sz w:val="28"/>
          <w:szCs w:val="28"/>
        </w:rPr>
        <w:t xml:space="preserve">ему: </w:t>
      </w:r>
      <w:r w:rsidR="005D39BB" w:rsidRPr="00D85379">
        <w:rPr>
          <w:b/>
          <w:bCs/>
          <w:sz w:val="28"/>
          <w:szCs w:val="28"/>
        </w:rPr>
        <w:t>«Договор дарения»</w:t>
      </w:r>
    </w:p>
    <w:p w:rsidR="005D39BB" w:rsidRPr="00D85379" w:rsidRDefault="005D39BB" w:rsidP="00D85379">
      <w:pPr>
        <w:spacing w:line="360" w:lineRule="auto"/>
        <w:jc w:val="center"/>
        <w:rPr>
          <w:sz w:val="28"/>
          <w:szCs w:val="28"/>
        </w:rPr>
      </w:pPr>
    </w:p>
    <w:p w:rsidR="005D39BB" w:rsidRPr="00D85379" w:rsidRDefault="005D39BB" w:rsidP="003F357F">
      <w:pPr>
        <w:spacing w:line="360" w:lineRule="auto"/>
        <w:rPr>
          <w:sz w:val="28"/>
          <w:szCs w:val="28"/>
          <w:u w:val="single"/>
        </w:rPr>
      </w:pPr>
      <w:r w:rsidRPr="00D85379">
        <w:rPr>
          <w:b/>
          <w:bCs/>
          <w:i/>
          <w:iCs/>
          <w:sz w:val="28"/>
          <w:szCs w:val="28"/>
          <w:u w:val="single"/>
        </w:rPr>
        <w:t>Подготовил:</w:t>
      </w:r>
    </w:p>
    <w:p w:rsidR="005D39BB" w:rsidRPr="00D85379" w:rsidRDefault="005D39BB" w:rsidP="00D85379">
      <w:pPr>
        <w:spacing w:line="360" w:lineRule="auto"/>
        <w:rPr>
          <w:sz w:val="28"/>
          <w:szCs w:val="28"/>
        </w:rPr>
      </w:pPr>
      <w:r w:rsidRPr="00D85379">
        <w:rPr>
          <w:sz w:val="28"/>
          <w:szCs w:val="28"/>
        </w:rPr>
        <w:t>Слушатель 345 группы</w:t>
      </w:r>
    </w:p>
    <w:p w:rsidR="005D39BB" w:rsidRPr="00D85379" w:rsidRDefault="005D39BB" w:rsidP="00D85379">
      <w:pPr>
        <w:spacing w:line="360" w:lineRule="auto"/>
        <w:rPr>
          <w:sz w:val="28"/>
          <w:szCs w:val="28"/>
        </w:rPr>
      </w:pPr>
      <w:r w:rsidRPr="00D85379">
        <w:rPr>
          <w:sz w:val="28"/>
          <w:szCs w:val="28"/>
        </w:rPr>
        <w:t>Конев П.Л.</w:t>
      </w:r>
    </w:p>
    <w:p w:rsidR="005D39BB" w:rsidRPr="00D85379" w:rsidRDefault="005D39BB" w:rsidP="00D85379">
      <w:pPr>
        <w:spacing w:line="360" w:lineRule="auto"/>
        <w:rPr>
          <w:sz w:val="28"/>
          <w:szCs w:val="28"/>
        </w:rPr>
      </w:pPr>
    </w:p>
    <w:p w:rsidR="005D39BB" w:rsidRPr="00D85379" w:rsidRDefault="005D39BB" w:rsidP="00D85379">
      <w:pPr>
        <w:spacing w:line="360" w:lineRule="auto"/>
        <w:rPr>
          <w:sz w:val="28"/>
          <w:szCs w:val="28"/>
        </w:rPr>
      </w:pPr>
    </w:p>
    <w:p w:rsidR="005D39BB" w:rsidRPr="00D85379" w:rsidRDefault="005D39BB" w:rsidP="00D85379">
      <w:pPr>
        <w:spacing w:line="360" w:lineRule="auto"/>
        <w:rPr>
          <w:b/>
          <w:bCs/>
          <w:i/>
          <w:iCs/>
          <w:sz w:val="28"/>
          <w:szCs w:val="28"/>
          <w:u w:val="single"/>
        </w:rPr>
      </w:pPr>
      <w:r w:rsidRPr="00D85379">
        <w:rPr>
          <w:b/>
          <w:bCs/>
          <w:i/>
          <w:iCs/>
          <w:sz w:val="28"/>
          <w:szCs w:val="28"/>
          <w:u w:val="single"/>
        </w:rPr>
        <w:t>Проверил:</w:t>
      </w:r>
    </w:p>
    <w:p w:rsidR="005D39BB" w:rsidRPr="00D85379" w:rsidRDefault="005D39BB" w:rsidP="00D85379">
      <w:pPr>
        <w:pStyle w:val="7"/>
        <w:tabs>
          <w:tab w:val="clear" w:pos="5954"/>
          <w:tab w:val="left" w:pos="4678"/>
        </w:tabs>
        <w:spacing w:line="360" w:lineRule="auto"/>
        <w:ind w:firstLine="0"/>
        <w:jc w:val="left"/>
      </w:pPr>
      <w:r w:rsidRPr="00D85379">
        <w:t>Преподаватеть кафедры</w:t>
      </w:r>
    </w:p>
    <w:p w:rsidR="005D39BB" w:rsidRPr="00D85379" w:rsidRDefault="005D39BB" w:rsidP="00D85379">
      <w:pPr>
        <w:spacing w:line="360" w:lineRule="auto"/>
        <w:rPr>
          <w:sz w:val="28"/>
          <w:szCs w:val="28"/>
        </w:rPr>
      </w:pPr>
      <w:r w:rsidRPr="00D85379">
        <w:rPr>
          <w:sz w:val="28"/>
          <w:szCs w:val="28"/>
        </w:rPr>
        <w:t>Стеклов И.А.</w:t>
      </w:r>
    </w:p>
    <w:p w:rsidR="005D39BB" w:rsidRPr="00D85379" w:rsidRDefault="005D39BB" w:rsidP="00D85379">
      <w:pPr>
        <w:spacing w:line="360" w:lineRule="auto"/>
        <w:rPr>
          <w:b/>
          <w:bCs/>
          <w:sz w:val="28"/>
          <w:szCs w:val="28"/>
        </w:rPr>
      </w:pPr>
    </w:p>
    <w:p w:rsidR="005D39BB" w:rsidRPr="00D85379" w:rsidRDefault="005D39BB" w:rsidP="00D85379">
      <w:pPr>
        <w:spacing w:line="360" w:lineRule="auto"/>
        <w:rPr>
          <w:b/>
          <w:bCs/>
          <w:sz w:val="28"/>
          <w:szCs w:val="28"/>
        </w:rPr>
      </w:pPr>
    </w:p>
    <w:p w:rsidR="005D39BB" w:rsidRDefault="005D39BB" w:rsidP="00D85379">
      <w:pPr>
        <w:spacing w:line="360" w:lineRule="auto"/>
        <w:jc w:val="center"/>
        <w:rPr>
          <w:b/>
          <w:bCs/>
          <w:sz w:val="28"/>
          <w:szCs w:val="28"/>
        </w:rPr>
      </w:pPr>
    </w:p>
    <w:p w:rsidR="00D85379" w:rsidRDefault="00D85379" w:rsidP="00D85379">
      <w:pPr>
        <w:spacing w:line="360" w:lineRule="auto"/>
        <w:jc w:val="center"/>
        <w:rPr>
          <w:b/>
          <w:bCs/>
          <w:sz w:val="28"/>
          <w:szCs w:val="28"/>
        </w:rPr>
      </w:pPr>
    </w:p>
    <w:p w:rsidR="00D85379" w:rsidRDefault="00D85379" w:rsidP="00D85379">
      <w:pPr>
        <w:spacing w:line="360" w:lineRule="auto"/>
        <w:jc w:val="center"/>
        <w:rPr>
          <w:b/>
          <w:bCs/>
          <w:sz w:val="28"/>
          <w:szCs w:val="28"/>
        </w:rPr>
      </w:pPr>
    </w:p>
    <w:p w:rsidR="00D85379" w:rsidRPr="00D85379" w:rsidRDefault="00D85379" w:rsidP="00D85379">
      <w:pPr>
        <w:spacing w:line="360" w:lineRule="auto"/>
        <w:jc w:val="center"/>
        <w:rPr>
          <w:b/>
          <w:bCs/>
          <w:sz w:val="28"/>
          <w:szCs w:val="28"/>
        </w:rPr>
      </w:pPr>
    </w:p>
    <w:p w:rsidR="005D39BB" w:rsidRPr="00D85379" w:rsidRDefault="005D39BB" w:rsidP="00D85379">
      <w:pPr>
        <w:spacing w:line="360" w:lineRule="auto"/>
        <w:jc w:val="center"/>
        <w:rPr>
          <w:b/>
          <w:bCs/>
          <w:sz w:val="28"/>
          <w:szCs w:val="28"/>
        </w:rPr>
      </w:pPr>
      <w:r w:rsidRPr="00D85379">
        <w:rPr>
          <w:b/>
          <w:bCs/>
          <w:sz w:val="28"/>
          <w:szCs w:val="28"/>
        </w:rPr>
        <w:t>Белгород 2008</w:t>
      </w:r>
    </w:p>
    <w:p w:rsidR="00D85379" w:rsidRDefault="00D85379" w:rsidP="00D85379">
      <w:pPr>
        <w:spacing w:line="360" w:lineRule="auto"/>
        <w:jc w:val="center"/>
        <w:rPr>
          <w:b/>
          <w:bCs/>
          <w:sz w:val="28"/>
          <w:szCs w:val="28"/>
        </w:rPr>
        <w:sectPr w:rsidR="00D85379" w:rsidSect="00D85379">
          <w:pgSz w:w="11906" w:h="16838"/>
          <w:pgMar w:top="1134" w:right="851" w:bottom="1134" w:left="1701" w:header="709" w:footer="709" w:gutter="0"/>
          <w:cols w:space="708"/>
          <w:docGrid w:linePitch="360"/>
        </w:sectPr>
      </w:pPr>
    </w:p>
    <w:p w:rsidR="005D39BB" w:rsidRPr="00D85379" w:rsidRDefault="005D39BB" w:rsidP="00D85379">
      <w:pPr>
        <w:pStyle w:val="ConsPlusTitle"/>
        <w:widowControl/>
        <w:spacing w:line="360" w:lineRule="auto"/>
        <w:ind w:firstLine="709"/>
        <w:jc w:val="center"/>
        <w:outlineLvl w:val="1"/>
        <w:rPr>
          <w:rFonts w:ascii="Times New Roman" w:hAnsi="Times New Roman" w:cs="Times New Roman"/>
          <w:sz w:val="28"/>
          <w:szCs w:val="28"/>
        </w:rPr>
      </w:pPr>
      <w:r w:rsidRPr="00D85379">
        <w:rPr>
          <w:rFonts w:ascii="Times New Roman" w:hAnsi="Times New Roman" w:cs="Times New Roman"/>
          <w:sz w:val="28"/>
          <w:szCs w:val="28"/>
        </w:rPr>
        <w:t>ДОГОВОР ДАРЕНИЯ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1. По договору дарения даритель безвозмездно передает или обязуется передать одаряемому вещь в собственность либо имущественное право требования к себе или к третьему лицу либо освобождает или обязуется освободить одаряемого от имущественной обязанности перед собой или перед третьим лицом (п. 1 ст. 572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Свод законов гражданских (1832 г., ч. 1 т. X) содержал главы о дарении в кн. 3 "О порядке приобретения и укрепления прав на имущества в особенности". Соответственно некоторые юристы считали, что в большинстве случаев дарение направлено на перенесение прав собственности с одного лица на другое и не является договором.</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См.: Мейер Д.И. Русское гражданское право. В 2 ч. Ч. 1. М., 1997. С. 241.</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Глава 32 "Дарение" современного ГК помещена в разделе IV "Отдельные виды обязательств". Дарение - договор, который предполагает согласование воль дарителя и одаряемого, а не односторонний акт дарителя. Одаряемому не безразлично, кто именно и какой предмет дарения намерен передать, тем более что некоторые предметы обременены требованиями по их содержанию, охране, внесению налогов и проч. Никто не может быть одарен против воли.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Юридическими признаками договора дарения называли: уменьшение имущества дарителя; увеличение имущества одаряемого; намерение одарить; принятие дара; бесповоротность дарения .</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См.: Умов В.А. Дарение, его понятие, характеристические черты и место в системе права. М., 1876. С. 6, 9.</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См.: Винавер М.М. Дарение и завещание // Из области цивилистики. М., 1908. С. 99 - 100.</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Признавая необходимость совокупности указанных признаков для характеристики договора дарения, надо все же отметить, что не все признаки являются решающими. Уменьшение имущества одной стороны и одновременно увеличение имущества другой стороны характерно и для некоторых возмездных сделок (договоров аренды, перевозки, хранения). Принятие дарения означает согласие одаряемого на безвозмездное приобретение имущества, но такой акт (принятие) имеет место и при других способах приобретения имущества. Бесповоротность дарения в настоящее время не абсолютна, так как возможен отказ от исполнения договора дарения и отмена дарения.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Намерение одарить - правовая цель дарителя в сделке. Это действительно юридически важный признак, который можно уточнить как намерение передать дар в собственность безвозмездно.</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Договор дарения безвозмездный, так как даритель получает не встречное имущественное предоставление от одаряемого, а нравственное удовлетворение от совершаемого акта. Иногда для дарителя устанавливается поощрение неимущественного характера. Так, с согласия лиц, принесших в дар государству культурные ценности, возвращенные в Россию, дару присваивается имя дарителя (ст. 11 Закона РФ от 15 апреля 1993 г. "О вывоз</w:t>
      </w:r>
      <w:r w:rsidR="00D85379">
        <w:rPr>
          <w:rFonts w:ascii="Times New Roman" w:hAnsi="Times New Roman" w:cs="Times New Roman"/>
          <w:sz w:val="28"/>
          <w:szCs w:val="28"/>
        </w:rPr>
        <w:t>е и ввозе культурных ценностей"</w:t>
      </w:r>
      <w:r w:rsidRPr="00D85379">
        <w:rPr>
          <w:rFonts w:ascii="Times New Roman" w:hAnsi="Times New Roman" w:cs="Times New Roman"/>
          <w:sz w:val="28"/>
          <w:szCs w:val="28"/>
        </w:rPr>
        <w:t>).</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ВВС РФ. 1993. N 20. Ст. 718.</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Мотивы при дарении могут быть и корыстными. Например, даритель рассчитывает, что в будущем одаряемый совершит в его пользу определенную работу, окажет услугу или оставит наследство. Такие мотивы не имеют значения и не изменяют характеристику договора дарения как безвозмездного.</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Очевидно, что если встречное предоставление предусмотрено в самом договоре дарения, то такой договор должен признаваться притворной сделкой. Но как оценивать встречное предоставление в пользу дарителя по другой сделке? Ответ зависит от намерения сторон на момент заключения договора дарения. Если стороны, заключая договор дарения, имели в виду встречное предоставление в пользу дарителя в другом договоре, то и в этом случае договор дарения может быть квалифицирован как притворная сделка.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Договор дарения может быть реальным или консенсуальным. Во втором случае имеет место обещание награды, которое должно быть ясно выражено и сделано в надлежащей форме.</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Консенсуальный договор дарения характеризуется как двусторонне обязывающий: даритель имеет и права (отказаться от исполнения договора при определенных условиях, использовать пожертвованное имущество по другому назначению из-за изменившихся обстоятельств) и обязанности (передать дар, выполнить условие, поставленное при дарении в общеполезных целях). Реальный договор дарения не порождает обязательства между дарителем и одаряемым.</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От договора дарения надо отличать сходные, на первый взгляд, юридические действия. Например, заявление наследника об отказе от наследства в пользу другого лица из числа наследников по закону или по завещанию рассматривается как односторонняя сделка. Наследник не дарит имущество (право собственности на него еще не возникло), а безвозмездно передает свое право принять наследство другому лицу.</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Нельзя признать договором дарения спонсорство, поскольку спонсорский вклад является платой за размещение, распространение рекламы получателем денег, иного имущества.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Иногда смешивают договор дарения и договор пожизненного содержания с иждивением. Так, X., собственник 4/7 дома, подписал договор о дарении части своей доли дома дочери П. Через три года X. предъявил иск к П. о признании договора недействительным. Истец X. - инвалид I группы, слепой, утверждал, что с содержанием заключенного договора его не ознакомили, но он намеревался заключить договор с условием пожизненного содержания. Свидетели показали, что стороны заключили возмездный договор, в связи с которым ответчица должна была осуществлять уход за отцом. Президиум краевого суда указал, что безвозмездность - один из признаков договора дарения. Не может быть признан безвозмездным договор об отчуждении имущества, обусловленный пожизненным содержанием бывшего собственника имущества.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БВС РСФСР. 1985. N 5.</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Нельзя квалифицировать как договор дарения соглашение о предоставлении гранта для научных исследований. Согласно Федеральному закону от 23 августа 1996 г. "О науке и государственной научно-технической политике"  грант - денежные или иные средства, передаваемые физическим и юридическим лицам безвозмездно и безвозвратно гражданами и юридическими лицами, в том числе иностранными субъектами, а также международными организациями, получившими право на предоставление грантов на территории России в установленном порядке, для конкретных научных исследований на условиях, предусмотренных грантодателем. Грантополучатель в обмен на финансирование обязан выполнить определенную работу. Если результат исследования подлежит передаче грантодателю, то такие отношения характеризуются как возмездные.</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СЗ РФ. 1996. N 35. Ст. 4137; 2001. N 1 (ч. II). Ст. 20.</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Некоторое сходство с договором дарения имеет договор безвозмездного донорства. Общим для этих договоров является отсутствие встречного имущественного предоставления от одаряемого (реципиента - в договоре донорства). Однако имеются и существенные отличия. Установлены специальные требования к донору и реципиенту (возраст, генетическая связь, отсутствие некоторых болезней и проч.). Объект договора донорства - трансплантат, т.е. органы и ткани, которые с момента отделения от организма человека имеют статус вещей, ограниченных в обороте. Закреплены особые права донора (получить информацию о возможных осложнениях для своего здоровья в связи с изъятием органов, тканей, требовать бесплатное лечение в связи с проведенной операцией и др.). Поэтому договор донорства является самостоятельным видом - sui generis, отличным от договора дарения.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Не могут быть признаны дарением встречающиеся на практике сделки, участники которых договариваются о передаче имущества безвозмездно после смерти дарителя. Дарение на случай смерти, по существу, прикрывает завещание, вследствие чего такие сделки дарения должны признаваться ничтожными (п. 3 ст. 572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Выплата премий или вручение ценных подарков на работе за трудовые достижения регулируются трудовым законодательством (ст. 144, 191 ТК РФ), хотя внешне имеется сходство с актом дарения.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Вид договора дарения - пожертвование, т.е. дарение вещи или права с условием использовать в общеполезных целях (ст. 582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Договору дарения посвящены нормы ст. 572 - 582 гл. 32 ГК и нормы Федерального закона от 11 августа 1995 г. "О благотворительной деятельности и благотворительных организациях" &lt;*&gt;. В отдельных правовых актах иногда регулируется дарение каких-либо специфических вещей. Например, в Федеральном законе от 13 декабря 1996 г. "Об оружии"  установлено, что дарение гражданского оружия, зарегистрированного в органах внутренних дел, производится в порядке, определяемом законодательством РФ, при наличии у лица, в пользу которого осуществляется дарение, лицензии на приобретение гражданского оружия (ст. 20).</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СЗ РФ. 1995. N 33. Ст. 3340; 2003. N 27 (ч. II). Ст. 2708.</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СЗ РФ. 1996. N 51. Ст. 5681; 2003. N 2. Ст. 167.</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К договору дарения с участием иностранных субъектов либо при нахождении дара за границей при отсутствии соглашения сторон применяется право страны дарителя (п. 1 - 3 ст. 1211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2. Сторонами договора дарения выступают даритель и одаряемый. Даритель именуется также жертвователем (при пожертвовании - ст. 582 ГК) и благотворителем (ст. 5 Федерального закона "О благотворительной деятельности и благотворительных организациях").</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Даритель является собственником передаваемой вещи. Юридическое лицо, которому вещь принадлежит на праве хозяйственного ведения или оперативного управления, может подарить вещь с согласия собственника, если законом не предусмотрено иное.</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Дарители-граждане должны быть дееспособными. Сделки дарения несовершеннолетних от 14 до 18 лет совершаются с письменного согласия родителей или попечителей кроме мелких бытовых сделок, распоряжения своими доходами, сделок по распоряжению средствами, предоставленными родителями или с согласия последних третьим лицом для определенной цели или для свободного распоряжения (п. 2 ст. 26, п. 2 ст. 28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Запрещается дарение от имени малолетних до 14 лет и недееспособных их законными представителями кроме дарения подарков стоимостью до пяти минимальных размеров оплаты труда (п. 1 ст. 575 ГК) &lt;*&gt;. Но малолетние от 6 до 14 лет вправе самостоятельно заключать договоры дарения (без согласия законных представителей) в виде мелких бытовых сделок или сделок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(п. 2 ст. 28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Это положение не согласуется со ст. 28 и 37 ГК, предписывающими обязательное предварительное разрешение органов опеки и попечительства на совершение опекунами любых сделок, влекущих уменьшение имущества подопечного.</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Может ли государство выступить в качестве дарителя? Русское законодательство допускало такой вид дарения, как пожалование, когда дарителем государственного недвижимого имущества выступал император, облекающий свою волю в форму высочайшего именного указа (ст. 934 ч. 1 т. X Свода законов гражданских).</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настоящее время безвозмездная передача государством имущества в собственность общественных, религиозных организаций, денежных средств по смете госбюджетным организациям является не дарением, а актом реализации финансовых отношений.</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Даритель может в доверенности предоставить кому-либо полномочия на совершение дарения от своего имени. Наряду с общими требованиями к содержанию доверенности (ст. 185, 186 ГК) законодатель установил обязательность указания личности одаряемого и предмета дарения для признания юридической силы такой доверенности.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Обязанности дарителя, обещавшего дарение, переходят к его правопреемникам, если иное не предусмотрено договором дарения (п. 2 ст. 581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Одаряемый именуется также благополучателем (ст. 5 Федерального закона "О благотворительной деятельности и благотворительных организациях").</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Малолетние в возрасте от 6 до 18 лет вправе самостоятельно выступать в качестве одаряемых, если договор дарения направлен на безвозмездное получение выгоды и не требует нотариального удостоверения или государственной регистрации (п. 2 ст. 26, п. 2 ст. 28 ГК). В остальных случаях опекуны вправе от имени подопечного в возрасте до 14 лет принимать имущество в дар, а попечители - давать согласие на принятие дара подопечным в возрасте от 14 до 18 лет.</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При обещании дарения в будущем права одаряемого переходят к его наследникам (правопреемникам), если это прямо предусмотрено конкретным договором (п. 1 ст. 581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При пожертвовании одаряемым может быть гражданин, учреждение (лечебное, воспитательное, социальной защиты, благотворительное, научное, учебное, учреждение культуры), организация (общественная, религиозная), фонд, Российская Федерация, ее субъекты, муниципальное образование. Чаще всего благополучателем является благотворительная организация, т.е. неправительственная некоммерческая организация, созданная для реализации благотворительных целей путем осуществления деятельности в интересах общества в целом или отдельных категорий лиц.</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Запрещено дарение государственным служащим и служащим органов муниципальных образований в связи с их должностным положением или исполнением ими служебных обязанностей, работникам лечебных, воспитательных и других аналогичных учреждений гражданами, находящимися в них на лечении, воспитании, содержании, или их супругами и родственниками, кроме обычных подарков стоимостью не более пяти минимальных размеров оплаты труда (п. 2, 3 ст. 575 ГК). Эта норма не согласуется с положениями ст. 11 Федерального закона от 31 июля 1995 г. "Об основах государственной службы Российской Федерации"  и ст. 11 Федерального закона от 8 января 1998 г. "Об основах муниципальной службы в Российской Федерации", согласно которым государственные и муниципальные служащие не вправе получать вознаграждение (в том числе подарки), связанные с исполнением должностных обязанностей, независимо от суммы.</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СЗ РФ. 1995. N 31. Ст. 2990; 2003. N 22. Ст. 2063.</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СЗ РФ. 1998. N 2. Ст. 224; 2002. N 30. Ст. 3029.</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Запрещается дарение между коммерческими организациями за исключением обычных подарков стоимостью не более пяти минимальных размеров оплаты труда (п. 4 ст. 575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3. Чаще всего договор дарения заключается по инициативе (оферте) дарителя. Иногда при пожертвовании оферта исходит от одаряемого. Например, Московское общество помощи онкологическим больным приглашает каждого внести вклад в любой форме для поддержки лиц с онкологическими заболеваниями, и указываются адрес, телефон и расчетный счет общества.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Реальный договор дарения считается заключенным в момент передачи вещи. Консенсуальный договор об обещании дарения в будущем заключен с момента его подписания. Договор дарения, подлежащий государственной регистрации, заключен со дня государственной регистрации.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Форма договора дарения зависит от предмета договора, его суммы, субъектного состава и момента передачи вещи.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простой письменной форме договор дарения должен быть совершен, если: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а) даритель - юридическое лицо, и стоимость дара - движимого имущества - превышает пять минимальных размеров оплаты труда;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б) договор содержит обещание дарения движимого имущества в будущем.</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Сделки дарения культурных ценностей с целью предотвращения их незаконного вывоза должны заключаться в письменной форме. Несоблюдение письменной формы влечет недействительность договора дарения культурных ценностей (ст. 45 Закона РФ от 15 апреля 1993 г. "О вывозе и ввозе культурных ценностей").</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письменной форме с государственной регистрацией совершается договор дарения недвижимости.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Договор дарения музейных предметов и музейных коллекций, включенных в состав негосударственной части Музейного фонда РФ, подлежит государственной регистрации Министерством культуры и массовых коммуникаций РФ в реестре сделок Государственного каталога Музейного фонда РФ (п. 8 - 10 Положения о Государственном каталоге Музейного фонда Российской Федерации, утвержденного Постановлением Правительства РФ от 12 февраля 1998 г. N 179)</w:t>
      </w:r>
      <w:r w:rsidR="00D85379">
        <w:rPr>
          <w:rFonts w:ascii="Times New Roman" w:hAnsi="Times New Roman" w:cs="Times New Roman"/>
          <w:sz w:val="28"/>
          <w:szCs w:val="28"/>
        </w:rPr>
        <w:t>.</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СЗ РФ. 1998. N 8. Ст. 949.</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остальных случаях договор дарения может быть заключен устно.</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4. Существенным условием договора дарения является условие о предмете.</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Чаще всего предметом дарения являются вещи. Среди вещей выделяют обычные подарки стоимостью до пяти минимальных размеров оплаты труда (п. 2 ст. 574, ст. 575 ГК) и обычные подарки небольшой стоимости (п. 1 ст. 576, ст. 579 ГК). Такие подарки имеют особый режим: в отношении их не действуют правила о запрещении дарения между определенными дарителями и одаряемыми; к ним не применяются правила об отказе от исполнения договора дарения и об отмене дарения; договор дарения подарков до пяти минимальных размеров оплаты труда с дарителем - юридическим лицом может быть заключен устно.</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Предмет дарения может быть в виде имущественного права требования к себе или к третьему лицу. Например, даритель-авиакомпания бесплатно передает билеты на самолет пассажиру-одаряемому (юбиляру) в целях саморекламы; пассажир вправе требовать от авиакомпании безвозмездной доставки в пункт назначения. Или даритель-автор передает одаряемому свое право на получение авторского гонорара от издательства, опубликовавшего книгу дарителя.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Предмет дарения может выражаться в виде освобождения дарителем одаряемого от имущественной обязанности перед собой или перед третьим лицом. Освобождение одаряемого от имущественной обязанности перед дарителем не должно нарушать правила ст. 415 ГК ("Прощение долга"). Освобождение одаряемого от имущественной обязанности посредством перевода дарителем на себя долга одаряемого перед третьим лицом должно осуществляться с соблюдением правил о переводе долга (ст. 381, 392 ГК). Освобождение одаряемого от имущественной обязанности посредством исполнения дарителем его обязанности осуществляется с соблюдением правил об исполнении обязанности за должника третьим лицом (п. 1 ст. 313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названных ситуациях на дарение распространяются правила, соответственно, об уступке требования, переводе долга, прощении долга, но это не означает тождественности этих сделок с договором дарения. Такой прием неоднократно используется ГК. Например, 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 (ст. 360 ГК). Но удержание как способ обеспечения исполнения обязательств не приравнивается к залогу.</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Таким образом, если стороны оформили соглашение об уступке права требования, то на эту сделку не распространяются правила об отмене дарения, ограничении дара, отказе от исполнения и др. Но если стороны заключили договор о передаче в дар имущественного права требования дарителя к третьему лицу, то соблюдаются правила об объеме переходящего права, возражениях должника против требования нового кредитора, согласии должника в определенных случаях и др.</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Если оформляется сделка прощения долга, то на нее не распространяются нормы, связанные с дарением. Но если стороны согласовали, что предметом договора дарения является дар в виде освобождения одаряемого от имущественной обязанности перед дарителем, то в этом случае необходимо учитывать, что не должны нарушаться права других лиц в отношении имущества дарителя.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Возможно ли рассматривать в качестве дара будущую вещь или будущее право требования, которые на момент заключения консенсуального договора отсутствуют? В частности, согласно § 518 Германского гражданского уложения будущие вещи (которые даритель еще должен приобрести) могут быть объектом дарения. Очевидно, что предмет договора дарения должен быть конкретизирован. Например, в договоре дарения земельного участка указываются площадь, кадастровый номер земельного участка; к договору прилагается план (чертеж) границ участка.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Обещание подарить все свое имущество или часть имущества без указания на конкретный предмет дарения в виде вещи, права или освобождения от обязанности ничтожно (п. 2 ст. 572 ГК). Следовательно, если будущий объект дарения можно конкретизировать, то такой консенсуальный договор дарения имеет юридическую силу.</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При пожертвовании оговаривается условие об общеполезной цели использования дара. Общеполезная цель обязательно указывается при пожертвовании гражданину.</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Общая польза предполагает неопределенное число лиц, которые могут пользоваться пожертвованием. Общеполезная цель может быть уточнена различными способами, например, деньги переводятся в благотворительный фонд на капитальный ремонт конкретной школы, или деньги, спортивное оборудование, инвентарь передаются префектуре города для содействия деятельности в сфере физической культуры и массового спорта.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договоре дарения возможны условия о порядке передачи имущества, мерах по его сохранению или другие условия, не противные природе договора дарения. Если же даритель, отчуждая квартиру, поставил условие о предоставлении ему права проживания, то такое условие нарушает требование о безвозмездном характере договора. Следовательно, подобная сделка недействительна.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Консенсуальный договор дарения может заключаться под отлагательным условием. Например, родители обязуются предоставить в дар сыну автомашину, если он окончит институт с отличием. Таким образом, права и обязанности наступают, если это событие (отлагательное условие) произойдет.</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Консенсуальный договор дарения может быть заключен под отменительным условием, если отменительное условие наступает до передачи дара одаряемому.</w:t>
      </w:r>
    </w:p>
    <w:p w:rsidR="005D39BB" w:rsidRPr="00D85379" w:rsidRDefault="005D39BB" w:rsidP="00D85379">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КонсультантПлюс: примечание.</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Монография М.И. Брагинского, В.В. Витрянского "Договорное право. Договоры о передаче имущества" (Книга 2) включена в информационный банк согласно публикации - М.: Издательство "Статут", 2002 (издание 4-е, стереотипное).</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См.: Брагинский М.И., Витрянский В.В. Договорное право. Книга вторая: Договоры о передаче имущества. С. 351 - 352.</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5. Даритель обязан:</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передать вещь или имущественное право требования или освободить одаряемого от имущественной обязанности по консенсуальному договору;</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оговорить известные ему явные недостатки вещи.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Даритель (жертвователь или благотворитель) вправе определять цели и порядок использования своих пожертвований.</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Даритель-жертвователь вправе отменить пожертвование: при использовании пожертвования не в соответствии с указанным назначением; при использовании пожертвования по другому назначению в изменившихся обстоятельствах без согласия жертвователя.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Даритель вправе отказаться от исполнения договора об обещании дарения, если: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а) после заключения договора имущественное или семейное положение или состояние здоровья дарителя изменилось настолько, что исполнение договора приведет к существенному снижению уровня жизни дарителя (п. 1 ст. 577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б)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 (п. 2 ст. 577, п. 1 ст. 578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У дарителя не возникает права об отказе от исполнения договора дарения обычных подарков небольшой стоимости (ст. 579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Одаряемый вправе отказаться от принятия дара в любое время до его передачи по консенсуальному договору дарения (п. 1 ст. 573 ГК). Отказ от дара совершается в той же форме, в которой заключен договор дарения.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Одаряемый-благополучатель вправе использовать пожертвованное имущество по другому назначению из-за изменившихся обстоятельств с согласия жертвователя; а в случае смерти гражданина-жертвователя или ликвидации юридического лица-жертвователя - по решению суда.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Одаряемый обязан выполнить условие, поставленное при дарении в общеполезных целях. Юридическое лицо, принимающее пожертвование с определенным назначением, обязано вести обособленный учет всех операций по использованию пожертвованного имущества. Благотворительная организация-благополучатель обязана ежегодно представлять в регистрирующий орган отчет о своей деятельности, содержащий сведения об использовании имущества и расходовании средств благотворительной организации. Если благотворителем или благотворительной программой не установлено иное, то благотворительные пожертвования в натуральной форме и не менее 80% благотворительного пожертвования в денежной форме должны быть использованы на благотворительные услуги в течение года с момента получения (п. 4 ст. 16 Федерального закона "О благотворительной деятельности и благотворительных организациях").</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6. Даритель вправе отменить дарение по предусмотренным в законе основаниям (ст. 578, п. 5 ст. 582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Дарение отменяется, если одаряемый совершил покушение на жизнь дарителя либо членов его семьи, близких родственников либо умышленно причинил дарителю телесные повреждения. Право требовать в суде отмены дарения переходит к наследникам дарителя в случае умышленного лишения жизни последнего одаряемым. Как видно, во внимание принимается нарушение только физической неприкосновенности (целостности). По русскому же законодательству дарение подлежало отмене, если со стороны одаренного в отношении к дарителю будет проявлена неблагодарность, в том числе клевета, явное непочтение (ст. 974 ч. 1 т. X Свода законов гражданских).</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Очевидно, что дарителя затрагивает любое умышленное нарушение одаряемым его физической, психической неприкосновенности, иных нематериальных благ и имущества в силу особых сложившихся между ними нравственных отношений.</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Из текста п. 1 ст. 578 ГК можно сделать вывод, что для отмены дарения не требуется предварительного признания судом действий одаряемого в качестве правонарушения. Это противоречит презумпции невиновности (ст. 49 Конституции РФ).</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связи с этим желательно в будущем изложить соответствующую норму следующим образом: даритель вправе отменить дарение, если одаряемый совершил умышленное противоправное деяние против дарителя или совершил покушение на жизнь кого-либо из членов его семьи или близких родственников, установленное в судебном порядке.</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Одаряемый обязан обращаться надлежащим образом с подаренной вещью, представляющей для дарителя большую неимущественную ценность. Поэтому даритель вправе требовать в судебном порядке отмены дарения, если обращение одаряемого с такой вещью создает угрозу ее безвозмездной утраты. Например, часть писем и фотографий погибшего участника Отечественной войны из архива, переданного в дар его вдовой в краеведческий музей, были потеряны сотрудниками при смене экспозиции. Вдова имеет основание потребовать отмену дарения, поскольку ненадлежащее исполнение музеем обязанностей по сохранению экспонатов создает угрозу безвозвратной утраты всего архива.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 договоре дарения может быть предусмотрено право дарителя отменить дарение, если он переживет одаряемого. Это основание отмены дарения имеет место в ситуациях, когда для дарителя исключительно важна личность одаряемого (но не его правопреемников).</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Независимо от желания сторон дарение может быть отменено по требованию заинтересованного лица в судебном порядке, если дарение было совершено индивидуальным предпринимателем или юридическим лицом в нарушение положений Федерального закона от 26 октября 2002 г.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СЗ РФ. 2002. N 43. Ст. 4190.</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Отмена дарения влечет единственное последствие - возврат одаряемым сохранившейся в натуре вещи. Подлежат ли возврату поступления от дара (продукция, плоды, доходы)? По действующему правилу ст. 136 ГК поступления, полученные в результате использования вещи, принадлежат лицу (одаряемому), использующему имущество на законном основании (договор дарения), даже в случае отмены дарения. Более справедливо было бы указать в законе, что подлежат возврату также поступления от вещи с момента предъявления дарителем требования об отмене дара.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У дарителя не возникает права отмены дарения обычных подарков небольшой стоимости (ст. 579 ГК).</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7. Даритель отвечает за вред, причиненный жизни, здоровью или имуществу одаряемого-гражданина вследствие недостатков подаренной вещи. Но при этом должно быть доказано, что недостатки вещи были неявные (скрытые); недостатки возникли до передачи вещи одаряемому; даритель был осведомлен о недостатках; даритель не предупредил одаряемого о недостатках. Поскольку в ст. 580 ГК не уточнены форма и степень вины дарителя, следовательно, вред возмещается вследствие как умысла, так и неосторожности дарителя.</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Соответственно даритель не отвечает за вред, причиненный гражданину из-за явных недостатков вещи, и за вред, причиненный другим одаряемым вследствие любых недостатков вещи.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Возмещается вред по правилам гл. 59 ГК ("Обязательства вследствие причинения вреда"). Поэтому вред, причиненный жизни, здоровью или имуществу гражданина-одаряемого, подлежит возмещению по его выбору дарителем или изготовителем вещи.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Одаряемый по консенсуальному договору дарения отвечает за реальный ущерб, причиненный отказом принять дар. Реальный ущерб может выражаться в расходах, которые понес даритель на транспортировку дара из другого города, на хранение и содержание дара до его передачи.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Должен ли отвечать даритель за отсуждение подаренного имущества у одаряемого? Если даритель не знал о спорности своего права на предмет дарения, то он не отвечает за изъятие вещи у одаряемого. Если даритель был осведомлен о правах третьих лиц на предмет дарения и не предупредил об этом одаряемого, то даритель обязан возместить одаряемому реальный ущерб, возникший из-за изъятия вещи третьим лицом.</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8. По общему правилу, договор дарения прекращается исполнением, которое связывают с возникновением права собственности одаряемого на вещь, переходом имущественного права требования к одаряемому или с освобождением одаряемого от обязанности.</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Есть основание предположить, что договор пожертвования не прекращается с передачей дара, если в договоре указано определенное назначение использования дара. В таком договоре исполнение состоит не только в передаче дара, но и в надлежащем исполнении порядка использования дара.</w:t>
      </w:r>
    </w:p>
    <w:p w:rsidR="005D39BB" w:rsidRPr="00D85379" w:rsidRDefault="005D39BB" w:rsidP="00D85379">
      <w:pPr>
        <w:pStyle w:val="ConsPlusNormal"/>
        <w:widowControl/>
        <w:spacing w:line="360" w:lineRule="auto"/>
        <w:ind w:firstLine="709"/>
        <w:jc w:val="both"/>
        <w:rPr>
          <w:rFonts w:ascii="Times New Roman" w:hAnsi="Times New Roman" w:cs="Times New Roman"/>
          <w:sz w:val="28"/>
          <w:szCs w:val="28"/>
        </w:rPr>
      </w:pPr>
      <w:r w:rsidRPr="00D85379">
        <w:rPr>
          <w:rFonts w:ascii="Times New Roman" w:hAnsi="Times New Roman" w:cs="Times New Roman"/>
          <w:sz w:val="28"/>
          <w:szCs w:val="28"/>
        </w:rPr>
        <w:t>При таком подходе обоснованна реализация указанных в законе обязанностей одаряемого (использовать дар по обусловленному назначению, вести обособленный учет всех операций по использованию пожертвованного имущества для одаряемого - юридического лица, испрашивать согласие жертвователя использовать имущество по новому назначению вследствие изменившихся обстоятельств) и права жертвователя требовать отмены пожертвования при ненадлежащем исполнении одаряемым соответствующих договорных обязанностей.</w:t>
      </w:r>
    </w:p>
    <w:p w:rsidR="00D85379" w:rsidRDefault="00D85379" w:rsidP="00D85379">
      <w:pPr>
        <w:pStyle w:val="ConsPlusNormal"/>
        <w:widowControl/>
        <w:spacing w:line="360" w:lineRule="auto"/>
        <w:ind w:firstLine="709"/>
        <w:jc w:val="both"/>
        <w:outlineLvl w:val="2"/>
        <w:rPr>
          <w:rFonts w:ascii="Times New Roman" w:hAnsi="Times New Roman" w:cs="Times New Roman"/>
          <w:sz w:val="28"/>
          <w:szCs w:val="28"/>
        </w:rPr>
      </w:pPr>
    </w:p>
    <w:p w:rsidR="00D85379" w:rsidRDefault="00D85379" w:rsidP="00D85379">
      <w:pPr>
        <w:pStyle w:val="ConsPlusNormal"/>
        <w:widowControl/>
        <w:spacing w:line="360" w:lineRule="auto"/>
        <w:ind w:firstLine="709"/>
        <w:jc w:val="both"/>
        <w:outlineLvl w:val="2"/>
        <w:rPr>
          <w:rFonts w:ascii="Times New Roman" w:hAnsi="Times New Roman" w:cs="Times New Roman"/>
          <w:sz w:val="28"/>
          <w:szCs w:val="28"/>
        </w:rPr>
        <w:sectPr w:rsidR="00D85379" w:rsidSect="00D85379">
          <w:pgSz w:w="11906" w:h="16838"/>
          <w:pgMar w:top="1134" w:right="851" w:bottom="1134" w:left="1701" w:header="709" w:footer="709" w:gutter="0"/>
          <w:cols w:space="708"/>
          <w:docGrid w:linePitch="360"/>
        </w:sectPr>
      </w:pPr>
    </w:p>
    <w:p w:rsidR="005D39BB" w:rsidRPr="00D85379" w:rsidRDefault="005D39BB" w:rsidP="00D85379">
      <w:pPr>
        <w:pStyle w:val="ConsPlusNormal"/>
        <w:widowControl/>
        <w:spacing w:line="360" w:lineRule="auto"/>
        <w:ind w:firstLine="0"/>
        <w:jc w:val="center"/>
        <w:outlineLvl w:val="2"/>
        <w:rPr>
          <w:rFonts w:ascii="Times New Roman" w:hAnsi="Times New Roman" w:cs="Times New Roman"/>
          <w:sz w:val="28"/>
          <w:szCs w:val="28"/>
        </w:rPr>
      </w:pPr>
      <w:r w:rsidRPr="00D85379">
        <w:rPr>
          <w:rFonts w:ascii="Times New Roman" w:hAnsi="Times New Roman" w:cs="Times New Roman"/>
          <w:sz w:val="28"/>
          <w:szCs w:val="28"/>
        </w:rPr>
        <w:t>ЛИТЕРАТУРА</w:t>
      </w:r>
    </w:p>
    <w:p w:rsidR="005D39BB" w:rsidRPr="00D85379" w:rsidRDefault="005D39BB" w:rsidP="00D85379">
      <w:pPr>
        <w:pStyle w:val="ConsPlusNormal"/>
        <w:widowControl/>
        <w:spacing w:line="360" w:lineRule="auto"/>
        <w:ind w:firstLine="0"/>
        <w:jc w:val="both"/>
        <w:rPr>
          <w:rFonts w:ascii="Times New Roman" w:hAnsi="Times New Roman" w:cs="Times New Roman"/>
          <w:sz w:val="28"/>
          <w:szCs w:val="28"/>
        </w:rPr>
      </w:pPr>
    </w:p>
    <w:p w:rsidR="005D39BB" w:rsidRPr="00D85379" w:rsidRDefault="005D39BB" w:rsidP="00D85379">
      <w:pPr>
        <w:pStyle w:val="ConsPlusNormal"/>
        <w:widowControl/>
        <w:numPr>
          <w:ilvl w:val="0"/>
          <w:numId w:val="1"/>
        </w:numPr>
        <w:spacing w:line="360" w:lineRule="auto"/>
        <w:ind w:left="0" w:firstLine="0"/>
        <w:jc w:val="both"/>
        <w:rPr>
          <w:rFonts w:ascii="Times New Roman" w:hAnsi="Times New Roman" w:cs="Times New Roman"/>
          <w:sz w:val="28"/>
          <w:szCs w:val="28"/>
        </w:rPr>
      </w:pPr>
      <w:r w:rsidRPr="00D85379">
        <w:rPr>
          <w:rFonts w:ascii="Times New Roman" w:hAnsi="Times New Roman" w:cs="Times New Roman"/>
          <w:sz w:val="28"/>
          <w:szCs w:val="28"/>
        </w:rPr>
        <w:t>Кабалкин А.Ю. Договор дарения // Российская юстиция. 1997. N 8.</w:t>
      </w:r>
    </w:p>
    <w:p w:rsidR="005D39BB" w:rsidRPr="00D85379" w:rsidRDefault="005D39BB" w:rsidP="00D85379">
      <w:pPr>
        <w:pStyle w:val="ConsPlusNormal"/>
        <w:widowControl/>
        <w:numPr>
          <w:ilvl w:val="0"/>
          <w:numId w:val="1"/>
        </w:numPr>
        <w:spacing w:line="360" w:lineRule="auto"/>
        <w:ind w:left="0" w:firstLine="0"/>
        <w:jc w:val="both"/>
        <w:rPr>
          <w:rFonts w:ascii="Times New Roman" w:hAnsi="Times New Roman" w:cs="Times New Roman"/>
          <w:sz w:val="28"/>
          <w:szCs w:val="28"/>
        </w:rPr>
      </w:pPr>
      <w:r w:rsidRPr="00D85379">
        <w:rPr>
          <w:rFonts w:ascii="Times New Roman" w:hAnsi="Times New Roman" w:cs="Times New Roman"/>
          <w:sz w:val="28"/>
          <w:szCs w:val="28"/>
        </w:rPr>
        <w:t>Малеина М.Н. О договоре дарения // Правоведение. 1998. N 4.</w:t>
      </w:r>
    </w:p>
    <w:p w:rsidR="005D39BB" w:rsidRPr="00D85379" w:rsidRDefault="005D39BB" w:rsidP="00D85379">
      <w:pPr>
        <w:pStyle w:val="ConsPlusNormal"/>
        <w:widowControl/>
        <w:numPr>
          <w:ilvl w:val="0"/>
          <w:numId w:val="1"/>
        </w:numPr>
        <w:spacing w:line="360" w:lineRule="auto"/>
        <w:ind w:left="0" w:firstLine="0"/>
        <w:jc w:val="both"/>
        <w:rPr>
          <w:rFonts w:ascii="Times New Roman" w:hAnsi="Times New Roman" w:cs="Times New Roman"/>
          <w:sz w:val="28"/>
          <w:szCs w:val="28"/>
        </w:rPr>
      </w:pPr>
      <w:r w:rsidRPr="00D85379">
        <w:rPr>
          <w:rFonts w:ascii="Times New Roman" w:hAnsi="Times New Roman" w:cs="Times New Roman"/>
          <w:sz w:val="28"/>
          <w:szCs w:val="28"/>
        </w:rPr>
        <w:t>Соловых С.Н. Дарение в гражданском праве России: Автореф. дис... канд. юрид. наук. Саратов, 2003.</w:t>
      </w:r>
    </w:p>
    <w:p w:rsidR="005D39BB" w:rsidRPr="00D85379" w:rsidRDefault="005D39BB" w:rsidP="00D85379">
      <w:pPr>
        <w:pStyle w:val="ConsPlusNormal"/>
        <w:widowControl/>
        <w:numPr>
          <w:ilvl w:val="0"/>
          <w:numId w:val="1"/>
        </w:numPr>
        <w:spacing w:line="360" w:lineRule="auto"/>
        <w:ind w:left="0" w:firstLine="0"/>
        <w:jc w:val="both"/>
        <w:rPr>
          <w:rFonts w:ascii="Times New Roman" w:hAnsi="Times New Roman" w:cs="Times New Roman"/>
          <w:sz w:val="28"/>
          <w:szCs w:val="28"/>
        </w:rPr>
      </w:pPr>
      <w:r w:rsidRPr="00D85379">
        <w:rPr>
          <w:rFonts w:ascii="Times New Roman" w:hAnsi="Times New Roman" w:cs="Times New Roman"/>
          <w:sz w:val="28"/>
          <w:szCs w:val="28"/>
        </w:rPr>
        <w:t>Умов В.А. Дарение, его понятие, характеристические черты и место в системе права. М., 1876.</w:t>
      </w:r>
    </w:p>
    <w:p w:rsidR="005D39BB" w:rsidRPr="00D85379" w:rsidRDefault="005D39BB" w:rsidP="00D85379">
      <w:pPr>
        <w:numPr>
          <w:ilvl w:val="0"/>
          <w:numId w:val="1"/>
        </w:numPr>
        <w:spacing w:line="360" w:lineRule="auto"/>
        <w:ind w:left="0" w:firstLine="0"/>
        <w:jc w:val="both"/>
        <w:rPr>
          <w:sz w:val="28"/>
          <w:szCs w:val="28"/>
        </w:rPr>
      </w:pPr>
      <w:r w:rsidRPr="00D85379">
        <w:rPr>
          <w:sz w:val="28"/>
          <w:szCs w:val="28"/>
        </w:rPr>
        <w:t>Эрделевский А.М. Прощение долга и договор дарения // Российская юстиция. 2000. N 3.</w:t>
      </w:r>
      <w:bookmarkStart w:id="0" w:name="_GoBack"/>
      <w:bookmarkEnd w:id="0"/>
    </w:p>
    <w:sectPr w:rsidR="005D39BB" w:rsidRPr="00D85379" w:rsidSect="00D8537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DB7DC8"/>
    <w:multiLevelType w:val="hybridMultilevel"/>
    <w:tmpl w:val="54501956"/>
    <w:lvl w:ilvl="0" w:tplc="B596E4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9BB"/>
    <w:rsid w:val="003F357F"/>
    <w:rsid w:val="005D39BB"/>
    <w:rsid w:val="00732294"/>
    <w:rsid w:val="0084513A"/>
    <w:rsid w:val="00D85379"/>
    <w:rsid w:val="00DB7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DB698D-019A-46F1-9332-A763E4A9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9BB"/>
    <w:rPr>
      <w:sz w:val="24"/>
      <w:szCs w:val="24"/>
    </w:rPr>
  </w:style>
  <w:style w:type="paragraph" w:styleId="1">
    <w:name w:val="heading 1"/>
    <w:basedOn w:val="a"/>
    <w:next w:val="a"/>
    <w:link w:val="10"/>
    <w:uiPriority w:val="99"/>
    <w:qFormat/>
    <w:rsid w:val="005D39BB"/>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5D39BB"/>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5D39BB"/>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5D39BB"/>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5D39BB"/>
  </w:style>
  <w:style w:type="paragraph" w:customStyle="1" w:styleId="ConsPlusNormal">
    <w:name w:val="ConsPlusNormal"/>
    <w:uiPriority w:val="99"/>
    <w:rsid w:val="005D39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5D39BB"/>
    <w:pPr>
      <w:widowControl w:val="0"/>
      <w:autoSpaceDE w:val="0"/>
      <w:autoSpaceDN w:val="0"/>
      <w:adjustRightInd w:val="0"/>
    </w:pPr>
    <w:rPr>
      <w:rFonts w:ascii="Arial" w:hAnsi="Arial" w:cs="Arial"/>
      <w:b/>
      <w:bCs/>
    </w:rPr>
  </w:style>
  <w:style w:type="paragraph" w:customStyle="1" w:styleId="ConsPlusNonformat">
    <w:name w:val="ConsPlusNonformat"/>
    <w:uiPriority w:val="99"/>
    <w:rsid w:val="005D39BB"/>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4564</Words>
  <Characters>26020</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30523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2014-03-06T02:12:00Z</dcterms:created>
  <dcterms:modified xsi:type="dcterms:W3CDTF">2014-03-06T02:12:00Z</dcterms:modified>
</cp:coreProperties>
</file>