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316" w:rsidRPr="00E32A4C" w:rsidRDefault="00826316" w:rsidP="00E32A4C">
      <w:pPr>
        <w:jc w:val="center"/>
        <w:rPr>
          <w:b/>
        </w:rPr>
      </w:pPr>
      <w:r w:rsidRPr="00E32A4C">
        <w:rPr>
          <w:b/>
        </w:rPr>
        <w:t>Спрос на товар и его характеристика.</w:t>
      </w:r>
    </w:p>
    <w:p w:rsidR="00826316" w:rsidRDefault="00826316" w:rsidP="00E32A4C">
      <w:pPr>
        <w:ind w:firstLine="708"/>
      </w:pPr>
      <w:r w:rsidRPr="00E32A4C">
        <w:rPr>
          <w:b/>
          <w:i/>
        </w:rPr>
        <w:t>Спрос</w:t>
      </w:r>
      <w:r>
        <w:t xml:space="preserve"> – это одна из сторон процесса рыночного ценообразования.</w:t>
      </w:r>
    </w:p>
    <w:p w:rsidR="00826316" w:rsidRDefault="00826316">
      <w:r w:rsidRPr="00E32A4C">
        <w:rPr>
          <w:b/>
          <w:i/>
        </w:rPr>
        <w:t>Спросом</w:t>
      </w:r>
      <w:r>
        <w:t xml:space="preserve"> называется количество товара, которое будет куплено за приемлемую цену в определенный промежуток времени. Спрос, обеспеченный денежными средствами покупателя, называется платежеспособным.</w:t>
      </w:r>
    </w:p>
    <w:p w:rsidR="00826316" w:rsidRDefault="00826316" w:rsidP="00E32A4C">
      <w:pPr>
        <w:ind w:firstLine="708"/>
      </w:pPr>
      <w:r>
        <w:t xml:space="preserve">На спрос влияют многие факторы, главным из которых является </w:t>
      </w:r>
      <w:r w:rsidRPr="00E32A4C">
        <w:rPr>
          <w:b/>
        </w:rPr>
        <w:t>цена</w:t>
      </w:r>
      <w:r>
        <w:t>. Между ценой и величиной спроса существует обратная связь: повышение цены снижает спрос, и наоборот.</w:t>
      </w:r>
    </w:p>
    <w:p w:rsidR="00826316" w:rsidRDefault="00826316" w:rsidP="00E32A4C">
      <w:pPr>
        <w:ind w:firstLine="708"/>
      </w:pPr>
      <w:r>
        <w:t xml:space="preserve">Обратная связь между ценой и величиной спроса называется </w:t>
      </w:r>
      <w:r w:rsidRPr="00E32A4C">
        <w:rPr>
          <w:b/>
          <w:i/>
        </w:rPr>
        <w:t>законом спроса</w:t>
      </w:r>
      <w:r>
        <w:t>.</w:t>
      </w:r>
    </w:p>
    <w:p w:rsidR="00826316" w:rsidRDefault="00826316">
      <w:r>
        <w:t>Эту зависимость можно изобразить на графике в виде кривой с</w:t>
      </w:r>
      <w:r w:rsidR="00E32A4C">
        <w:t>п</w:t>
      </w:r>
      <w:r>
        <w:t xml:space="preserve">роса </w:t>
      </w:r>
      <w:r w:rsidR="00104C74" w:rsidRPr="00104C74">
        <w:rPr>
          <w:i/>
          <w:position w:val="-10"/>
          <w:lang w:val="en-US"/>
        </w:rPr>
        <w:object w:dxaOrig="2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7.25pt" o:ole="">
            <v:imagedata r:id="rId5" o:title=""/>
          </v:shape>
          <o:OLEObject Type="Embed" ProgID="Equation.3" ShapeID="_x0000_i1025" DrawAspect="Content" ObjectID="_1459211686" r:id="rId6"/>
        </w:object>
      </w:r>
      <w:r w:rsidR="00E32A4C">
        <w:t>, где</w:t>
      </w:r>
      <w:r w:rsidRPr="00826316">
        <w:t xml:space="preserve"> </w:t>
      </w:r>
      <w:r w:rsidRPr="00E32A4C">
        <w:rPr>
          <w:b/>
          <w:i/>
          <w:lang w:val="en-US"/>
        </w:rPr>
        <w:t>P</w:t>
      </w:r>
      <w:r w:rsidR="00E32A4C" w:rsidRPr="00E32A4C">
        <w:rPr>
          <w:b/>
        </w:rPr>
        <w:t xml:space="preserve"> </w:t>
      </w:r>
      <w:r w:rsidRPr="00826316">
        <w:t>(</w:t>
      </w:r>
      <w:r w:rsidR="00E32A4C">
        <w:rPr>
          <w:lang w:val="en-US"/>
        </w:rPr>
        <w:t>price</w:t>
      </w:r>
      <w:r w:rsidRPr="00826316">
        <w:t>)</w:t>
      </w:r>
      <w:r w:rsidR="00E32A4C">
        <w:t xml:space="preserve"> - цена,</w:t>
      </w:r>
      <w:r w:rsidRPr="00826316">
        <w:t xml:space="preserve"> </w:t>
      </w:r>
      <w:r w:rsidRPr="00E32A4C">
        <w:rPr>
          <w:b/>
          <w:i/>
          <w:lang w:val="en-US"/>
        </w:rPr>
        <w:t>Q</w:t>
      </w:r>
      <w:r w:rsidR="00E32A4C">
        <w:t xml:space="preserve"> </w:t>
      </w:r>
      <w:r w:rsidR="00E32A4C" w:rsidRPr="00E32A4C">
        <w:t>(</w:t>
      </w:r>
      <w:r w:rsidR="00E32A4C">
        <w:rPr>
          <w:lang w:val="en-US"/>
        </w:rPr>
        <w:t>quantity</w:t>
      </w:r>
      <w:r w:rsidR="00E32A4C" w:rsidRPr="00E32A4C">
        <w:t>)</w:t>
      </w:r>
      <w:r w:rsidR="00E32A4C">
        <w:t xml:space="preserve"> - количество, величина спроса,</w:t>
      </w:r>
      <w:r w:rsidRPr="00826316">
        <w:t xml:space="preserve"> </w:t>
      </w:r>
      <w:r w:rsidRPr="00E32A4C">
        <w:rPr>
          <w:b/>
          <w:i/>
          <w:lang w:val="en-US"/>
        </w:rPr>
        <w:t>d</w:t>
      </w:r>
      <w:r w:rsidR="00E32A4C">
        <w:t xml:space="preserve"> </w:t>
      </w:r>
      <w:r w:rsidR="00E32A4C" w:rsidRPr="00E32A4C">
        <w:t>(</w:t>
      </w:r>
      <w:r w:rsidR="00E32A4C">
        <w:rPr>
          <w:lang w:val="en-US"/>
        </w:rPr>
        <w:t>demand</w:t>
      </w:r>
      <w:r w:rsidR="00E32A4C" w:rsidRPr="00E32A4C">
        <w:t>)</w:t>
      </w:r>
      <w:r w:rsidR="00E32A4C">
        <w:t xml:space="preserve"> - спрос.</w:t>
      </w:r>
    </w:p>
    <w:p w:rsidR="00E32A4C" w:rsidRDefault="00E32A4C" w:rsidP="00E32A4C">
      <w:pPr>
        <w:ind w:firstLine="708"/>
      </w:pPr>
      <w:r>
        <w:t>Каждая точка на вертикальной линии означает конкретную цену, а на горизонтальной – количество продукта, которое потребитель может купить по этой цене.</w:t>
      </w:r>
    </w:p>
    <w:p w:rsidR="00DB2A45" w:rsidRDefault="007B6348" w:rsidP="007B6348">
      <w:pPr>
        <w:ind w:firstLine="708"/>
      </w:pPr>
      <w:r>
        <w:t xml:space="preserve">Кривая </w:t>
      </w:r>
      <w:r w:rsidR="00104C74" w:rsidRPr="00104C74">
        <w:rPr>
          <w:position w:val="-10"/>
        </w:rPr>
        <w:object w:dxaOrig="260" w:dyaOrig="340">
          <v:shape id="_x0000_i1026" type="#_x0000_t75" style="width:12.75pt;height:17.25pt" o:ole="">
            <v:imagedata r:id="rId7" o:title=""/>
          </v:shape>
          <o:OLEObject Type="Embed" ProgID="Equation.3" ShapeID="_x0000_i1026" DrawAspect="Content" ObjectID="_1459211687" r:id="rId8"/>
        </w:object>
      </w:r>
      <w:r>
        <w:t>наклоняется вниз и вправо, т.к. изображаемая ею связь между ценой и величиной спроса обратная. Графически изменение величины спроса выражается в «</w:t>
      </w:r>
      <w:r w:rsidRPr="00DB2A45">
        <w:rPr>
          <w:b/>
        </w:rPr>
        <w:t>движении по кривой спроса</w:t>
      </w:r>
      <w:r>
        <w:t xml:space="preserve">» (точки </w:t>
      </w:r>
      <w:r>
        <w:rPr>
          <w:lang w:val="en-US"/>
        </w:rPr>
        <w:t>A</w:t>
      </w:r>
      <w:r w:rsidRPr="007B6348">
        <w:t xml:space="preserve">, </w:t>
      </w:r>
      <w:r>
        <w:rPr>
          <w:lang w:val="en-US"/>
        </w:rPr>
        <w:t>B</w:t>
      </w:r>
      <w:r w:rsidRPr="007B6348">
        <w:t xml:space="preserve">, </w:t>
      </w:r>
      <w:r>
        <w:rPr>
          <w:lang w:val="en-US"/>
        </w:rPr>
        <w:t>C</w:t>
      </w:r>
      <w:r>
        <w:t>). Движение по кривой спроса происходит, когда изменяются покупки товара вследствие изменения его цены. В этом случае говорят, что изменился «</w:t>
      </w:r>
      <w:r w:rsidRPr="00DB2A45">
        <w:rPr>
          <w:b/>
        </w:rPr>
        <w:t>объем спроса</w:t>
      </w:r>
      <w:r>
        <w:t>». «</w:t>
      </w:r>
      <w:r w:rsidRPr="00DB2A45">
        <w:rPr>
          <w:b/>
        </w:rPr>
        <w:t>Движение самой кривой спроса</w:t>
      </w:r>
      <w:r>
        <w:t>» происходит тогда, когда изменяется сам спрос под воздействием неценовых факторов. В этом случае говорят об «</w:t>
      </w:r>
      <w:r w:rsidRPr="00DB2A45">
        <w:rPr>
          <w:b/>
        </w:rPr>
        <w:t>изменении спроса</w:t>
      </w:r>
      <w:r>
        <w:t xml:space="preserve">». Если, например, потребители захотят купить большее количество данного товара по каждой цене, то кривая спроса переместится вправо от </w:t>
      </w:r>
      <w:r w:rsidR="00104C74" w:rsidRPr="00104C74">
        <w:rPr>
          <w:b/>
          <w:i/>
          <w:position w:val="-10"/>
          <w:lang w:val="en-US"/>
        </w:rPr>
        <w:object w:dxaOrig="260" w:dyaOrig="340">
          <v:shape id="_x0000_i1027" type="#_x0000_t75" style="width:12.75pt;height:17.25pt" o:ole="">
            <v:imagedata r:id="rId9" o:title=""/>
          </v:shape>
          <o:OLEObject Type="Embed" ProgID="Equation.3" ShapeID="_x0000_i1027" DrawAspect="Content" ObjectID="_1459211688" r:id="rId10"/>
        </w:object>
      </w:r>
      <w:r>
        <w:t xml:space="preserve"> к </w:t>
      </w:r>
      <w:r w:rsidR="00E61827" w:rsidRPr="00896ADE">
        <w:rPr>
          <w:b/>
          <w:i/>
          <w:position w:val="-10"/>
          <w:lang w:val="en-US"/>
        </w:rPr>
        <w:object w:dxaOrig="300" w:dyaOrig="340">
          <v:shape id="_x0000_i1028" type="#_x0000_t75" style="width:15pt;height:17.25pt" o:ole="">
            <v:imagedata r:id="rId11" o:title=""/>
          </v:shape>
          <o:OLEObject Type="Embed" ProgID="Equation.3" ShapeID="_x0000_i1028" DrawAspect="Content" ObjectID="_1459211689" r:id="rId12"/>
        </w:object>
      </w:r>
      <w:r>
        <w:t xml:space="preserve">. Желание </w:t>
      </w:r>
      <w:r w:rsidR="00DB2A45">
        <w:t>приобрести меньше товара, уменьшить спрос и сдвинет кривую спроса влево:</w:t>
      </w:r>
      <w:r w:rsidR="00DB2A45" w:rsidRPr="00DB2A45">
        <w:t xml:space="preserve"> </w:t>
      </w:r>
      <w:r w:rsidR="00DB2A45">
        <w:t xml:space="preserve">от </w:t>
      </w:r>
      <w:r w:rsidR="00896ADE" w:rsidRPr="00896ADE">
        <w:rPr>
          <w:position w:val="-10"/>
        </w:rPr>
        <w:object w:dxaOrig="300" w:dyaOrig="340">
          <v:shape id="_x0000_i1029" type="#_x0000_t75" style="width:15pt;height:17.25pt" o:ole="">
            <v:imagedata r:id="rId13" o:title=""/>
          </v:shape>
          <o:OLEObject Type="Embed" ProgID="Equation.3" ShapeID="_x0000_i1029" DrawAspect="Content" ObjectID="_1459211690" r:id="rId14"/>
        </w:object>
      </w:r>
      <w:r w:rsidR="00DB2A45">
        <w:t xml:space="preserve">к </w:t>
      </w:r>
      <w:r w:rsidR="00896ADE" w:rsidRPr="00896ADE">
        <w:rPr>
          <w:b/>
          <w:i/>
          <w:position w:val="-12"/>
          <w:lang w:val="en-US"/>
        </w:rPr>
        <w:object w:dxaOrig="279" w:dyaOrig="360">
          <v:shape id="_x0000_i1030" type="#_x0000_t75" style="width:14.25pt;height:18pt" o:ole="">
            <v:imagedata r:id="rId15" o:title=""/>
          </v:shape>
          <o:OLEObject Type="Embed" ProgID="Equation.3" ShapeID="_x0000_i1030" DrawAspect="Content" ObjectID="_1459211691" r:id="rId16"/>
        </w:object>
      </w:r>
      <w:r w:rsidR="00DB2A45">
        <w:rPr>
          <w:b/>
          <w:i/>
        </w:rPr>
        <w:t xml:space="preserve">. </w:t>
      </w:r>
    </w:p>
    <w:p w:rsidR="00DB2A45" w:rsidRDefault="00DB2A45" w:rsidP="007B6348">
      <w:pPr>
        <w:ind w:firstLine="708"/>
        <w:rPr>
          <w:b/>
          <w:i/>
        </w:rPr>
      </w:pPr>
      <w:r w:rsidRPr="00DB2A45">
        <w:rPr>
          <w:b/>
          <w:i/>
        </w:rPr>
        <w:t>Вывод:</w:t>
      </w:r>
    </w:p>
    <w:p w:rsidR="00DB2A45" w:rsidRDefault="009C70A6" w:rsidP="009C70A6">
      <w:pPr>
        <w:numPr>
          <w:ilvl w:val="0"/>
          <w:numId w:val="1"/>
        </w:numPr>
      </w:pPr>
      <w:r>
        <w:t>Движение «по кривой спроса» и изменение «объема спроса» происходит под влиянием цены товара.</w:t>
      </w:r>
    </w:p>
    <w:p w:rsidR="009C70A6" w:rsidRDefault="009C70A6" w:rsidP="009C70A6">
      <w:pPr>
        <w:numPr>
          <w:ilvl w:val="0"/>
          <w:numId w:val="1"/>
        </w:numPr>
      </w:pPr>
      <w:r>
        <w:t>Движение «самой кривой спроса» и «изменение спроса» происходит под влиянием неценовых факторов.</w:t>
      </w:r>
    </w:p>
    <w:p w:rsidR="009C70A6" w:rsidRPr="009C70A6" w:rsidRDefault="009C70A6" w:rsidP="009C70A6">
      <w:pPr>
        <w:ind w:firstLine="708"/>
        <w:rPr>
          <w:b/>
        </w:rPr>
      </w:pPr>
      <w:r w:rsidRPr="009C70A6">
        <w:rPr>
          <w:b/>
        </w:rPr>
        <w:t>К неценовым факторам относят:</w:t>
      </w:r>
    </w:p>
    <w:p w:rsidR="009C70A6" w:rsidRDefault="009C70A6" w:rsidP="009C70A6">
      <w:pPr>
        <w:numPr>
          <w:ilvl w:val="1"/>
          <w:numId w:val="1"/>
        </w:numPr>
      </w:pPr>
      <w:r>
        <w:t>Потребительские вкусы;</w:t>
      </w:r>
    </w:p>
    <w:p w:rsidR="009C70A6" w:rsidRDefault="009C70A6" w:rsidP="009C70A6">
      <w:pPr>
        <w:numPr>
          <w:ilvl w:val="1"/>
          <w:numId w:val="1"/>
        </w:numPr>
      </w:pPr>
      <w:r>
        <w:t>Число покупателей;</w:t>
      </w:r>
    </w:p>
    <w:p w:rsidR="009C70A6" w:rsidRDefault="009C70A6" w:rsidP="009C70A6">
      <w:pPr>
        <w:numPr>
          <w:ilvl w:val="1"/>
          <w:numId w:val="1"/>
        </w:numPr>
      </w:pPr>
      <w:r>
        <w:t>Доход покупателей;</w:t>
      </w:r>
    </w:p>
    <w:p w:rsidR="009C70A6" w:rsidRDefault="009C70A6" w:rsidP="009C70A6">
      <w:pPr>
        <w:numPr>
          <w:ilvl w:val="1"/>
          <w:numId w:val="1"/>
        </w:numPr>
      </w:pPr>
      <w:r>
        <w:t>Цены на сопряженные товары;</w:t>
      </w:r>
    </w:p>
    <w:p w:rsidR="009C70A6" w:rsidRDefault="009C70A6" w:rsidP="009C70A6">
      <w:pPr>
        <w:numPr>
          <w:ilvl w:val="1"/>
          <w:numId w:val="1"/>
        </w:numPr>
      </w:pPr>
      <w:r>
        <w:t>Ожидания.</w:t>
      </w:r>
    </w:p>
    <w:p w:rsidR="009C70A6" w:rsidRPr="00B951BE" w:rsidRDefault="00BE1A0F" w:rsidP="00BE1A0F">
      <w:pPr>
        <w:ind w:firstLine="708"/>
        <w:rPr>
          <w:i/>
        </w:rPr>
      </w:pPr>
      <w:r w:rsidRPr="00B951BE">
        <w:rPr>
          <w:i/>
        </w:rPr>
        <w:t>Рассмотрим их влияние на спрос:</w:t>
      </w:r>
    </w:p>
    <w:p w:rsidR="00BE1A0F" w:rsidRDefault="00D43FF6" w:rsidP="00D43FF6">
      <w:pPr>
        <w:numPr>
          <w:ilvl w:val="0"/>
          <w:numId w:val="2"/>
        </w:numPr>
      </w:pPr>
      <w:r w:rsidRPr="00B951BE">
        <w:rPr>
          <w:b/>
        </w:rPr>
        <w:t>Потребительские вкусы</w:t>
      </w:r>
      <w:r>
        <w:t xml:space="preserve"> очень субъективны, и их сложно учесть, но можно определить тенденцию: благоприятное для данного продукта изменение потребительских вкусов повысит спрос и сдвинет кривую спроса вправо. Обратная ситуация снизит спрос и сместит кривую влево.</w:t>
      </w:r>
    </w:p>
    <w:p w:rsidR="00D43FF6" w:rsidRDefault="00D43FF6" w:rsidP="00D43FF6">
      <w:pPr>
        <w:numPr>
          <w:ilvl w:val="0"/>
          <w:numId w:val="2"/>
        </w:numPr>
      </w:pPr>
      <w:r w:rsidRPr="00B951BE">
        <w:rPr>
          <w:b/>
        </w:rPr>
        <w:t>Рост числа покупателей</w:t>
      </w:r>
      <w:r>
        <w:t xml:space="preserve"> вызовет увеличение спроса (например, увеличение продолжительности жизни повысит спрос на медикаменты). Обратная ситуация снизит спрос на медикаменты.</w:t>
      </w:r>
    </w:p>
    <w:p w:rsidR="00B951BE" w:rsidRDefault="00D43FF6" w:rsidP="00B951BE">
      <w:pPr>
        <w:numPr>
          <w:ilvl w:val="0"/>
          <w:numId w:val="2"/>
        </w:numPr>
      </w:pPr>
      <w:r w:rsidRPr="00B951BE">
        <w:rPr>
          <w:b/>
        </w:rPr>
        <w:t>Доход влияет сложнее</w:t>
      </w:r>
      <w:r>
        <w:t>. В отношении большинства товаров повышение дохода ведет к росту спроса на более качественные товары. По реакции (эластичности) потребителя на изменение дохода товары делят на:</w:t>
      </w:r>
    </w:p>
    <w:p w:rsidR="00D43FF6" w:rsidRDefault="00D43FF6" w:rsidP="00D43FF6">
      <w:pPr>
        <w:numPr>
          <w:ilvl w:val="1"/>
          <w:numId w:val="2"/>
        </w:numPr>
      </w:pPr>
      <w:r>
        <w:t>«нормальные» товары (спрос увеличивается с ростом дохода);</w:t>
      </w:r>
    </w:p>
    <w:p w:rsidR="00D43FF6" w:rsidRDefault="00D43FF6" w:rsidP="00D43FF6">
      <w:pPr>
        <w:numPr>
          <w:ilvl w:val="1"/>
          <w:numId w:val="2"/>
        </w:numPr>
      </w:pPr>
      <w:r>
        <w:t xml:space="preserve">Товары первой необходимости </w:t>
      </w:r>
      <w:r w:rsidR="00B951BE">
        <w:t>(темп роста спроса меньше темпа роста дохода);</w:t>
      </w:r>
    </w:p>
    <w:p w:rsidR="00B951BE" w:rsidRDefault="00B951BE" w:rsidP="00D43FF6">
      <w:pPr>
        <w:numPr>
          <w:ilvl w:val="1"/>
          <w:numId w:val="2"/>
        </w:numPr>
      </w:pPr>
      <w:r>
        <w:t>Предметы роскоши (темп роста спроса больше темпа роста дохода);</w:t>
      </w:r>
    </w:p>
    <w:p w:rsidR="00B951BE" w:rsidRDefault="00B951BE" w:rsidP="00B951BE">
      <w:pPr>
        <w:numPr>
          <w:ilvl w:val="1"/>
          <w:numId w:val="2"/>
        </w:numPr>
      </w:pPr>
      <w:r>
        <w:t>Товары «низшего качества» (спрос снижается с ростом дохода).</w:t>
      </w:r>
    </w:p>
    <w:p w:rsidR="00B951BE" w:rsidRDefault="00B951BE" w:rsidP="00B951BE">
      <w:pPr>
        <w:numPr>
          <w:ilvl w:val="0"/>
          <w:numId w:val="2"/>
        </w:numPr>
      </w:pPr>
      <w:r w:rsidRPr="00B951BE">
        <w:rPr>
          <w:b/>
        </w:rPr>
        <w:t>Цены сопряженные товары</w:t>
      </w:r>
      <w:r>
        <w:t>. Товары обычно объединяют в две группы: заменяющие (субституты) и дополняющие (сублементы). Они по-разному влияют на спрос.</w:t>
      </w:r>
    </w:p>
    <w:p w:rsidR="00B951BE" w:rsidRDefault="00B951BE" w:rsidP="00362344">
      <w:pPr>
        <w:ind w:left="360" w:firstLine="348"/>
      </w:pPr>
      <w:r>
        <w:rPr>
          <w:b/>
        </w:rPr>
        <w:t>Вывод</w:t>
      </w:r>
      <w:r w:rsidRPr="00B951BE">
        <w:t>:</w:t>
      </w:r>
      <w:r>
        <w:t xml:space="preserve"> когда два продукта взаимозаменяемы, то между ценой на один из них и спросом </w:t>
      </w:r>
      <w:r w:rsidR="00362344">
        <w:t>на другой существует прямая связь (например, рост цен на кофе увеличивает спрос на чай).</w:t>
      </w:r>
    </w:p>
    <w:p w:rsidR="00362344" w:rsidRDefault="00362344" w:rsidP="00B951BE">
      <w:pPr>
        <w:ind w:left="360"/>
      </w:pPr>
      <w:r>
        <w:t>В отличие от взаимозаменяющих товаров взаимодополняющие сопутствуют друг другу в том смысле, что спрос на них предъявляется одновременно. Например, покупка фотоаппарата повлечет покупку пленки. Если цена на фотоаппараты вырастет, то снизится спрос на пленки.</w:t>
      </w:r>
    </w:p>
    <w:p w:rsidR="00362344" w:rsidRDefault="00362344" w:rsidP="00B951BE">
      <w:pPr>
        <w:ind w:left="360"/>
      </w:pPr>
      <w:r>
        <w:tab/>
      </w:r>
      <w:r w:rsidRPr="00362344">
        <w:rPr>
          <w:b/>
        </w:rPr>
        <w:t>Вывод:</w:t>
      </w:r>
      <w:r>
        <w:t xml:space="preserve"> когда два товара являются взаимодополняющими, между ценой на один из них и спросом на другой существует обратная связь.</w:t>
      </w:r>
    </w:p>
    <w:p w:rsidR="00362344" w:rsidRDefault="00362344" w:rsidP="003D40EB">
      <w:pPr>
        <w:numPr>
          <w:ilvl w:val="0"/>
          <w:numId w:val="2"/>
        </w:numPr>
      </w:pPr>
      <w:r>
        <w:t xml:space="preserve">Ожидания потребителей относительно будущих цен на товары, их наличия и возможных изменений в доходах способны изменить спрос. Если ожидается повышение цен или рост доходов, то потребители покупают товары «впрок» </w:t>
      </w:r>
      <w:r w:rsidR="003D40EB">
        <w:t>и увеличивают текущие расходы.</w:t>
      </w:r>
    </w:p>
    <w:p w:rsidR="003D40EB" w:rsidRDefault="003D40EB" w:rsidP="003D40EB">
      <w:pPr>
        <w:ind w:left="360"/>
      </w:pPr>
      <w:r>
        <w:t>Наоборот, ожидание падения цен и снижения доходов ведет к сокращению текущего спроса на товары.</w:t>
      </w:r>
    </w:p>
    <w:p w:rsidR="003D40EB" w:rsidRDefault="003D40EB" w:rsidP="003D40EB">
      <w:r>
        <w:t>Для определения чувствительности одного из рассмотренных факторов в результате воздействия на него другого используется понятие «</w:t>
      </w:r>
      <w:r w:rsidRPr="00FA77FF">
        <w:rPr>
          <w:b/>
          <w:i/>
        </w:rPr>
        <w:t>эластичность</w:t>
      </w:r>
      <w:r>
        <w:t>».</w:t>
      </w:r>
    </w:p>
    <w:p w:rsidR="003D40EB" w:rsidRDefault="003D40EB" w:rsidP="003D40EB">
      <w:r>
        <w:t>Из всех факторов наибольший интерес вызывает чувствительность спроса на изменение цены или дохода и перекрестная (косвенная) эластичность.</w:t>
      </w:r>
    </w:p>
    <w:p w:rsidR="003D40EB" w:rsidRDefault="003D40EB" w:rsidP="003D40EB">
      <w:r>
        <w:tab/>
      </w:r>
      <w:r w:rsidRPr="00FA77FF">
        <w:rPr>
          <w:b/>
          <w:i/>
        </w:rPr>
        <w:t>Эластичность спроса по цене</w:t>
      </w:r>
      <w:r>
        <w:t xml:space="preserve"> показывает, на сколько процентов, изменится спрос при изменении цены на 1%. Например, нужно определить, насколько изменится </w:t>
      </w:r>
      <w:r w:rsidR="00151C42">
        <w:t>количество продаж телевизора, если его цена возросла на 10%.</w:t>
      </w:r>
    </w:p>
    <w:p w:rsidR="00151C42" w:rsidRDefault="00151C42" w:rsidP="003D40EB">
      <w:r>
        <w:tab/>
      </w:r>
      <w:r w:rsidRPr="00FA77FF">
        <w:rPr>
          <w:b/>
          <w:i/>
        </w:rPr>
        <w:t>Эластичность спроса по доходу</w:t>
      </w:r>
      <w:r>
        <w:t xml:space="preserve"> показывает, на сколько процентов изменится спрос при изменении доходов потребителей на 1%. Например, надо определить, как изменится спрос на телевизор, если доходы населения возрастут на 12%.</w:t>
      </w:r>
    </w:p>
    <w:p w:rsidR="00151C42" w:rsidRDefault="00151C42" w:rsidP="003D40EB">
      <w:r>
        <w:tab/>
      </w:r>
      <w:r w:rsidRPr="00FA77FF">
        <w:rPr>
          <w:b/>
          <w:i/>
        </w:rPr>
        <w:t>Перекрестная эластичность спроса</w:t>
      </w:r>
      <w:r>
        <w:t xml:space="preserve"> позволяет измерить, насколько чувствителен спрос на продукт </w:t>
      </w:r>
      <w:r>
        <w:rPr>
          <w:lang w:val="en-US"/>
        </w:rPr>
        <w:t>A</w:t>
      </w:r>
      <w:r>
        <w:t xml:space="preserve"> к изменению цены на продукт </w:t>
      </w:r>
      <w:r>
        <w:rPr>
          <w:lang w:val="en-US"/>
        </w:rPr>
        <w:t>B</w:t>
      </w:r>
      <w:r>
        <w:t xml:space="preserve">. </w:t>
      </w:r>
    </w:p>
    <w:p w:rsidR="00151C42" w:rsidRDefault="00151C42" w:rsidP="003D40EB">
      <w:r>
        <w:tab/>
        <w:t xml:space="preserve">Мерой измерения эластичности является </w:t>
      </w:r>
      <w:r w:rsidRPr="00FA77FF">
        <w:rPr>
          <w:b/>
          <w:i/>
        </w:rPr>
        <w:t>коэффициент эластичности</w:t>
      </w:r>
      <w:r>
        <w:t>.</w:t>
      </w:r>
    </w:p>
    <w:p w:rsidR="00151C42" w:rsidRDefault="00151C42" w:rsidP="003D40EB">
      <w:r w:rsidRPr="00FA77FF">
        <w:rPr>
          <w:b/>
          <w:i/>
        </w:rPr>
        <w:t>Коэффициент эластичности спроса по цене</w:t>
      </w:r>
      <w:r>
        <w:t xml:space="preserve"> определяется как отношение роста объема спроса (%) к снижению цен (%):</w:t>
      </w:r>
    </w:p>
    <w:p w:rsidR="00E61827" w:rsidRDefault="00C62B8D" w:rsidP="00E61827">
      <w:pPr>
        <w:jc w:val="center"/>
      </w:pPr>
      <w:r w:rsidRPr="00E61827">
        <w:rPr>
          <w:position w:val="-32"/>
        </w:rPr>
        <w:object w:dxaOrig="2659" w:dyaOrig="760">
          <v:shape id="_x0000_i1031" type="#_x0000_t75" style="width:132.75pt;height:38.25pt" o:ole="">
            <v:imagedata r:id="rId17" o:title=""/>
          </v:shape>
          <o:OLEObject Type="Embed" ProgID="Equation.3" ShapeID="_x0000_i1031" DrawAspect="Content" ObjectID="_1459211692" r:id="rId18"/>
        </w:object>
      </w:r>
    </w:p>
    <w:p w:rsidR="00151C42" w:rsidRPr="00AE5B85" w:rsidRDefault="00B442D6" w:rsidP="003D40EB">
      <w:pPr>
        <w:rPr>
          <w:b/>
          <w:i/>
        </w:rPr>
      </w:pPr>
      <w:r>
        <w:t xml:space="preserve">Реакция потребителей на изменение цены на товар может быть сильной, слабой или нейтральной. Каждая из них порождает соответствующий спрос: </w:t>
      </w:r>
      <w:r w:rsidRPr="00AE5B85">
        <w:rPr>
          <w:b/>
          <w:i/>
        </w:rPr>
        <w:t>эластичный, неэластичный, единичную эластичность.</w:t>
      </w:r>
    </w:p>
    <w:p w:rsidR="00B442D6" w:rsidRDefault="00B442D6" w:rsidP="00B442D6">
      <w:pPr>
        <w:numPr>
          <w:ilvl w:val="0"/>
          <w:numId w:val="4"/>
        </w:numPr>
      </w:pPr>
      <w:r w:rsidRPr="00AE5B85">
        <w:rPr>
          <w:b/>
          <w:i/>
        </w:rPr>
        <w:t>Спрос эластичен</w:t>
      </w:r>
      <w:r>
        <w:t>, когда при незначительном снижении цены объем продаж существенно возрастает. При эластичном спросе, когда 1% снижения цены вызывает увеличение продаж более чем на 1%, коэффициент эластичности больше единицы (предметы первой необходимости).</w:t>
      </w:r>
    </w:p>
    <w:p w:rsidR="00B442D6" w:rsidRDefault="00B442D6" w:rsidP="00B442D6">
      <w:pPr>
        <w:numPr>
          <w:ilvl w:val="0"/>
          <w:numId w:val="4"/>
        </w:numPr>
      </w:pPr>
      <w:r w:rsidRPr="00AE5B85">
        <w:rPr>
          <w:b/>
          <w:i/>
        </w:rPr>
        <w:t>Спрос неэластичен</w:t>
      </w:r>
      <w:r>
        <w:t xml:space="preserve">, когда при весьма существенных снижениях </w:t>
      </w:r>
      <w:r w:rsidR="00AE5B85">
        <w:t>цены объем продаж изменяется незначительно. Коэффициент неэластичного спроса меньше единицы (предметы роскоши).</w:t>
      </w:r>
    </w:p>
    <w:p w:rsidR="00AE5B85" w:rsidRDefault="00AE5B85" w:rsidP="00B442D6">
      <w:pPr>
        <w:numPr>
          <w:ilvl w:val="0"/>
          <w:numId w:val="4"/>
        </w:numPr>
      </w:pPr>
      <w:r w:rsidRPr="00AE5B85">
        <w:rPr>
          <w:b/>
          <w:i/>
        </w:rPr>
        <w:t>Спрос имеет единичную эластичность</w:t>
      </w:r>
      <w:r>
        <w:t>, когда 1%-ное изменение цены вызывает 1%-ное изменение продаж товаров. При единичной эластичности коэффициент равен единице.</w:t>
      </w:r>
    </w:p>
    <w:p w:rsidR="00AE5B85" w:rsidRDefault="00AE5B85" w:rsidP="00AE5B85">
      <w:r>
        <w:t>Коэффициент эластичности в математическом смысле всегда имеет знак «минус», т.к. цена и количество продаж изменяются в противоположном направлении. Но для простоты анализа Кед рассматривается как положительная величина.</w:t>
      </w:r>
    </w:p>
    <w:p w:rsidR="00AE5B85" w:rsidRDefault="00AE5B85" w:rsidP="00AE5B85">
      <w:r>
        <w:tab/>
      </w:r>
      <w:r w:rsidRPr="00AE5B85">
        <w:rPr>
          <w:b/>
          <w:i/>
        </w:rPr>
        <w:t>Коэффициент эластичности спроса по доходу</w:t>
      </w:r>
      <w:r>
        <w:t xml:space="preserve"> выражается следующей формулой:</w:t>
      </w:r>
    </w:p>
    <w:p w:rsidR="0009624F" w:rsidRDefault="00F2758A" w:rsidP="00F2758A">
      <w:pPr>
        <w:jc w:val="center"/>
      </w:pPr>
      <w:r w:rsidRPr="00C62B8D">
        <w:rPr>
          <w:position w:val="-30"/>
        </w:rPr>
        <w:object w:dxaOrig="4200" w:dyaOrig="680">
          <v:shape id="_x0000_i1032" type="#_x0000_t75" style="width:210pt;height:33.75pt" o:ole="">
            <v:imagedata r:id="rId19" o:title=""/>
          </v:shape>
          <o:OLEObject Type="Embed" ProgID="Equation.3" ShapeID="_x0000_i1032" DrawAspect="Content" ObjectID="_1459211693" r:id="rId20"/>
        </w:object>
      </w:r>
    </w:p>
    <w:p w:rsidR="0009624F" w:rsidRDefault="003C4950" w:rsidP="00AE5B85">
      <w:r>
        <w:t>Качественные товары имеют положительную эластичность, т.к. рост доходов и спрос на них изменяются в одном направлении. Некачественные товары – отрицательную, т.к. рост доходов снижает на них спрос.</w:t>
      </w:r>
    </w:p>
    <w:p w:rsidR="003C4950" w:rsidRDefault="003C4950" w:rsidP="003C4950">
      <w:pPr>
        <w:jc w:val="center"/>
        <w:rPr>
          <w:b/>
        </w:rPr>
      </w:pPr>
      <w:r w:rsidRPr="003C4950">
        <w:rPr>
          <w:b/>
        </w:rPr>
        <w:t>Предложение товара и его кривая.</w:t>
      </w:r>
    </w:p>
    <w:p w:rsidR="003C4950" w:rsidRDefault="00186DFD" w:rsidP="00186DFD">
      <w:pPr>
        <w:ind w:firstLine="708"/>
      </w:pPr>
      <w:r w:rsidRPr="00186DFD">
        <w:rPr>
          <w:b/>
          <w:i/>
        </w:rPr>
        <w:t>Предложение</w:t>
      </w:r>
      <w:r>
        <w:t xml:space="preserve"> – это количество товаров, реализуемое производителем на рынке.</w:t>
      </w:r>
    </w:p>
    <w:p w:rsidR="00186DFD" w:rsidRDefault="00186DFD" w:rsidP="00186DFD">
      <w:r>
        <w:t>Чем выше цена, тем большее количество продукции производители захотят поставить на рынок, и наоборот.</w:t>
      </w:r>
    </w:p>
    <w:p w:rsidR="00186DFD" w:rsidRDefault="00186DFD" w:rsidP="00186DFD">
      <w:r>
        <w:tab/>
        <w:t xml:space="preserve">Прямая зависимость между ценой и количеством предлагаемого продукта называется </w:t>
      </w:r>
      <w:r w:rsidRPr="00186DFD">
        <w:rPr>
          <w:b/>
          <w:i/>
        </w:rPr>
        <w:t>законом предложения</w:t>
      </w:r>
      <w:r>
        <w:t>.</w:t>
      </w:r>
    </w:p>
    <w:p w:rsidR="00186DFD" w:rsidRDefault="00186DFD" w:rsidP="00186DFD">
      <w:r>
        <w:tab/>
        <w:t xml:space="preserve">Эту зависимость можно изобразить на графике в виде кривой предложения </w:t>
      </w:r>
      <w:r w:rsidRPr="007C6EA2">
        <w:rPr>
          <w:b/>
          <w:i/>
          <w:lang w:val="en-US"/>
        </w:rPr>
        <w:t>S</w:t>
      </w:r>
      <w:r>
        <w:t>, где</w:t>
      </w:r>
      <w:r w:rsidRPr="00186DFD">
        <w:t xml:space="preserve"> </w:t>
      </w:r>
      <w:r w:rsidRPr="007C6EA2">
        <w:rPr>
          <w:b/>
          <w:i/>
          <w:lang w:val="en-US"/>
        </w:rPr>
        <w:t>S</w:t>
      </w:r>
      <w:r w:rsidRPr="00186DFD">
        <w:t xml:space="preserve"> (</w:t>
      </w:r>
      <w:r>
        <w:rPr>
          <w:lang w:val="en-US"/>
        </w:rPr>
        <w:t>supply</w:t>
      </w:r>
      <w:r w:rsidRPr="00186DFD">
        <w:t>)</w:t>
      </w:r>
      <w:r>
        <w:t xml:space="preserve"> – предложение, </w:t>
      </w:r>
      <w:r w:rsidRPr="007C6EA2">
        <w:rPr>
          <w:b/>
          <w:i/>
          <w:lang w:val="en-US"/>
        </w:rPr>
        <w:t>P</w:t>
      </w:r>
      <w:r w:rsidRPr="00186DFD">
        <w:t xml:space="preserve"> (</w:t>
      </w:r>
      <w:r>
        <w:rPr>
          <w:lang w:val="en-US"/>
        </w:rPr>
        <w:t>price</w:t>
      </w:r>
      <w:r w:rsidRPr="00186DFD">
        <w:t>)</w:t>
      </w:r>
      <w:r>
        <w:t xml:space="preserve"> – цена, </w:t>
      </w:r>
      <w:r w:rsidRPr="007C6EA2">
        <w:rPr>
          <w:b/>
          <w:i/>
          <w:lang w:val="en-US"/>
        </w:rPr>
        <w:t>Q</w:t>
      </w:r>
      <w:r w:rsidRPr="00186DFD">
        <w:t xml:space="preserve"> (</w:t>
      </w:r>
      <w:r>
        <w:rPr>
          <w:lang w:val="en-US"/>
        </w:rPr>
        <w:t>quantity</w:t>
      </w:r>
      <w:r w:rsidRPr="00186DFD">
        <w:t>)</w:t>
      </w:r>
      <w:r>
        <w:t xml:space="preserve"> – количество.</w:t>
      </w:r>
    </w:p>
    <w:p w:rsidR="00186DFD" w:rsidRDefault="00186DFD" w:rsidP="00186DFD">
      <w:r>
        <w:tab/>
        <w:t>В отличие от кривой спроса кривая предложения поднимается вправо вверх. Графически изменение объема предложения выражается в движении «</w:t>
      </w:r>
      <w:r w:rsidRPr="007C6EA2">
        <w:rPr>
          <w:b/>
        </w:rPr>
        <w:t>по кривой предложения</w:t>
      </w:r>
      <w:r>
        <w:t xml:space="preserve">» </w:t>
      </w:r>
      <w:r>
        <w:rPr>
          <w:lang w:val="en-US"/>
        </w:rPr>
        <w:t>SS</w:t>
      </w:r>
      <w:r>
        <w:t>. «</w:t>
      </w:r>
      <w:r w:rsidRPr="007C6EA2">
        <w:rPr>
          <w:b/>
        </w:rPr>
        <w:t>Объем предложения</w:t>
      </w:r>
      <w:r>
        <w:t xml:space="preserve">» меняется тогда, когда изменяется только цена товара. Кривая предложения сдвинется вправо от </w:t>
      </w:r>
      <w:r>
        <w:rPr>
          <w:lang w:val="en-US"/>
        </w:rPr>
        <w:t>SS</w:t>
      </w:r>
      <w:r>
        <w:t xml:space="preserve"> к </w:t>
      </w:r>
      <w:r w:rsidR="00F2758A" w:rsidRPr="00F2758A">
        <w:rPr>
          <w:position w:val="-10"/>
          <w:lang w:val="en-US"/>
        </w:rPr>
        <w:object w:dxaOrig="480" w:dyaOrig="340">
          <v:shape id="_x0000_i1033" type="#_x0000_t75" style="width:24pt;height:17.25pt" o:ole="">
            <v:imagedata r:id="rId21" o:title=""/>
          </v:shape>
          <o:OLEObject Type="Embed" ProgID="Equation.3" ShapeID="_x0000_i1033" DrawAspect="Content" ObjectID="_1459211694" r:id="rId22"/>
        </w:object>
      </w:r>
      <w:r>
        <w:t xml:space="preserve">, если при тех же затратах на рынке предлагается </w:t>
      </w:r>
      <w:r w:rsidR="007C6EA2">
        <w:t xml:space="preserve">больше продукции. Уменьшение же предложения товара сместит кривую предложения влево от </w:t>
      </w:r>
      <w:r w:rsidR="007C6EA2">
        <w:rPr>
          <w:lang w:val="en-US"/>
        </w:rPr>
        <w:t>SS</w:t>
      </w:r>
      <w:r w:rsidR="007C6EA2">
        <w:t xml:space="preserve"> к </w:t>
      </w:r>
      <w:r w:rsidR="00F2758A" w:rsidRPr="00F2758A">
        <w:rPr>
          <w:position w:val="-10"/>
          <w:lang w:val="en-US"/>
        </w:rPr>
        <w:object w:dxaOrig="520" w:dyaOrig="340">
          <v:shape id="_x0000_i1034" type="#_x0000_t75" style="width:26.25pt;height:17.25pt" o:ole="">
            <v:imagedata r:id="rId23" o:title=""/>
          </v:shape>
          <o:OLEObject Type="Embed" ProgID="Equation.3" ShapeID="_x0000_i1034" DrawAspect="Content" ObjectID="_1459211695" r:id="rId24"/>
        </w:object>
      </w:r>
      <w:r w:rsidR="007C6EA2">
        <w:t>. Движение кривой предложения происходит тогда, когда изменяется само предложение под воздействием неценовых факторов. В этом случае говорят об «</w:t>
      </w:r>
      <w:r w:rsidR="007C6EA2" w:rsidRPr="007C6EA2">
        <w:rPr>
          <w:b/>
        </w:rPr>
        <w:t>изменении предложения</w:t>
      </w:r>
      <w:r w:rsidR="007C6EA2">
        <w:t>».</w:t>
      </w:r>
    </w:p>
    <w:p w:rsidR="007C6EA2" w:rsidRDefault="007C6EA2" w:rsidP="007C6EA2">
      <w:pPr>
        <w:ind w:firstLine="708"/>
        <w:rPr>
          <w:b/>
          <w:i/>
        </w:rPr>
      </w:pPr>
      <w:r w:rsidRPr="00DB2A45">
        <w:rPr>
          <w:b/>
          <w:i/>
        </w:rPr>
        <w:t>Вывод:</w:t>
      </w:r>
    </w:p>
    <w:p w:rsidR="007C6EA2" w:rsidRDefault="007C6EA2" w:rsidP="007C6EA2">
      <w:pPr>
        <w:numPr>
          <w:ilvl w:val="0"/>
          <w:numId w:val="5"/>
        </w:numPr>
      </w:pPr>
      <w:r>
        <w:t>Движение «по кривой предложения» и изменение «объема предложения» происходит под влиянием цены товара.</w:t>
      </w:r>
    </w:p>
    <w:p w:rsidR="007C6EA2" w:rsidRDefault="007C6EA2" w:rsidP="007C6EA2">
      <w:pPr>
        <w:numPr>
          <w:ilvl w:val="0"/>
          <w:numId w:val="5"/>
        </w:numPr>
      </w:pPr>
      <w:r>
        <w:t>Движение «самой кривой предложения» и «изменение предложения» происходит под влиянием неценовых факторов.</w:t>
      </w:r>
    </w:p>
    <w:p w:rsidR="007C6EA2" w:rsidRDefault="007C6EA2" w:rsidP="007C6EA2">
      <w:pPr>
        <w:rPr>
          <w:i/>
        </w:rPr>
      </w:pPr>
      <w:r>
        <w:rPr>
          <w:i/>
        </w:rPr>
        <w:t>Рассмотрим воздействие на предложение неценовых факторов:</w:t>
      </w:r>
    </w:p>
    <w:p w:rsidR="007C6EA2" w:rsidRDefault="007C6EA2" w:rsidP="007C6EA2">
      <w:pPr>
        <w:numPr>
          <w:ilvl w:val="0"/>
          <w:numId w:val="6"/>
        </w:numPr>
      </w:pPr>
      <w:r w:rsidRPr="0046411A">
        <w:rPr>
          <w:b/>
        </w:rPr>
        <w:t>Цены на ресурсы</w:t>
      </w:r>
      <w:r>
        <w:t>. Их снижение уменьшит издержки производства и увеличит предложение, т.е. переместит кривую предложения вправо. Повышение цен на ресурсы окажет обратное воздействие.</w:t>
      </w:r>
    </w:p>
    <w:p w:rsidR="00AA65B5" w:rsidRDefault="007C6EA2" w:rsidP="007C6EA2">
      <w:pPr>
        <w:numPr>
          <w:ilvl w:val="0"/>
          <w:numId w:val="6"/>
        </w:numPr>
      </w:pPr>
      <w:r w:rsidRPr="0046411A">
        <w:rPr>
          <w:b/>
        </w:rPr>
        <w:t>Технология.</w:t>
      </w:r>
      <w:r>
        <w:t xml:space="preserve"> </w:t>
      </w:r>
      <w:r w:rsidR="00AA65B5">
        <w:t>Ее совершенствование снижает цену на ресурсы и оказывает влияние, рассмотренное в п.1.</w:t>
      </w:r>
    </w:p>
    <w:p w:rsidR="00AA65B5" w:rsidRDefault="00AA65B5" w:rsidP="007C6EA2">
      <w:pPr>
        <w:numPr>
          <w:ilvl w:val="0"/>
          <w:numId w:val="6"/>
        </w:numPr>
      </w:pPr>
      <w:r w:rsidRPr="0046411A">
        <w:rPr>
          <w:b/>
        </w:rPr>
        <w:t>Налоги и дотации</w:t>
      </w:r>
      <w:r>
        <w:t>. Повышение налогов увеличивает издержки производства и сокращает предложение. Кривая перемещается влево.</w:t>
      </w:r>
    </w:p>
    <w:p w:rsidR="007C6EA2" w:rsidRDefault="00AA65B5" w:rsidP="007C6EA2">
      <w:pPr>
        <w:numPr>
          <w:ilvl w:val="0"/>
          <w:numId w:val="6"/>
        </w:numPr>
      </w:pPr>
      <w:r w:rsidRPr="0046411A">
        <w:rPr>
          <w:b/>
        </w:rPr>
        <w:t>Цены на другие товары</w:t>
      </w:r>
      <w:r>
        <w:t>. Фирма может сократить производство баскетбольных мячей, если повышается цена на футбольные.</w:t>
      </w:r>
    </w:p>
    <w:p w:rsidR="00AA65B5" w:rsidRDefault="00AA65B5" w:rsidP="00AA65B5">
      <w:r>
        <w:t xml:space="preserve">Степень изменения объема предложения в зависимости от увеличения цены характеризует </w:t>
      </w:r>
      <w:r w:rsidRPr="00507974">
        <w:rPr>
          <w:b/>
          <w:i/>
        </w:rPr>
        <w:t>эластичность предложения</w:t>
      </w:r>
      <w:r>
        <w:t xml:space="preserve">. Она измеряется с помощью </w:t>
      </w:r>
      <w:r w:rsidRPr="00507974">
        <w:rPr>
          <w:b/>
          <w:i/>
        </w:rPr>
        <w:t>коэффициента эластичности предложения</w:t>
      </w:r>
      <w:r>
        <w:t xml:space="preserve"> (</w:t>
      </w:r>
      <w:r w:rsidR="00F2758A" w:rsidRPr="00F2758A">
        <w:rPr>
          <w:position w:val="-12"/>
        </w:rPr>
        <w:object w:dxaOrig="340" w:dyaOrig="360">
          <v:shape id="_x0000_i1035" type="#_x0000_t75" style="width:17.25pt;height:18pt" o:ole="">
            <v:imagedata r:id="rId25" o:title=""/>
          </v:shape>
          <o:OLEObject Type="Embed" ProgID="Equation.3" ShapeID="_x0000_i1035" DrawAspect="Content" ObjectID="_1459211696" r:id="rId26"/>
        </w:object>
      </w:r>
      <w:r>
        <w:t>):</w:t>
      </w:r>
    </w:p>
    <w:p w:rsidR="00F2758A" w:rsidRDefault="00B11E15" w:rsidP="00F2758A">
      <w:pPr>
        <w:jc w:val="center"/>
      </w:pPr>
      <w:r w:rsidRPr="00F2758A">
        <w:rPr>
          <w:position w:val="-30"/>
        </w:rPr>
        <w:object w:dxaOrig="3800" w:dyaOrig="680">
          <v:shape id="_x0000_i1036" type="#_x0000_t75" style="width:189.75pt;height:33.75pt" o:ole="">
            <v:imagedata r:id="rId27" o:title=""/>
          </v:shape>
          <o:OLEObject Type="Embed" ProgID="Equation.3" ShapeID="_x0000_i1036" DrawAspect="Content" ObjectID="_1459211697" r:id="rId28"/>
        </w:object>
      </w:r>
    </w:p>
    <w:p w:rsidR="00AA65B5" w:rsidRDefault="00AA65B5" w:rsidP="00507974">
      <w:pPr>
        <w:ind w:firstLine="708"/>
      </w:pPr>
      <w:r w:rsidRPr="00507974">
        <w:rPr>
          <w:b/>
          <w:i/>
        </w:rPr>
        <w:t>Предложение неэластично</w:t>
      </w:r>
      <w:r>
        <w:t>, если изменение цены не вызывает изменения предложения.</w:t>
      </w:r>
    </w:p>
    <w:p w:rsidR="00AA65B5" w:rsidRDefault="00AA65B5" w:rsidP="00507974">
      <w:pPr>
        <w:ind w:firstLine="708"/>
      </w:pPr>
      <w:r w:rsidRPr="00507974">
        <w:rPr>
          <w:b/>
          <w:i/>
        </w:rPr>
        <w:t>Предложение считается абсолютно эластичным</w:t>
      </w:r>
      <w:r>
        <w:t>, когда малейшее изменение цены товара вызывает сокращение предложения до нуля, а малейшее увеличение цены вызывает рост предложения.</w:t>
      </w:r>
    </w:p>
    <w:p w:rsidR="00507974" w:rsidRDefault="00507974" w:rsidP="00AA65B5">
      <w:r>
        <w:tab/>
        <w:t xml:space="preserve">По возможности фирмы отреагировать на конъюнктуру рынка выделяют три периода: </w:t>
      </w:r>
      <w:r w:rsidRPr="00507974">
        <w:rPr>
          <w:i/>
        </w:rPr>
        <w:t>краткосрочный, среднесрочный и долгосрочный</w:t>
      </w:r>
      <w:r>
        <w:t>.</w:t>
      </w:r>
    </w:p>
    <w:p w:rsidR="00507974" w:rsidRDefault="00507974" w:rsidP="00AA65B5">
      <w:r>
        <w:tab/>
        <w:t xml:space="preserve">В </w:t>
      </w:r>
      <w:r w:rsidRPr="00507974">
        <w:rPr>
          <w:i/>
        </w:rPr>
        <w:t>краткосрочном периоде</w:t>
      </w:r>
      <w:r>
        <w:t xml:space="preserve"> у фирмы нет времени, чтобы изменить предложение. Это значит, что в краткосрочном периоде предложение абсолютно неэластично.</w:t>
      </w:r>
    </w:p>
    <w:p w:rsidR="00507974" w:rsidRDefault="00507974" w:rsidP="00AA65B5">
      <w:r>
        <w:tab/>
        <w:t xml:space="preserve">В </w:t>
      </w:r>
      <w:r w:rsidRPr="00507974">
        <w:rPr>
          <w:i/>
        </w:rPr>
        <w:t>среднесрочный период</w:t>
      </w:r>
      <w:r>
        <w:t xml:space="preserve"> фирма использует резервы и увеличивает производство. Эластичность предложения становится положительной, больше нуля.</w:t>
      </w:r>
    </w:p>
    <w:p w:rsidR="00507974" w:rsidRDefault="00507974" w:rsidP="00AA65B5">
      <w:r>
        <w:tab/>
        <w:t xml:space="preserve">В </w:t>
      </w:r>
      <w:r w:rsidRPr="00507974">
        <w:rPr>
          <w:i/>
        </w:rPr>
        <w:t>долгосрочный период</w:t>
      </w:r>
      <w:r>
        <w:t xml:space="preserve"> фирма может перестроить производство за счет замены старого оборудования новым. Эластичность предложения в этот период становится максимальной.</w:t>
      </w:r>
    </w:p>
    <w:p w:rsidR="00507974" w:rsidRDefault="0030121E" w:rsidP="0030121E">
      <w:pPr>
        <w:ind w:firstLine="708"/>
      </w:pPr>
      <w:r w:rsidRPr="0030121E">
        <w:rPr>
          <w:b/>
        </w:rPr>
        <w:t>Вывод:</w:t>
      </w:r>
      <w:r>
        <w:t xml:space="preserve"> спрос растет, когда цена товара понижается, а предложение увеличивается с ростом цены.</w:t>
      </w:r>
    </w:p>
    <w:p w:rsidR="00AA65B5" w:rsidRDefault="00DF5F3F" w:rsidP="00AA65B5">
      <w:r>
        <w:tab/>
        <w:t>Общая закономерность изменения величин спроса на рынке определенного товара в зависимости от величин цен на него называется спросом. Эта закономерность проявляется в том, что какой объем товаров покупатели готовы и способны купить при определенном уровне цены. Зависимость величины спроса от уровня цены описывается первым законом экономики – законом спроса: при повышении цен величина спроса уменьшается, а при снижении цен – возрастает. Спрос на товары зависит от их полезности и цены выбора.</w:t>
      </w:r>
    </w:p>
    <w:p w:rsidR="00DF5F3F" w:rsidRDefault="00DF5F3F" w:rsidP="00DF5F3F">
      <w:r>
        <w:tab/>
        <w:t>Общая закономерность изменения величин предложения на рынке определенного товара в зависимости от изменения величин цен на него называется предложением. Эта закономерность проявляется в том, какой объем товаров продавцы (изготовители) готовы предложить на рынок при определенном уровне цены.</w:t>
      </w:r>
      <w:r w:rsidRPr="00DF5F3F">
        <w:t xml:space="preserve"> </w:t>
      </w:r>
      <w:r>
        <w:t>Зависимость величины предложения от уровня цены описывается законом предложения: при повышении цен величина предложения возрастает, а при снижении цен – уменьшается.</w:t>
      </w:r>
    </w:p>
    <w:p w:rsidR="00DF5F3F" w:rsidRPr="007C6EA2" w:rsidRDefault="00DF5F3F" w:rsidP="00AA65B5">
      <w:r>
        <w:t xml:space="preserve"> </w:t>
      </w:r>
    </w:p>
    <w:p w:rsidR="003C4950" w:rsidRPr="003C4950" w:rsidRDefault="003C4950" w:rsidP="00AE5B85">
      <w:pPr>
        <w:rPr>
          <w:b/>
        </w:rPr>
      </w:pPr>
    </w:p>
    <w:p w:rsidR="00AE5B85" w:rsidRPr="00151C42" w:rsidRDefault="00AE5B85" w:rsidP="00AE5B85"/>
    <w:p w:rsidR="00D43FF6" w:rsidRDefault="00D43FF6" w:rsidP="00D43FF6">
      <w:pPr>
        <w:ind w:left="360"/>
      </w:pPr>
    </w:p>
    <w:p w:rsidR="00BE1A0F" w:rsidRPr="00DB2A45" w:rsidRDefault="00BE1A0F" w:rsidP="009C70A6"/>
    <w:p w:rsidR="00E32A4C" w:rsidRPr="00826316" w:rsidRDefault="00DB2A45" w:rsidP="007B6348">
      <w:pPr>
        <w:ind w:firstLine="708"/>
      </w:pPr>
      <w:r>
        <w:t xml:space="preserve"> </w:t>
      </w:r>
      <w:bookmarkStart w:id="0" w:name="_GoBack"/>
      <w:bookmarkEnd w:id="0"/>
    </w:p>
    <w:sectPr w:rsidR="00E32A4C" w:rsidRPr="00826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823AA"/>
    <w:multiLevelType w:val="hybridMultilevel"/>
    <w:tmpl w:val="AA5645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10263006"/>
    <w:multiLevelType w:val="hybridMultilevel"/>
    <w:tmpl w:val="14B0023C"/>
    <w:lvl w:ilvl="0" w:tplc="A4BE81B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C93796"/>
    <w:multiLevelType w:val="hybridMultilevel"/>
    <w:tmpl w:val="A818554E"/>
    <w:lvl w:ilvl="0" w:tplc="A4BE81B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175637D"/>
    <w:multiLevelType w:val="hybridMultilevel"/>
    <w:tmpl w:val="0FB03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581F2E"/>
    <w:multiLevelType w:val="hybridMultilevel"/>
    <w:tmpl w:val="CE066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ED6CE1"/>
    <w:multiLevelType w:val="multilevel"/>
    <w:tmpl w:val="60F4D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6316"/>
    <w:rsid w:val="0009624F"/>
    <w:rsid w:val="00104C74"/>
    <w:rsid w:val="00151C42"/>
    <w:rsid w:val="00186DFD"/>
    <w:rsid w:val="002951E7"/>
    <w:rsid w:val="0030121E"/>
    <w:rsid w:val="00362344"/>
    <w:rsid w:val="003C4950"/>
    <w:rsid w:val="003D40EB"/>
    <w:rsid w:val="0046411A"/>
    <w:rsid w:val="00507974"/>
    <w:rsid w:val="007B6348"/>
    <w:rsid w:val="007C6EA2"/>
    <w:rsid w:val="0081558C"/>
    <w:rsid w:val="00826316"/>
    <w:rsid w:val="00896ADE"/>
    <w:rsid w:val="009C70A6"/>
    <w:rsid w:val="00A33CB1"/>
    <w:rsid w:val="00A9066F"/>
    <w:rsid w:val="00AA65B5"/>
    <w:rsid w:val="00AE5B85"/>
    <w:rsid w:val="00B11E15"/>
    <w:rsid w:val="00B442D6"/>
    <w:rsid w:val="00B67322"/>
    <w:rsid w:val="00B951BE"/>
    <w:rsid w:val="00BE1A0F"/>
    <w:rsid w:val="00C149BA"/>
    <w:rsid w:val="00C62B8D"/>
    <w:rsid w:val="00D1278B"/>
    <w:rsid w:val="00D43FF6"/>
    <w:rsid w:val="00DB2A45"/>
    <w:rsid w:val="00DF5F3F"/>
    <w:rsid w:val="00E32A4C"/>
    <w:rsid w:val="00E61827"/>
    <w:rsid w:val="00F2758A"/>
    <w:rsid w:val="00F801A7"/>
    <w:rsid w:val="00FA77FF"/>
    <w:rsid w:val="00FB3BAF"/>
    <w:rsid w:val="00FE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F086D855-F9E7-4DAA-9714-457FA2FB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951E7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Спрос на товар и его характеристика</vt:lpstr>
    </vt:vector>
  </TitlesOfParts>
  <Company/>
  <LinksUpToDate>false</LinksUpToDate>
  <CharactersWithSpaces>10319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Спрос на товар и его характеристика</dc:title>
  <dc:subject/>
  <dc:creator>Татьяна</dc:creator>
  <cp:keywords/>
  <dc:description/>
  <cp:lastModifiedBy>admin</cp:lastModifiedBy>
  <cp:revision>2</cp:revision>
  <dcterms:created xsi:type="dcterms:W3CDTF">2014-04-17T00:48:00Z</dcterms:created>
  <dcterms:modified xsi:type="dcterms:W3CDTF">2014-04-17T00:48:00Z</dcterms:modified>
</cp:coreProperties>
</file>