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FDB" w:rsidRDefault="00127FDB" w:rsidP="00BF34B1">
      <w:pPr>
        <w:pStyle w:val="a3"/>
        <w:rPr>
          <w:sz w:val="28"/>
          <w:szCs w:val="28"/>
        </w:rPr>
      </w:pPr>
    </w:p>
    <w:p w:rsidR="00BF34B1" w:rsidRPr="00B43C88" w:rsidRDefault="00BF34B1" w:rsidP="00BF34B1">
      <w:pPr>
        <w:pStyle w:val="a3"/>
        <w:rPr>
          <w:sz w:val="28"/>
          <w:szCs w:val="28"/>
        </w:rPr>
      </w:pPr>
      <w:r w:rsidRPr="00B43C88">
        <w:rPr>
          <w:sz w:val="28"/>
          <w:szCs w:val="28"/>
        </w:rPr>
        <w:t xml:space="preserve">                                       Содержание:</w:t>
      </w:r>
    </w:p>
    <w:p w:rsidR="00BF34B1" w:rsidRPr="00B43C88" w:rsidRDefault="00BF34B1" w:rsidP="00BF34B1">
      <w:pPr>
        <w:rPr>
          <w:sz w:val="28"/>
          <w:szCs w:val="28"/>
        </w:rPr>
      </w:pPr>
    </w:p>
    <w:p w:rsidR="00BF34B1" w:rsidRDefault="00BF34B1" w:rsidP="00BF34B1">
      <w:pPr>
        <w:spacing w:before="120" w:after="120" w:line="312" w:lineRule="auto"/>
        <w:ind w:left="-360" w:right="355"/>
        <w:rPr>
          <w:iCs/>
          <w:sz w:val="28"/>
          <w:szCs w:val="28"/>
        </w:rPr>
      </w:pPr>
      <w:r w:rsidRPr="00B43C88">
        <w:rPr>
          <w:sz w:val="28"/>
          <w:szCs w:val="28"/>
        </w:rPr>
        <w:t>Глава 1. Фиктивный капитал</w:t>
      </w:r>
      <w:r>
        <w:rPr>
          <w:sz w:val="28"/>
          <w:szCs w:val="28"/>
        </w:rPr>
        <w:t xml:space="preserve"> </w:t>
      </w:r>
    </w:p>
    <w:p w:rsidR="00BF34B1" w:rsidRPr="00B43C88" w:rsidRDefault="00BF34B1" w:rsidP="00BF34B1">
      <w:pPr>
        <w:spacing w:before="120" w:after="120" w:line="312" w:lineRule="auto"/>
        <w:ind w:left="-360" w:right="355"/>
        <w:rPr>
          <w:iCs/>
          <w:sz w:val="28"/>
          <w:szCs w:val="28"/>
        </w:rPr>
      </w:pPr>
      <w:r w:rsidRPr="00B43C88">
        <w:rPr>
          <w:sz w:val="28"/>
          <w:szCs w:val="28"/>
        </w:rPr>
        <w:t>§ 1.1.</w:t>
      </w:r>
      <w:r w:rsidRPr="00B43C88">
        <w:rPr>
          <w:iCs/>
          <w:sz w:val="28"/>
          <w:szCs w:val="28"/>
        </w:rPr>
        <w:t xml:space="preserve"> Понятие фиктивного капитала……………………………………..……4</w:t>
      </w:r>
    </w:p>
    <w:p w:rsidR="00BF34B1" w:rsidRPr="00B43C88" w:rsidRDefault="00BF34B1" w:rsidP="00BF34B1">
      <w:pPr>
        <w:spacing w:before="120" w:after="120" w:line="312" w:lineRule="auto"/>
        <w:ind w:left="-360" w:right="355"/>
        <w:jc w:val="both"/>
        <w:rPr>
          <w:bCs/>
          <w:color w:val="333333"/>
          <w:sz w:val="28"/>
          <w:szCs w:val="28"/>
        </w:rPr>
      </w:pPr>
      <w:r w:rsidRPr="00B43C88">
        <w:rPr>
          <w:sz w:val="28"/>
          <w:szCs w:val="28"/>
        </w:rPr>
        <w:t>§ 1.2.</w:t>
      </w:r>
      <w:r w:rsidRPr="00B43C88">
        <w:rPr>
          <w:bCs/>
          <w:color w:val="333333"/>
          <w:sz w:val="28"/>
          <w:szCs w:val="28"/>
        </w:rPr>
        <w:t xml:space="preserve"> </w:t>
      </w:r>
      <w:r>
        <w:rPr>
          <w:sz w:val="28"/>
          <w:szCs w:val="28"/>
        </w:rPr>
        <w:t>Образование фиктивного капитала</w:t>
      </w:r>
      <w:r w:rsidRPr="00B43C88">
        <w:rPr>
          <w:iCs/>
          <w:sz w:val="28"/>
          <w:szCs w:val="28"/>
        </w:rPr>
        <w:t>…………………………………….</w:t>
      </w:r>
      <w:r>
        <w:rPr>
          <w:iCs/>
          <w:sz w:val="28"/>
          <w:szCs w:val="28"/>
        </w:rPr>
        <w:t>4-5</w:t>
      </w:r>
    </w:p>
    <w:p w:rsidR="00BF34B1" w:rsidRPr="00B43C88" w:rsidRDefault="00BF34B1" w:rsidP="00BF34B1">
      <w:pPr>
        <w:spacing w:before="120" w:after="120" w:line="312" w:lineRule="auto"/>
        <w:ind w:left="-360" w:right="355"/>
        <w:rPr>
          <w:iCs/>
          <w:sz w:val="28"/>
          <w:szCs w:val="28"/>
        </w:rPr>
      </w:pPr>
      <w:r w:rsidRPr="00B43C88">
        <w:rPr>
          <w:sz w:val="28"/>
          <w:szCs w:val="28"/>
        </w:rPr>
        <w:t xml:space="preserve">§1.3. </w:t>
      </w:r>
      <w:r>
        <w:rPr>
          <w:sz w:val="28"/>
          <w:szCs w:val="28"/>
        </w:rPr>
        <w:t>Развитие фиктивного капитала…………………………………..………..5</w:t>
      </w:r>
    </w:p>
    <w:p w:rsidR="00BF34B1" w:rsidRPr="00B43C88" w:rsidRDefault="00BF34B1" w:rsidP="00BF34B1">
      <w:pPr>
        <w:spacing w:before="120" w:after="120" w:line="312" w:lineRule="auto"/>
        <w:ind w:left="-357" w:right="357"/>
        <w:jc w:val="both"/>
        <w:rPr>
          <w:color w:val="333333"/>
          <w:sz w:val="28"/>
          <w:szCs w:val="28"/>
        </w:rPr>
      </w:pPr>
      <w:r w:rsidRPr="00B43C88">
        <w:rPr>
          <w:color w:val="333333"/>
          <w:sz w:val="28"/>
          <w:szCs w:val="28"/>
        </w:rPr>
        <w:t xml:space="preserve"> </w:t>
      </w:r>
      <w:r w:rsidRPr="00B43C88">
        <w:rPr>
          <w:sz w:val="28"/>
          <w:szCs w:val="28"/>
        </w:rPr>
        <w:t xml:space="preserve">§1.4. </w:t>
      </w:r>
      <w:r>
        <w:rPr>
          <w:sz w:val="28"/>
          <w:szCs w:val="28"/>
        </w:rPr>
        <w:t>Формы фиктивного капитала</w:t>
      </w:r>
      <w:r w:rsidRPr="00B43C88">
        <w:rPr>
          <w:iCs/>
          <w:sz w:val="28"/>
          <w:szCs w:val="28"/>
        </w:rPr>
        <w:t>…………………………………</w:t>
      </w:r>
      <w:r>
        <w:rPr>
          <w:iCs/>
          <w:sz w:val="28"/>
          <w:szCs w:val="28"/>
        </w:rPr>
        <w:t>…………</w:t>
      </w:r>
      <w:r>
        <w:rPr>
          <w:sz w:val="28"/>
          <w:szCs w:val="28"/>
        </w:rPr>
        <w:t>..6</w:t>
      </w:r>
    </w:p>
    <w:p w:rsidR="00BF34B1" w:rsidRPr="00B43C88" w:rsidRDefault="00BF34B1" w:rsidP="00BF34B1">
      <w:pPr>
        <w:spacing w:before="120" w:after="120" w:line="312" w:lineRule="auto"/>
        <w:ind w:left="-357" w:right="357"/>
        <w:jc w:val="both"/>
        <w:rPr>
          <w:sz w:val="28"/>
          <w:szCs w:val="28"/>
        </w:rPr>
      </w:pPr>
      <w:r w:rsidRPr="00B43C88">
        <w:rPr>
          <w:sz w:val="28"/>
          <w:szCs w:val="28"/>
        </w:rPr>
        <w:t>Глава 2. Ценные бумаги</w:t>
      </w:r>
    </w:p>
    <w:p w:rsidR="00BF34B1" w:rsidRPr="00B43C88" w:rsidRDefault="00BF34B1" w:rsidP="00BF34B1">
      <w:pPr>
        <w:spacing w:before="120" w:after="120" w:line="312" w:lineRule="auto"/>
        <w:ind w:left="-357" w:right="357"/>
        <w:jc w:val="both"/>
        <w:rPr>
          <w:sz w:val="28"/>
          <w:szCs w:val="28"/>
        </w:rPr>
      </w:pPr>
      <w:r w:rsidRPr="00B43C88">
        <w:rPr>
          <w:sz w:val="28"/>
          <w:szCs w:val="28"/>
        </w:rPr>
        <w:t>§ 2.1. Ценные бумаги, их свойства и признаки……………..……………....7-8</w:t>
      </w:r>
    </w:p>
    <w:p w:rsidR="00BF34B1" w:rsidRPr="00B43C88" w:rsidRDefault="00BF34B1" w:rsidP="00BF34B1">
      <w:pPr>
        <w:spacing w:before="120" w:after="120" w:line="312" w:lineRule="auto"/>
        <w:ind w:left="-357" w:right="357"/>
        <w:jc w:val="both"/>
        <w:rPr>
          <w:sz w:val="28"/>
          <w:szCs w:val="28"/>
        </w:rPr>
      </w:pPr>
      <w:r w:rsidRPr="00B43C88">
        <w:rPr>
          <w:sz w:val="28"/>
          <w:szCs w:val="28"/>
        </w:rPr>
        <w:t>§ 2.2. Классификация, виды, реквизиты и стоимость ценных бумаг…......8-11</w:t>
      </w:r>
    </w:p>
    <w:p w:rsidR="00BF34B1" w:rsidRPr="00B43C88" w:rsidRDefault="00BF34B1" w:rsidP="00BF34B1">
      <w:pPr>
        <w:spacing w:before="120" w:after="120" w:line="312" w:lineRule="auto"/>
        <w:ind w:left="-357" w:right="357"/>
        <w:jc w:val="both"/>
        <w:rPr>
          <w:sz w:val="28"/>
          <w:szCs w:val="28"/>
        </w:rPr>
      </w:pPr>
      <w:r w:rsidRPr="00B43C88">
        <w:rPr>
          <w:sz w:val="28"/>
          <w:szCs w:val="28"/>
        </w:rPr>
        <w:t>§ 2.3. Акция…………………….…………………………..…………..…….11-12</w:t>
      </w:r>
    </w:p>
    <w:p w:rsidR="00BF34B1" w:rsidRPr="00B43C88" w:rsidRDefault="00BF34B1" w:rsidP="00BF34B1">
      <w:pPr>
        <w:spacing w:before="120" w:after="120" w:line="312" w:lineRule="auto"/>
        <w:ind w:left="-357" w:right="357"/>
        <w:jc w:val="both"/>
        <w:rPr>
          <w:sz w:val="28"/>
          <w:szCs w:val="28"/>
        </w:rPr>
      </w:pPr>
      <w:r w:rsidRPr="00B43C88">
        <w:rPr>
          <w:sz w:val="28"/>
          <w:szCs w:val="28"/>
        </w:rPr>
        <w:t>§ 2.4. Вексель……………………………………………………….….…….13-14</w:t>
      </w:r>
    </w:p>
    <w:p w:rsidR="00BF34B1" w:rsidRPr="00B43C88" w:rsidRDefault="00BF34B1" w:rsidP="00BF34B1">
      <w:pPr>
        <w:spacing w:before="120" w:after="120" w:line="312" w:lineRule="auto"/>
        <w:ind w:left="-357" w:right="357"/>
        <w:jc w:val="both"/>
        <w:rPr>
          <w:sz w:val="28"/>
          <w:szCs w:val="28"/>
        </w:rPr>
      </w:pPr>
      <w:r w:rsidRPr="00B43C88">
        <w:rPr>
          <w:sz w:val="28"/>
          <w:szCs w:val="28"/>
        </w:rPr>
        <w:t>§ 2.5. Облигация……………………………………………………..….……14-15</w:t>
      </w:r>
    </w:p>
    <w:p w:rsidR="00BF34B1" w:rsidRPr="00B43C88" w:rsidRDefault="00BF34B1" w:rsidP="00BF34B1">
      <w:pPr>
        <w:spacing w:before="120" w:after="120" w:line="312" w:lineRule="auto"/>
        <w:ind w:left="-357" w:right="357"/>
        <w:jc w:val="both"/>
        <w:rPr>
          <w:sz w:val="28"/>
          <w:szCs w:val="28"/>
        </w:rPr>
      </w:pPr>
      <w:r w:rsidRPr="00B43C88">
        <w:rPr>
          <w:sz w:val="28"/>
          <w:szCs w:val="28"/>
        </w:rPr>
        <w:t>§ 2.6. Закладная…………………………………………….…..………..……15-17</w:t>
      </w:r>
    </w:p>
    <w:p w:rsidR="00BF34B1" w:rsidRPr="00B43C88" w:rsidRDefault="00BF34B1" w:rsidP="00BF34B1">
      <w:pPr>
        <w:spacing w:before="120" w:after="120" w:line="312" w:lineRule="auto"/>
        <w:ind w:left="-357" w:right="357"/>
        <w:jc w:val="both"/>
        <w:rPr>
          <w:sz w:val="28"/>
          <w:szCs w:val="28"/>
        </w:rPr>
      </w:pPr>
      <w:r w:rsidRPr="00B43C88">
        <w:rPr>
          <w:sz w:val="28"/>
          <w:szCs w:val="28"/>
        </w:rPr>
        <w:t>§  2.7. Депозитная расписка ……………………………………..…………..17-18</w:t>
      </w:r>
    </w:p>
    <w:p w:rsidR="00BF34B1" w:rsidRPr="00B43C88" w:rsidRDefault="00BF34B1" w:rsidP="00BF34B1">
      <w:pPr>
        <w:spacing w:before="120" w:after="120" w:line="312" w:lineRule="auto"/>
        <w:ind w:left="-357" w:right="357"/>
        <w:jc w:val="both"/>
        <w:rPr>
          <w:sz w:val="28"/>
          <w:szCs w:val="28"/>
        </w:rPr>
      </w:pPr>
      <w:r w:rsidRPr="00B43C88">
        <w:rPr>
          <w:sz w:val="28"/>
          <w:szCs w:val="28"/>
        </w:rPr>
        <w:t>§ 2.7. Инвестиционный пай…………………………….……………………18-20</w:t>
      </w:r>
    </w:p>
    <w:p w:rsidR="00BF34B1" w:rsidRPr="00B43C88" w:rsidRDefault="00BF34B1" w:rsidP="00BF34B1">
      <w:pPr>
        <w:spacing w:before="120" w:after="120" w:line="312" w:lineRule="auto"/>
        <w:ind w:left="-357" w:right="357"/>
        <w:jc w:val="both"/>
        <w:rPr>
          <w:sz w:val="28"/>
          <w:szCs w:val="28"/>
        </w:rPr>
      </w:pPr>
      <w:r w:rsidRPr="00B43C88">
        <w:rPr>
          <w:sz w:val="28"/>
          <w:szCs w:val="28"/>
        </w:rPr>
        <w:t xml:space="preserve">Заключение </w:t>
      </w:r>
    </w:p>
    <w:p w:rsidR="00BF34B1" w:rsidRPr="00B43C88" w:rsidRDefault="00BF34B1" w:rsidP="00BF34B1">
      <w:pPr>
        <w:pStyle w:val="a3"/>
        <w:rPr>
          <w:sz w:val="28"/>
          <w:szCs w:val="28"/>
        </w:rPr>
      </w:pPr>
    </w:p>
    <w:p w:rsidR="00BF34B1" w:rsidRPr="00B43C88" w:rsidRDefault="00BF34B1" w:rsidP="00BF34B1">
      <w:pPr>
        <w:pStyle w:val="a3"/>
        <w:rPr>
          <w:sz w:val="28"/>
          <w:szCs w:val="28"/>
        </w:rPr>
      </w:pPr>
    </w:p>
    <w:p w:rsidR="00BF34B1" w:rsidRPr="00B43C88" w:rsidRDefault="00BF34B1" w:rsidP="00BF34B1">
      <w:pPr>
        <w:pStyle w:val="a3"/>
        <w:rPr>
          <w:sz w:val="28"/>
          <w:szCs w:val="28"/>
        </w:rPr>
      </w:pPr>
    </w:p>
    <w:p w:rsidR="00BF34B1" w:rsidRPr="00B43C88" w:rsidRDefault="00BF34B1" w:rsidP="00BF34B1">
      <w:pPr>
        <w:pStyle w:val="a3"/>
        <w:rPr>
          <w:sz w:val="28"/>
          <w:szCs w:val="28"/>
        </w:rPr>
      </w:pPr>
    </w:p>
    <w:p w:rsidR="00BF34B1" w:rsidRPr="00B43C88" w:rsidRDefault="00BF34B1" w:rsidP="00BF34B1">
      <w:pPr>
        <w:pStyle w:val="a3"/>
        <w:rPr>
          <w:sz w:val="28"/>
          <w:szCs w:val="28"/>
        </w:rPr>
      </w:pPr>
    </w:p>
    <w:p w:rsidR="00BF34B1" w:rsidRPr="00B43C88" w:rsidRDefault="00BF34B1" w:rsidP="00BF34B1">
      <w:pPr>
        <w:pStyle w:val="a3"/>
        <w:rPr>
          <w:sz w:val="28"/>
          <w:szCs w:val="28"/>
        </w:rPr>
      </w:pPr>
    </w:p>
    <w:p w:rsidR="00BF34B1" w:rsidRPr="00B43C88" w:rsidRDefault="00BF34B1" w:rsidP="00BF34B1">
      <w:pPr>
        <w:pStyle w:val="a3"/>
        <w:rPr>
          <w:sz w:val="28"/>
          <w:szCs w:val="28"/>
        </w:rPr>
      </w:pPr>
    </w:p>
    <w:p w:rsidR="00BF34B1" w:rsidRPr="00B43C88" w:rsidRDefault="00BF34B1" w:rsidP="00BF34B1">
      <w:pPr>
        <w:pStyle w:val="a3"/>
        <w:rPr>
          <w:sz w:val="28"/>
          <w:szCs w:val="28"/>
        </w:rPr>
      </w:pPr>
    </w:p>
    <w:p w:rsidR="00BF34B1" w:rsidRPr="00B43C88" w:rsidRDefault="00BF34B1" w:rsidP="00BF34B1">
      <w:pPr>
        <w:pStyle w:val="a3"/>
        <w:rPr>
          <w:sz w:val="28"/>
          <w:szCs w:val="28"/>
        </w:rPr>
      </w:pPr>
    </w:p>
    <w:p w:rsidR="00BF34B1" w:rsidRPr="00B43C88" w:rsidRDefault="00BF34B1" w:rsidP="00BF34B1">
      <w:pPr>
        <w:pStyle w:val="a3"/>
        <w:spacing w:line="360" w:lineRule="auto"/>
        <w:rPr>
          <w:sz w:val="28"/>
          <w:szCs w:val="28"/>
        </w:rPr>
      </w:pPr>
      <w:r w:rsidRPr="00B43C88">
        <w:rPr>
          <w:sz w:val="28"/>
          <w:szCs w:val="28"/>
        </w:rPr>
        <w:t>Ведение</w:t>
      </w:r>
    </w:p>
    <w:p w:rsidR="00BF34B1" w:rsidRPr="00B43C88" w:rsidRDefault="00BF34B1" w:rsidP="00BF34B1">
      <w:pPr>
        <w:pStyle w:val="a3"/>
        <w:spacing w:line="360" w:lineRule="auto"/>
        <w:rPr>
          <w:sz w:val="28"/>
          <w:szCs w:val="28"/>
        </w:rPr>
      </w:pPr>
      <w:r w:rsidRPr="00B43C88">
        <w:rPr>
          <w:sz w:val="28"/>
          <w:szCs w:val="28"/>
        </w:rPr>
        <w:t>Тема моей курсовой работы – ценные бумаги, как форма фиктивного капитала. Антонимом указанного капитала является действительный, производительный капитал который, работая, продуцирует новую овеществленную единицу труда, совершенных работ и предоставленных услуг, которые имеют реальную стоимость. Что касается капитала, указанного в моей курсовой работе, то его название происходит от латинского fictio – выдумка или нечто не существующее, мнимое, ложное, другими словами являющееся фикцией. Следовательно, фиктивный капитал – мнимый, выдаваемый за действительный. Это лишь одна из его сторон. Другая сторона ценных бумаг состоит в привлечении дополнительного, реального капитала, а также их использования в виде инструмента участия в прибыли и управлении на предприятиях. Несмотря на многие проблемы, тормозящие развитие рынка ценных бумаг, его развитие и развитие его инструментария актуальны на сегодняшний момент. Это потому так, что у хозяйствующих субъектов существует объективная потребность в   диверсификации прибылей и убытков от производственной и финансовой деятельности. Известно, что временно свободные денежные ресурсы с течением времени обесцениваются инфляцией. Чтобы этого не происходило, средства должны работать, но не только в производственной сфере и сфере услуг, а и в финансовом секторе экономики. С точки зрения теории диверсификации предприниматель не должен ограничиваться только производственной сферой и сферой услуг, а и должен вкладывать свободные средства в портфели ценных бумаг, которые тоже диверсифицируются по соотношению критериев риска и доходности. Здесь предприниматель предохраняет свой резервный фонд, предназначенный на покрытие непредвиденных убытков от основной деятельности от инфляции. К тому же основной деятельностью предпринимателя может быть деятельность в качестве профессионального участника рынка ценных бумаг, а так же в качестве рядового трейдера. Отсюда – актуальность темы и необходимость ее изучения, поскольку фиктивный капитал, в зависимости от цели своего происхождения может приносить прирост реального капитала, что ценно для развития национальной экономики. Тема курсовой работы кроме фиктивности капитала содержит в названии другую проблему, в том, что ценные бумаги это не единственная форма существования фиктивного капитала. Существуют иные формы, но интерес в работе представляют только ценные бумаги. Это говорит о том, что потенциал в этой сфере далеко не использован и есть резервы развития, на пути которого стоят многие барьеры, которые еще предстоит преодолеть.. Целью работы является определение сущности и содержания фиктивного капитала через его функционирование в виде ценных бумаг на финансовом рынке.</w:t>
      </w:r>
    </w:p>
    <w:p w:rsidR="00BF34B1" w:rsidRPr="00B43C88" w:rsidRDefault="00BF34B1" w:rsidP="00BF34B1">
      <w:pPr>
        <w:spacing w:line="312" w:lineRule="auto"/>
        <w:rPr>
          <w:sz w:val="28"/>
          <w:szCs w:val="28"/>
        </w:rPr>
      </w:pPr>
    </w:p>
    <w:p w:rsidR="00BF34B1" w:rsidRPr="00B43C88" w:rsidRDefault="00BF34B1" w:rsidP="00BF34B1">
      <w:pPr>
        <w:spacing w:line="312" w:lineRule="auto"/>
        <w:rPr>
          <w:sz w:val="28"/>
          <w:szCs w:val="28"/>
        </w:rPr>
      </w:pPr>
    </w:p>
    <w:p w:rsidR="00BF34B1" w:rsidRPr="00B43C88" w:rsidRDefault="00BF34B1" w:rsidP="00BF34B1">
      <w:pPr>
        <w:spacing w:line="312" w:lineRule="auto"/>
        <w:rPr>
          <w:iCs/>
          <w:sz w:val="28"/>
          <w:szCs w:val="28"/>
        </w:rPr>
      </w:pPr>
      <w:r w:rsidRPr="00B43C88">
        <w:rPr>
          <w:iCs/>
          <w:sz w:val="28"/>
          <w:szCs w:val="28"/>
        </w:rPr>
        <w:t xml:space="preserve"> </w:t>
      </w:r>
      <w:smartTag w:uri="urn:schemas-microsoft-com:office:smarttags" w:element="place">
        <w:r w:rsidRPr="00B43C88">
          <w:rPr>
            <w:iCs/>
            <w:sz w:val="28"/>
            <w:szCs w:val="28"/>
            <w:lang w:val="en-US"/>
          </w:rPr>
          <w:t>I</w:t>
        </w:r>
        <w:r w:rsidRPr="00B43C88">
          <w:rPr>
            <w:iCs/>
            <w:sz w:val="28"/>
            <w:szCs w:val="28"/>
          </w:rPr>
          <w:t>.</w:t>
        </w:r>
      </w:smartTag>
      <w:r w:rsidRPr="00B43C88">
        <w:rPr>
          <w:iCs/>
          <w:sz w:val="28"/>
          <w:szCs w:val="28"/>
        </w:rPr>
        <w:t xml:space="preserve"> Понятие фиктивного капитала.</w:t>
      </w:r>
    </w:p>
    <w:p w:rsidR="00BF34B1" w:rsidRPr="00B43C88" w:rsidRDefault="00BF34B1" w:rsidP="00BF34B1">
      <w:pPr>
        <w:spacing w:line="312" w:lineRule="auto"/>
        <w:ind w:left="-360" w:right="357" w:firstLine="539"/>
        <w:jc w:val="both"/>
        <w:rPr>
          <w:bCs/>
          <w:sz w:val="28"/>
          <w:szCs w:val="28"/>
        </w:rPr>
      </w:pPr>
    </w:p>
    <w:p w:rsidR="00BF34B1" w:rsidRPr="00B43C88" w:rsidRDefault="00BF34B1" w:rsidP="00BF34B1">
      <w:pPr>
        <w:spacing w:line="312" w:lineRule="auto"/>
        <w:ind w:left="-360" w:right="357" w:firstLine="539"/>
        <w:jc w:val="both"/>
        <w:rPr>
          <w:sz w:val="28"/>
          <w:szCs w:val="28"/>
        </w:rPr>
      </w:pPr>
      <w:r w:rsidRPr="00B43C88">
        <w:rPr>
          <w:bCs/>
          <w:sz w:val="28"/>
          <w:szCs w:val="28"/>
        </w:rPr>
        <w:t xml:space="preserve">Фиктивный капитал </w:t>
      </w:r>
      <w:r w:rsidRPr="00B43C88">
        <w:rPr>
          <w:sz w:val="28"/>
          <w:szCs w:val="28"/>
        </w:rPr>
        <w:t xml:space="preserve">— это капитал в ценных бумагах (акциях, облигациях и др.), дающий право их владельцам регулярно присваивать часть прибавочной стоимости в виде дивиденда или процента. Ф.К. в отличие от реального не представляет материально-вещественные или духовные ценности, а в отличие от ссудного не есть денежный капитал. Ф.К. не функционирует непосредственно в производственном процессе. Фиктивный капитал представлен обычно ценными бумагами, дающими право их владельцам на получение дохода в виде процентов, дивидендов. Название "фиктивный" обусловлено тем, что такой капитал сам по себе не создает доход, прибыль, а лишь способствует перераспределению дохода. </w:t>
      </w:r>
    </w:p>
    <w:p w:rsidR="00BF34B1" w:rsidRPr="00B43C88" w:rsidRDefault="00BF34B1" w:rsidP="00BF34B1">
      <w:pPr>
        <w:spacing w:line="312" w:lineRule="auto"/>
        <w:ind w:left="-357" w:right="357" w:firstLine="539"/>
        <w:jc w:val="both"/>
        <w:rPr>
          <w:color w:val="333333"/>
          <w:sz w:val="28"/>
          <w:szCs w:val="28"/>
        </w:rPr>
      </w:pPr>
      <w:r w:rsidRPr="00B43C88">
        <w:rPr>
          <w:color w:val="333333"/>
          <w:sz w:val="28"/>
          <w:szCs w:val="28"/>
        </w:rPr>
        <w:t xml:space="preserve">Понятие </w:t>
      </w:r>
      <w:r w:rsidRPr="00B43C88">
        <w:rPr>
          <w:bCs/>
          <w:color w:val="333333"/>
          <w:sz w:val="28"/>
          <w:szCs w:val="28"/>
        </w:rPr>
        <w:t>фиктивный капитал</w:t>
      </w:r>
      <w:r w:rsidRPr="00B43C88">
        <w:rPr>
          <w:color w:val="333333"/>
          <w:sz w:val="28"/>
          <w:szCs w:val="28"/>
        </w:rPr>
        <w:t xml:space="preserve"> было сформулировано немецким экономистом К.Марксом  в ходе анализа ссудного капитала как превращенной формы денежного капитала, появление которого связано с обособлением капитала-собственности от капитала-функции. Возникновение </w:t>
      </w:r>
      <w:r w:rsidRPr="00B43C88">
        <w:rPr>
          <w:bCs/>
          <w:color w:val="333333"/>
          <w:sz w:val="28"/>
          <w:szCs w:val="28"/>
        </w:rPr>
        <w:t>фиктивного капитала</w:t>
      </w:r>
      <w:r w:rsidRPr="00B43C88">
        <w:rPr>
          <w:color w:val="333333"/>
          <w:sz w:val="28"/>
          <w:szCs w:val="28"/>
        </w:rPr>
        <w:t xml:space="preserve"> обусловлено развитием кредитной системы и финансового посредничества как самостоятельной сферы деятельности. В отличие от ссудного капитала, формой движения которого является кредит, </w:t>
      </w:r>
      <w:r w:rsidRPr="00B43C88">
        <w:rPr>
          <w:bCs/>
          <w:color w:val="333333"/>
          <w:sz w:val="28"/>
          <w:szCs w:val="28"/>
        </w:rPr>
        <w:t>фиктивный капитал</w:t>
      </w:r>
      <w:r w:rsidRPr="00B43C88">
        <w:rPr>
          <w:color w:val="333333"/>
          <w:sz w:val="28"/>
          <w:szCs w:val="28"/>
        </w:rPr>
        <w:t xml:space="preserve"> представляет собой использование кредита как капитала. </w:t>
      </w:r>
    </w:p>
    <w:p w:rsidR="00BF34B1" w:rsidRPr="00B43C88" w:rsidRDefault="00BF34B1" w:rsidP="00BF34B1">
      <w:pPr>
        <w:spacing w:line="312" w:lineRule="auto"/>
        <w:ind w:left="-357" w:right="357" w:firstLine="539"/>
        <w:jc w:val="both"/>
        <w:rPr>
          <w:bCs/>
          <w:color w:val="333333"/>
          <w:sz w:val="28"/>
          <w:szCs w:val="28"/>
        </w:rPr>
      </w:pPr>
    </w:p>
    <w:p w:rsidR="00BF34B1" w:rsidRPr="00B43C88" w:rsidRDefault="00BF34B1" w:rsidP="00BF34B1">
      <w:pPr>
        <w:spacing w:line="312" w:lineRule="auto"/>
        <w:ind w:left="-357" w:right="357" w:firstLine="539"/>
        <w:jc w:val="both"/>
        <w:rPr>
          <w:bCs/>
          <w:color w:val="333333"/>
          <w:sz w:val="28"/>
          <w:szCs w:val="28"/>
        </w:rPr>
      </w:pPr>
      <w:r w:rsidRPr="00B43C88">
        <w:rPr>
          <w:bCs/>
          <w:color w:val="333333"/>
          <w:sz w:val="28"/>
          <w:szCs w:val="28"/>
          <w:lang w:val="en-US"/>
        </w:rPr>
        <w:t>II</w:t>
      </w:r>
      <w:r w:rsidRPr="00B43C88">
        <w:rPr>
          <w:bCs/>
          <w:color w:val="333333"/>
          <w:sz w:val="28"/>
          <w:szCs w:val="28"/>
        </w:rPr>
        <w:t>. Образование фиктивного капитала.</w:t>
      </w:r>
    </w:p>
    <w:p w:rsidR="00BF34B1" w:rsidRPr="00B43C88" w:rsidRDefault="00BF34B1" w:rsidP="00BF34B1">
      <w:pPr>
        <w:spacing w:line="312" w:lineRule="auto"/>
        <w:ind w:left="-357" w:right="357" w:firstLine="539"/>
        <w:jc w:val="both"/>
        <w:rPr>
          <w:bCs/>
          <w:color w:val="333333"/>
          <w:sz w:val="28"/>
          <w:szCs w:val="28"/>
        </w:rPr>
      </w:pPr>
    </w:p>
    <w:p w:rsidR="00BF34B1" w:rsidRPr="00B43C88" w:rsidRDefault="00BF34B1" w:rsidP="00BF34B1">
      <w:pPr>
        <w:spacing w:line="312" w:lineRule="auto"/>
        <w:ind w:left="-357" w:right="357" w:firstLine="539"/>
        <w:jc w:val="both"/>
        <w:rPr>
          <w:color w:val="333333"/>
          <w:sz w:val="28"/>
          <w:szCs w:val="28"/>
        </w:rPr>
      </w:pPr>
      <w:r w:rsidRPr="00B43C88">
        <w:rPr>
          <w:bCs/>
          <w:color w:val="333333"/>
          <w:sz w:val="28"/>
          <w:szCs w:val="28"/>
        </w:rPr>
        <w:t>Фиктивный капитал</w:t>
      </w:r>
      <w:r w:rsidRPr="00B43C88">
        <w:rPr>
          <w:color w:val="333333"/>
          <w:sz w:val="28"/>
          <w:szCs w:val="28"/>
        </w:rPr>
        <w:t xml:space="preserve"> образуется в результате того, что «долги становятся товаром», то есть долговые свидетельства разного рода получают самостоятельное обращение на рынке ценных бумаг как товар-капитал, цена которого представляет собой капитализацию приносимого им дохода и регулируется нормой ссудного процента. Рыночная стоимость </w:t>
      </w:r>
      <w:r w:rsidRPr="00B43C88">
        <w:rPr>
          <w:bCs/>
          <w:color w:val="333333"/>
          <w:sz w:val="28"/>
          <w:szCs w:val="28"/>
        </w:rPr>
        <w:t>фиктивного капитала</w:t>
      </w:r>
      <w:r w:rsidRPr="00B43C88">
        <w:rPr>
          <w:color w:val="333333"/>
          <w:sz w:val="28"/>
          <w:szCs w:val="28"/>
        </w:rPr>
        <w:t xml:space="preserve"> находится в прямой зависимости от величины приносимого им дохода и в обратной зависимости от уровня ссудного процента. На изменение рыночной стоимости </w:t>
      </w:r>
      <w:r w:rsidRPr="00B43C88">
        <w:rPr>
          <w:bCs/>
          <w:color w:val="333333"/>
          <w:sz w:val="28"/>
          <w:szCs w:val="28"/>
        </w:rPr>
        <w:t>фиктивного капитала</w:t>
      </w:r>
      <w:r w:rsidRPr="00B43C88">
        <w:rPr>
          <w:color w:val="333333"/>
          <w:sz w:val="28"/>
          <w:szCs w:val="28"/>
        </w:rPr>
        <w:t xml:space="preserve"> влияют циклические колебания экономики, изменения на рынке ссудных капиталов, состояние финансово-кредитной системы, а также масштабы спекулятивных сделок на рынке ценных бумаг. Выигрыши и потери от колебания цен этих «бумажных дубликатов действительного капитала» могут также быть результатом игры на фондовых биржах. Находясь под влиянием постоянно меняющейся конъюнктуры рынка, </w:t>
      </w:r>
      <w:r w:rsidRPr="00B43C88">
        <w:rPr>
          <w:bCs/>
          <w:color w:val="333333"/>
          <w:sz w:val="28"/>
          <w:szCs w:val="28"/>
        </w:rPr>
        <w:t>фиктивный капитал</w:t>
      </w:r>
      <w:r w:rsidRPr="00B43C88">
        <w:rPr>
          <w:color w:val="333333"/>
          <w:sz w:val="28"/>
          <w:szCs w:val="28"/>
        </w:rPr>
        <w:t xml:space="preserve"> представляет собой один из самых «чувствительных» и неустойчивых показателей рыночной экономики. Поскольку обесценение или повышение стоимости ценных бумаг не зависит от изменения стоимости действительного капитала, который они представляют, то эти процессы не приводят ни к уменьшению, ни к увеличению национального богатства страны. Они отражаются лишь на состоянии платежеспособности своих владельцев. С помощью </w:t>
      </w:r>
      <w:r w:rsidRPr="00B43C88">
        <w:rPr>
          <w:bCs/>
          <w:color w:val="333333"/>
          <w:sz w:val="28"/>
          <w:szCs w:val="28"/>
        </w:rPr>
        <w:t>фиктивного капитала</w:t>
      </w:r>
      <w:r w:rsidRPr="00B43C88">
        <w:rPr>
          <w:color w:val="333333"/>
          <w:sz w:val="28"/>
          <w:szCs w:val="28"/>
        </w:rPr>
        <w:t xml:space="preserve"> происходит перераспределение финансовых ресурсов в соответствии с изменением конъюнктуры рынка.</w:t>
      </w:r>
    </w:p>
    <w:p w:rsidR="00BF34B1" w:rsidRPr="00B43C88" w:rsidRDefault="00BF34B1" w:rsidP="00BF34B1">
      <w:pPr>
        <w:spacing w:line="312" w:lineRule="auto"/>
        <w:ind w:left="-357" w:right="357" w:firstLine="539"/>
        <w:jc w:val="both"/>
        <w:rPr>
          <w:color w:val="333333"/>
          <w:sz w:val="28"/>
          <w:szCs w:val="28"/>
        </w:rPr>
      </w:pPr>
    </w:p>
    <w:p w:rsidR="00BF34B1" w:rsidRPr="00B43C88" w:rsidRDefault="00BF34B1" w:rsidP="00BF34B1">
      <w:pPr>
        <w:spacing w:line="312" w:lineRule="auto"/>
        <w:ind w:left="-357" w:right="357" w:firstLine="539"/>
        <w:jc w:val="both"/>
        <w:rPr>
          <w:color w:val="333333"/>
          <w:sz w:val="28"/>
          <w:szCs w:val="28"/>
        </w:rPr>
      </w:pPr>
      <w:r w:rsidRPr="00B43C88">
        <w:rPr>
          <w:color w:val="333333"/>
          <w:sz w:val="28"/>
          <w:szCs w:val="28"/>
          <w:lang w:val="en-US"/>
        </w:rPr>
        <w:t>III</w:t>
      </w:r>
      <w:r w:rsidRPr="00B43C88">
        <w:rPr>
          <w:color w:val="333333"/>
          <w:sz w:val="28"/>
          <w:szCs w:val="28"/>
        </w:rPr>
        <w:t>. Развитие фиктивного капитала.</w:t>
      </w:r>
    </w:p>
    <w:p w:rsidR="00BF34B1" w:rsidRPr="00B43C88" w:rsidRDefault="00BF34B1" w:rsidP="00BF34B1">
      <w:pPr>
        <w:spacing w:line="312" w:lineRule="auto"/>
        <w:ind w:left="-357" w:right="357" w:firstLine="539"/>
        <w:jc w:val="both"/>
        <w:rPr>
          <w:color w:val="333333"/>
          <w:sz w:val="28"/>
          <w:szCs w:val="28"/>
        </w:rPr>
      </w:pPr>
    </w:p>
    <w:p w:rsidR="00BF34B1" w:rsidRPr="00B43C88" w:rsidRDefault="00BF34B1" w:rsidP="00BF34B1">
      <w:pPr>
        <w:spacing w:line="312" w:lineRule="auto"/>
        <w:ind w:left="-357" w:right="357" w:firstLine="539"/>
        <w:jc w:val="both"/>
        <w:rPr>
          <w:color w:val="333333"/>
          <w:sz w:val="28"/>
          <w:szCs w:val="28"/>
        </w:rPr>
      </w:pPr>
      <w:r w:rsidRPr="00B43C88">
        <w:rPr>
          <w:color w:val="333333"/>
          <w:sz w:val="28"/>
          <w:szCs w:val="28"/>
        </w:rPr>
        <w:t xml:space="preserve">Особенность современного этапа развития </w:t>
      </w:r>
      <w:r w:rsidRPr="00B43C88">
        <w:rPr>
          <w:bCs/>
          <w:color w:val="333333"/>
          <w:sz w:val="28"/>
          <w:szCs w:val="28"/>
        </w:rPr>
        <w:t>фиктивного капитала</w:t>
      </w:r>
      <w:r w:rsidRPr="00B43C88">
        <w:rPr>
          <w:color w:val="333333"/>
          <w:sz w:val="28"/>
          <w:szCs w:val="28"/>
        </w:rPr>
        <w:t xml:space="preserve"> заключается в широком распространение так называемых финансовых инструментов, к которым относят сберегательные, инвестиционные сертификаты и другие кредитные орудия обращения. К новым финансовым продуктам рынка ценных бумаг относится также секьюритизация долгов различных компаний, государства и самих финансово-кредитных учреждений. Вложения в ценные бумаги являются все более распространенной формой накопления денежных капиталов в странах с развитой рыночной экономикой. Это сопровождается соответствующими изменениями в кредитной системе, в ее институциональной и функциональной структуре: наряду с банками активно развиваются специализированные финансово-кредитные учреждения, занимающиеся инвестированием в ценные бумаги. В России с переходом на рыночные отношения также происходит постепенное формирование </w:t>
      </w:r>
      <w:r w:rsidRPr="00B43C88">
        <w:rPr>
          <w:bCs/>
          <w:color w:val="333333"/>
          <w:sz w:val="28"/>
          <w:szCs w:val="28"/>
        </w:rPr>
        <w:t>фиктивного капитала</w:t>
      </w:r>
      <w:r w:rsidRPr="00B43C88">
        <w:rPr>
          <w:color w:val="333333"/>
          <w:sz w:val="28"/>
          <w:szCs w:val="28"/>
        </w:rPr>
        <w:t xml:space="preserve"> в форме государственных и корпоративных ценных бумаг, которые по своей экономической природе могут возникать из отношений совладения (акции), кредитных отношений (облигации, казначейские обязательства) и платежного оборота (переводные векселя, чеки). Главная тенденция развития </w:t>
      </w:r>
      <w:r w:rsidRPr="00B43C88">
        <w:rPr>
          <w:bCs/>
          <w:color w:val="333333"/>
          <w:sz w:val="28"/>
          <w:szCs w:val="28"/>
        </w:rPr>
        <w:t>фиктивного капитала</w:t>
      </w:r>
      <w:r w:rsidRPr="00B43C88">
        <w:rPr>
          <w:color w:val="333333"/>
          <w:sz w:val="28"/>
          <w:szCs w:val="28"/>
        </w:rPr>
        <w:t xml:space="preserve"> - появление новых видов ценных бумаг, которые являются «вторичными», то есть  производными по отношению к ранее выпущенным, - например, акции инвестиционных компаний, финансовые фьючерсы, опционы, варранты.</w:t>
      </w:r>
    </w:p>
    <w:p w:rsidR="00BF34B1" w:rsidRPr="00B43C88" w:rsidRDefault="00BF34B1" w:rsidP="00BF34B1">
      <w:pPr>
        <w:spacing w:line="312" w:lineRule="auto"/>
        <w:ind w:left="-357" w:right="357" w:firstLine="539"/>
        <w:jc w:val="both"/>
        <w:rPr>
          <w:color w:val="333333"/>
          <w:sz w:val="28"/>
          <w:szCs w:val="28"/>
        </w:rPr>
      </w:pPr>
      <w:r w:rsidRPr="00B43C88">
        <w:rPr>
          <w:color w:val="333333"/>
          <w:sz w:val="28"/>
          <w:szCs w:val="28"/>
          <w:lang w:val="en-US"/>
        </w:rPr>
        <w:t>IV</w:t>
      </w:r>
      <w:r w:rsidRPr="00B43C88">
        <w:rPr>
          <w:color w:val="333333"/>
          <w:sz w:val="28"/>
          <w:szCs w:val="28"/>
        </w:rPr>
        <w:t>. Формы фиктивного капитала.</w:t>
      </w:r>
    </w:p>
    <w:p w:rsidR="00BF34B1" w:rsidRPr="00B43C88" w:rsidRDefault="00BF34B1" w:rsidP="00BF34B1">
      <w:pPr>
        <w:spacing w:line="312" w:lineRule="auto"/>
        <w:ind w:left="-360" w:right="357" w:firstLine="540"/>
        <w:jc w:val="both"/>
        <w:rPr>
          <w:color w:val="333333"/>
          <w:sz w:val="28"/>
          <w:szCs w:val="28"/>
        </w:rPr>
      </w:pPr>
    </w:p>
    <w:p w:rsidR="00BF34B1" w:rsidRPr="00B43C88" w:rsidRDefault="00BF34B1" w:rsidP="00BF34B1">
      <w:pPr>
        <w:spacing w:line="312" w:lineRule="auto"/>
        <w:ind w:left="-360" w:right="357" w:firstLine="540"/>
        <w:jc w:val="both"/>
        <w:rPr>
          <w:color w:val="333333"/>
          <w:sz w:val="28"/>
          <w:szCs w:val="28"/>
        </w:rPr>
      </w:pPr>
      <w:r w:rsidRPr="00B43C88">
        <w:rPr>
          <w:color w:val="333333"/>
          <w:sz w:val="28"/>
          <w:szCs w:val="28"/>
        </w:rPr>
        <w:t xml:space="preserve">К. Маркс выделял несколько форм </w:t>
      </w:r>
      <w:r w:rsidRPr="00B43C88">
        <w:rPr>
          <w:bCs/>
          <w:color w:val="333333"/>
          <w:sz w:val="28"/>
          <w:szCs w:val="28"/>
        </w:rPr>
        <w:t>фиктивного капитала</w:t>
      </w:r>
      <w:r w:rsidRPr="00B43C88">
        <w:rPr>
          <w:color w:val="333333"/>
          <w:sz w:val="28"/>
          <w:szCs w:val="28"/>
        </w:rPr>
        <w:t xml:space="preserve">. В первую очередь это эмитируемые банками кредитные орудия обращения - банкирский вексель и банкноты, не обеспеченные золотом. Выдавая кредит посредством выпуска в обращение «кредитных знаков», не обеспеченных никакими реальными ценностями, банки превращают их в «капитал, приносящий проценты». В той части, в какой банковский капитал образуется путем кредитной эмиссии, он является фиктивным. Другая форма фиктивного капитала - «капитал государственного долга», представленный облигациями государственного займа, которые приносят их владельцам определенный доход, хотя сумма денег, отданных государству в ссуду, не только не функционирует как реальный капитал, но может быть уже давно израсходованной. При этом сами облигации продолжают выступать объектом купли и продажи в качестве титулов собственности, дающих право на получение дохода, функционируя, таким образом, в качестве ценных бумаг. Следующая форма </w:t>
      </w:r>
      <w:r w:rsidRPr="00B43C88">
        <w:rPr>
          <w:bCs/>
          <w:color w:val="333333"/>
          <w:sz w:val="28"/>
          <w:szCs w:val="28"/>
        </w:rPr>
        <w:t>фиктивного капитала</w:t>
      </w:r>
      <w:r w:rsidRPr="00B43C88">
        <w:rPr>
          <w:color w:val="333333"/>
          <w:sz w:val="28"/>
          <w:szCs w:val="28"/>
        </w:rPr>
        <w:t xml:space="preserve"> - капитал, представленный в акциях частных компаний, образованных в форме акционерных обществ. Будучи первоначально представителями действительного капитала, вложенного в реальные предприятия, они получают затем самостоятельную форму движения на рынке ценных бумаг в качестве титулов собственности, приносящих доход, где приобретают рыночную стоимость, отличную от их номинальной стоимости. При этом повышение или понижение курса акций не приводит к увеличению или уменьшению акционерного капитала и вообще никак не связано с изменением стоимости действительного капитала, который они представляют. Это создает иллюзию их самостоятельного существования как действительного капитала наряду с тем капиталом, титулами которого они являются. Всякий капитал представляется удвоенным и даже утроенным. Появление иллюзорных форм капитала укрепляет представление о капитале как о стоимости, самовозрастающей автоматически. Развитие </w:t>
      </w:r>
      <w:r w:rsidRPr="00B43C88">
        <w:rPr>
          <w:bCs/>
          <w:color w:val="333333"/>
          <w:sz w:val="28"/>
          <w:szCs w:val="28"/>
        </w:rPr>
        <w:t>фиктивного капитала</w:t>
      </w:r>
      <w:r w:rsidRPr="00B43C88">
        <w:rPr>
          <w:color w:val="333333"/>
          <w:sz w:val="28"/>
          <w:szCs w:val="28"/>
        </w:rPr>
        <w:t xml:space="preserve">, как обособившейся и получившей самостоятельное движение формы ссудного капитала, в конечном итоге приводит к «разбуханию» капиталов, обращающихся на финансовых рынках. Таким образом, видно, что формами фиктивного капитала являются ценные бумаги. </w:t>
      </w:r>
    </w:p>
    <w:p w:rsidR="00BF34B1" w:rsidRPr="00B43C88" w:rsidRDefault="00BF34B1" w:rsidP="00BF34B1">
      <w:pPr>
        <w:spacing w:line="312" w:lineRule="auto"/>
        <w:ind w:left="-357" w:right="357" w:firstLine="539"/>
        <w:jc w:val="both"/>
        <w:rPr>
          <w:color w:val="333333"/>
          <w:sz w:val="28"/>
          <w:szCs w:val="28"/>
        </w:rPr>
      </w:pPr>
      <w:r w:rsidRPr="00B43C88">
        <w:rPr>
          <w:color w:val="333333"/>
          <w:sz w:val="28"/>
          <w:szCs w:val="28"/>
          <w:lang w:val="en-US"/>
        </w:rPr>
        <w:t>V</w:t>
      </w:r>
      <w:r w:rsidRPr="00B43C88">
        <w:rPr>
          <w:color w:val="333333"/>
          <w:sz w:val="28"/>
          <w:szCs w:val="28"/>
        </w:rPr>
        <w:t>. Ценные бумаги, их свойства и признаки.</w:t>
      </w:r>
    </w:p>
    <w:p w:rsidR="00BF34B1" w:rsidRPr="00B43C88" w:rsidRDefault="00BF34B1" w:rsidP="00BF34B1">
      <w:pPr>
        <w:pStyle w:val="a3"/>
        <w:spacing w:before="0" w:beforeAutospacing="0" w:after="0" w:afterAutospacing="0"/>
        <w:ind w:left="-357" w:right="357"/>
        <w:jc w:val="both"/>
        <w:rPr>
          <w:sz w:val="28"/>
          <w:szCs w:val="28"/>
        </w:rPr>
      </w:pPr>
    </w:p>
    <w:p w:rsidR="00BF34B1" w:rsidRPr="00B43C88" w:rsidRDefault="00BF34B1" w:rsidP="00BF34B1">
      <w:pPr>
        <w:pStyle w:val="a3"/>
        <w:spacing w:before="0" w:beforeAutospacing="0" w:after="0" w:afterAutospacing="0" w:line="312" w:lineRule="auto"/>
        <w:ind w:left="-357" w:right="357" w:firstLine="537"/>
        <w:jc w:val="both"/>
        <w:rPr>
          <w:sz w:val="28"/>
          <w:szCs w:val="28"/>
        </w:rPr>
      </w:pPr>
      <w:r w:rsidRPr="00B43C88">
        <w:rPr>
          <w:sz w:val="28"/>
          <w:szCs w:val="28"/>
        </w:rPr>
        <w:t>Ценные бумаги как экономическая категория — это право на долю совокупного капитала, полученного в результате первичного размещения данных бумаг, а также на распределение и перераспределение прибыли, которую даёт такой капитал. Это право обосабливается от своей натуральной основы (денег, оборудования, патентов и т. п.) и даже имеет собственную материальную форму (например, в виде бумажного сертификата, записи по счетам и т. п.), а также имеющие следующие фундаментальные свойства: обращаемость как способность продаваться и покупаться на рынке, а также выступать в качестве самостоятельного платежного инструмента; доступность для гражданского оборота как способность быть предметом гражданских сделок; стандартность и серийность, как наличие стандартного представления, реквизитов, что делает ее товаром, способным обращаться; документальность</w:t>
      </w:r>
      <w:r w:rsidRPr="00B43C88">
        <w:rPr>
          <w:bCs/>
          <w:i/>
          <w:iCs/>
          <w:sz w:val="28"/>
          <w:szCs w:val="28"/>
        </w:rPr>
        <w:t xml:space="preserve"> </w:t>
      </w:r>
      <w:r w:rsidRPr="00B43C88">
        <w:rPr>
          <w:sz w:val="28"/>
          <w:szCs w:val="28"/>
        </w:rPr>
        <w:t xml:space="preserve">– ценная бумага есть документ; регулируемость и признание государством что обеспечивает снижение рисков по ценной бумаге и повышение доверия инвесторов; ликвидность, как способ быстрого обращения в реальные деньги; риск, как вероятность неблагоприятных последствий; </w:t>
      </w:r>
      <w:r w:rsidRPr="00B43C88">
        <w:rPr>
          <w:bCs/>
          <w:iCs/>
          <w:sz w:val="28"/>
          <w:szCs w:val="28"/>
        </w:rPr>
        <w:t>рыночность</w:t>
      </w:r>
      <w:r w:rsidRPr="00B43C88">
        <w:rPr>
          <w:sz w:val="28"/>
          <w:szCs w:val="28"/>
        </w:rPr>
        <w:t xml:space="preserve"> – неразрывно связаны с соответствующим рынком, являются его отражением; </w:t>
      </w:r>
      <w:r w:rsidRPr="00B43C88">
        <w:rPr>
          <w:bCs/>
          <w:iCs/>
          <w:sz w:val="28"/>
          <w:szCs w:val="28"/>
        </w:rPr>
        <w:t>раскрытие информации</w:t>
      </w:r>
      <w:r w:rsidRPr="00B43C88">
        <w:rPr>
          <w:sz w:val="28"/>
          <w:szCs w:val="28"/>
        </w:rPr>
        <w:t xml:space="preserve"> - должен быть обеспечен равный доступ к информации о ценных бумагах различных эмитентов; доходность – должна приносить владельцу доход. В юридической литературе выделяют следующие признаки ценной бумаги:</w:t>
      </w:r>
    </w:p>
    <w:p w:rsidR="00BF34B1" w:rsidRPr="00B43C88" w:rsidRDefault="00BF34B1" w:rsidP="00BF34B1">
      <w:pPr>
        <w:numPr>
          <w:ilvl w:val="0"/>
          <w:numId w:val="1"/>
        </w:numPr>
        <w:tabs>
          <w:tab w:val="clear" w:pos="720"/>
          <w:tab w:val="num" w:pos="0"/>
        </w:tabs>
        <w:spacing w:line="312" w:lineRule="auto"/>
        <w:ind w:left="-357" w:right="357" w:firstLine="0"/>
        <w:jc w:val="both"/>
        <w:rPr>
          <w:sz w:val="28"/>
          <w:szCs w:val="28"/>
        </w:rPr>
      </w:pPr>
      <w:r w:rsidRPr="00B43C88">
        <w:rPr>
          <w:sz w:val="28"/>
          <w:szCs w:val="28"/>
        </w:rPr>
        <w:t>документальность — ценная бумага есть документ, то есть официально составленная уполномоченным лицом в соответствии с реквизитами запись, имеющая правовое значение</w:t>
      </w:r>
    </w:p>
    <w:p w:rsidR="00BF34B1" w:rsidRPr="00B43C88" w:rsidRDefault="00BF34B1" w:rsidP="00BF34B1">
      <w:pPr>
        <w:numPr>
          <w:ilvl w:val="0"/>
          <w:numId w:val="1"/>
        </w:numPr>
        <w:tabs>
          <w:tab w:val="clear" w:pos="720"/>
          <w:tab w:val="num" w:pos="0"/>
        </w:tabs>
        <w:spacing w:before="100" w:beforeAutospacing="1" w:after="100" w:afterAutospacing="1" w:line="312" w:lineRule="auto"/>
        <w:ind w:left="-360" w:right="355" w:firstLine="0"/>
        <w:jc w:val="both"/>
        <w:rPr>
          <w:sz w:val="28"/>
          <w:szCs w:val="28"/>
        </w:rPr>
      </w:pPr>
      <w:r w:rsidRPr="00B43C88">
        <w:rPr>
          <w:sz w:val="28"/>
          <w:szCs w:val="28"/>
        </w:rPr>
        <w:t>воплощает частные права — ценная бумага ценна не сама по себе, но поскольку воплощает субъективные гражданские права имущественного (обязательственные и вещно-правовые) и неимущественного характера (например, право на участие в управлении обществом);</w:t>
      </w:r>
    </w:p>
    <w:p w:rsidR="00BF34B1" w:rsidRPr="00B43C88" w:rsidRDefault="00BF34B1" w:rsidP="00BF34B1">
      <w:pPr>
        <w:numPr>
          <w:ilvl w:val="0"/>
          <w:numId w:val="1"/>
        </w:numPr>
        <w:tabs>
          <w:tab w:val="clear" w:pos="720"/>
          <w:tab w:val="num" w:pos="0"/>
        </w:tabs>
        <w:spacing w:before="100" w:beforeAutospacing="1" w:after="100" w:afterAutospacing="1" w:line="312" w:lineRule="auto"/>
        <w:ind w:left="-360" w:right="355" w:firstLine="0"/>
        <w:jc w:val="both"/>
        <w:rPr>
          <w:sz w:val="28"/>
          <w:szCs w:val="28"/>
        </w:rPr>
      </w:pPr>
      <w:r w:rsidRPr="00B43C88">
        <w:rPr>
          <w:sz w:val="28"/>
          <w:szCs w:val="28"/>
        </w:rPr>
        <w:t>необходимость презентации — предъявление ценной бумаги обязательно для осуществления закрепленных в ней прав;</w:t>
      </w:r>
    </w:p>
    <w:p w:rsidR="00BF34B1" w:rsidRPr="00B43C88" w:rsidRDefault="00BF34B1" w:rsidP="00BF34B1">
      <w:pPr>
        <w:numPr>
          <w:ilvl w:val="0"/>
          <w:numId w:val="1"/>
        </w:numPr>
        <w:tabs>
          <w:tab w:val="clear" w:pos="720"/>
          <w:tab w:val="num" w:pos="0"/>
        </w:tabs>
        <w:spacing w:before="100" w:beforeAutospacing="1" w:after="100" w:afterAutospacing="1" w:line="312" w:lineRule="auto"/>
        <w:ind w:left="-360" w:right="355" w:firstLine="0"/>
        <w:jc w:val="both"/>
        <w:rPr>
          <w:sz w:val="28"/>
          <w:szCs w:val="28"/>
        </w:rPr>
      </w:pPr>
      <w:r w:rsidRPr="00B43C88">
        <w:rPr>
          <w:sz w:val="28"/>
          <w:szCs w:val="28"/>
        </w:rPr>
        <w:t>оборотоспособность — ценная бумага может быть объектом гражданско-правовых сделок;</w:t>
      </w:r>
    </w:p>
    <w:p w:rsidR="00BF34B1" w:rsidRPr="00B43C88" w:rsidRDefault="00BF34B1" w:rsidP="00BF34B1">
      <w:pPr>
        <w:numPr>
          <w:ilvl w:val="0"/>
          <w:numId w:val="1"/>
        </w:numPr>
        <w:tabs>
          <w:tab w:val="clear" w:pos="720"/>
          <w:tab w:val="num" w:pos="0"/>
        </w:tabs>
        <w:spacing w:before="100" w:beforeAutospacing="1" w:after="100" w:afterAutospacing="1" w:line="312" w:lineRule="auto"/>
        <w:ind w:left="-360" w:right="355" w:firstLine="0"/>
        <w:jc w:val="both"/>
        <w:rPr>
          <w:sz w:val="28"/>
          <w:szCs w:val="28"/>
        </w:rPr>
      </w:pPr>
      <w:r w:rsidRPr="00B43C88">
        <w:rPr>
          <w:sz w:val="28"/>
          <w:szCs w:val="28"/>
        </w:rPr>
        <w:t>публичная достоверность — по отношению к надлежащим образом легитимированному обладателю ценной бумаги обязанное по ценной бумаге лицо может выдвигать лишь такие возражения, которые вытекают из содержания самого документа или касаются действительности бумаги, либо основаны на непосредственных отношениях между должником по ценной бумаге и её обладателем.</w:t>
      </w:r>
    </w:p>
    <w:tbl>
      <w:tblPr>
        <w:tblStyle w:val="a5"/>
        <w:tblW w:w="0" w:type="auto"/>
        <w:tblInd w:w="-252" w:type="dxa"/>
        <w:tblLook w:val="01E0" w:firstRow="1" w:lastRow="1" w:firstColumn="1" w:lastColumn="1" w:noHBand="0" w:noVBand="0"/>
      </w:tblPr>
      <w:tblGrid>
        <w:gridCol w:w="4140"/>
        <w:gridCol w:w="5323"/>
      </w:tblGrid>
      <w:tr w:rsidR="00BF34B1" w:rsidRPr="00B43C88">
        <w:trPr>
          <w:trHeight w:val="671"/>
        </w:trPr>
        <w:tc>
          <w:tcPr>
            <w:tcW w:w="4140" w:type="dxa"/>
            <w:tcBorders>
              <w:top w:val="single" w:sz="4" w:space="0" w:color="auto"/>
              <w:left w:val="single" w:sz="4" w:space="0" w:color="auto"/>
              <w:bottom w:val="single" w:sz="4" w:space="0" w:color="auto"/>
              <w:right w:val="single" w:sz="4" w:space="0" w:color="auto"/>
            </w:tcBorders>
            <w:vAlign w:val="center"/>
          </w:tcPr>
          <w:p w:rsidR="00BF34B1" w:rsidRPr="00B43C88" w:rsidRDefault="00BF34B1" w:rsidP="00BF34B1">
            <w:pPr>
              <w:tabs>
                <w:tab w:val="num" w:pos="0"/>
              </w:tabs>
              <w:spacing w:line="312" w:lineRule="auto"/>
              <w:jc w:val="center"/>
              <w:rPr>
                <w:sz w:val="28"/>
                <w:szCs w:val="28"/>
              </w:rPr>
            </w:pPr>
            <w:r w:rsidRPr="00B43C88">
              <w:rPr>
                <w:sz w:val="28"/>
                <w:szCs w:val="28"/>
              </w:rPr>
              <w:t>Вид ресурса</w:t>
            </w:r>
          </w:p>
        </w:tc>
        <w:tc>
          <w:tcPr>
            <w:tcW w:w="5323" w:type="dxa"/>
            <w:tcBorders>
              <w:top w:val="single" w:sz="4" w:space="0" w:color="auto"/>
              <w:left w:val="single" w:sz="4" w:space="0" w:color="auto"/>
              <w:bottom w:val="single" w:sz="4" w:space="0" w:color="auto"/>
              <w:right w:val="single" w:sz="4" w:space="0" w:color="auto"/>
            </w:tcBorders>
            <w:vAlign w:val="center"/>
          </w:tcPr>
          <w:p w:rsidR="00BF34B1" w:rsidRPr="00B43C88" w:rsidRDefault="00BF34B1" w:rsidP="00BF34B1">
            <w:pPr>
              <w:tabs>
                <w:tab w:val="num" w:pos="0"/>
              </w:tabs>
              <w:spacing w:line="312" w:lineRule="auto"/>
              <w:jc w:val="center"/>
              <w:rPr>
                <w:sz w:val="28"/>
                <w:szCs w:val="28"/>
              </w:rPr>
            </w:pPr>
            <w:r w:rsidRPr="00B43C88">
              <w:rPr>
                <w:sz w:val="28"/>
                <w:szCs w:val="28"/>
              </w:rPr>
              <w:t>Соответствующая ценная бумага</w:t>
            </w:r>
          </w:p>
        </w:tc>
      </w:tr>
      <w:tr w:rsidR="00BF34B1" w:rsidRPr="00B43C88">
        <w:tc>
          <w:tcPr>
            <w:tcW w:w="4140" w:type="dxa"/>
            <w:tcBorders>
              <w:top w:val="single" w:sz="4" w:space="0" w:color="auto"/>
            </w:tcBorders>
            <w:vAlign w:val="center"/>
          </w:tcPr>
          <w:p w:rsidR="00BF34B1" w:rsidRPr="00B43C88" w:rsidRDefault="00BF34B1" w:rsidP="00BF34B1">
            <w:pPr>
              <w:tabs>
                <w:tab w:val="num" w:pos="0"/>
              </w:tabs>
              <w:spacing w:line="312" w:lineRule="auto"/>
              <w:jc w:val="center"/>
              <w:rPr>
                <w:sz w:val="28"/>
                <w:szCs w:val="28"/>
              </w:rPr>
            </w:pPr>
            <w:r w:rsidRPr="00B43C88">
              <w:rPr>
                <w:sz w:val="28"/>
                <w:szCs w:val="28"/>
              </w:rPr>
              <w:t>Земля</w:t>
            </w:r>
          </w:p>
        </w:tc>
        <w:tc>
          <w:tcPr>
            <w:tcW w:w="5323" w:type="dxa"/>
            <w:tcBorders>
              <w:top w:val="single" w:sz="4" w:space="0" w:color="auto"/>
            </w:tcBorders>
            <w:vAlign w:val="center"/>
          </w:tcPr>
          <w:p w:rsidR="00BF34B1" w:rsidRPr="00B43C88" w:rsidRDefault="00BF34B1" w:rsidP="00BF34B1">
            <w:pPr>
              <w:tabs>
                <w:tab w:val="num" w:pos="0"/>
              </w:tabs>
              <w:spacing w:line="312" w:lineRule="auto"/>
              <w:rPr>
                <w:sz w:val="28"/>
                <w:szCs w:val="28"/>
              </w:rPr>
            </w:pPr>
            <w:r w:rsidRPr="00B43C88">
              <w:rPr>
                <w:sz w:val="28"/>
                <w:szCs w:val="28"/>
              </w:rPr>
              <w:t>Закладная, ипотечная облигация</w:t>
            </w:r>
          </w:p>
        </w:tc>
      </w:tr>
      <w:tr w:rsidR="00BF34B1" w:rsidRPr="00B43C88">
        <w:tc>
          <w:tcPr>
            <w:tcW w:w="4140" w:type="dxa"/>
            <w:vAlign w:val="center"/>
          </w:tcPr>
          <w:p w:rsidR="00BF34B1" w:rsidRPr="00B43C88" w:rsidRDefault="00BF34B1" w:rsidP="00BF34B1">
            <w:pPr>
              <w:tabs>
                <w:tab w:val="num" w:pos="0"/>
              </w:tabs>
              <w:spacing w:line="312" w:lineRule="auto"/>
              <w:jc w:val="center"/>
              <w:rPr>
                <w:sz w:val="28"/>
                <w:szCs w:val="28"/>
              </w:rPr>
            </w:pPr>
            <w:r w:rsidRPr="00B43C88">
              <w:rPr>
                <w:sz w:val="28"/>
                <w:szCs w:val="28"/>
              </w:rPr>
              <w:t>Недвижимость</w:t>
            </w:r>
          </w:p>
        </w:tc>
        <w:tc>
          <w:tcPr>
            <w:tcW w:w="5323" w:type="dxa"/>
            <w:vAlign w:val="center"/>
          </w:tcPr>
          <w:p w:rsidR="00BF34B1" w:rsidRPr="00B43C88" w:rsidRDefault="00BF34B1" w:rsidP="00BF34B1">
            <w:pPr>
              <w:tabs>
                <w:tab w:val="num" w:pos="0"/>
              </w:tabs>
              <w:spacing w:line="312" w:lineRule="auto"/>
              <w:rPr>
                <w:sz w:val="28"/>
                <w:szCs w:val="28"/>
              </w:rPr>
            </w:pPr>
            <w:r w:rsidRPr="00B43C88">
              <w:rPr>
                <w:sz w:val="28"/>
                <w:szCs w:val="28"/>
              </w:rPr>
              <w:t>Закладная, ипотечная облигация, приватизационный чек, жилищный сертификат</w:t>
            </w:r>
          </w:p>
        </w:tc>
      </w:tr>
      <w:tr w:rsidR="00BF34B1" w:rsidRPr="00B43C88">
        <w:tc>
          <w:tcPr>
            <w:tcW w:w="4140" w:type="dxa"/>
            <w:vAlign w:val="center"/>
          </w:tcPr>
          <w:p w:rsidR="00BF34B1" w:rsidRPr="00B43C88" w:rsidRDefault="00BF34B1" w:rsidP="00BF34B1">
            <w:pPr>
              <w:tabs>
                <w:tab w:val="num" w:pos="0"/>
              </w:tabs>
              <w:spacing w:line="312" w:lineRule="auto"/>
              <w:jc w:val="center"/>
              <w:rPr>
                <w:sz w:val="28"/>
                <w:szCs w:val="28"/>
              </w:rPr>
            </w:pPr>
            <w:r w:rsidRPr="00B43C88">
              <w:rPr>
                <w:sz w:val="28"/>
                <w:szCs w:val="28"/>
              </w:rPr>
              <w:t>Имущественный комплекс</w:t>
            </w:r>
          </w:p>
        </w:tc>
        <w:tc>
          <w:tcPr>
            <w:tcW w:w="5323" w:type="dxa"/>
            <w:vAlign w:val="center"/>
          </w:tcPr>
          <w:p w:rsidR="00BF34B1" w:rsidRPr="00B43C88" w:rsidRDefault="00BF34B1" w:rsidP="00BF34B1">
            <w:pPr>
              <w:tabs>
                <w:tab w:val="num" w:pos="0"/>
              </w:tabs>
              <w:spacing w:line="312" w:lineRule="auto"/>
              <w:rPr>
                <w:sz w:val="28"/>
                <w:szCs w:val="28"/>
              </w:rPr>
            </w:pPr>
            <w:r w:rsidRPr="00B43C88">
              <w:rPr>
                <w:sz w:val="28"/>
                <w:szCs w:val="28"/>
              </w:rPr>
              <w:t>Акция</w:t>
            </w:r>
          </w:p>
        </w:tc>
      </w:tr>
      <w:tr w:rsidR="00BF34B1" w:rsidRPr="00B43C88">
        <w:tc>
          <w:tcPr>
            <w:tcW w:w="4140" w:type="dxa"/>
            <w:vAlign w:val="center"/>
          </w:tcPr>
          <w:p w:rsidR="00BF34B1" w:rsidRPr="00B43C88" w:rsidRDefault="00BF34B1" w:rsidP="00BF34B1">
            <w:pPr>
              <w:tabs>
                <w:tab w:val="num" w:pos="0"/>
              </w:tabs>
              <w:spacing w:line="312" w:lineRule="auto"/>
              <w:jc w:val="center"/>
              <w:rPr>
                <w:sz w:val="28"/>
                <w:szCs w:val="28"/>
              </w:rPr>
            </w:pPr>
            <w:r w:rsidRPr="00B43C88">
              <w:rPr>
                <w:sz w:val="28"/>
                <w:szCs w:val="28"/>
              </w:rPr>
              <w:t>Продукция</w:t>
            </w:r>
          </w:p>
        </w:tc>
        <w:tc>
          <w:tcPr>
            <w:tcW w:w="5323" w:type="dxa"/>
            <w:vAlign w:val="center"/>
          </w:tcPr>
          <w:p w:rsidR="00BF34B1" w:rsidRPr="00B43C88" w:rsidRDefault="00BF34B1" w:rsidP="00BF34B1">
            <w:pPr>
              <w:tabs>
                <w:tab w:val="num" w:pos="0"/>
              </w:tabs>
              <w:spacing w:line="312" w:lineRule="auto"/>
              <w:rPr>
                <w:sz w:val="28"/>
                <w:szCs w:val="28"/>
              </w:rPr>
            </w:pPr>
            <w:r w:rsidRPr="00B43C88">
              <w:rPr>
                <w:sz w:val="28"/>
                <w:szCs w:val="28"/>
              </w:rPr>
              <w:t>Коносамент, складское свидетельство</w:t>
            </w:r>
          </w:p>
        </w:tc>
      </w:tr>
      <w:tr w:rsidR="00BF34B1" w:rsidRPr="00B43C88">
        <w:tc>
          <w:tcPr>
            <w:tcW w:w="4140" w:type="dxa"/>
            <w:vAlign w:val="center"/>
          </w:tcPr>
          <w:p w:rsidR="00BF34B1" w:rsidRPr="00B43C88" w:rsidRDefault="00BF34B1" w:rsidP="00BF34B1">
            <w:pPr>
              <w:tabs>
                <w:tab w:val="num" w:pos="0"/>
              </w:tabs>
              <w:spacing w:line="312" w:lineRule="auto"/>
              <w:jc w:val="center"/>
              <w:rPr>
                <w:sz w:val="28"/>
                <w:szCs w:val="28"/>
              </w:rPr>
            </w:pPr>
            <w:r w:rsidRPr="00B43C88">
              <w:rPr>
                <w:sz w:val="28"/>
                <w:szCs w:val="28"/>
              </w:rPr>
              <w:t>Деньги</w:t>
            </w:r>
          </w:p>
        </w:tc>
        <w:tc>
          <w:tcPr>
            <w:tcW w:w="5323" w:type="dxa"/>
            <w:vAlign w:val="center"/>
          </w:tcPr>
          <w:p w:rsidR="00BF34B1" w:rsidRPr="00B43C88" w:rsidRDefault="00BF34B1" w:rsidP="00BF34B1">
            <w:pPr>
              <w:tabs>
                <w:tab w:val="num" w:pos="0"/>
              </w:tabs>
              <w:spacing w:line="312" w:lineRule="auto"/>
              <w:rPr>
                <w:color w:val="333333"/>
                <w:sz w:val="28"/>
                <w:szCs w:val="28"/>
              </w:rPr>
            </w:pPr>
            <w:r w:rsidRPr="00B43C88">
              <w:rPr>
                <w:sz w:val="28"/>
                <w:szCs w:val="28"/>
              </w:rPr>
              <w:t>Облигация, нота (T-note, среднесрочная облигация), вексель, депозитный сертификат, чек, коммерческие бумаги, т.п.</w:t>
            </w:r>
          </w:p>
        </w:tc>
      </w:tr>
    </w:tbl>
    <w:p w:rsidR="00BF34B1" w:rsidRPr="00B43C88" w:rsidRDefault="00BF34B1" w:rsidP="00BF34B1">
      <w:pPr>
        <w:spacing w:before="100" w:beforeAutospacing="1" w:after="100" w:afterAutospacing="1" w:line="312" w:lineRule="auto"/>
        <w:ind w:right="355"/>
        <w:jc w:val="both"/>
        <w:rPr>
          <w:sz w:val="28"/>
          <w:szCs w:val="28"/>
        </w:rPr>
      </w:pPr>
    </w:p>
    <w:p w:rsidR="00BF34B1" w:rsidRPr="00B43C88" w:rsidRDefault="00BF34B1" w:rsidP="00BF34B1">
      <w:pPr>
        <w:spacing w:before="100" w:beforeAutospacing="1" w:after="100" w:afterAutospacing="1" w:line="312" w:lineRule="auto"/>
        <w:ind w:left="-360" w:right="355" w:firstLine="540"/>
        <w:jc w:val="both"/>
        <w:rPr>
          <w:sz w:val="28"/>
          <w:szCs w:val="28"/>
        </w:rPr>
      </w:pPr>
      <w:r w:rsidRPr="00B43C88">
        <w:rPr>
          <w:sz w:val="28"/>
          <w:szCs w:val="28"/>
          <w:lang w:val="en-US"/>
        </w:rPr>
        <w:t>VI</w:t>
      </w:r>
      <w:r w:rsidRPr="00B43C88">
        <w:rPr>
          <w:sz w:val="28"/>
          <w:szCs w:val="28"/>
        </w:rPr>
        <w:t>. Классификация, виды, реквизиты и стоимость ценных бумаг.</w:t>
      </w:r>
    </w:p>
    <w:p w:rsidR="00BF34B1" w:rsidRPr="00B43C88" w:rsidRDefault="00BF34B1" w:rsidP="00BF34B1">
      <w:pPr>
        <w:pStyle w:val="a3"/>
        <w:spacing w:before="0" w:beforeAutospacing="0" w:after="0" w:afterAutospacing="0" w:line="312" w:lineRule="auto"/>
        <w:ind w:left="-360" w:right="355" w:firstLine="360"/>
        <w:jc w:val="both"/>
        <w:rPr>
          <w:sz w:val="28"/>
          <w:szCs w:val="28"/>
        </w:rPr>
      </w:pPr>
      <w:r w:rsidRPr="00B43C88">
        <w:rPr>
          <w:sz w:val="28"/>
          <w:szCs w:val="28"/>
        </w:rPr>
        <w:t>Ценные бумаги можно классифицировать по следующим признакам:</w:t>
      </w:r>
    </w:p>
    <w:p w:rsidR="00BF34B1" w:rsidRPr="00B43C88" w:rsidRDefault="00BF34B1" w:rsidP="00BF34B1">
      <w:pPr>
        <w:numPr>
          <w:ilvl w:val="0"/>
          <w:numId w:val="2"/>
        </w:numPr>
        <w:tabs>
          <w:tab w:val="clear" w:pos="720"/>
          <w:tab w:val="num" w:pos="180"/>
        </w:tabs>
        <w:spacing w:line="312" w:lineRule="auto"/>
        <w:ind w:left="-357" w:right="357" w:firstLine="357"/>
        <w:jc w:val="both"/>
        <w:rPr>
          <w:sz w:val="28"/>
          <w:szCs w:val="28"/>
        </w:rPr>
      </w:pPr>
      <w:r w:rsidRPr="00B43C88">
        <w:rPr>
          <w:bCs/>
          <w:iCs/>
          <w:sz w:val="28"/>
          <w:szCs w:val="28"/>
        </w:rPr>
        <w:t>срок существования:</w:t>
      </w:r>
      <w:r w:rsidRPr="00B43C88">
        <w:rPr>
          <w:sz w:val="28"/>
          <w:szCs w:val="28"/>
        </w:rPr>
        <w:t xml:space="preserve"> срочные (краткосрочные, среднесрочные, долгосрочные и отзывные) и бессрочные;</w:t>
      </w:r>
    </w:p>
    <w:p w:rsidR="00BF34B1" w:rsidRPr="00B43C88" w:rsidRDefault="00BF34B1" w:rsidP="00BF34B1">
      <w:pPr>
        <w:numPr>
          <w:ilvl w:val="0"/>
          <w:numId w:val="2"/>
        </w:numPr>
        <w:tabs>
          <w:tab w:val="clear" w:pos="720"/>
          <w:tab w:val="num" w:pos="180"/>
        </w:tabs>
        <w:spacing w:before="100" w:beforeAutospacing="1" w:after="100" w:afterAutospacing="1" w:line="312" w:lineRule="auto"/>
        <w:ind w:left="-357" w:right="357" w:firstLine="357"/>
        <w:jc w:val="both"/>
        <w:rPr>
          <w:sz w:val="28"/>
          <w:szCs w:val="28"/>
        </w:rPr>
      </w:pPr>
      <w:r w:rsidRPr="00B43C88">
        <w:rPr>
          <w:bCs/>
          <w:iCs/>
          <w:sz w:val="28"/>
          <w:szCs w:val="28"/>
        </w:rPr>
        <w:t>форма существования:</w:t>
      </w:r>
      <w:r w:rsidRPr="00B43C88">
        <w:rPr>
          <w:sz w:val="28"/>
          <w:szCs w:val="28"/>
        </w:rPr>
        <w:t xml:space="preserve"> бумажная (документарная) или безбумажная (бездокументарная);</w:t>
      </w:r>
    </w:p>
    <w:p w:rsidR="00BF34B1" w:rsidRPr="00B43C88" w:rsidRDefault="00BF34B1" w:rsidP="00BF34B1">
      <w:pPr>
        <w:numPr>
          <w:ilvl w:val="0"/>
          <w:numId w:val="2"/>
        </w:numPr>
        <w:tabs>
          <w:tab w:val="clear" w:pos="720"/>
          <w:tab w:val="num" w:pos="180"/>
        </w:tabs>
        <w:spacing w:before="100" w:beforeAutospacing="1" w:after="100" w:afterAutospacing="1" w:line="312" w:lineRule="auto"/>
        <w:ind w:left="-357" w:right="357" w:firstLine="357"/>
        <w:jc w:val="both"/>
        <w:rPr>
          <w:sz w:val="28"/>
          <w:szCs w:val="28"/>
        </w:rPr>
      </w:pPr>
      <w:r w:rsidRPr="00B43C88">
        <w:rPr>
          <w:bCs/>
          <w:iCs/>
          <w:sz w:val="28"/>
          <w:szCs w:val="28"/>
        </w:rPr>
        <w:t>порядок фиксации владельца:</w:t>
      </w:r>
      <w:r w:rsidRPr="00B43C88">
        <w:rPr>
          <w:sz w:val="28"/>
          <w:szCs w:val="28"/>
        </w:rPr>
        <w:t xml:space="preserve"> именные, предъявительские, ордерные;</w:t>
      </w:r>
    </w:p>
    <w:p w:rsidR="00BF34B1" w:rsidRPr="00B43C88" w:rsidRDefault="00BF34B1" w:rsidP="00BF34B1">
      <w:pPr>
        <w:numPr>
          <w:ilvl w:val="0"/>
          <w:numId w:val="2"/>
        </w:numPr>
        <w:tabs>
          <w:tab w:val="clear" w:pos="720"/>
          <w:tab w:val="num" w:pos="180"/>
        </w:tabs>
        <w:spacing w:line="312" w:lineRule="auto"/>
        <w:ind w:left="-357" w:right="357" w:firstLine="357"/>
        <w:jc w:val="both"/>
        <w:rPr>
          <w:sz w:val="28"/>
          <w:szCs w:val="28"/>
        </w:rPr>
      </w:pPr>
      <w:r w:rsidRPr="00B43C88">
        <w:rPr>
          <w:bCs/>
          <w:iCs/>
          <w:sz w:val="28"/>
          <w:szCs w:val="28"/>
        </w:rPr>
        <w:t>форма обращения (порядок передачи):</w:t>
      </w:r>
      <w:r w:rsidRPr="00B43C88">
        <w:rPr>
          <w:sz w:val="28"/>
          <w:szCs w:val="28"/>
        </w:rPr>
        <w:t xml:space="preserve"> передаваемые по соглашению сторон (путем вручения, путем цессии) или ордерные (передаваемые путем приказа владельца - индоссамента);</w:t>
      </w:r>
    </w:p>
    <w:p w:rsidR="00BF34B1" w:rsidRPr="00B43C88" w:rsidRDefault="00BF34B1" w:rsidP="00BF34B1">
      <w:pPr>
        <w:numPr>
          <w:ilvl w:val="0"/>
          <w:numId w:val="3"/>
        </w:numPr>
        <w:tabs>
          <w:tab w:val="clear" w:pos="720"/>
          <w:tab w:val="num" w:pos="180"/>
        </w:tabs>
        <w:spacing w:line="312" w:lineRule="auto"/>
        <w:ind w:left="-357" w:right="357" w:firstLine="357"/>
        <w:jc w:val="both"/>
        <w:rPr>
          <w:sz w:val="28"/>
          <w:szCs w:val="28"/>
        </w:rPr>
      </w:pPr>
      <w:r w:rsidRPr="00B43C88">
        <w:rPr>
          <w:bCs/>
          <w:iCs/>
          <w:sz w:val="28"/>
          <w:szCs w:val="28"/>
        </w:rPr>
        <w:t xml:space="preserve">форма </w:t>
      </w:r>
      <w:hyperlink r:id="rId5" w:tooltip="Эмиссия (экономика)" w:history="1">
        <w:r w:rsidRPr="00B43C88">
          <w:rPr>
            <w:rStyle w:val="a4"/>
            <w:bCs/>
            <w:iCs/>
            <w:sz w:val="28"/>
            <w:szCs w:val="28"/>
          </w:rPr>
          <w:t>выпуска</w:t>
        </w:r>
      </w:hyperlink>
      <w:r w:rsidRPr="00B43C88">
        <w:rPr>
          <w:bCs/>
          <w:iCs/>
          <w:sz w:val="28"/>
          <w:szCs w:val="28"/>
        </w:rPr>
        <w:t>:</w:t>
      </w:r>
      <w:r w:rsidRPr="00B43C88">
        <w:rPr>
          <w:sz w:val="28"/>
          <w:szCs w:val="28"/>
        </w:rPr>
        <w:t xml:space="preserve"> эмиссионные или неэмиссионные;</w:t>
      </w:r>
    </w:p>
    <w:p w:rsidR="00BF34B1" w:rsidRPr="00B43C88" w:rsidRDefault="00BF34B1" w:rsidP="00BF34B1">
      <w:pPr>
        <w:numPr>
          <w:ilvl w:val="0"/>
          <w:numId w:val="3"/>
        </w:numPr>
        <w:tabs>
          <w:tab w:val="clear" w:pos="720"/>
          <w:tab w:val="num" w:pos="180"/>
        </w:tabs>
        <w:spacing w:before="100" w:beforeAutospacing="1" w:after="100" w:afterAutospacing="1" w:line="312" w:lineRule="auto"/>
        <w:ind w:left="-357" w:right="357" w:firstLine="357"/>
        <w:jc w:val="both"/>
        <w:rPr>
          <w:sz w:val="28"/>
          <w:szCs w:val="28"/>
        </w:rPr>
      </w:pPr>
      <w:r w:rsidRPr="00B43C88">
        <w:rPr>
          <w:bCs/>
          <w:iCs/>
          <w:sz w:val="28"/>
          <w:szCs w:val="28"/>
        </w:rPr>
        <w:t>регистрируемость:</w:t>
      </w:r>
      <w:r w:rsidRPr="00B43C88">
        <w:rPr>
          <w:sz w:val="28"/>
          <w:szCs w:val="28"/>
        </w:rPr>
        <w:t xml:space="preserve"> регистрируемые (государственная регистрация или регистрация </w:t>
      </w:r>
      <w:hyperlink r:id="rId6" w:tooltip="ЦБ РФ" w:history="1">
        <w:r w:rsidRPr="00B43C88">
          <w:rPr>
            <w:rStyle w:val="a4"/>
            <w:sz w:val="28"/>
            <w:szCs w:val="28"/>
          </w:rPr>
          <w:t>ЦБ РФ</w:t>
        </w:r>
      </w:hyperlink>
      <w:r w:rsidRPr="00B43C88">
        <w:rPr>
          <w:sz w:val="28"/>
          <w:szCs w:val="28"/>
        </w:rPr>
        <w:t>) и нерегистрируемые;</w:t>
      </w:r>
    </w:p>
    <w:p w:rsidR="00BF34B1" w:rsidRPr="00B43C88" w:rsidRDefault="00BF34B1" w:rsidP="00BF34B1">
      <w:pPr>
        <w:numPr>
          <w:ilvl w:val="0"/>
          <w:numId w:val="3"/>
        </w:numPr>
        <w:tabs>
          <w:tab w:val="clear" w:pos="720"/>
          <w:tab w:val="num" w:pos="180"/>
        </w:tabs>
        <w:spacing w:before="100" w:beforeAutospacing="1" w:after="100" w:afterAutospacing="1" w:line="312" w:lineRule="auto"/>
        <w:ind w:left="-357" w:right="357" w:firstLine="357"/>
        <w:jc w:val="both"/>
        <w:rPr>
          <w:sz w:val="28"/>
          <w:szCs w:val="28"/>
        </w:rPr>
      </w:pPr>
      <w:r w:rsidRPr="00B43C88">
        <w:rPr>
          <w:bCs/>
          <w:iCs/>
          <w:sz w:val="28"/>
          <w:szCs w:val="28"/>
        </w:rPr>
        <w:t>национальная принадлежность:</w:t>
      </w:r>
      <w:r w:rsidRPr="00B43C88">
        <w:rPr>
          <w:sz w:val="28"/>
          <w:szCs w:val="28"/>
        </w:rPr>
        <w:t xml:space="preserve"> российские или иностранные;</w:t>
      </w:r>
    </w:p>
    <w:p w:rsidR="00BF34B1" w:rsidRPr="00B43C88" w:rsidRDefault="00BF34B1" w:rsidP="00BF34B1">
      <w:pPr>
        <w:numPr>
          <w:ilvl w:val="0"/>
          <w:numId w:val="3"/>
        </w:numPr>
        <w:tabs>
          <w:tab w:val="clear" w:pos="720"/>
          <w:tab w:val="num" w:pos="180"/>
        </w:tabs>
        <w:spacing w:before="100" w:beforeAutospacing="1" w:after="100" w:afterAutospacing="1" w:line="312" w:lineRule="auto"/>
        <w:ind w:left="-357" w:right="357" w:firstLine="357"/>
        <w:jc w:val="both"/>
        <w:rPr>
          <w:sz w:val="28"/>
          <w:szCs w:val="28"/>
        </w:rPr>
      </w:pPr>
      <w:r w:rsidRPr="00B43C88">
        <w:rPr>
          <w:bCs/>
          <w:iCs/>
          <w:sz w:val="28"/>
          <w:szCs w:val="28"/>
        </w:rPr>
        <w:t xml:space="preserve">вид </w:t>
      </w:r>
      <w:hyperlink r:id="rId7" w:tooltip="Эмитент" w:history="1">
        <w:r w:rsidRPr="00B43C88">
          <w:rPr>
            <w:rStyle w:val="a4"/>
            <w:bCs/>
            <w:iCs/>
            <w:sz w:val="28"/>
            <w:szCs w:val="28"/>
          </w:rPr>
          <w:t>эмитента</w:t>
        </w:r>
      </w:hyperlink>
      <w:r w:rsidRPr="00B43C88">
        <w:rPr>
          <w:bCs/>
          <w:iCs/>
          <w:sz w:val="28"/>
          <w:szCs w:val="28"/>
        </w:rPr>
        <w:t>:</w:t>
      </w:r>
      <w:r w:rsidRPr="00B43C88">
        <w:rPr>
          <w:sz w:val="28"/>
          <w:szCs w:val="28"/>
        </w:rPr>
        <w:t xml:space="preserve"> государственный (федеральный или муниципальный) и негосударственный (корпоративный или частный);</w:t>
      </w:r>
    </w:p>
    <w:p w:rsidR="00BF34B1" w:rsidRPr="00B43C88" w:rsidRDefault="00BF34B1" w:rsidP="00BF34B1">
      <w:pPr>
        <w:numPr>
          <w:ilvl w:val="0"/>
          <w:numId w:val="3"/>
        </w:numPr>
        <w:tabs>
          <w:tab w:val="clear" w:pos="720"/>
          <w:tab w:val="num" w:pos="180"/>
        </w:tabs>
        <w:spacing w:before="100" w:beforeAutospacing="1" w:after="100" w:afterAutospacing="1" w:line="312" w:lineRule="auto"/>
        <w:ind w:left="-357" w:right="357" w:firstLine="357"/>
        <w:jc w:val="both"/>
        <w:rPr>
          <w:sz w:val="28"/>
          <w:szCs w:val="28"/>
        </w:rPr>
      </w:pPr>
      <w:r w:rsidRPr="00B43C88">
        <w:rPr>
          <w:bCs/>
          <w:iCs/>
          <w:sz w:val="28"/>
          <w:szCs w:val="28"/>
        </w:rPr>
        <w:t>обращаемость:</w:t>
      </w:r>
      <w:r w:rsidRPr="00B43C88">
        <w:rPr>
          <w:sz w:val="28"/>
          <w:szCs w:val="28"/>
        </w:rPr>
        <w:t xml:space="preserve"> рыночные или нерыночные;</w:t>
      </w:r>
    </w:p>
    <w:p w:rsidR="00BF34B1" w:rsidRPr="00B43C88" w:rsidRDefault="00BF34B1" w:rsidP="00BF34B1">
      <w:pPr>
        <w:numPr>
          <w:ilvl w:val="0"/>
          <w:numId w:val="3"/>
        </w:numPr>
        <w:tabs>
          <w:tab w:val="clear" w:pos="720"/>
          <w:tab w:val="num" w:pos="180"/>
        </w:tabs>
        <w:spacing w:before="100" w:beforeAutospacing="1" w:after="100" w:afterAutospacing="1" w:line="312" w:lineRule="auto"/>
        <w:ind w:left="-357" w:right="357" w:firstLine="357"/>
        <w:jc w:val="both"/>
        <w:rPr>
          <w:sz w:val="28"/>
          <w:szCs w:val="28"/>
        </w:rPr>
      </w:pPr>
      <w:r w:rsidRPr="00B43C88">
        <w:rPr>
          <w:bCs/>
          <w:iCs/>
          <w:sz w:val="28"/>
          <w:szCs w:val="28"/>
        </w:rPr>
        <w:t>цели использования:</w:t>
      </w:r>
      <w:r w:rsidRPr="00B43C88">
        <w:rPr>
          <w:sz w:val="28"/>
          <w:szCs w:val="28"/>
        </w:rPr>
        <w:t xml:space="preserve"> инвестиционные (цель - получение дохода) или неинвестиционные (обслуживают оборот на товарных рынках);</w:t>
      </w:r>
    </w:p>
    <w:p w:rsidR="00BF34B1" w:rsidRPr="00B43C88" w:rsidRDefault="00BF34B1" w:rsidP="00BF34B1">
      <w:pPr>
        <w:numPr>
          <w:ilvl w:val="0"/>
          <w:numId w:val="3"/>
        </w:numPr>
        <w:tabs>
          <w:tab w:val="clear" w:pos="720"/>
          <w:tab w:val="num" w:pos="180"/>
        </w:tabs>
        <w:spacing w:before="100" w:beforeAutospacing="1" w:after="100" w:afterAutospacing="1" w:line="312" w:lineRule="auto"/>
        <w:ind w:left="-357" w:right="357" w:firstLine="357"/>
        <w:jc w:val="both"/>
        <w:rPr>
          <w:sz w:val="28"/>
          <w:szCs w:val="28"/>
        </w:rPr>
      </w:pPr>
      <w:r w:rsidRPr="00B43C88">
        <w:rPr>
          <w:bCs/>
          <w:iCs/>
          <w:sz w:val="28"/>
          <w:szCs w:val="28"/>
        </w:rPr>
        <w:t xml:space="preserve">уровень </w:t>
      </w:r>
      <w:hyperlink r:id="rId8" w:tooltip="Риск" w:history="1">
        <w:r w:rsidRPr="00B43C88">
          <w:rPr>
            <w:rStyle w:val="a4"/>
            <w:bCs/>
            <w:iCs/>
            <w:sz w:val="28"/>
            <w:szCs w:val="28"/>
          </w:rPr>
          <w:t>риска</w:t>
        </w:r>
      </w:hyperlink>
      <w:r w:rsidRPr="00B43C88">
        <w:rPr>
          <w:bCs/>
          <w:iCs/>
          <w:sz w:val="28"/>
          <w:szCs w:val="28"/>
        </w:rPr>
        <w:t>:</w:t>
      </w:r>
      <w:r w:rsidRPr="00B43C88">
        <w:rPr>
          <w:sz w:val="28"/>
          <w:szCs w:val="28"/>
        </w:rPr>
        <w:t xml:space="preserve"> безрисковые или рисковые (низкорисковые, среднерисковые или высокорисковые);</w:t>
      </w:r>
    </w:p>
    <w:p w:rsidR="00BF34B1" w:rsidRPr="00B43C88" w:rsidRDefault="00BF34B1" w:rsidP="00BF34B1">
      <w:pPr>
        <w:numPr>
          <w:ilvl w:val="0"/>
          <w:numId w:val="3"/>
        </w:numPr>
        <w:tabs>
          <w:tab w:val="clear" w:pos="720"/>
          <w:tab w:val="num" w:pos="180"/>
        </w:tabs>
        <w:spacing w:before="100" w:beforeAutospacing="1" w:after="100" w:afterAutospacing="1" w:line="312" w:lineRule="auto"/>
        <w:ind w:left="-357" w:right="357" w:firstLine="357"/>
        <w:jc w:val="both"/>
        <w:rPr>
          <w:sz w:val="28"/>
          <w:szCs w:val="28"/>
        </w:rPr>
      </w:pPr>
      <w:r w:rsidRPr="00B43C88">
        <w:rPr>
          <w:bCs/>
          <w:iCs/>
          <w:sz w:val="28"/>
          <w:szCs w:val="28"/>
        </w:rPr>
        <w:t xml:space="preserve">наличие начисляемого </w:t>
      </w:r>
      <w:hyperlink r:id="rId9" w:tooltip="Доход" w:history="1">
        <w:r w:rsidRPr="00B43C88">
          <w:rPr>
            <w:rStyle w:val="a4"/>
            <w:bCs/>
            <w:iCs/>
            <w:sz w:val="28"/>
            <w:szCs w:val="28"/>
          </w:rPr>
          <w:t>дохода</w:t>
        </w:r>
      </w:hyperlink>
      <w:r w:rsidRPr="00B43C88">
        <w:rPr>
          <w:bCs/>
          <w:iCs/>
          <w:sz w:val="28"/>
          <w:szCs w:val="28"/>
        </w:rPr>
        <w:t>:</w:t>
      </w:r>
      <w:r w:rsidRPr="00B43C88">
        <w:rPr>
          <w:sz w:val="28"/>
          <w:szCs w:val="28"/>
        </w:rPr>
        <w:t xml:space="preserve"> бездоходные или доходные (процентные, дивидендные, дисконтные);</w:t>
      </w:r>
    </w:p>
    <w:p w:rsidR="00BF34B1" w:rsidRPr="00B43C88" w:rsidRDefault="007259A3" w:rsidP="00BF34B1">
      <w:pPr>
        <w:numPr>
          <w:ilvl w:val="0"/>
          <w:numId w:val="3"/>
        </w:numPr>
        <w:tabs>
          <w:tab w:val="clear" w:pos="720"/>
          <w:tab w:val="num" w:pos="180"/>
        </w:tabs>
        <w:spacing w:before="100" w:beforeAutospacing="1" w:after="100" w:afterAutospacing="1" w:line="312" w:lineRule="auto"/>
        <w:ind w:left="-357" w:right="357" w:firstLine="357"/>
        <w:jc w:val="both"/>
        <w:rPr>
          <w:sz w:val="28"/>
          <w:szCs w:val="28"/>
        </w:rPr>
      </w:pPr>
      <w:hyperlink r:id="rId10" w:tooltip="Номинальная стоимость" w:history="1">
        <w:r w:rsidR="00BF34B1" w:rsidRPr="00B43C88">
          <w:rPr>
            <w:rStyle w:val="a4"/>
            <w:bCs/>
            <w:iCs/>
            <w:sz w:val="28"/>
            <w:szCs w:val="28"/>
          </w:rPr>
          <w:t>номинал</w:t>
        </w:r>
      </w:hyperlink>
      <w:r w:rsidR="00BF34B1" w:rsidRPr="00B43C88">
        <w:rPr>
          <w:bCs/>
          <w:iCs/>
          <w:sz w:val="28"/>
          <w:szCs w:val="28"/>
        </w:rPr>
        <w:t>:</w:t>
      </w:r>
      <w:r w:rsidR="00BF34B1" w:rsidRPr="00B43C88">
        <w:rPr>
          <w:sz w:val="28"/>
          <w:szCs w:val="28"/>
        </w:rPr>
        <w:t xml:space="preserve"> постоянный или переменный.</w:t>
      </w:r>
    </w:p>
    <w:p w:rsidR="00BF34B1" w:rsidRPr="00B43C88" w:rsidRDefault="00BF34B1" w:rsidP="00BF34B1">
      <w:pPr>
        <w:pStyle w:val="a3"/>
        <w:spacing w:before="0" w:beforeAutospacing="0" w:after="0" w:afterAutospacing="0" w:line="312" w:lineRule="auto"/>
        <w:ind w:left="-357" w:right="357" w:firstLine="357"/>
        <w:jc w:val="both"/>
        <w:rPr>
          <w:sz w:val="28"/>
          <w:szCs w:val="28"/>
        </w:rPr>
      </w:pPr>
      <w:r w:rsidRPr="00B43C88">
        <w:rPr>
          <w:sz w:val="28"/>
          <w:szCs w:val="28"/>
        </w:rPr>
        <w:t>К ценным бумагам статья 143 Гражданского Кодекса РФ относит:</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Государственные облигации</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Облигации</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Векселя</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Чеки</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Депозитные и сберегательные сертификаты</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Банковские сберегательные книжки на предъявителя</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Коносаменты</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Акции</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Приватизационные ценные бумаги</w:t>
      </w:r>
    </w:p>
    <w:p w:rsidR="00BF34B1" w:rsidRPr="00B43C88" w:rsidRDefault="00BF34B1" w:rsidP="00BF34B1">
      <w:pPr>
        <w:numPr>
          <w:ilvl w:val="0"/>
          <w:numId w:val="4"/>
        </w:numPr>
        <w:tabs>
          <w:tab w:val="clear" w:pos="720"/>
          <w:tab w:val="num" w:pos="360"/>
        </w:tabs>
        <w:spacing w:line="312" w:lineRule="auto"/>
        <w:ind w:left="-357" w:right="357" w:firstLine="357"/>
        <w:jc w:val="both"/>
        <w:rPr>
          <w:sz w:val="28"/>
          <w:szCs w:val="28"/>
        </w:rPr>
      </w:pPr>
      <w:r w:rsidRPr="00B43C88">
        <w:rPr>
          <w:sz w:val="28"/>
          <w:szCs w:val="28"/>
        </w:rPr>
        <w:t>Другие документы, которые законодательством о ценных бумагах или в установленном им порядке отнесены к числу ценных бумаг.</w:t>
      </w:r>
    </w:p>
    <w:p w:rsidR="00BF34B1" w:rsidRPr="00B43C88" w:rsidRDefault="00BF34B1" w:rsidP="00BF34B1">
      <w:pPr>
        <w:pStyle w:val="a3"/>
        <w:tabs>
          <w:tab w:val="num" w:pos="360"/>
        </w:tabs>
        <w:spacing w:before="0" w:beforeAutospacing="0" w:after="0" w:afterAutospacing="0" w:line="312" w:lineRule="auto"/>
        <w:ind w:left="-357" w:right="357" w:firstLine="357"/>
        <w:jc w:val="both"/>
        <w:rPr>
          <w:sz w:val="28"/>
          <w:szCs w:val="28"/>
        </w:rPr>
      </w:pPr>
      <w:r w:rsidRPr="00B43C88">
        <w:rPr>
          <w:sz w:val="28"/>
          <w:szCs w:val="28"/>
        </w:rPr>
        <w:t>В статье 912 второй части ГК РФ вводятся еще четыре вида ценных бумаг:</w:t>
      </w:r>
    </w:p>
    <w:p w:rsidR="00BF34B1" w:rsidRPr="00B43C88" w:rsidRDefault="00BF34B1" w:rsidP="00BF34B1">
      <w:pPr>
        <w:numPr>
          <w:ilvl w:val="0"/>
          <w:numId w:val="5"/>
        </w:numPr>
        <w:tabs>
          <w:tab w:val="clear" w:pos="720"/>
          <w:tab w:val="num" w:pos="360"/>
        </w:tabs>
        <w:spacing w:line="312" w:lineRule="auto"/>
        <w:ind w:left="-357" w:right="357" w:firstLine="357"/>
        <w:jc w:val="both"/>
        <w:rPr>
          <w:sz w:val="28"/>
          <w:szCs w:val="28"/>
        </w:rPr>
      </w:pPr>
      <w:r w:rsidRPr="00B43C88">
        <w:rPr>
          <w:sz w:val="28"/>
          <w:szCs w:val="28"/>
        </w:rPr>
        <w:t>двойное складское свидетельство;</w:t>
      </w:r>
    </w:p>
    <w:p w:rsidR="00BF34B1" w:rsidRPr="00B43C88" w:rsidRDefault="00BF34B1" w:rsidP="00BF34B1">
      <w:pPr>
        <w:numPr>
          <w:ilvl w:val="0"/>
          <w:numId w:val="5"/>
        </w:numPr>
        <w:tabs>
          <w:tab w:val="clear" w:pos="720"/>
          <w:tab w:val="num" w:pos="360"/>
        </w:tabs>
        <w:spacing w:line="312" w:lineRule="auto"/>
        <w:ind w:left="-357" w:right="357" w:firstLine="357"/>
        <w:jc w:val="both"/>
        <w:rPr>
          <w:sz w:val="28"/>
          <w:szCs w:val="28"/>
        </w:rPr>
      </w:pPr>
      <w:r w:rsidRPr="00B43C88">
        <w:rPr>
          <w:sz w:val="28"/>
          <w:szCs w:val="28"/>
        </w:rPr>
        <w:t>складское свидетельство как часть двойного свидетельства;</w:t>
      </w:r>
    </w:p>
    <w:p w:rsidR="00BF34B1" w:rsidRPr="00B43C88" w:rsidRDefault="00BF34B1" w:rsidP="00BF34B1">
      <w:pPr>
        <w:numPr>
          <w:ilvl w:val="0"/>
          <w:numId w:val="5"/>
        </w:numPr>
        <w:tabs>
          <w:tab w:val="clear" w:pos="720"/>
          <w:tab w:val="num" w:pos="360"/>
        </w:tabs>
        <w:spacing w:line="312" w:lineRule="auto"/>
        <w:ind w:left="-357" w:right="357" w:firstLine="357"/>
        <w:jc w:val="both"/>
        <w:rPr>
          <w:sz w:val="28"/>
          <w:szCs w:val="28"/>
        </w:rPr>
      </w:pPr>
      <w:r w:rsidRPr="00B43C88">
        <w:rPr>
          <w:sz w:val="28"/>
          <w:szCs w:val="28"/>
        </w:rPr>
        <w:t>залоговое свидетельство (варрант) как часть двойного свидетельства;</w:t>
      </w:r>
    </w:p>
    <w:p w:rsidR="00BF34B1" w:rsidRPr="00B43C88" w:rsidRDefault="00BF34B1" w:rsidP="00BF34B1">
      <w:pPr>
        <w:numPr>
          <w:ilvl w:val="0"/>
          <w:numId w:val="5"/>
        </w:numPr>
        <w:tabs>
          <w:tab w:val="clear" w:pos="720"/>
          <w:tab w:val="num" w:pos="360"/>
        </w:tabs>
        <w:spacing w:line="312" w:lineRule="auto"/>
        <w:ind w:left="-357" w:right="357" w:firstLine="357"/>
        <w:jc w:val="both"/>
        <w:rPr>
          <w:sz w:val="28"/>
          <w:szCs w:val="28"/>
        </w:rPr>
      </w:pPr>
      <w:r w:rsidRPr="00B43C88">
        <w:rPr>
          <w:sz w:val="28"/>
          <w:szCs w:val="28"/>
        </w:rPr>
        <w:t>простое складское свидетельство.</w:t>
      </w:r>
    </w:p>
    <w:p w:rsidR="00BF34B1" w:rsidRPr="00B43C88" w:rsidRDefault="00BF34B1" w:rsidP="00BF34B1">
      <w:pPr>
        <w:pStyle w:val="a3"/>
        <w:spacing w:before="0" w:beforeAutospacing="0" w:after="0" w:afterAutospacing="0" w:line="312" w:lineRule="auto"/>
        <w:ind w:left="-357" w:right="357" w:firstLine="357"/>
        <w:jc w:val="both"/>
        <w:rPr>
          <w:sz w:val="28"/>
          <w:szCs w:val="28"/>
        </w:rPr>
      </w:pPr>
      <w:r w:rsidRPr="00B43C88">
        <w:rPr>
          <w:sz w:val="28"/>
          <w:szCs w:val="28"/>
        </w:rPr>
        <w:t>Пятнадцатый вид российской ценной бумаги дается в Федеральном законе «Об ипотеке (залоге недвижимости)» от 16 июля 1998г. № 102-03 - закладная.</w:t>
      </w:r>
    </w:p>
    <w:p w:rsidR="00BF34B1" w:rsidRPr="00B43C88" w:rsidRDefault="00BF34B1" w:rsidP="00BF34B1">
      <w:pPr>
        <w:pStyle w:val="a3"/>
        <w:spacing w:before="0" w:beforeAutospacing="0" w:after="0" w:afterAutospacing="0" w:line="312" w:lineRule="auto"/>
        <w:ind w:left="-357" w:right="357" w:firstLine="539"/>
        <w:jc w:val="both"/>
        <w:rPr>
          <w:sz w:val="28"/>
          <w:szCs w:val="28"/>
        </w:rPr>
      </w:pPr>
      <w:r w:rsidRPr="00B43C88">
        <w:rPr>
          <w:sz w:val="28"/>
          <w:szCs w:val="28"/>
        </w:rPr>
        <w:t>Ценная бумага должна содержать предусмотренные законодательством обязательные реквизиты и соответствовать требованиям к форме ценной бумаги, в противном случае она является недействительной. Реквизиты ценной бумаги можно условно разделить на экономические и технические.</w:t>
      </w:r>
    </w:p>
    <w:p w:rsidR="00BF34B1" w:rsidRPr="00B43C88" w:rsidRDefault="00BF34B1" w:rsidP="00BF34B1">
      <w:pPr>
        <w:pStyle w:val="a3"/>
        <w:spacing w:before="0" w:beforeAutospacing="0" w:after="0" w:afterAutospacing="0" w:line="312" w:lineRule="auto"/>
        <w:ind w:left="-357" w:right="357" w:firstLine="539"/>
        <w:jc w:val="both"/>
        <w:rPr>
          <w:sz w:val="28"/>
          <w:szCs w:val="28"/>
        </w:rPr>
      </w:pPr>
      <w:r w:rsidRPr="00B43C88">
        <w:rPr>
          <w:sz w:val="28"/>
          <w:szCs w:val="28"/>
        </w:rPr>
        <w:t>Технические реквизиты - номера, адреса, печати, подписи, наименование обслуживающих организаций и т.п.</w:t>
      </w:r>
    </w:p>
    <w:p w:rsidR="00BF34B1" w:rsidRPr="00B43C88" w:rsidRDefault="00BF34B1" w:rsidP="00BF34B1">
      <w:pPr>
        <w:pStyle w:val="a3"/>
        <w:spacing w:before="0" w:beforeAutospacing="0" w:after="0" w:afterAutospacing="0" w:line="312" w:lineRule="auto"/>
        <w:ind w:left="-357" w:right="357" w:firstLine="539"/>
        <w:jc w:val="both"/>
        <w:rPr>
          <w:sz w:val="28"/>
          <w:szCs w:val="28"/>
        </w:rPr>
      </w:pPr>
      <w:r w:rsidRPr="00B43C88">
        <w:rPr>
          <w:sz w:val="28"/>
          <w:szCs w:val="28"/>
        </w:rPr>
        <w:t>Экономические реквизиты:</w:t>
      </w:r>
    </w:p>
    <w:p w:rsidR="00BF34B1" w:rsidRPr="00B43C88" w:rsidRDefault="00BF34B1" w:rsidP="00BF34B1">
      <w:pPr>
        <w:numPr>
          <w:ilvl w:val="0"/>
          <w:numId w:val="6"/>
        </w:numPr>
        <w:spacing w:line="312" w:lineRule="auto"/>
        <w:ind w:left="-357" w:right="357" w:firstLine="539"/>
        <w:jc w:val="both"/>
        <w:rPr>
          <w:sz w:val="28"/>
          <w:szCs w:val="28"/>
        </w:rPr>
      </w:pPr>
      <w:r w:rsidRPr="00B43C88">
        <w:rPr>
          <w:sz w:val="28"/>
          <w:szCs w:val="28"/>
        </w:rPr>
        <w:t>форма существования (бумажная или безбумажная);</w:t>
      </w:r>
    </w:p>
    <w:p w:rsidR="00BF34B1" w:rsidRPr="00B43C88" w:rsidRDefault="00BF34B1" w:rsidP="00BF34B1">
      <w:pPr>
        <w:numPr>
          <w:ilvl w:val="0"/>
          <w:numId w:val="6"/>
        </w:numPr>
        <w:spacing w:line="312" w:lineRule="auto"/>
        <w:ind w:left="-357" w:right="357" w:firstLine="539"/>
        <w:jc w:val="both"/>
        <w:rPr>
          <w:sz w:val="28"/>
          <w:szCs w:val="28"/>
        </w:rPr>
      </w:pPr>
      <w:r w:rsidRPr="00B43C88">
        <w:rPr>
          <w:sz w:val="28"/>
          <w:szCs w:val="28"/>
        </w:rPr>
        <w:t>срок существования;</w:t>
      </w:r>
    </w:p>
    <w:p w:rsidR="00BF34B1" w:rsidRPr="00B43C88" w:rsidRDefault="00BF34B1" w:rsidP="00BF34B1">
      <w:pPr>
        <w:numPr>
          <w:ilvl w:val="0"/>
          <w:numId w:val="6"/>
        </w:numPr>
        <w:spacing w:line="312" w:lineRule="auto"/>
        <w:ind w:left="-357" w:right="357" w:firstLine="539"/>
        <w:jc w:val="both"/>
        <w:rPr>
          <w:sz w:val="28"/>
          <w:szCs w:val="28"/>
        </w:rPr>
      </w:pPr>
      <w:r w:rsidRPr="00B43C88">
        <w:rPr>
          <w:sz w:val="28"/>
          <w:szCs w:val="28"/>
        </w:rPr>
        <w:t>принадлежность;</w:t>
      </w:r>
    </w:p>
    <w:p w:rsidR="00BF34B1" w:rsidRPr="00B43C88" w:rsidRDefault="00BF34B1" w:rsidP="00BF34B1">
      <w:pPr>
        <w:numPr>
          <w:ilvl w:val="0"/>
          <w:numId w:val="6"/>
        </w:numPr>
        <w:spacing w:line="312" w:lineRule="auto"/>
        <w:ind w:left="-357" w:right="357" w:firstLine="539"/>
        <w:jc w:val="both"/>
        <w:rPr>
          <w:sz w:val="28"/>
          <w:szCs w:val="28"/>
        </w:rPr>
      </w:pPr>
      <w:r w:rsidRPr="00B43C88">
        <w:rPr>
          <w:sz w:val="28"/>
          <w:szCs w:val="28"/>
        </w:rPr>
        <w:t>обязанное лицо;</w:t>
      </w:r>
    </w:p>
    <w:p w:rsidR="00BF34B1" w:rsidRPr="00B43C88" w:rsidRDefault="00BF34B1" w:rsidP="00BF34B1">
      <w:pPr>
        <w:numPr>
          <w:ilvl w:val="0"/>
          <w:numId w:val="6"/>
        </w:numPr>
        <w:spacing w:line="312" w:lineRule="auto"/>
        <w:ind w:left="-357" w:right="357" w:firstLine="539"/>
        <w:jc w:val="both"/>
        <w:rPr>
          <w:sz w:val="28"/>
          <w:szCs w:val="28"/>
        </w:rPr>
      </w:pPr>
      <w:r w:rsidRPr="00B43C88">
        <w:rPr>
          <w:sz w:val="28"/>
          <w:szCs w:val="28"/>
        </w:rPr>
        <w:t>номинал;</w:t>
      </w:r>
    </w:p>
    <w:p w:rsidR="00BF34B1" w:rsidRPr="00B43C88" w:rsidRDefault="00BF34B1" w:rsidP="00BF34B1">
      <w:pPr>
        <w:numPr>
          <w:ilvl w:val="0"/>
          <w:numId w:val="6"/>
        </w:numPr>
        <w:spacing w:line="312" w:lineRule="auto"/>
        <w:ind w:left="-357" w:right="357" w:firstLine="539"/>
        <w:jc w:val="both"/>
        <w:rPr>
          <w:sz w:val="28"/>
          <w:szCs w:val="28"/>
        </w:rPr>
      </w:pPr>
      <w:r w:rsidRPr="00B43C88">
        <w:rPr>
          <w:sz w:val="28"/>
          <w:szCs w:val="28"/>
        </w:rPr>
        <w:t>предоставляемые права.</w:t>
      </w:r>
    </w:p>
    <w:p w:rsidR="00BF34B1" w:rsidRPr="00B43C88" w:rsidRDefault="00BF34B1" w:rsidP="00BF34B1">
      <w:pPr>
        <w:tabs>
          <w:tab w:val="num" w:pos="180"/>
        </w:tabs>
        <w:spacing w:line="312" w:lineRule="auto"/>
        <w:ind w:left="-357" w:right="357" w:firstLine="539"/>
        <w:jc w:val="both"/>
        <w:rPr>
          <w:color w:val="333333"/>
          <w:sz w:val="28"/>
          <w:szCs w:val="28"/>
        </w:rPr>
      </w:pP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sz w:val="28"/>
          <w:szCs w:val="28"/>
        </w:rPr>
        <w:t>Существующие в современной мировой практике ценные бумаги делятся на 2 класса:</w:t>
      </w:r>
    </w:p>
    <w:p w:rsidR="00BF34B1" w:rsidRPr="00B43C88" w:rsidRDefault="00BF34B1" w:rsidP="00BF34B1">
      <w:pPr>
        <w:numPr>
          <w:ilvl w:val="0"/>
          <w:numId w:val="7"/>
        </w:numPr>
        <w:spacing w:line="312" w:lineRule="auto"/>
        <w:ind w:left="-360" w:right="355" w:firstLine="540"/>
        <w:jc w:val="both"/>
        <w:rPr>
          <w:sz w:val="28"/>
          <w:szCs w:val="28"/>
        </w:rPr>
      </w:pPr>
      <w:r w:rsidRPr="00B43C88">
        <w:rPr>
          <w:sz w:val="28"/>
          <w:szCs w:val="28"/>
        </w:rPr>
        <w:t>основные ценные бумаги</w:t>
      </w:r>
    </w:p>
    <w:p w:rsidR="00BF34B1" w:rsidRPr="00B43C88" w:rsidRDefault="00BF34B1" w:rsidP="00BF34B1">
      <w:pPr>
        <w:numPr>
          <w:ilvl w:val="0"/>
          <w:numId w:val="7"/>
        </w:numPr>
        <w:spacing w:line="312" w:lineRule="auto"/>
        <w:ind w:left="-360" w:right="355" w:firstLine="540"/>
        <w:jc w:val="both"/>
        <w:rPr>
          <w:sz w:val="28"/>
          <w:szCs w:val="28"/>
        </w:rPr>
      </w:pPr>
      <w:r w:rsidRPr="00B43C88">
        <w:rPr>
          <w:sz w:val="28"/>
          <w:szCs w:val="28"/>
        </w:rPr>
        <w:t>производные ценные бумаги или деривативы</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bCs/>
          <w:iCs/>
          <w:sz w:val="28"/>
          <w:szCs w:val="28"/>
        </w:rPr>
        <w:t>Основные ценные бумаги</w:t>
      </w:r>
      <w:r w:rsidRPr="00B43C88">
        <w:rPr>
          <w:sz w:val="28"/>
          <w:szCs w:val="28"/>
        </w:rPr>
        <w:t> — это ценные бумаги, в основе которых лежат имущественные права на какой-либо актив, обычно на товар, деньги, капитал, имущество, различного рода ресурсы и др. Основные ценные бумаги, в свою очередь, можно разбить на две подгруппы: первичные и вторичные ценные бумаги.</w:t>
      </w:r>
    </w:p>
    <w:p w:rsidR="00BF34B1" w:rsidRPr="00B43C88" w:rsidRDefault="00BF34B1" w:rsidP="00BF34B1">
      <w:pPr>
        <w:numPr>
          <w:ilvl w:val="0"/>
          <w:numId w:val="8"/>
        </w:numPr>
        <w:spacing w:line="312" w:lineRule="auto"/>
        <w:ind w:left="-360" w:right="355" w:firstLine="540"/>
        <w:jc w:val="both"/>
        <w:rPr>
          <w:sz w:val="28"/>
          <w:szCs w:val="28"/>
        </w:rPr>
      </w:pPr>
      <w:r w:rsidRPr="00B43C88">
        <w:rPr>
          <w:sz w:val="28"/>
          <w:szCs w:val="28"/>
        </w:rPr>
        <w:t>Первичные ценные бумаги основаны на активах, в число которых не входят сами ценные бумаги (обеспеченные активами). Это, например, акции, облигации, векселя, закладные и др.</w:t>
      </w:r>
    </w:p>
    <w:p w:rsidR="00BF34B1" w:rsidRPr="00B43C88" w:rsidRDefault="00BF34B1" w:rsidP="00BF34B1">
      <w:pPr>
        <w:numPr>
          <w:ilvl w:val="0"/>
          <w:numId w:val="8"/>
        </w:numPr>
        <w:spacing w:line="312" w:lineRule="auto"/>
        <w:ind w:left="-360" w:right="355" w:firstLine="540"/>
        <w:jc w:val="both"/>
        <w:rPr>
          <w:sz w:val="28"/>
          <w:szCs w:val="28"/>
        </w:rPr>
      </w:pPr>
      <w:r w:rsidRPr="00B43C88">
        <w:rPr>
          <w:sz w:val="28"/>
          <w:szCs w:val="28"/>
        </w:rPr>
        <w:t>Вторичные ценные бумаги — это ценные бумаги, выпускаемые на основе первичных ценных бумаг; это ценные бумаги на сами ценные бумаги: варранты на ценные бумаги, депозитарные расписки и др.</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bCs/>
          <w:iCs/>
          <w:sz w:val="28"/>
          <w:szCs w:val="28"/>
        </w:rPr>
        <w:t>Производная ценная бумага или дериватив</w:t>
      </w:r>
      <w:r w:rsidRPr="00B43C88">
        <w:rPr>
          <w:sz w:val="28"/>
          <w:szCs w:val="28"/>
        </w:rPr>
        <w:t> — это бездокументарная форма выражения имущественного права (обязательства), возникающего в связи с изменением цены лежащего в основе данной ценной бумаги биржевого актива. К производным ценным бумагам относятся: фьючерсные контракты (товарные, валютные, процентные, индексные и др.), свободно обращающиеся опционы и свопы.</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sz w:val="28"/>
          <w:szCs w:val="28"/>
        </w:rPr>
        <w:t>В российском гражданском праве ценные бумаги классифицируются по способу легитимации владельца ценной бумаги (управомоченного лица)на предъявительские (ценные бумаги на предъявителя), именные, ордерные (ордерские).</w:t>
      </w:r>
    </w:p>
    <w:p w:rsidR="00BF34B1" w:rsidRPr="00B43C88" w:rsidRDefault="00BF34B1" w:rsidP="00BF34B1">
      <w:pPr>
        <w:pStyle w:val="a3"/>
        <w:spacing w:before="0" w:beforeAutospacing="0" w:after="0" w:afterAutospacing="0" w:line="312" w:lineRule="auto"/>
        <w:ind w:left="-357" w:right="357" w:firstLine="537"/>
        <w:jc w:val="both"/>
        <w:rPr>
          <w:sz w:val="28"/>
          <w:szCs w:val="28"/>
        </w:rPr>
      </w:pPr>
      <w:r w:rsidRPr="00B43C88">
        <w:rPr>
          <w:sz w:val="28"/>
          <w:szCs w:val="28"/>
        </w:rPr>
        <w:t xml:space="preserve">Ценная бумага обладает двумя стоимостями: </w:t>
      </w:r>
      <w:r w:rsidRPr="00B43C88">
        <w:rPr>
          <w:iCs/>
          <w:sz w:val="28"/>
          <w:szCs w:val="28"/>
        </w:rPr>
        <w:t>номинальной (нарицательной) стоимостью</w:t>
      </w:r>
      <w:r w:rsidRPr="00B43C88">
        <w:rPr>
          <w:sz w:val="28"/>
          <w:szCs w:val="28"/>
        </w:rPr>
        <w:t xml:space="preserve"> (стоимостью в качестве представителя действительного капитала) и </w:t>
      </w:r>
      <w:r w:rsidRPr="00B43C88">
        <w:rPr>
          <w:iCs/>
          <w:sz w:val="28"/>
          <w:szCs w:val="28"/>
        </w:rPr>
        <w:t>курсовой (рыночной) стоимостью</w:t>
      </w:r>
      <w:r w:rsidRPr="00B43C88">
        <w:rPr>
          <w:sz w:val="28"/>
          <w:szCs w:val="28"/>
        </w:rPr>
        <w:t xml:space="preserve"> (стоимостью в качестве фиктивного капитала).</w:t>
      </w:r>
    </w:p>
    <w:p w:rsidR="00BF34B1" w:rsidRPr="00B43C88" w:rsidRDefault="00BF34B1" w:rsidP="00BF34B1">
      <w:pPr>
        <w:pStyle w:val="a3"/>
        <w:spacing w:before="0" w:beforeAutospacing="0" w:after="0" w:afterAutospacing="0" w:line="312" w:lineRule="auto"/>
        <w:ind w:left="-357" w:right="357" w:firstLine="537"/>
        <w:jc w:val="both"/>
        <w:rPr>
          <w:sz w:val="28"/>
          <w:szCs w:val="28"/>
        </w:rPr>
      </w:pPr>
      <w:r w:rsidRPr="00B43C88">
        <w:rPr>
          <w:bCs/>
          <w:iCs/>
          <w:sz w:val="28"/>
          <w:szCs w:val="28"/>
        </w:rPr>
        <w:t>Нарицательная стоимость</w:t>
      </w:r>
      <w:r w:rsidRPr="00B43C88">
        <w:rPr>
          <w:sz w:val="28"/>
          <w:szCs w:val="28"/>
        </w:rPr>
        <w:t xml:space="preserve"> ценной бумаги (номинал) представляет собой ту сумму денег, которую ценная бумага обеспечивает при обмене ее на действительный капитал на стадии ее выпуска или гашения.</w:t>
      </w:r>
    </w:p>
    <w:p w:rsidR="00BF34B1" w:rsidRPr="00B43C88" w:rsidRDefault="00BF34B1" w:rsidP="00BF34B1">
      <w:pPr>
        <w:pStyle w:val="a3"/>
        <w:spacing w:before="0" w:beforeAutospacing="0" w:after="0" w:afterAutospacing="0" w:line="312" w:lineRule="auto"/>
        <w:ind w:left="-357" w:right="357" w:firstLine="537"/>
        <w:jc w:val="both"/>
        <w:rPr>
          <w:sz w:val="28"/>
          <w:szCs w:val="28"/>
        </w:rPr>
      </w:pPr>
      <w:r w:rsidRPr="00B43C88">
        <w:rPr>
          <w:bCs/>
          <w:iCs/>
          <w:sz w:val="28"/>
          <w:szCs w:val="28"/>
        </w:rPr>
        <w:t>Рыночная стоимость</w:t>
      </w:r>
      <w:r w:rsidRPr="00B43C88">
        <w:rPr>
          <w:sz w:val="28"/>
          <w:szCs w:val="28"/>
        </w:rPr>
        <w:t xml:space="preserve"> ценной бумаги - это результат капитализации ее имущественных прав. Она рассчитывается как сумма капитализации имущественных и прочих прав ценной бумаги.</w:t>
      </w:r>
    </w:p>
    <w:p w:rsidR="00BF34B1" w:rsidRPr="00B43C88" w:rsidRDefault="00BF34B1" w:rsidP="00BF34B1">
      <w:pPr>
        <w:pStyle w:val="a3"/>
        <w:spacing w:before="0" w:beforeAutospacing="0" w:after="0" w:afterAutospacing="0" w:line="312" w:lineRule="auto"/>
        <w:ind w:left="-357" w:right="357" w:firstLine="537"/>
        <w:jc w:val="both"/>
        <w:rPr>
          <w:sz w:val="28"/>
          <w:szCs w:val="28"/>
        </w:rPr>
      </w:pPr>
      <w:r w:rsidRPr="00B43C88">
        <w:rPr>
          <w:bCs/>
          <w:iCs/>
          <w:sz w:val="28"/>
          <w:szCs w:val="28"/>
        </w:rPr>
        <w:t>Рыночная цена</w:t>
      </w:r>
      <w:r w:rsidRPr="00B43C88">
        <w:rPr>
          <w:sz w:val="28"/>
          <w:szCs w:val="28"/>
        </w:rPr>
        <w:t xml:space="preserve"> ценной бумаги - это денежная оценка ее рыночной стоимости, которая рассчитывается по следующей формуле:</w:t>
      </w:r>
    </w:p>
    <w:p w:rsidR="00BF34B1" w:rsidRPr="00B43C88" w:rsidRDefault="00BF34B1" w:rsidP="00BF34B1">
      <w:pPr>
        <w:pStyle w:val="a3"/>
        <w:spacing w:before="0" w:beforeAutospacing="0" w:after="0" w:afterAutospacing="0" w:line="312" w:lineRule="auto"/>
        <w:ind w:left="-357" w:right="357" w:firstLine="537"/>
        <w:jc w:val="both"/>
        <w:rPr>
          <w:sz w:val="28"/>
          <w:szCs w:val="28"/>
        </w:rPr>
      </w:pPr>
      <w:r w:rsidRPr="00B43C88">
        <w:rPr>
          <w:iCs/>
          <w:sz w:val="28"/>
          <w:szCs w:val="28"/>
        </w:rPr>
        <w:t>Цена = Рыночная Стоимость × (1 + Процент отклонений рыночной цены от стоимости)</w:t>
      </w:r>
    </w:p>
    <w:p w:rsidR="00BF34B1" w:rsidRPr="00B43C88" w:rsidRDefault="00BF34B1" w:rsidP="00BF34B1">
      <w:pPr>
        <w:pStyle w:val="a3"/>
        <w:spacing w:before="0" w:beforeAutospacing="0" w:after="0" w:afterAutospacing="0" w:line="312" w:lineRule="auto"/>
        <w:ind w:left="-357" w:right="357" w:firstLine="537"/>
        <w:jc w:val="both"/>
        <w:rPr>
          <w:sz w:val="28"/>
          <w:szCs w:val="28"/>
        </w:rPr>
      </w:pPr>
    </w:p>
    <w:p w:rsidR="00BF34B1" w:rsidRPr="00B43C88" w:rsidRDefault="00BF34B1" w:rsidP="00BF34B1">
      <w:pPr>
        <w:pStyle w:val="a3"/>
        <w:spacing w:before="0" w:beforeAutospacing="0" w:after="0" w:afterAutospacing="0" w:line="312" w:lineRule="auto"/>
        <w:ind w:left="-357" w:right="357" w:firstLine="537"/>
        <w:jc w:val="both"/>
        <w:rPr>
          <w:sz w:val="28"/>
          <w:szCs w:val="28"/>
        </w:rPr>
      </w:pPr>
      <w:r w:rsidRPr="00B43C88">
        <w:rPr>
          <w:sz w:val="28"/>
          <w:szCs w:val="28"/>
          <w:lang w:val="en-US"/>
        </w:rPr>
        <w:t>VII</w:t>
      </w:r>
      <w:r w:rsidRPr="00B43C88">
        <w:rPr>
          <w:sz w:val="28"/>
          <w:szCs w:val="28"/>
        </w:rPr>
        <w:t>. Акция.</w:t>
      </w:r>
    </w:p>
    <w:p w:rsidR="00BF34B1" w:rsidRPr="00B43C88" w:rsidRDefault="00BF34B1" w:rsidP="00BF34B1">
      <w:pPr>
        <w:pStyle w:val="a3"/>
        <w:spacing w:before="0" w:beforeAutospacing="0" w:after="0" w:afterAutospacing="0" w:line="312" w:lineRule="auto"/>
        <w:ind w:left="-357" w:right="357" w:firstLine="537"/>
        <w:jc w:val="both"/>
        <w:rPr>
          <w:sz w:val="28"/>
          <w:szCs w:val="28"/>
        </w:rPr>
      </w:pPr>
    </w:p>
    <w:p w:rsidR="00BF34B1" w:rsidRPr="00B43C88" w:rsidRDefault="00BF34B1" w:rsidP="00BF34B1">
      <w:pPr>
        <w:spacing w:line="312" w:lineRule="auto"/>
        <w:ind w:left="-357" w:right="357" w:firstLine="537"/>
        <w:jc w:val="both"/>
        <w:rPr>
          <w:sz w:val="28"/>
          <w:szCs w:val="28"/>
        </w:rPr>
      </w:pPr>
      <w:r w:rsidRPr="00B43C88">
        <w:rPr>
          <w:bCs/>
          <w:sz w:val="28"/>
          <w:szCs w:val="28"/>
        </w:rPr>
        <w:t>Акция</w:t>
      </w:r>
      <w:r w:rsidRPr="00B43C88">
        <w:rPr>
          <w:sz w:val="28"/>
          <w:szCs w:val="28"/>
        </w:rPr>
        <w:t xml:space="preserve"> (нем. Aktie, от лат. </w:t>
      </w:r>
      <w:r w:rsidRPr="00B43C88">
        <w:rPr>
          <w:iCs/>
          <w:sz w:val="28"/>
          <w:szCs w:val="28"/>
          <w:lang w:val="la-Latn"/>
        </w:rPr>
        <w:t>actio</w:t>
      </w:r>
      <w:r w:rsidRPr="00B43C88">
        <w:rPr>
          <w:sz w:val="28"/>
          <w:szCs w:val="28"/>
        </w:rPr>
        <w:t xml:space="preserve"> — действие, претензия)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w:t>
      </w:r>
    </w:p>
    <w:p w:rsidR="00BF34B1" w:rsidRPr="00B43C88" w:rsidRDefault="00BF34B1" w:rsidP="00BF34B1">
      <w:pPr>
        <w:pStyle w:val="a3"/>
        <w:spacing w:before="0" w:beforeAutospacing="0" w:after="0" w:afterAutospacing="0" w:line="312" w:lineRule="auto"/>
        <w:rPr>
          <w:sz w:val="28"/>
          <w:szCs w:val="28"/>
        </w:rPr>
      </w:pPr>
      <w:r w:rsidRPr="00B43C88">
        <w:rPr>
          <w:sz w:val="28"/>
          <w:szCs w:val="28"/>
        </w:rPr>
        <w:t>Различают обыкновенные и привилегированные акции.</w:t>
      </w:r>
    </w:p>
    <w:p w:rsidR="00BF34B1" w:rsidRPr="00B43C88" w:rsidRDefault="00BF34B1" w:rsidP="00BF34B1">
      <w:pPr>
        <w:numPr>
          <w:ilvl w:val="0"/>
          <w:numId w:val="9"/>
        </w:numPr>
        <w:tabs>
          <w:tab w:val="clear" w:pos="720"/>
          <w:tab w:val="num" w:pos="-180"/>
          <w:tab w:val="left" w:pos="180"/>
        </w:tabs>
        <w:spacing w:line="312" w:lineRule="auto"/>
        <w:ind w:left="-360" w:right="355" w:firstLine="360"/>
        <w:jc w:val="both"/>
        <w:rPr>
          <w:sz w:val="28"/>
          <w:szCs w:val="28"/>
        </w:rPr>
      </w:pPr>
      <w:r w:rsidRPr="00B43C88">
        <w:rPr>
          <w:bCs/>
          <w:sz w:val="28"/>
          <w:szCs w:val="28"/>
        </w:rPr>
        <w:t>Обыкновенные акции</w:t>
      </w:r>
      <w:r w:rsidRPr="00B43C88">
        <w:rPr>
          <w:sz w:val="28"/>
          <w:szCs w:val="28"/>
        </w:rPr>
        <w:t xml:space="preserve"> дают право на участие в управлении обществом (1 акция соответствует одному голосу на собрании акционеров, за исключением проведения кумулятивного голосования) и участвуют в распределении прибыли акционерного общества. Источником выплаты дивидендов по обыкновенным акциям является чистая прибыль общества. Размер дивидендов определяется советом директоров предприятия и рекомендуется общему собранию акционеров, которое может только уменьшить размер дивидендов относительно рекомендованного советом директоров.</w:t>
      </w:r>
    </w:p>
    <w:p w:rsidR="00BF34B1" w:rsidRPr="00B43C88" w:rsidRDefault="00BF34B1" w:rsidP="00BF34B1">
      <w:pPr>
        <w:numPr>
          <w:ilvl w:val="0"/>
          <w:numId w:val="9"/>
        </w:numPr>
        <w:tabs>
          <w:tab w:val="clear" w:pos="720"/>
          <w:tab w:val="num" w:pos="-180"/>
          <w:tab w:val="left" w:pos="180"/>
        </w:tabs>
        <w:spacing w:line="312" w:lineRule="auto"/>
        <w:ind w:left="-360" w:right="355" w:firstLine="360"/>
        <w:jc w:val="both"/>
        <w:rPr>
          <w:sz w:val="28"/>
          <w:szCs w:val="28"/>
        </w:rPr>
      </w:pPr>
      <w:r w:rsidRPr="00B43C88">
        <w:rPr>
          <w:bCs/>
          <w:sz w:val="28"/>
          <w:szCs w:val="28"/>
        </w:rPr>
        <w:t>Привилегированные акции</w:t>
      </w:r>
      <w:r w:rsidRPr="00B43C88">
        <w:rPr>
          <w:sz w:val="28"/>
          <w:szCs w:val="28"/>
        </w:rPr>
        <w:t xml:space="preserve"> могут вносить ограничения на участие в управлении, а также могут давать дополнительные права в управлении (не обязательно), но приносят постоянные дивиденды (часто — фиксированные в виде определенной доли от бухгалтерской чистой прибыли или в абсолютном денежном выражении). Как правило, в России существуют значительные ограничения на участие в управлении компаниями, что вызвано тем, что массовая приватизация предприятий согласно 2 и 3 типу предусматривала передачу Привилегированных акций трудовому коллективу, при этом лишая его права голоса на собраниях акционеров.</w:t>
      </w:r>
    </w:p>
    <w:p w:rsidR="00BF34B1" w:rsidRPr="00B43C88" w:rsidRDefault="00BF34B1" w:rsidP="00BF34B1">
      <w:pPr>
        <w:pStyle w:val="a3"/>
        <w:tabs>
          <w:tab w:val="num" w:pos="-180"/>
          <w:tab w:val="left" w:pos="180"/>
        </w:tabs>
        <w:spacing w:before="0" w:beforeAutospacing="0" w:after="0" w:afterAutospacing="0" w:line="312" w:lineRule="auto"/>
        <w:ind w:left="-360" w:right="355" w:firstLine="360"/>
        <w:jc w:val="both"/>
        <w:rPr>
          <w:sz w:val="28"/>
          <w:szCs w:val="28"/>
        </w:rPr>
      </w:pPr>
      <w:r w:rsidRPr="00B43C88">
        <w:rPr>
          <w:sz w:val="28"/>
          <w:szCs w:val="28"/>
        </w:rPr>
        <w:t>Дивиденды по привилегированным акциям могут выплачиваться как из прибыли, так и из других источников — в соответствии с уставом общества. В настоящее время (2007) по российскому законодательству, если по привилегированным акциям не выплачены дивиденды, то такие акции предоставляют акционерам право голоса на общем собрании акционеров (за исключением кумулятивных привилегированных акций). Привилегированные акции делятся на:</w:t>
      </w:r>
    </w:p>
    <w:p w:rsidR="00BF34B1" w:rsidRPr="00B43C88" w:rsidRDefault="00BF34B1" w:rsidP="00BF34B1">
      <w:pPr>
        <w:numPr>
          <w:ilvl w:val="0"/>
          <w:numId w:val="10"/>
        </w:numPr>
        <w:tabs>
          <w:tab w:val="clear" w:pos="720"/>
          <w:tab w:val="num" w:pos="-180"/>
          <w:tab w:val="left" w:pos="180"/>
        </w:tabs>
        <w:spacing w:line="312" w:lineRule="auto"/>
        <w:ind w:left="-360" w:right="355" w:firstLine="360"/>
        <w:jc w:val="both"/>
        <w:rPr>
          <w:sz w:val="28"/>
          <w:szCs w:val="28"/>
        </w:rPr>
      </w:pPr>
      <w:r w:rsidRPr="00B43C88">
        <w:rPr>
          <w:sz w:val="28"/>
          <w:szCs w:val="28"/>
        </w:rPr>
        <w:t>а) Привилегированные имеют ряд привилегий в обмен на право голоса. У их собственника определена величина дохода в момент выпуска и размещения ценных бумаг. Определен размер ликвидационной стоимости. Приоритет при начислении этих выплат по отношению к обыкновенным.</w:t>
      </w:r>
    </w:p>
    <w:p w:rsidR="00BF34B1" w:rsidRPr="00B43C88" w:rsidRDefault="00BF34B1" w:rsidP="00BF34B1">
      <w:pPr>
        <w:numPr>
          <w:ilvl w:val="0"/>
          <w:numId w:val="10"/>
        </w:numPr>
        <w:tabs>
          <w:tab w:val="clear" w:pos="720"/>
          <w:tab w:val="num" w:pos="-180"/>
          <w:tab w:val="left" w:pos="180"/>
        </w:tabs>
        <w:spacing w:line="312" w:lineRule="auto"/>
        <w:ind w:left="-360" w:right="355" w:firstLine="360"/>
        <w:jc w:val="both"/>
        <w:rPr>
          <w:sz w:val="28"/>
          <w:szCs w:val="28"/>
        </w:rPr>
      </w:pPr>
      <w:r w:rsidRPr="00B43C88">
        <w:rPr>
          <w:sz w:val="28"/>
          <w:szCs w:val="28"/>
        </w:rPr>
        <w:t>б) Кумулятивные (накапливающие). Привилегии — те же. Сохраняется и накапливается обязательство по выплате дивидендов. Фиксированный срок накопления дивидендов. При невыплате дивидендов права голоса не получают.</w:t>
      </w:r>
    </w:p>
    <w:p w:rsidR="00BF34B1" w:rsidRPr="00B43C88" w:rsidRDefault="00BF34B1" w:rsidP="00BF34B1">
      <w:pPr>
        <w:pStyle w:val="a3"/>
        <w:tabs>
          <w:tab w:val="num" w:pos="-180"/>
          <w:tab w:val="left" w:pos="180"/>
        </w:tabs>
        <w:spacing w:before="0" w:beforeAutospacing="0" w:after="0" w:afterAutospacing="0" w:line="312" w:lineRule="auto"/>
        <w:ind w:left="-360" w:right="355" w:firstLine="360"/>
        <w:jc w:val="both"/>
        <w:rPr>
          <w:sz w:val="28"/>
          <w:szCs w:val="28"/>
        </w:rPr>
      </w:pPr>
      <w:r w:rsidRPr="00B43C88">
        <w:rPr>
          <w:sz w:val="28"/>
          <w:szCs w:val="28"/>
        </w:rPr>
        <w:t>Аналог привилегированных акций:</w:t>
      </w:r>
    </w:p>
    <w:p w:rsidR="00BF34B1" w:rsidRPr="00B43C88" w:rsidRDefault="00BF34B1" w:rsidP="00BF34B1">
      <w:pPr>
        <w:pStyle w:val="a3"/>
        <w:tabs>
          <w:tab w:val="num" w:pos="-180"/>
          <w:tab w:val="left" w:pos="180"/>
        </w:tabs>
        <w:spacing w:before="0" w:beforeAutospacing="0" w:after="0" w:afterAutospacing="0" w:line="312" w:lineRule="auto"/>
        <w:ind w:left="-360" w:right="355" w:firstLine="360"/>
        <w:jc w:val="both"/>
        <w:rPr>
          <w:sz w:val="28"/>
          <w:szCs w:val="28"/>
        </w:rPr>
      </w:pPr>
      <w:r w:rsidRPr="00B43C88">
        <w:rPr>
          <w:sz w:val="28"/>
          <w:szCs w:val="28"/>
        </w:rPr>
        <w:t>Акция учредительская (founders share) — Акция, распространяемая среди учредителей акционерных компаний и дающая им некоторые преимущественные права. Держатели таких акций могут: иметь дополнительное количество голосов на собрании акционеров; пользоваться первоочередным правом на получение акций в случае их последующих эмиссий; играть главную роль в решении всех вопросов, связанных с деятельностью акционерных компаний.</w:t>
      </w:r>
    </w:p>
    <w:p w:rsidR="00BF34B1" w:rsidRPr="00B43C88" w:rsidRDefault="00BF34B1" w:rsidP="00BF34B1">
      <w:pPr>
        <w:pStyle w:val="a3"/>
        <w:tabs>
          <w:tab w:val="num" w:pos="-180"/>
          <w:tab w:val="left" w:pos="180"/>
        </w:tabs>
        <w:spacing w:before="0" w:beforeAutospacing="0" w:after="0" w:afterAutospacing="0" w:line="312" w:lineRule="auto"/>
        <w:ind w:left="-360" w:right="355" w:firstLine="360"/>
        <w:jc w:val="both"/>
        <w:rPr>
          <w:sz w:val="28"/>
          <w:szCs w:val="28"/>
        </w:rPr>
      </w:pPr>
      <w:r w:rsidRPr="00B43C88">
        <w:rPr>
          <w:bCs/>
          <w:sz w:val="28"/>
          <w:szCs w:val="28"/>
        </w:rPr>
        <w:t>Так же есть голосующая акция</w:t>
      </w:r>
      <w:r w:rsidRPr="00B43C88">
        <w:rPr>
          <w:sz w:val="28"/>
          <w:szCs w:val="28"/>
        </w:rPr>
        <w:t>, которая даёт акционеру право голосовать на собрании акционеров лично или через доверенное лицо.</w:t>
      </w:r>
    </w:p>
    <w:p w:rsidR="00BF34B1" w:rsidRPr="00B43C88" w:rsidRDefault="00BF34B1" w:rsidP="00BF34B1">
      <w:pPr>
        <w:spacing w:line="312" w:lineRule="auto"/>
        <w:ind w:left="-357" w:right="357"/>
        <w:jc w:val="both"/>
        <w:rPr>
          <w:sz w:val="28"/>
          <w:szCs w:val="28"/>
        </w:rPr>
      </w:pPr>
    </w:p>
    <w:p w:rsidR="00BF34B1" w:rsidRPr="00B43C88" w:rsidRDefault="00BF34B1" w:rsidP="00BF34B1">
      <w:pPr>
        <w:spacing w:line="312" w:lineRule="auto"/>
        <w:ind w:left="-357" w:right="357" w:firstLine="537"/>
        <w:jc w:val="both"/>
        <w:rPr>
          <w:sz w:val="28"/>
          <w:szCs w:val="28"/>
        </w:rPr>
      </w:pPr>
      <w:r w:rsidRPr="00B43C88">
        <w:rPr>
          <w:sz w:val="28"/>
          <w:szCs w:val="28"/>
          <w:lang w:val="en-US"/>
        </w:rPr>
        <w:t>IIX</w:t>
      </w:r>
      <w:r w:rsidRPr="00B43C88">
        <w:rPr>
          <w:sz w:val="28"/>
          <w:szCs w:val="28"/>
        </w:rPr>
        <w:t>. Вексель.</w:t>
      </w:r>
    </w:p>
    <w:p w:rsidR="00BF34B1" w:rsidRPr="00B43C88" w:rsidRDefault="00BF34B1" w:rsidP="00BF34B1">
      <w:pPr>
        <w:spacing w:line="312" w:lineRule="auto"/>
        <w:ind w:left="-357" w:right="357" w:firstLine="537"/>
        <w:jc w:val="both"/>
        <w:rPr>
          <w:sz w:val="28"/>
          <w:szCs w:val="28"/>
        </w:rPr>
      </w:pPr>
    </w:p>
    <w:p w:rsidR="00BF34B1" w:rsidRPr="00B43C88" w:rsidRDefault="00BF34B1" w:rsidP="00BF34B1">
      <w:pPr>
        <w:tabs>
          <w:tab w:val="left" w:pos="9000"/>
        </w:tabs>
        <w:spacing w:line="312" w:lineRule="auto"/>
        <w:ind w:left="-357" w:right="357" w:firstLine="537"/>
        <w:jc w:val="both"/>
        <w:rPr>
          <w:sz w:val="28"/>
          <w:szCs w:val="28"/>
        </w:rPr>
      </w:pPr>
      <w:r w:rsidRPr="00B43C88">
        <w:rPr>
          <w:sz w:val="28"/>
          <w:szCs w:val="28"/>
        </w:rPr>
        <w:t xml:space="preserve">Вексель является одним из самых старых финансовых инструментов. Первоначально он появился в Италии в XII веке, поэтому множество терминов, связанных с векселями (индоссамент, аваль), имеют итальянское происхождение. Из первоначальной долговой расписки вексель приобрёл популярность при проведении операций по обмену валют. Меняла, получив денежные средства, выдавал долговую расписку, платеж по которой можно было получить в другом месте. Благодаря своей гибкости и удобству вексель быстро распространился по Европе. Увеличение объёмов вексельных операций потребовало законодательного закрепления сложившихся обычаев делового оборота, и в 1569 году в Болонье был принят первый вексельный устав. В России вексель появился в начале XVIII века благодаря развитию торговых отношений с германскими княжествами. Поэтому русское слово «вексель» происходит от нем. </w:t>
      </w:r>
      <w:r w:rsidRPr="00B43C88">
        <w:rPr>
          <w:iCs/>
          <w:sz w:val="28"/>
          <w:szCs w:val="28"/>
          <w:lang w:val="de-DE"/>
        </w:rPr>
        <w:t>Wechsel</w:t>
      </w:r>
      <w:r w:rsidRPr="00B43C88">
        <w:rPr>
          <w:sz w:val="28"/>
          <w:szCs w:val="28"/>
        </w:rPr>
        <w:t xml:space="preserve"> -обмен, переход. На основе германского вексельного законодательства был написан первый российский Вексельный устав 1729 года. Однако прямое заимствование зарубежных норм не отвечало требованиям российской действительности. Например, наиболее детально уставом регулировались вексельные отношения, связанные с переводом денежных средств (форма переводного векселя), в то время как в России наибольшее распространение получила практика использования векселей для оформления займов (форма простого векселя).</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bCs/>
          <w:sz w:val="28"/>
          <w:szCs w:val="28"/>
        </w:rPr>
        <w:t>Вексель</w:t>
      </w:r>
      <w:r w:rsidRPr="00B43C88">
        <w:rPr>
          <w:sz w:val="28"/>
          <w:szCs w:val="28"/>
        </w:rPr>
        <w:t xml:space="preserve"> (от нем. </w:t>
      </w:r>
      <w:r w:rsidRPr="00B43C88">
        <w:rPr>
          <w:iCs/>
          <w:sz w:val="28"/>
          <w:szCs w:val="28"/>
          <w:lang w:val="de-DE"/>
        </w:rPr>
        <w:t>Wechsel</w:t>
      </w:r>
      <w:r w:rsidRPr="00B43C88">
        <w:rPr>
          <w:sz w:val="28"/>
          <w:szCs w:val="28"/>
        </w:rPr>
        <w:t>) — строго установленная форма, удостоверяющая ничем не обусловленное обязательство векселедателя (</w:t>
      </w:r>
      <w:r w:rsidRPr="00B43C88">
        <w:rPr>
          <w:bCs/>
          <w:sz w:val="28"/>
          <w:szCs w:val="28"/>
        </w:rPr>
        <w:t>простой вексель</w:t>
      </w:r>
      <w:r w:rsidRPr="00B43C88">
        <w:rPr>
          <w:sz w:val="28"/>
          <w:szCs w:val="28"/>
        </w:rPr>
        <w:t>), либо предложение иному указанному в векселе плательщику (</w:t>
      </w:r>
      <w:r w:rsidRPr="00B43C88">
        <w:rPr>
          <w:bCs/>
          <w:sz w:val="28"/>
          <w:szCs w:val="28"/>
        </w:rPr>
        <w:t>переводный вексель</w:t>
      </w:r>
      <w:r w:rsidRPr="00B43C88">
        <w:rPr>
          <w:sz w:val="28"/>
          <w:szCs w:val="28"/>
        </w:rPr>
        <w:t>) уплатить по наступлении предусмотренного векселем срока определенную денежную сумму в конкретном месте. Вексель может быть ордерным (на предъявителя) или именным. В обоих случаях передача прав по векселю происходит путём совершения специальной надписи — индоссамента, хотя для передачи ордерного векселя индоссамент не обязателен. Это существенно отличает вексель от передачи прав требования по цессии. Индоссамент может быть бланковым (без указания лица, которому передан вексель) или именным (с указанием лица, которому должно быть произведено исполнение). Лицо, передавшее вексель посредством индоссамента, несёт ответственность перед последующими векселедержателями наравне с векселедателем. В векселе, который подлежит оплате по предъявлении или во столько-то времени от предъявления, можно оговорить, что на вексельную сумму будут начисляться проценты. Во всяком другом векселе не допускается начисление процентов. Процентная ставка должна быть указана в векселе. Проценты начисляются со дня составления векселя или с указанной даты.</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sz w:val="28"/>
          <w:szCs w:val="28"/>
          <w:lang w:val="en-US"/>
        </w:rPr>
        <w:t>IX</w:t>
      </w:r>
      <w:r w:rsidRPr="00B43C88">
        <w:rPr>
          <w:sz w:val="28"/>
          <w:szCs w:val="28"/>
        </w:rPr>
        <w:t>. Облигация.</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p>
    <w:p w:rsidR="00BF34B1" w:rsidRPr="00B43C88" w:rsidRDefault="00BF34B1" w:rsidP="00BF34B1">
      <w:pPr>
        <w:spacing w:line="312" w:lineRule="auto"/>
        <w:ind w:left="-357" w:right="357" w:firstLine="539"/>
        <w:jc w:val="both"/>
        <w:rPr>
          <w:sz w:val="28"/>
          <w:szCs w:val="28"/>
        </w:rPr>
      </w:pPr>
      <w:r w:rsidRPr="00B43C88">
        <w:rPr>
          <w:bCs/>
          <w:sz w:val="28"/>
          <w:szCs w:val="28"/>
        </w:rPr>
        <w:t>Облигация</w:t>
      </w:r>
      <w:r w:rsidRPr="00B43C88">
        <w:rPr>
          <w:sz w:val="28"/>
          <w:szCs w:val="28"/>
        </w:rPr>
        <w:t xml:space="preserve"> (лат. </w:t>
      </w:r>
      <w:r w:rsidRPr="00B43C88">
        <w:rPr>
          <w:iCs/>
          <w:sz w:val="28"/>
          <w:szCs w:val="28"/>
          <w:lang w:val="la-Latn"/>
        </w:rPr>
        <w:t>obligatio</w:t>
      </w:r>
      <w:r w:rsidRPr="00B43C88">
        <w:rPr>
          <w:sz w:val="28"/>
          <w:szCs w:val="28"/>
        </w:rPr>
        <w:t xml:space="preserve"> — обязательство; англ. </w:t>
      </w:r>
      <w:r w:rsidRPr="00B43C88">
        <w:rPr>
          <w:iCs/>
          <w:sz w:val="28"/>
          <w:szCs w:val="28"/>
          <w:lang w:val="en"/>
        </w:rPr>
        <w:t>bond</w:t>
      </w:r>
      <w:r w:rsidRPr="00B43C88">
        <w:rPr>
          <w:sz w:val="28"/>
          <w:szCs w:val="28"/>
        </w:rPr>
        <w:t xml:space="preserve"> — долгосрочная, </w:t>
      </w:r>
      <w:r w:rsidRPr="00B43C88">
        <w:rPr>
          <w:iCs/>
          <w:sz w:val="28"/>
          <w:szCs w:val="28"/>
          <w:lang w:val="en"/>
        </w:rPr>
        <w:t>note</w:t>
      </w:r>
      <w:r w:rsidRPr="00B43C88">
        <w:rPr>
          <w:sz w:val="28"/>
          <w:szCs w:val="28"/>
        </w:rPr>
        <w:t xml:space="preserve"> — краткосрочная) — эмиссионная долговая ценная бумага, закрепляющая право её владельца на получение от эмитента облигации в предусмотренный в ней срок её номинальную стоимость или иного имущественного эквивалента. Облигация может также предусматривать право её владельца на получение фиксированного в ней процента от номинальной стоимости облигации либо иные имущественные права. Доходом по облигации являются процент и/или дисконт. Облигации служат дополнительным источником средств для эмитента. Часто их выпуск носит целевой характер — для финансирования конкретных программ или объектов, доход от которых в дальнейшем служит источником для выплаты дохода по облигациям. Экономическая суть облигаций очень похожа на кредитование, но не требует оформления залога и упрощает процедуру перехода права требования к новому кредитору. Обычно доход по облигациям выше, чем доход при размещении аналогичных средств в форме банковского депозита. Сопоставление текущих доходности облигаций и ссудного процента служит основой для формирования цен облигаций на вторичном рынке ценных бумаг. Особенностью облигаций является фиксированный период выплат стабильных процентов. Обычно срок погашения от одного года до 30 лет. Это позволяет достаточно точно прогнозировать сумму прибыли от таких инвестиций. Это ценные бумаги с фиксированным доходом. Фактически, на рынке облигаций осуществляются средне- и долгосрочные заимствования. Но для инвестора всегда есть альтернатива в виде инвестиций с плавающей доходностью — акции и банковские депозиты. Сопоставление доходности приводит к изменению цен на рынке облигаций, колебания которых зависят не только от сроков выплат процентов, но и от размера текущей доходности по инструментам с плавающей доходностью. </w:t>
      </w:r>
    </w:p>
    <w:p w:rsidR="00BF34B1" w:rsidRPr="00B43C88" w:rsidRDefault="00BF34B1" w:rsidP="00BF34B1">
      <w:pPr>
        <w:pStyle w:val="2"/>
        <w:tabs>
          <w:tab w:val="left" w:pos="180"/>
        </w:tabs>
        <w:spacing w:before="0" w:beforeAutospacing="0" w:after="0" w:afterAutospacing="0" w:line="312" w:lineRule="auto"/>
        <w:ind w:left="-360" w:right="355" w:firstLine="360"/>
        <w:jc w:val="both"/>
        <w:rPr>
          <w:b w:val="0"/>
          <w:sz w:val="28"/>
          <w:szCs w:val="28"/>
        </w:rPr>
      </w:pPr>
      <w:r w:rsidRPr="00B43C88">
        <w:rPr>
          <w:rStyle w:val="mw-headline"/>
          <w:b w:val="0"/>
          <w:sz w:val="28"/>
          <w:szCs w:val="28"/>
        </w:rPr>
        <w:t>Виды облигаций:</w:t>
      </w:r>
    </w:p>
    <w:p w:rsidR="00BF34B1" w:rsidRPr="00B43C88" w:rsidRDefault="00BF34B1" w:rsidP="00BF34B1">
      <w:pPr>
        <w:pStyle w:val="3"/>
        <w:tabs>
          <w:tab w:val="left" w:pos="180"/>
        </w:tabs>
        <w:spacing w:before="0" w:after="0" w:line="312" w:lineRule="auto"/>
        <w:ind w:left="-360" w:right="355" w:firstLine="360"/>
        <w:jc w:val="both"/>
        <w:rPr>
          <w:rFonts w:ascii="Times New Roman" w:hAnsi="Times New Roman" w:cs="Times New Roman"/>
          <w:b w:val="0"/>
          <w:sz w:val="28"/>
          <w:szCs w:val="28"/>
        </w:rPr>
      </w:pPr>
      <w:r w:rsidRPr="00B43C88">
        <w:rPr>
          <w:rStyle w:val="mw-headline"/>
          <w:rFonts w:ascii="Times New Roman" w:hAnsi="Times New Roman" w:cs="Times New Roman"/>
          <w:b w:val="0"/>
          <w:sz w:val="28"/>
          <w:szCs w:val="28"/>
        </w:rPr>
        <w:t>По типу дохода</w:t>
      </w:r>
    </w:p>
    <w:p w:rsidR="00BF34B1" w:rsidRPr="00B43C88" w:rsidRDefault="00BF34B1" w:rsidP="00BF34B1">
      <w:pPr>
        <w:numPr>
          <w:ilvl w:val="0"/>
          <w:numId w:val="11"/>
        </w:numPr>
        <w:tabs>
          <w:tab w:val="left" w:pos="180"/>
        </w:tabs>
        <w:spacing w:line="312" w:lineRule="auto"/>
        <w:ind w:left="-360" w:right="355" w:firstLine="360"/>
        <w:jc w:val="both"/>
        <w:rPr>
          <w:sz w:val="28"/>
          <w:szCs w:val="28"/>
        </w:rPr>
      </w:pPr>
      <w:r w:rsidRPr="00B43C88">
        <w:rPr>
          <w:bCs/>
          <w:sz w:val="28"/>
          <w:szCs w:val="28"/>
        </w:rPr>
        <w:t>Дисконтная облигация</w:t>
      </w:r>
      <w:r w:rsidRPr="00B43C88">
        <w:rPr>
          <w:sz w:val="28"/>
          <w:szCs w:val="28"/>
        </w:rPr>
        <w:t xml:space="preserve"> (англ. </w:t>
      </w:r>
      <w:r w:rsidRPr="00B43C88">
        <w:rPr>
          <w:iCs/>
          <w:sz w:val="28"/>
          <w:szCs w:val="28"/>
          <w:lang w:val="en"/>
        </w:rPr>
        <w:t>Zero</w:t>
      </w:r>
      <w:r w:rsidRPr="00B43C88">
        <w:rPr>
          <w:iCs/>
          <w:sz w:val="28"/>
          <w:szCs w:val="28"/>
        </w:rPr>
        <w:t xml:space="preserve"> </w:t>
      </w:r>
      <w:r w:rsidRPr="00B43C88">
        <w:rPr>
          <w:iCs/>
          <w:sz w:val="28"/>
          <w:szCs w:val="28"/>
          <w:lang w:val="en"/>
        </w:rPr>
        <w:t>Coupon</w:t>
      </w:r>
      <w:r w:rsidRPr="00B43C88">
        <w:rPr>
          <w:iCs/>
          <w:sz w:val="28"/>
          <w:szCs w:val="28"/>
        </w:rPr>
        <w:t xml:space="preserve"> </w:t>
      </w:r>
      <w:r w:rsidRPr="00B43C88">
        <w:rPr>
          <w:iCs/>
          <w:sz w:val="28"/>
          <w:szCs w:val="28"/>
          <w:lang w:val="en"/>
        </w:rPr>
        <w:t>Bond</w:t>
      </w:r>
      <w:r w:rsidRPr="00B43C88">
        <w:rPr>
          <w:sz w:val="28"/>
          <w:szCs w:val="28"/>
        </w:rPr>
        <w:t>) — облигация, доходом по которой является дисконт (бескупонная облигация). Дисконтные облигации продаются по цене ниже номинала. Чем ближе дата погашения облигации, тем выше рыночная цена облигации. Примеры дисконтных облигаций — ГКО, БОБР.</w:t>
      </w:r>
    </w:p>
    <w:p w:rsidR="00BF34B1" w:rsidRPr="00B43C88" w:rsidRDefault="00BF34B1" w:rsidP="00BF34B1">
      <w:pPr>
        <w:numPr>
          <w:ilvl w:val="0"/>
          <w:numId w:val="11"/>
        </w:numPr>
        <w:tabs>
          <w:tab w:val="left" w:pos="180"/>
        </w:tabs>
        <w:spacing w:line="312" w:lineRule="auto"/>
        <w:ind w:left="-360" w:right="355" w:firstLine="360"/>
        <w:jc w:val="both"/>
        <w:rPr>
          <w:sz w:val="28"/>
          <w:szCs w:val="28"/>
        </w:rPr>
      </w:pPr>
      <w:r w:rsidRPr="00B43C88">
        <w:rPr>
          <w:bCs/>
          <w:sz w:val="28"/>
          <w:szCs w:val="28"/>
        </w:rPr>
        <w:t>Облигация с фиксированной процентной ставкой</w:t>
      </w:r>
      <w:r w:rsidRPr="00B43C88">
        <w:rPr>
          <w:sz w:val="28"/>
          <w:szCs w:val="28"/>
        </w:rPr>
        <w:t xml:space="preserve"> (англ. </w:t>
      </w:r>
      <w:r w:rsidRPr="00B43C88">
        <w:rPr>
          <w:iCs/>
          <w:sz w:val="28"/>
          <w:szCs w:val="28"/>
          <w:lang w:val="en"/>
        </w:rPr>
        <w:t>Fixed</w:t>
      </w:r>
      <w:r w:rsidRPr="00B43C88">
        <w:rPr>
          <w:iCs/>
          <w:sz w:val="28"/>
          <w:szCs w:val="28"/>
        </w:rPr>
        <w:t xml:space="preserve"> </w:t>
      </w:r>
      <w:r w:rsidRPr="00B43C88">
        <w:rPr>
          <w:iCs/>
          <w:sz w:val="28"/>
          <w:szCs w:val="28"/>
          <w:lang w:val="en"/>
        </w:rPr>
        <w:t>Rate</w:t>
      </w:r>
      <w:r w:rsidRPr="00B43C88">
        <w:rPr>
          <w:iCs/>
          <w:sz w:val="28"/>
          <w:szCs w:val="28"/>
        </w:rPr>
        <w:t xml:space="preserve"> </w:t>
      </w:r>
      <w:r w:rsidRPr="00B43C88">
        <w:rPr>
          <w:iCs/>
          <w:sz w:val="28"/>
          <w:szCs w:val="28"/>
          <w:lang w:val="en"/>
        </w:rPr>
        <w:t>Bond</w:t>
      </w:r>
      <w:r w:rsidRPr="00B43C88">
        <w:rPr>
          <w:sz w:val="28"/>
          <w:szCs w:val="28"/>
        </w:rPr>
        <w:t>) — купонная облигация, доход по которой выплачивается по купонам с фиксированной процентной ставкой. Информация о купонах указывается в проспекте эмиссии облигации. К этому типу облигаций относятся ОФЗ, ОВГВЗ, большинство еврооблигаций.</w:t>
      </w:r>
    </w:p>
    <w:p w:rsidR="00BF34B1" w:rsidRPr="00B43C88" w:rsidRDefault="00BF34B1" w:rsidP="00BF34B1">
      <w:pPr>
        <w:numPr>
          <w:ilvl w:val="0"/>
          <w:numId w:val="11"/>
        </w:numPr>
        <w:tabs>
          <w:tab w:val="left" w:pos="180"/>
        </w:tabs>
        <w:spacing w:line="312" w:lineRule="auto"/>
        <w:ind w:left="-360" w:right="355" w:firstLine="360"/>
        <w:jc w:val="both"/>
        <w:rPr>
          <w:sz w:val="28"/>
          <w:szCs w:val="28"/>
        </w:rPr>
      </w:pPr>
      <w:r w:rsidRPr="00B43C88">
        <w:rPr>
          <w:bCs/>
          <w:sz w:val="28"/>
          <w:szCs w:val="28"/>
        </w:rPr>
        <w:t>Облигация с плавающей процентной ставкой</w:t>
      </w:r>
      <w:r w:rsidRPr="00B43C88">
        <w:rPr>
          <w:sz w:val="28"/>
          <w:szCs w:val="28"/>
        </w:rPr>
        <w:t xml:space="preserve"> (англ. </w:t>
      </w:r>
      <w:r w:rsidRPr="00B43C88">
        <w:rPr>
          <w:iCs/>
          <w:sz w:val="28"/>
          <w:szCs w:val="28"/>
          <w:lang w:val="en"/>
        </w:rPr>
        <w:t>Floating</w:t>
      </w:r>
      <w:r w:rsidRPr="00B43C88">
        <w:rPr>
          <w:iCs/>
          <w:sz w:val="28"/>
          <w:szCs w:val="28"/>
        </w:rPr>
        <w:t xml:space="preserve"> </w:t>
      </w:r>
      <w:r w:rsidRPr="00B43C88">
        <w:rPr>
          <w:iCs/>
          <w:sz w:val="28"/>
          <w:szCs w:val="28"/>
          <w:lang w:val="en"/>
        </w:rPr>
        <w:t>Rate</w:t>
      </w:r>
      <w:r w:rsidRPr="00B43C88">
        <w:rPr>
          <w:iCs/>
          <w:sz w:val="28"/>
          <w:szCs w:val="28"/>
        </w:rPr>
        <w:t xml:space="preserve"> </w:t>
      </w:r>
      <w:r w:rsidRPr="00B43C88">
        <w:rPr>
          <w:iCs/>
          <w:sz w:val="28"/>
          <w:szCs w:val="28"/>
          <w:lang w:val="en"/>
        </w:rPr>
        <w:t>Note</w:t>
      </w:r>
      <w:r w:rsidRPr="00B43C88">
        <w:rPr>
          <w:iCs/>
          <w:sz w:val="28"/>
          <w:szCs w:val="28"/>
        </w:rPr>
        <w:t xml:space="preserve"> (</w:t>
      </w:r>
      <w:r w:rsidRPr="00B43C88">
        <w:rPr>
          <w:iCs/>
          <w:sz w:val="28"/>
          <w:szCs w:val="28"/>
          <w:lang w:val="en"/>
        </w:rPr>
        <w:t>FRN</w:t>
      </w:r>
      <w:r w:rsidRPr="00B43C88">
        <w:rPr>
          <w:iCs/>
          <w:sz w:val="28"/>
          <w:szCs w:val="28"/>
        </w:rPr>
        <w:t>)</w:t>
      </w:r>
      <w:r w:rsidRPr="00B43C88">
        <w:rPr>
          <w:sz w:val="28"/>
          <w:szCs w:val="28"/>
        </w:rPr>
        <w:t xml:space="preserve">; </w:t>
      </w:r>
      <w:r w:rsidRPr="00B43C88">
        <w:rPr>
          <w:iCs/>
          <w:sz w:val="28"/>
          <w:szCs w:val="28"/>
          <w:lang w:val="en"/>
        </w:rPr>
        <w:t>Floater</w:t>
      </w:r>
      <w:r w:rsidRPr="00B43C88">
        <w:rPr>
          <w:sz w:val="28"/>
          <w:szCs w:val="28"/>
        </w:rPr>
        <w:t>) — купонная облигация с переменным купоном, размер которого привязывается к некоторым макроэкономическим показателям: к доходности государственных ценных бумаг, к ставкам межбанковских кредитов (LIBOR, EURIBOR, MOSPRIME) и т. п.</w:t>
      </w:r>
    </w:p>
    <w:p w:rsidR="00BF34B1" w:rsidRPr="00B43C88" w:rsidRDefault="00BF34B1" w:rsidP="00BF34B1">
      <w:pPr>
        <w:pStyle w:val="3"/>
        <w:tabs>
          <w:tab w:val="left" w:pos="180"/>
        </w:tabs>
        <w:spacing w:before="0" w:after="0" w:line="312" w:lineRule="auto"/>
        <w:ind w:left="-360" w:right="355" w:firstLine="360"/>
        <w:jc w:val="both"/>
        <w:rPr>
          <w:rFonts w:ascii="Times New Roman" w:hAnsi="Times New Roman" w:cs="Times New Roman"/>
          <w:b w:val="0"/>
          <w:sz w:val="28"/>
          <w:szCs w:val="28"/>
        </w:rPr>
      </w:pPr>
      <w:r w:rsidRPr="00B43C88">
        <w:rPr>
          <w:rStyle w:val="mw-headline"/>
          <w:rFonts w:ascii="Times New Roman" w:hAnsi="Times New Roman" w:cs="Times New Roman"/>
          <w:b w:val="0"/>
          <w:sz w:val="28"/>
          <w:szCs w:val="28"/>
        </w:rPr>
        <w:t>По эмитентам</w:t>
      </w:r>
    </w:p>
    <w:p w:rsidR="00BF34B1" w:rsidRPr="00B43C88" w:rsidRDefault="00BF34B1" w:rsidP="00BF34B1">
      <w:pPr>
        <w:numPr>
          <w:ilvl w:val="0"/>
          <w:numId w:val="12"/>
        </w:numPr>
        <w:tabs>
          <w:tab w:val="left" w:pos="180"/>
        </w:tabs>
        <w:spacing w:line="312" w:lineRule="auto"/>
        <w:ind w:left="-360" w:right="355" w:firstLine="360"/>
        <w:jc w:val="both"/>
        <w:rPr>
          <w:sz w:val="28"/>
          <w:szCs w:val="28"/>
        </w:rPr>
      </w:pPr>
      <w:r w:rsidRPr="00B43C88">
        <w:rPr>
          <w:bCs/>
          <w:sz w:val="28"/>
          <w:szCs w:val="28"/>
        </w:rPr>
        <w:t>Государственные облигации</w:t>
      </w:r>
      <w:r w:rsidRPr="00B43C88">
        <w:rPr>
          <w:sz w:val="28"/>
          <w:szCs w:val="28"/>
        </w:rPr>
        <w:t xml:space="preserve"> (англ. </w:t>
      </w:r>
      <w:r w:rsidRPr="00B43C88">
        <w:rPr>
          <w:iCs/>
          <w:sz w:val="28"/>
          <w:szCs w:val="28"/>
          <w:lang w:val="en"/>
        </w:rPr>
        <w:t>Government</w:t>
      </w:r>
      <w:r w:rsidRPr="00B43C88">
        <w:rPr>
          <w:iCs/>
          <w:sz w:val="28"/>
          <w:szCs w:val="28"/>
        </w:rPr>
        <w:t xml:space="preserve"> </w:t>
      </w:r>
      <w:r w:rsidRPr="00B43C88">
        <w:rPr>
          <w:iCs/>
          <w:sz w:val="28"/>
          <w:szCs w:val="28"/>
          <w:lang w:val="en"/>
        </w:rPr>
        <w:t>bonds</w:t>
      </w:r>
      <w:r w:rsidRPr="00B43C88">
        <w:rPr>
          <w:sz w:val="28"/>
          <w:szCs w:val="28"/>
        </w:rPr>
        <w:t xml:space="preserve">) — ценная бумага, эмитированная с целью покрытия бюджетного дефицита от имени правительства или местных органов власти, но обязательно гарантированная правительством. </w:t>
      </w:r>
    </w:p>
    <w:p w:rsidR="00BF34B1" w:rsidRPr="00B43C88" w:rsidRDefault="00BF34B1" w:rsidP="00BF34B1">
      <w:pPr>
        <w:numPr>
          <w:ilvl w:val="0"/>
          <w:numId w:val="13"/>
        </w:numPr>
        <w:tabs>
          <w:tab w:val="left" w:pos="180"/>
        </w:tabs>
        <w:spacing w:line="312" w:lineRule="auto"/>
        <w:ind w:right="355"/>
        <w:jc w:val="both"/>
        <w:rPr>
          <w:sz w:val="28"/>
          <w:szCs w:val="28"/>
        </w:rPr>
      </w:pPr>
      <w:r w:rsidRPr="00B43C88">
        <w:rPr>
          <w:bCs/>
          <w:sz w:val="28"/>
          <w:szCs w:val="28"/>
        </w:rPr>
        <w:t>Суверенные облигации</w:t>
      </w:r>
      <w:r w:rsidRPr="00B43C88">
        <w:rPr>
          <w:sz w:val="28"/>
          <w:szCs w:val="28"/>
        </w:rPr>
        <w:t xml:space="preserve"> (англ. </w:t>
      </w:r>
      <w:r w:rsidRPr="00B43C88">
        <w:rPr>
          <w:iCs/>
          <w:sz w:val="28"/>
          <w:szCs w:val="28"/>
          <w:lang w:val="en"/>
        </w:rPr>
        <w:t>Sovereign</w:t>
      </w:r>
      <w:r w:rsidRPr="00B43C88">
        <w:rPr>
          <w:iCs/>
          <w:sz w:val="28"/>
          <w:szCs w:val="28"/>
        </w:rPr>
        <w:t xml:space="preserve"> </w:t>
      </w:r>
      <w:r w:rsidRPr="00B43C88">
        <w:rPr>
          <w:iCs/>
          <w:sz w:val="28"/>
          <w:szCs w:val="28"/>
          <w:lang w:val="en"/>
        </w:rPr>
        <w:t>bonds</w:t>
      </w:r>
      <w:r w:rsidRPr="00B43C88">
        <w:rPr>
          <w:sz w:val="28"/>
          <w:szCs w:val="28"/>
        </w:rPr>
        <w:t>)</w:t>
      </w:r>
    </w:p>
    <w:p w:rsidR="00BF34B1" w:rsidRPr="00B43C88" w:rsidRDefault="00BF34B1" w:rsidP="00BF34B1">
      <w:pPr>
        <w:numPr>
          <w:ilvl w:val="0"/>
          <w:numId w:val="12"/>
        </w:numPr>
        <w:tabs>
          <w:tab w:val="left" w:pos="180"/>
        </w:tabs>
        <w:spacing w:line="312" w:lineRule="auto"/>
        <w:ind w:left="-360" w:right="355" w:firstLine="360"/>
        <w:jc w:val="both"/>
        <w:rPr>
          <w:sz w:val="28"/>
          <w:szCs w:val="28"/>
        </w:rPr>
      </w:pPr>
      <w:r w:rsidRPr="00B43C88">
        <w:rPr>
          <w:bCs/>
          <w:sz w:val="28"/>
          <w:szCs w:val="28"/>
        </w:rPr>
        <w:t>Корпоративные облигации</w:t>
      </w:r>
      <w:r w:rsidRPr="00B43C88">
        <w:rPr>
          <w:sz w:val="28"/>
          <w:szCs w:val="28"/>
        </w:rPr>
        <w:t xml:space="preserve"> (англ. </w:t>
      </w:r>
      <w:r w:rsidRPr="00B43C88">
        <w:rPr>
          <w:iCs/>
          <w:sz w:val="28"/>
          <w:szCs w:val="28"/>
          <w:lang w:val="en"/>
        </w:rPr>
        <w:t>Corporate</w:t>
      </w:r>
      <w:r w:rsidRPr="00B43C88">
        <w:rPr>
          <w:iCs/>
          <w:sz w:val="28"/>
          <w:szCs w:val="28"/>
        </w:rPr>
        <w:t xml:space="preserve"> </w:t>
      </w:r>
      <w:r w:rsidRPr="00B43C88">
        <w:rPr>
          <w:iCs/>
          <w:sz w:val="28"/>
          <w:szCs w:val="28"/>
          <w:lang w:val="en"/>
        </w:rPr>
        <w:t>bonds</w:t>
      </w:r>
      <w:r w:rsidRPr="00B43C88">
        <w:rPr>
          <w:sz w:val="28"/>
          <w:szCs w:val="28"/>
        </w:rPr>
        <w:t xml:space="preserve">) </w:t>
      </w:r>
    </w:p>
    <w:p w:rsidR="00BF34B1" w:rsidRPr="00B43C88" w:rsidRDefault="00BF34B1" w:rsidP="00BF34B1">
      <w:pPr>
        <w:tabs>
          <w:tab w:val="left" w:pos="180"/>
        </w:tabs>
        <w:spacing w:line="312" w:lineRule="auto"/>
        <w:ind w:left="-360" w:right="355" w:firstLine="360"/>
        <w:jc w:val="both"/>
        <w:rPr>
          <w:sz w:val="28"/>
          <w:szCs w:val="28"/>
        </w:rPr>
      </w:pPr>
      <w:r w:rsidRPr="00B43C88">
        <w:rPr>
          <w:sz w:val="28"/>
          <w:szCs w:val="28"/>
        </w:rPr>
        <w:t>инфраструктурные облигации</w:t>
      </w:r>
    </w:p>
    <w:p w:rsidR="00BF34B1" w:rsidRPr="00B43C88" w:rsidRDefault="00BF34B1" w:rsidP="00BF34B1">
      <w:pPr>
        <w:numPr>
          <w:ilvl w:val="0"/>
          <w:numId w:val="12"/>
        </w:numPr>
        <w:tabs>
          <w:tab w:val="left" w:pos="180"/>
        </w:tabs>
        <w:spacing w:line="312" w:lineRule="auto"/>
        <w:ind w:left="-360" w:right="355" w:firstLine="360"/>
        <w:jc w:val="both"/>
        <w:rPr>
          <w:sz w:val="28"/>
          <w:szCs w:val="28"/>
        </w:rPr>
      </w:pPr>
      <w:r w:rsidRPr="00B43C88">
        <w:rPr>
          <w:bCs/>
          <w:sz w:val="28"/>
          <w:szCs w:val="28"/>
        </w:rPr>
        <w:t>Муниципальные облигации</w:t>
      </w:r>
      <w:r w:rsidRPr="00B43C88">
        <w:rPr>
          <w:sz w:val="28"/>
          <w:szCs w:val="28"/>
        </w:rPr>
        <w:t xml:space="preserve"> (англ. </w:t>
      </w:r>
      <w:r w:rsidRPr="00B43C88">
        <w:rPr>
          <w:iCs/>
          <w:sz w:val="28"/>
          <w:szCs w:val="28"/>
          <w:lang w:val="en"/>
        </w:rPr>
        <w:t>Municipal</w:t>
      </w:r>
      <w:r w:rsidRPr="00B43C88">
        <w:rPr>
          <w:iCs/>
          <w:sz w:val="28"/>
          <w:szCs w:val="28"/>
        </w:rPr>
        <w:t xml:space="preserve"> </w:t>
      </w:r>
      <w:r w:rsidRPr="00B43C88">
        <w:rPr>
          <w:iCs/>
          <w:sz w:val="28"/>
          <w:szCs w:val="28"/>
          <w:lang w:val="en"/>
        </w:rPr>
        <w:t>bonds</w:t>
      </w:r>
      <w:r w:rsidRPr="00B43C88">
        <w:rPr>
          <w:sz w:val="28"/>
          <w:szCs w:val="28"/>
        </w:rPr>
        <w:t xml:space="preserve">) </w:t>
      </w:r>
    </w:p>
    <w:p w:rsidR="00BF34B1" w:rsidRPr="00B43C88" w:rsidRDefault="00BF34B1" w:rsidP="00BF34B1">
      <w:pPr>
        <w:tabs>
          <w:tab w:val="left" w:pos="180"/>
        </w:tabs>
        <w:spacing w:line="312" w:lineRule="auto"/>
        <w:ind w:left="-360" w:right="355" w:firstLine="360"/>
        <w:jc w:val="both"/>
        <w:rPr>
          <w:sz w:val="28"/>
          <w:szCs w:val="28"/>
        </w:rPr>
      </w:pPr>
      <w:r w:rsidRPr="00B43C88">
        <w:rPr>
          <w:sz w:val="28"/>
          <w:szCs w:val="28"/>
        </w:rPr>
        <w:t>еврооблигации.</w:t>
      </w:r>
    </w:p>
    <w:p w:rsidR="00BF34B1" w:rsidRPr="00B43C88" w:rsidRDefault="00BF34B1" w:rsidP="00BF34B1">
      <w:pPr>
        <w:tabs>
          <w:tab w:val="left" w:pos="180"/>
        </w:tabs>
        <w:spacing w:line="312" w:lineRule="auto"/>
        <w:ind w:left="-360" w:right="355" w:firstLine="360"/>
        <w:jc w:val="both"/>
        <w:rPr>
          <w:sz w:val="28"/>
          <w:szCs w:val="28"/>
        </w:rPr>
      </w:pPr>
    </w:p>
    <w:p w:rsidR="00BF34B1" w:rsidRPr="00B43C88" w:rsidRDefault="00BF34B1" w:rsidP="00BF34B1">
      <w:pPr>
        <w:tabs>
          <w:tab w:val="left" w:pos="180"/>
        </w:tabs>
        <w:spacing w:line="312" w:lineRule="auto"/>
        <w:ind w:left="-360" w:right="355" w:firstLine="540"/>
        <w:jc w:val="both"/>
        <w:rPr>
          <w:sz w:val="28"/>
          <w:szCs w:val="28"/>
        </w:rPr>
      </w:pPr>
      <w:r w:rsidRPr="00B43C88">
        <w:rPr>
          <w:sz w:val="28"/>
          <w:szCs w:val="28"/>
          <w:lang w:val="en-US"/>
        </w:rPr>
        <w:t>X</w:t>
      </w:r>
      <w:r w:rsidRPr="00B43C88">
        <w:rPr>
          <w:sz w:val="28"/>
          <w:szCs w:val="28"/>
        </w:rPr>
        <w:t xml:space="preserve">. Закладная. </w:t>
      </w:r>
    </w:p>
    <w:p w:rsidR="00BF34B1" w:rsidRPr="00B43C88" w:rsidRDefault="00BF34B1" w:rsidP="00BF34B1">
      <w:pPr>
        <w:spacing w:line="312" w:lineRule="auto"/>
        <w:ind w:left="-357" w:right="357" w:firstLine="539"/>
        <w:jc w:val="both"/>
        <w:rPr>
          <w:sz w:val="28"/>
          <w:szCs w:val="28"/>
        </w:rPr>
      </w:pP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bCs/>
          <w:sz w:val="28"/>
          <w:szCs w:val="28"/>
        </w:rPr>
        <w:t>Закладная</w:t>
      </w:r>
      <w:r w:rsidRPr="00B43C88">
        <w:rPr>
          <w:sz w:val="28"/>
          <w:szCs w:val="28"/>
        </w:rPr>
        <w:t> — это именная ценная бумага, которая удостоверяет право ее законного владельца на получение исполнения по денежному обязательству, обеспеченному ипотекой, а также право залога на имущество, обремененное ипотекой. Кроме того, наличие закладной, выданной в установленном законом порядке, подтверждает права ее законного владельца без предоставления других доказательств существования этого обязательства. Закладная — это новое правовое явление для ипотечных правоотношений и для института обеспечения исполнения обязательств. В настоящее время существует незначительное количество нормативных правовых актов, регулирующих данное правовое явление. Основные нормы, посвященные закладной, содержатся в главе III Закона об ипотеке. Договор ипотеки может быть заключен в форме закладной, которая является именной ценной бумагой, удостоверяющей права ее законного владельца. Практическое значение закладной заключается в том, что она позволяет значительно упростить и ускорить оборот недвижимости. Обязанными по закладной лицами являются должник по обеспеченному ипотекой обязательству и залогодатель. Закладная получила широкое распространение среди банков, осуществляющих ипотечное жилищное кредитование, потому что она удобна в обращении, особенно при передаче прав по ней. На практике это выглядит так: банк, занимающийся ипотечным жилищным кредитованием, ставит обязательным условием перед выдачей кредита составление закладной. После государственной регистрации права собственности и ипотеки банк становится законным владельцем закладной, при этом его права удостоверяются закладной. По истечении определенного периода банк накапливает так называемый «пул» закладных и продает их. Это позволяет банку привлекать дополнительные денежные средства на последующую выдачу кредитов. При этом происходит смена залогодержателя. Закладная составляется залогодателем, а если он является третьим лицом, также и должником по обеспеченному ипотекой обязательству. Закладная выдается первоначальному залогодержателю органом, осуществляющим государственную регистрацию прав, после государственной регистрации ипотеки. В большинстве случаев закладная составляется банком, а подписывается уже должником — лицом, которому выдается кредит, в момент получения кредитных средств в банке. Поэтому особенно важно проверять все условия, указанные в закладной, на соответствие кредитному договору. Как показывает практика, незначительная опечатка в одном из существенных условий закладной может повлечь приостановление государственной регистрации права собственности на приобретаемый объект недвижимости. Владелец закладной приобретает права на получение исполнения по денежному обязательству, обеспеченному ипотекой, без предоставления других доказательств существования этого обязательства, залога на имущество, обремененное ипотекой. Являясь ценной бумагой, к которой применяются общие правила о ценных бумагах, установленные главой 7 ГК РФ, закладная также может быть самостоятельным объектом гражданских правоотношений, предметом залога или других сделок. Как именная ценная бумага закладная удостоверяет права того лица, чье имя в ней названо. Поскольку закладная является ценной бумагой, то особое значение имеют формальные признаки признания ее таковой. Так, если в документе будет отсутствовать слово «закладная» либо одно из условий, предусмотренных законом в качестве обязательных для закладной, то такой документ не может быть признан закладной.</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sz w:val="28"/>
          <w:szCs w:val="28"/>
          <w:lang w:val="en-US"/>
        </w:rPr>
        <w:t>XI</w:t>
      </w:r>
      <w:r w:rsidRPr="00B43C88">
        <w:rPr>
          <w:sz w:val="28"/>
          <w:szCs w:val="28"/>
        </w:rPr>
        <w:t>. Депозитная расписка.</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p>
    <w:p w:rsidR="00BF34B1" w:rsidRPr="00B43C88" w:rsidRDefault="00BF34B1" w:rsidP="00BF34B1">
      <w:pPr>
        <w:pStyle w:val="a3"/>
        <w:spacing w:before="0" w:beforeAutospacing="0" w:after="0" w:afterAutospacing="0" w:line="312" w:lineRule="auto"/>
        <w:ind w:left="-357" w:right="357" w:firstLine="539"/>
        <w:jc w:val="both"/>
        <w:rPr>
          <w:sz w:val="28"/>
          <w:szCs w:val="28"/>
        </w:rPr>
      </w:pPr>
      <w:r w:rsidRPr="00B43C88">
        <w:rPr>
          <w:bCs/>
          <w:sz w:val="28"/>
          <w:szCs w:val="28"/>
        </w:rPr>
        <w:t>Депозитарная расписка</w:t>
      </w:r>
      <w:r w:rsidRPr="00B43C88">
        <w:rPr>
          <w:sz w:val="28"/>
          <w:szCs w:val="28"/>
        </w:rPr>
        <w:t xml:space="preserve"> (англ. </w:t>
      </w:r>
      <w:r w:rsidRPr="00B43C88">
        <w:rPr>
          <w:iCs/>
          <w:sz w:val="28"/>
          <w:szCs w:val="28"/>
          <w:lang w:val="en"/>
        </w:rPr>
        <w:t>Depositary</w:t>
      </w:r>
      <w:r w:rsidRPr="00B43C88">
        <w:rPr>
          <w:iCs/>
          <w:sz w:val="28"/>
          <w:szCs w:val="28"/>
        </w:rPr>
        <w:t xml:space="preserve"> </w:t>
      </w:r>
      <w:r w:rsidRPr="00B43C88">
        <w:rPr>
          <w:iCs/>
          <w:sz w:val="28"/>
          <w:szCs w:val="28"/>
          <w:lang w:val="en"/>
        </w:rPr>
        <w:t>Receipt</w:t>
      </w:r>
      <w:r w:rsidRPr="00B43C88">
        <w:rPr>
          <w:sz w:val="28"/>
          <w:szCs w:val="28"/>
        </w:rPr>
        <w:t>) — документ, удостоверяющий, что ценные бумаги помещены на хранение в банке-кастодиане (custody) в стране эмитента акций на имя банка-депозитария, и дающий право его владельцу пользоваться выгодами от этих ценных бумаг. За исключением разницы из-за изменения курса валюты цена на эти расписки меняется пункт в пункт с изменением цены на базовые ценные бумаги, кроме тех случаев, когда на местном рынке ограничено участие зарубежных инвесторов. Наиболее известные виды депозитарных расписок — американские депозитарные расписки (</w:t>
      </w:r>
      <w:r w:rsidRPr="00B43C88">
        <w:rPr>
          <w:iCs/>
          <w:sz w:val="28"/>
          <w:szCs w:val="28"/>
          <w:lang w:val="en"/>
        </w:rPr>
        <w:t>ADR</w:t>
      </w:r>
      <w:r w:rsidRPr="00B43C88">
        <w:rPr>
          <w:sz w:val="28"/>
          <w:szCs w:val="28"/>
        </w:rPr>
        <w:t xml:space="preserve"> — </w:t>
      </w:r>
      <w:r w:rsidRPr="00B43C88">
        <w:rPr>
          <w:iCs/>
          <w:sz w:val="28"/>
          <w:szCs w:val="28"/>
          <w:lang w:val="en"/>
        </w:rPr>
        <w:t>American</w:t>
      </w:r>
      <w:r w:rsidRPr="00B43C88">
        <w:rPr>
          <w:iCs/>
          <w:sz w:val="28"/>
          <w:szCs w:val="28"/>
        </w:rPr>
        <w:t xml:space="preserve"> </w:t>
      </w:r>
      <w:r w:rsidRPr="00B43C88">
        <w:rPr>
          <w:iCs/>
          <w:sz w:val="28"/>
          <w:szCs w:val="28"/>
          <w:lang w:val="en"/>
        </w:rPr>
        <w:t>Depositary</w:t>
      </w:r>
      <w:r w:rsidRPr="00B43C88">
        <w:rPr>
          <w:iCs/>
          <w:sz w:val="28"/>
          <w:szCs w:val="28"/>
        </w:rPr>
        <w:t xml:space="preserve"> </w:t>
      </w:r>
      <w:r w:rsidRPr="00B43C88">
        <w:rPr>
          <w:iCs/>
          <w:sz w:val="28"/>
          <w:szCs w:val="28"/>
          <w:lang w:val="en"/>
        </w:rPr>
        <w:t>Receipt</w:t>
      </w:r>
      <w:r w:rsidRPr="00B43C88">
        <w:rPr>
          <w:sz w:val="28"/>
          <w:szCs w:val="28"/>
        </w:rPr>
        <w:t>) и глобальные депозитарные расписки (</w:t>
      </w:r>
      <w:r w:rsidRPr="00B43C88">
        <w:rPr>
          <w:iCs/>
          <w:sz w:val="28"/>
          <w:szCs w:val="28"/>
          <w:lang w:val="en"/>
        </w:rPr>
        <w:t>GDR</w:t>
      </w:r>
      <w:r w:rsidRPr="00B43C88">
        <w:rPr>
          <w:sz w:val="28"/>
          <w:szCs w:val="28"/>
        </w:rPr>
        <w:t xml:space="preserve"> — </w:t>
      </w:r>
      <w:r w:rsidRPr="00B43C88">
        <w:rPr>
          <w:iCs/>
          <w:sz w:val="28"/>
          <w:szCs w:val="28"/>
          <w:lang w:val="en"/>
        </w:rPr>
        <w:t>Global</w:t>
      </w:r>
      <w:r w:rsidRPr="00B43C88">
        <w:rPr>
          <w:iCs/>
          <w:sz w:val="28"/>
          <w:szCs w:val="28"/>
        </w:rPr>
        <w:t xml:space="preserve"> </w:t>
      </w:r>
      <w:r w:rsidRPr="00B43C88">
        <w:rPr>
          <w:iCs/>
          <w:sz w:val="28"/>
          <w:szCs w:val="28"/>
          <w:lang w:val="en"/>
        </w:rPr>
        <w:t>Depositary</w:t>
      </w:r>
      <w:r w:rsidRPr="00B43C88">
        <w:rPr>
          <w:iCs/>
          <w:sz w:val="28"/>
          <w:szCs w:val="28"/>
        </w:rPr>
        <w:t xml:space="preserve"> </w:t>
      </w:r>
      <w:r w:rsidRPr="00B43C88">
        <w:rPr>
          <w:iCs/>
          <w:sz w:val="28"/>
          <w:szCs w:val="28"/>
          <w:lang w:val="en"/>
        </w:rPr>
        <w:t>Receipt</w:t>
      </w:r>
      <w:r w:rsidRPr="00B43C88">
        <w:rPr>
          <w:sz w:val="28"/>
          <w:szCs w:val="28"/>
        </w:rPr>
        <w:t xml:space="preserve">). ADR выпускаются для обращения на рынках США (хотя обращаются и на европейских), GDR — для обращения на европейских рынках. В 2007 году в российском законодательстве появилось понятие «российская депозитарная расписка» (РДР). </w:t>
      </w:r>
      <w:r w:rsidRPr="00B43C88">
        <w:rPr>
          <w:bCs/>
          <w:sz w:val="28"/>
          <w:szCs w:val="28"/>
        </w:rPr>
        <w:t>Российская депозитарная расписка</w:t>
      </w:r>
      <w:r w:rsidRPr="00B43C88">
        <w:rPr>
          <w:sz w:val="28"/>
          <w:szCs w:val="28"/>
        </w:rPr>
        <w:t xml:space="preserve"> — именная эмиссионная ценная бумага, не имеющая номинальной стоимости, удостоверяющая право собственности на определенное количество акций или облигаций иностранного эмитента (представляемых ценных бумаг) и закрепляющая право ее владельца требовать от эмитента российских депозитарных расписок получения взамен российской депозитарной расписки соответствующего количества представляемых ценных бумаг и оказания услуг, связанных с осуществлением владельцем российской депозитарной расписки прав, закрепленных представляемыми ценными бумагами. В случае, если эмитент представляемых ценных бумаг принимает на себя обязательства перед владельцами российских депозитарных расписок, указанная ценная бумага удостоверяет также право ее владельца требовать надлежащего выполнения этих обязанностей. В настоящее время российская депозитарная расписка существует в России только в нормативно-правовых актах. Ни одного выпуска российских депозитарных расписок не осуществлялось.</w:t>
      </w:r>
    </w:p>
    <w:p w:rsidR="00BF34B1" w:rsidRPr="00B43C88" w:rsidRDefault="00BF34B1" w:rsidP="00BF34B1">
      <w:pPr>
        <w:spacing w:line="312" w:lineRule="auto"/>
        <w:ind w:left="-357" w:right="357" w:firstLine="539"/>
        <w:jc w:val="both"/>
        <w:rPr>
          <w:sz w:val="28"/>
          <w:szCs w:val="28"/>
        </w:rPr>
      </w:pP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sz w:val="28"/>
          <w:szCs w:val="28"/>
          <w:lang w:val="en-US"/>
        </w:rPr>
        <w:t>XII</w:t>
      </w:r>
      <w:r w:rsidRPr="00B43C88">
        <w:rPr>
          <w:sz w:val="28"/>
          <w:szCs w:val="28"/>
        </w:rPr>
        <w:t>. Инвестиционный пай.</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p>
    <w:p w:rsidR="00BF34B1" w:rsidRPr="00B43C88" w:rsidRDefault="00BF34B1" w:rsidP="00BF34B1">
      <w:pPr>
        <w:pStyle w:val="a3"/>
        <w:spacing w:before="0" w:beforeAutospacing="0" w:after="0" w:afterAutospacing="0" w:line="312" w:lineRule="auto"/>
        <w:ind w:left="-357" w:right="357" w:firstLine="181"/>
        <w:jc w:val="both"/>
        <w:rPr>
          <w:sz w:val="28"/>
          <w:szCs w:val="28"/>
        </w:rPr>
      </w:pPr>
      <w:r w:rsidRPr="00B43C88">
        <w:rPr>
          <w:sz w:val="28"/>
          <w:szCs w:val="28"/>
        </w:rPr>
        <w:tab/>
      </w:r>
      <w:r w:rsidRPr="00B43C88">
        <w:rPr>
          <w:bCs/>
          <w:sz w:val="28"/>
          <w:szCs w:val="28"/>
        </w:rPr>
        <w:t>Инвестиционный пай</w:t>
      </w:r>
      <w:r w:rsidRPr="00B43C88">
        <w:rPr>
          <w:sz w:val="28"/>
          <w:szCs w:val="28"/>
        </w:rPr>
        <w:t xml:space="preserve"> — (В соответствии с Федеральным законом N 156-ФЗ "Об инвестиционных фондах" от 29 ноября </w:t>
      </w:r>
      <w:smartTag w:uri="urn:schemas-microsoft-com:office:smarttags" w:element="metricconverter">
        <w:smartTagPr>
          <w:attr w:name="ProductID" w:val="2001 г"/>
        </w:smartTagPr>
        <w:r w:rsidRPr="00B43C88">
          <w:rPr>
            <w:sz w:val="28"/>
            <w:szCs w:val="28"/>
          </w:rPr>
          <w:t>2001 г</w:t>
        </w:r>
      </w:smartTag>
      <w:r w:rsidRPr="00B43C88">
        <w:rPr>
          <w:sz w:val="28"/>
          <w:szCs w:val="28"/>
        </w:rPr>
        <w:t>.) именная ценная бумага, удостоверяющая долю его владельца в праве собственности на имущество, составляющее паевой инвестиционный фонд, право требовать от управляющей компании надлежащего доверительного управления паевым инвестиционным фондом, право на получение денежной компенсации при прекращении договора доверительного управления паевым инвестиционным фондом со всеми владельцами инвестиционных паев этого паевого инвестиционного фонда (прекращении паевого инвестиционного фонда). Инвестиционный пай открытого паевого инвестиционного фонда удостоверяет также право владельца этого пая требовать 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паевой инвестиционный фонд, в любой рабочий день. Инвестиционный пай закрытого паевого инвестиционного фонда удостоверяет также право владельца этого пая требовать 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паевой инвестиционный фонд, в случаях, предусмотренных настоящим Федеральным законом, право участвовать в общем собрании владельцев инвестиционных паев и, если правилами доверительного управления этим паевым инвестиционным фондом предусмотрена выплата дохода от доверительного управления имуществом, составляющим этот паевой инвестиционный фонд, право на получение такого дохода. По факту паи закрытого ПИФа погашаются по окончании срока действия этого фонда. Для того, чтобы обеспечить пайщикам возможность "входа" и "выхода" в любое удобное для них время управляющие компании организуют биржевое обращение паев для своих фондов. В частности на ММВБ обращаются паи закрытых фондов таких известных управляющих компаний как "Тройка Диалог", УК "Арсагера", УК "Уралсиб". Каждый инвестиционный пай удостоверяет одинаковую долю в праве общей собственности на имущество, составляющее паевой инвестиционный фонд, и одинаковые права. Инвестиционный пай не является эмиссионной ценной бумагой. Права, удостоверенные инвестиционным паем, фиксируются в бездокументарной форме. Количество инвестиционных паев, выдаваемых управляющими компаниями открытого и интервального паевых инвестиционных фондов, не ограничивается. Количество инвестиционных паев, выдаваемых управляющей компанией закрытого паевого инвестиционного фонда, указывается в правилах доверительного управления этим паевым инвестиционным фондом. Инвестиционный пай не имеет номинальной стоимости. Количество инвестиционных паев, принадлежащих одному владельцу, может выражаться дробным числом. Выпуск производных от инвестиционных паев ценных бумаг не допускается. Инвестиционные паи свободно обращаются по окончании формирования паевого инвестиционного фонда. Ограничения обращения инвестиционных паев могут устанавливаться федеральным законом. Учёт прав на инвестиционные паи осуществляется на лицевых счетах в реестре владельцев инвестиционных паев паевого инвестиционного фонда (далее — реестр владельцев инвестиционных паев) и, если это предусмотрено правилами доверительного управления паевым инвестиционным фондом, на счетах депо депозитариями, которым для этих целей в реестре владельцев инвестиционных паев открываются лицевые счета номинальных держателей. При этом депозитарии, за исключением депозитариев, осуществляющих учёт прав на инвестиционные паи, обращающиеся через организатора торговли, не вправе открывать счета депо другим депозитариям, выполняющим функции номинальных держателей ценных бумаг своих клиентов (депонентов).</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sz w:val="28"/>
          <w:szCs w:val="28"/>
          <w:lang w:val="en-US"/>
        </w:rPr>
        <w:t>XIII</w:t>
      </w:r>
      <w:r w:rsidRPr="00B43C88">
        <w:rPr>
          <w:sz w:val="28"/>
          <w:szCs w:val="28"/>
        </w:rPr>
        <w:t>. Заключение.</w:t>
      </w:r>
    </w:p>
    <w:p w:rsidR="00BF34B1" w:rsidRPr="00B43C88" w:rsidRDefault="00BF34B1" w:rsidP="00BF34B1">
      <w:pPr>
        <w:pStyle w:val="a3"/>
        <w:spacing w:before="0" w:beforeAutospacing="0" w:after="0" w:afterAutospacing="0" w:line="312" w:lineRule="auto"/>
        <w:ind w:left="-360" w:right="355" w:firstLine="540"/>
        <w:jc w:val="both"/>
        <w:rPr>
          <w:sz w:val="28"/>
          <w:szCs w:val="28"/>
        </w:rPr>
      </w:pPr>
    </w:p>
    <w:p w:rsidR="00BF34B1" w:rsidRPr="00B43C88" w:rsidRDefault="00BF34B1" w:rsidP="00BF34B1">
      <w:pPr>
        <w:pStyle w:val="a3"/>
        <w:spacing w:before="0" w:beforeAutospacing="0" w:after="0" w:afterAutospacing="0" w:line="312" w:lineRule="auto"/>
        <w:ind w:left="-360" w:right="355" w:firstLine="540"/>
        <w:jc w:val="both"/>
        <w:rPr>
          <w:sz w:val="28"/>
          <w:szCs w:val="28"/>
        </w:rPr>
      </w:pPr>
      <w:r w:rsidRPr="00B43C88">
        <w:rPr>
          <w:sz w:val="28"/>
          <w:szCs w:val="28"/>
        </w:rPr>
        <w:t xml:space="preserve">В наше время фиктивный капитал широко используется во всех странах мира. Существует много видов ценных бумаг, как форм фиктивного капитала. Некоторые из них появились несколько столетий назад, например, вексель. А некоторые не так давно. На основе этого можно говорить, что развитие фиктивного капитала не стоит на месте. В частности в России периодически вносятся поправки в законодательство, связанные с ценными бумагами. Существование ценных бумаг помогает приращению капитала, это удобный способ денежных вложений, при этом фиктивный капитал способствует развитию экономики, как на микро, так и на макро уровне. Но при всех плюсах фиктивный капитал имеет очень важный минус. Это большой риск каждого владельца любой ценной бумаги, поскольку вероятность приращения капитала граничит ровно с такой же вероятностью его потери, в как в частичной, так и в полной форме.    </w:t>
      </w:r>
    </w:p>
    <w:p w:rsidR="00BF34B1" w:rsidRPr="00B43C88" w:rsidRDefault="00BF34B1" w:rsidP="00BF34B1">
      <w:pPr>
        <w:spacing w:line="312" w:lineRule="auto"/>
        <w:ind w:left="-360" w:right="355" w:firstLine="540"/>
        <w:jc w:val="both"/>
        <w:rPr>
          <w:sz w:val="28"/>
          <w:szCs w:val="28"/>
        </w:rPr>
      </w:pPr>
    </w:p>
    <w:p w:rsidR="00BF34B1" w:rsidRPr="00B43C88" w:rsidRDefault="00BF34B1" w:rsidP="00BF34B1">
      <w:pPr>
        <w:pStyle w:val="a3"/>
        <w:spacing w:before="0" w:beforeAutospacing="0" w:after="0" w:afterAutospacing="0" w:line="312" w:lineRule="auto"/>
        <w:ind w:left="-360" w:right="355" w:firstLine="540"/>
        <w:jc w:val="both"/>
        <w:rPr>
          <w:sz w:val="28"/>
          <w:szCs w:val="28"/>
        </w:rPr>
      </w:pPr>
    </w:p>
    <w:p w:rsidR="00BF34B1" w:rsidRPr="00B43C88" w:rsidRDefault="00BF34B1" w:rsidP="00BF34B1">
      <w:pPr>
        <w:pStyle w:val="a3"/>
        <w:spacing w:before="0" w:beforeAutospacing="0" w:after="0" w:afterAutospacing="0" w:line="312" w:lineRule="auto"/>
        <w:ind w:left="-357" w:right="357" w:firstLine="539"/>
        <w:jc w:val="both"/>
        <w:rPr>
          <w:sz w:val="28"/>
          <w:szCs w:val="28"/>
        </w:rPr>
      </w:pPr>
    </w:p>
    <w:p w:rsidR="00BF34B1" w:rsidRPr="00B43C88" w:rsidRDefault="00BF34B1" w:rsidP="00BF34B1">
      <w:pPr>
        <w:spacing w:before="100" w:beforeAutospacing="1" w:after="100" w:afterAutospacing="1" w:line="312" w:lineRule="auto"/>
        <w:ind w:right="355"/>
        <w:rPr>
          <w:sz w:val="28"/>
          <w:szCs w:val="28"/>
        </w:rPr>
      </w:pPr>
      <w:r w:rsidRPr="00B43C88">
        <w:rPr>
          <w:sz w:val="28"/>
          <w:szCs w:val="28"/>
          <w:lang w:val="en-US"/>
        </w:rPr>
        <w:t xml:space="preserve">                                         </w:t>
      </w:r>
      <w:r w:rsidRPr="00B43C88">
        <w:rPr>
          <w:sz w:val="28"/>
          <w:szCs w:val="28"/>
        </w:rPr>
        <w:t>Источники:</w:t>
      </w:r>
    </w:p>
    <w:p w:rsidR="00BF34B1" w:rsidRPr="00B43C88" w:rsidRDefault="00BF34B1" w:rsidP="00BF34B1">
      <w:pPr>
        <w:spacing w:before="100" w:beforeAutospacing="1" w:after="100" w:afterAutospacing="1" w:line="312" w:lineRule="auto"/>
        <w:ind w:left="-360" w:right="355"/>
        <w:rPr>
          <w:sz w:val="28"/>
          <w:szCs w:val="28"/>
        </w:rPr>
      </w:pPr>
      <w:r w:rsidRPr="00B43C88">
        <w:rPr>
          <w:bCs/>
          <w:sz w:val="28"/>
          <w:szCs w:val="28"/>
        </w:rPr>
        <w:t>КНИГИ, ПОСОБИЯ, БРОШЮРЫ И ДР.</w:t>
      </w:r>
    </w:p>
    <w:p w:rsidR="00BF34B1" w:rsidRPr="00B43C88" w:rsidRDefault="00BF34B1" w:rsidP="00BF34B1">
      <w:pPr>
        <w:spacing w:before="100" w:beforeAutospacing="1" w:after="100" w:afterAutospacing="1" w:line="312" w:lineRule="auto"/>
        <w:ind w:left="-360" w:right="355"/>
        <w:rPr>
          <w:sz w:val="28"/>
          <w:szCs w:val="28"/>
        </w:rPr>
      </w:pPr>
      <w:r w:rsidRPr="00B43C88">
        <w:rPr>
          <w:sz w:val="28"/>
          <w:szCs w:val="28"/>
        </w:rPr>
        <w:t>1)Рынок ценных бумаг: учебное пособие / Я.М.Миркин. - Москва, 2002</w:t>
      </w:r>
    </w:p>
    <w:p w:rsidR="00BF34B1" w:rsidRPr="00B43C88" w:rsidRDefault="00BF34B1" w:rsidP="00BF34B1">
      <w:pPr>
        <w:pStyle w:val="a3"/>
        <w:tabs>
          <w:tab w:val="left" w:pos="-540"/>
          <w:tab w:val="left" w:pos="8820"/>
        </w:tabs>
        <w:spacing w:before="160" w:beforeAutospacing="0" w:after="160" w:afterAutospacing="0" w:line="312" w:lineRule="auto"/>
        <w:ind w:left="-357" w:right="357"/>
        <w:jc w:val="both"/>
        <w:rPr>
          <w:sz w:val="28"/>
          <w:szCs w:val="28"/>
        </w:rPr>
      </w:pPr>
      <w:r w:rsidRPr="00B43C88">
        <w:rPr>
          <w:bCs/>
          <w:sz w:val="28"/>
          <w:szCs w:val="28"/>
        </w:rPr>
        <w:t>2)Основы экономической теории: Учебник для 10-11 классов общеобразовательных учреждений с углубленным изучением экономики / ГУ-ВШЭ , кн. 2, Ред.:</w:t>
      </w:r>
      <w:r w:rsidRPr="00B43C88">
        <w:rPr>
          <w:sz w:val="28"/>
          <w:szCs w:val="28"/>
        </w:rPr>
        <w:t xml:space="preserve"> </w:t>
      </w:r>
      <w:r w:rsidRPr="00B43C88">
        <w:rPr>
          <w:iCs/>
          <w:sz w:val="28"/>
          <w:szCs w:val="28"/>
        </w:rPr>
        <w:t xml:space="preserve">С.И.Иванов, </w:t>
      </w:r>
      <w:r w:rsidRPr="00B43C88">
        <w:rPr>
          <w:sz w:val="28"/>
          <w:szCs w:val="28"/>
        </w:rPr>
        <w:t xml:space="preserve"> Москва: Вита-Пресс, 1999 ;</w:t>
      </w:r>
    </w:p>
    <w:p w:rsidR="00BF34B1" w:rsidRPr="00B43C88" w:rsidRDefault="00BF34B1" w:rsidP="00BF34B1">
      <w:pPr>
        <w:pStyle w:val="a3"/>
        <w:ind w:left="-360" w:right="355"/>
        <w:rPr>
          <w:sz w:val="28"/>
          <w:szCs w:val="28"/>
        </w:rPr>
      </w:pPr>
      <w:r w:rsidRPr="00BF34B1">
        <w:rPr>
          <w:sz w:val="28"/>
          <w:szCs w:val="28"/>
        </w:rPr>
        <w:t>3)</w:t>
      </w:r>
      <w:r w:rsidRPr="00B43C88">
        <w:rPr>
          <w:sz w:val="28"/>
          <w:szCs w:val="28"/>
        </w:rPr>
        <w:t xml:space="preserve">Макроэкономика. Теория и российская практика: учебник / кол. авт.; под ред. А.Г. Грязновой. Финансовая академия при Правительстве РФ. - 6-е изд., испр. и доп. - М.:КНОРУС.- 2006.-624с. </w:t>
      </w:r>
    </w:p>
    <w:p w:rsidR="00BF34B1" w:rsidRPr="00BF34B1" w:rsidRDefault="00BF34B1" w:rsidP="00BF34B1">
      <w:pPr>
        <w:spacing w:before="100" w:beforeAutospacing="1" w:after="100" w:afterAutospacing="1" w:line="312" w:lineRule="auto"/>
        <w:ind w:left="-360" w:right="355"/>
        <w:rPr>
          <w:sz w:val="28"/>
          <w:szCs w:val="28"/>
        </w:rPr>
      </w:pPr>
      <w:r w:rsidRPr="00B43C88">
        <w:rPr>
          <w:sz w:val="28"/>
          <w:szCs w:val="28"/>
        </w:rPr>
        <w:t>4) Советский энциклопедический словарь, Советская энциклопедия, М., 1981.</w:t>
      </w:r>
    </w:p>
    <w:p w:rsidR="00BF34B1" w:rsidRPr="00BF34B1" w:rsidRDefault="00BF34B1" w:rsidP="00BF34B1">
      <w:pPr>
        <w:spacing w:before="100" w:beforeAutospacing="1" w:after="100" w:afterAutospacing="1" w:line="312" w:lineRule="auto"/>
        <w:ind w:left="-360" w:right="355"/>
        <w:rPr>
          <w:sz w:val="28"/>
          <w:szCs w:val="28"/>
        </w:rPr>
      </w:pPr>
      <w:r w:rsidRPr="00B43C88">
        <w:rPr>
          <w:sz w:val="28"/>
          <w:szCs w:val="28"/>
        </w:rPr>
        <w:t xml:space="preserve">5) Капитал, К. Маркс (критика политической экономии), книга III: процесс капиталистического производства, взятый в целом, часть 1, под. Ред. Ф. Энгельса, </w:t>
      </w:r>
      <w:smartTag w:uri="urn:schemas-microsoft-com:office:smarttags" w:element="metricconverter">
        <w:smartTagPr>
          <w:attr w:name="ProductID" w:val="1978, М"/>
        </w:smartTagPr>
        <w:r w:rsidRPr="00B43C88">
          <w:rPr>
            <w:sz w:val="28"/>
            <w:szCs w:val="28"/>
          </w:rPr>
          <w:t>1978, М</w:t>
        </w:r>
      </w:smartTag>
      <w:r w:rsidRPr="00B43C88">
        <w:rPr>
          <w:sz w:val="28"/>
          <w:szCs w:val="28"/>
        </w:rPr>
        <w:t>.: Политиздат</w:t>
      </w:r>
    </w:p>
    <w:p w:rsidR="00BF34B1" w:rsidRPr="00B43C88" w:rsidRDefault="00BF34B1" w:rsidP="00BF34B1">
      <w:pPr>
        <w:spacing w:before="100" w:beforeAutospacing="1" w:after="100" w:afterAutospacing="1" w:line="312" w:lineRule="auto"/>
        <w:ind w:left="-360" w:right="355"/>
        <w:rPr>
          <w:sz w:val="28"/>
          <w:szCs w:val="28"/>
        </w:rPr>
      </w:pPr>
      <w:r w:rsidRPr="00B43C88">
        <w:rPr>
          <w:sz w:val="28"/>
          <w:szCs w:val="28"/>
        </w:rPr>
        <w:t>6)Экономическая теория  вопросах и ответах - Ростов н./Д.: Феникс,1998.-512с.</w:t>
      </w:r>
    </w:p>
    <w:p w:rsidR="00BF34B1" w:rsidRPr="00B43C88" w:rsidRDefault="00BF34B1" w:rsidP="00BF34B1">
      <w:pPr>
        <w:spacing w:before="100" w:beforeAutospacing="1" w:after="100" w:afterAutospacing="1" w:line="312" w:lineRule="auto"/>
        <w:ind w:left="-360" w:right="355"/>
        <w:rPr>
          <w:sz w:val="28"/>
          <w:szCs w:val="28"/>
        </w:rPr>
      </w:pPr>
      <w:r w:rsidRPr="00B43C88">
        <w:rPr>
          <w:sz w:val="28"/>
          <w:szCs w:val="28"/>
        </w:rPr>
        <w:t>7)Богачёва Г.Н., Фиктивный капитал как обучающая система реального сектора экономики// Менеджмент в России и за рубежом, №3,2000г</w:t>
      </w:r>
    </w:p>
    <w:p w:rsidR="00BF34B1" w:rsidRPr="00B43C88" w:rsidRDefault="00BF34B1" w:rsidP="00BF34B1">
      <w:pPr>
        <w:spacing w:before="100" w:beforeAutospacing="1" w:after="100" w:afterAutospacing="1" w:line="312" w:lineRule="auto"/>
        <w:ind w:left="-360" w:right="355"/>
        <w:rPr>
          <w:bCs/>
          <w:sz w:val="28"/>
          <w:szCs w:val="28"/>
        </w:rPr>
      </w:pPr>
      <w:r w:rsidRPr="00B43C88">
        <w:rPr>
          <w:bCs/>
          <w:sz w:val="28"/>
          <w:szCs w:val="28"/>
        </w:rPr>
        <w:t>СТАТЬИ В ПЕРИОДИЧЕСКИХ ИЗДАНИЯХ:</w:t>
      </w:r>
    </w:p>
    <w:p w:rsidR="00BF34B1" w:rsidRPr="00B43C88" w:rsidRDefault="00BF34B1" w:rsidP="00BF34B1">
      <w:pPr>
        <w:spacing w:before="100" w:beforeAutospacing="1" w:after="100" w:afterAutospacing="1" w:line="312" w:lineRule="auto"/>
        <w:ind w:left="-360" w:right="355"/>
        <w:rPr>
          <w:bCs/>
          <w:sz w:val="28"/>
          <w:szCs w:val="28"/>
        </w:rPr>
      </w:pPr>
      <w:r w:rsidRPr="00B43C88">
        <w:rPr>
          <w:sz w:val="28"/>
          <w:szCs w:val="28"/>
        </w:rPr>
        <w:t xml:space="preserve">8) </w:t>
      </w:r>
      <w:r w:rsidRPr="00B43C88">
        <w:rPr>
          <w:sz w:val="28"/>
          <w:szCs w:val="28"/>
          <w:lang w:val="en-US"/>
        </w:rPr>
        <w:t>http</w:t>
      </w:r>
      <w:r w:rsidRPr="00B43C88">
        <w:rPr>
          <w:sz w:val="28"/>
          <w:szCs w:val="28"/>
        </w:rPr>
        <w:t>://</w:t>
      </w:r>
      <w:r w:rsidRPr="00B43C88">
        <w:rPr>
          <w:sz w:val="28"/>
          <w:szCs w:val="28"/>
          <w:lang w:val="en-US"/>
        </w:rPr>
        <w:t>www</w:t>
      </w:r>
      <w:r w:rsidRPr="00B43C88">
        <w:rPr>
          <w:sz w:val="28"/>
          <w:szCs w:val="28"/>
        </w:rPr>
        <w:t>.</w:t>
      </w:r>
      <w:r w:rsidRPr="00B43C88">
        <w:rPr>
          <w:sz w:val="28"/>
          <w:szCs w:val="28"/>
          <w:lang w:val="en-US"/>
        </w:rPr>
        <w:t>tradefor</w:t>
      </w:r>
      <w:r w:rsidRPr="00B43C88">
        <w:rPr>
          <w:sz w:val="28"/>
          <w:szCs w:val="28"/>
        </w:rPr>
        <w:t>.</w:t>
      </w:r>
      <w:r w:rsidRPr="00B43C88">
        <w:rPr>
          <w:sz w:val="28"/>
          <w:szCs w:val="28"/>
          <w:lang w:val="en-US"/>
        </w:rPr>
        <w:t>ru</w:t>
      </w:r>
      <w:r w:rsidRPr="00B43C88">
        <w:rPr>
          <w:sz w:val="28"/>
          <w:szCs w:val="28"/>
        </w:rPr>
        <w:t>/</w:t>
      </w:r>
    </w:p>
    <w:p w:rsidR="00BF34B1" w:rsidRPr="00BF34B1" w:rsidRDefault="00BF34B1" w:rsidP="00BF34B1">
      <w:pPr>
        <w:spacing w:before="100" w:beforeAutospacing="1" w:after="100" w:afterAutospacing="1" w:line="312" w:lineRule="auto"/>
        <w:ind w:left="-360" w:right="355"/>
        <w:rPr>
          <w:sz w:val="28"/>
          <w:szCs w:val="28"/>
        </w:rPr>
      </w:pPr>
      <w:r w:rsidRPr="00B43C88">
        <w:rPr>
          <w:sz w:val="28"/>
          <w:szCs w:val="28"/>
        </w:rPr>
        <w:t>9) http://ru.wikipedia.org</w:t>
      </w:r>
    </w:p>
    <w:p w:rsidR="00BF34B1" w:rsidRPr="00B43C88" w:rsidRDefault="00BF34B1" w:rsidP="00BF34B1">
      <w:pPr>
        <w:spacing w:before="100" w:beforeAutospacing="1" w:after="100" w:afterAutospacing="1" w:line="312" w:lineRule="auto"/>
        <w:ind w:left="-360" w:right="355"/>
        <w:rPr>
          <w:sz w:val="28"/>
          <w:szCs w:val="28"/>
        </w:rPr>
      </w:pPr>
      <w:r w:rsidRPr="00B43C88">
        <w:rPr>
          <w:sz w:val="28"/>
          <w:szCs w:val="28"/>
        </w:rPr>
        <w:t xml:space="preserve">10) </w:t>
      </w:r>
      <w:r w:rsidRPr="00B43C88">
        <w:rPr>
          <w:sz w:val="28"/>
          <w:szCs w:val="28"/>
          <w:lang w:val="en-US"/>
        </w:rPr>
        <w:t>www</w:t>
      </w:r>
      <w:r w:rsidRPr="00B43C88">
        <w:rPr>
          <w:sz w:val="28"/>
          <w:szCs w:val="28"/>
        </w:rPr>
        <w:t>.</w:t>
      </w:r>
      <w:r w:rsidRPr="00B43C88">
        <w:rPr>
          <w:sz w:val="28"/>
          <w:szCs w:val="28"/>
          <w:lang w:val="en-US"/>
        </w:rPr>
        <w:t>rcb</w:t>
      </w:r>
      <w:r w:rsidRPr="00B43C88">
        <w:rPr>
          <w:sz w:val="28"/>
          <w:szCs w:val="28"/>
        </w:rPr>
        <w:t>.</w:t>
      </w:r>
      <w:r w:rsidRPr="00B43C88">
        <w:rPr>
          <w:sz w:val="28"/>
          <w:szCs w:val="28"/>
          <w:lang w:val="en-US"/>
        </w:rPr>
        <w:t>ru</w:t>
      </w:r>
    </w:p>
    <w:p w:rsidR="00BF34B1" w:rsidRDefault="00BF34B1">
      <w:bookmarkStart w:id="0" w:name="_GoBack"/>
      <w:bookmarkEnd w:id="0"/>
    </w:p>
    <w:sectPr w:rsidR="00BF34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67D56"/>
    <w:multiLevelType w:val="multilevel"/>
    <w:tmpl w:val="5FE67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C70A0E"/>
    <w:multiLevelType w:val="multilevel"/>
    <w:tmpl w:val="DD70A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D2FF9"/>
    <w:multiLevelType w:val="multilevel"/>
    <w:tmpl w:val="53C2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4E5EB3"/>
    <w:multiLevelType w:val="multilevel"/>
    <w:tmpl w:val="9930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CD3DA4"/>
    <w:multiLevelType w:val="multilevel"/>
    <w:tmpl w:val="00F2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F56049"/>
    <w:multiLevelType w:val="multilevel"/>
    <w:tmpl w:val="55401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BE28E7"/>
    <w:multiLevelType w:val="multilevel"/>
    <w:tmpl w:val="A95A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D7"/>
    <w:multiLevelType w:val="hybridMultilevel"/>
    <w:tmpl w:val="32CAE7A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5C2F3653"/>
    <w:multiLevelType w:val="multilevel"/>
    <w:tmpl w:val="CB227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84038F"/>
    <w:multiLevelType w:val="multilevel"/>
    <w:tmpl w:val="5ADC2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8E5792"/>
    <w:multiLevelType w:val="multilevel"/>
    <w:tmpl w:val="AEE41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9690F08"/>
    <w:multiLevelType w:val="multilevel"/>
    <w:tmpl w:val="B986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420E7E"/>
    <w:multiLevelType w:val="multilevel"/>
    <w:tmpl w:val="4A063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0"/>
  </w:num>
  <w:num w:numId="4">
    <w:abstractNumId w:val="6"/>
  </w:num>
  <w:num w:numId="5">
    <w:abstractNumId w:val="3"/>
  </w:num>
  <w:num w:numId="6">
    <w:abstractNumId w:val="12"/>
  </w:num>
  <w:num w:numId="7">
    <w:abstractNumId w:val="4"/>
  </w:num>
  <w:num w:numId="8">
    <w:abstractNumId w:val="9"/>
  </w:num>
  <w:num w:numId="9">
    <w:abstractNumId w:val="10"/>
  </w:num>
  <w:num w:numId="10">
    <w:abstractNumId w:val="2"/>
  </w:num>
  <w:num w:numId="11">
    <w:abstractNumId w:val="11"/>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34B1"/>
    <w:rsid w:val="00127FDB"/>
    <w:rsid w:val="007259A3"/>
    <w:rsid w:val="00BF34B1"/>
    <w:rsid w:val="00EC1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55888D1-23E6-4FC5-8627-52883CB19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4B1"/>
    <w:rPr>
      <w:sz w:val="24"/>
      <w:szCs w:val="24"/>
    </w:rPr>
  </w:style>
  <w:style w:type="paragraph" w:styleId="2">
    <w:name w:val="heading 2"/>
    <w:basedOn w:val="a"/>
    <w:qFormat/>
    <w:rsid w:val="00BF34B1"/>
    <w:pPr>
      <w:spacing w:before="100" w:beforeAutospacing="1" w:after="100" w:afterAutospacing="1"/>
      <w:outlineLvl w:val="1"/>
    </w:pPr>
    <w:rPr>
      <w:b/>
      <w:bCs/>
      <w:sz w:val="36"/>
      <w:szCs w:val="36"/>
    </w:rPr>
  </w:style>
  <w:style w:type="paragraph" w:styleId="3">
    <w:name w:val="heading 3"/>
    <w:basedOn w:val="a"/>
    <w:next w:val="a"/>
    <w:qFormat/>
    <w:rsid w:val="00BF34B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F34B1"/>
    <w:pPr>
      <w:spacing w:before="100" w:beforeAutospacing="1" w:after="100" w:afterAutospacing="1"/>
    </w:pPr>
  </w:style>
  <w:style w:type="character" w:styleId="a4">
    <w:name w:val="Hyperlink"/>
    <w:basedOn w:val="a0"/>
    <w:rsid w:val="00BF34B1"/>
    <w:rPr>
      <w:color w:val="0000FF"/>
      <w:u w:val="single"/>
    </w:rPr>
  </w:style>
  <w:style w:type="table" w:styleId="a5">
    <w:name w:val="Table Grid"/>
    <w:basedOn w:val="a1"/>
    <w:rsid w:val="00BF34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a0"/>
    <w:rsid w:val="00BF3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0%D0%B8%D1%81%D0%BA" TargetMode="External"/><Relationship Id="rId3" Type="http://schemas.openxmlformats.org/officeDocument/2006/relationships/settings" Target="settings.xml"/><Relationship Id="rId7" Type="http://schemas.openxmlformats.org/officeDocument/2006/relationships/hyperlink" Target="http://ru.wikipedia.org/wiki/%D0%AD%D0%BC%D0%B8%D1%82%D0%B5%D0%BD%D1%8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A6%D0%91_%D0%A0%D0%A4" TargetMode="External"/><Relationship Id="rId11" Type="http://schemas.openxmlformats.org/officeDocument/2006/relationships/fontTable" Target="fontTable.xml"/><Relationship Id="rId5" Type="http://schemas.openxmlformats.org/officeDocument/2006/relationships/hyperlink" Target="http://ru.wikipedia.org/wiki/%D0%AD%D0%BC%D0%B8%D1%81%D1%81%D0%B8%D1%8F_%28%D1%8D%D0%BA%D0%BE%D0%BD%D0%BE%D0%BC%D0%B8%D0%BA%D0%B0%29" TargetMode="External"/><Relationship Id="rId10" Type="http://schemas.openxmlformats.org/officeDocument/2006/relationships/hyperlink" Target="http://ru.wikipedia.org/wiki/%D0%9D%D0%BE%D0%BC%D0%B8%D0%BD%D0%B0%D0%BB%D1%8C%D0%BD%D0%B0%D1%8F_%D1%81%D1%82%D0%BE%D0%B8%D0%BC%D0%BE%D1%81%D1%82%D1%8C" TargetMode="External"/><Relationship Id="rId4" Type="http://schemas.openxmlformats.org/officeDocument/2006/relationships/webSettings" Target="webSettings.xml"/><Relationship Id="rId9" Type="http://schemas.openxmlformats.org/officeDocument/2006/relationships/hyperlink" Target="http://ru.wikipedia.org/wiki/%D0%94%D0%BE%D1%85%D0%BE%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5677</Words>
  <Characters>32361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Home</Company>
  <LinksUpToDate>false</LinksUpToDate>
  <CharactersWithSpaces>37963</CharactersWithSpaces>
  <SharedDoc>false</SharedDoc>
  <HLinks>
    <vt:vector size="36" baseType="variant">
      <vt:variant>
        <vt:i4>131198</vt:i4>
      </vt:variant>
      <vt:variant>
        <vt:i4>15</vt:i4>
      </vt:variant>
      <vt:variant>
        <vt:i4>0</vt:i4>
      </vt:variant>
      <vt:variant>
        <vt:i4>5</vt:i4>
      </vt:variant>
      <vt:variant>
        <vt:lpwstr>http://ru.wikipedia.org/wiki/%D0%9D%D0%BE%D0%BC%D0%B8%D0%BD%D0%B0%D0%BB%D1%8C%D0%BD%D0%B0%D1%8F_%D1%81%D1%82%D0%BE%D0%B8%D0%BC%D0%BE%D1%81%D1%82%D1%8C</vt:lpwstr>
      </vt:variant>
      <vt:variant>
        <vt:lpwstr/>
      </vt:variant>
      <vt:variant>
        <vt:i4>8323182</vt:i4>
      </vt:variant>
      <vt:variant>
        <vt:i4>12</vt:i4>
      </vt:variant>
      <vt:variant>
        <vt:i4>0</vt:i4>
      </vt:variant>
      <vt:variant>
        <vt:i4>5</vt:i4>
      </vt:variant>
      <vt:variant>
        <vt:lpwstr>http://ru.wikipedia.org/wiki/%D0%94%D0%BE%D1%85%D0%BE%D0%B4</vt:lpwstr>
      </vt:variant>
      <vt:variant>
        <vt:lpwstr/>
      </vt:variant>
      <vt:variant>
        <vt:i4>5242903</vt:i4>
      </vt:variant>
      <vt:variant>
        <vt:i4>9</vt:i4>
      </vt:variant>
      <vt:variant>
        <vt:i4>0</vt:i4>
      </vt:variant>
      <vt:variant>
        <vt:i4>5</vt:i4>
      </vt:variant>
      <vt:variant>
        <vt:lpwstr>http://ru.wikipedia.org/wiki/%D0%A0%D0%B8%D1%81%D0%BA</vt:lpwstr>
      </vt:variant>
      <vt:variant>
        <vt:lpwstr/>
      </vt:variant>
      <vt:variant>
        <vt:i4>8126515</vt:i4>
      </vt:variant>
      <vt:variant>
        <vt:i4>6</vt:i4>
      </vt:variant>
      <vt:variant>
        <vt:i4>0</vt:i4>
      </vt:variant>
      <vt:variant>
        <vt:i4>5</vt:i4>
      </vt:variant>
      <vt:variant>
        <vt:lpwstr>http://ru.wikipedia.org/wiki/%D0%AD%D0%BC%D0%B8%D1%82%D0%B5%D0%BD%D1%82</vt:lpwstr>
      </vt:variant>
      <vt:variant>
        <vt:lpwstr/>
      </vt:variant>
      <vt:variant>
        <vt:i4>720937</vt:i4>
      </vt:variant>
      <vt:variant>
        <vt:i4>3</vt:i4>
      </vt:variant>
      <vt:variant>
        <vt:i4>0</vt:i4>
      </vt:variant>
      <vt:variant>
        <vt:i4>5</vt:i4>
      </vt:variant>
      <vt:variant>
        <vt:lpwstr>http://ru.wikipedia.org/wiki/%D0%A6%D0%91_%D0%A0%D0%A4</vt:lpwstr>
      </vt:variant>
      <vt:variant>
        <vt:lpwstr/>
      </vt:variant>
      <vt:variant>
        <vt:i4>7995403</vt:i4>
      </vt:variant>
      <vt:variant>
        <vt:i4>0</vt:i4>
      </vt:variant>
      <vt:variant>
        <vt:i4>0</vt:i4>
      </vt:variant>
      <vt:variant>
        <vt:i4>5</vt:i4>
      </vt:variant>
      <vt:variant>
        <vt:lpwstr>http://ru.wikipedia.org/wiki/%D0%AD%D0%BC%D0%B8%D1%81%D1%81%D0%B8%D1%8F_%28%D1%8D%D0%BA%D0%BE%D0%BD%D0%BE%D0%BC%D0%B8%D0%BA%D0%B0%29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Пользователь</dc:creator>
  <cp:keywords/>
  <dc:description/>
  <cp:lastModifiedBy>admin</cp:lastModifiedBy>
  <cp:revision>2</cp:revision>
  <dcterms:created xsi:type="dcterms:W3CDTF">2014-04-12T15:13:00Z</dcterms:created>
  <dcterms:modified xsi:type="dcterms:W3CDTF">2014-04-12T15:13:00Z</dcterms:modified>
</cp:coreProperties>
</file>