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3C0" w:rsidRDefault="00D223C0">
      <w:pPr>
        <w:pStyle w:val="4"/>
        <w:ind w:firstLine="567"/>
        <w:jc w:val="center"/>
        <w:rPr>
          <w:rFonts w:ascii="Courier New" w:hAnsi="Courier New"/>
          <w:i/>
          <w:sz w:val="36"/>
        </w:rPr>
      </w:pPr>
      <w:r>
        <w:rPr>
          <w:rFonts w:ascii="Courier New" w:hAnsi="Courier New"/>
          <w:i/>
          <w:sz w:val="36"/>
        </w:rPr>
        <w:t>Содержание</w:t>
      </w:r>
    </w:p>
    <w:p w:rsidR="00D223C0" w:rsidRDefault="00D223C0">
      <w:pPr>
        <w:pStyle w:val="2"/>
        <w:tabs>
          <w:tab w:val="left" w:pos="8647"/>
          <w:tab w:val="left" w:pos="8789"/>
          <w:tab w:val="right" w:leader="hyphen" w:pos="9072"/>
        </w:tabs>
        <w:spacing w:line="360" w:lineRule="auto"/>
        <w:rPr>
          <w:rFonts w:ascii="Courier New" w:hAnsi="Courier New"/>
        </w:rPr>
      </w:pPr>
      <w:r>
        <w:rPr>
          <w:rFonts w:ascii="Courier New" w:hAnsi="Courier New"/>
        </w:rPr>
        <w:t>Аннотация...........................................3</w:t>
      </w:r>
    </w:p>
    <w:p w:rsidR="00D223C0" w:rsidRDefault="00D223C0">
      <w:pPr>
        <w:pStyle w:val="4"/>
        <w:rPr>
          <w:rFonts w:ascii="Courier New" w:hAnsi="Courier New"/>
        </w:rPr>
      </w:pPr>
      <w:r>
        <w:rPr>
          <w:rFonts w:ascii="Courier New" w:hAnsi="Courier New"/>
        </w:rPr>
        <w:t>Введение............................................4</w:t>
      </w:r>
    </w:p>
    <w:p w:rsidR="00D223C0" w:rsidRDefault="00D223C0">
      <w:pPr>
        <w:numPr>
          <w:ilvl w:val="0"/>
          <w:numId w:val="13"/>
        </w:numPr>
        <w:tabs>
          <w:tab w:val="left" w:pos="8505"/>
          <w:tab w:val="left" w:pos="8647"/>
        </w:tabs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Понятие и экономическая </w:t>
      </w:r>
    </w:p>
    <w:p w:rsidR="00D223C0" w:rsidRDefault="00D223C0">
      <w:pPr>
        <w:tabs>
          <w:tab w:val="left" w:pos="8505"/>
          <w:tab w:val="left" w:pos="8647"/>
        </w:tabs>
        <w:spacing w:line="360" w:lineRule="auto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t>сущность оборотных средств..........................5</w:t>
      </w:r>
      <w:r>
        <w:rPr>
          <w:rFonts w:ascii="Courier New" w:hAnsi="Courier New"/>
          <w:sz w:val="28"/>
          <w:lang w:val="en-US"/>
        </w:rPr>
        <w:t xml:space="preserve"> 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2. Состав и структура оборотных средств..........8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3. Нормирование оборотных средств................13</w:t>
      </w:r>
    </w:p>
    <w:p w:rsidR="00D223C0" w:rsidRDefault="00D223C0">
      <w:pPr>
        <w:pStyle w:val="a3"/>
        <w:rPr>
          <w:rFonts w:ascii="Courier New" w:hAnsi="Courier New"/>
          <w:lang w:val="en-US"/>
        </w:rPr>
      </w:pPr>
      <w:r>
        <w:rPr>
          <w:rFonts w:ascii="Courier New" w:hAnsi="Courier New"/>
        </w:rPr>
        <w:t>4. Оборачиваемость оборотных средств.............15</w:t>
      </w:r>
    </w:p>
    <w:p w:rsidR="00D223C0" w:rsidRDefault="00D223C0">
      <w:pPr>
        <w:pStyle w:val="a3"/>
        <w:numPr>
          <w:ilvl w:val="0"/>
          <w:numId w:val="14"/>
        </w:numPr>
        <w:rPr>
          <w:rFonts w:ascii="Courier New" w:hAnsi="Courier New"/>
        </w:rPr>
      </w:pPr>
      <w:r>
        <w:rPr>
          <w:rFonts w:ascii="Courier New" w:hAnsi="Courier New"/>
        </w:rPr>
        <w:t xml:space="preserve"> Значение ускорения оборачиваемости </w:t>
      </w:r>
    </w:p>
    <w:p w:rsidR="00D223C0" w:rsidRDefault="00D223C0">
      <w:pPr>
        <w:pStyle w:val="a3"/>
        <w:ind w:firstLine="0"/>
        <w:rPr>
          <w:rFonts w:ascii="Courier New" w:hAnsi="Courier New"/>
        </w:rPr>
      </w:pPr>
      <w:r>
        <w:rPr>
          <w:rFonts w:ascii="Courier New" w:hAnsi="Courier New"/>
        </w:rPr>
        <w:t>оборотных средств...................................17</w:t>
      </w:r>
    </w:p>
    <w:p w:rsidR="00D223C0" w:rsidRDefault="00D223C0">
      <w:pPr>
        <w:numPr>
          <w:ilvl w:val="0"/>
          <w:numId w:val="14"/>
        </w:numPr>
        <w:tabs>
          <w:tab w:val="right" w:leader="hyphen" w:pos="9072"/>
        </w:tabs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Резервы и пути улучшения использования </w:t>
      </w:r>
    </w:p>
    <w:p w:rsidR="00D223C0" w:rsidRDefault="00D223C0">
      <w:pPr>
        <w:tabs>
          <w:tab w:val="right" w:leader="hyphen" w:pos="9072"/>
        </w:tabs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оборотных средств...................................19</w:t>
      </w:r>
    </w:p>
    <w:p w:rsidR="00D223C0" w:rsidRDefault="00D223C0">
      <w:pPr>
        <w:tabs>
          <w:tab w:val="right" w:leader="hyphen" w:pos="9072"/>
        </w:tabs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7. Выводы и предложения..........................23</w:t>
      </w:r>
    </w:p>
    <w:p w:rsidR="00D223C0" w:rsidRDefault="00D223C0">
      <w:pPr>
        <w:tabs>
          <w:tab w:val="right" w:leader="hyphen" w:pos="9072"/>
        </w:tabs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Заключение.......................................26</w:t>
      </w:r>
    </w:p>
    <w:p w:rsidR="00D223C0" w:rsidRDefault="00D223C0">
      <w:pPr>
        <w:tabs>
          <w:tab w:val="right" w:leader="hyphen" w:pos="9072"/>
        </w:tabs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Список использованной литературы.................28</w:t>
      </w:r>
    </w:p>
    <w:p w:rsidR="00D223C0" w:rsidRDefault="00D223C0">
      <w:pPr>
        <w:tabs>
          <w:tab w:val="right" w:leader="hyphen" w:pos="9072"/>
        </w:tabs>
        <w:spacing w:line="360" w:lineRule="auto"/>
        <w:ind w:firstLine="567"/>
        <w:jc w:val="both"/>
        <w:rPr>
          <w:rFonts w:ascii="Courier New" w:hAnsi="Courier New"/>
          <w:sz w:val="28"/>
        </w:rPr>
      </w:pPr>
    </w:p>
    <w:p w:rsidR="00D223C0" w:rsidRDefault="00D223C0">
      <w:pPr>
        <w:tabs>
          <w:tab w:val="right" w:leader="hyphen" w:pos="9072"/>
        </w:tabs>
        <w:spacing w:line="360" w:lineRule="auto"/>
        <w:ind w:firstLine="567"/>
        <w:jc w:val="center"/>
        <w:rPr>
          <w:rFonts w:ascii="Courier New" w:hAnsi="Courier New"/>
          <w:b/>
          <w:i/>
          <w:sz w:val="36"/>
        </w:rPr>
      </w:pPr>
      <w:r>
        <w:rPr>
          <w:rFonts w:ascii="Courier New" w:hAnsi="Courier New"/>
          <w:sz w:val="28"/>
        </w:rPr>
        <w:br w:type="page"/>
      </w:r>
      <w:r>
        <w:rPr>
          <w:rFonts w:ascii="Courier New" w:hAnsi="Courier New"/>
          <w:b/>
          <w:i/>
          <w:sz w:val="36"/>
        </w:rPr>
        <w:t>Аннотация</w:t>
      </w:r>
    </w:p>
    <w:p w:rsidR="00D223C0" w:rsidRDefault="00D223C0">
      <w:pPr>
        <w:tabs>
          <w:tab w:val="right" w:leader="hyphen" w:pos="9072"/>
        </w:tabs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данной курсовой работе на основании различных литературных источников я раскрыла понятие и экономическая сущность оборотных средств, их значение для деятельности предприятия, особенности управления оборотными средствами, а также пути повышения его эффективности.</w:t>
      </w:r>
    </w:p>
    <w:p w:rsidR="00D223C0" w:rsidRDefault="00D223C0">
      <w:pPr>
        <w:tabs>
          <w:tab w:val="right" w:leader="hyphen" w:pos="9072"/>
        </w:tabs>
        <w:spacing w:line="360" w:lineRule="auto"/>
        <w:ind w:firstLine="567"/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sz w:val="28"/>
        </w:rPr>
        <w:t>При написании работы использованы учебники под редакцией профессоров О.И.Волкова, В.Я.Горфинкеля, В.М.Попова, а также книги В.П.Грузинова, В.Д.Грибова, В.Е.Адамова и др.</w:t>
      </w: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i/>
          <w:sz w:val="36"/>
        </w:rPr>
      </w:pPr>
      <w:r>
        <w:rPr>
          <w:rFonts w:ascii="Courier New" w:hAnsi="Courier New"/>
          <w:b/>
          <w:sz w:val="28"/>
        </w:rPr>
        <w:br w:type="page"/>
      </w:r>
      <w:r>
        <w:rPr>
          <w:rFonts w:ascii="Courier New" w:hAnsi="Courier New"/>
          <w:b/>
          <w:i/>
          <w:sz w:val="36"/>
        </w:rPr>
        <w:t>Введение.</w:t>
      </w: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</w:rPr>
      </w:pP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Важной частью имущества</w:t>
      </w:r>
      <w:r>
        <w:rPr>
          <w:rFonts w:ascii="Courier New" w:hAnsi="Courier New"/>
          <w:b/>
          <w:sz w:val="28"/>
        </w:rPr>
        <w:t xml:space="preserve"> </w:t>
      </w:r>
      <w:r>
        <w:rPr>
          <w:rFonts w:ascii="Courier New" w:hAnsi="Courier New"/>
          <w:sz w:val="28"/>
        </w:rPr>
        <w:t xml:space="preserve">предприятия являются его оборотные средства. 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Для обеспечения бесперебойного процесса производства наряду с основными производственными фондами необходимы предметы труда, материальные ресурсы. Предметы труда вместе со средствами труда участвуют в создании продукта труда, его потребительной стоимости. 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Наличие у предприятия достаточных оборотных средств оптимальной структуры - необходимая предпосылка для его нормального функционирования в условиях рыночной экономики. Поэтому на предприятии должно проводиться нормирование оборотных средств, чьей задачей является создание условий, обеспечивающих бесперебойность производственно-хозяйственной деятельности фирмы.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Важно также уметь правильно управлять оборотными средствами, разрабатывать и внедрять мероприятия, способствующие снижению материалоемкости продукции и ускорению оборачиваемости оборотных средств. В результате ускорения оборачиваемости оборотных средств происходит их высвобождение, что дает целый ряд положительных эффектов.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Предприятие в случае эффективного управления своими и чужими оборотными средствами может добиться рационального экономического положения, сбалансированного по ликвидности и доходности.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Вот почему тема исследования представляется весьма актуальной.</w:t>
      </w:r>
    </w:p>
    <w:p w:rsidR="00D223C0" w:rsidRDefault="00D223C0">
      <w:pPr>
        <w:pStyle w:val="20"/>
        <w:rPr>
          <w:lang w:val="en-US"/>
        </w:rPr>
      </w:pPr>
    </w:p>
    <w:p w:rsidR="00D223C0" w:rsidRDefault="00D223C0">
      <w:pPr>
        <w:pStyle w:val="20"/>
        <w:rPr>
          <w:lang w:val="en-US"/>
        </w:rPr>
      </w:pPr>
    </w:p>
    <w:p w:rsidR="00D223C0" w:rsidRDefault="00D223C0">
      <w:pPr>
        <w:pStyle w:val="20"/>
      </w:pPr>
      <w:r>
        <w:t>1. Понятие и экономическая сущность оборотных средств.</w:t>
      </w: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</w:rPr>
      </w:pP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 xml:space="preserve">Наряду с основными фондами для работы предприятия имеет огромное значение наличие оптимального количества оборотных средств. 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Оборотные средства представляют собой совокупность денежных средств, авансируемых для создания оборотных производственных фондов и фондов обращения, обеспечивающих их непрерывный кругооборот.</w:t>
      </w:r>
      <w:r>
        <w:rPr>
          <w:rStyle w:val="a4"/>
          <w:rFonts w:ascii="Courier New" w:hAnsi="Courier New"/>
          <w:sz w:val="28"/>
        </w:rPr>
        <w:footnoteReference w:id="1"/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Оборотные средства обеспечивают непрерывность производства и реализации продукции предприятия. Оборотные производственные фонды вступают в производство в своей натуральной форме и в процессе изготовления продукции целиком потребляются, перенося свою стоимость на создаваемый продукт. Фонды обращения связаны с обслуживанием процесса обращения товаров. Они не участвуют в образовании стоимости, а являются ее носителями. 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После окончания производственного цикла, изготовления готовой продукции и ее реализации стоимость оборотных средств возмещается в составе выручки от реализации продукции (работ, услуг). Это создает возможность систематического возобновления процесса производства, который осуществляется путем непрерывного кругооборота средств предприятия.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своем движении оборотные средства проходят последовательно три стадии: денежную, производительную и товарную.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Первая стадия кругооборота средств является подготовительной. Она протекает в сфере обращения. Здесь происходит превращение денежных средств в форму производственных запасов.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Производительная стадия представляет собой непосредственный процесс производства. На этой стадии продолжает авансироваться стоимость создаваемой продукции, но не полностью, а в размере стоимости использованных производственных запасов, дополнительно авансируются затраты на заработную плату и связанные с ней расходы, а также перенесенная стоимость основных фондов. Производительная стадия кругооборота заканчивается выпуском готовой продукции, после чего наступает стадия ее реализации.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На третьей стадии кругооборота продолжает авансироваться продукт труда (готовая продукция) в том же размере, что и на второй стадии. Лишь после того, как товарная форма стоимости произведенной продукции превратится в денежную, авансированные средства восстанавливаются за счет части поступившей выручки от реализации продукции. Остальная ее сумма составляет денежные накопления, которые используются в соответствии с планом их распределения. Часть накоплений (прибыли), предназначенная на расширение оборотных средств, присоединяется к ним и совершает вместе с ними последующие циклы оборота.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Денежная форма, которую принимают оборотные средства на третьей стадии их кругооборота, одновременно является и начальной стадией оборота средств. Кругооборот оборотных средств происходит по схеме: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t>Д – Т … П … Т</w:t>
      </w:r>
      <w:r>
        <w:rPr>
          <w:rFonts w:ascii="Courier New" w:hAnsi="Courier New"/>
          <w:sz w:val="28"/>
          <w:lang w:val="en-US"/>
        </w:rPr>
        <w:t xml:space="preserve">` - Д`, где 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Д – денежные средства, авансируемые хозяйствующим субъектом;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Т – средства производства;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П – производство;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t>Т</w:t>
      </w:r>
      <w:r>
        <w:rPr>
          <w:rFonts w:ascii="Courier New" w:hAnsi="Courier New"/>
          <w:sz w:val="28"/>
          <w:lang w:val="en-US"/>
        </w:rPr>
        <w:t>` - готовая продукция;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Д` - денежные средства, полученные от продажи продукции и включающие в себя реализованную прибыль.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Точки (…) означают, что обращение средств прервано, но процесс их кругооборота продолжается в сфере производства.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Оборотные средства при движении находятся на всех стадиях и во всех формах. Это обеспечивает непрерывный процесс производства и бесперебойную работу предприятия.</w:t>
      </w: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pStyle w:val="20"/>
        <w:rPr>
          <w:lang w:val="en-US"/>
        </w:rPr>
      </w:pPr>
    </w:p>
    <w:p w:rsidR="00D223C0" w:rsidRDefault="00D223C0">
      <w:pPr>
        <w:pStyle w:val="20"/>
        <w:rPr>
          <w:lang w:val="en-US"/>
        </w:rPr>
      </w:pPr>
    </w:p>
    <w:p w:rsidR="00D223C0" w:rsidRDefault="00D223C0">
      <w:pPr>
        <w:pStyle w:val="20"/>
        <w:rPr>
          <w:lang w:val="en-US"/>
        </w:rPr>
      </w:pPr>
      <w:r>
        <w:rPr>
          <w:lang w:val="en-US"/>
        </w:rPr>
        <w:t>2. Состав и структура оборотных средств.</w:t>
      </w: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pStyle w:val="a3"/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>Различают состав и структуру оборотных средств.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Под составом оборотных средств понимают совокупность элементов, образующих оборотные средства. Деление оборотных средств на оборотные производственные фонды и фонды обращения определяется особенностями их использования и распределения в сферах производства продукции и ее реализации.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Оборотные производственные фонды включают в себя:</w:t>
      </w:r>
    </w:p>
    <w:p w:rsidR="00D223C0" w:rsidRDefault="00D223C0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Предметы труда (сырье, основные материалы и покупные полуфабрикаты, вспомогательные материалы, топливо, тара, запасные части и т.п.);</w:t>
      </w:r>
    </w:p>
    <w:p w:rsidR="00D223C0" w:rsidRDefault="00D223C0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Средства труда со сроком службы не более одного года или стоимостью не более 100-кратного (для бюджетных организаций – 50-кратного) установленного минимального размера оплаты труда в месяц (малоценные быстроизнашивающиеся предметы и инструменты);</w:t>
      </w:r>
    </w:p>
    <w:p w:rsidR="00D223C0" w:rsidRDefault="00D223C0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Незавершенное производство и полуфабрикаты собственного изготовления (предметы труда, вступившие в производственный процесс: материалы, детали, узлы и изделия, находящиеся в процессе обработки или сборки, а также полуфабрикаты собственного изготовления не законченные полностью производством в одних цехах предприятия и подлежащие дальнейшей обработке в других цехах того же предприятия);</w:t>
      </w:r>
    </w:p>
    <w:p w:rsidR="00D223C0" w:rsidRDefault="00D223C0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0"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Расходы будущих периодов (невещественные элементы оборотных фондов, включающие затраты на подготовку и освоение новой продукции которые производятся в данном периоде, но относятся на продукцию будущего периода; например, затраты на конструирование и разработку технологии новых видов изделий, на перестановку оборудования).</w:t>
      </w:r>
    </w:p>
    <w:p w:rsidR="00D223C0" w:rsidRDefault="00D223C0">
      <w:pPr>
        <w:pStyle w:val="a3"/>
        <w:rPr>
          <w:rFonts w:ascii="Courier New" w:hAnsi="Courier New"/>
          <w:lang w:val="en-US"/>
        </w:rPr>
      </w:pPr>
      <w:r>
        <w:rPr>
          <w:rFonts w:ascii="Courier New" w:hAnsi="Courier New"/>
          <w:lang w:val="en-US"/>
        </w:rPr>
        <w:t xml:space="preserve">К фондам обращения относятся: </w:t>
      </w:r>
    </w:p>
    <w:p w:rsidR="00D223C0" w:rsidRDefault="00D223C0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0"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Средства предприятия, вложенные в запасы готовой продукции, товары отгруженные, но не оплаченные;</w:t>
      </w:r>
    </w:p>
    <w:p w:rsidR="00D223C0" w:rsidRDefault="00D223C0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0"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Средства в расчетах;</w:t>
      </w:r>
    </w:p>
    <w:p w:rsidR="00D223C0" w:rsidRDefault="00D223C0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0"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Денежные средства в кассе и на счетах.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Величина оборотных средств, занятых в производстве, определяется в основном длительностью производственных циклов изготовления изделий, уровнем развития техники, совершенством технологии и организации труда. Сумма средств обращения зависит главным образом от условий реализации продукции и уровня организации системы снабжения и сбыта продукции.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Соотношение между отдельными элементами оборотных средств, выраженное в процентах, называется структурой оборотных средств. Различие в структурах оборотных средств отраслей промышленности обуславливается многими факторами, в частности, особенностями организации производственного процесса, условиями снабжения и сбыта, местонахождением поставщиков и потребителей, структурой затрат на производство.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В данном случае оборотные производственные фонды составляют 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100800 + 31200 + 4800 + 29500 + 8200 = 174500 руб., или 73% от среднегодового размера оборотных средств.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Фонды обращения составляют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60000 + 5500 = 65500 руб., или 27% от среднегодового размера оборотных средств.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Это нормальное соотношение для промышленных предприятий.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Производственные запасы составляют 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100800 + 31200 + 4800 + 29500 = 166300 руб., или 96% оборотных производственных фондов.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Незавершенное производство составляет 8200 руб., или 4%. 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Расходов будущих периодов не имеется.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фондах обращения готовая продукция составляет 60000 руб., или 92% их стоимости; денежные средства в расчетах и на счетах – 5500 руб., или 8%. Продукции отгруженной, но не оплаченной, - нет.</w:t>
      </w:r>
    </w:p>
    <w:p w:rsidR="00D223C0" w:rsidRDefault="00D223C0">
      <w:pPr>
        <w:pStyle w:val="a3"/>
        <w:rPr>
          <w:rFonts w:ascii="Courier New" w:hAnsi="Courier New"/>
          <w:lang w:val="en-US"/>
        </w:rPr>
      </w:pPr>
      <w:r>
        <w:rPr>
          <w:rFonts w:ascii="Courier New" w:hAnsi="Courier New"/>
        </w:rPr>
        <w:t>В фондах обращения готовая продукция составляет 60000 руб., или 92% их стоимости; денежные средства в расчетах и на счетах – 5500 руб., или 8%. Продукции отгруженной, но не оплаченной, - нет (См. Рис 1).</w:t>
      </w:r>
    </w:p>
    <w:p w:rsidR="00D223C0" w:rsidRDefault="005B1CAC">
      <w:pPr>
        <w:spacing w:line="360" w:lineRule="auto"/>
        <w:ind w:firstLine="567"/>
        <w:jc w:val="both"/>
        <w:rPr>
          <w:sz w:val="28"/>
        </w:rPr>
      </w:pPr>
      <w:r>
        <w:rPr>
          <w:noProof/>
        </w:rPr>
        <w:pict>
          <v:rect id="_x0000_s1049" style="position:absolute;left:0;text-align:left;margin-left:145.35pt;margin-top:15.05pt;width:187.2pt;height:28.8pt;z-index:251646464" o:allowincell="f" filled="f"/>
        </w:pict>
      </w:r>
    </w:p>
    <w:p w:rsidR="00D223C0" w:rsidRDefault="005B1CAC">
      <w:pPr>
        <w:pStyle w:val="1"/>
        <w:ind w:firstLine="0"/>
      </w:pPr>
      <w:r>
        <w:rPr>
          <w:noProof/>
        </w:rPr>
        <w:pict>
          <v:line id="_x0000_s1054" style="position:absolute;left:0;text-align:left;z-index:251651584" from="238.95pt,19.7pt" to="238.95pt,34.1pt" o:allowincell="f"/>
        </w:pict>
      </w:r>
      <w:r w:rsidR="00D223C0">
        <w:t>Оборотные средства (100%)</w:t>
      </w:r>
    </w:p>
    <w:p w:rsidR="00D223C0" w:rsidRDefault="005B1CAC">
      <w:pPr>
        <w:ind w:firstLine="567"/>
        <w:jc w:val="both"/>
        <w:rPr>
          <w:sz w:val="28"/>
        </w:rPr>
      </w:pPr>
      <w:r>
        <w:rPr>
          <w:noProof/>
        </w:rPr>
        <w:pict>
          <v:line id="_x0000_s1055" style="position:absolute;left:0;text-align:left;z-index:251652608" from="390.15pt,9.95pt" to="390.15pt,24.35pt" o:allowincell="f"/>
        </w:pict>
      </w:r>
      <w:r>
        <w:rPr>
          <w:noProof/>
        </w:rPr>
        <w:pict>
          <v:line id="_x0000_s1053" style="position:absolute;left:0;text-align:left;z-index:251650560" from="116.55pt,9.95pt" to="116.55pt,24.35pt" o:allowincell="f"/>
        </w:pict>
      </w:r>
      <w:r>
        <w:rPr>
          <w:noProof/>
        </w:rPr>
        <w:pict>
          <v:line id="_x0000_s1052" style="position:absolute;left:0;text-align:left;z-index:251649536" from="116.55pt,9.95pt" to="390.15pt,9.95pt" o:allowincell="f"/>
        </w:pict>
      </w:r>
    </w:p>
    <w:p w:rsidR="00D223C0" w:rsidRDefault="005B1CAC">
      <w:pPr>
        <w:pStyle w:val="2"/>
      </w:pPr>
      <w:r>
        <w:rPr>
          <w:noProof/>
        </w:rPr>
        <w:pict>
          <v:rect id="_x0000_s1051" style="position:absolute;left:0;text-align:left;margin-left:325.35pt;margin-top:8.25pt;width:136.8pt;height:43.2pt;z-index:251648512" o:allowincell="f" filled="f"/>
        </w:pict>
      </w:r>
      <w:r>
        <w:rPr>
          <w:noProof/>
        </w:rPr>
        <w:pict>
          <v:rect id="_x0000_s1050" style="position:absolute;left:0;text-align:left;margin-left:-5.85pt;margin-top:8.25pt;width:244.8pt;height:43.2pt;z-index:251647488" o:allowincell="f" filled="f"/>
        </w:pict>
      </w:r>
    </w:p>
    <w:p w:rsidR="00D223C0" w:rsidRDefault="00D223C0">
      <w:pPr>
        <w:pStyle w:val="2"/>
      </w:pPr>
      <w:r>
        <w:t xml:space="preserve">Оборотные производственные фонды                                Фонды обращения </w:t>
      </w:r>
    </w:p>
    <w:p w:rsidR="00D223C0" w:rsidRDefault="00D223C0">
      <w:pPr>
        <w:pStyle w:val="2"/>
      </w:pPr>
      <w:r>
        <w:t xml:space="preserve"> (100%)                                         (73%)                                 (100%)         (27%)</w:t>
      </w:r>
    </w:p>
    <w:p w:rsidR="00D223C0" w:rsidRDefault="005B1CAC">
      <w:r>
        <w:rPr>
          <w:noProof/>
        </w:rPr>
        <w:pict>
          <v:line id="_x0000_s1063" style="position:absolute;z-index:251660800" from="447.75pt,3.15pt" to="447.75pt,31.95pt" o:allowincell="f"/>
        </w:pict>
      </w:r>
      <w:r>
        <w:rPr>
          <w:noProof/>
        </w:rPr>
        <w:pict>
          <v:line id="_x0000_s1062" style="position:absolute;z-index:251659776" from="339.75pt,3.15pt" to="339.75pt,31.95pt" o:allowincell="f"/>
        </w:pict>
      </w:r>
      <w:r>
        <w:rPr>
          <w:noProof/>
        </w:rPr>
        <w:pict>
          <v:line id="_x0000_s1059" style="position:absolute;z-index:251656704" from="202.95pt,3.15pt" to="202.95pt,31.95pt" o:allowincell="f"/>
        </w:pict>
      </w:r>
      <w:r>
        <w:rPr>
          <w:noProof/>
        </w:rPr>
        <w:pict>
          <v:line id="_x0000_s1058" style="position:absolute;z-index:251655680" from="66.15pt,3.15pt" to="66.15pt,31.95pt" o:allowincell="f"/>
        </w:pict>
      </w:r>
    </w:p>
    <w:p w:rsidR="00D223C0" w:rsidRDefault="00D223C0"/>
    <w:p w:rsidR="00D223C0" w:rsidRDefault="005B1CAC">
      <w:r>
        <w:rPr>
          <w:noProof/>
        </w:rPr>
        <w:pict>
          <v:rect id="_x0000_s1061" style="position:absolute;margin-left:411.75pt;margin-top:8.95pt;width:1in;height:57.6pt;z-index:251658752" o:allowincell="f" filled="f"/>
        </w:pict>
      </w:r>
      <w:r>
        <w:rPr>
          <w:noProof/>
        </w:rPr>
        <w:pict>
          <v:rect id="_x0000_s1060" style="position:absolute;margin-left:296.55pt;margin-top:8.95pt;width:79.2pt;height:57.6pt;z-index:251657728" o:allowincell="f" filled="f"/>
        </w:pict>
      </w:r>
      <w:r>
        <w:rPr>
          <w:noProof/>
        </w:rPr>
        <w:pict>
          <v:rect id="_x0000_s1057" style="position:absolute;margin-left:152.55pt;margin-top:8.95pt;width:100.8pt;height:57.6pt;z-index:251654656" o:allowincell="f" filled="f"/>
        </w:pict>
      </w:r>
      <w:r>
        <w:rPr>
          <w:noProof/>
        </w:rPr>
        <w:pict>
          <v:rect id="_x0000_s1056" style="position:absolute;margin-left:-5.85pt;margin-top:8.95pt;width:136.8pt;height:57.6pt;z-index:251653632" o:allowincell="f" filled="f"/>
        </w:pict>
      </w:r>
    </w:p>
    <w:p w:rsidR="00D223C0" w:rsidRDefault="00D223C0">
      <w:pPr>
        <w:pStyle w:val="2"/>
      </w:pPr>
      <w:r>
        <w:t>В производственных             В процессе                     Готовая                 Денежные</w:t>
      </w:r>
    </w:p>
    <w:p w:rsidR="00D223C0" w:rsidRDefault="00D223C0">
      <w:pPr>
        <w:pStyle w:val="2"/>
      </w:pPr>
      <w:r>
        <w:t xml:space="preserve">          запасах                        производства                 продукция                средства</w:t>
      </w:r>
    </w:p>
    <w:p w:rsidR="00D223C0" w:rsidRDefault="005B1CAC">
      <w:pPr>
        <w:rPr>
          <w:sz w:val="28"/>
        </w:rPr>
      </w:pPr>
      <w:r>
        <w:rPr>
          <w:noProof/>
        </w:rPr>
        <w:pict>
          <v:line id="_x0000_s1069" style="position:absolute;z-index:251666944" from="274.95pt,8.45pt" to="274.95pt,73.25pt" o:allowincell="f"/>
        </w:pict>
      </w:r>
      <w:r>
        <w:rPr>
          <w:noProof/>
        </w:rPr>
        <w:pict>
          <v:line id="_x0000_s1068" style="position:absolute;flip:x;z-index:251665920" from="274.95pt,8.45pt" to="296.55pt,8.45pt" o:allowincell="f"/>
        </w:pict>
      </w:r>
      <w:r w:rsidR="00D223C0">
        <w:rPr>
          <w:sz w:val="28"/>
        </w:rPr>
        <w:t xml:space="preserve">           (96%)                                 (4%)                             (92%)                       (8%)</w:t>
      </w:r>
    </w:p>
    <w:p w:rsidR="00D223C0" w:rsidRDefault="005B1CAC">
      <w:pPr>
        <w:rPr>
          <w:sz w:val="28"/>
        </w:rPr>
      </w:pPr>
      <w:r>
        <w:rPr>
          <w:noProof/>
        </w:rPr>
        <w:pict>
          <v:line id="_x0000_s1071" style="position:absolute;z-index:251668992" from="447.75pt,6.75pt" to="447.75pt,35.55pt" o:allowincell="f"/>
        </w:pict>
      </w:r>
      <w:r>
        <w:rPr>
          <w:noProof/>
        </w:rPr>
        <w:pict>
          <v:line id="_x0000_s1067" style="position:absolute;z-index:251664896" from="202.95pt,6.75pt" to="202.95pt,42.75pt" o:allowincell="f"/>
        </w:pict>
      </w:r>
      <w:r>
        <w:rPr>
          <w:noProof/>
        </w:rPr>
        <w:pict>
          <v:line id="_x0000_s1066" style="position:absolute;z-index:251663872" from="66.15pt,6.75pt" to="66.15pt,42.75pt" o:allowincell="f"/>
        </w:pict>
      </w:r>
    </w:p>
    <w:p w:rsidR="00D223C0" w:rsidRDefault="00D223C0">
      <w:pPr>
        <w:rPr>
          <w:sz w:val="28"/>
        </w:rPr>
      </w:pPr>
    </w:p>
    <w:p w:rsidR="00D223C0" w:rsidRDefault="005B1CAC">
      <w:pPr>
        <w:rPr>
          <w:sz w:val="28"/>
        </w:rPr>
      </w:pPr>
      <w:r>
        <w:rPr>
          <w:noProof/>
        </w:rPr>
        <w:pict>
          <v:rect id="_x0000_s1065" style="position:absolute;margin-left:296.55pt;margin-top:3.4pt;width:180pt;height:50.4pt;z-index:251662848" o:allowincell="f" filled="f"/>
        </w:pict>
      </w:r>
      <w:r>
        <w:rPr>
          <w:noProof/>
        </w:rPr>
        <w:pict>
          <v:rect id="_x0000_s1064" style="position:absolute;margin-left:-5.85pt;margin-top:10.6pt;width:266.4pt;height:28.8pt;z-index:251661824" o:allowincell="f" filled="f"/>
        </w:pict>
      </w:r>
    </w:p>
    <w:p w:rsidR="00D223C0" w:rsidRDefault="005B1CAC">
      <w:pPr>
        <w:rPr>
          <w:sz w:val="28"/>
        </w:rPr>
      </w:pPr>
      <w:r>
        <w:rPr>
          <w:noProof/>
        </w:rPr>
        <w:pict>
          <v:line id="_x0000_s1070" style="position:absolute;flip:x;z-index:251667968" from="260.55pt,8.9pt" to="274.95pt,8.9pt" o:allowincell="f"/>
        </w:pict>
      </w:r>
      <w:r w:rsidR="00D223C0">
        <w:rPr>
          <w:sz w:val="28"/>
        </w:rPr>
        <w:t xml:space="preserve">Нормируемые оборотные средства (98%)                Ненормируемые оборотные  </w:t>
      </w:r>
    </w:p>
    <w:p w:rsidR="00D223C0" w:rsidRDefault="00D223C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Средства (2%)    </w:t>
      </w:r>
    </w:p>
    <w:p w:rsidR="00D223C0" w:rsidRDefault="00D223C0">
      <w:pPr>
        <w:pStyle w:val="a5"/>
        <w:rPr>
          <w:sz w:val="28"/>
        </w:rPr>
      </w:pPr>
      <w:r>
        <w:t>Рис 1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По источникам формирования оборотные средства делятся на собственные и заемные.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Собственные оборотные средства – это средства, постоянно находящиеся в распоряжении предприятия и формируемые за счет собственных ресурсов (прибыль и др.). В процессе движения собственные оборотные средства могут замещаться средствами, являющимися по сути частью собственных, авансированных на оплату труда, но временно свободными (в связи с единовременностью выплаты заработной платы). Эти средства называются приравненными к собственным, или устойчивыми пассивами.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Заемные оборотные средства – кредиты банка, кредиторская задолженность и прочие пассивы.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t>Эффективная работа предприятия – это достижение максимальных результатов при минимальных затратах. Минимизация затрат – это, в первую очередь, оптимизация структуры источников формирования оборотных средств предприятия, т.е. разумное сочетание собственных и кредитных ресурсов.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Эффективность работы предприятия во многом зависит от комплектности производственных запасов, соотношений между отдельными элементами. Для установления степени комплектности запасов рассчитаем их структур (процент к итогу года), вычитая из 100 сумму отклонений по статьям без учета знаков (табл. </w:t>
      </w:r>
      <w:r>
        <w:rPr>
          <w:rFonts w:ascii="Courier New" w:hAnsi="Courier New"/>
          <w:sz w:val="28"/>
          <w:lang w:val="en-US"/>
        </w:rPr>
        <w:t>1</w:t>
      </w:r>
      <w:r>
        <w:rPr>
          <w:rFonts w:ascii="Courier New" w:hAnsi="Courier New"/>
          <w:sz w:val="28"/>
        </w:rPr>
        <w:t>).</w:t>
      </w:r>
    </w:p>
    <w:p w:rsidR="00D223C0" w:rsidRDefault="00D223C0">
      <w:pPr>
        <w:spacing w:line="360" w:lineRule="auto"/>
        <w:ind w:firstLine="567"/>
        <w:jc w:val="right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Таблица </w:t>
      </w:r>
      <w:r>
        <w:rPr>
          <w:rFonts w:ascii="Courier New" w:hAnsi="Courier New"/>
          <w:sz w:val="28"/>
          <w:lang w:val="en-US"/>
        </w:rPr>
        <w:t>1</w:t>
      </w:r>
      <w:r>
        <w:rPr>
          <w:rFonts w:ascii="Courier New" w:hAnsi="Courier New"/>
          <w:sz w:val="28"/>
        </w:rPr>
        <w:t>.</w:t>
      </w: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caps/>
          <w:sz w:val="28"/>
        </w:rPr>
      </w:pPr>
      <w:r>
        <w:rPr>
          <w:rFonts w:ascii="Courier New" w:hAnsi="Courier New"/>
          <w:caps/>
          <w:sz w:val="28"/>
        </w:rPr>
        <w:t>Структура эффективности оборотных средств.</w:t>
      </w: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caps/>
          <w:sz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709"/>
        <w:gridCol w:w="709"/>
        <w:gridCol w:w="709"/>
        <w:gridCol w:w="850"/>
        <w:gridCol w:w="851"/>
        <w:gridCol w:w="850"/>
        <w:gridCol w:w="709"/>
        <w:gridCol w:w="709"/>
        <w:gridCol w:w="711"/>
      </w:tblGrid>
      <w:tr w:rsidR="00D223C0">
        <w:trPr>
          <w:cantSplit/>
        </w:trPr>
        <w:tc>
          <w:tcPr>
            <w:tcW w:w="2943" w:type="dxa"/>
            <w:vMerge w:val="restart"/>
          </w:tcPr>
          <w:p w:rsidR="00D223C0" w:rsidRDefault="00D223C0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</w:p>
        </w:tc>
        <w:tc>
          <w:tcPr>
            <w:tcW w:w="2127" w:type="dxa"/>
            <w:gridSpan w:val="3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Норматив</w:t>
            </w:r>
          </w:p>
        </w:tc>
        <w:tc>
          <w:tcPr>
            <w:tcW w:w="2551" w:type="dxa"/>
            <w:gridSpan w:val="3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Фактически</w:t>
            </w:r>
          </w:p>
        </w:tc>
        <w:tc>
          <w:tcPr>
            <w:tcW w:w="2129" w:type="dxa"/>
            <w:gridSpan w:val="3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Изменение</w:t>
            </w:r>
          </w:p>
        </w:tc>
      </w:tr>
      <w:tr w:rsidR="00D223C0">
        <w:trPr>
          <w:cantSplit/>
        </w:trPr>
        <w:tc>
          <w:tcPr>
            <w:tcW w:w="2943" w:type="dxa"/>
            <w:vMerge/>
          </w:tcPr>
          <w:p w:rsidR="00D223C0" w:rsidRDefault="00D223C0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1996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1997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1998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1996</w:t>
            </w:r>
          </w:p>
        </w:tc>
        <w:tc>
          <w:tcPr>
            <w:tcW w:w="85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1997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1998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1996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1997</w:t>
            </w:r>
          </w:p>
        </w:tc>
        <w:tc>
          <w:tcPr>
            <w:tcW w:w="71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1998</w:t>
            </w:r>
          </w:p>
        </w:tc>
      </w:tr>
      <w:tr w:rsidR="00D223C0">
        <w:tc>
          <w:tcPr>
            <w:tcW w:w="2943" w:type="dxa"/>
          </w:tcPr>
          <w:p w:rsidR="00D223C0" w:rsidRDefault="00D223C0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1. Сырье, основные материалы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21,3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20,4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18,9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21,2</w:t>
            </w:r>
          </w:p>
        </w:tc>
        <w:tc>
          <w:tcPr>
            <w:tcW w:w="85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24,9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22,2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-0,1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+4,5</w:t>
            </w:r>
          </w:p>
        </w:tc>
        <w:tc>
          <w:tcPr>
            <w:tcW w:w="71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+3,3</w:t>
            </w:r>
          </w:p>
        </w:tc>
      </w:tr>
      <w:tr w:rsidR="00D223C0">
        <w:tc>
          <w:tcPr>
            <w:tcW w:w="2943" w:type="dxa"/>
          </w:tcPr>
          <w:p w:rsidR="00D223C0" w:rsidRDefault="00D223C0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2. Вспомогательные материалы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12,2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12,3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15,3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12,1</w:t>
            </w:r>
          </w:p>
        </w:tc>
        <w:tc>
          <w:tcPr>
            <w:tcW w:w="85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12,7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16,3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-0,1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+0,4</w:t>
            </w:r>
          </w:p>
        </w:tc>
        <w:tc>
          <w:tcPr>
            <w:tcW w:w="71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0</w:t>
            </w:r>
          </w:p>
        </w:tc>
      </w:tr>
      <w:tr w:rsidR="00D223C0">
        <w:tc>
          <w:tcPr>
            <w:tcW w:w="2943" w:type="dxa"/>
          </w:tcPr>
          <w:p w:rsidR="00D223C0" w:rsidRDefault="00D223C0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3. Запасные части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25,6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25,5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22,5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25,7</w:t>
            </w:r>
          </w:p>
        </w:tc>
        <w:tc>
          <w:tcPr>
            <w:tcW w:w="85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23,9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22,9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+0,1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-1,6</w:t>
            </w:r>
          </w:p>
        </w:tc>
        <w:tc>
          <w:tcPr>
            <w:tcW w:w="71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+0,4</w:t>
            </w:r>
          </w:p>
        </w:tc>
      </w:tr>
      <w:tr w:rsidR="00D223C0">
        <w:tc>
          <w:tcPr>
            <w:tcW w:w="2943" w:type="dxa"/>
          </w:tcPr>
          <w:p w:rsidR="00D223C0" w:rsidRDefault="00D223C0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4. МБП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38,8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39,4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32,3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38,7</w:t>
            </w:r>
          </w:p>
        </w:tc>
        <w:tc>
          <w:tcPr>
            <w:tcW w:w="85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36,2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37,5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-0,1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-3,2</w:t>
            </w:r>
          </w:p>
        </w:tc>
        <w:tc>
          <w:tcPr>
            <w:tcW w:w="71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+0,2</w:t>
            </w:r>
          </w:p>
        </w:tc>
      </w:tr>
      <w:tr w:rsidR="00D223C0">
        <w:tc>
          <w:tcPr>
            <w:tcW w:w="2943" w:type="dxa"/>
          </w:tcPr>
          <w:p w:rsidR="00D223C0" w:rsidRDefault="00D223C0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5. Прочие запасы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2,1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2,3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2,4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</w:p>
        </w:tc>
        <w:tc>
          <w:tcPr>
            <w:tcW w:w="85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2,3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2,1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+0,2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-0,1</w:t>
            </w:r>
          </w:p>
        </w:tc>
        <w:tc>
          <w:tcPr>
            <w:tcW w:w="71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-3,9</w:t>
            </w:r>
          </w:p>
        </w:tc>
      </w:tr>
      <w:tr w:rsidR="00D223C0">
        <w:tc>
          <w:tcPr>
            <w:tcW w:w="2943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caps/>
                <w:sz w:val="28"/>
              </w:rPr>
            </w:pPr>
            <w:r>
              <w:rPr>
                <w:rFonts w:ascii="Courier New" w:hAnsi="Courier New"/>
                <w:caps/>
                <w:sz w:val="28"/>
              </w:rPr>
              <w:t>Итого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caps/>
                <w:sz w:val="28"/>
              </w:rPr>
            </w:pPr>
            <w:r>
              <w:rPr>
                <w:rFonts w:ascii="Courier New" w:hAnsi="Courier New"/>
                <w:caps/>
                <w:sz w:val="28"/>
              </w:rPr>
              <w:t>100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caps/>
                <w:sz w:val="28"/>
              </w:rPr>
            </w:pPr>
            <w:r>
              <w:rPr>
                <w:rFonts w:ascii="Courier New" w:hAnsi="Courier New"/>
                <w:caps/>
                <w:sz w:val="28"/>
              </w:rPr>
              <w:t>100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caps/>
                <w:sz w:val="28"/>
              </w:rPr>
            </w:pPr>
            <w:r>
              <w:rPr>
                <w:rFonts w:ascii="Courier New" w:hAnsi="Courier New"/>
                <w:caps/>
                <w:sz w:val="28"/>
              </w:rPr>
              <w:t>100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caps/>
                <w:sz w:val="28"/>
              </w:rPr>
            </w:pPr>
            <w:r>
              <w:rPr>
                <w:rFonts w:ascii="Courier New" w:hAnsi="Courier New"/>
                <w:caps/>
                <w:sz w:val="28"/>
              </w:rPr>
              <w:t>100</w:t>
            </w:r>
          </w:p>
        </w:tc>
        <w:tc>
          <w:tcPr>
            <w:tcW w:w="85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caps/>
                <w:sz w:val="28"/>
              </w:rPr>
            </w:pPr>
            <w:r>
              <w:rPr>
                <w:rFonts w:ascii="Courier New" w:hAnsi="Courier New"/>
                <w:caps/>
                <w:sz w:val="28"/>
              </w:rPr>
              <w:t>100</w:t>
            </w:r>
          </w:p>
        </w:tc>
        <w:tc>
          <w:tcPr>
            <w:tcW w:w="850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caps/>
                <w:sz w:val="28"/>
              </w:rPr>
            </w:pPr>
            <w:r>
              <w:rPr>
                <w:rFonts w:ascii="Courier New" w:hAnsi="Courier New"/>
                <w:caps/>
                <w:sz w:val="28"/>
              </w:rPr>
              <w:t>100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caps/>
                <w:sz w:val="28"/>
              </w:rPr>
            </w:pPr>
            <w:r>
              <w:rPr>
                <w:rFonts w:ascii="Courier New" w:hAnsi="Courier New"/>
                <w:caps/>
                <w:sz w:val="28"/>
              </w:rPr>
              <w:t>0,6</w:t>
            </w:r>
          </w:p>
        </w:tc>
        <w:tc>
          <w:tcPr>
            <w:tcW w:w="709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caps/>
                <w:sz w:val="28"/>
              </w:rPr>
            </w:pPr>
            <w:r>
              <w:rPr>
                <w:rFonts w:ascii="Courier New" w:hAnsi="Courier New"/>
                <w:caps/>
                <w:sz w:val="28"/>
              </w:rPr>
              <w:t>9,8</w:t>
            </w:r>
          </w:p>
        </w:tc>
        <w:tc>
          <w:tcPr>
            <w:tcW w:w="711" w:type="dxa"/>
          </w:tcPr>
          <w:p w:rsidR="00D223C0" w:rsidRDefault="00D223C0">
            <w:pPr>
              <w:spacing w:line="360" w:lineRule="auto"/>
              <w:jc w:val="center"/>
              <w:rPr>
                <w:rFonts w:ascii="Courier New" w:hAnsi="Courier New"/>
                <w:caps/>
                <w:sz w:val="28"/>
              </w:rPr>
            </w:pPr>
            <w:r>
              <w:rPr>
                <w:rFonts w:ascii="Courier New" w:hAnsi="Courier New"/>
                <w:caps/>
                <w:sz w:val="28"/>
              </w:rPr>
              <w:t>7,8</w:t>
            </w:r>
          </w:p>
        </w:tc>
      </w:tr>
    </w:tbl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caps/>
          <w:sz w:val="28"/>
        </w:rPr>
      </w:pP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caps/>
          <w:sz w:val="28"/>
        </w:rPr>
        <w:t>С</w:t>
      </w:r>
      <w:r>
        <w:rPr>
          <w:rFonts w:ascii="Courier New" w:hAnsi="Courier New"/>
          <w:sz w:val="28"/>
        </w:rPr>
        <w:t>тепень комплектности производственных запасов:</w:t>
      </w: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96 г. = 100-0,6=99,4</w:t>
      </w: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97 г. = 100-9,8=90,2</w:t>
      </w: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98 г. = 100-7,8=92,2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Как мы видим по данным таблицы 3.4., комплектность за все три года снижалась, причем самое наибольшее снижение наблюдалось в 1997 г. Это связано с непрокредитованием банком сверхнормативного запаса основных материалов, вспомогательных материалов. Снижение комплектности в 1996 году связано с незначительным непрокредитованием сверхнормативных запасов по запасным частям, а также появлением незаполненного норматива по остальным статьям.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В 1998 году наблюдается повышение комплектности по сравнению с предшествующим годом. Это сказывается снижение непрокредитования по основным материалам, зато значительно повысилось кредитование по остальным статьям. 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Непрокредитование также произошло незначительно по запасным частям и МБП.</w:t>
      </w:r>
    </w:p>
    <w:p w:rsidR="00D223C0" w:rsidRDefault="00D223C0">
      <w:pPr>
        <w:pStyle w:val="20"/>
      </w:pPr>
      <w:r>
        <w:t>3. Нормирование оборотных средств.</w:t>
      </w: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</w:rPr>
      </w:pP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Управление оборотными средствами состоит в обеспечении непрерывности процесса производства и реализации продукции с наименьшим размером оборотных средств. Это означает, что оборотные средства предприятий должны быть распределены по всем стадиям кругооборота в соответствующей форме и в минимальном, но достаточном объеме.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современных условиях, когда предприятия находятся на полном самофинансировании, правильно определение потребности в оборотных средствах имеет особое значение.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Процесс разработки экономически обоснованных величин оборотных средств, необходимых для организации нормальной работы предприятия, называется нормированием оборотных средств. Таким образом, нормирование оборотных средств заключается в определении сумм оборотных средств, необходимых для образования постоянных минимальных и в то же время достаточных запасов материальных ценностей, неснижаемых остатков незавершенного производства и других оборотных средств. Нормирование оборотных средств способствует выявлению внутренних резервов, сокращению длительности производственного цикла, более быстрой реализации готовой продукции.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Нормируют оборотные средства, находящиеся в производственных запасах, незавершенном производстве, остатках готовой продукции на складах предприятия. Это нормируемые оборотные средства. Остальные элементы оборотных средств называются ненормируемыми.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процессе нормирования оборотных средств определяют норму и норматив оборотных средств.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Нормы оборотных средств характеризуют минимальные запасы товарно-материальных ценностей на предприятии рассчитываются в днях запаса, нормах запаса деталей, рублях на расчетную единицу и т.д.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Норматив оборотных средств – произведение нормы оборотных средств на тот показатель, норма которого определена. Рассчитывается в рублях.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Норматив оборотных средств устанавливает их минимальную расчетную сумму, постоянно необходимую предприятию для работы. Фактические запасы сырья, денежных средств и т.д. могут быть выше или ниже норматива либо соответствовать ему. Это один из наиболее изменчивых показателей текущей финансовой деятельности. Незаполнение норматива оборотных средств может привести к сокращению производства, невыполнению производственной программы из-за перебоев в производстве и реализации продукции.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Сверхнормативные запасы отвлекают из оборота денежные средства, свидетельствуют о недостатках материально-технического обеспечения, неритмичности процессов производства и реализации продукции. Все это приводит к омертвению ресурсов, их неэффективному использованию.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  <w:lang w:val="en-US"/>
        </w:rPr>
      </w:pPr>
    </w:p>
    <w:p w:rsidR="00D223C0" w:rsidRDefault="00D223C0">
      <w:pPr>
        <w:pStyle w:val="20"/>
      </w:pPr>
      <w:r>
        <w:t>4. Оборачиваемость оборотных средств.</w:t>
      </w: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sz w:val="28"/>
        </w:rPr>
      </w:pP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Критерием эффективности управления оборотными средствами служит фактор времени. Чем дольше оборотные средства пребывают в одной и той же форме (денежной или товарной), тем при прочих равных условиях ниже эффективность их использования, и наоборот. Оборачиваемость оборотных средств характеризует интенсивность их использования.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Особенно велика роль показателя оборачиваемости для отраслей сферы обращения, в том числе торговли, общественного питания, бытового обслуживания, посреднической деятельности, банковского бизнеса и др.</w:t>
      </w:r>
    </w:p>
    <w:p w:rsidR="00D223C0" w:rsidRDefault="00D223C0">
      <w:pPr>
        <w:pStyle w:val="3"/>
        <w:rPr>
          <w:rFonts w:ascii="Courier New" w:hAnsi="Courier New"/>
        </w:rPr>
      </w:pPr>
      <w:r>
        <w:rPr>
          <w:rFonts w:ascii="Courier New" w:hAnsi="Courier New"/>
        </w:rPr>
        <w:t>Эффективность использования оборотных средств промышленных предприятий характеризуют три основных показателя:</w:t>
      </w:r>
    </w:p>
    <w:p w:rsidR="00D223C0" w:rsidRDefault="00D223C0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0"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Коэффициент оборачиваемости;</w:t>
      </w:r>
    </w:p>
    <w:p w:rsidR="00D223C0" w:rsidRDefault="00D223C0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0"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Коэффициент загрузки оборотных средств;</w:t>
      </w:r>
    </w:p>
    <w:p w:rsidR="00D223C0" w:rsidRDefault="00D223C0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0"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Длительность одного оборота.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Коэффициент оборачиваемости определяется делением объема реализации продукции в оптовых ценах на средний остаток оборотных средств на предприятии: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Ко = Рп / СО, где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Ко – коэффициент оборачиваемости оборотных средств, обороты;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Рп – объем реализованной продукции, руб.;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СО – средний остаток оборотных средств, руб.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Коэффициент оборачиваемости характеризует число кругооборотов, совершаемых обортными средствами предприятия за определенный период (год, квартал), или показывает объем реализованной продукции, приходящейся на 1 руб. оборотных средств.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Сопоставление коэффициентов оборачиваемости в динамике по годам позволяет выявить тенденции изменения эффективности использования оборотных средств. Если число оборотов, совершаемых оборотными средствами, увеличивается или остается стабильным, то предприятие работает ритмично и рационально использует денежные ресурсы. Снижение числа оборотов, совершаемых в рассматриваемом периоде, свидетельствует о падении темпов развития предприятия, неблагополучном финансовом состоянии.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В нашем случае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Ко = 2400000 / 240000 = 10 (оборотов).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Коэффициент загрузки оборотных средств обратен коэффциенту оборачиваемости. Он характеризует сумму оборотных средств, затраченных на 1 руб. реализованной продукции: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Кз = СО / Рп, где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Кз – коэффициент загрузки оборотных средств.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В данном случае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Кз = 240000 / 2400000 = 0.1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Длительность одного оборота в днях находится делением количества дней в периоде на коэффициент оборачиваемости Ко: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Т = Д / Ко, где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Д – число дней в периоде (360, 90).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В данном случае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Т = 360 / 10 = 36 (дней)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 xml:space="preserve">Т.о. за год оборотные средства предприятия совершают 10 оборотов, продолжительность одного оборота – 36 дней. </w:t>
      </w:r>
    </w:p>
    <w:p w:rsidR="00D223C0" w:rsidRDefault="00D223C0">
      <w:pPr>
        <w:pStyle w:val="a3"/>
        <w:jc w:val="center"/>
        <w:rPr>
          <w:rFonts w:ascii="Courier New" w:hAnsi="Courier New"/>
          <w:b/>
          <w:i/>
          <w:sz w:val="36"/>
        </w:rPr>
      </w:pPr>
      <w:r>
        <w:rPr>
          <w:rFonts w:ascii="Courier New" w:hAnsi="Courier New"/>
          <w:b/>
          <w:i/>
          <w:sz w:val="36"/>
        </w:rPr>
        <w:t>5. Значение ускорения оборачиваемости оборотных средств.</w:t>
      </w:r>
    </w:p>
    <w:p w:rsidR="00D223C0" w:rsidRDefault="00D223C0">
      <w:pPr>
        <w:pStyle w:val="a3"/>
        <w:jc w:val="center"/>
        <w:rPr>
          <w:rFonts w:ascii="Courier New" w:hAnsi="Courier New"/>
          <w:b/>
        </w:rPr>
      </w:pP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Эффект ускорения оборачиваемости оборотных средств выражается в высвобождении, уменьшении потребности в них в связи с улучшением их использования. Различают абсолютное и относительное высвобождение оборотных средств.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Абсолютное высвобождение отражает прямое уменьшение потребности в оборотных средствах.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Относительное высвобождение отражает как изменение величины оборотных средств, так и изменение объема реализованной продукции. Чтобы его определить, нужно исчислить потребность в оборотных средствах за отчетный год исходя из фактического оборота по реализации продукции за этот период и оборачиваемости в днях за предыдущий период. Разность дает сумму высвобождения средств.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Оборачиваемость средств в предыдущем году составляла 39 дней.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Значит, потребность в оборотных средствах в данном году при оборачиваемости предыдущего года составляет: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(2400000 х 39) : 360 = 260000 (руб.)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Следовательно, относительное высвобождение средств равно: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260000 – 240000 = 20000 (руб.)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Высвобождение оборотных средств дает целый ряд положительных эффектов:</w:t>
      </w:r>
    </w:p>
    <w:p w:rsidR="00D223C0" w:rsidRDefault="00D223C0">
      <w:pPr>
        <w:pStyle w:val="a3"/>
        <w:numPr>
          <w:ilvl w:val="0"/>
          <w:numId w:val="4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Производство продукции происходит при меньших затратах оборотных средств;</w:t>
      </w:r>
    </w:p>
    <w:p w:rsidR="00D223C0" w:rsidRDefault="00D223C0">
      <w:pPr>
        <w:pStyle w:val="a3"/>
        <w:numPr>
          <w:ilvl w:val="0"/>
          <w:numId w:val="4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Высвобождаются материальные ресурсы;</w:t>
      </w:r>
    </w:p>
    <w:p w:rsidR="00D223C0" w:rsidRDefault="00D223C0">
      <w:pPr>
        <w:pStyle w:val="a3"/>
        <w:numPr>
          <w:ilvl w:val="0"/>
          <w:numId w:val="4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Ускоряется поступление в бюджет отчислений от прибыли;</w:t>
      </w:r>
    </w:p>
    <w:p w:rsidR="00D223C0" w:rsidRDefault="00D223C0">
      <w:pPr>
        <w:pStyle w:val="a3"/>
        <w:numPr>
          <w:ilvl w:val="0"/>
          <w:numId w:val="4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Улучшается финансовое положение предприятия, т.к. высвобождаемые в результате сверхпланового ускорения оборачиваемости средств финансовые ресурсы остаются до конца года в распоряжении предприятия и могут быть удачно использованы (прибыльно вложены).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К сожалению, собственные финансовые ресурсы, которыми в настоящее время располагают предприятия, не могут в полной мере обеспечить процесс не только расширенного, но и простого воспроизводства.</w:t>
      </w:r>
    </w:p>
    <w:p w:rsidR="00D223C0" w:rsidRDefault="00D223C0">
      <w:pPr>
        <w:pStyle w:val="a3"/>
        <w:rPr>
          <w:rFonts w:ascii="Courier New" w:hAnsi="Courier New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i/>
          <w:sz w:val="36"/>
        </w:rPr>
      </w:pPr>
      <w:r>
        <w:rPr>
          <w:rFonts w:ascii="Courier New" w:hAnsi="Courier New"/>
          <w:b/>
          <w:i/>
          <w:sz w:val="36"/>
        </w:rPr>
        <w:t>6. Резервы и пути улучшения использования оборотных средств.</w:t>
      </w:r>
    </w:p>
    <w:p w:rsidR="00D223C0" w:rsidRDefault="00D223C0">
      <w:pPr>
        <w:pStyle w:val="a3"/>
        <w:jc w:val="center"/>
        <w:rPr>
          <w:rFonts w:ascii="Courier New" w:hAnsi="Courier New"/>
          <w:b/>
        </w:rPr>
      </w:pP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Ускорение оборачиваемости оборотных средств является первоочередной задачей предприятий в современных условиях и достигается различными путями.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На стадии создания производственных запасов таковыми могут быть:</w:t>
      </w:r>
    </w:p>
    <w:p w:rsidR="00D223C0" w:rsidRDefault="00D223C0">
      <w:pPr>
        <w:pStyle w:val="a3"/>
        <w:numPr>
          <w:ilvl w:val="0"/>
          <w:numId w:val="6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Внедрение экономически обоснованных норм запаса;</w:t>
      </w:r>
    </w:p>
    <w:p w:rsidR="00D223C0" w:rsidRDefault="00D223C0">
      <w:pPr>
        <w:pStyle w:val="a3"/>
        <w:numPr>
          <w:ilvl w:val="0"/>
          <w:numId w:val="5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Приближение поставщиков сырья, полуфабрикатов, комплектующих изделий и др. к потребителям;</w:t>
      </w:r>
    </w:p>
    <w:p w:rsidR="00D223C0" w:rsidRDefault="00D223C0">
      <w:pPr>
        <w:pStyle w:val="a3"/>
        <w:numPr>
          <w:ilvl w:val="0"/>
          <w:numId w:val="5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Широкое использование прямых длительных связей;</w:t>
      </w:r>
    </w:p>
    <w:p w:rsidR="00D223C0" w:rsidRDefault="00D223C0">
      <w:pPr>
        <w:pStyle w:val="a3"/>
        <w:numPr>
          <w:ilvl w:val="0"/>
          <w:numId w:val="5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Расширение складской системы материально-технического обеспечения, а также оптовой торговли материалами и оборудованием;</w:t>
      </w:r>
    </w:p>
    <w:p w:rsidR="00D223C0" w:rsidRDefault="00D223C0">
      <w:pPr>
        <w:pStyle w:val="a3"/>
        <w:numPr>
          <w:ilvl w:val="0"/>
          <w:numId w:val="5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Комплексная механизация и автоматизация погрузочно-разгрузочных работ на складах.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На стадии незавершенного производства:</w:t>
      </w:r>
    </w:p>
    <w:p w:rsidR="00D223C0" w:rsidRDefault="00D223C0">
      <w:pPr>
        <w:pStyle w:val="a3"/>
        <w:numPr>
          <w:ilvl w:val="0"/>
          <w:numId w:val="7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Ускорение научно-технического прогресса (внедрение прогрессивной техники и технологии, особенно безотходной и малоотходной, роботизированных комплексов, роторных линий, химизация производства);</w:t>
      </w:r>
    </w:p>
    <w:p w:rsidR="00D223C0" w:rsidRDefault="00D223C0">
      <w:pPr>
        <w:pStyle w:val="a3"/>
        <w:numPr>
          <w:ilvl w:val="0"/>
          <w:numId w:val="7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Развитие стандартизации, унификации, типизации;</w:t>
      </w:r>
    </w:p>
    <w:p w:rsidR="00D223C0" w:rsidRDefault="00D223C0">
      <w:pPr>
        <w:pStyle w:val="a3"/>
        <w:numPr>
          <w:ilvl w:val="0"/>
          <w:numId w:val="7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Совершенствование форм организации промышленного производства, применение более дешевых конструктивных материалов;</w:t>
      </w:r>
    </w:p>
    <w:p w:rsidR="00D223C0" w:rsidRDefault="00D223C0">
      <w:pPr>
        <w:pStyle w:val="a3"/>
        <w:numPr>
          <w:ilvl w:val="0"/>
          <w:numId w:val="7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Совершенствование системы экономического стимулирования экономного использования сырьевых и топливно-энергетических ресурсов;</w:t>
      </w:r>
    </w:p>
    <w:p w:rsidR="00D223C0" w:rsidRDefault="00D223C0">
      <w:pPr>
        <w:pStyle w:val="a3"/>
        <w:numPr>
          <w:ilvl w:val="0"/>
          <w:numId w:val="7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Увеличение удельного веса продукции, пользующейся повышенным спросом.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На стадии обращения:</w:t>
      </w:r>
    </w:p>
    <w:p w:rsidR="00D223C0" w:rsidRDefault="00D223C0">
      <w:pPr>
        <w:pStyle w:val="a3"/>
        <w:numPr>
          <w:ilvl w:val="0"/>
          <w:numId w:val="8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Приближение потребителей продукции к ее изготовителям;</w:t>
      </w:r>
    </w:p>
    <w:p w:rsidR="00D223C0" w:rsidRDefault="00D223C0">
      <w:pPr>
        <w:pStyle w:val="a3"/>
        <w:numPr>
          <w:ilvl w:val="0"/>
          <w:numId w:val="8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Совершенствование системы расчетов;</w:t>
      </w:r>
    </w:p>
    <w:p w:rsidR="00D223C0" w:rsidRDefault="00D223C0">
      <w:pPr>
        <w:pStyle w:val="a3"/>
        <w:numPr>
          <w:ilvl w:val="0"/>
          <w:numId w:val="8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Увеличение объема реализованной продукции вследствие выполнения заказов по прямым связям, досрочного выпуска продукции, изготовления продукции из сэкономленных  материалов;</w:t>
      </w:r>
    </w:p>
    <w:p w:rsidR="00D223C0" w:rsidRDefault="00D223C0">
      <w:pPr>
        <w:pStyle w:val="a3"/>
        <w:numPr>
          <w:ilvl w:val="0"/>
          <w:numId w:val="8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Тщательная и своевременная подборка отгружаемой продукции по партиям, ассортименту, транзитной норме, отгрузка в строгом соответствии с заключенными договорами.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Если говорить об улучшении использования оборотных средств, нельзя не сказать и об экономическом значении экономии оборотных фондов, которая выражается в следующем:</w:t>
      </w:r>
    </w:p>
    <w:p w:rsidR="00D223C0" w:rsidRDefault="00D223C0">
      <w:pPr>
        <w:pStyle w:val="a3"/>
        <w:numPr>
          <w:ilvl w:val="0"/>
          <w:numId w:val="10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Снижение удельных расходов сырья, материалов, топлива обеспечивает производству большие экономические выгоды. Оно, прежде всего, дает возможность из данного количества материальных ресурсов выработать больше готовой продукции и выступает поэтому как одна из серьезных предпосылок увеличения масштабов производства.</w:t>
      </w:r>
    </w:p>
    <w:p w:rsidR="00D223C0" w:rsidRDefault="00D223C0">
      <w:pPr>
        <w:pStyle w:val="a3"/>
        <w:numPr>
          <w:ilvl w:val="0"/>
          <w:numId w:val="9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Стремление к экономии материальных ресурсов побуждает к внедрению новой техники и совершенствованию технологических процессов.</w:t>
      </w:r>
    </w:p>
    <w:p w:rsidR="00D223C0" w:rsidRDefault="00D223C0">
      <w:pPr>
        <w:pStyle w:val="a3"/>
        <w:numPr>
          <w:ilvl w:val="0"/>
          <w:numId w:val="9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Экономия в потреблении материальных ресурсов способствует улучшению использования производственных мощностей и повышению общественной производительности труда.</w:t>
      </w:r>
    </w:p>
    <w:p w:rsidR="00D223C0" w:rsidRDefault="00D223C0">
      <w:pPr>
        <w:pStyle w:val="a3"/>
        <w:numPr>
          <w:ilvl w:val="0"/>
          <w:numId w:val="9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Экономия материальных ресурсов в огромной мере способствует снижению себестоимости промышленной продукции.</w:t>
      </w:r>
    </w:p>
    <w:p w:rsidR="00D223C0" w:rsidRDefault="00D223C0">
      <w:pPr>
        <w:pStyle w:val="a3"/>
        <w:numPr>
          <w:ilvl w:val="0"/>
          <w:numId w:val="9"/>
        </w:numPr>
        <w:tabs>
          <w:tab w:val="clear" w:pos="360"/>
          <w:tab w:val="num" w:pos="927"/>
        </w:tabs>
        <w:ind w:left="0" w:firstLine="567"/>
        <w:rPr>
          <w:rFonts w:ascii="Courier New" w:hAnsi="Courier New"/>
        </w:rPr>
      </w:pPr>
      <w:r>
        <w:rPr>
          <w:rFonts w:ascii="Courier New" w:hAnsi="Courier New"/>
        </w:rPr>
        <w:t>Существенно влияя на снижение себестоимости продукции, экономия материальных ресурсов оказывает положительное воздействие и на финансовое состояние предприятия.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Т.о. экономическая эффективность улучшения использования и экономия оборотных фондов весьма велики, поскольку они оказывают положительное воздействие на все стороны производственной и хозяйственной деятельности предприятия.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 xml:space="preserve">На каждом предприятии имеются резервы экономии материальных ресурсов. Под резервами следует понимать возникающие или возникшие, но еще не использованные (полностью или частично) возможности улучшения использования материальных ресурсов. 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В зависимости от характера мероприятий основные направления реализации резервов экономии ресурсов в промышленности и на производстве подразделяются на производственно-технические и организационно-экономические.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К производственно-техническим направлениям относятся мероприятия, связанные с качественной подготовкой сырья к его производственному потреблению, совершенствованием конструкции машин, оборудования и изделий, применением более экономичных видов сырья, топлива, внедрением новой техники и прогрессивной технологии, обеспечивающих максимально возможное уменьшение технологических отходов и потерь материальных ресурсов в процессе производства изделий с максимально возможным использованием вторичных материальных ресурсов.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К основным организационно-экономическим направлениям экономии материальных ресурсов относятся: комплексы мероприятий, связанных с повышением научного уровня нормирования и планирования материалоемкости промышленной продукции, разработкой и внедрением технически обоснованных норм и нормативов расхода материальных ресурсов; комплексы мероприятий, связанных с установлением прогрессивных пропорций, заключающихся в ускоренном развитии производства новых, более эффективных видов сырья и материалов.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Главное направление экономии материальных ресурсов на каждом конкретном предприятии – увеличение выхода конечной продукции из одного и того же количества сырья и материалов на рабочих местах - зависит от технического оснащения производства, уровня мастерства работников, уровня организации материально-технического обеспечения, количества норм расхода и запасов материальных ресурсов, обоснованности их уровня.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Немалое значение имеет сокращение потерь в производственном процессе, за счет которого можно достичь 15-20% всей экономии материальных ресурсов.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При управлении оборотными средствами важно также правильно выбрать метод оценки материально-производственных запасов, который в итоге оказывает влияние на величину прибыли предприятия.</w:t>
      </w: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lang w:val="en-US"/>
        </w:rPr>
      </w:pPr>
    </w:p>
    <w:p w:rsidR="00D223C0" w:rsidRDefault="00D223C0">
      <w:pPr>
        <w:pStyle w:val="a3"/>
        <w:jc w:val="center"/>
        <w:rPr>
          <w:rFonts w:ascii="Courier New" w:hAnsi="Courier New"/>
          <w:b/>
          <w:i/>
          <w:sz w:val="36"/>
        </w:rPr>
      </w:pPr>
      <w:r>
        <w:rPr>
          <w:rFonts w:ascii="Courier New" w:hAnsi="Courier New"/>
          <w:b/>
          <w:i/>
          <w:sz w:val="36"/>
        </w:rPr>
        <w:t>7. Выводы и предложения.</w:t>
      </w:r>
    </w:p>
    <w:p w:rsidR="00D223C0" w:rsidRDefault="00D223C0">
      <w:pPr>
        <w:pStyle w:val="a3"/>
        <w:jc w:val="center"/>
        <w:rPr>
          <w:rFonts w:ascii="Courier New" w:hAnsi="Courier New"/>
          <w:b/>
        </w:rPr>
      </w:pP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Для нормального функционирования каждого предприятия необходимы оборотные средства, представляющие собой денежные средства, используемые предприятием для приобретения оборотных фондов и фондов обращения.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Главной целью управления активами предприятия, в том числе и оборотными средствами, является в общем случае максимизация прибыли на вложенный капитал при обеспечении устойчивой и достаточной платежеспособности предприятия. Причем, эти задачи в определенной мере противостоят друг другу. Так, для повышения рентабельности денежные средства должны быть вложены в различные оборотные и внеоборотные активы, с заведомо более низкой, чем деньги, ликвидностью. А для обеспечения устойчивой платежеспособности у предприятия постоянно должна находиться на счете некоторая сумма денежных средств фактически изъятых из оборота для текущих платежей.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Т.о. важной задачей в части управления оборотными средствами является обеспечение оптимального соотношения между платежеспособностью и рентабельностью путем поддержания соответствующих размеров и структуры оборотных активов.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В рассматриваемом примере структура оборотных средств следующая: оборотные производственные фонды - 73%, фонды обращения – 27%. Это нормальное соотношение для промышленных предприятий. 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производственных фондах: производственные запасы – 96%, незавершенное производство - 4%. Доля производственных запасов, на мой взгляд, слишком велика, это может привести к низкой оборачиваемости средств, потере предприятием части выручки. Расходов будущих периодов не имеется, что свидетельствует о том, что предприятие не нацелено в будущее, оно совсем не занимается новыми разработками. Над этим руководству следует задуматься.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фондах обращения: готовая продукция - 92%; денежные средства в расчетах и на счетах –8%. Продукции отгруженной, но не оплаченной, - нет. Такое соотношение свидетельствует о том, что предприятие испытывает сложности со сбытом своей продукции. К тому же, количество денежных средств может оказаться недостаточным для поддержания нормальной платежеспособности.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Следует также отметить, что предприятие должно поддерживать оптимальное соотношение собственных и заемных оборотных средств, т.к. от этого напрямую зависит его финансовая устойчивость и независимость, возможность получения новых кредитов.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В современных условиях крайне важно правильно определять потребность в оборотных средствах. Оборотные средства предприятия должны быть распределены по всем стадиям кругооборота в соответствующей форме и в минимальном, но достаточном объеме. Сверхнормативные запасы отвлекают из оборота денежные средства, свидетельствуют о недостатках материально-технического обеспечения, неритмичности процессов производства и реализации продукции. Все это приводит к омертвению ресурсов, их неэффективному использованию.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Как известно, критерием эффективности управления оборотными средствами служит фактор времени. Чем дольше оборотные средства пребывают в одной и той же форме (денежной или товарной), тем при прочих равных условиях ниже эффективность их использования, и наоборот. В нашем случае оборачиваемость оборотных средств несколько снизилась, что свидетельствует об улучшении управления оборотными средствами.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Однако предприятию не следует останавливаться на достигнутом, необходимо продолжать процессы повышения эффективности управления оборотными средствами.</w:t>
      </w:r>
    </w:p>
    <w:p w:rsidR="00D223C0" w:rsidRDefault="00D223C0">
      <w:pPr>
        <w:spacing w:line="360" w:lineRule="auto"/>
        <w:ind w:firstLine="567"/>
        <w:jc w:val="center"/>
        <w:rPr>
          <w:rFonts w:ascii="Courier New" w:hAnsi="Courier New"/>
          <w:b/>
          <w:i/>
          <w:sz w:val="36"/>
        </w:rPr>
      </w:pPr>
      <w:r>
        <w:rPr>
          <w:rFonts w:ascii="Courier New" w:hAnsi="Courier New"/>
          <w:sz w:val="28"/>
        </w:rPr>
        <w:br w:type="page"/>
      </w:r>
      <w:r>
        <w:rPr>
          <w:rFonts w:ascii="Courier New" w:hAnsi="Courier New"/>
          <w:b/>
          <w:i/>
          <w:sz w:val="36"/>
        </w:rPr>
        <w:t>Заключение.</w:t>
      </w:r>
    </w:p>
    <w:p w:rsidR="00D223C0" w:rsidRDefault="00D223C0">
      <w:pPr>
        <w:pStyle w:val="a3"/>
        <w:rPr>
          <w:rFonts w:ascii="Courier New" w:hAnsi="Courier New"/>
        </w:rPr>
      </w:pP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 xml:space="preserve">В данной работе на основании современных литературных источников я оветила понятие оборотных средств предприятия, раскрыты их экономическая сущность, состав и структура. 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Оборотные средства представляют собой совокупность денежных средств, авансируемых предприятием для создания оборотных производственных фондов и фондов обращения, обеспечивающих их непрерывный кругооборот. Оборотные средства делятся на нормируемые и ненормируемые, собственные и заемные.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 использованием имеющихся данных я провела анализ состава и структуры оборотных средств конкретного предприятия, сделаны выводы.</w:t>
      </w:r>
    </w:p>
    <w:p w:rsidR="00D223C0" w:rsidRDefault="00D223C0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Рассмотрены также вопросы, связанные с управлением оборотными средствами. Раскрыты понятия нормирования, нормы, норматива, отмечена важность нормирования в работе современной фирмы. Рассмотрены и рассчитаны показатели оборачиваемости оборотных средств, характеризующие интенсивность их использования (коэффициент оборачиваемости, коэффициент загрузки оборотных средств, время оборота). Отмечена важность ускорения оборачиваемости оборотных средств. Эффект ускорения оборачиваемости оборотных средств выражается в высвобождении, уменьшении потребности в них в связи с улучшением их использования. В связи с этим мною была вычислена сумма относительного высвобождения оборотных средств и определены его положительные эффекты, среди которых высвобождение материальных ресурсов, ускорение поступлений в бюджет отчислений от прибыли, улучшение финансового состояния предприятия. Также были рассмотрены возможные пути ускорения оборачиваемости оборотных средств, повышения экономии их использования в части оборотных фондов. В заключении работы сделаны выводы и предложения по возможным мерам повышения эффективности управления оборотными средствами предприятия.</w:t>
      </w:r>
    </w:p>
    <w:p w:rsidR="00D223C0" w:rsidRDefault="00D223C0">
      <w:pPr>
        <w:pStyle w:val="a3"/>
        <w:jc w:val="center"/>
        <w:rPr>
          <w:rFonts w:ascii="Courier New" w:hAnsi="Courier New"/>
          <w:b/>
          <w:i/>
          <w:sz w:val="36"/>
        </w:rPr>
      </w:pPr>
      <w:r>
        <w:rPr>
          <w:rFonts w:ascii="Courier New" w:hAnsi="Courier New"/>
        </w:rPr>
        <w:br w:type="page"/>
      </w:r>
      <w:r>
        <w:rPr>
          <w:rFonts w:ascii="Courier New" w:hAnsi="Courier New"/>
          <w:b/>
          <w:i/>
          <w:sz w:val="36"/>
        </w:rPr>
        <w:t>Список использованной литературы:</w:t>
      </w:r>
    </w:p>
    <w:p w:rsidR="00D223C0" w:rsidRDefault="00D223C0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</w:p>
    <w:p w:rsidR="00D223C0" w:rsidRDefault="00D223C0">
      <w:pPr>
        <w:numPr>
          <w:ilvl w:val="0"/>
          <w:numId w:val="11"/>
        </w:numPr>
        <w:spacing w:line="360" w:lineRule="auto"/>
        <w:ind w:left="0"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Адамов В.Е., Ильенкова С.Д., Сиротина Т.П., Смирнов С.А. Экономика и статистика фирм. – М.: Финансы и статистика, 1996.</w:t>
      </w:r>
    </w:p>
    <w:p w:rsidR="00D223C0" w:rsidRDefault="00D223C0">
      <w:pPr>
        <w:numPr>
          <w:ilvl w:val="0"/>
          <w:numId w:val="11"/>
        </w:numPr>
        <w:spacing w:line="360" w:lineRule="auto"/>
        <w:ind w:left="0"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Грузинов В.П., Грибов В.Д. Экономика предприятия. – М.: «МИК», 1996.</w:t>
      </w:r>
    </w:p>
    <w:p w:rsidR="00D223C0" w:rsidRDefault="00D223C0">
      <w:pPr>
        <w:numPr>
          <w:ilvl w:val="0"/>
          <w:numId w:val="11"/>
        </w:numPr>
        <w:spacing w:line="360" w:lineRule="auto"/>
        <w:ind w:left="0"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Финансовый бизнес-план: Учеб.пособие / Под ред. Проф. В.М.Попова. – М.: Финансы и статистика, 2000.</w:t>
      </w:r>
    </w:p>
    <w:p w:rsidR="00D223C0" w:rsidRDefault="00D223C0">
      <w:pPr>
        <w:numPr>
          <w:ilvl w:val="0"/>
          <w:numId w:val="11"/>
        </w:numPr>
        <w:spacing w:line="360" w:lineRule="auto"/>
        <w:ind w:left="0"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Экономика предприятия / Под ред. Проф. В.Я. Горфинкеля, проф. Е.М.Куприянова. – М.: «Банки и биржи», «ЮНИТИ», 1998.</w:t>
      </w:r>
    </w:p>
    <w:p w:rsidR="00D223C0" w:rsidRDefault="00D223C0">
      <w:pPr>
        <w:numPr>
          <w:ilvl w:val="0"/>
          <w:numId w:val="11"/>
        </w:numPr>
        <w:spacing w:line="360" w:lineRule="auto"/>
        <w:ind w:left="0"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Экономика предприятия / Под ред. Проф. О.И.Волкова. – М.: ИНФРА-М, 2000.</w:t>
      </w:r>
    </w:p>
    <w:p w:rsidR="00D223C0" w:rsidRDefault="00D223C0">
      <w:pPr>
        <w:pStyle w:val="a3"/>
        <w:rPr>
          <w:rFonts w:ascii="Courier New" w:hAnsi="Courier New"/>
        </w:rPr>
      </w:pPr>
    </w:p>
    <w:p w:rsidR="00D223C0" w:rsidRDefault="00D223C0">
      <w:pPr>
        <w:spacing w:line="360" w:lineRule="auto"/>
        <w:ind w:firstLine="567"/>
        <w:rPr>
          <w:rFonts w:ascii="Courier New" w:hAnsi="Courier New"/>
          <w:sz w:val="28"/>
        </w:rPr>
      </w:pPr>
    </w:p>
    <w:p w:rsidR="00D223C0" w:rsidRDefault="00D223C0">
      <w:pPr>
        <w:spacing w:line="360" w:lineRule="auto"/>
        <w:ind w:firstLine="567"/>
        <w:rPr>
          <w:rFonts w:ascii="Courier New" w:hAnsi="Courier New"/>
          <w:sz w:val="28"/>
        </w:rPr>
      </w:pPr>
    </w:p>
    <w:p w:rsidR="00D223C0" w:rsidRDefault="00D223C0">
      <w:pPr>
        <w:spacing w:line="360" w:lineRule="auto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Азимов Камил Азимович 4 ФМ </w:t>
      </w:r>
    </w:p>
    <w:p w:rsidR="00D223C0" w:rsidRDefault="00D223C0">
      <w:pPr>
        <w:spacing w:line="360" w:lineRule="auto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Саратовский филлиал РГТЭУ</w:t>
      </w:r>
      <w:bookmarkStart w:id="0" w:name="_GoBack"/>
      <w:bookmarkEnd w:id="0"/>
    </w:p>
    <w:sectPr w:rsidR="00D223C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93" w:right="566" w:bottom="851" w:left="1701" w:header="720" w:footer="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3C0" w:rsidRDefault="00D223C0">
      <w:r>
        <w:separator/>
      </w:r>
    </w:p>
  </w:endnote>
  <w:endnote w:type="continuationSeparator" w:id="0">
    <w:p w:rsidR="00D223C0" w:rsidRDefault="00D2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3C0" w:rsidRDefault="00D223C0">
    <w:pPr>
      <w:pStyle w:val="a8"/>
      <w:framePr w:wrap="around" w:vAnchor="text" w:hAnchor="margin" w:xAlign="right" w:y="1"/>
      <w:rPr>
        <w:rStyle w:val="a6"/>
      </w:rPr>
    </w:pPr>
  </w:p>
  <w:p w:rsidR="00D223C0" w:rsidRDefault="00D223C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3C0" w:rsidRDefault="007E6D28">
    <w:pPr>
      <w:pStyle w:val="a8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D223C0" w:rsidRDefault="00D223C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3C0" w:rsidRDefault="00D223C0">
      <w:r>
        <w:separator/>
      </w:r>
    </w:p>
  </w:footnote>
  <w:footnote w:type="continuationSeparator" w:id="0">
    <w:p w:rsidR="00D223C0" w:rsidRDefault="00D223C0">
      <w:r>
        <w:continuationSeparator/>
      </w:r>
    </w:p>
  </w:footnote>
  <w:footnote w:id="1">
    <w:p w:rsidR="00D223C0" w:rsidRDefault="00D223C0">
      <w:pPr>
        <w:pStyle w:val="a5"/>
      </w:pPr>
      <w:r>
        <w:rPr>
          <w:rStyle w:val="a4"/>
        </w:rPr>
        <w:footnoteRef/>
      </w:r>
      <w:r>
        <w:t xml:space="preserve"> Экономика предприятия: Учебник / Под ред. О.И.Волкова. – М.: ИНФРА-М, 2000.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3C0" w:rsidRDefault="00D223C0">
    <w:pPr>
      <w:pStyle w:val="a7"/>
      <w:framePr w:wrap="around" w:vAnchor="text" w:hAnchor="margin" w:xAlign="center" w:y="1"/>
      <w:rPr>
        <w:rStyle w:val="a6"/>
      </w:rPr>
    </w:pPr>
  </w:p>
  <w:p w:rsidR="00D223C0" w:rsidRDefault="00D223C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3C0" w:rsidRDefault="00D223C0">
    <w:pPr>
      <w:pStyle w:val="a7"/>
      <w:framePr w:wrap="around" w:vAnchor="text" w:hAnchor="margin" w:xAlign="center" w:y="1"/>
      <w:rPr>
        <w:rStyle w:val="a6"/>
        <w:lang w:val="en-US"/>
      </w:rPr>
    </w:pPr>
  </w:p>
  <w:p w:rsidR="00D223C0" w:rsidRDefault="00D223C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718F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9E0008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CB10CCA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E0C0CF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AB82C06"/>
    <w:multiLevelType w:val="multilevel"/>
    <w:tmpl w:val="451230CC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5"/>
        </w:tabs>
        <w:ind w:left="4995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2"/>
        </w:tabs>
        <w:ind w:left="5922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9"/>
        </w:tabs>
        <w:ind w:left="6849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76"/>
        </w:tabs>
        <w:ind w:left="7776" w:hanging="3240"/>
      </w:pPr>
      <w:rPr>
        <w:rFonts w:hint="default"/>
      </w:rPr>
    </w:lvl>
  </w:abstractNum>
  <w:abstractNum w:abstractNumId="5">
    <w:nsid w:val="32FE6735"/>
    <w:multiLevelType w:val="multilevel"/>
    <w:tmpl w:val="3338626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27"/>
        </w:tabs>
        <w:ind w:left="2727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87"/>
        </w:tabs>
        <w:ind w:left="3087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47"/>
        </w:tabs>
        <w:ind w:left="344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07"/>
        </w:tabs>
        <w:ind w:left="3807" w:hanging="3240"/>
      </w:pPr>
      <w:rPr>
        <w:rFonts w:hint="default"/>
      </w:rPr>
    </w:lvl>
  </w:abstractNum>
  <w:abstractNum w:abstractNumId="6">
    <w:nsid w:val="430A1ED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A526C69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5BD7A3A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78D03B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D942EA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72A9136B"/>
    <w:multiLevelType w:val="singleLevel"/>
    <w:tmpl w:val="3F0292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746520B9"/>
    <w:multiLevelType w:val="multilevel"/>
    <w:tmpl w:val="7D1AD51A"/>
    <w:lvl w:ilvl="0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27"/>
        </w:tabs>
        <w:ind w:left="2727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87"/>
        </w:tabs>
        <w:ind w:left="3087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47"/>
        </w:tabs>
        <w:ind w:left="344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07"/>
        </w:tabs>
        <w:ind w:left="3807" w:hanging="3240"/>
      </w:pPr>
      <w:rPr>
        <w:rFonts w:hint="default"/>
      </w:rPr>
    </w:lvl>
  </w:abstractNum>
  <w:abstractNum w:abstractNumId="13">
    <w:nsid w:val="7FCF6E2C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0"/>
  </w:num>
  <w:num w:numId="5">
    <w:abstractNumId w:val="13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6"/>
  </w:num>
  <w:num w:numId="11">
    <w:abstractNumId w:val="11"/>
  </w:num>
  <w:num w:numId="12">
    <w:abstractNumId w:val="4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D28"/>
    <w:rsid w:val="005B1CAC"/>
    <w:rsid w:val="00640175"/>
    <w:rsid w:val="007E6D28"/>
    <w:rsid w:val="00D2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2"/>
    <o:shapelayout v:ext="edit">
      <o:idmap v:ext="edit" data="1"/>
    </o:shapelayout>
  </w:shapeDefaults>
  <w:decimalSymbol w:val=","/>
  <w:listSeparator w:val=";"/>
  <w15:chartTrackingRefBased/>
  <w15:docId w15:val="{298909CE-B92D-490A-B210-98D26AF71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567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567"/>
      <w:jc w:val="both"/>
    </w:pPr>
    <w:rPr>
      <w:sz w:val="28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footnote text"/>
    <w:basedOn w:val="a"/>
    <w:semiHidden/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semiHidden/>
    <w:pPr>
      <w:spacing w:line="360" w:lineRule="auto"/>
      <w:ind w:firstLine="567"/>
      <w:jc w:val="center"/>
    </w:pPr>
    <w:rPr>
      <w:rFonts w:ascii="Courier New" w:hAnsi="Courier New"/>
      <w:b/>
      <w:i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4477</Words>
  <Characters>25522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Оборотные средства</vt:lpstr>
    </vt:vector>
  </TitlesOfParts>
  <Company/>
  <LinksUpToDate>false</LinksUpToDate>
  <CharactersWithSpaces>29940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Оборотные средства</dc:title>
  <dc:subject/>
  <dc:creator>Азимов Камил</dc:creator>
  <cp:keywords/>
  <cp:lastModifiedBy>admin</cp:lastModifiedBy>
  <cp:revision>2</cp:revision>
  <dcterms:created xsi:type="dcterms:W3CDTF">2014-02-12T17:43:00Z</dcterms:created>
  <dcterms:modified xsi:type="dcterms:W3CDTF">2014-02-12T17:43:00Z</dcterms:modified>
</cp:coreProperties>
</file>