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D94" w:rsidRDefault="00FA7D94">
      <w:pPr>
        <w:pStyle w:val="FR1"/>
        <w:spacing w:before="20" w:line="240" w:lineRule="auto"/>
        <w:ind w:firstLine="0"/>
        <w:jc w:val="center"/>
        <w:rPr>
          <w:b/>
          <w:bCs/>
          <w:sz w:val="28"/>
          <w:szCs w:val="22"/>
        </w:rPr>
      </w:pPr>
      <w:r>
        <w:rPr>
          <w:b/>
          <w:bCs/>
          <w:sz w:val="28"/>
          <w:szCs w:val="22"/>
        </w:rPr>
        <w:t>УРАЛЬСКИЙ СОЦИАЛЬНО-ЭКОНОМИЧЕСКИЙ ИНСТИТУТ</w:t>
      </w:r>
    </w:p>
    <w:p w:rsidR="00FA7D94" w:rsidRDefault="00FA7D94">
      <w:pPr>
        <w:pStyle w:val="FR1"/>
        <w:spacing w:before="20" w:line="240" w:lineRule="auto"/>
        <w:ind w:firstLine="0"/>
        <w:jc w:val="center"/>
        <w:rPr>
          <w:b/>
          <w:bCs/>
          <w:sz w:val="28"/>
          <w:szCs w:val="22"/>
        </w:rPr>
      </w:pPr>
      <w:r>
        <w:rPr>
          <w:b/>
          <w:bCs/>
          <w:sz w:val="28"/>
          <w:szCs w:val="22"/>
        </w:rPr>
        <w:t>АКАДЕМИИИ ТРУДА И СОЦИАЛЬНЫХ ОТНОШЕНИЙ</w:t>
      </w:r>
    </w:p>
    <w:p w:rsidR="00FA7D94" w:rsidRDefault="00FA7D94">
      <w:pPr>
        <w:pStyle w:val="FR1"/>
        <w:spacing w:before="20" w:line="240" w:lineRule="auto"/>
        <w:ind w:firstLine="0"/>
        <w:jc w:val="center"/>
        <w:rPr>
          <w:b/>
          <w:bCs/>
          <w:sz w:val="28"/>
          <w:szCs w:val="22"/>
        </w:rPr>
      </w:pPr>
    </w:p>
    <w:p w:rsidR="00FA7D94" w:rsidRDefault="00FA7D94">
      <w:pPr>
        <w:pStyle w:val="FR1"/>
        <w:spacing w:before="20" w:line="240" w:lineRule="auto"/>
        <w:ind w:firstLine="0"/>
        <w:jc w:val="center"/>
        <w:rPr>
          <w:b/>
          <w:bCs/>
          <w:sz w:val="28"/>
          <w:szCs w:val="22"/>
          <w:lang w:val="en-US"/>
        </w:rPr>
      </w:pPr>
    </w:p>
    <w:p w:rsidR="00FA7D94" w:rsidRDefault="00FA7D94">
      <w:pPr>
        <w:pStyle w:val="FR1"/>
        <w:spacing w:before="20" w:line="240" w:lineRule="auto"/>
        <w:ind w:firstLine="0"/>
        <w:jc w:val="center"/>
        <w:rPr>
          <w:b/>
          <w:bCs/>
          <w:sz w:val="28"/>
          <w:szCs w:val="22"/>
        </w:rPr>
      </w:pPr>
    </w:p>
    <w:p w:rsidR="00FA7D94" w:rsidRDefault="00FA7D94">
      <w:pPr>
        <w:pStyle w:val="FR1"/>
        <w:spacing w:before="20" w:line="240" w:lineRule="auto"/>
        <w:ind w:firstLine="0"/>
        <w:jc w:val="center"/>
        <w:rPr>
          <w:b/>
          <w:bCs/>
          <w:sz w:val="28"/>
          <w:szCs w:val="22"/>
        </w:rPr>
      </w:pPr>
    </w:p>
    <w:p w:rsidR="00FA7D94" w:rsidRDefault="00FA7D94">
      <w:pPr>
        <w:pStyle w:val="FR1"/>
        <w:spacing w:before="20" w:line="240" w:lineRule="auto"/>
        <w:ind w:firstLine="0"/>
        <w:jc w:val="center"/>
        <w:rPr>
          <w:b/>
          <w:bCs/>
          <w:sz w:val="28"/>
          <w:szCs w:val="22"/>
        </w:rPr>
      </w:pPr>
    </w:p>
    <w:p w:rsidR="00FA7D94" w:rsidRDefault="00FA7D94">
      <w:pPr>
        <w:pStyle w:val="FR1"/>
        <w:spacing w:before="20" w:line="240" w:lineRule="auto"/>
        <w:ind w:firstLine="0"/>
        <w:jc w:val="center"/>
        <w:rPr>
          <w:b/>
          <w:bCs/>
          <w:sz w:val="28"/>
          <w:szCs w:val="22"/>
        </w:rPr>
      </w:pPr>
    </w:p>
    <w:p w:rsidR="00FA7D94" w:rsidRDefault="00C05E0F">
      <w:pPr>
        <w:pStyle w:val="FR1"/>
        <w:spacing w:before="20" w:line="240" w:lineRule="auto"/>
        <w:ind w:firstLine="0"/>
        <w:jc w:val="center"/>
        <w:rPr>
          <w:b/>
          <w:bCs/>
          <w:sz w:val="28"/>
          <w:szCs w:val="22"/>
        </w:rPr>
      </w:pPr>
      <w:r>
        <w:rPr>
          <w:b/>
          <w:bCs/>
          <w:noProof/>
          <w:szCs w:val="2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34.35pt;margin-top:7.7pt;width:6in;height:53.95pt;z-index:251657728" fillcolor="#b2b2b2" strokecolor="#33c" strokeweight="1pt">
            <v:fill opacity=".5"/>
            <v:shadow on="t" color="#99f" offset="3pt"/>
            <v:textpath style="font-family:&quot;Bookman Old Style&quot;;v-text-kern:t" trim="t" fitpath="t" string="РЕФЕРАТ"/>
          </v:shape>
        </w:pict>
      </w:r>
    </w:p>
    <w:p w:rsidR="00FA7D94" w:rsidRDefault="00FA7D94">
      <w:pPr>
        <w:pStyle w:val="FR1"/>
        <w:spacing w:before="20" w:line="240" w:lineRule="auto"/>
        <w:ind w:firstLine="0"/>
        <w:jc w:val="center"/>
        <w:rPr>
          <w:b/>
          <w:bCs/>
          <w:sz w:val="28"/>
          <w:szCs w:val="22"/>
        </w:rPr>
      </w:pPr>
    </w:p>
    <w:p w:rsidR="00FA7D94" w:rsidRDefault="00FA7D94">
      <w:pPr>
        <w:pStyle w:val="FR1"/>
        <w:spacing w:before="20" w:line="240" w:lineRule="auto"/>
        <w:ind w:firstLine="0"/>
        <w:jc w:val="center"/>
        <w:rPr>
          <w:b/>
          <w:bCs/>
          <w:sz w:val="28"/>
          <w:szCs w:val="22"/>
        </w:rPr>
      </w:pPr>
    </w:p>
    <w:p w:rsidR="00FA7D94" w:rsidRDefault="00FA7D94">
      <w:pPr>
        <w:pStyle w:val="FR1"/>
        <w:spacing w:before="20" w:line="240" w:lineRule="auto"/>
        <w:ind w:firstLine="0"/>
        <w:jc w:val="center"/>
        <w:rPr>
          <w:b/>
          <w:bCs/>
          <w:sz w:val="28"/>
          <w:szCs w:val="22"/>
        </w:rPr>
      </w:pPr>
    </w:p>
    <w:p w:rsidR="00FA7D94" w:rsidRDefault="00FA7D94">
      <w:pPr>
        <w:pStyle w:val="FR1"/>
        <w:spacing w:before="20" w:line="240" w:lineRule="auto"/>
        <w:ind w:firstLine="0"/>
        <w:jc w:val="center"/>
        <w:rPr>
          <w:b/>
          <w:bCs/>
          <w:sz w:val="28"/>
          <w:szCs w:val="22"/>
        </w:rPr>
      </w:pPr>
    </w:p>
    <w:p w:rsidR="00FA7D94" w:rsidRDefault="00FA7D94">
      <w:pPr>
        <w:pStyle w:val="FR1"/>
        <w:spacing w:before="20" w:line="240" w:lineRule="auto"/>
        <w:ind w:firstLine="0"/>
        <w:jc w:val="center"/>
        <w:rPr>
          <w:b/>
          <w:bCs/>
          <w:sz w:val="28"/>
          <w:szCs w:val="22"/>
        </w:rPr>
      </w:pPr>
    </w:p>
    <w:p w:rsidR="00FA7D94" w:rsidRDefault="00FA7D94">
      <w:pPr>
        <w:pStyle w:val="FR1"/>
        <w:spacing w:before="20" w:line="240" w:lineRule="auto"/>
        <w:ind w:firstLine="0"/>
        <w:jc w:val="center"/>
        <w:rPr>
          <w:b/>
          <w:bCs/>
          <w:sz w:val="28"/>
          <w:szCs w:val="22"/>
        </w:rPr>
      </w:pPr>
    </w:p>
    <w:p w:rsidR="00FA7D94" w:rsidRDefault="00FA7D94">
      <w:pPr>
        <w:pStyle w:val="FR1"/>
        <w:spacing w:before="20" w:line="240" w:lineRule="auto"/>
        <w:ind w:firstLine="0"/>
        <w:jc w:val="center"/>
        <w:rPr>
          <w:b/>
          <w:bCs/>
          <w:sz w:val="28"/>
          <w:szCs w:val="22"/>
        </w:rPr>
      </w:pPr>
    </w:p>
    <w:p w:rsidR="00FA7D94" w:rsidRDefault="00FA7D94">
      <w:pPr>
        <w:pStyle w:val="FR1"/>
        <w:spacing w:before="20" w:line="240" w:lineRule="auto"/>
        <w:ind w:firstLine="0"/>
        <w:jc w:val="center"/>
        <w:rPr>
          <w:b/>
          <w:bCs/>
          <w:sz w:val="28"/>
          <w:szCs w:val="22"/>
        </w:rPr>
      </w:pPr>
      <w:r>
        <w:rPr>
          <w:b/>
          <w:bCs/>
          <w:sz w:val="28"/>
          <w:szCs w:val="22"/>
        </w:rPr>
        <w:t>По курсу: Экономические основы технологического развития</w:t>
      </w:r>
    </w:p>
    <w:p w:rsidR="00FA7D94" w:rsidRDefault="00FA7D94">
      <w:pPr>
        <w:pStyle w:val="FR1"/>
        <w:spacing w:before="20" w:line="240" w:lineRule="auto"/>
        <w:ind w:firstLine="0"/>
        <w:jc w:val="center"/>
        <w:rPr>
          <w:b/>
          <w:bCs/>
          <w:sz w:val="28"/>
          <w:szCs w:val="22"/>
        </w:rPr>
      </w:pPr>
      <w:r>
        <w:rPr>
          <w:b/>
          <w:bCs/>
          <w:sz w:val="28"/>
          <w:szCs w:val="22"/>
        </w:rPr>
        <w:t>На тему: Научно-технический прогресс</w:t>
      </w:r>
    </w:p>
    <w:p w:rsidR="00FA7D94" w:rsidRDefault="00FA7D94">
      <w:pPr>
        <w:pStyle w:val="FR1"/>
        <w:spacing w:before="20" w:line="240" w:lineRule="auto"/>
        <w:ind w:firstLine="0"/>
        <w:jc w:val="center"/>
        <w:rPr>
          <w:b/>
          <w:bCs/>
          <w:sz w:val="28"/>
          <w:szCs w:val="22"/>
        </w:rPr>
      </w:pPr>
    </w:p>
    <w:p w:rsidR="00FA7D94" w:rsidRDefault="00FA7D94">
      <w:pPr>
        <w:pStyle w:val="FR1"/>
        <w:spacing w:before="20" w:line="240" w:lineRule="auto"/>
        <w:ind w:firstLine="0"/>
        <w:jc w:val="center"/>
        <w:rPr>
          <w:b/>
          <w:bCs/>
          <w:sz w:val="28"/>
          <w:szCs w:val="22"/>
        </w:rPr>
      </w:pPr>
    </w:p>
    <w:p w:rsidR="00FA7D94" w:rsidRDefault="00FA7D94">
      <w:pPr>
        <w:pStyle w:val="FR1"/>
        <w:spacing w:before="20" w:line="240" w:lineRule="auto"/>
        <w:ind w:firstLine="0"/>
        <w:jc w:val="center"/>
        <w:rPr>
          <w:b/>
          <w:bCs/>
          <w:sz w:val="28"/>
          <w:szCs w:val="22"/>
        </w:rPr>
      </w:pPr>
    </w:p>
    <w:p w:rsidR="00FA7D94" w:rsidRDefault="00FA7D94">
      <w:pPr>
        <w:pStyle w:val="FR1"/>
        <w:spacing w:before="20" w:line="240" w:lineRule="auto"/>
        <w:ind w:firstLine="0"/>
        <w:jc w:val="center"/>
        <w:rPr>
          <w:b/>
          <w:bCs/>
          <w:sz w:val="28"/>
          <w:szCs w:val="22"/>
        </w:rPr>
      </w:pPr>
    </w:p>
    <w:p w:rsidR="00FA7D94" w:rsidRDefault="00FA7D94">
      <w:pPr>
        <w:pStyle w:val="FR1"/>
        <w:spacing w:before="20" w:line="240" w:lineRule="auto"/>
        <w:ind w:firstLine="0"/>
        <w:jc w:val="center"/>
        <w:rPr>
          <w:b/>
          <w:bCs/>
          <w:sz w:val="28"/>
          <w:szCs w:val="22"/>
        </w:rPr>
      </w:pPr>
    </w:p>
    <w:p w:rsidR="00FA7D94" w:rsidRDefault="00FA7D94">
      <w:pPr>
        <w:pStyle w:val="FR1"/>
        <w:spacing w:before="20" w:line="240" w:lineRule="auto"/>
        <w:ind w:firstLine="0"/>
        <w:jc w:val="center"/>
        <w:rPr>
          <w:b/>
          <w:bCs/>
          <w:sz w:val="28"/>
          <w:szCs w:val="22"/>
        </w:rPr>
      </w:pPr>
    </w:p>
    <w:p w:rsidR="00FA7D94" w:rsidRDefault="00FA7D94">
      <w:pPr>
        <w:pStyle w:val="FR1"/>
        <w:spacing w:before="20" w:line="240" w:lineRule="auto"/>
        <w:ind w:firstLine="0"/>
        <w:jc w:val="center"/>
        <w:rPr>
          <w:b/>
          <w:bCs/>
          <w:sz w:val="28"/>
          <w:szCs w:val="22"/>
        </w:rPr>
      </w:pPr>
    </w:p>
    <w:p w:rsidR="00FA7D94" w:rsidRDefault="00FA7D94">
      <w:pPr>
        <w:pStyle w:val="FR1"/>
        <w:spacing w:before="20" w:line="240" w:lineRule="auto"/>
        <w:ind w:firstLine="0"/>
        <w:jc w:val="right"/>
        <w:rPr>
          <w:sz w:val="28"/>
          <w:szCs w:val="22"/>
        </w:rPr>
      </w:pPr>
      <w:r>
        <w:rPr>
          <w:b/>
          <w:bCs/>
          <w:sz w:val="28"/>
          <w:szCs w:val="22"/>
        </w:rPr>
        <w:t xml:space="preserve">Выполнил: </w:t>
      </w:r>
      <w:r>
        <w:rPr>
          <w:sz w:val="28"/>
          <w:szCs w:val="22"/>
        </w:rPr>
        <w:t xml:space="preserve">студент </w:t>
      </w:r>
      <w:r>
        <w:rPr>
          <w:sz w:val="28"/>
          <w:szCs w:val="22"/>
          <w:lang w:val="en-US"/>
        </w:rPr>
        <w:t>II</w:t>
      </w:r>
      <w:r>
        <w:rPr>
          <w:sz w:val="28"/>
          <w:szCs w:val="22"/>
        </w:rPr>
        <w:t xml:space="preserve"> курса</w:t>
      </w:r>
    </w:p>
    <w:p w:rsidR="00FA7D94" w:rsidRDefault="00FA7D94">
      <w:pPr>
        <w:pStyle w:val="FR1"/>
        <w:spacing w:before="20" w:line="240" w:lineRule="auto"/>
        <w:ind w:firstLine="0"/>
        <w:jc w:val="right"/>
        <w:rPr>
          <w:b/>
          <w:bCs/>
          <w:sz w:val="28"/>
          <w:szCs w:val="22"/>
        </w:rPr>
      </w:pPr>
      <w:r>
        <w:rPr>
          <w:sz w:val="28"/>
          <w:szCs w:val="22"/>
        </w:rPr>
        <w:t>МД – 201</w:t>
      </w:r>
    </w:p>
    <w:p w:rsidR="00FA7D94" w:rsidRDefault="00FA7D94">
      <w:pPr>
        <w:pStyle w:val="FR1"/>
        <w:spacing w:before="20" w:line="240" w:lineRule="auto"/>
        <w:ind w:firstLine="0"/>
        <w:jc w:val="right"/>
        <w:rPr>
          <w:sz w:val="28"/>
          <w:szCs w:val="22"/>
        </w:rPr>
      </w:pPr>
      <w:r>
        <w:rPr>
          <w:sz w:val="28"/>
          <w:szCs w:val="22"/>
        </w:rPr>
        <w:t>Согрин Дмитрий Викторович</w:t>
      </w:r>
    </w:p>
    <w:p w:rsidR="00FA7D94" w:rsidRDefault="00FA7D94">
      <w:pPr>
        <w:pStyle w:val="FR1"/>
        <w:spacing w:before="20" w:line="240" w:lineRule="auto"/>
        <w:ind w:firstLine="0"/>
        <w:jc w:val="right"/>
        <w:rPr>
          <w:b/>
          <w:bCs/>
          <w:sz w:val="28"/>
          <w:szCs w:val="22"/>
        </w:rPr>
      </w:pPr>
    </w:p>
    <w:p w:rsidR="00FA7D94" w:rsidRDefault="00FA7D94">
      <w:pPr>
        <w:pStyle w:val="FR1"/>
        <w:spacing w:before="20" w:line="240" w:lineRule="auto"/>
        <w:ind w:firstLine="0"/>
        <w:jc w:val="right"/>
        <w:rPr>
          <w:b/>
          <w:bCs/>
          <w:sz w:val="28"/>
          <w:szCs w:val="22"/>
        </w:rPr>
      </w:pPr>
    </w:p>
    <w:p w:rsidR="00FA7D94" w:rsidRDefault="00FA7D94">
      <w:pPr>
        <w:pStyle w:val="FR1"/>
        <w:spacing w:before="20" w:line="240" w:lineRule="auto"/>
        <w:ind w:firstLine="0"/>
        <w:jc w:val="right"/>
        <w:rPr>
          <w:b/>
          <w:bCs/>
          <w:sz w:val="28"/>
          <w:szCs w:val="22"/>
        </w:rPr>
      </w:pPr>
    </w:p>
    <w:p w:rsidR="00FA7D94" w:rsidRDefault="00FA7D94">
      <w:pPr>
        <w:pStyle w:val="FR1"/>
        <w:spacing w:before="20" w:line="240" w:lineRule="auto"/>
        <w:ind w:firstLine="0"/>
        <w:jc w:val="right"/>
        <w:rPr>
          <w:b/>
          <w:bCs/>
          <w:sz w:val="28"/>
          <w:szCs w:val="22"/>
        </w:rPr>
      </w:pPr>
    </w:p>
    <w:p w:rsidR="00FA7D94" w:rsidRDefault="00FA7D94">
      <w:pPr>
        <w:pStyle w:val="FR1"/>
        <w:spacing w:before="20" w:line="240" w:lineRule="auto"/>
        <w:ind w:firstLine="0"/>
        <w:jc w:val="right"/>
        <w:rPr>
          <w:b/>
          <w:bCs/>
          <w:sz w:val="28"/>
          <w:szCs w:val="22"/>
        </w:rPr>
      </w:pPr>
    </w:p>
    <w:p w:rsidR="00FA7D94" w:rsidRDefault="00FA7D94">
      <w:pPr>
        <w:pStyle w:val="FR1"/>
        <w:spacing w:before="20" w:line="240" w:lineRule="auto"/>
        <w:ind w:firstLine="0"/>
        <w:jc w:val="right"/>
        <w:rPr>
          <w:b/>
          <w:bCs/>
          <w:sz w:val="28"/>
          <w:szCs w:val="22"/>
        </w:rPr>
      </w:pPr>
    </w:p>
    <w:p w:rsidR="00FA7D94" w:rsidRDefault="00FA7D94">
      <w:pPr>
        <w:pStyle w:val="FR1"/>
        <w:spacing w:before="20" w:line="240" w:lineRule="auto"/>
        <w:ind w:firstLine="0"/>
        <w:jc w:val="right"/>
        <w:rPr>
          <w:b/>
          <w:bCs/>
          <w:sz w:val="28"/>
          <w:szCs w:val="22"/>
        </w:rPr>
      </w:pPr>
    </w:p>
    <w:p w:rsidR="00FA7D94" w:rsidRDefault="00FA7D94">
      <w:pPr>
        <w:pStyle w:val="FR1"/>
        <w:spacing w:before="20" w:line="240" w:lineRule="auto"/>
        <w:ind w:firstLine="0"/>
        <w:jc w:val="right"/>
        <w:rPr>
          <w:b/>
          <w:bCs/>
          <w:sz w:val="28"/>
          <w:szCs w:val="22"/>
        </w:rPr>
      </w:pPr>
    </w:p>
    <w:p w:rsidR="00FA7D94" w:rsidRDefault="00FA7D94">
      <w:pPr>
        <w:pStyle w:val="FR1"/>
        <w:spacing w:before="20" w:line="240" w:lineRule="auto"/>
        <w:ind w:firstLine="0"/>
        <w:jc w:val="right"/>
        <w:rPr>
          <w:b/>
          <w:bCs/>
          <w:sz w:val="28"/>
          <w:szCs w:val="22"/>
        </w:rPr>
      </w:pPr>
    </w:p>
    <w:p w:rsidR="00FA7D94" w:rsidRDefault="00FA7D94">
      <w:pPr>
        <w:pStyle w:val="FR1"/>
        <w:spacing w:before="20" w:line="240" w:lineRule="auto"/>
        <w:ind w:firstLine="0"/>
        <w:jc w:val="right"/>
        <w:rPr>
          <w:b/>
          <w:bCs/>
          <w:sz w:val="28"/>
          <w:szCs w:val="22"/>
        </w:rPr>
      </w:pPr>
    </w:p>
    <w:p w:rsidR="00FA7D94" w:rsidRDefault="00FA7D94">
      <w:pPr>
        <w:pStyle w:val="FR1"/>
        <w:spacing w:before="20" w:line="240" w:lineRule="auto"/>
        <w:ind w:firstLine="0"/>
        <w:jc w:val="right"/>
        <w:rPr>
          <w:b/>
          <w:bCs/>
          <w:sz w:val="28"/>
          <w:szCs w:val="22"/>
        </w:rPr>
      </w:pPr>
    </w:p>
    <w:p w:rsidR="00FA7D94" w:rsidRDefault="00FA7D94">
      <w:pPr>
        <w:pStyle w:val="FR1"/>
        <w:spacing w:before="20" w:line="240" w:lineRule="auto"/>
        <w:ind w:firstLine="0"/>
        <w:jc w:val="right"/>
        <w:rPr>
          <w:b/>
          <w:bCs/>
          <w:sz w:val="28"/>
          <w:szCs w:val="22"/>
        </w:rPr>
      </w:pPr>
    </w:p>
    <w:p w:rsidR="00FA7D94" w:rsidRDefault="00FA7D94">
      <w:pPr>
        <w:pStyle w:val="FR1"/>
        <w:spacing w:before="20" w:line="240" w:lineRule="auto"/>
        <w:ind w:firstLine="0"/>
        <w:jc w:val="right"/>
        <w:rPr>
          <w:b/>
          <w:bCs/>
          <w:sz w:val="28"/>
          <w:szCs w:val="22"/>
        </w:rPr>
      </w:pPr>
    </w:p>
    <w:p w:rsidR="00FA7D94" w:rsidRDefault="00FA7D94">
      <w:pPr>
        <w:pStyle w:val="FR1"/>
        <w:spacing w:before="20" w:line="240" w:lineRule="auto"/>
        <w:ind w:firstLine="0"/>
        <w:jc w:val="center"/>
        <w:rPr>
          <w:b/>
          <w:bCs/>
          <w:sz w:val="28"/>
          <w:szCs w:val="22"/>
        </w:rPr>
      </w:pPr>
      <w:r>
        <w:rPr>
          <w:b/>
          <w:bCs/>
          <w:sz w:val="28"/>
          <w:szCs w:val="22"/>
        </w:rPr>
        <w:t>ЧЕЛЯБИНСК 2000</w:t>
      </w:r>
    </w:p>
    <w:p w:rsidR="00FA7D94" w:rsidRDefault="00FA7D94">
      <w:pPr>
        <w:pStyle w:val="FR1"/>
        <w:spacing w:before="20" w:line="240" w:lineRule="auto"/>
        <w:ind w:firstLine="0"/>
        <w:jc w:val="center"/>
        <w:rPr>
          <w:b/>
          <w:bCs/>
          <w:sz w:val="28"/>
          <w:szCs w:val="22"/>
        </w:rPr>
      </w:pPr>
      <w:r>
        <w:rPr>
          <w:b/>
          <w:bCs/>
          <w:sz w:val="28"/>
          <w:szCs w:val="22"/>
        </w:rPr>
        <w:br w:type="page"/>
        <w:t>Научно – технический прогресс</w:t>
      </w:r>
    </w:p>
    <w:p w:rsidR="00FA7D94" w:rsidRDefault="00FA7D94">
      <w:pPr>
        <w:pStyle w:val="FR1"/>
        <w:spacing w:before="20" w:line="240" w:lineRule="auto"/>
        <w:ind w:firstLine="0"/>
        <w:jc w:val="center"/>
        <w:rPr>
          <w:b/>
          <w:bCs/>
          <w:sz w:val="28"/>
          <w:szCs w:val="22"/>
        </w:rPr>
      </w:pPr>
    </w:p>
    <w:p w:rsidR="00FA7D94" w:rsidRDefault="00FA7D94">
      <w:pPr>
        <w:pStyle w:val="FR1"/>
        <w:spacing w:before="20" w:line="240" w:lineRule="auto"/>
        <w:ind w:firstLine="720"/>
        <w:rPr>
          <w:sz w:val="28"/>
          <w:szCs w:val="22"/>
        </w:rPr>
      </w:pPr>
      <w:r>
        <w:rPr>
          <w:b/>
          <w:bCs/>
          <w:sz w:val="28"/>
          <w:szCs w:val="22"/>
        </w:rPr>
        <w:t>Научно – технический прогресс</w:t>
      </w:r>
      <w:r>
        <w:rPr>
          <w:sz w:val="28"/>
          <w:szCs w:val="22"/>
        </w:rPr>
        <w:t xml:space="preserve"> (прогресс от лат. </w:t>
      </w:r>
      <w:r>
        <w:rPr>
          <w:sz w:val="28"/>
          <w:szCs w:val="22"/>
          <w:lang w:val="en-US"/>
        </w:rPr>
        <w:t>Progressus</w:t>
      </w:r>
      <w:r>
        <w:rPr>
          <w:sz w:val="28"/>
          <w:szCs w:val="22"/>
        </w:rPr>
        <w:t xml:space="preserve"> – продвижение; успех) – единое, взаимообусловленное, поступательное развитие науки и техники. Первый этап НТП относится к </w:t>
      </w:r>
      <w:r>
        <w:rPr>
          <w:sz w:val="28"/>
          <w:szCs w:val="22"/>
          <w:lang w:val="en-US"/>
        </w:rPr>
        <w:t>XVI</w:t>
      </w:r>
      <w:r>
        <w:rPr>
          <w:sz w:val="28"/>
          <w:szCs w:val="22"/>
        </w:rPr>
        <w:t xml:space="preserve"> – </w:t>
      </w:r>
      <w:r>
        <w:rPr>
          <w:sz w:val="28"/>
          <w:szCs w:val="22"/>
          <w:lang w:val="en-US"/>
        </w:rPr>
        <w:t>XVIII</w:t>
      </w:r>
      <w:r>
        <w:rPr>
          <w:sz w:val="28"/>
          <w:szCs w:val="22"/>
        </w:rPr>
        <w:t xml:space="preserve"> вв. , когда мануфактурное производство, нужды торговли, мореплаванья потребовали теоретического и экспериментального решения практических задач; второй этап связан с развитием машинного производства с конца </w:t>
      </w:r>
      <w:r>
        <w:rPr>
          <w:sz w:val="28"/>
          <w:szCs w:val="22"/>
          <w:lang w:val="en-US"/>
        </w:rPr>
        <w:t>XVIII</w:t>
      </w:r>
      <w:r>
        <w:rPr>
          <w:sz w:val="28"/>
          <w:szCs w:val="22"/>
        </w:rPr>
        <w:t xml:space="preserve"> в. – наука  и техника взаимно стимулируют ускоряющие темпы развития друг друга; современный этап определяется научно – технической революцией, охватывает наряду с промышленностью, транспорт, связь, медицину, образование, быт.</w:t>
      </w:r>
    </w:p>
    <w:p w:rsidR="00FA7D94" w:rsidRDefault="00FA7D94">
      <w:pPr>
        <w:pStyle w:val="FR1"/>
        <w:spacing w:before="20" w:line="240" w:lineRule="auto"/>
        <w:ind w:firstLine="720"/>
        <w:rPr>
          <w:sz w:val="28"/>
        </w:rPr>
      </w:pPr>
      <w:r>
        <w:rPr>
          <w:b/>
          <w:bCs/>
          <w:sz w:val="28"/>
          <w:szCs w:val="22"/>
        </w:rPr>
        <w:t>Научно – техническая революция</w:t>
      </w:r>
      <w:r>
        <w:rPr>
          <w:sz w:val="28"/>
          <w:szCs w:val="22"/>
        </w:rPr>
        <w:t xml:space="preserve"> – коренное качественное преобразование производственных сил на основе превращения науки в ведущий фактор развития общественного производства, непосредственно производит силу. Началось с середины </w:t>
      </w:r>
      <w:r>
        <w:rPr>
          <w:sz w:val="28"/>
          <w:szCs w:val="22"/>
          <w:lang w:val="en-US"/>
        </w:rPr>
        <w:t>XX</w:t>
      </w:r>
      <w:r>
        <w:rPr>
          <w:sz w:val="28"/>
          <w:szCs w:val="22"/>
        </w:rPr>
        <w:t xml:space="preserve"> века. Резко ускоряет НТП, оказывает воздействие на все стороны жизни общества. Предъявляет возрастающие требования к уровню образования, квалификации, культуры, образованности, ответственности работников.</w:t>
      </w:r>
    </w:p>
    <w:p w:rsidR="00FA7D94" w:rsidRDefault="00FA7D94">
      <w:pPr>
        <w:pStyle w:val="FR2"/>
        <w:ind w:left="0"/>
        <w:jc w:val="center"/>
        <w:rPr>
          <w:sz w:val="28"/>
          <w:lang w:val="en-US"/>
        </w:rPr>
      </w:pPr>
    </w:p>
    <w:p w:rsidR="00FA7D94" w:rsidRDefault="00FA7D94">
      <w:pPr>
        <w:pStyle w:val="FR2"/>
        <w:ind w:left="0"/>
        <w:rPr>
          <w:sz w:val="28"/>
          <w:lang w:val="en-US"/>
        </w:rPr>
      </w:pPr>
    </w:p>
    <w:p w:rsidR="00FA7D94" w:rsidRDefault="00FA7D94">
      <w:pPr>
        <w:pStyle w:val="FR2"/>
        <w:ind w:left="0" w:right="-7"/>
        <w:jc w:val="center"/>
        <w:rPr>
          <w:sz w:val="28"/>
        </w:rPr>
      </w:pPr>
      <w:r>
        <w:rPr>
          <w:sz w:val="28"/>
        </w:rPr>
        <w:t>Наука в СНГ</w:t>
      </w:r>
    </w:p>
    <w:p w:rsidR="00FA7D94" w:rsidRDefault="00FA7D94">
      <w:pPr>
        <w:spacing w:before="180"/>
        <w:ind w:right="-7" w:firstLine="360"/>
        <w:rPr>
          <w:sz w:val="28"/>
        </w:rPr>
      </w:pPr>
      <w:r>
        <w:rPr>
          <w:sz w:val="28"/>
        </w:rPr>
        <w:t>Время обязывает: конец года минувшего и нынешний 2000 год проходят под знаком подведения итогов, в том числе и итогов развития науки в XX веке. Но речь обычно идет либо о мировой науке, либо о советской науке в контексте мировой. В зоне умолчания остается послед</w:t>
      </w:r>
      <w:r>
        <w:rPr>
          <w:sz w:val="28"/>
        </w:rPr>
        <w:softHyphen/>
        <w:t>нее десятилетие развития отечественной науки уже в границах СНГ— десятилетие полное драматизма, но весьма значимое для судеб ученых.</w:t>
      </w:r>
    </w:p>
    <w:p w:rsidR="00FA7D94" w:rsidRDefault="00FA7D94">
      <w:pPr>
        <w:ind w:right="-7" w:firstLine="360"/>
        <w:rPr>
          <w:sz w:val="28"/>
        </w:rPr>
      </w:pPr>
      <w:r>
        <w:rPr>
          <w:sz w:val="28"/>
        </w:rPr>
        <w:t>Российский научно-технический потенциал, сформированный в XX веке, — это не только реальные интеллектуальные и технические ре</w:t>
      </w:r>
      <w:r>
        <w:rPr>
          <w:sz w:val="28"/>
        </w:rPr>
        <w:softHyphen/>
        <w:t>зультаты, но и людские ресурсы (только исследовательской деятельнос</w:t>
      </w:r>
      <w:r>
        <w:rPr>
          <w:sz w:val="28"/>
        </w:rPr>
        <w:softHyphen/>
        <w:t>тью в России в 1997 году было занято 455 тысяч человек), а также сфор</w:t>
      </w:r>
      <w:r>
        <w:rPr>
          <w:sz w:val="28"/>
        </w:rPr>
        <w:softHyphen/>
        <w:t>мированный научно-технический менталитет и сложившиеся традиции научных и инженерных школ.</w:t>
      </w:r>
    </w:p>
    <w:p w:rsidR="00FA7D94" w:rsidRDefault="00FA7D94">
      <w:pPr>
        <w:ind w:right="-7" w:firstLine="360"/>
        <w:rPr>
          <w:sz w:val="28"/>
        </w:rPr>
      </w:pPr>
      <w:r>
        <w:rPr>
          <w:sz w:val="28"/>
        </w:rPr>
        <w:t>В России сегодня действуют 18 инновационно - технологических цент</w:t>
      </w:r>
      <w:r>
        <w:rPr>
          <w:sz w:val="28"/>
        </w:rPr>
        <w:softHyphen/>
        <w:t xml:space="preserve">ров, 266 малых предприятий в научно-технической сфере и 70 технопарков; в регионах создано 30 узлов, составляющих основу национальной системы компьютерных сетей и коммуникаций в науке; организовано 5 суперкомпьютерных центров. Таким образом, «точки роста» для отечественного научно-технического потенциала в переходный период сформированы, и теперь дело за реализацией намеченной стратегии развития сферы исследований и разработок (ИР, от английского </w:t>
      </w:r>
      <w:r>
        <w:rPr>
          <w:sz w:val="28"/>
          <w:lang w:val="en-US"/>
        </w:rPr>
        <w:t>R</w:t>
      </w:r>
      <w:r>
        <w:rPr>
          <w:sz w:val="28"/>
        </w:rPr>
        <w:t>&amp;</w:t>
      </w:r>
      <w:r>
        <w:rPr>
          <w:sz w:val="28"/>
          <w:lang w:val="en-US"/>
        </w:rPr>
        <w:t>D</w:t>
      </w:r>
      <w:r>
        <w:rPr>
          <w:sz w:val="28"/>
        </w:rPr>
        <w:t xml:space="preserve"> — </w:t>
      </w:r>
      <w:r>
        <w:rPr>
          <w:sz w:val="28"/>
          <w:lang w:val="en-US"/>
        </w:rPr>
        <w:t>reserch</w:t>
      </w:r>
      <w:r>
        <w:rPr>
          <w:sz w:val="28"/>
        </w:rPr>
        <w:t xml:space="preserve"> </w:t>
      </w:r>
      <w:r>
        <w:rPr>
          <w:sz w:val="28"/>
          <w:lang w:val="en-US"/>
        </w:rPr>
        <w:t>and</w:t>
      </w:r>
      <w:r>
        <w:rPr>
          <w:sz w:val="28"/>
        </w:rPr>
        <w:t xml:space="preserve"> </w:t>
      </w:r>
      <w:r>
        <w:rPr>
          <w:sz w:val="28"/>
          <w:lang w:val="en-US"/>
        </w:rPr>
        <w:t>development</w:t>
      </w:r>
      <w:r>
        <w:rPr>
          <w:sz w:val="28"/>
        </w:rPr>
        <w:t>). Последняя подразумевает создание на базе научно - исследовательских институтов инновационно - производственных комплексов и федеральных центров науки и высоких технологий. Есть основания по</w:t>
      </w:r>
      <w:r>
        <w:rPr>
          <w:sz w:val="28"/>
        </w:rPr>
        <w:softHyphen/>
        <w:t>лагать, что на государственном уровне осознана необходимость совершен</w:t>
      </w:r>
      <w:r>
        <w:rPr>
          <w:sz w:val="28"/>
        </w:rPr>
        <w:softHyphen/>
        <w:t>ствование законодательной и нормативной базы для формирования таких условий, при которых финансирование сферы ИР станет выгодным для негосударственного сектора экономики.</w:t>
      </w:r>
    </w:p>
    <w:p w:rsidR="00FA7D94" w:rsidRDefault="00FA7D94">
      <w:pPr>
        <w:pStyle w:val="a3"/>
      </w:pPr>
      <w:r>
        <w:t>Позиции России на проблемном поле мировой науки невозможно оп</w:t>
      </w:r>
      <w:r>
        <w:softHyphen/>
        <w:t>ределить однозначно. Сегодня в качестве осевых координат мирового ин</w:t>
      </w:r>
      <w:r>
        <w:softHyphen/>
        <w:t>теллектуального пространства предстают информационные технологии и науки биологического цикла. Наличие такого единства весьма показатель</w:t>
      </w:r>
      <w:r>
        <w:softHyphen/>
        <w:t>но: человечество посредством биологии пытается вернуться к своим осно</w:t>
      </w:r>
      <w:r>
        <w:softHyphen/>
        <w:t>вам, стремясь при этом не только не разрушить, но и максимально усо</w:t>
      </w:r>
      <w:r>
        <w:softHyphen/>
        <w:t>вершенствовать уже обретенный комфорт. Именно на поддержание по</w:t>
      </w:r>
      <w:r>
        <w:softHyphen/>
        <w:t>следнего в конечном счете и нацелена та система интеллектуальных усилий современного научного сообщества, которая носит обобщенное название «информационные технологии».</w:t>
      </w:r>
    </w:p>
    <w:p w:rsidR="00FA7D94" w:rsidRDefault="00FA7D94">
      <w:pPr>
        <w:pStyle w:val="2"/>
      </w:pPr>
      <w:r>
        <w:t>В силу известных причин уже к 80-м годам сформировалось отста</w:t>
      </w:r>
      <w:r>
        <w:softHyphen/>
        <w:t>вание российской (тогда еще советской) науки в сфере новейших методов биоинженерии, исследованиях генома человека (в том числе генной тера</w:t>
      </w:r>
      <w:r>
        <w:softHyphen/>
        <w:t xml:space="preserve">пии), а также в изучении способов борьбы с наиболее распространенными болезнями (особенно в сфере трансплантологии и иммунологии).          </w:t>
      </w:r>
    </w:p>
    <w:p w:rsidR="00FA7D94" w:rsidRDefault="00FA7D94">
      <w:pPr>
        <w:pStyle w:val="2"/>
      </w:pPr>
      <w:r>
        <w:t>Эта непростая ситуация, сложившаяся в биолого-медицинском цик</w:t>
      </w:r>
      <w:r>
        <w:softHyphen/>
        <w:t>ле фундаментальных наук, в постсоветский период лишь усугубилась:</w:t>
      </w:r>
    </w:p>
    <w:p w:rsidR="00FA7D94" w:rsidRDefault="00FA7D94">
      <w:pPr>
        <w:ind w:right="-7" w:firstLine="380"/>
        <w:rPr>
          <w:sz w:val="28"/>
        </w:rPr>
      </w:pPr>
      <w:r>
        <w:rPr>
          <w:sz w:val="28"/>
        </w:rPr>
        <w:t>Так, если в передовых странах на биологические исследования выделяет</w:t>
      </w:r>
      <w:r>
        <w:rPr>
          <w:sz w:val="28"/>
        </w:rPr>
        <w:softHyphen/>
        <w:t>ся не менее трети научного бюджета, то у нас — меньше 10 процентов Сложившаяся в бывшем СССР и, фактически, в полном своем спектр сосредоточенная сегодня</w:t>
      </w:r>
      <w:r>
        <w:rPr>
          <w:b/>
          <w:bCs/>
          <w:sz w:val="28"/>
        </w:rPr>
        <w:t xml:space="preserve"> </w:t>
      </w:r>
      <w:r>
        <w:rPr>
          <w:sz w:val="28"/>
        </w:rPr>
        <w:t>в России «номенклатура" научных направле</w:t>
      </w:r>
      <w:r>
        <w:rPr>
          <w:sz w:val="28"/>
        </w:rPr>
        <w:softHyphen/>
        <w:t>ний не может быть пересмотрена в одночасье. Во-первых, для этого тре</w:t>
      </w:r>
      <w:r>
        <w:rPr>
          <w:sz w:val="28"/>
        </w:rPr>
        <w:softHyphen/>
        <w:t>буются значительные финансовые вложения в техническое оснащение и формирование научных кадров. Во-вторых, согласно существующим - объективным закономерностям, для создания новых представлений в области фундаментального знания требуются десятилетия.</w:t>
      </w:r>
    </w:p>
    <w:p w:rsidR="00FA7D94" w:rsidRDefault="00FA7D94">
      <w:pPr>
        <w:ind w:firstLine="380"/>
        <w:rPr>
          <w:sz w:val="28"/>
        </w:rPr>
      </w:pPr>
      <w:r>
        <w:rPr>
          <w:sz w:val="28"/>
        </w:rPr>
        <w:t>Таким образом, для российского комплекса наук о жизни на ближай</w:t>
      </w:r>
      <w:r>
        <w:rPr>
          <w:sz w:val="28"/>
        </w:rPr>
        <w:softHyphen/>
        <w:t>шее время вполне прогнозируемы лишь некоторые «точечные» достиже</w:t>
      </w:r>
      <w:r>
        <w:rPr>
          <w:sz w:val="28"/>
        </w:rPr>
        <w:softHyphen/>
        <w:t>ния и полная бесперспективность усилий в гонке за мировыми лидерами в биологических науках.</w:t>
      </w:r>
    </w:p>
    <w:p w:rsidR="00FA7D94" w:rsidRDefault="00FA7D94">
      <w:pPr>
        <w:rPr>
          <w:sz w:val="28"/>
        </w:rPr>
      </w:pPr>
      <w:r>
        <w:rPr>
          <w:sz w:val="28"/>
        </w:rPr>
        <w:t>Что же касается ситуации по научному обеспечению развития ин</w:t>
      </w:r>
      <w:r>
        <w:rPr>
          <w:sz w:val="28"/>
        </w:rPr>
        <w:softHyphen/>
        <w:t>формационных технологий как второй важнейшей составляющей обще</w:t>
      </w:r>
      <w:r>
        <w:rPr>
          <w:sz w:val="28"/>
        </w:rPr>
        <w:softHyphen/>
        <w:t xml:space="preserve">ственного развития в XXI веке, то здесь </w:t>
      </w:r>
      <w:r>
        <w:rPr>
          <w:smallCaps/>
          <w:sz w:val="28"/>
        </w:rPr>
        <w:t xml:space="preserve">российски!! </w:t>
      </w:r>
      <w:r>
        <w:rPr>
          <w:sz w:val="28"/>
        </w:rPr>
        <w:t>научный потенциал выглядит значительно весомее.</w:t>
      </w:r>
    </w:p>
    <w:p w:rsidR="00FA7D94" w:rsidRDefault="00FA7D94">
      <w:pPr>
        <w:rPr>
          <w:sz w:val="28"/>
        </w:rPr>
      </w:pPr>
      <w:r>
        <w:rPr>
          <w:sz w:val="28"/>
        </w:rPr>
        <w:t>Под информационными технологиями сегодня понимают собственно компьютерные технические средства, их программное обеспечение, а также базы данных и большие информационные сети. Функционирова</w:t>
      </w:r>
      <w:r>
        <w:rPr>
          <w:sz w:val="28"/>
        </w:rPr>
        <w:softHyphen/>
        <w:t>ние последних помимо наземных и подводных оптических кабелей обес</w:t>
      </w:r>
      <w:r>
        <w:rPr>
          <w:sz w:val="28"/>
        </w:rPr>
        <w:softHyphen/>
        <w:t>печивают спутники. И именно в этом направлении в первую очередь могут быть реализованы российские достижения в области, космической техни</w:t>
      </w:r>
      <w:r>
        <w:rPr>
          <w:sz w:val="28"/>
        </w:rPr>
        <w:softHyphen/>
        <w:t>ки. Космос играет важнейшую роль и в современных военных информаци</w:t>
      </w:r>
      <w:r>
        <w:rPr>
          <w:sz w:val="28"/>
        </w:rPr>
        <w:softHyphen/>
        <w:t>онных системах.</w:t>
      </w:r>
    </w:p>
    <w:p w:rsidR="00FA7D94" w:rsidRDefault="00FA7D94">
      <w:pPr>
        <w:rPr>
          <w:sz w:val="28"/>
        </w:rPr>
      </w:pPr>
      <w:r>
        <w:rPr>
          <w:sz w:val="28"/>
        </w:rPr>
        <w:t>Научно-технический «задел» в области космонавтики, созданный оте</w:t>
      </w:r>
      <w:r>
        <w:rPr>
          <w:sz w:val="28"/>
        </w:rPr>
        <w:softHyphen/>
        <w:t>чественными специалистами за десятилетия весьма значителен, и это позволяет предприятиям космической отрасли выживать в кризисный период. Их нынешнее положение напрямую связано с возможностями вы</w:t>
      </w:r>
      <w:r>
        <w:rPr>
          <w:sz w:val="28"/>
        </w:rPr>
        <w:softHyphen/>
        <w:t>хода на мировой рынок. Сегодня любое космическое или авиационное предприятие России, которое не имеет 50 процентов экспортной продук</w:t>
      </w:r>
      <w:r>
        <w:rPr>
          <w:sz w:val="28"/>
        </w:rPr>
        <w:softHyphen/>
        <w:t>ции, попросту обречено. По-прежнему важнейшим направлением в разви</w:t>
      </w:r>
      <w:r>
        <w:rPr>
          <w:sz w:val="28"/>
        </w:rPr>
        <w:softHyphen/>
        <w:t>тии космонавтики остается создание и обслуживание орбитальных пилотируемых станций; наша страна имеет возможность вой</w:t>
      </w:r>
      <w:r>
        <w:rPr>
          <w:smallCaps/>
          <w:sz w:val="28"/>
        </w:rPr>
        <w:t xml:space="preserve">ти </w:t>
      </w:r>
      <w:r>
        <w:rPr>
          <w:sz w:val="28"/>
        </w:rPr>
        <w:t>в XXI век цен</w:t>
      </w:r>
      <w:r>
        <w:rPr>
          <w:sz w:val="28"/>
        </w:rPr>
        <w:softHyphen/>
        <w:t>тральным партнером по эксплуатации международной (МКС) и россий</w:t>
      </w:r>
      <w:r>
        <w:rPr>
          <w:sz w:val="28"/>
        </w:rPr>
        <w:softHyphen/>
        <w:t>ско-китайской космических станций. Однако в данных программах, в ос</w:t>
      </w:r>
      <w:r>
        <w:rPr>
          <w:sz w:val="28"/>
        </w:rPr>
        <w:softHyphen/>
        <w:t xml:space="preserve">новном направленных на организацию систем </w:t>
      </w:r>
      <w:r>
        <w:rPr>
          <w:smallCaps/>
          <w:sz w:val="28"/>
        </w:rPr>
        <w:t xml:space="preserve">связи </w:t>
      </w:r>
      <w:r>
        <w:rPr>
          <w:sz w:val="28"/>
        </w:rPr>
        <w:t>нового поколения, наша космическая техника выступает всего лишь в качестве средства осу</w:t>
      </w:r>
      <w:r>
        <w:rPr>
          <w:sz w:val="28"/>
        </w:rPr>
        <w:softHyphen/>
        <w:t>ществления прогрессивных инноваций в информационных технологиях.</w:t>
      </w:r>
    </w:p>
    <w:p w:rsidR="00FA7D94" w:rsidRDefault="00FA7D94">
      <w:pPr>
        <w:rPr>
          <w:sz w:val="28"/>
        </w:rPr>
      </w:pPr>
      <w:r>
        <w:rPr>
          <w:sz w:val="28"/>
        </w:rPr>
        <w:t>В настоящее время Россия активно действует на рынке коммерчес</w:t>
      </w:r>
      <w:r>
        <w:rPr>
          <w:sz w:val="28"/>
        </w:rPr>
        <w:softHyphen/>
        <w:t>ких запусков, конкурируя с американцами и французами. Ряд наших тех</w:t>
      </w:r>
      <w:r>
        <w:rPr>
          <w:sz w:val="28"/>
        </w:rPr>
        <w:softHyphen/>
        <w:t>нико-космических достижений позволяет надеяться что российская кос</w:t>
      </w:r>
      <w:r>
        <w:rPr>
          <w:sz w:val="28"/>
        </w:rPr>
        <w:softHyphen/>
        <w:t>мическая продукция в XXI веке удержится на уровне высших междуна</w:t>
      </w:r>
      <w:r>
        <w:rPr>
          <w:sz w:val="28"/>
        </w:rPr>
        <w:softHyphen/>
        <w:t>родных стандартов.</w:t>
      </w:r>
    </w:p>
    <w:p w:rsidR="00FA7D94" w:rsidRDefault="00FA7D94">
      <w:pPr>
        <w:pStyle w:val="3"/>
      </w:pPr>
      <w:r>
        <w:t>Кроме того, Россия примет участие в общеевропейском космическом проекте по осуществлению мониторинга природной среды. Предполагает</w:t>
      </w:r>
      <w:r>
        <w:softHyphen/>
        <w:t>ся создать общеевропейскую систему отслеживания экологической ситуа</w:t>
      </w:r>
      <w:r>
        <w:softHyphen/>
        <w:t>ции и единый банк данных, причем к этой информации должны быть до</w:t>
      </w:r>
      <w:r>
        <w:softHyphen/>
        <w:t>пущены все европейские страны.</w:t>
      </w:r>
    </w:p>
    <w:p w:rsidR="00FA7D94" w:rsidRDefault="00FA7D94">
      <w:pPr>
        <w:rPr>
          <w:sz w:val="28"/>
        </w:rPr>
      </w:pPr>
      <w:r>
        <w:rPr>
          <w:sz w:val="28"/>
        </w:rPr>
        <w:t>Другой, не менее важный «интеллектуальный» компонент информационных технологий — это программное обеспечение 3 настоящее время оценки этого сегмента научного потенциала России колеблются от резко негативных до похвально-восторженных. Между тем для особого оптимиз</w:t>
      </w:r>
      <w:r>
        <w:rPr>
          <w:sz w:val="28"/>
        </w:rPr>
        <w:softHyphen/>
        <w:t>ма нет оснований прежде всего потому что. несмотря на наличие «штуч</w:t>
      </w:r>
      <w:r>
        <w:rPr>
          <w:sz w:val="28"/>
        </w:rPr>
        <w:softHyphen/>
        <w:t>ных» компьютерных программ мирового уровня, в стране отсутствует не</w:t>
      </w:r>
      <w:r>
        <w:rPr>
          <w:sz w:val="28"/>
        </w:rPr>
        <w:softHyphen/>
        <w:t>обходимая для их продвижения на рынок инфраструктура, что факти</w:t>
      </w:r>
      <w:r>
        <w:rPr>
          <w:sz w:val="28"/>
        </w:rPr>
        <w:softHyphen/>
        <w:t>чески делает их неконкурентоспособными.</w:t>
      </w:r>
    </w:p>
    <w:p w:rsidR="00FA7D94" w:rsidRDefault="00FA7D94">
      <w:pPr>
        <w:ind w:left="40" w:firstLine="380"/>
        <w:rPr>
          <w:sz w:val="28"/>
        </w:rPr>
      </w:pPr>
      <w:r>
        <w:rPr>
          <w:sz w:val="28"/>
        </w:rPr>
        <w:t>Третий момент касается отечественных людских ресурсов, задейство</w:t>
      </w:r>
      <w:r>
        <w:rPr>
          <w:sz w:val="28"/>
        </w:rPr>
        <w:softHyphen/>
        <w:t>ванных в обеспечении информационных технологий. Высокая степень «тех</w:t>
      </w:r>
      <w:r>
        <w:rPr>
          <w:sz w:val="28"/>
        </w:rPr>
        <w:softHyphen/>
        <w:t>низации» кадрового потенциала науки представляет собой сугубо советс</w:t>
      </w:r>
      <w:r>
        <w:rPr>
          <w:sz w:val="28"/>
        </w:rPr>
        <w:softHyphen/>
        <w:t>кий феномен и не имеет аналогов в высокоразвитых странах: в технических науках было сосредоточено 60 процентов всех занятых в сфере ИР российских специалистов. Напротив, в США в настоящее время количество выпускников по таким специальностям, как производ</w:t>
      </w:r>
      <w:r>
        <w:rPr>
          <w:sz w:val="28"/>
        </w:rPr>
        <w:softHyphen/>
        <w:t>ство полупроводников и информационная индустрия, не превышает 25 тысяч человек в год. А недостаток специалистов там предполагается вос</w:t>
      </w:r>
      <w:r>
        <w:rPr>
          <w:sz w:val="28"/>
        </w:rPr>
        <w:softHyphen/>
        <w:t>полнять в значительной мере за счет «импорта мозгов» из славянских государств СНГ, и прежде всего России. Нынешний иностранный «соци</w:t>
      </w:r>
      <w:r>
        <w:rPr>
          <w:sz w:val="28"/>
        </w:rPr>
        <w:softHyphen/>
        <w:t>альный заказ» на специалистов в технических науках, безусловно, явля</w:t>
      </w:r>
      <w:r>
        <w:rPr>
          <w:sz w:val="28"/>
        </w:rPr>
        <w:softHyphen/>
        <w:t>ется прямым подтверждением весомости отечественного технического образования, но одновременно — и индикатором реального положения дел с информационными технологиями в нашей стране.</w:t>
      </w:r>
    </w:p>
    <w:p w:rsidR="00FA7D94" w:rsidRDefault="00FA7D94">
      <w:pPr>
        <w:spacing w:before="320"/>
        <w:rPr>
          <w:sz w:val="28"/>
        </w:rPr>
      </w:pPr>
      <w:r>
        <w:rPr>
          <w:sz w:val="28"/>
        </w:rPr>
        <w:t>Еще в 1993 году эксперты Организации экономического сотрудни</w:t>
      </w:r>
      <w:r>
        <w:rPr>
          <w:sz w:val="28"/>
        </w:rPr>
        <w:softHyphen/>
        <w:t>чества и развития (ОЭСР) зафиксировали следующую тенденцию: бизнес в странах ОЭСР нанимает и финансирует группы из десятков и даже со</w:t>
      </w:r>
      <w:r>
        <w:rPr>
          <w:sz w:val="28"/>
        </w:rPr>
        <w:softHyphen/>
        <w:t>тен высококвалифицированных российских ученых на срок до несколь</w:t>
      </w:r>
      <w:r>
        <w:rPr>
          <w:sz w:val="28"/>
        </w:rPr>
        <w:softHyphen/>
        <w:t>ких лет. Эту тенденцию подтверждает и статистика: так, если в 1991-м средства из иностранных источников в бюджете отечественной науки практически отсутствовали, то в 1998 году они составляли уже 10 про</w:t>
      </w:r>
      <w:r>
        <w:rPr>
          <w:sz w:val="28"/>
        </w:rPr>
        <w:softHyphen/>
        <w:t>центов И сегодня в ситуации относительной стабильности находятся в ос</w:t>
      </w:r>
      <w:r>
        <w:rPr>
          <w:sz w:val="28"/>
        </w:rPr>
        <w:softHyphen/>
        <w:t>новном те институты РАН, в которых бюджетное финансирование состав</w:t>
      </w:r>
      <w:r>
        <w:rPr>
          <w:sz w:val="28"/>
        </w:rPr>
        <w:softHyphen/>
        <w:t>ляет от 15 до 25 процентов, а остальное — это зарубежные заказы, гранты, хоздоговора, программы и т. д. Так происходит адаптация рос</w:t>
      </w:r>
      <w:r>
        <w:rPr>
          <w:sz w:val="28"/>
        </w:rPr>
        <w:softHyphen/>
        <w:t>сийского научного сообщества к нынешним экстремальным условиям «на</w:t>
      </w:r>
      <w:r>
        <w:rPr>
          <w:sz w:val="28"/>
        </w:rPr>
        <w:softHyphen/>
        <w:t>учного бытия».</w:t>
      </w:r>
    </w:p>
    <w:p w:rsidR="00FA7D94" w:rsidRDefault="00FA7D94">
      <w:pPr>
        <w:rPr>
          <w:sz w:val="28"/>
        </w:rPr>
      </w:pPr>
      <w:r>
        <w:rPr>
          <w:sz w:val="28"/>
        </w:rPr>
        <w:t>В аспекте интернационализации науки это безусловно позитивные тенденции. Однако на ситуацию можно посмотреть и под иным углом зре</w:t>
      </w:r>
      <w:r>
        <w:rPr>
          <w:sz w:val="28"/>
        </w:rPr>
        <w:softHyphen/>
        <w:t>ния: во-первых, при выполнении подобных работ отечественные ученые должны руководствоваться прежде всего интересами финансирующей стороны, а, во-вторых, «по оценкам Миннауки РФ, от 60 до 80% техно</w:t>
      </w:r>
      <w:r>
        <w:rPr>
          <w:sz w:val="28"/>
        </w:rPr>
        <w:softHyphen/>
        <w:t>логий и фундаментальных результатов, получаемых в рамках междуна</w:t>
      </w:r>
      <w:r>
        <w:rPr>
          <w:sz w:val="28"/>
        </w:rPr>
        <w:softHyphen/>
        <w:t>родных проектов, могут иметь двойное назначение». Один из примеров такого рода связан с прекращением Россией и США совместных исследо</w:t>
      </w:r>
      <w:r>
        <w:rPr>
          <w:sz w:val="28"/>
        </w:rPr>
        <w:softHyphen/>
        <w:t>ваний в области создания сверхзвукового самолета второго поколения (СПС-2). По оценке ряда российских авиационных экспертов, полученные американской стороной уникальные научные данные в области полетов на сверхзвуковой скорости не будут «заморожены» до возобновления про</w:t>
      </w:r>
      <w:r>
        <w:rPr>
          <w:sz w:val="28"/>
        </w:rPr>
        <w:softHyphen/>
        <w:t>екта СПС-2, а могут быть использованы при разработках современных образцов авиатехники.</w:t>
      </w:r>
    </w:p>
    <w:p w:rsidR="00FA7D94" w:rsidRDefault="00FA7D94">
      <w:pPr>
        <w:ind w:firstLine="420"/>
        <w:rPr>
          <w:sz w:val="28"/>
        </w:rPr>
      </w:pPr>
      <w:r>
        <w:rPr>
          <w:sz w:val="28"/>
        </w:rPr>
        <w:t>Параллельно существует и много примеров того, как российские тех</w:t>
      </w:r>
      <w:r>
        <w:rPr>
          <w:sz w:val="28"/>
        </w:rPr>
        <w:softHyphen/>
        <w:t>нологии мирового уровня остаются нереализованными. Один из самых яр</w:t>
      </w:r>
      <w:r>
        <w:rPr>
          <w:sz w:val="28"/>
        </w:rPr>
        <w:softHyphen/>
        <w:t>ких — ситуация вокруг дальнейшей консервации чернобыльского «сарко</w:t>
      </w:r>
      <w:r>
        <w:rPr>
          <w:sz w:val="28"/>
        </w:rPr>
        <w:softHyphen/>
        <w:t>фага». Отечественные научно-технические разработки в данном случае составляют серьезнейшую конкуренцию западным, и в этом следует ис</w:t>
      </w:r>
      <w:r>
        <w:rPr>
          <w:sz w:val="28"/>
        </w:rPr>
        <w:softHyphen/>
        <w:t>кать причину крупномасштабных усилий по устранению из участия в дан</w:t>
      </w:r>
      <w:r>
        <w:rPr>
          <w:sz w:val="28"/>
        </w:rPr>
        <w:softHyphen/>
        <w:t>ной программе российской атомной науки и промышленности.</w:t>
      </w:r>
    </w:p>
    <w:p w:rsidR="00FA7D94" w:rsidRDefault="00FA7D94">
      <w:pPr>
        <w:ind w:firstLine="420"/>
        <w:rPr>
          <w:sz w:val="28"/>
        </w:rPr>
      </w:pPr>
      <w:r>
        <w:rPr>
          <w:sz w:val="28"/>
        </w:rPr>
        <w:t>На фоне резкого сокращения финансовой базы российской фундаментальной науки остается лишь удивляться тем выдающимся достиже</w:t>
      </w:r>
      <w:r>
        <w:rPr>
          <w:sz w:val="28"/>
        </w:rPr>
        <w:softHyphen/>
        <w:t>ниям мирового класса, которых удалось добиться отечественным ученым в последнее время. Среди крупнейших мировых достижений российской науки на рубеже третьего тысячелетия следует назвать открытие в 1998-м 114-го элемента в Периодической таблице Менделеева, запуск источника нейтронов в Институте ядерных исследований в Троицке и на</w:t>
      </w:r>
      <w:r>
        <w:rPr>
          <w:sz w:val="28"/>
        </w:rPr>
        <w:softHyphen/>
        <w:t>чало в 1999 году испытаний по созданию термоядерной электростанции-</w:t>
      </w:r>
    </w:p>
    <w:p w:rsidR="00FA7D94" w:rsidRDefault="00FA7D94">
      <w:pPr>
        <w:spacing w:before="300"/>
        <w:ind w:firstLine="420"/>
        <w:rPr>
          <w:sz w:val="28"/>
        </w:rPr>
      </w:pPr>
      <w:r>
        <w:rPr>
          <w:sz w:val="28"/>
        </w:rPr>
        <w:t>Остановимся на ситуации с промышленными НИОКР в Рос</w:t>
      </w:r>
      <w:r>
        <w:rPr>
          <w:sz w:val="28"/>
        </w:rPr>
        <w:softHyphen/>
        <w:t>сии, которую также нельзя охарактеризовать однозначно пессимистичес</w:t>
      </w:r>
      <w:r>
        <w:rPr>
          <w:sz w:val="28"/>
        </w:rPr>
        <w:softHyphen/>
        <w:t>ки, хотя основания для этого, разумеется, существуют немалые: за по</w:t>
      </w:r>
      <w:r>
        <w:rPr>
          <w:sz w:val="28"/>
        </w:rPr>
        <w:softHyphen/>
        <w:t>следние 7 лет российская отраслевая наука сократила фронт работ на 90 процентов.</w:t>
      </w:r>
    </w:p>
    <w:p w:rsidR="00FA7D94" w:rsidRDefault="00FA7D94">
      <w:pPr>
        <w:ind w:firstLine="0"/>
        <w:rPr>
          <w:sz w:val="28"/>
        </w:rPr>
      </w:pPr>
      <w:r>
        <w:rPr>
          <w:sz w:val="28"/>
        </w:rPr>
        <w:t>«По оценкам зарубежных экспертов, ежегодный оборот на мировом рынке высоких технологий и наукоемкой продукции в несколько раз пре</w:t>
      </w:r>
      <w:r>
        <w:rPr>
          <w:sz w:val="28"/>
        </w:rPr>
        <w:softHyphen/>
        <w:t>вышает оборот рынка сырья, включая нефть, нефтепродукты, газ и дре</w:t>
      </w:r>
      <w:r>
        <w:rPr>
          <w:sz w:val="28"/>
        </w:rPr>
        <w:softHyphen/>
        <w:t>весину. К сожалению, Россия при всем своем научно-техническом потен</w:t>
      </w:r>
      <w:r>
        <w:rPr>
          <w:sz w:val="28"/>
        </w:rPr>
        <w:softHyphen/>
        <w:t>циале сегодня на этом рынке представлена более чем скромно: 0,3%, тог</w:t>
      </w:r>
      <w:r>
        <w:rPr>
          <w:sz w:val="28"/>
        </w:rPr>
        <w:softHyphen/>
        <w:t>да как США — 32%, Япония — 23%, Германия — 10%. В отличие от России, где происходит дальнейшее свертывание инновационной актив</w:t>
      </w:r>
      <w:r>
        <w:rPr>
          <w:sz w:val="28"/>
        </w:rPr>
        <w:softHyphen/>
        <w:t>ности, интеллектуальная промышленная собственность все меньше вов</w:t>
      </w:r>
      <w:r>
        <w:rPr>
          <w:sz w:val="28"/>
        </w:rPr>
        <w:softHyphen/>
        <w:t>лекается в хозяйственный оборот, в европейских странах с устойчиво раз</w:t>
      </w:r>
      <w:r>
        <w:rPr>
          <w:sz w:val="28"/>
        </w:rPr>
        <w:softHyphen/>
        <w:t>вивающейся экономикой инновационно активные предприятия составля</w:t>
      </w:r>
      <w:r>
        <w:rPr>
          <w:sz w:val="28"/>
        </w:rPr>
        <w:softHyphen/>
        <w:t>ют от 60 до 70%, а в таких странах, как США, Япония, Германия и Франция, — от 70 до 82%». И напротив, в России уже в 1992—1994 годах активно занимались инновациями лишь 20 процентов предприя</w:t>
      </w:r>
      <w:r>
        <w:rPr>
          <w:sz w:val="28"/>
        </w:rPr>
        <w:softHyphen/>
        <w:t>тий. Еще больший спад произошел в 1995-м, когда инновационная ак</w:t>
      </w:r>
      <w:r>
        <w:rPr>
          <w:sz w:val="28"/>
        </w:rPr>
        <w:softHyphen/>
        <w:t>тивность снизилась до 5,6 процента. Снижение происходило и далее:</w:t>
      </w:r>
    </w:p>
    <w:p w:rsidR="00FA7D94" w:rsidRDefault="00FA7D94">
      <w:pPr>
        <w:ind w:firstLine="0"/>
        <w:rPr>
          <w:sz w:val="28"/>
        </w:rPr>
      </w:pPr>
      <w:r>
        <w:rPr>
          <w:sz w:val="28"/>
        </w:rPr>
        <w:t>5,2 процента— в 1996-м, 4,7 процента — в 1997-м и наконец 3,7 про</w:t>
      </w:r>
      <w:r>
        <w:rPr>
          <w:sz w:val="28"/>
        </w:rPr>
        <w:softHyphen/>
        <w:t>цента— в 1998 году.</w:t>
      </w:r>
    </w:p>
    <w:p w:rsidR="00FA7D94" w:rsidRDefault="00FA7D94">
      <w:pPr>
        <w:ind w:firstLine="0"/>
        <w:rPr>
          <w:sz w:val="28"/>
        </w:rPr>
      </w:pPr>
      <w:r>
        <w:rPr>
          <w:sz w:val="28"/>
        </w:rPr>
        <w:t>Для того чтобы ситуация с отраслевыми НИОКР в России предстала более рельефно, рассмотрим ее на общемировом фоне. Если характеризо</w:t>
      </w:r>
      <w:r>
        <w:rPr>
          <w:sz w:val="28"/>
        </w:rPr>
        <w:softHyphen/>
        <w:t>вать современное организационное состояние отраслевых НИОКР в промышленно развитых странах, то следует указать на следующие присущие им параметры:</w:t>
      </w:r>
    </w:p>
    <w:p w:rsidR="00FA7D94" w:rsidRDefault="00FA7D94">
      <w:pPr>
        <w:ind w:firstLine="0"/>
        <w:rPr>
          <w:sz w:val="28"/>
        </w:rPr>
      </w:pPr>
      <w:r>
        <w:rPr>
          <w:sz w:val="28"/>
        </w:rPr>
        <w:t>— рост централизации ИР,</w:t>
      </w:r>
    </w:p>
    <w:p w:rsidR="00FA7D94" w:rsidRDefault="00FA7D94">
      <w:pPr>
        <w:ind w:firstLine="0"/>
        <w:rPr>
          <w:sz w:val="28"/>
        </w:rPr>
      </w:pPr>
      <w:r>
        <w:rPr>
          <w:sz w:val="28"/>
        </w:rPr>
        <w:t>— распространение практики кооперационных проектов и программ,</w:t>
      </w:r>
    </w:p>
    <w:p w:rsidR="00FA7D94" w:rsidRDefault="00FA7D94">
      <w:pPr>
        <w:ind w:firstLine="0"/>
        <w:rPr>
          <w:sz w:val="28"/>
        </w:rPr>
      </w:pPr>
      <w:r>
        <w:rPr>
          <w:sz w:val="28"/>
        </w:rPr>
        <w:t>— использование внешних источников финансирования,</w:t>
      </w:r>
    </w:p>
    <w:p w:rsidR="00FA7D94" w:rsidRDefault="00FA7D94">
      <w:pPr>
        <w:ind w:firstLine="0"/>
        <w:rPr>
          <w:sz w:val="28"/>
        </w:rPr>
      </w:pPr>
      <w:r>
        <w:rPr>
          <w:sz w:val="28"/>
        </w:rPr>
        <w:t>— повышение статуса исследовательских подразделений в промышленных компаниях.</w:t>
      </w:r>
    </w:p>
    <w:p w:rsidR="00FA7D94" w:rsidRDefault="00FA7D94">
      <w:pPr>
        <w:ind w:firstLine="0"/>
        <w:rPr>
          <w:sz w:val="28"/>
        </w:rPr>
      </w:pPr>
      <w:r>
        <w:rPr>
          <w:sz w:val="28"/>
        </w:rPr>
        <w:t>Российская практика отраслевых НИОКР пока что повсеместно противоположна (в других странах СНГ преобладает та же тенденция): цент</w:t>
      </w:r>
      <w:r>
        <w:rPr>
          <w:sz w:val="28"/>
        </w:rPr>
        <w:softHyphen/>
        <w:t>рализации и кооперации препятствует межведомственная разобщенность, внешние источники финансирования отсутствуют, а значимость исследовательских подразделений преимущественно лишь декларируется.</w:t>
      </w:r>
    </w:p>
    <w:p w:rsidR="00FA7D94" w:rsidRDefault="00FA7D94">
      <w:pPr>
        <w:rPr>
          <w:sz w:val="28"/>
        </w:rPr>
      </w:pPr>
      <w:r>
        <w:rPr>
          <w:sz w:val="28"/>
        </w:rPr>
        <w:t>Основная трудность состоит в том, что индустрия СССР была ориентирована на военную промышленность, а сейчас ученые, конструкторы и изготовители должны переориентироваться на потреби</w:t>
      </w:r>
      <w:r>
        <w:rPr>
          <w:sz w:val="28"/>
        </w:rPr>
        <w:softHyphen/>
        <w:t>тельскую экономику и ведение конкурентной борьбы с Западом. Важно подчеркнуть, что «российский научно-технический потенциал был милитаризован в большей степени, чем у любой другой развитой страны. Что бы ни говорилось о двойной природе передовых современных технологий, о возможностях гражданского использования достижений военных, раз</w:t>
      </w:r>
      <w:r>
        <w:rPr>
          <w:sz w:val="28"/>
        </w:rPr>
        <w:softHyphen/>
        <w:t>личия остаются принципиальными. При разработке оружия главной це</w:t>
      </w:r>
      <w:r>
        <w:rPr>
          <w:sz w:val="28"/>
        </w:rPr>
        <w:softHyphen/>
        <w:t>лью являются технические параметры, а экономические соображения — стоимость, возможности сбыта и т. д. — «дело десятое». Для гражданской продукции все наоборот. Несовместимость военных и мирных технологий наглядно доказывается теми трудностями, которые испытывает оборон</w:t>
      </w:r>
      <w:r>
        <w:rPr>
          <w:sz w:val="28"/>
        </w:rPr>
        <w:softHyphen/>
        <w:t>ная промышленность, если наступает спад военного противостояния и необходимость конверсии»</w:t>
      </w:r>
      <w:r>
        <w:rPr>
          <w:i/>
          <w:iCs/>
          <w:sz w:val="28"/>
        </w:rPr>
        <w:t>.</w:t>
      </w:r>
      <w:r>
        <w:rPr>
          <w:sz w:val="28"/>
        </w:rPr>
        <w:t xml:space="preserve"> Однако те же самые оборонные тех</w:t>
      </w:r>
      <w:r>
        <w:rPr>
          <w:sz w:val="28"/>
        </w:rPr>
        <w:softHyphen/>
        <w:t>нологии в наибольшей степени автономны и не требуют импорта лицензий и комплектующих изделий.</w:t>
      </w:r>
    </w:p>
    <w:p w:rsidR="00FA7D94" w:rsidRDefault="00FA7D94">
      <w:pPr>
        <w:rPr>
          <w:sz w:val="28"/>
        </w:rPr>
      </w:pPr>
      <w:r>
        <w:rPr>
          <w:sz w:val="28"/>
        </w:rPr>
        <w:t>Текущие реальные успехи российской «оборонки» подтверждают сказанное: несмотря на нынешние колоссальные трудности она все еще способна представить конкурентоспособные разработки мирового уровня</w:t>
      </w:r>
      <w:r>
        <w:rPr>
          <w:b/>
          <w:bCs/>
          <w:sz w:val="28"/>
        </w:rPr>
        <w:t xml:space="preserve"> </w:t>
      </w:r>
      <w:r>
        <w:rPr>
          <w:sz w:val="28"/>
        </w:rPr>
        <w:t>от</w:t>
      </w:r>
      <w:r>
        <w:rPr>
          <w:b/>
          <w:bCs/>
          <w:sz w:val="28"/>
        </w:rPr>
        <w:t xml:space="preserve"> </w:t>
      </w:r>
      <w:r>
        <w:rPr>
          <w:sz w:val="28"/>
        </w:rPr>
        <w:t>прицелов ночного видения до ракетных кораблей и ультрасовременной бронетанковой техники. Портфель экспортных заказов компании «Росвооружение» сформирован до 2004 года и составляет 8,2 миллиарда долларов. Отечественные системы вооружений не только по-прежнему надежны и качественны, но по многим направлениям еще и дешевле западных образцов, что немаловажно для потенциальных покупателей за рубежом.</w:t>
      </w:r>
    </w:p>
    <w:p w:rsidR="00FA7D94" w:rsidRDefault="00FA7D94">
      <w:pPr>
        <w:pStyle w:val="3"/>
      </w:pPr>
      <w:r>
        <w:t>Одновременно оборонные НИОКР России демонстрируют весьма значительный рост занятости в конструкторско-технологических подразделениях, работающих над развитием гражданских направлений. Параллель</w:t>
      </w:r>
      <w:r>
        <w:softHyphen/>
        <w:t>но, в основном за счет инженерно-технических работников, увеличивается количество рабочих специальностей. Ныне экспортеры российской воен</w:t>
      </w:r>
      <w:r>
        <w:softHyphen/>
        <w:t>ной техники начинают объединяться в реализации усилий по отчислению части доходов от экспорта оружия на финансирование перспективных НИОКР. Это наглядный пример того, как сама жизнь заставляет активи</w:t>
      </w:r>
      <w:r>
        <w:softHyphen/>
        <w:t>зировать имеющийся в стране научно-технический потенциал.</w:t>
      </w:r>
    </w:p>
    <w:p w:rsidR="00FA7D94" w:rsidRDefault="00FA7D94">
      <w:pPr>
        <w:rPr>
          <w:sz w:val="28"/>
        </w:rPr>
      </w:pPr>
      <w:r>
        <w:rPr>
          <w:sz w:val="28"/>
        </w:rPr>
        <w:t>По-прежнему значимы для российского ВПК и случайные факторы (в последние годы это обстоятельство выступает в качестве устойчивой тенденции). Так, балканский кризис инициировал разработку Государственной думой законопроекта о дополнительном финансировании вооруженных сил. Эти средства в первую очередь предполагается направить</w:t>
      </w:r>
      <w:r>
        <w:rPr>
          <w:b/>
          <w:bCs/>
          <w:sz w:val="28"/>
        </w:rPr>
        <w:t xml:space="preserve"> </w:t>
      </w:r>
      <w:r>
        <w:rPr>
          <w:sz w:val="28"/>
        </w:rPr>
        <w:t>на</w:t>
      </w:r>
      <w:r>
        <w:rPr>
          <w:b/>
          <w:bCs/>
          <w:sz w:val="28"/>
        </w:rPr>
        <w:t xml:space="preserve"> </w:t>
      </w:r>
      <w:r>
        <w:rPr>
          <w:sz w:val="28"/>
        </w:rPr>
        <w:t>закупку вооружений, военной техники и НИОКР.</w:t>
      </w:r>
    </w:p>
    <w:p w:rsidR="00FA7D94" w:rsidRDefault="00FA7D94">
      <w:pPr>
        <w:rPr>
          <w:sz w:val="28"/>
        </w:rPr>
      </w:pPr>
      <w:r>
        <w:rPr>
          <w:sz w:val="28"/>
        </w:rPr>
        <w:t>В большинстве случаев конкурентоспособность отечественной продукции резко повышается при кооперации с зарубежными партнерами, которая может иметь различные формы. Но, опираясь исключительно на силы предприятий с участием иностранного капитала, нельзя обновить основные фонды и разработать новые технологии в реальном секторе российской экономики, и поэтому позитивный опыт ряда научно-технических секторов пока скорее исключение, чем правило.</w:t>
      </w:r>
    </w:p>
    <w:p w:rsidR="00FA7D94" w:rsidRDefault="00FA7D94">
      <w:pPr>
        <w:rPr>
          <w:sz w:val="28"/>
        </w:rPr>
      </w:pPr>
    </w:p>
    <w:p w:rsidR="00FA7D94" w:rsidRDefault="00FA7D94">
      <w:pPr>
        <w:pStyle w:val="FR1"/>
        <w:spacing w:line="240" w:lineRule="auto"/>
        <w:ind w:firstLine="0"/>
        <w:jc w:val="center"/>
        <w:rPr>
          <w:sz w:val="28"/>
        </w:rPr>
      </w:pPr>
      <w:r>
        <w:rPr>
          <w:b/>
          <w:bCs/>
          <w:sz w:val="28"/>
          <w:szCs w:val="22"/>
        </w:rPr>
        <w:t>Мировые экономические лидеры.</w:t>
      </w:r>
    </w:p>
    <w:p w:rsidR="00FA7D94" w:rsidRDefault="00FA7D94">
      <w:pPr>
        <w:rPr>
          <w:sz w:val="28"/>
        </w:rPr>
      </w:pPr>
    </w:p>
    <w:p w:rsidR="00FA7D94" w:rsidRDefault="00FA7D94">
      <w:pPr>
        <w:pStyle w:val="FR1"/>
        <w:spacing w:before="140" w:line="240" w:lineRule="auto"/>
        <w:ind w:firstLine="260"/>
        <w:rPr>
          <w:sz w:val="28"/>
        </w:rPr>
      </w:pPr>
      <w:r>
        <w:rPr>
          <w:sz w:val="28"/>
        </w:rPr>
        <w:t>Развитые страны мира, страны «золотого миллиарда». серьезно готовятся к вступлению в постиндустриаль</w:t>
      </w:r>
      <w:r>
        <w:rPr>
          <w:sz w:val="28"/>
        </w:rPr>
        <w:softHyphen/>
        <w:t>ный мир. Так, государства Западной Европы объединили свои усилия в рамках общеевропейской программы. Разво</w:t>
      </w:r>
      <w:r>
        <w:rPr>
          <w:sz w:val="28"/>
        </w:rPr>
        <w:softHyphen/>
        <w:t>рачиваются промышленные разработки в следующих облас</w:t>
      </w:r>
      <w:r>
        <w:rPr>
          <w:sz w:val="28"/>
        </w:rPr>
        <w:softHyphen/>
        <w:t>тях информационных технологий.</w:t>
      </w:r>
    </w:p>
    <w:p w:rsidR="00FA7D94" w:rsidRDefault="00FA7D94">
      <w:pPr>
        <w:pStyle w:val="FR1"/>
        <w:spacing w:line="240" w:lineRule="auto"/>
        <w:ind w:left="600" w:hanging="340"/>
        <w:rPr>
          <w:sz w:val="28"/>
        </w:rPr>
      </w:pPr>
      <w:r>
        <w:rPr>
          <w:sz w:val="28"/>
        </w:rPr>
        <w:t>•Глобальная мобильная телефонная связь (Германия, 2000-2007 гг.) - обеспечение повсеместного теледо</w:t>
      </w:r>
      <w:r>
        <w:rPr>
          <w:sz w:val="28"/>
        </w:rPr>
        <w:softHyphen/>
        <w:t>ступа к любым абонентам и информационно-аналитическим ресурсам глобальной сети с персональной телефонной трубки (типа сотовой) или специального мобильного терминала.</w:t>
      </w:r>
    </w:p>
    <w:p w:rsidR="00FA7D94" w:rsidRDefault="00FA7D94">
      <w:pPr>
        <w:pStyle w:val="FR1"/>
        <w:spacing w:before="20" w:line="240" w:lineRule="auto"/>
        <w:ind w:left="600" w:hanging="340"/>
        <w:rPr>
          <w:sz w:val="28"/>
        </w:rPr>
      </w:pPr>
      <w:r>
        <w:rPr>
          <w:sz w:val="28"/>
        </w:rPr>
        <w:t>•Системы телеконференций (Франция, Германия, 2000-2005 гг.)  возможность для удаленных друг</w:t>
      </w:r>
      <w:r>
        <w:rPr>
          <w:b/>
          <w:bCs/>
          <w:sz w:val="28"/>
        </w:rPr>
        <w:t xml:space="preserve"> </w:t>
      </w:r>
      <w:r>
        <w:rPr>
          <w:sz w:val="28"/>
        </w:rPr>
        <w:t>от</w:t>
      </w:r>
      <w:r>
        <w:rPr>
          <w:b/>
          <w:bCs/>
          <w:sz w:val="28"/>
        </w:rPr>
        <w:t xml:space="preserve"> </w:t>
      </w:r>
      <w:r>
        <w:rPr>
          <w:sz w:val="28"/>
        </w:rPr>
        <w:t>друга абонентов оперативно организовать временную корпоративную сеть с аудио-видеодоступом.</w:t>
      </w:r>
    </w:p>
    <w:p w:rsidR="00FA7D94" w:rsidRDefault="00FA7D94">
      <w:pPr>
        <w:pStyle w:val="FR1"/>
        <w:spacing w:before="60" w:line="240" w:lineRule="auto"/>
        <w:ind w:left="600" w:hanging="340"/>
        <w:rPr>
          <w:sz w:val="28"/>
        </w:rPr>
      </w:pPr>
      <w:r>
        <w:rPr>
          <w:sz w:val="28"/>
        </w:rPr>
        <w:t>•Трехмерное телевидение (Япония, 2000-2010 гг.).</w:t>
      </w:r>
    </w:p>
    <w:p w:rsidR="00FA7D94" w:rsidRDefault="00FA7D94">
      <w:pPr>
        <w:pStyle w:val="FR1"/>
        <w:spacing w:before="20" w:line="240" w:lineRule="auto"/>
        <w:ind w:left="284" w:firstLine="0"/>
        <w:rPr>
          <w:sz w:val="28"/>
        </w:rPr>
      </w:pPr>
      <w:r>
        <w:rPr>
          <w:sz w:val="28"/>
        </w:rPr>
        <w:t>•Полномасштабное использование электронного носи</w:t>
      </w:r>
      <w:r>
        <w:rPr>
          <w:sz w:val="28"/>
        </w:rPr>
        <w:softHyphen/>
        <w:t>теля вместо бумажного          в повседневной жизни (Фран</w:t>
      </w:r>
      <w:r>
        <w:rPr>
          <w:sz w:val="28"/>
        </w:rPr>
        <w:softHyphen/>
        <w:t>ция, 2002-2004 гг.).</w:t>
      </w:r>
    </w:p>
    <w:p w:rsidR="00FA7D94" w:rsidRDefault="00FA7D94">
      <w:pPr>
        <w:pStyle w:val="FR1"/>
        <w:spacing w:before="20" w:line="240" w:lineRule="auto"/>
        <w:ind w:left="600" w:hanging="340"/>
        <w:rPr>
          <w:sz w:val="28"/>
        </w:rPr>
      </w:pPr>
      <w:r>
        <w:rPr>
          <w:sz w:val="28"/>
        </w:rPr>
        <w:t>•Создание сетей виртуальной реальности (Германия, Франция, Япония, 2004-2009 гг.) - персональный доступ к базам данных и системе синтеза многосен</w:t>
      </w:r>
      <w:r>
        <w:rPr>
          <w:sz w:val="28"/>
        </w:rPr>
        <w:softHyphen/>
        <w:t>сорного (мультимедийного) отображения искусствен</w:t>
      </w:r>
      <w:r>
        <w:rPr>
          <w:sz w:val="28"/>
        </w:rPr>
        <w:softHyphen/>
        <w:t>ного образа окружающей среды или сценариев развития гипотетических событий.</w:t>
      </w:r>
    </w:p>
    <w:p w:rsidR="00FA7D94" w:rsidRDefault="00FA7D94">
      <w:pPr>
        <w:pStyle w:val="FR1"/>
        <w:spacing w:before="20" w:line="240" w:lineRule="auto"/>
        <w:ind w:left="600" w:hanging="340"/>
        <w:rPr>
          <w:sz w:val="28"/>
        </w:rPr>
      </w:pPr>
      <w:r>
        <w:rPr>
          <w:sz w:val="28"/>
        </w:rPr>
        <w:t>•Бесконтактные системы идентификации личности (Япония, 2002-2004 гг.).</w:t>
      </w:r>
    </w:p>
    <w:p w:rsidR="00FA7D94" w:rsidRDefault="00FA7D94">
      <w:pPr>
        <w:pStyle w:val="FR1"/>
        <w:spacing w:line="240" w:lineRule="auto"/>
        <w:ind w:firstLine="300"/>
        <w:rPr>
          <w:sz w:val="28"/>
        </w:rPr>
      </w:pPr>
      <w:r>
        <w:rPr>
          <w:sz w:val="28"/>
        </w:rPr>
        <w:t>В США в 1997-1999 гг. экспертами университета Дж. Вашингтона подготовлен долгосрочный прогноз развития национальной науки и технологий на период до 2030 г. на основе неоднократного анкетирования большого числа ру</w:t>
      </w:r>
      <w:r>
        <w:rPr>
          <w:sz w:val="28"/>
        </w:rPr>
        <w:softHyphen/>
        <w:t>ководителей исследовательских учреждений.</w:t>
      </w:r>
    </w:p>
    <w:p w:rsidR="00FA7D94" w:rsidRDefault="00FA7D94">
      <w:pPr>
        <w:pStyle w:val="FR1"/>
        <w:spacing w:line="240" w:lineRule="auto"/>
        <w:ind w:left="200" w:firstLine="300"/>
        <w:rPr>
          <w:sz w:val="28"/>
        </w:rPr>
      </w:pPr>
      <w:r>
        <w:rPr>
          <w:sz w:val="28"/>
        </w:rPr>
        <w:t>Еще в середине 90-х годов в порядке стратегической ини</w:t>
      </w:r>
      <w:r>
        <w:rPr>
          <w:sz w:val="28"/>
        </w:rPr>
        <w:softHyphen/>
        <w:t>циативы администрации Б. Клинтона - А. Гора появилась национальная программа США по информатизации, назван</w:t>
      </w:r>
      <w:r>
        <w:rPr>
          <w:sz w:val="28"/>
        </w:rPr>
        <w:softHyphen/>
        <w:t>ная программой электронного супер-хайвея. Она была глубоко проработана в государственном департаменте, ми</w:t>
      </w:r>
      <w:r>
        <w:rPr>
          <w:sz w:val="28"/>
        </w:rPr>
        <w:softHyphen/>
        <w:t>нистерстве юстиции, в крупных производственных компа</w:t>
      </w:r>
      <w:r>
        <w:rPr>
          <w:sz w:val="28"/>
        </w:rPr>
        <w:softHyphen/>
        <w:t>ниях и в банковской сфере. Программа предусматривает оперативный глобальный высокоскоростной сетевой доступ к любым национальным и основным мировым информаци</w:t>
      </w:r>
      <w:r>
        <w:rPr>
          <w:sz w:val="28"/>
        </w:rPr>
        <w:softHyphen/>
        <w:t>онным ресурсам. Определены организационные, юридичес</w:t>
      </w:r>
      <w:r>
        <w:rPr>
          <w:sz w:val="28"/>
        </w:rPr>
        <w:softHyphen/>
        <w:t>кие и финансовые основы ее реализации, предусмотрены меры по быстрому развитию мощных вычислительно-анали</w:t>
      </w:r>
      <w:r>
        <w:rPr>
          <w:sz w:val="28"/>
        </w:rPr>
        <w:softHyphen/>
        <w:t>тических центров.</w:t>
      </w:r>
    </w:p>
    <w:p w:rsidR="00FA7D94" w:rsidRDefault="00FA7D94">
      <w:pPr>
        <w:pStyle w:val="FR1"/>
        <w:spacing w:line="240" w:lineRule="auto"/>
        <w:ind w:left="200" w:firstLine="300"/>
        <w:rPr>
          <w:sz w:val="28"/>
        </w:rPr>
      </w:pPr>
      <w:r>
        <w:rPr>
          <w:sz w:val="28"/>
        </w:rPr>
        <w:t>С 1996 г. началось выполнение программы, выделен мно</w:t>
      </w:r>
      <w:r>
        <w:rPr>
          <w:sz w:val="28"/>
        </w:rPr>
        <w:softHyphen/>
        <w:t>гомиллионный бюджет и образованы корпоративные инвес</w:t>
      </w:r>
      <w:r>
        <w:rPr>
          <w:sz w:val="28"/>
        </w:rPr>
        <w:softHyphen/>
        <w:t>тиционные фонды. Аналитики отмечают очень быстрый рост индустрии информатизации, превышающий правительствен</w:t>
      </w:r>
      <w:r>
        <w:rPr>
          <w:sz w:val="28"/>
        </w:rPr>
        <w:softHyphen/>
        <w:t>ные планы.</w:t>
      </w:r>
    </w:p>
    <w:p w:rsidR="00FA7D94" w:rsidRDefault="00FA7D94">
      <w:pPr>
        <w:pStyle w:val="FR1"/>
        <w:spacing w:line="240" w:lineRule="auto"/>
        <w:ind w:left="200" w:firstLine="300"/>
        <w:rPr>
          <w:sz w:val="28"/>
        </w:rPr>
      </w:pPr>
      <w:r>
        <w:rPr>
          <w:sz w:val="28"/>
        </w:rPr>
        <w:t>Максимальный всплеск «прорывных» информационных технологий прогнозируется с 2003 по 2005 гг. Период бур</w:t>
      </w:r>
      <w:r>
        <w:rPr>
          <w:sz w:val="28"/>
        </w:rPr>
        <w:softHyphen/>
        <w:t xml:space="preserve">ного роста займет 30-40 лет. </w:t>
      </w:r>
    </w:p>
    <w:p w:rsidR="00FA7D94" w:rsidRDefault="00FA7D94">
      <w:pPr>
        <w:pStyle w:val="FR1"/>
        <w:spacing w:line="240" w:lineRule="auto"/>
        <w:ind w:firstLine="0"/>
        <w:rPr>
          <w:sz w:val="28"/>
        </w:rPr>
      </w:pPr>
      <w:r>
        <w:rPr>
          <w:sz w:val="28"/>
        </w:rPr>
        <w:t xml:space="preserve">  Что же предусматривает эта программа?</w:t>
      </w:r>
    </w:p>
    <w:p w:rsidR="00FA7D94" w:rsidRDefault="00FA7D94">
      <w:pPr>
        <w:pStyle w:val="FR1"/>
        <w:spacing w:line="240" w:lineRule="auto"/>
        <w:ind w:left="120" w:firstLine="300"/>
        <w:rPr>
          <w:sz w:val="28"/>
        </w:rPr>
      </w:pPr>
      <w:r>
        <w:rPr>
          <w:sz w:val="28"/>
        </w:rPr>
        <w:t>В области</w:t>
      </w:r>
      <w:r>
        <w:rPr>
          <w:b/>
          <w:bCs/>
          <w:sz w:val="28"/>
        </w:rPr>
        <w:t xml:space="preserve"> </w:t>
      </w:r>
      <w:r>
        <w:rPr>
          <w:sz w:val="28"/>
        </w:rPr>
        <w:t>компьютерных систем к 2005 г. появят</w:t>
      </w:r>
      <w:r>
        <w:rPr>
          <w:sz w:val="28"/>
        </w:rPr>
        <w:softHyphen/>
        <w:t>ся персональные ЭВМ, совместимые с кабельными сетями телевидения. Это ускорит развитие интерактивного (с час</w:t>
      </w:r>
      <w:r>
        <w:rPr>
          <w:sz w:val="28"/>
        </w:rPr>
        <w:softHyphen/>
        <w:t>тично программируемыми передачами) телевидения и при</w:t>
      </w:r>
      <w:r>
        <w:rPr>
          <w:sz w:val="28"/>
        </w:rPr>
        <w:softHyphen/>
        <w:t>ведет к созданию домашних, промышленных и научно-образовательных фондов телевизионных записей. Развитие таких локальных фондов и больших баз данных изображе</w:t>
      </w:r>
      <w:r>
        <w:rPr>
          <w:sz w:val="28"/>
        </w:rPr>
        <w:softHyphen/>
        <w:t>ний будет обеспечено созданием в 2006 г. нового поколе</w:t>
      </w:r>
      <w:r>
        <w:rPr>
          <w:sz w:val="28"/>
        </w:rPr>
        <w:softHyphen/>
        <w:t>ния систем цифровой памяти и хранения практически неограниченных объемов информации.</w:t>
      </w:r>
    </w:p>
    <w:p w:rsidR="00FA7D94" w:rsidRDefault="00FA7D94">
      <w:pPr>
        <w:pStyle w:val="FR1"/>
        <w:spacing w:line="240" w:lineRule="auto"/>
        <w:ind w:left="120" w:firstLine="300"/>
        <w:rPr>
          <w:sz w:val="28"/>
        </w:rPr>
      </w:pPr>
      <w:r>
        <w:rPr>
          <w:sz w:val="28"/>
        </w:rPr>
        <w:t>На рубеже 2008 г. ожидается создание и широкое рас</w:t>
      </w:r>
      <w:r>
        <w:rPr>
          <w:sz w:val="28"/>
        </w:rPr>
        <w:softHyphen/>
        <w:t>пространение карманных компьютеров, рост использования супер-ЭВМ с параллельной обработкой информации. К 2004 г. возможно коммерческое внедрение оптических компьютеров, а к 2017 г. - начало серийного выпуска биокомпьютеров, встраиваемых в живые организмы.</w:t>
      </w:r>
    </w:p>
    <w:p w:rsidR="00FA7D94" w:rsidRDefault="00FA7D94">
      <w:pPr>
        <w:pStyle w:val="FR1"/>
        <w:spacing w:line="240" w:lineRule="auto"/>
        <w:ind w:firstLine="380"/>
        <w:rPr>
          <w:sz w:val="28"/>
        </w:rPr>
      </w:pPr>
      <w:r>
        <w:rPr>
          <w:sz w:val="28"/>
        </w:rPr>
        <w:t>В сфере телекоммуникаций к 2006 г. прогнозирует</w:t>
      </w:r>
      <w:r>
        <w:rPr>
          <w:sz w:val="28"/>
        </w:rPr>
        <w:softHyphen/>
        <w:t>ся, что 80% систем связи перейдут на цифровые стандар</w:t>
      </w:r>
      <w:r>
        <w:rPr>
          <w:sz w:val="28"/>
        </w:rPr>
        <w:softHyphen/>
        <w:t>ты, произойдет существенный скачок в развитии микро</w:t>
      </w:r>
      <w:r>
        <w:rPr>
          <w:sz w:val="28"/>
        </w:rPr>
        <w:softHyphen/>
        <w:t>сотовой персональной телефонии - РС5, на которую будет приходиться до 10% мирового рынка мобильной связи. Это обеспечит повсеместную возможность приема и передачи информации любых форматов и объемов.</w:t>
      </w:r>
    </w:p>
    <w:p w:rsidR="00FA7D94" w:rsidRDefault="00FA7D94">
      <w:pPr>
        <w:pStyle w:val="FR1"/>
        <w:spacing w:line="240" w:lineRule="auto"/>
        <w:ind w:left="40" w:firstLine="340"/>
        <w:rPr>
          <w:sz w:val="28"/>
        </w:rPr>
        <w:sectPr w:rsidR="00FA7D94">
          <w:pgSz w:w="11900" w:h="16820"/>
          <w:pgMar w:top="1134" w:right="1134" w:bottom="1134" w:left="1134" w:header="720" w:footer="720" w:gutter="0"/>
          <w:cols w:space="60"/>
          <w:noEndnote/>
        </w:sectPr>
      </w:pPr>
      <w:r>
        <w:rPr>
          <w:sz w:val="28"/>
        </w:rPr>
        <w:t>В области</w:t>
      </w:r>
      <w:r>
        <w:rPr>
          <w:b/>
          <w:bCs/>
          <w:sz w:val="28"/>
        </w:rPr>
        <w:t xml:space="preserve"> </w:t>
      </w:r>
      <w:r>
        <w:rPr>
          <w:sz w:val="28"/>
        </w:rPr>
        <w:t>информационных услуг к 2004 г. будут внедрены системы проведения телеконференций (путем го</w:t>
      </w:r>
      <w:r>
        <w:rPr>
          <w:sz w:val="28"/>
        </w:rPr>
        <w:softHyphen/>
        <w:t>лосовой и видеосвязи с помощью компьютерных устройств и быстрых цифровых сетей передачи аудио- видеоинформа</w:t>
      </w:r>
      <w:r>
        <w:rPr>
          <w:sz w:val="28"/>
        </w:rPr>
        <w:softHyphen/>
        <w:t>ции между несколькими абонентами в реальном времени). К 2009 г. существенно расширятся возможности электрон</w:t>
      </w:r>
      <w:r>
        <w:rPr>
          <w:sz w:val="28"/>
        </w:rPr>
        <w:softHyphen/>
        <w:t>ных банковских расчетов, а к 2018 г. в 2 раза возрастет объем торговых операций, осуществляемых через информационные сети.</w:t>
      </w:r>
    </w:p>
    <w:p w:rsidR="00FA7D94" w:rsidRDefault="00FA7D94">
      <w:pPr>
        <w:pStyle w:val="FR1"/>
        <w:spacing w:line="240" w:lineRule="auto"/>
        <w:ind w:left="40" w:firstLine="340"/>
        <w:jc w:val="center"/>
        <w:rPr>
          <w:b/>
          <w:bCs/>
          <w:sz w:val="28"/>
        </w:rPr>
      </w:pPr>
      <w:r>
        <w:rPr>
          <w:b/>
          <w:bCs/>
          <w:sz w:val="28"/>
        </w:rPr>
        <w:t>Список литературы</w:t>
      </w:r>
    </w:p>
    <w:p w:rsidR="00FA7D94" w:rsidRDefault="00FA7D94">
      <w:pPr>
        <w:rPr>
          <w:sz w:val="28"/>
        </w:rPr>
      </w:pPr>
    </w:p>
    <w:p w:rsidR="00FA7D94" w:rsidRDefault="00FA7D94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Алексеев А.С.</w:t>
      </w:r>
    </w:p>
    <w:p w:rsidR="00FA7D94" w:rsidRDefault="00FA7D94">
      <w:pPr>
        <w:ind w:left="1040"/>
        <w:rPr>
          <w:sz w:val="28"/>
        </w:rPr>
      </w:pPr>
      <w:r>
        <w:rPr>
          <w:sz w:val="28"/>
        </w:rPr>
        <w:t xml:space="preserve">Информационные ресурсы и технологии начала </w:t>
      </w:r>
      <w:r>
        <w:rPr>
          <w:sz w:val="28"/>
          <w:lang w:val="en-US"/>
        </w:rPr>
        <w:t>XXI</w:t>
      </w:r>
      <w:r>
        <w:rPr>
          <w:sz w:val="28"/>
        </w:rPr>
        <w:t xml:space="preserve"> века</w:t>
      </w:r>
    </w:p>
    <w:p w:rsidR="00FA7D94" w:rsidRDefault="00FA7D94">
      <w:pPr>
        <w:ind w:left="1040"/>
        <w:rPr>
          <w:sz w:val="28"/>
        </w:rPr>
      </w:pPr>
      <w:r>
        <w:rPr>
          <w:sz w:val="28"/>
        </w:rPr>
        <w:t>// Эко.- 2000.- №6.- С. 84- 101</w:t>
      </w:r>
    </w:p>
    <w:p w:rsidR="00FA7D94" w:rsidRDefault="00FA7D94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Валдайцев С.В., Горланов Г.В.</w:t>
      </w:r>
    </w:p>
    <w:p w:rsidR="00FA7D94" w:rsidRDefault="00FA7D94">
      <w:pPr>
        <w:ind w:left="1440" w:firstLine="0"/>
        <w:rPr>
          <w:sz w:val="28"/>
        </w:rPr>
      </w:pPr>
      <w:r>
        <w:rPr>
          <w:sz w:val="28"/>
        </w:rPr>
        <w:t>Эффективность ускорения научно-технического прогресса. – Л.: Изд-во Ленинградского ун-та, 1990.- 304с.</w:t>
      </w:r>
    </w:p>
    <w:p w:rsidR="00FA7D94" w:rsidRDefault="00FA7D94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Водопьянов Е.</w:t>
      </w:r>
    </w:p>
    <w:p w:rsidR="00FA7D94" w:rsidRDefault="00FA7D94">
      <w:pPr>
        <w:ind w:left="1440" w:firstLine="0"/>
        <w:rPr>
          <w:sz w:val="28"/>
        </w:rPr>
      </w:pPr>
      <w:r>
        <w:rPr>
          <w:sz w:val="28"/>
        </w:rPr>
        <w:t>Наука в СНГ: Итоги уходящего века</w:t>
      </w:r>
    </w:p>
    <w:p w:rsidR="00FA7D94" w:rsidRDefault="00FA7D94">
      <w:pPr>
        <w:ind w:left="1440" w:firstLine="0"/>
        <w:rPr>
          <w:sz w:val="28"/>
        </w:rPr>
      </w:pPr>
      <w:r>
        <w:rPr>
          <w:sz w:val="28"/>
        </w:rPr>
        <w:t xml:space="preserve">// Свободная мысль – </w:t>
      </w:r>
      <w:r>
        <w:rPr>
          <w:sz w:val="28"/>
          <w:lang w:val="en-US"/>
        </w:rPr>
        <w:t>XXI</w:t>
      </w:r>
      <w:r>
        <w:rPr>
          <w:sz w:val="28"/>
        </w:rPr>
        <w:t>.- 2000.- №8.- С. 57-68</w:t>
      </w:r>
    </w:p>
    <w:p w:rsidR="00FA7D94" w:rsidRDefault="00FA7D94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Кушлин В.</w:t>
      </w:r>
    </w:p>
    <w:p w:rsidR="00FA7D94" w:rsidRDefault="00FA7D94">
      <w:pPr>
        <w:ind w:left="1440" w:firstLine="0"/>
        <w:rPr>
          <w:sz w:val="28"/>
        </w:rPr>
      </w:pPr>
      <w:r>
        <w:rPr>
          <w:sz w:val="28"/>
          <w:lang w:val="en-US"/>
        </w:rPr>
        <w:t>XXI</w:t>
      </w:r>
      <w:r>
        <w:rPr>
          <w:sz w:val="28"/>
        </w:rPr>
        <w:t xml:space="preserve"> век и возможности расширенного воспроизводства</w:t>
      </w:r>
    </w:p>
    <w:p w:rsidR="00FA7D94" w:rsidRDefault="00FA7D94">
      <w:pPr>
        <w:ind w:left="1440" w:firstLine="0"/>
        <w:rPr>
          <w:sz w:val="28"/>
        </w:rPr>
      </w:pPr>
      <w:r>
        <w:rPr>
          <w:sz w:val="28"/>
        </w:rPr>
        <w:t>//  Экономист 2000.- №2.- С. 3-12</w:t>
      </w:r>
    </w:p>
    <w:p w:rsidR="00FA7D94" w:rsidRDefault="00FA7D94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Озерман Т.И.</w:t>
      </w:r>
    </w:p>
    <w:p w:rsidR="00FA7D94" w:rsidRDefault="00FA7D94">
      <w:pPr>
        <w:ind w:left="1440" w:firstLine="0"/>
        <w:rPr>
          <w:sz w:val="28"/>
        </w:rPr>
      </w:pPr>
      <w:r>
        <w:rPr>
          <w:sz w:val="28"/>
        </w:rPr>
        <w:t>Научно-технический прогресс: возможности и границы предвиденья</w:t>
      </w:r>
    </w:p>
    <w:p w:rsidR="00FA7D94" w:rsidRDefault="00FA7D94">
      <w:pPr>
        <w:ind w:left="1440" w:firstLine="0"/>
        <w:rPr>
          <w:sz w:val="28"/>
        </w:rPr>
      </w:pPr>
      <w:r>
        <w:rPr>
          <w:sz w:val="28"/>
          <w:lang w:val="en-US"/>
        </w:rPr>
        <w:t>//</w:t>
      </w:r>
      <w:r>
        <w:rPr>
          <w:sz w:val="28"/>
        </w:rPr>
        <w:t xml:space="preserve"> Социс.- 1999.- №8. – С. 3-13</w:t>
      </w:r>
    </w:p>
    <w:p w:rsidR="00FA7D94" w:rsidRDefault="00FA7D94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Организационно-экономические проблемы научно-технического прогресса</w:t>
      </w:r>
    </w:p>
    <w:p w:rsidR="00FA7D94" w:rsidRDefault="00FA7D94">
      <w:pPr>
        <w:ind w:left="760" w:firstLine="0"/>
        <w:rPr>
          <w:sz w:val="28"/>
        </w:rPr>
      </w:pPr>
      <w:r>
        <w:rPr>
          <w:sz w:val="28"/>
        </w:rPr>
        <w:t>/ Под ред. В.С. Белковской, Е.М. Купрякова.- М.: Высшая школа, 1990.- 302с.</w:t>
      </w:r>
      <w:bookmarkStart w:id="0" w:name="_GoBack"/>
      <w:bookmarkEnd w:id="0"/>
    </w:p>
    <w:sectPr w:rsidR="00FA7D94">
      <w:pgSz w:w="11900" w:h="16820"/>
      <w:pgMar w:top="1134" w:right="1134" w:bottom="1134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A3268"/>
    <w:multiLevelType w:val="hybridMultilevel"/>
    <w:tmpl w:val="229C1398"/>
    <w:lvl w:ilvl="0" w:tplc="902416BA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4C1C"/>
    <w:rsid w:val="003F4C1C"/>
    <w:rsid w:val="00B41B6C"/>
    <w:rsid w:val="00C05E0F"/>
    <w:rsid w:val="00FA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0AF5CFB-C9B9-40F9-BEB5-267AE2633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400"/>
      <w:jc w:val="both"/>
    </w:pPr>
    <w:rPr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spacing w:line="280" w:lineRule="auto"/>
      <w:ind w:firstLine="320"/>
      <w:jc w:val="both"/>
    </w:pPr>
  </w:style>
  <w:style w:type="paragraph" w:customStyle="1" w:styleId="FR2">
    <w:name w:val="FR2"/>
    <w:pPr>
      <w:widowControl w:val="0"/>
      <w:autoSpaceDE w:val="0"/>
      <w:autoSpaceDN w:val="0"/>
      <w:adjustRightInd w:val="0"/>
      <w:ind w:left="400" w:right="2600"/>
    </w:pPr>
    <w:rPr>
      <w:rFonts w:ascii="Arial" w:hAnsi="Arial" w:cs="Arial"/>
      <w:b/>
      <w:bCs/>
      <w:sz w:val="16"/>
      <w:szCs w:val="16"/>
    </w:rPr>
  </w:style>
  <w:style w:type="paragraph" w:styleId="a3">
    <w:name w:val="Body Text Indent"/>
    <w:basedOn w:val="a"/>
    <w:semiHidden/>
    <w:pPr>
      <w:ind w:right="-7" w:firstLine="380"/>
    </w:pPr>
    <w:rPr>
      <w:sz w:val="28"/>
    </w:rPr>
  </w:style>
  <w:style w:type="paragraph" w:styleId="2">
    <w:name w:val="Body Text Indent 2"/>
    <w:basedOn w:val="a"/>
    <w:semiHidden/>
    <w:pPr>
      <w:ind w:right="-7" w:firstLine="440"/>
    </w:pPr>
    <w:rPr>
      <w:sz w:val="28"/>
    </w:rPr>
  </w:style>
  <w:style w:type="paragraph" w:styleId="3">
    <w:name w:val="Body Text Indent 3"/>
    <w:basedOn w:val="a"/>
    <w:semiHidden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3216</Words>
  <Characters>18337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admin</cp:lastModifiedBy>
  <cp:revision>2</cp:revision>
  <cp:lastPrinted>1899-12-31T22:00:00Z</cp:lastPrinted>
  <dcterms:created xsi:type="dcterms:W3CDTF">2014-02-12T17:37:00Z</dcterms:created>
  <dcterms:modified xsi:type="dcterms:W3CDTF">2014-02-12T17:37:00Z</dcterms:modified>
</cp:coreProperties>
</file>