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ABA" w:rsidRDefault="003B3ABA">
      <w:pPr>
        <w:pStyle w:val="a4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rPr>
          <w:rFonts w:ascii="Times New Roman" w:hAnsi="Times New Roman"/>
          <w:snapToGrid/>
          <w:lang w:val="en-US"/>
        </w:rPr>
      </w:pPr>
    </w:p>
    <w:p w:rsidR="003B3ABA" w:rsidRDefault="003B3ABA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Содержание.</w:t>
      </w: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pStyle w:val="21"/>
        <w:jc w:val="left"/>
        <w:rPr>
          <w:noProof/>
        </w:rPr>
      </w:pPr>
      <w:r>
        <w:rPr>
          <w:noProof/>
        </w:rPr>
        <w:t>1. Введение.</w:t>
      </w:r>
      <w:r>
        <w:rPr>
          <w:noProof/>
        </w:rPr>
        <w:tab/>
        <w:t>2</w:t>
      </w:r>
    </w:p>
    <w:p w:rsidR="003B3ABA" w:rsidRDefault="003B3ABA">
      <w:pPr>
        <w:pStyle w:val="21"/>
        <w:jc w:val="left"/>
        <w:rPr>
          <w:noProof/>
        </w:rPr>
      </w:pPr>
      <w:r>
        <w:rPr>
          <w:noProof/>
        </w:rPr>
        <w:t>2. Динамика производства ВВП и методы его расчета.</w:t>
      </w:r>
      <w:r>
        <w:rPr>
          <w:noProof/>
        </w:rPr>
        <w:tab/>
        <w:t>2</w:t>
      </w:r>
    </w:p>
    <w:p w:rsidR="003B3ABA" w:rsidRDefault="003B3ABA">
      <w:pPr>
        <w:pStyle w:val="30"/>
        <w:tabs>
          <w:tab w:val="right" w:leader="dot" w:pos="9204"/>
        </w:tabs>
        <w:rPr>
          <w:noProof/>
          <w:sz w:val="28"/>
        </w:rPr>
      </w:pPr>
      <w:r>
        <w:rPr>
          <w:noProof/>
          <w:sz w:val="28"/>
        </w:rPr>
        <w:t>2.1. Анализ динамики ВВП РФ в период с 2002 по 2003гг.</w:t>
      </w:r>
      <w:r>
        <w:rPr>
          <w:noProof/>
          <w:sz w:val="28"/>
        </w:rPr>
        <w:tab/>
        <w:t>2</w:t>
      </w:r>
    </w:p>
    <w:p w:rsidR="003B3ABA" w:rsidRDefault="003B3ABA">
      <w:pPr>
        <w:pStyle w:val="30"/>
        <w:tabs>
          <w:tab w:val="right" w:leader="dot" w:pos="9204"/>
        </w:tabs>
        <w:rPr>
          <w:noProof/>
          <w:sz w:val="28"/>
        </w:rPr>
      </w:pPr>
      <w:r>
        <w:rPr>
          <w:noProof/>
          <w:sz w:val="28"/>
        </w:rPr>
        <w:t>2.1 Расчет валового внутреннего продукта производственным методом</w:t>
      </w:r>
      <w:r>
        <w:rPr>
          <w:noProof/>
          <w:sz w:val="28"/>
        </w:rPr>
        <w:tab/>
        <w:t>4</w:t>
      </w:r>
    </w:p>
    <w:p w:rsidR="003B3ABA" w:rsidRDefault="003B3ABA">
      <w:pPr>
        <w:pStyle w:val="30"/>
        <w:tabs>
          <w:tab w:val="right" w:leader="dot" w:pos="9204"/>
        </w:tabs>
        <w:rPr>
          <w:noProof/>
          <w:sz w:val="28"/>
        </w:rPr>
      </w:pPr>
      <w:r>
        <w:rPr>
          <w:noProof/>
          <w:sz w:val="28"/>
        </w:rPr>
        <w:t>2.2. Расчет ВВП и НД методом конечного использования</w:t>
      </w:r>
      <w:r>
        <w:rPr>
          <w:noProof/>
          <w:sz w:val="28"/>
        </w:rPr>
        <w:tab/>
        <w:t>6</w:t>
      </w:r>
    </w:p>
    <w:p w:rsidR="003B3ABA" w:rsidRDefault="003B3ABA">
      <w:pPr>
        <w:pStyle w:val="21"/>
        <w:jc w:val="left"/>
        <w:rPr>
          <w:noProof/>
        </w:rPr>
      </w:pPr>
      <w:r>
        <w:rPr>
          <w:noProof/>
        </w:rPr>
        <w:t>3. Заключение.</w:t>
      </w:r>
      <w:r>
        <w:rPr>
          <w:noProof/>
        </w:rPr>
        <w:tab/>
        <w:t>7</w:t>
      </w:r>
    </w:p>
    <w:p w:rsidR="003B3ABA" w:rsidRDefault="003B3ABA">
      <w:pPr>
        <w:pStyle w:val="21"/>
        <w:jc w:val="left"/>
        <w:rPr>
          <w:noProof/>
        </w:rPr>
      </w:pPr>
      <w:r>
        <w:rPr>
          <w:noProof/>
        </w:rPr>
        <w:t>Список литературы.</w:t>
      </w:r>
      <w:r>
        <w:rPr>
          <w:noProof/>
        </w:rPr>
        <w:tab/>
        <w:t>8</w:t>
      </w: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rPr>
          <w:lang w:val="en-US"/>
        </w:rPr>
      </w:pPr>
    </w:p>
    <w:p w:rsidR="003B3ABA" w:rsidRDefault="003B3ABA">
      <w:pPr>
        <w:pStyle w:val="2"/>
      </w:pPr>
      <w:bookmarkStart w:id="0" w:name="_Toc55872876"/>
      <w:bookmarkStart w:id="1" w:name="_Toc55873060"/>
      <w:r>
        <w:t>1. Введение.</w:t>
      </w:r>
      <w:bookmarkEnd w:id="0"/>
      <w:bookmarkEnd w:id="1"/>
    </w:p>
    <w:p w:rsidR="003B3ABA" w:rsidRDefault="003B3ABA">
      <w:pPr>
        <w:pStyle w:val="20"/>
        <w:spacing w:line="360" w:lineRule="auto"/>
      </w:pPr>
      <w:r>
        <w:t>Валовой внут</w:t>
      </w:r>
      <w:r>
        <w:softHyphen/>
        <w:t>ренний продукт (ВВП) является основным макроэкономическим показателем результатов функцио</w:t>
      </w:r>
      <w:r>
        <w:softHyphen/>
        <w:t>нирования экономики в статистике многих стран, а также международ</w:t>
      </w:r>
      <w:r>
        <w:softHyphen/>
        <w:t>ных организаций (ООН, ОЭСР, МВФ, МБРР), который используется при международных со</w:t>
      </w:r>
      <w:r>
        <w:softHyphen/>
        <w:t xml:space="preserve">поставлениях и при расчетах общественной производительности труда и других показателей экономической эффективности. </w:t>
      </w:r>
    </w:p>
    <w:p w:rsidR="003B3ABA" w:rsidRDefault="003B3ABA">
      <w:pPr>
        <w:pStyle w:val="20"/>
        <w:spacing w:line="360" w:lineRule="auto"/>
      </w:pPr>
      <w:r>
        <w:t>Это центральный показатель системы национальных счетов, характеризующий конечный результат производственной деятельности экономических единиц — ре</w:t>
      </w:r>
      <w:r>
        <w:softHyphen/>
        <w:t>зидентов на экономической территории страны за тот или иной период. К резидентам относятся все экономические единицы (предприятия, учреждения, организации и домашние хозяйства), неза</w:t>
      </w:r>
      <w:r>
        <w:softHyphen/>
        <w:t>висимо от их национальной принадлежности и гражданства, имеющие экономический интерес на экономической территории данной страны. Подразумевается, что они занимаются производственной деятельнос</w:t>
      </w:r>
      <w:r>
        <w:softHyphen/>
        <w:t>тью или являются потребительскими единицами (проживают на эконо</w:t>
      </w:r>
      <w:r>
        <w:softHyphen/>
        <w:t>мической территории страны) длительное время (не менее года). Эконо</w:t>
      </w:r>
      <w:r>
        <w:softHyphen/>
        <w:t>мическая территория страны представляет собой территорию, админи</w:t>
      </w:r>
      <w:r>
        <w:softHyphen/>
        <w:t>стративно управляемую правительством данной страны, в пределах ко</w:t>
      </w:r>
      <w:r>
        <w:softHyphen/>
        <w:t>торой лица, товары и деньги могут свободно перемещаться. В отличие от географической территории она не включает территориальные анклавы других стран (посольства, военные базы и т.п.), но содержит ана</w:t>
      </w:r>
      <w:r>
        <w:softHyphen/>
        <w:t>логичные анклавы данной страны, расположенные на территории дру</w:t>
      </w:r>
      <w:r>
        <w:softHyphen/>
        <w:t>гих стран.</w:t>
      </w:r>
    </w:p>
    <w:p w:rsidR="003B3ABA" w:rsidRDefault="003B3AB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ВВП представляет собой валовую стоимость всех продуктов и услуг, созданных на территории данной страны в течение определенного срока, за вычетом стоимости их промежуточного потребления. </w:t>
      </w:r>
    </w:p>
    <w:p w:rsidR="003B3ABA" w:rsidRDefault="003B3ABA">
      <w:pPr>
        <w:pStyle w:val="a5"/>
        <w:jc w:val="both"/>
      </w:pPr>
      <w:r>
        <w:t>Задачи статистики ВВП состоят в том, чтобы на основе системы показателей дать характеристику основных результатов экономического процесса, определить размеры и структуру конечного продукта, темпы экономического роста, показать распределение доходов, масштабы перераспределительных процессов.</w:t>
      </w:r>
    </w:p>
    <w:p w:rsidR="003B3ABA" w:rsidRDefault="003B3ABA">
      <w:pPr>
        <w:pStyle w:val="2"/>
      </w:pPr>
      <w:bookmarkStart w:id="2" w:name="_Toc55872877"/>
      <w:bookmarkStart w:id="3" w:name="_Toc55873061"/>
      <w:r>
        <w:t>2. Динамика производства ВВП и методы его расчета.</w:t>
      </w:r>
      <w:bookmarkEnd w:id="2"/>
      <w:bookmarkEnd w:id="3"/>
    </w:p>
    <w:p w:rsidR="003B3ABA" w:rsidRDefault="003B3ABA">
      <w:pPr>
        <w:pStyle w:val="3"/>
        <w:rPr>
          <w:sz w:val="26"/>
        </w:rPr>
      </w:pPr>
      <w:bookmarkStart w:id="4" w:name="_Toc55872878"/>
      <w:bookmarkStart w:id="5" w:name="_Toc55873062"/>
      <w:r>
        <w:rPr>
          <w:sz w:val="26"/>
        </w:rPr>
        <w:t>2.1. Анализ динамики ВВП РФ в период с 2002 по 2003гг.</w:t>
      </w:r>
      <w:bookmarkEnd w:id="4"/>
      <w:bookmarkEnd w:id="5"/>
    </w:p>
    <w:p w:rsidR="003B3ABA" w:rsidRDefault="003B3AB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 данным Госкомстата, объем ВВП России за II квартал 2003г. составил в текущих ценах 3134,9 млрд.рублей, что на 7,2% выше показателя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квартала. Темп роста его реального объема относительно II квартала 2002г. составил 107,2%. Индекс-дефлятор ВВП за II квартал 2003г. по отношению к ценам II квартала 2002г. составил 115,9%.</w:t>
      </w:r>
    </w:p>
    <w:p w:rsidR="003B3ABA" w:rsidRDefault="003B3ABA">
      <w:pPr>
        <w:pStyle w:val="a5"/>
        <w:jc w:val="both"/>
      </w:pPr>
      <w:r>
        <w:t>В  целом за I полугодие 2003г. объем ВВП в текущих ценах равен 6028,0 млрд.рублей, темп роста его реального объема относительно I полугодия 2002г. составил 107,0%, индекс-дефлятор - 117,6%.</w:t>
      </w:r>
    </w:p>
    <w:p w:rsidR="003B3ABA" w:rsidRDefault="00523B3A">
      <w:pPr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27.6pt;width:469.1pt;height:227.95pt;z-index:251657728" o:allowincell="f">
            <v:imagedata r:id="rId7"/>
            <w10:wrap type="topAndBottom"/>
          </v:shape>
        </w:pict>
      </w:r>
      <w:r w:rsidR="003B3ABA">
        <w:rPr>
          <w:sz w:val="28"/>
        </w:rPr>
        <w:t xml:space="preserve">Рисунок 1. Динамика производства ВВП в % к </w:t>
      </w:r>
      <w:r w:rsidR="003B3ABA">
        <w:rPr>
          <w:sz w:val="28"/>
          <w:lang w:val="en-US"/>
        </w:rPr>
        <w:t xml:space="preserve">I </w:t>
      </w:r>
      <w:r w:rsidR="003B3ABA">
        <w:rPr>
          <w:sz w:val="28"/>
        </w:rPr>
        <w:t>кварталу 1995 года.</w:t>
      </w:r>
    </w:p>
    <w:p w:rsidR="003B3ABA" w:rsidRDefault="003B3AB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Анализ графика показывает, что, начиная с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квартала 1999 года ВВП, растет. За период с 1995 по 2003 годы самые высокие показатели индивидуального индекса производства ВВП приходятся на Ш квартал каждого года возможно в связи с сезонными колебаниями производства сельскохозяйственных товаров (на </w:t>
      </w:r>
      <w:r>
        <w:rPr>
          <w:sz w:val="28"/>
          <w:lang w:val="en-US"/>
        </w:rPr>
        <w:t>III</w:t>
      </w:r>
      <w:r>
        <w:rPr>
          <w:sz w:val="28"/>
        </w:rPr>
        <w:t xml:space="preserve"> квартал приходится сбор урожая), а самые низкие – на </w:t>
      </w:r>
      <w:r>
        <w:rPr>
          <w:sz w:val="28"/>
          <w:lang w:val="en-US"/>
        </w:rPr>
        <w:t xml:space="preserve">I </w:t>
      </w:r>
      <w:r>
        <w:rPr>
          <w:sz w:val="28"/>
        </w:rPr>
        <w:t xml:space="preserve">квартал. Своего наибольшего значения показатель ВВП достиг в </w:t>
      </w:r>
      <w:r>
        <w:rPr>
          <w:sz w:val="28"/>
          <w:lang w:val="en-US"/>
        </w:rPr>
        <w:t xml:space="preserve">III </w:t>
      </w:r>
      <w:r>
        <w:rPr>
          <w:sz w:val="28"/>
        </w:rPr>
        <w:t xml:space="preserve">квартале 2002 года – 143% от показателя </w:t>
      </w:r>
      <w:r>
        <w:rPr>
          <w:sz w:val="28"/>
          <w:lang w:val="en-US"/>
        </w:rPr>
        <w:t xml:space="preserve">I </w:t>
      </w:r>
      <w:r>
        <w:rPr>
          <w:sz w:val="28"/>
        </w:rPr>
        <w:t xml:space="preserve">квартала 1995 года, а наименьшее значение этот показатель принял в </w:t>
      </w:r>
      <w:r>
        <w:rPr>
          <w:sz w:val="28"/>
          <w:lang w:val="en-US"/>
        </w:rPr>
        <w:t xml:space="preserve">I </w:t>
      </w:r>
      <w:r>
        <w:rPr>
          <w:sz w:val="28"/>
        </w:rPr>
        <w:t xml:space="preserve">квартале 1999 года. По моим предположениям общее снижение ВВП в период с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квартала 1998 года по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 1999 года связано с экономическим кризисом августа 1998 года.</w:t>
      </w:r>
    </w:p>
    <w:p w:rsidR="003B3ABA" w:rsidRDefault="003B3ABA">
      <w:pPr>
        <w:rPr>
          <w:sz w:val="28"/>
        </w:rPr>
      </w:pPr>
      <w:r>
        <w:rPr>
          <w:sz w:val="28"/>
        </w:rPr>
        <w:t>Таблица 1</w:t>
      </w:r>
    </w:p>
    <w:p w:rsidR="003B3ABA" w:rsidRDefault="003B3ABA">
      <w:pPr>
        <w:rPr>
          <w:sz w:val="28"/>
        </w:rPr>
      </w:pPr>
      <w:r>
        <w:rPr>
          <w:sz w:val="28"/>
        </w:rPr>
        <w:t>Темпы реального объема ВВП по кварталам и текущая его оценка в рыночных ценах.</w:t>
      </w:r>
    </w:p>
    <w:tbl>
      <w:tblPr>
        <w:tblW w:w="0" w:type="auto"/>
        <w:tblInd w:w="-23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2544"/>
        <w:gridCol w:w="8"/>
        <w:gridCol w:w="2410"/>
        <w:gridCol w:w="1417"/>
        <w:gridCol w:w="2268"/>
      </w:tblGrid>
      <w:tr w:rsidR="003B3ABA">
        <w:trPr>
          <w:cantSplit/>
        </w:trPr>
        <w:tc>
          <w:tcPr>
            <w:tcW w:w="2544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pStyle w:val="a4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Times New Roman" w:hAnsi="Times New Roman"/>
                <w:snapToGrid/>
                <w:sz w:val="28"/>
                <w:lang w:val="en-US"/>
              </w:rPr>
            </w:pPr>
          </w:p>
        </w:tc>
        <w:tc>
          <w:tcPr>
            <w:tcW w:w="3835" w:type="dxa"/>
            <w:gridSpan w:val="2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pStyle w:val="4"/>
            </w:pPr>
            <w:r>
              <w:t>В % к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ВВП в рыночных ценах </w:t>
            </w:r>
          </w:p>
        </w:tc>
      </w:tr>
      <w:tr w:rsidR="003B3ABA">
        <w:trPr>
          <w:cantSplit/>
        </w:trPr>
        <w:tc>
          <w:tcPr>
            <w:tcW w:w="2544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соответствующему </w:t>
            </w:r>
            <w:r>
              <w:rPr>
                <w:sz w:val="28"/>
              </w:rPr>
              <w:br/>
              <w:t xml:space="preserve">периоду </w:t>
            </w:r>
            <w:r>
              <w:rPr>
                <w:sz w:val="28"/>
              </w:rPr>
              <w:br/>
              <w:t>предыдущего года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предыдущему</w:t>
            </w:r>
            <w:r>
              <w:rPr>
                <w:sz w:val="28"/>
              </w:rPr>
              <w:br/>
              <w:t>периоду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млрд. рублей</w:t>
            </w:r>
          </w:p>
        </w:tc>
      </w:tr>
      <w:tr w:rsidR="003B3ABA">
        <w:tc>
          <w:tcPr>
            <w:tcW w:w="2552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2002г.</w:t>
            </w:r>
          </w:p>
        </w:tc>
        <w:tc>
          <w:tcPr>
            <w:tcW w:w="241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103,0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89,5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2267,7</w:t>
            </w: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II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104,1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106,9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2522,8</w:t>
            </w: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полугодие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103,6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4790,5</w:t>
            </w: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III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104,6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118,0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Январь-сентябрь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104,0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IV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105,2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93,2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104,3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52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2003г.</w:t>
            </w:r>
          </w:p>
        </w:tc>
        <w:tc>
          <w:tcPr>
            <w:tcW w:w="241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106,8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90,9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2893,1</w:t>
            </w: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II квартал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107,2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107,2</w:t>
            </w: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3134,9</w:t>
            </w:r>
          </w:p>
        </w:tc>
      </w:tr>
      <w:tr w:rsidR="003B3ABA">
        <w:tc>
          <w:tcPr>
            <w:tcW w:w="25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полугодие</w:t>
            </w:r>
          </w:p>
        </w:tc>
        <w:tc>
          <w:tcPr>
            <w:tcW w:w="2418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107,0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6028,0</w:t>
            </w:r>
          </w:p>
        </w:tc>
      </w:tr>
    </w:tbl>
    <w:p w:rsidR="003B3ABA" w:rsidRDefault="003B3ABA">
      <w:pPr>
        <w:jc w:val="right"/>
        <w:rPr>
          <w:b/>
          <w:sz w:val="18"/>
        </w:rPr>
      </w:pPr>
    </w:p>
    <w:p w:rsidR="003B3ABA" w:rsidRDefault="003B3ABA">
      <w:pPr>
        <w:ind w:firstLine="720"/>
        <w:jc w:val="both"/>
        <w:rPr>
          <w:sz w:val="28"/>
          <w:lang w:val="en-US"/>
        </w:rPr>
      </w:pPr>
      <w:r>
        <w:rPr>
          <w:sz w:val="28"/>
        </w:rPr>
        <w:t xml:space="preserve">Как можно видеть из таблицы 1 в </w:t>
      </w:r>
      <w:r>
        <w:rPr>
          <w:sz w:val="28"/>
          <w:lang w:val="en-US"/>
        </w:rPr>
        <w:t>I</w:t>
      </w:r>
      <w:r>
        <w:rPr>
          <w:sz w:val="28"/>
        </w:rPr>
        <w:t xml:space="preserve"> полугодии 2003 года наблюдается рост ВВП в рыночных ценах (6028 млрд. рублей.) по сравнению с 2002 годом (4790,5 млрд. рублей). Даже скорректированный с учетом инфляции в 8,3% , зарегистрированной Центробанком за данный период, в 2003 году объем ВВП оказывается выше этого показателя за 2002 год. (5566 млрд. рублей, что составляет 116% от объема ВВП за 2002 год). Прирост реального объема ВВП за </w:t>
      </w:r>
      <w:r>
        <w:rPr>
          <w:sz w:val="28"/>
          <w:lang w:val="en-US"/>
        </w:rPr>
        <w:t xml:space="preserve">I (106,8%) и  II (107,2%) </w:t>
      </w:r>
      <w:r>
        <w:rPr>
          <w:sz w:val="28"/>
        </w:rPr>
        <w:t xml:space="preserve">кварталы и в целом за </w:t>
      </w:r>
      <w:r>
        <w:rPr>
          <w:sz w:val="28"/>
          <w:lang w:val="en-US"/>
        </w:rPr>
        <w:t xml:space="preserve">I </w:t>
      </w:r>
      <w:r>
        <w:rPr>
          <w:sz w:val="28"/>
        </w:rPr>
        <w:t>полугодие(107,0%) в 2003 году</w:t>
      </w:r>
      <w:r>
        <w:rPr>
          <w:sz w:val="28"/>
          <w:lang w:val="en-US"/>
        </w:rPr>
        <w:t xml:space="preserve"> </w:t>
      </w:r>
      <w:r>
        <w:rPr>
          <w:sz w:val="28"/>
        </w:rPr>
        <w:t>на</w:t>
      </w:r>
      <w:r>
        <w:rPr>
          <w:sz w:val="28"/>
          <w:lang w:val="en-US"/>
        </w:rPr>
        <w:t xml:space="preserve"> 3-4% </w:t>
      </w:r>
      <w:r>
        <w:rPr>
          <w:sz w:val="28"/>
        </w:rPr>
        <w:t xml:space="preserve">оказался выше, чем за соответствующие периоды в 2002 году (103,0; 104,1; 103,6%). Индивидуальные индексы производства ВВП поквартально (относительные величины динамики цепные) демонстрируют, указанное выше снижение объема ВВП в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квартале за оба года по сравнению с предыдущим периодом (10,5% в 2002 году и 9,1% в 2003 году), и увеличение в III квартале.</w:t>
      </w:r>
    </w:p>
    <w:p w:rsidR="003B3ABA" w:rsidRDefault="003B3ABA">
      <w:pPr>
        <w:spacing w:line="360" w:lineRule="auto"/>
        <w:ind w:firstLine="720"/>
        <w:rPr>
          <w:sz w:val="28"/>
        </w:rPr>
      </w:pPr>
      <w:r>
        <w:rPr>
          <w:sz w:val="28"/>
        </w:rPr>
        <w:t>Традиционно  оценка ВВП производится тремя методами: производственным, распределительным и методом конечного использования.</w:t>
      </w:r>
    </w:p>
    <w:p w:rsidR="003B3ABA" w:rsidRDefault="003B3ABA">
      <w:pPr>
        <w:pStyle w:val="3"/>
        <w:spacing w:line="360" w:lineRule="auto"/>
        <w:rPr>
          <w:sz w:val="26"/>
        </w:rPr>
      </w:pPr>
      <w:bookmarkStart w:id="6" w:name="_Toc55872879"/>
      <w:bookmarkStart w:id="7" w:name="_Toc55873063"/>
      <w:r>
        <w:rPr>
          <w:sz w:val="26"/>
        </w:rPr>
        <w:t>2.1 Расчет валового внутреннего продукта производственным методом</w:t>
      </w:r>
      <w:bookmarkEnd w:id="6"/>
      <w:bookmarkEnd w:id="7"/>
    </w:p>
    <w:p w:rsidR="003B3ABA" w:rsidRDefault="003B3ABA">
      <w:pPr>
        <w:pStyle w:val="a5"/>
        <w:spacing w:line="240" w:lineRule="auto"/>
        <w:jc w:val="both"/>
      </w:pPr>
      <w:r>
        <w:t>Определение ВВП посредством суммирования добавленной стоимости (с дополнительными коррективами, вызванными переходом от основных цен к ценам конечного покупателя (конечного использова</w:t>
      </w:r>
      <w:r>
        <w:softHyphen/>
        <w:t>ния, конечного потребления, рыночным ценам)) называется производст</w:t>
      </w:r>
      <w:r>
        <w:softHyphen/>
        <w:t>венным методом. Общая схема такова:</w:t>
      </w:r>
    </w:p>
    <w:p w:rsidR="003B3ABA" w:rsidRDefault="003B3ABA">
      <w:pPr>
        <w:pStyle w:val="a3"/>
        <w:rPr>
          <w:lang w:val="en-US"/>
        </w:rPr>
      </w:pPr>
      <w:r>
        <w:t>ВВП = Валовая добавленная стоимость + Налоги на продукты и импорт - Субсидии на продукты и импорт.</w:t>
      </w:r>
    </w:p>
    <w:p w:rsidR="003B3ABA" w:rsidRDefault="003B3ABA">
      <w:pPr>
        <w:spacing w:line="360" w:lineRule="auto"/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2</w:t>
      </w:r>
      <w:r>
        <w:rPr>
          <w:sz w:val="28"/>
        </w:rPr>
        <w:t xml:space="preserve"> Структура ВВП, рассчитанная производственным методом.</w:t>
      </w:r>
    </w:p>
    <w:tbl>
      <w:tblPr>
        <w:tblW w:w="0" w:type="auto"/>
        <w:tblInd w:w="-23" w:type="dxa"/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2977"/>
        <w:gridCol w:w="1418"/>
        <w:gridCol w:w="992"/>
        <w:gridCol w:w="1134"/>
        <w:gridCol w:w="992"/>
        <w:gridCol w:w="1134"/>
        <w:gridCol w:w="992"/>
      </w:tblGrid>
      <w:tr w:rsidR="003B3ABA">
        <w:trPr>
          <w:cantSplit/>
        </w:trPr>
        <w:tc>
          <w:tcPr>
            <w:tcW w:w="2977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2410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I квартал 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2126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II квартал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2126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I полугодие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</w:tr>
      <w:tr w:rsidR="003B3ABA">
        <w:trPr>
          <w:cantSplit/>
        </w:trPr>
        <w:tc>
          <w:tcPr>
            <w:tcW w:w="2977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млрд.</w:t>
            </w:r>
            <w:r>
              <w:rPr>
                <w:sz w:val="28"/>
              </w:rPr>
              <w:br/>
              <w:t>рублей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в % к </w:t>
            </w:r>
            <w:r>
              <w:rPr>
                <w:sz w:val="28"/>
              </w:rPr>
              <w:br/>
              <w:t>итогу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млрд.</w:t>
            </w:r>
            <w:r>
              <w:rPr>
                <w:sz w:val="28"/>
              </w:rPr>
              <w:br/>
              <w:t>рублей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в % к </w:t>
            </w:r>
            <w:r>
              <w:rPr>
                <w:sz w:val="28"/>
              </w:rPr>
              <w:br/>
              <w:t>итогу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млрд.</w:t>
            </w:r>
            <w:r>
              <w:rPr>
                <w:sz w:val="28"/>
              </w:rPr>
              <w:br/>
              <w:t>рублей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в % к </w:t>
            </w:r>
            <w:r>
              <w:rPr>
                <w:sz w:val="28"/>
              </w:rPr>
              <w:br/>
              <w:t>итогу</w:t>
            </w:r>
          </w:p>
        </w:tc>
      </w:tr>
      <w:tr w:rsidR="003B3ABA">
        <w:trPr>
          <w:trHeight w:val="348"/>
        </w:trPr>
        <w:tc>
          <w:tcPr>
            <w:tcW w:w="9639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2002г.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</w:tr>
      <w:tr w:rsidR="003B3ABA">
        <w:trPr>
          <w:trHeight w:val="810"/>
        </w:trPr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ВВП </w:t>
            </w:r>
          </w:p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2267,7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2522,8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4790,5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производство товаров</w:t>
            </w:r>
            <w:r>
              <w:rPr>
                <w:sz w:val="28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729,5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32,2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846,4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33,5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1575,9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32,9</w:t>
            </w: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производство услуг</w:t>
            </w:r>
            <w:r>
              <w:rPr>
                <w:sz w:val="28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1277,8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56,3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1386,5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55,0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2664,3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55,6</w:t>
            </w: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чистые (за вычетом субсидий) налоги на продукты 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260,4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289,9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550,3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</w:tr>
      <w:tr w:rsidR="003B3ABA">
        <w:tc>
          <w:tcPr>
            <w:tcW w:w="9639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2003г.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rPr>
                <w:sz w:val="28"/>
              </w:rPr>
            </w:pPr>
            <w:r>
              <w:rPr>
                <w:sz w:val="28"/>
              </w:rPr>
              <w:t xml:space="preserve">ВВП </w:t>
            </w:r>
          </w:p>
          <w:p w:rsidR="003B3ABA" w:rsidRDefault="003B3ABA">
            <w:pPr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2893,1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3134,9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6028,0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производство товаров</w:t>
            </w:r>
            <w:r>
              <w:rPr>
                <w:sz w:val="28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917,5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1018,2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32,5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1935,7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32,1</w:t>
            </w:r>
          </w:p>
        </w:tc>
      </w:tr>
      <w:tr w:rsidR="003B3ABA">
        <w:trPr>
          <w:trHeight w:val="221"/>
        </w:trPr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производство услуг</w:t>
            </w:r>
            <w:r>
              <w:rPr>
                <w:sz w:val="28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1633,4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56,5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1720,1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54,9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3353,5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55,6</w:t>
            </w:r>
          </w:p>
        </w:tc>
      </w:tr>
      <w:tr w:rsidR="003B3ABA">
        <w:tc>
          <w:tcPr>
            <w:tcW w:w="29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чистые (за вычетом субсидий) налоги на продукты 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342,2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396,6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12,6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738,8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12,3</w:t>
            </w:r>
          </w:p>
        </w:tc>
      </w:tr>
      <w:tr w:rsidR="003B3ABA">
        <w:trPr>
          <w:trHeight w:val="1146"/>
        </w:trPr>
        <w:tc>
          <w:tcPr>
            <w:tcW w:w="9639" w:type="dxa"/>
            <w:h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3B3ABA" w:rsidRDefault="003B3ABA">
            <w:pPr>
              <w:spacing w:line="240" w:lineRule="atLeast"/>
              <w:rPr>
                <w:sz w:val="28"/>
              </w:rPr>
            </w:pPr>
            <w:r>
              <w:rPr>
                <w:i/>
                <w:sz w:val="28"/>
              </w:rPr>
              <w:t>_____________________</w:t>
            </w:r>
            <w:r>
              <w:rPr>
                <w:i/>
                <w:sz w:val="28"/>
              </w:rPr>
              <w:br/>
              <w:t>1) Косвенно-измеряемые услуги финансового посредничества включены в промежуточное потребление и распределены между отраслями, производящими товары и услуги, условно.</w:t>
            </w: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  <w:tc>
          <w:tcPr>
            <w:tcW w:w="0" w:type="auto"/>
            <w:h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B3ABA" w:rsidRDefault="003B3ABA">
            <w:pPr>
              <w:spacing w:line="360" w:lineRule="auto"/>
              <w:rPr>
                <w:sz w:val="28"/>
              </w:rPr>
            </w:pPr>
          </w:p>
        </w:tc>
      </w:tr>
    </w:tbl>
    <w:p w:rsidR="003B3ABA" w:rsidRDefault="003B3ABA">
      <w:pPr>
        <w:spacing w:line="360" w:lineRule="auto"/>
        <w:rPr>
          <w:sz w:val="28"/>
        </w:rPr>
      </w:pPr>
    </w:p>
    <w:p w:rsidR="003B3ABA" w:rsidRDefault="003B3AB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Как видно из таблицы 2 основную роль в производстве ВВП играет производство услуг, объем которого за </w:t>
      </w:r>
      <w:r>
        <w:rPr>
          <w:sz w:val="28"/>
          <w:lang w:val="en-US"/>
        </w:rPr>
        <w:t>I</w:t>
      </w:r>
      <w:r>
        <w:rPr>
          <w:sz w:val="28"/>
        </w:rPr>
        <w:t xml:space="preserve"> полугодие за 2002 и 2003 годы составил 1277,8 и 1633,4 млрд. рублей соответственно. В целом структура ВВП в </w:t>
      </w:r>
      <w:r>
        <w:rPr>
          <w:sz w:val="28"/>
          <w:lang w:val="en-US"/>
        </w:rPr>
        <w:t xml:space="preserve">I </w:t>
      </w:r>
      <w:r>
        <w:rPr>
          <w:sz w:val="28"/>
        </w:rPr>
        <w:t xml:space="preserve">полугодии 2003 года по сравнению с данным периодом 2002 года остается постоянной, с учетом незначительных структурных сдвигов: доля чистых налогов увеличилась на 8%, тогда как доля  производства товаров на 8% уменьшилась. В 2003 году в течении I и II кварталов наблюдается рост  доли производства товаров и чистых налогов (с 31,7 до 32,5%; с 11,8 до 12,6% соответственно) и снижение доли оказанных услуг с 56,5 до 54,9%. То есть повторяется ситуация 2002 года, когда во 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квартале доля производства товаров увеличилась на 1,3% , а услуг снизилась на это же значение по сравнению с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кварталом. Однако судя по данным 2003 года эта тенденция не была постоянной и показатели объема производства товаров, услуг и чистых налогов вернулись к прежнему соотношению.</w:t>
      </w:r>
    </w:p>
    <w:p w:rsidR="003B3ABA" w:rsidRDefault="003B3ABA">
      <w:pPr>
        <w:pStyle w:val="3"/>
        <w:rPr>
          <w:sz w:val="26"/>
        </w:rPr>
      </w:pPr>
      <w:bookmarkStart w:id="8" w:name="_Toc55872880"/>
      <w:bookmarkStart w:id="9" w:name="_Toc55873064"/>
      <w:r>
        <w:rPr>
          <w:sz w:val="26"/>
        </w:rPr>
        <w:t>2.2. Расчет ВВП и НД методом конечного использования</w:t>
      </w:r>
      <w:bookmarkEnd w:id="8"/>
      <w:bookmarkEnd w:id="9"/>
    </w:p>
    <w:p w:rsidR="003B3ABA" w:rsidRDefault="003B3ABA">
      <w:pPr>
        <w:pStyle w:val="20"/>
        <w:spacing w:line="360" w:lineRule="auto"/>
      </w:pPr>
      <w:r>
        <w:t>При расчете ВВП методом конечного использования суммируются следующие компоненты: конечное потребление товаров и услуг, вало</w:t>
      </w:r>
      <w:r>
        <w:softHyphen/>
        <w:t>вое накопление, сальдо экспорта-импорта и услуг.</w:t>
      </w:r>
    </w:p>
    <w:p w:rsidR="003B3ABA" w:rsidRDefault="003B3ABA">
      <w:pPr>
        <w:spacing w:line="360" w:lineRule="auto"/>
        <w:rPr>
          <w:sz w:val="28"/>
        </w:rPr>
      </w:pPr>
      <w:r>
        <w:rPr>
          <w:i/>
          <w:sz w:val="28"/>
        </w:rPr>
        <w:t>Конечное потребление товаров и услуг</w:t>
      </w:r>
      <w:r>
        <w:rPr>
          <w:sz w:val="28"/>
        </w:rPr>
        <w:t xml:space="preserve"> охватывает расходы на ко</w:t>
      </w:r>
      <w:r>
        <w:rPr>
          <w:sz w:val="28"/>
        </w:rPr>
        <w:softHyphen/>
        <w:t>нечное потребление домашних хозяйств — резидентов на потребитель</w:t>
      </w:r>
      <w:r>
        <w:rPr>
          <w:sz w:val="28"/>
        </w:rPr>
        <w:softHyphen/>
        <w:t>ские товары и услуги, а также расходы учреждений общего государст</w:t>
      </w:r>
      <w:r>
        <w:rPr>
          <w:sz w:val="28"/>
        </w:rPr>
        <w:softHyphen/>
        <w:t>венного управления (бюджетных организаций) и некоммерческих орга</w:t>
      </w:r>
      <w:r>
        <w:rPr>
          <w:sz w:val="28"/>
        </w:rPr>
        <w:softHyphen/>
        <w:t xml:space="preserve">низаций. </w:t>
      </w:r>
    </w:p>
    <w:p w:rsidR="003B3ABA" w:rsidRDefault="003B3ABA">
      <w:pPr>
        <w:spacing w:line="360" w:lineRule="auto"/>
        <w:rPr>
          <w:sz w:val="28"/>
        </w:rPr>
      </w:pPr>
      <w:r>
        <w:rPr>
          <w:i/>
          <w:sz w:val="28"/>
        </w:rPr>
        <w:t>Валовое накопление</w:t>
      </w:r>
      <w:r>
        <w:rPr>
          <w:sz w:val="28"/>
        </w:rPr>
        <w:t xml:space="preserve"> представляет собой чистое приобретение (при</w:t>
      </w:r>
      <w:r>
        <w:rPr>
          <w:sz w:val="28"/>
        </w:rPr>
        <w:softHyphen/>
        <w:t>бретение за вычетом выбытия) резидентными единицами товаров и услуг, произведенных в текущем периоде, но не потребленных в нем. Валовое накопление включает: валовое накопление основного капитала (основных фондов); изменение запасов материальных оборотных средств.</w:t>
      </w:r>
    </w:p>
    <w:p w:rsidR="003B3ABA" w:rsidRDefault="003B3ABA">
      <w:pPr>
        <w:spacing w:line="360" w:lineRule="auto"/>
        <w:rPr>
          <w:sz w:val="28"/>
        </w:rPr>
      </w:pPr>
      <w:r>
        <w:rPr>
          <w:i/>
          <w:sz w:val="28"/>
        </w:rPr>
        <w:t>Сальдо экспорта и импорта товаров и услуг</w:t>
      </w:r>
      <w:r>
        <w:rPr>
          <w:sz w:val="28"/>
        </w:rPr>
        <w:t xml:space="preserve"> охватывает экспортно-импортные операции данной страны со всеми странами.</w:t>
      </w:r>
    </w:p>
    <w:p w:rsidR="003B3ABA" w:rsidRDefault="003B3ABA">
      <w:pPr>
        <w:rPr>
          <w:sz w:val="28"/>
        </w:rPr>
      </w:pPr>
    </w:p>
    <w:p w:rsidR="003B3ABA" w:rsidRDefault="003B3ABA">
      <w:r>
        <w:rPr>
          <w:sz w:val="28"/>
        </w:rPr>
        <w:t>Таблица 3</w:t>
      </w:r>
    </w:p>
    <w:p w:rsidR="003B3ABA" w:rsidRDefault="003B3ABA">
      <w:pPr>
        <w:rPr>
          <w:sz w:val="28"/>
        </w:rPr>
      </w:pPr>
      <w:r>
        <w:rPr>
          <w:sz w:val="28"/>
        </w:rPr>
        <w:t>ВВП, рассчитанный методом использования доходов</w:t>
      </w:r>
    </w:p>
    <w:p w:rsidR="003B3ABA" w:rsidRDefault="003B3ABA">
      <w:pPr>
        <w:rPr>
          <w:sz w:val="28"/>
        </w:rPr>
      </w:pPr>
      <w:r>
        <w:rPr>
          <w:sz w:val="28"/>
        </w:rPr>
        <w:t>в текущих рыночных ценах</w:t>
      </w:r>
    </w:p>
    <w:tbl>
      <w:tblPr>
        <w:tblW w:w="0" w:type="auto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2552"/>
        <w:gridCol w:w="992"/>
        <w:gridCol w:w="993"/>
        <w:gridCol w:w="1134"/>
        <w:gridCol w:w="992"/>
        <w:gridCol w:w="992"/>
        <w:gridCol w:w="992"/>
        <w:gridCol w:w="1134"/>
        <w:gridCol w:w="993"/>
      </w:tblGrid>
      <w:tr w:rsidR="003B3ABA">
        <w:trPr>
          <w:cantSplit/>
          <w:jc w:val="center"/>
        </w:trPr>
        <w:tc>
          <w:tcPr>
            <w:tcW w:w="2552" w:type="dxa"/>
            <w:vMerge w:val="restart"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  <w:tc>
          <w:tcPr>
            <w:tcW w:w="1985" w:type="dxa"/>
            <w:gridSpan w:val="2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I квартал</w:t>
            </w:r>
          </w:p>
        </w:tc>
        <w:tc>
          <w:tcPr>
            <w:tcW w:w="2126" w:type="dxa"/>
            <w:gridSpan w:val="2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II квартал</w:t>
            </w:r>
          </w:p>
        </w:tc>
        <w:tc>
          <w:tcPr>
            <w:tcW w:w="1984" w:type="dxa"/>
            <w:gridSpan w:val="2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I квартал</w:t>
            </w:r>
          </w:p>
        </w:tc>
        <w:tc>
          <w:tcPr>
            <w:tcW w:w="2127" w:type="dxa"/>
            <w:gridSpan w:val="2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II квартал</w:t>
            </w:r>
          </w:p>
        </w:tc>
      </w:tr>
      <w:tr w:rsidR="003B3ABA">
        <w:trPr>
          <w:cantSplit/>
          <w:jc w:val="center"/>
        </w:trPr>
        <w:tc>
          <w:tcPr>
            <w:tcW w:w="2552" w:type="dxa"/>
            <w:vMerge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млрд.</w:t>
            </w:r>
            <w:r>
              <w:rPr>
                <w:i/>
                <w:sz w:val="26"/>
              </w:rPr>
              <w:br/>
              <w:t>рублей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в % к</w:t>
            </w:r>
            <w:r>
              <w:rPr>
                <w:i/>
                <w:sz w:val="26"/>
              </w:rPr>
              <w:br/>
              <w:t>итогу</w:t>
            </w:r>
            <w:r>
              <w:rPr>
                <w:i/>
                <w:sz w:val="26"/>
                <w:vertAlign w:val="superscript"/>
              </w:rPr>
              <w:t>1)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млрд.</w:t>
            </w:r>
            <w:r>
              <w:rPr>
                <w:i/>
                <w:sz w:val="26"/>
              </w:rPr>
              <w:br/>
              <w:t>рублей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 xml:space="preserve">в % к </w:t>
            </w:r>
            <w:r>
              <w:rPr>
                <w:i/>
                <w:sz w:val="26"/>
              </w:rPr>
              <w:br/>
              <w:t>итогу</w:t>
            </w:r>
            <w:r>
              <w:rPr>
                <w:i/>
                <w:sz w:val="26"/>
                <w:vertAlign w:val="superscript"/>
              </w:rPr>
              <w:t>1)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млрд.</w:t>
            </w:r>
            <w:r>
              <w:rPr>
                <w:i/>
                <w:sz w:val="26"/>
              </w:rPr>
              <w:br/>
              <w:t>рублей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в % к</w:t>
            </w:r>
            <w:r>
              <w:rPr>
                <w:i/>
                <w:sz w:val="26"/>
              </w:rPr>
              <w:br/>
              <w:t>итогу</w:t>
            </w:r>
            <w:r>
              <w:rPr>
                <w:i/>
                <w:sz w:val="26"/>
                <w:vertAlign w:val="superscript"/>
              </w:rPr>
              <w:t>1)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>млрд.</w:t>
            </w:r>
            <w:r>
              <w:rPr>
                <w:i/>
                <w:sz w:val="26"/>
              </w:rPr>
              <w:br/>
              <w:t>рублей</w:t>
            </w:r>
          </w:p>
        </w:tc>
        <w:tc>
          <w:tcPr>
            <w:tcW w:w="993" w:type="dxa"/>
          </w:tcPr>
          <w:p w:rsidR="003B3ABA" w:rsidRDefault="003B3ABA">
            <w:pPr>
              <w:rPr>
                <w:sz w:val="26"/>
              </w:rPr>
            </w:pPr>
            <w:r>
              <w:rPr>
                <w:i/>
                <w:sz w:val="26"/>
              </w:rPr>
              <w:t xml:space="preserve">в % к </w:t>
            </w:r>
            <w:r>
              <w:rPr>
                <w:i/>
                <w:sz w:val="26"/>
              </w:rPr>
              <w:br/>
              <w:t>итогу</w:t>
            </w:r>
            <w:r>
              <w:rPr>
                <w:i/>
                <w:sz w:val="26"/>
                <w:vertAlign w:val="superscript"/>
              </w:rPr>
              <w:t>1)</w:t>
            </w:r>
          </w:p>
        </w:tc>
      </w:tr>
      <w:tr w:rsidR="003B3ABA">
        <w:trPr>
          <w:cantSplit/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Годы</w:t>
            </w:r>
          </w:p>
        </w:tc>
        <w:tc>
          <w:tcPr>
            <w:tcW w:w="4111" w:type="dxa"/>
            <w:gridSpan w:val="4"/>
            <w:vAlign w:val="center"/>
          </w:tcPr>
          <w:p w:rsidR="003B3ABA" w:rsidRDefault="003B3AB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2002 год</w:t>
            </w:r>
          </w:p>
        </w:tc>
        <w:tc>
          <w:tcPr>
            <w:tcW w:w="4111" w:type="dxa"/>
            <w:gridSpan w:val="4"/>
            <w:vAlign w:val="center"/>
          </w:tcPr>
          <w:p w:rsidR="003B3ABA" w:rsidRDefault="003B3AB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2003 год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ВВП, в том числе: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2267,7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2522,8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2893,1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3134,9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расходы на конечное потребление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1667,4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74,5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1770,7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69,6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2059,8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70,9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2152,3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69,8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домашних хозяйств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1193,5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53,3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1279,7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50,3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1474,6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50,8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1563,2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50,7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государственных учреждений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439,6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19,6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455,5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17,8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546,5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18,8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549,8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17,8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некоммерческих организаций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34,3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1,6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35,5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1,5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38,7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1,3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39,3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1,3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валовое накопление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340,6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15,2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487,5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19,2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417,6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14,5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600,1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19,5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валовое накопление основного капитала</w:t>
            </w:r>
            <w:r>
              <w:rPr>
                <w:sz w:val="26"/>
                <w:vertAlign w:val="superscript"/>
              </w:rPr>
              <w:t>2)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307,0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13,7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422,8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16,6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380,3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13,1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533,1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17,3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изменение запасов материальных оборотных средств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33,6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1,5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64,7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2,6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37,3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1,4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67,0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2,2</w:t>
            </w:r>
          </w:p>
        </w:tc>
      </w:tr>
      <w:tr w:rsidR="003B3ABA">
        <w:trPr>
          <w:trHeight w:val="39"/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чистый экспорт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229,3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10,3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285,4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11,2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425,4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14,6</w:t>
            </w: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328,7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10,7</w:t>
            </w:r>
          </w:p>
        </w:tc>
      </w:tr>
      <w:tr w:rsidR="003B3ABA">
        <w:trPr>
          <w:jc w:val="center"/>
        </w:trPr>
        <w:tc>
          <w:tcPr>
            <w:tcW w:w="255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статистическое расхождение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30,4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-20,8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-9,7</w:t>
            </w:r>
          </w:p>
        </w:tc>
        <w:tc>
          <w:tcPr>
            <w:tcW w:w="992" w:type="dxa"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  <w:tc>
          <w:tcPr>
            <w:tcW w:w="1134" w:type="dxa"/>
            <w:vAlign w:val="center"/>
          </w:tcPr>
          <w:p w:rsidR="003B3ABA" w:rsidRDefault="003B3ABA">
            <w:pPr>
              <w:rPr>
                <w:sz w:val="26"/>
              </w:rPr>
            </w:pPr>
            <w:r>
              <w:rPr>
                <w:sz w:val="26"/>
              </w:rPr>
              <w:t>53,8</w:t>
            </w:r>
          </w:p>
        </w:tc>
        <w:tc>
          <w:tcPr>
            <w:tcW w:w="993" w:type="dxa"/>
            <w:vAlign w:val="center"/>
          </w:tcPr>
          <w:p w:rsidR="003B3ABA" w:rsidRDefault="003B3ABA">
            <w:pPr>
              <w:rPr>
                <w:sz w:val="26"/>
              </w:rPr>
            </w:pPr>
          </w:p>
        </w:tc>
      </w:tr>
      <w:tr w:rsidR="003B3ABA">
        <w:trPr>
          <w:jc w:val="center"/>
        </w:trPr>
        <w:tc>
          <w:tcPr>
            <w:tcW w:w="10774" w:type="dxa"/>
            <w:gridSpan w:val="9"/>
          </w:tcPr>
          <w:p w:rsidR="003B3ABA" w:rsidRDefault="003B3ABA">
            <w:pPr>
              <w:spacing w:line="160" w:lineRule="atLeast"/>
              <w:rPr>
                <w:sz w:val="26"/>
              </w:rPr>
            </w:pPr>
            <w:r>
              <w:rPr>
                <w:i/>
                <w:sz w:val="26"/>
              </w:rPr>
              <w:t>1) в % к ВВП без учета статистического расхождения (т.е. к ВВП, рассчитанному методом использования доходов).</w:t>
            </w:r>
            <w:r>
              <w:rPr>
                <w:i/>
                <w:sz w:val="26"/>
              </w:rPr>
              <w:br/>
              <w:t>2) Включая чистое приобретение ценностей.</w:t>
            </w:r>
          </w:p>
        </w:tc>
      </w:tr>
    </w:tbl>
    <w:p w:rsidR="003B3ABA" w:rsidRDefault="003B3ABA">
      <w:pPr>
        <w:ind w:firstLine="720"/>
        <w:jc w:val="both"/>
        <w:rPr>
          <w:sz w:val="28"/>
        </w:rPr>
      </w:pPr>
      <w:r>
        <w:rPr>
          <w:sz w:val="28"/>
        </w:rPr>
        <w:t xml:space="preserve">В 2003 году на фоне общего увеличения ВВП наблюдается рост расходов на конечное потребление на 625,4 млрд. руб. (248 млрд. руб. с учетом инфляции 8,3%), 612,1 млрд. руб. (203,2 млрд. руб.) за </w:t>
      </w:r>
      <w:r>
        <w:rPr>
          <w:sz w:val="28"/>
          <w:lang w:val="en-US"/>
        </w:rPr>
        <w:t>I и II</w:t>
      </w:r>
      <w:r>
        <w:rPr>
          <w:sz w:val="28"/>
        </w:rPr>
        <w:t xml:space="preserve"> кварталы соответственно по сравнению с 2002 годом. Однако во 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квартале 2003 года по сравнению с 2003 годом доля в общем составе ВВП остается прежней 69,8%, не наблюдается серьезных структурных изменений среди составляющих конечное потребление: доля потребления домашних хозяйств увеличилось лишь на 2%, государственных учреждений фиксирована на уровне 17,8% от общей суммы, некоммерческих организаций составила 98% от объема ВВП за 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 2002 года. Наблюдается положительная тенденция прироста доли  накопления основного капитала в общей сумме валового накопления на 0,3% за 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 2003 года по сравнению с данным периодом 2002 года, что в абсолютном выражении составляет 110,3 млрд. руб. вместе с тем необходимо отметить уменьшение доли запасов оборотных средств в валовом накоплении с 1,5 до 1,4% в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квартале 2003 г. по сравнению с 2002 годом, с 2,6 до 2,2 % во </w:t>
      </w:r>
      <w:r>
        <w:rPr>
          <w:sz w:val="28"/>
          <w:lang w:val="en-US"/>
        </w:rPr>
        <w:t xml:space="preserve">II </w:t>
      </w:r>
      <w:r>
        <w:rPr>
          <w:sz w:val="28"/>
        </w:rPr>
        <w:t xml:space="preserve">квартале соответственно. В целом в </w:t>
      </w:r>
      <w:r>
        <w:rPr>
          <w:sz w:val="28"/>
          <w:lang w:val="en-US"/>
        </w:rPr>
        <w:t xml:space="preserve">I </w:t>
      </w:r>
      <w:r>
        <w:rPr>
          <w:sz w:val="28"/>
        </w:rPr>
        <w:t>полугодии 2003 года  по сравнению с 2002 г. наблюдается рост доли чистого экспорта в общем объеме ВВП на 1,9%, несмотря на некоторый спад во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квартале, что скорее всего связано с сохранением высоких цен на нефть.</w:t>
      </w:r>
    </w:p>
    <w:p w:rsidR="003B3ABA" w:rsidRDefault="003B3ABA">
      <w:pPr>
        <w:pStyle w:val="2"/>
      </w:pPr>
      <w:bookmarkStart w:id="10" w:name="_Toc55872881"/>
      <w:bookmarkStart w:id="11" w:name="_Toc55873065"/>
      <w:r>
        <w:t>3. Заключение.</w:t>
      </w:r>
      <w:bookmarkEnd w:id="10"/>
      <w:bookmarkEnd w:id="11"/>
    </w:p>
    <w:p w:rsidR="003B3ABA" w:rsidRDefault="003B3ABA">
      <w:pPr>
        <w:pStyle w:val="a5"/>
      </w:pPr>
      <w:r>
        <w:t>Валовой внутренний продукт характеризует конечный результат экономической деятельности в стране. Более правильно было бы вычислять чистый внутренний продукт, то есть ВВП за вычетом потребления основных фондов. Но из-за того, что определение величины потребления основных фондов требует достаточно сложных расчетов на основе детальной ин</w:t>
      </w:r>
      <w:r>
        <w:softHyphen/>
        <w:t>формации о вложениях в основной капитал, сроках службы и износе ос</w:t>
      </w:r>
      <w:r>
        <w:softHyphen/>
        <w:t xml:space="preserve">новных фондов за длительное время, показатель ВВП получил более широкое распространение, чем ЧВП. </w:t>
      </w:r>
    </w:p>
    <w:p w:rsidR="003B3ABA" w:rsidRDefault="003B3ABA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Как показано в работе, ВВП можно рассчитывать тремя способами: производственным, распределительным и методом конечного использования. Выбор метода зависит от того, какие цели ставит перед собой исследователь. </w:t>
      </w:r>
    </w:p>
    <w:p w:rsidR="003B3ABA" w:rsidRDefault="003B3ABA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Производственный метод отражает структуру ВВП с точки зрения создания товаров и услуг; производство товаров можно подразделить по отраслям: промышленность, сельское хозяйство, строительство, производство услуг на услуги транспорта, связи, торговли. Расчет ВВП производственным методом показал, что основную долю в </w:t>
      </w:r>
      <w:r>
        <w:rPr>
          <w:sz w:val="28"/>
          <w:lang w:val="en-US"/>
        </w:rPr>
        <w:t>I</w:t>
      </w:r>
      <w:r>
        <w:rPr>
          <w:sz w:val="28"/>
        </w:rPr>
        <w:t xml:space="preserve"> полугодии 2003 года составляет оказание услуг 55,6% от общего объема, производство товаров – 32,1%, чистые налоги – 12,3%. </w:t>
      </w:r>
    </w:p>
    <w:p w:rsidR="003B3ABA" w:rsidRDefault="003B3ABA">
      <w:pPr>
        <w:pStyle w:val="a5"/>
      </w:pPr>
      <w:r>
        <w:t xml:space="preserve">При расчете ВВП методом конечного потребления его состав определяется исходя из направлений использования доходов: конечное потребление, валовое накопление и чистый экспорт. По результатам оценки ВВП Госкомстатом за </w:t>
      </w:r>
      <w:r>
        <w:rPr>
          <w:lang w:val="en-US"/>
        </w:rPr>
        <w:t>I</w:t>
      </w:r>
      <w:r>
        <w:t xml:space="preserve"> полугодие можно отметить, что наибольшую долю в общем объеме имеет конечное потребление 71,8%, валовое накопление составляет 17,4%, чистый экспорт – 10,8%.</w:t>
      </w:r>
    </w:p>
    <w:p w:rsidR="003B3ABA" w:rsidRDefault="003B3ABA">
      <w:pPr>
        <w:pStyle w:val="a5"/>
      </w:pPr>
    </w:p>
    <w:p w:rsidR="003B3ABA" w:rsidRDefault="003B3ABA">
      <w:pPr>
        <w:pStyle w:val="a5"/>
      </w:pPr>
    </w:p>
    <w:p w:rsidR="003B3ABA" w:rsidRDefault="003B3ABA">
      <w:pPr>
        <w:pStyle w:val="a5"/>
      </w:pPr>
    </w:p>
    <w:p w:rsidR="003B3ABA" w:rsidRDefault="003B3ABA">
      <w:pPr>
        <w:pStyle w:val="2"/>
        <w:rPr>
          <w:lang w:val="en-US"/>
        </w:rPr>
      </w:pPr>
      <w:r>
        <w:tab/>
      </w:r>
      <w:bookmarkStart w:id="12" w:name="_Toc55872882"/>
      <w:bookmarkStart w:id="13" w:name="_Toc55873066"/>
      <w:r>
        <w:t>Список литературы.</w:t>
      </w:r>
      <w:bookmarkEnd w:id="12"/>
      <w:bookmarkEnd w:id="13"/>
      <w:r>
        <w:t xml:space="preserve"> </w:t>
      </w:r>
    </w:p>
    <w:p w:rsidR="003B3ABA" w:rsidRDefault="003B3ABA">
      <w:pPr>
        <w:rPr>
          <w:lang w:val="en-US"/>
        </w:rPr>
      </w:pPr>
    </w:p>
    <w:p w:rsidR="003B3ABA" w:rsidRDefault="003B3ABA">
      <w:pPr>
        <w:pStyle w:val="a5"/>
        <w:numPr>
          <w:ilvl w:val="0"/>
          <w:numId w:val="1"/>
        </w:numPr>
      </w:pPr>
      <w:r>
        <w:t>Курс социально-экономической статистики. Под ред.М.Г.Назарова. М: Финстатинформ 2000.</w:t>
      </w:r>
    </w:p>
    <w:p w:rsidR="003B3ABA" w:rsidRDefault="003B3ABA">
      <w:pPr>
        <w:pStyle w:val="a5"/>
        <w:numPr>
          <w:ilvl w:val="0"/>
          <w:numId w:val="1"/>
        </w:numPr>
      </w:pPr>
      <w:r>
        <w:rPr>
          <w:lang w:val="en-US"/>
        </w:rPr>
        <w:t>http: //www.gks.ru.</w:t>
      </w:r>
    </w:p>
    <w:p w:rsidR="003B3ABA" w:rsidRDefault="003B3ABA">
      <w:pPr>
        <w:pStyle w:val="a5"/>
        <w:numPr>
          <w:ilvl w:val="0"/>
          <w:numId w:val="1"/>
        </w:numPr>
      </w:pPr>
      <w:r>
        <w:rPr>
          <w:lang w:val="en-US"/>
        </w:rPr>
        <w:t>http://www.cbr.ru</w:t>
      </w:r>
      <w:bookmarkStart w:id="14" w:name="_GoBack"/>
      <w:bookmarkEnd w:id="14"/>
    </w:p>
    <w:sectPr w:rsidR="003B3ABA">
      <w:footerReference w:type="even" r:id="rId8"/>
      <w:footerReference w:type="default" r:id="rId9"/>
      <w:pgSz w:w="11906" w:h="16838"/>
      <w:pgMar w:top="1276" w:right="1274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ABA" w:rsidRDefault="003B3ABA">
      <w:r>
        <w:separator/>
      </w:r>
    </w:p>
  </w:endnote>
  <w:endnote w:type="continuationSeparator" w:id="0">
    <w:p w:rsidR="003B3ABA" w:rsidRDefault="003B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ABA" w:rsidRDefault="003B3ABA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3B3ABA" w:rsidRDefault="003B3A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ABA" w:rsidRDefault="00540D15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3B3ABA" w:rsidRDefault="003B3A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ABA" w:rsidRDefault="003B3ABA">
      <w:r>
        <w:separator/>
      </w:r>
    </w:p>
  </w:footnote>
  <w:footnote w:type="continuationSeparator" w:id="0">
    <w:p w:rsidR="003B3ABA" w:rsidRDefault="003B3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411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D15"/>
    <w:rsid w:val="003B3ABA"/>
    <w:rsid w:val="00523B3A"/>
    <w:rsid w:val="00540D15"/>
    <w:rsid w:val="009A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EF4F4A7-4922-4ADC-A063-A5BCDE4D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jc w:val="center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</w:pPr>
    <w:rPr>
      <w:sz w:val="28"/>
    </w:rPr>
  </w:style>
  <w:style w:type="paragraph" w:customStyle="1" w:styleId="a4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a5">
    <w:name w:val="Body Text Indent"/>
    <w:basedOn w:val="a"/>
    <w:semiHidden/>
    <w:pPr>
      <w:spacing w:line="360" w:lineRule="auto"/>
      <w:ind w:firstLine="720"/>
    </w:pPr>
    <w:rPr>
      <w:sz w:val="28"/>
    </w:rPr>
  </w:style>
  <w:style w:type="paragraph" w:styleId="20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21">
    <w:name w:val="toc 2"/>
    <w:basedOn w:val="a"/>
    <w:next w:val="a"/>
    <w:autoRedefine/>
    <w:semiHidden/>
    <w:pPr>
      <w:tabs>
        <w:tab w:val="right" w:leader="dot" w:pos="9204"/>
      </w:tabs>
      <w:spacing w:before="240"/>
      <w:jc w:val="center"/>
    </w:pPr>
    <w:rPr>
      <w:sz w:val="28"/>
      <w:lang w:val="en-US"/>
    </w:rPr>
  </w:style>
  <w:style w:type="paragraph" w:styleId="30">
    <w:name w:val="toc 3"/>
    <w:basedOn w:val="a"/>
    <w:next w:val="a"/>
    <w:autoRedefine/>
    <w:semiHidden/>
    <w:pPr>
      <w:ind w:left="200"/>
    </w:pPr>
  </w:style>
  <w:style w:type="paragraph" w:styleId="40">
    <w:name w:val="toc 4"/>
    <w:basedOn w:val="a"/>
    <w:next w:val="a"/>
    <w:autoRedefine/>
    <w:semiHidden/>
    <w:pPr>
      <w:ind w:left="400"/>
    </w:pPr>
  </w:style>
  <w:style w:type="paragraph" w:styleId="5">
    <w:name w:val="toc 5"/>
    <w:basedOn w:val="a"/>
    <w:next w:val="a"/>
    <w:autoRedefine/>
    <w:semiHidden/>
    <w:pPr>
      <w:ind w:left="600"/>
    </w:pPr>
  </w:style>
  <w:style w:type="paragraph" w:styleId="6">
    <w:name w:val="toc 6"/>
    <w:basedOn w:val="a"/>
    <w:next w:val="a"/>
    <w:autoRedefine/>
    <w:semiHidden/>
    <w:pPr>
      <w:ind w:left="800"/>
    </w:pPr>
  </w:style>
  <w:style w:type="paragraph" w:styleId="7">
    <w:name w:val="toc 7"/>
    <w:basedOn w:val="a"/>
    <w:next w:val="a"/>
    <w:autoRedefine/>
    <w:semiHidden/>
    <w:pPr>
      <w:ind w:left="1000"/>
    </w:pPr>
  </w:style>
  <w:style w:type="paragraph" w:styleId="8">
    <w:name w:val="toc 8"/>
    <w:basedOn w:val="a"/>
    <w:next w:val="a"/>
    <w:autoRedefine/>
    <w:semiHidden/>
    <w:pPr>
      <w:ind w:left="1200"/>
    </w:pPr>
  </w:style>
  <w:style w:type="paragraph" w:styleId="9">
    <w:name w:val="toc 9"/>
    <w:basedOn w:val="a"/>
    <w:next w:val="a"/>
    <w:autoRedefine/>
    <w:semiHidden/>
    <w:pPr>
      <w:ind w:left="1400"/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../input/1_1_%20&#1054;&#1073;&#1098;&#1077;&#1084;%20&#1042;&#1042;&#1055;.files/Image204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Irina</cp:lastModifiedBy>
  <cp:revision>2</cp:revision>
  <dcterms:created xsi:type="dcterms:W3CDTF">2014-08-06T19:17:00Z</dcterms:created>
  <dcterms:modified xsi:type="dcterms:W3CDTF">2014-08-06T19:17:00Z</dcterms:modified>
</cp:coreProperties>
</file>