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289" w:rsidRPr="00184FC3" w:rsidRDefault="003B5289" w:rsidP="00184FC3">
      <w:pPr>
        <w:pStyle w:val="a7"/>
        <w:ind w:firstLine="0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ІНСТИТУТ ПІДПРИЄМНИЦТВА І СУЧАСНИХ ТЕХНОЛОГІЙ</w:t>
      </w:r>
    </w:p>
    <w:p w:rsidR="003B5289" w:rsidRPr="00184FC3" w:rsidRDefault="003B5289" w:rsidP="00184FC3">
      <w:pPr>
        <w:pStyle w:val="a9"/>
        <w:ind w:firstLine="0"/>
        <w:rPr>
          <w:szCs w:val="28"/>
          <w:lang w:val="uk-UA"/>
        </w:rPr>
      </w:pPr>
      <w:r w:rsidRPr="00184FC3">
        <w:rPr>
          <w:szCs w:val="28"/>
          <w:lang w:val="uk-UA"/>
        </w:rPr>
        <w:t>КАФЕДРА ЕКОНОМІЧНОЇ КІБЕРНЕТИКИ</w:t>
      </w:r>
    </w:p>
    <w:p w:rsidR="003B5289" w:rsidRPr="00184FC3" w:rsidRDefault="003B5289" w:rsidP="00184FC3">
      <w:pPr>
        <w:ind w:firstLine="0"/>
        <w:jc w:val="center"/>
        <w:rPr>
          <w:szCs w:val="28"/>
          <w:lang w:val="uk-UA"/>
        </w:rPr>
      </w:pPr>
    </w:p>
    <w:p w:rsidR="003B5289" w:rsidRP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</w:p>
    <w:p w:rsidR="003B5289" w:rsidRP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</w:p>
    <w:p w:rsidR="003B5289" w:rsidRP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>ІНФОРМАЦІЙНІ СИСТЕМИ І ТЕХНОЛОГІЇ В ЕКОНОМІЦІ</w:t>
      </w:r>
    </w:p>
    <w:p w:rsidR="003B5289" w:rsidRP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</w:p>
    <w:p w:rsidR="003B5289" w:rsidRP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>КУРСОВА РОБОТА</w:t>
      </w:r>
    </w:p>
    <w:p w:rsidR="003B5289" w:rsidRP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>на тему:</w:t>
      </w:r>
    </w:p>
    <w:p w:rsidR="003B5289" w:rsidRP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>"Інформаційна система для аналізу фінансової стійкості</w:t>
      </w:r>
      <w:r w:rsidR="00184FC3">
        <w:rPr>
          <w:b/>
          <w:bCs/>
          <w:szCs w:val="28"/>
          <w:lang w:val="uk-UA"/>
        </w:rPr>
        <w:t xml:space="preserve"> </w:t>
      </w:r>
      <w:r w:rsidRPr="00184FC3">
        <w:rPr>
          <w:b/>
          <w:bCs/>
          <w:szCs w:val="28"/>
          <w:lang w:val="uk-UA"/>
        </w:rPr>
        <w:t>ПП</w:t>
      </w:r>
    </w:p>
    <w:p w:rsidR="003B5289" w:rsidRP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</w:p>
    <w:p w:rsidR="003B5289" w:rsidRPr="00184FC3" w:rsidRDefault="003B5289" w:rsidP="00184FC3">
      <w:pPr>
        <w:ind w:firstLine="0"/>
        <w:jc w:val="center"/>
        <w:rPr>
          <w:szCs w:val="28"/>
          <w:lang w:val="uk-UA"/>
        </w:rPr>
      </w:pPr>
      <w:r w:rsidRPr="00184FC3">
        <w:rPr>
          <w:szCs w:val="28"/>
          <w:lang w:val="uk-UA"/>
        </w:rPr>
        <w:t>спеціальність 7.050102 «Економічна кібернетика»</w:t>
      </w:r>
    </w:p>
    <w:p w:rsidR="003B5289" w:rsidRP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</w:p>
    <w:p w:rsidR="003B5289" w:rsidRDefault="003B5289" w:rsidP="00184FC3">
      <w:pPr>
        <w:ind w:firstLine="0"/>
        <w:jc w:val="center"/>
        <w:rPr>
          <w:b/>
          <w:bCs/>
          <w:szCs w:val="28"/>
          <w:lang w:val="uk-UA"/>
        </w:rPr>
      </w:pPr>
    </w:p>
    <w:p w:rsidR="00184FC3" w:rsidRDefault="00184FC3" w:rsidP="00184FC3">
      <w:pPr>
        <w:ind w:firstLine="0"/>
        <w:jc w:val="center"/>
        <w:rPr>
          <w:b/>
          <w:bCs/>
          <w:szCs w:val="28"/>
          <w:lang w:val="uk-UA"/>
        </w:rPr>
      </w:pPr>
    </w:p>
    <w:p w:rsidR="003B5289" w:rsidRPr="00184FC3" w:rsidRDefault="003B5289" w:rsidP="00184FC3">
      <w:pPr>
        <w:ind w:firstLine="0"/>
        <w:rPr>
          <w:b/>
          <w:bCs/>
          <w:szCs w:val="28"/>
          <w:lang w:val="uk-UA"/>
        </w:rPr>
      </w:pPr>
    </w:p>
    <w:p w:rsidR="003B5289" w:rsidRPr="00184FC3" w:rsidRDefault="003B5289" w:rsidP="00184FC3">
      <w:pPr>
        <w:pStyle w:val="7"/>
        <w:spacing w:line="360" w:lineRule="auto"/>
        <w:jc w:val="right"/>
        <w:rPr>
          <w:szCs w:val="28"/>
          <w:lang w:val="uk-UA"/>
        </w:rPr>
      </w:pPr>
      <w:r w:rsidRPr="00184FC3">
        <w:rPr>
          <w:szCs w:val="28"/>
          <w:lang w:val="uk-UA"/>
        </w:rPr>
        <w:t>Роботу виконав</w:t>
      </w:r>
      <w:r w:rsidR="00184FC3">
        <w:rPr>
          <w:szCs w:val="28"/>
          <w:lang w:val="uk-UA"/>
        </w:rPr>
        <w:t xml:space="preserve">: </w:t>
      </w:r>
      <w:r w:rsidRPr="00184FC3">
        <w:rPr>
          <w:szCs w:val="28"/>
          <w:lang w:val="uk-UA"/>
        </w:rPr>
        <w:t>В. В. Мельниченко</w:t>
      </w:r>
    </w:p>
    <w:p w:rsidR="003B5289" w:rsidRPr="00184FC3" w:rsidRDefault="003B5289" w:rsidP="00184FC3">
      <w:pPr>
        <w:tabs>
          <w:tab w:val="left" w:pos="6840"/>
        </w:tabs>
        <w:ind w:firstLine="0"/>
        <w:jc w:val="right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>студент групи К-11</w:t>
      </w:r>
    </w:p>
    <w:p w:rsidR="003B5289" w:rsidRPr="00184FC3" w:rsidRDefault="003B5289" w:rsidP="00184FC3">
      <w:pPr>
        <w:tabs>
          <w:tab w:val="left" w:pos="6840"/>
        </w:tabs>
        <w:ind w:firstLine="0"/>
        <w:jc w:val="right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>номер залікової книжки 001/213</w:t>
      </w:r>
    </w:p>
    <w:p w:rsidR="003B5289" w:rsidRPr="00184FC3" w:rsidRDefault="003B5289" w:rsidP="00184FC3">
      <w:pPr>
        <w:pStyle w:val="FR5"/>
        <w:tabs>
          <w:tab w:val="left" w:pos="6840"/>
        </w:tabs>
        <w:spacing w:before="0" w:line="360" w:lineRule="auto"/>
        <w:ind w:right="0"/>
        <w:jc w:val="right"/>
        <w:rPr>
          <w:rFonts w:ascii="Times New Roman" w:hAnsi="Times New Roman"/>
          <w:sz w:val="28"/>
          <w:szCs w:val="28"/>
        </w:rPr>
      </w:pPr>
    </w:p>
    <w:p w:rsidR="003B5289" w:rsidRPr="00184FC3" w:rsidRDefault="003B5289" w:rsidP="00184FC3">
      <w:pPr>
        <w:pStyle w:val="FR5"/>
        <w:tabs>
          <w:tab w:val="left" w:pos="6840"/>
        </w:tabs>
        <w:spacing w:before="0" w:line="360" w:lineRule="auto"/>
        <w:ind w:right="0"/>
        <w:jc w:val="right"/>
        <w:rPr>
          <w:rFonts w:ascii="Times New Roman" w:hAnsi="Times New Roman"/>
          <w:sz w:val="28"/>
          <w:szCs w:val="28"/>
        </w:rPr>
      </w:pPr>
    </w:p>
    <w:p w:rsidR="003B5289" w:rsidRPr="00184FC3" w:rsidRDefault="00184FC3" w:rsidP="00184FC3">
      <w:pPr>
        <w:tabs>
          <w:tab w:val="left" w:pos="6840"/>
        </w:tabs>
        <w:ind w:firstLine="0"/>
        <w:jc w:val="right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Роботу перевірив: </w:t>
      </w:r>
      <w:r w:rsidR="003B5289" w:rsidRPr="00184FC3">
        <w:rPr>
          <w:b/>
          <w:bCs/>
          <w:szCs w:val="28"/>
          <w:lang w:val="uk-UA"/>
        </w:rPr>
        <w:t>О.В. Ячменев</w:t>
      </w:r>
    </w:p>
    <w:p w:rsidR="003B5289" w:rsidRPr="00184FC3" w:rsidRDefault="003B5289" w:rsidP="00184FC3">
      <w:pPr>
        <w:tabs>
          <w:tab w:val="left" w:pos="6840"/>
        </w:tabs>
        <w:ind w:firstLine="0"/>
        <w:jc w:val="right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>старший викладач кафедри ЕК</w:t>
      </w:r>
    </w:p>
    <w:p w:rsidR="003B5289" w:rsidRPr="00184FC3" w:rsidRDefault="003B5289" w:rsidP="00184FC3">
      <w:pPr>
        <w:tabs>
          <w:tab w:val="left" w:pos="6840"/>
        </w:tabs>
        <w:ind w:firstLine="0"/>
        <w:jc w:val="center"/>
        <w:rPr>
          <w:szCs w:val="28"/>
          <w:lang w:val="uk-UA"/>
        </w:rPr>
      </w:pPr>
    </w:p>
    <w:p w:rsidR="003B5289" w:rsidRPr="00184FC3" w:rsidRDefault="003B5289" w:rsidP="00184FC3">
      <w:pPr>
        <w:tabs>
          <w:tab w:val="left" w:pos="1632"/>
        </w:tabs>
        <w:ind w:firstLine="0"/>
        <w:jc w:val="center"/>
        <w:rPr>
          <w:szCs w:val="28"/>
          <w:lang w:val="uk-UA"/>
        </w:rPr>
      </w:pPr>
    </w:p>
    <w:p w:rsidR="003B5289" w:rsidRPr="00184FC3" w:rsidRDefault="003B5289" w:rsidP="00184FC3">
      <w:pPr>
        <w:tabs>
          <w:tab w:val="left" w:pos="6840"/>
        </w:tabs>
        <w:ind w:firstLine="0"/>
        <w:jc w:val="center"/>
        <w:rPr>
          <w:szCs w:val="28"/>
          <w:lang w:val="uk-UA"/>
        </w:rPr>
      </w:pPr>
    </w:p>
    <w:p w:rsidR="003B5289" w:rsidRPr="00184FC3" w:rsidRDefault="003B5289" w:rsidP="00184FC3">
      <w:pPr>
        <w:tabs>
          <w:tab w:val="left" w:pos="5580"/>
        </w:tabs>
        <w:ind w:firstLine="0"/>
        <w:jc w:val="center"/>
        <w:rPr>
          <w:szCs w:val="28"/>
          <w:lang w:val="uk-UA"/>
        </w:rPr>
      </w:pPr>
    </w:p>
    <w:p w:rsidR="003B5289" w:rsidRPr="00184FC3" w:rsidRDefault="003B5289" w:rsidP="00184FC3">
      <w:pPr>
        <w:tabs>
          <w:tab w:val="left" w:pos="5580"/>
        </w:tabs>
        <w:ind w:firstLine="0"/>
        <w:jc w:val="center"/>
        <w:rPr>
          <w:szCs w:val="28"/>
          <w:lang w:val="uk-UA"/>
        </w:rPr>
      </w:pPr>
    </w:p>
    <w:p w:rsidR="00184FC3" w:rsidRDefault="003B5289" w:rsidP="00184FC3">
      <w:pPr>
        <w:ind w:firstLine="0"/>
        <w:jc w:val="center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>м. Житомир</w:t>
      </w:r>
      <w:r w:rsidR="00184FC3">
        <w:rPr>
          <w:b/>
          <w:bCs/>
          <w:szCs w:val="28"/>
          <w:lang w:val="uk-UA"/>
        </w:rPr>
        <w:t xml:space="preserve"> </w:t>
      </w:r>
      <w:r w:rsidRPr="00184FC3">
        <w:rPr>
          <w:b/>
          <w:bCs/>
          <w:szCs w:val="28"/>
          <w:lang w:val="uk-UA"/>
        </w:rPr>
        <w:t>2005 р.</w:t>
      </w:r>
    </w:p>
    <w:p w:rsidR="003B5289" w:rsidRDefault="00184FC3" w:rsidP="00184FC3">
      <w:pPr>
        <w:ind w:firstLine="0"/>
        <w:jc w:val="center"/>
        <w:rPr>
          <w:szCs w:val="28"/>
        </w:rPr>
      </w:pPr>
      <w:r>
        <w:rPr>
          <w:b/>
          <w:bCs/>
          <w:szCs w:val="28"/>
          <w:lang w:val="uk-UA"/>
        </w:rPr>
        <w:br w:type="page"/>
      </w:r>
      <w:r w:rsidR="003B5289" w:rsidRPr="00184FC3">
        <w:rPr>
          <w:szCs w:val="28"/>
        </w:rPr>
        <w:t>ЗМІСТ</w:t>
      </w:r>
    </w:p>
    <w:p w:rsidR="00184FC3" w:rsidRPr="00184FC3" w:rsidRDefault="00184FC3" w:rsidP="00184FC3">
      <w:pPr>
        <w:ind w:firstLine="0"/>
        <w:rPr>
          <w:szCs w:val="28"/>
        </w:rPr>
      </w:pPr>
    </w:p>
    <w:p w:rsidR="003B5289" w:rsidRPr="00184FC3" w:rsidRDefault="003B5289" w:rsidP="00184FC3">
      <w:pPr>
        <w:pStyle w:val="11"/>
        <w:tabs>
          <w:tab w:val="right" w:leader="dot" w:pos="9498"/>
        </w:tabs>
        <w:ind w:firstLine="0"/>
        <w:rPr>
          <w:noProof/>
          <w:szCs w:val="28"/>
        </w:rPr>
      </w:pPr>
      <w:r w:rsidRPr="00184FC3">
        <w:rPr>
          <w:szCs w:val="28"/>
          <w:lang w:val="uk-UA"/>
        </w:rPr>
        <w:fldChar w:fldCharType="begin"/>
      </w:r>
      <w:r w:rsidRPr="00184FC3">
        <w:rPr>
          <w:szCs w:val="28"/>
          <w:lang w:val="uk-UA"/>
        </w:rPr>
        <w:instrText xml:space="preserve"> TOC \o "1-3" \h \z </w:instrText>
      </w:r>
      <w:r w:rsidRPr="00184FC3">
        <w:rPr>
          <w:szCs w:val="28"/>
          <w:lang w:val="uk-UA"/>
        </w:rPr>
        <w:fldChar w:fldCharType="separate"/>
      </w:r>
      <w:hyperlink w:anchor="_Toc82709099" w:history="1">
        <w:r w:rsidRPr="00184FC3">
          <w:rPr>
            <w:rStyle w:val="af0"/>
            <w:noProof/>
            <w:szCs w:val="28"/>
          </w:rPr>
          <w:t>ВСТУП</w:t>
        </w:r>
        <w:r w:rsidRPr="00184FC3">
          <w:rPr>
            <w:noProof/>
            <w:webHidden/>
            <w:szCs w:val="28"/>
          </w:rPr>
          <w:tab/>
        </w:r>
        <w:r w:rsidRPr="00184FC3">
          <w:rPr>
            <w:noProof/>
            <w:webHidden/>
            <w:szCs w:val="28"/>
          </w:rPr>
          <w:fldChar w:fldCharType="begin"/>
        </w:r>
        <w:r w:rsidRPr="00184FC3">
          <w:rPr>
            <w:noProof/>
            <w:webHidden/>
            <w:szCs w:val="28"/>
          </w:rPr>
          <w:instrText xml:space="preserve"> PAGEREF _Toc82709099 \h </w:instrText>
        </w:r>
        <w:r w:rsidRPr="00184FC3">
          <w:rPr>
            <w:noProof/>
            <w:webHidden/>
            <w:szCs w:val="28"/>
          </w:rPr>
        </w:r>
        <w:r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3</w:t>
        </w:r>
        <w:r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11"/>
        <w:tabs>
          <w:tab w:val="right" w:leader="dot" w:pos="9498"/>
        </w:tabs>
        <w:ind w:firstLine="0"/>
        <w:rPr>
          <w:noProof/>
          <w:szCs w:val="28"/>
        </w:rPr>
      </w:pPr>
      <w:hyperlink w:anchor="_Toc82709100" w:history="1">
        <w:r w:rsidR="003B5289" w:rsidRPr="00184FC3">
          <w:rPr>
            <w:rStyle w:val="af0"/>
            <w:noProof/>
            <w:szCs w:val="28"/>
          </w:rPr>
          <w:t>1. РОЗРОБКА ІНФОРМАЦІЙНОЇ СИСТЕМИ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_Toc82709100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4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2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01" w:history="1">
        <w:r w:rsidR="003B5289" w:rsidRPr="00184FC3">
          <w:rPr>
            <w:rStyle w:val="af0"/>
            <w:noProof/>
            <w:szCs w:val="28"/>
          </w:rPr>
          <w:t>1.1. Розробка структури інформаційної системи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_Toc82709101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4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2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02" w:history="1">
        <w:r w:rsidR="003B5289" w:rsidRPr="00184FC3">
          <w:rPr>
            <w:rStyle w:val="af0"/>
            <w:noProof/>
            <w:szCs w:val="28"/>
          </w:rPr>
          <w:t>1.2. Характеристика економічних задач і функцій, реалізованих ІС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_Toc82709102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4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2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03" w:history="1">
        <w:r w:rsidR="003B5289" w:rsidRPr="00184FC3">
          <w:rPr>
            <w:rStyle w:val="af0"/>
            <w:noProof/>
            <w:szCs w:val="28"/>
          </w:rPr>
          <w:t>1.3. Розробка математичного і машинного алгоритмів рішення задач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_Toc82709103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5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2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04" w:history="1">
        <w:r w:rsidR="003B5289" w:rsidRPr="00184FC3">
          <w:rPr>
            <w:rStyle w:val="af0"/>
            <w:noProof/>
            <w:szCs w:val="28"/>
          </w:rPr>
          <w:t>1.4. Інформаційне забезпечення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_Toc82709104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10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3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05" w:history="1">
        <w:r w:rsidR="003B5289" w:rsidRPr="00184FC3">
          <w:rPr>
            <w:rStyle w:val="af0"/>
            <w:noProof/>
            <w:szCs w:val="28"/>
            <w:lang w:val="uk-UA"/>
          </w:rPr>
          <w:t>1.4.1. Загальна характеристика інформаційного забезпечення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_Toc82709105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10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3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06" w:history="1">
        <w:r w:rsidR="003B5289" w:rsidRPr="00184FC3">
          <w:rPr>
            <w:rStyle w:val="af0"/>
            <w:noProof/>
            <w:szCs w:val="28"/>
            <w:lang w:val="uk-UA"/>
          </w:rPr>
          <w:t>1.4.2. Організація збору і передачі первинної інформації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_Toc82709106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10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3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07" w:history="1">
        <w:r w:rsidR="003B5289" w:rsidRPr="00184FC3">
          <w:rPr>
            <w:rStyle w:val="af0"/>
            <w:noProof/>
            <w:szCs w:val="28"/>
            <w:lang w:val="uk-UA"/>
          </w:rPr>
          <w:t>1.4.3. Розробка системи класифікації і кодування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_Toc82709107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11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3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08" w:history="1">
        <w:r w:rsidR="003B5289" w:rsidRPr="00184FC3">
          <w:rPr>
            <w:rStyle w:val="af0"/>
            <w:noProof/>
            <w:szCs w:val="28"/>
            <w:lang w:val="uk-UA"/>
          </w:rPr>
          <w:t>1.4.4.Проектування форм первинних документів машинограмм і відеокадрів</w:t>
        </w:r>
        <w:r w:rsidR="003B5289" w:rsidRPr="00184FC3">
          <w:rPr>
            <w:noProof/>
            <w:webHidden/>
            <w:szCs w:val="28"/>
          </w:rPr>
          <w:tab/>
        </w:r>
        <w:r w:rsidR="00184FC3">
          <w:rPr>
            <w:noProof/>
            <w:webHidden/>
            <w:szCs w:val="28"/>
          </w:rPr>
          <w:t xml:space="preserve"> </w:t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_Toc82709108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11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3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09" w:history="1">
        <w:r w:rsidR="003B5289" w:rsidRPr="00184FC3">
          <w:rPr>
            <w:rStyle w:val="af0"/>
            <w:noProof/>
            <w:szCs w:val="28"/>
            <w:lang w:val="uk-UA"/>
          </w:rPr>
          <w:t>1.4.5. Структура інформаційних масивів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_Toc82709109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12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2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10" w:history="1">
        <w:r w:rsidR="003B5289" w:rsidRPr="00184FC3">
          <w:rPr>
            <w:rStyle w:val="af0"/>
            <w:noProof/>
            <w:szCs w:val="28"/>
          </w:rPr>
          <w:t>1.5. Організаційне забезпечення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_Toc82709110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14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2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11" w:history="1">
        <w:r w:rsidR="003B5289" w:rsidRPr="00184FC3">
          <w:rPr>
            <w:rStyle w:val="af0"/>
            <w:noProof/>
            <w:szCs w:val="28"/>
          </w:rPr>
          <w:t>1.6. Технічне і програмне забезпечення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_Toc82709111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14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3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12" w:history="1">
        <w:r w:rsidR="003B5289" w:rsidRPr="00184FC3">
          <w:rPr>
            <w:rStyle w:val="af0"/>
            <w:noProof/>
            <w:szCs w:val="28"/>
            <w:lang w:val="uk-UA"/>
          </w:rPr>
          <w:t>1.6.1. Технічне забезпечення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_Toc82709112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14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3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13" w:history="1">
        <w:r w:rsidR="003B5289" w:rsidRPr="00184FC3">
          <w:rPr>
            <w:rStyle w:val="af0"/>
            <w:noProof/>
            <w:szCs w:val="28"/>
            <w:lang w:val="uk-UA"/>
          </w:rPr>
          <w:t>1.6.2. Програмне забезпечення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_Toc82709113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14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21"/>
        <w:tabs>
          <w:tab w:val="right" w:leader="dot" w:pos="9498"/>
        </w:tabs>
        <w:ind w:left="0" w:firstLine="0"/>
        <w:rPr>
          <w:noProof/>
          <w:szCs w:val="28"/>
        </w:rPr>
      </w:pPr>
      <w:hyperlink w:anchor="_Toc82709114" w:history="1">
        <w:r w:rsidR="003B5289" w:rsidRPr="00184FC3">
          <w:rPr>
            <w:rStyle w:val="af0"/>
            <w:noProof/>
            <w:szCs w:val="28"/>
          </w:rPr>
          <w:t>1.7. Контрольний приклад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_Toc82709114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15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11"/>
        <w:tabs>
          <w:tab w:val="right" w:leader="dot" w:pos="9498"/>
        </w:tabs>
        <w:ind w:firstLine="0"/>
        <w:rPr>
          <w:noProof/>
          <w:szCs w:val="28"/>
        </w:rPr>
      </w:pPr>
      <w:hyperlink w:anchor="_Toc82709115" w:history="1">
        <w:r w:rsidR="003B5289" w:rsidRPr="00184FC3">
          <w:rPr>
            <w:rStyle w:val="af0"/>
            <w:noProof/>
            <w:szCs w:val="28"/>
          </w:rPr>
          <w:t>ВИСНОВОК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_Toc82709115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15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11"/>
        <w:tabs>
          <w:tab w:val="right" w:leader="dot" w:pos="9498"/>
        </w:tabs>
        <w:ind w:firstLine="0"/>
        <w:rPr>
          <w:noProof/>
          <w:szCs w:val="28"/>
        </w:rPr>
      </w:pPr>
      <w:hyperlink w:anchor="_Toc82709116" w:history="1">
        <w:r w:rsidR="003B5289" w:rsidRPr="00184FC3">
          <w:rPr>
            <w:rStyle w:val="af0"/>
            <w:noProof/>
            <w:szCs w:val="28"/>
          </w:rPr>
          <w:t>СПИСОК ВИКОРИСТОВУВАНОЇ ЛІТЕРАТУРИ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_Toc82709116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17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E414BD" w:rsidP="00184FC3">
      <w:pPr>
        <w:pStyle w:val="11"/>
        <w:tabs>
          <w:tab w:val="right" w:leader="dot" w:pos="9498"/>
        </w:tabs>
        <w:ind w:firstLine="0"/>
        <w:rPr>
          <w:noProof/>
          <w:szCs w:val="28"/>
        </w:rPr>
      </w:pPr>
      <w:hyperlink w:anchor="_Toc82709117" w:history="1">
        <w:r w:rsidR="003B5289" w:rsidRPr="00184FC3">
          <w:rPr>
            <w:rStyle w:val="af0"/>
            <w:noProof/>
            <w:szCs w:val="28"/>
          </w:rPr>
          <w:t>ДОДАТКИ</w:t>
        </w:r>
        <w:r w:rsidR="003B5289" w:rsidRPr="00184FC3">
          <w:rPr>
            <w:noProof/>
            <w:webHidden/>
            <w:szCs w:val="28"/>
          </w:rPr>
          <w:tab/>
        </w:r>
        <w:r w:rsidR="003B5289" w:rsidRPr="00184FC3">
          <w:rPr>
            <w:noProof/>
            <w:webHidden/>
            <w:szCs w:val="28"/>
          </w:rPr>
          <w:fldChar w:fldCharType="begin"/>
        </w:r>
        <w:r w:rsidR="003B5289" w:rsidRPr="00184FC3">
          <w:rPr>
            <w:noProof/>
            <w:webHidden/>
            <w:szCs w:val="28"/>
          </w:rPr>
          <w:instrText xml:space="preserve"> PAGEREF _Toc82709117 \h </w:instrText>
        </w:r>
        <w:r w:rsidR="003B5289" w:rsidRPr="00184FC3">
          <w:rPr>
            <w:noProof/>
            <w:webHidden/>
            <w:szCs w:val="28"/>
          </w:rPr>
        </w:r>
        <w:r w:rsidR="003B5289" w:rsidRPr="00184FC3">
          <w:rPr>
            <w:noProof/>
            <w:webHidden/>
            <w:szCs w:val="28"/>
          </w:rPr>
          <w:fldChar w:fldCharType="separate"/>
        </w:r>
        <w:r w:rsidR="007F7E13" w:rsidRPr="00184FC3">
          <w:rPr>
            <w:noProof/>
            <w:webHidden/>
            <w:szCs w:val="28"/>
          </w:rPr>
          <w:t>18</w:t>
        </w:r>
        <w:r w:rsidR="003B5289" w:rsidRPr="00184FC3">
          <w:rPr>
            <w:noProof/>
            <w:webHidden/>
            <w:szCs w:val="28"/>
          </w:rPr>
          <w:fldChar w:fldCharType="end"/>
        </w:r>
      </w:hyperlink>
    </w:p>
    <w:p w:rsidR="003B5289" w:rsidRPr="00184FC3" w:rsidRDefault="003B5289" w:rsidP="00184FC3">
      <w:pPr>
        <w:ind w:firstLine="0"/>
        <w:jc w:val="center"/>
        <w:rPr>
          <w:szCs w:val="28"/>
        </w:rPr>
      </w:pPr>
      <w:r w:rsidRPr="00184FC3">
        <w:rPr>
          <w:szCs w:val="28"/>
          <w:lang w:val="uk-UA"/>
        </w:rPr>
        <w:fldChar w:fldCharType="end"/>
      </w:r>
      <w:bookmarkStart w:id="0" w:name="_Toc82709099"/>
      <w:r w:rsidR="00184FC3">
        <w:rPr>
          <w:szCs w:val="28"/>
          <w:lang w:val="uk-UA"/>
        </w:rPr>
        <w:br w:type="page"/>
      </w:r>
      <w:r w:rsidRPr="00184FC3">
        <w:rPr>
          <w:szCs w:val="28"/>
        </w:rPr>
        <w:t>ВСТУП</w:t>
      </w:r>
      <w:bookmarkEnd w:id="0"/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shd w:val="clear" w:color="auto" w:fill="FFFFFF"/>
        <w:tabs>
          <w:tab w:val="left" w:pos="1282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В умовах ринку стабільні позиції мають лише ті підприємства, що постійно розвиваються. Саме фінансова стійкість підприємства, як переконує світова практика, є передумовою його економічного розвитку.</w:t>
      </w:r>
    </w:p>
    <w:p w:rsidR="003B5289" w:rsidRPr="00184FC3" w:rsidRDefault="003B5289" w:rsidP="00184FC3">
      <w:pPr>
        <w:shd w:val="clear" w:color="auto" w:fill="FFFFFF"/>
        <w:tabs>
          <w:tab w:val="left" w:pos="1282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Умовою підтримання ефективного економічного розвитку є здатність підприємства пристосовуватися до змін внутрішнього і зовнішнього середовища, не втрачаючи водночас фінансової стійкості. При цьому підприємству необхідно володіти оптимальною структурою фінансових ресурсів і в разі потреби залучати позикові кошти.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Діяльність суб'єкта підприємницької діяльності може бути охарактеризована з різних сторін, однак у найбільш загальному випадку її можна представити як сукупність надходжень і витрат коштів. Частина грошових потоків відноситься до характеристики діяльності підприємства з позиції короткострокової перспективи, інша частина характеризує цю діяльність у довгостроковому аспекті. Останнє зв'язано насамперед із загальною фінансовою структурою підприємства, ступенем його залежності від кредиторів і інвесторів. Суть проблеми досить очевидна і визначається тією обставиною, що будь-яке підприємство має безліч джерел фінансування.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Стабільність роботи підприємства зв'язана з його загальною фінансовою структурою, ступенем його залежності від зовнішніх кредиторів і інвесторів. Багато підприємств у процесі своєї діяльності змушені крім власного капіталу використовувати значною мірою і позиковий капітал. Однак, коли структура «власний капітал — позикові кошти» має значний перевіс в бік боргів, підприємство може збанкрутувати, якщо відразу декілька кредиторів зажадають повернення своїх грошей.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Фінансово стійким вважається таке підприємство, що переважно за рахунок власних джерел покриває кошти, вкладені в активи; не допускає невиправданої дебіторської і кредиторської заборгованості; розплачується вчасно за своїми зобов'язаннями.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Сутністю фінансової стійкості підприємства є співвідношення вартості матеріальних оборотних коштів і величини власних і позикових джерел їхнього формування, тобто забезпеченість запасів і витрат джерелами фінансування. Платоспроможність виступає зовнішнім проявом фінансової стійкості.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Оцінювання фінансової стійкості підприємства передбачає проведення об'єктивного аналізу величини та структури активів і пасивів підприємства і визначення на цій основі його фінансової стабільності і незалежності, а також аналізу відповідності фінансово-господарської діяльності підприємства цілям його статутної діяльності.</w:t>
      </w:r>
    </w:p>
    <w:p w:rsidR="003B5289" w:rsidRPr="00184FC3" w:rsidRDefault="003B5289" w:rsidP="00184FC3">
      <w:pPr>
        <w:shd w:val="clear" w:color="auto" w:fill="FFFFFF"/>
        <w:tabs>
          <w:tab w:val="left" w:pos="1282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Фінансова стійкість відображає стабільне перевищення доходів над витратами, забезпечує вільний ефективний обіг грошових ресурсів, сприяє безперервному процесу виробництва і реалізації продукції. Однак поза увагою залишається вивчення фінансової стійкості акціонерного товариства як необхідної умови його економічного розвитку, а також впливу чинників, що відображають ефективність фінансової діяльності, на величину економічного розвитку акціонерного товариства. Тому дослідження цієї сфери викликає певне наукове зацікавлення.</w:t>
      </w:r>
    </w:p>
    <w:p w:rsidR="003B5289" w:rsidRPr="00184FC3" w:rsidRDefault="003B5289" w:rsidP="00184FC3">
      <w:pPr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szCs w:val="28"/>
          <w:lang w:val="uk-UA"/>
        </w:rPr>
        <w:t>Тема даної курсової роботи — „</w:t>
      </w:r>
      <w:r w:rsidRPr="00184FC3">
        <w:rPr>
          <w:bCs/>
          <w:szCs w:val="28"/>
          <w:lang w:val="uk-UA"/>
        </w:rPr>
        <w:t xml:space="preserve">Інформаційна система для аналізу фінансової стійкості </w:t>
      </w:r>
      <w:r w:rsidR="007232E2" w:rsidRPr="00184FC3">
        <w:rPr>
          <w:bCs/>
          <w:szCs w:val="28"/>
          <w:lang w:val="uk-UA"/>
        </w:rPr>
        <w:t>УПРАВЛІННЯ АГРОПРОМИСЛОВОГО РОЗВИТКУ</w:t>
      </w:r>
      <w:r w:rsidRPr="00184FC3">
        <w:rPr>
          <w:bCs/>
          <w:szCs w:val="28"/>
          <w:lang w:val="uk-UA"/>
        </w:rPr>
        <w:t xml:space="preserve"> “Чижевський”</w:t>
      </w:r>
      <w:r w:rsidRPr="00184FC3">
        <w:rPr>
          <w:szCs w:val="28"/>
          <w:lang w:val="uk-UA"/>
        </w:rPr>
        <w:t xml:space="preserve">. </w:t>
      </w:r>
      <w:r w:rsidRPr="00184FC3">
        <w:rPr>
          <w:color w:val="000000"/>
          <w:spacing w:val="2"/>
          <w:szCs w:val="28"/>
          <w:lang w:val="uk-UA"/>
        </w:rPr>
        <w:t>Розробивши і</w:t>
      </w:r>
      <w:r w:rsidRPr="00184FC3">
        <w:rPr>
          <w:bCs/>
          <w:szCs w:val="28"/>
          <w:lang w:val="uk-UA"/>
        </w:rPr>
        <w:t>нформаційну систему</w:t>
      </w:r>
      <w:r w:rsidRPr="00184FC3">
        <w:rPr>
          <w:color w:val="000000"/>
          <w:spacing w:val="2"/>
          <w:szCs w:val="28"/>
          <w:lang w:val="uk-UA"/>
        </w:rPr>
        <w:t xml:space="preserve"> для аналізу фінансової стійкості </w:t>
      </w:r>
      <w:r w:rsidR="007F7E13" w:rsidRPr="00184FC3">
        <w:rPr>
          <w:color w:val="000000"/>
          <w:spacing w:val="2"/>
          <w:szCs w:val="28"/>
          <w:lang w:val="uk-UA"/>
        </w:rPr>
        <w:t>підприємства</w:t>
      </w:r>
      <w:r w:rsidRPr="00184FC3">
        <w:rPr>
          <w:color w:val="000000"/>
          <w:spacing w:val="2"/>
          <w:szCs w:val="28"/>
          <w:lang w:val="uk-UA"/>
        </w:rPr>
        <w:t>, можна оцінити фінансовий стан об’єкта дослідження, проаналізувати такі характеристики його фінансово-господарської діяльності, як обіговість власних коштів, платоспроможність та рентабельність.</w:t>
      </w:r>
    </w:p>
    <w:p w:rsidR="003B5289" w:rsidRPr="00184FC3" w:rsidRDefault="003B5289" w:rsidP="00184FC3">
      <w:pPr>
        <w:shd w:val="clear" w:color="auto" w:fill="FFFFFF"/>
        <w:tabs>
          <w:tab w:val="left" w:pos="1282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Отже, тема є досить актуальною в процесі формування ринкових відносин в Україні.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Основна економічна задача даної інформаційної системи полягає в комплексній оцінці фінансової структури та аналізі господарської діяльності підприємства.</w:t>
      </w:r>
    </w:p>
    <w:p w:rsidR="00184FC3" w:rsidRDefault="003B5289" w:rsidP="00184FC3">
      <w:pPr>
        <w:pStyle w:val="ae"/>
        <w:ind w:firstLine="709"/>
        <w:rPr>
          <w:szCs w:val="28"/>
          <w:lang w:val="ru-RU"/>
        </w:rPr>
      </w:pPr>
      <w:r w:rsidRPr="00184FC3">
        <w:rPr>
          <w:szCs w:val="28"/>
        </w:rPr>
        <w:t xml:space="preserve">Область застосування даної підсистеми представлена на прикладі </w:t>
      </w:r>
      <w:r w:rsidR="007232E2" w:rsidRPr="00184FC3">
        <w:rPr>
          <w:szCs w:val="28"/>
        </w:rPr>
        <w:t>УПРАВЛІННЯ АГРОПРОМИСЛОВОГО РОЗВИТКУ</w:t>
      </w:r>
      <w:r w:rsidR="00184FC3">
        <w:rPr>
          <w:szCs w:val="28"/>
        </w:rPr>
        <w:t xml:space="preserve"> </w:t>
      </w:r>
      <w:bookmarkStart w:id="1" w:name="_Toc512503307"/>
      <w:bookmarkStart w:id="2" w:name="_Toc82709100"/>
    </w:p>
    <w:p w:rsidR="003B5289" w:rsidRPr="00184FC3" w:rsidRDefault="00184FC3" w:rsidP="00184FC3">
      <w:pPr>
        <w:pStyle w:val="ae"/>
        <w:ind w:firstLine="709"/>
        <w:rPr>
          <w:b/>
          <w:szCs w:val="28"/>
        </w:rPr>
      </w:pPr>
      <w:r>
        <w:rPr>
          <w:szCs w:val="28"/>
          <w:lang w:val="ru-RU"/>
        </w:rPr>
        <w:br w:type="page"/>
      </w:r>
      <w:r w:rsidR="003B5289" w:rsidRPr="00184FC3">
        <w:rPr>
          <w:b/>
          <w:caps/>
          <w:szCs w:val="28"/>
        </w:rPr>
        <w:t xml:space="preserve">1. </w:t>
      </w:r>
      <w:bookmarkEnd w:id="1"/>
      <w:r w:rsidR="003B5289" w:rsidRPr="00184FC3">
        <w:rPr>
          <w:b/>
          <w:caps/>
          <w:szCs w:val="28"/>
        </w:rPr>
        <w:t>РОЗРОБКА ІНФОРМАЦІЙНОЇ СИСТЕМИ</w:t>
      </w:r>
      <w:bookmarkEnd w:id="2"/>
    </w:p>
    <w:p w:rsidR="00184FC3" w:rsidRDefault="00184FC3" w:rsidP="00184FC3">
      <w:pPr>
        <w:pStyle w:val="2"/>
        <w:ind w:firstLine="709"/>
        <w:jc w:val="both"/>
        <w:rPr>
          <w:szCs w:val="28"/>
          <w:lang w:val="ru-RU"/>
        </w:rPr>
      </w:pPr>
      <w:bookmarkStart w:id="3" w:name="_Toc512503308"/>
      <w:bookmarkStart w:id="4" w:name="_Toc82709101"/>
    </w:p>
    <w:p w:rsidR="003B5289" w:rsidRPr="00184FC3" w:rsidRDefault="003B5289" w:rsidP="00184FC3">
      <w:pPr>
        <w:pStyle w:val="2"/>
        <w:ind w:firstLine="709"/>
        <w:jc w:val="both"/>
        <w:rPr>
          <w:szCs w:val="28"/>
        </w:rPr>
      </w:pPr>
      <w:r w:rsidRPr="00184FC3">
        <w:rPr>
          <w:szCs w:val="28"/>
        </w:rPr>
        <w:t xml:space="preserve">1.1. Розробка структури інформаційної </w:t>
      </w:r>
      <w:bookmarkEnd w:id="3"/>
      <w:r w:rsidRPr="00184FC3">
        <w:rPr>
          <w:szCs w:val="28"/>
        </w:rPr>
        <w:t>системи</w:t>
      </w:r>
      <w:bookmarkEnd w:id="4"/>
    </w:p>
    <w:p w:rsidR="003B5289" w:rsidRPr="00184FC3" w:rsidRDefault="003B5289" w:rsidP="00184FC3">
      <w:pPr>
        <w:pStyle w:val="22"/>
        <w:ind w:firstLine="709"/>
        <w:rPr>
          <w:szCs w:val="28"/>
        </w:rPr>
      </w:pPr>
    </w:p>
    <w:p w:rsidR="003B5289" w:rsidRPr="00184FC3" w:rsidRDefault="003B5289" w:rsidP="00184FC3">
      <w:pPr>
        <w:pStyle w:val="22"/>
        <w:ind w:firstLine="709"/>
        <w:rPr>
          <w:szCs w:val="28"/>
        </w:rPr>
      </w:pPr>
      <w:r w:rsidRPr="00184FC3">
        <w:rPr>
          <w:szCs w:val="28"/>
        </w:rPr>
        <w:t>У цьому підрозділі приводиться функціональна структура розроблювальної інформаційної системи (ІС), дається перелік функцій і їхня характеристика. Описуються інформаційні зв'язки між елементами інформаційної системи, а також визначаються зв'язки з іншими інформаційними системами або АРМ, що є джерелами або споживачами інформації.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При побудові структури ІС необхідно визначити інформаційні запити для даної предметної області і їхнього взаємозв'язку з виробничим процесом і організаційною структурою керування.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Завершальним етапом є розробка структурної схеми інформаційної системи, на якій показані взаємозв'язки між окремими її елементами.</w:t>
      </w:r>
      <w:r w:rsidR="00DD6A7D" w:rsidRPr="00184FC3">
        <w:rPr>
          <w:szCs w:val="28"/>
          <w:lang w:val="uk-UA"/>
        </w:rPr>
        <w:t xml:space="preserve"> Функціональна та структурна схема представлені в Додатках 1-2.</w:t>
      </w:r>
    </w:p>
    <w:p w:rsidR="003B5289" w:rsidRPr="00184FC3" w:rsidRDefault="003B5289" w:rsidP="00184FC3">
      <w:pPr>
        <w:pStyle w:val="2"/>
        <w:ind w:firstLine="709"/>
        <w:jc w:val="both"/>
        <w:rPr>
          <w:szCs w:val="28"/>
        </w:rPr>
      </w:pPr>
      <w:bookmarkStart w:id="5" w:name="_Toc512503309"/>
    </w:p>
    <w:p w:rsidR="003B5289" w:rsidRPr="00184FC3" w:rsidRDefault="003B5289" w:rsidP="00184FC3">
      <w:pPr>
        <w:pStyle w:val="2"/>
        <w:ind w:firstLine="709"/>
        <w:jc w:val="both"/>
        <w:rPr>
          <w:szCs w:val="28"/>
        </w:rPr>
      </w:pPr>
      <w:bookmarkStart w:id="6" w:name="_Toc82709102"/>
      <w:r w:rsidRPr="00184FC3">
        <w:rPr>
          <w:szCs w:val="28"/>
        </w:rPr>
        <w:t>1.2. Характеристика економічних задач і функцій, реалізованих ІС</w:t>
      </w:r>
      <w:bookmarkEnd w:id="5"/>
      <w:bookmarkEnd w:id="6"/>
    </w:p>
    <w:p w:rsidR="003B5289" w:rsidRPr="00184FC3" w:rsidRDefault="003B5289" w:rsidP="00184FC3">
      <w:pPr>
        <w:pStyle w:val="22"/>
        <w:ind w:firstLine="709"/>
        <w:rPr>
          <w:szCs w:val="28"/>
        </w:rPr>
      </w:pPr>
    </w:p>
    <w:p w:rsidR="003B5289" w:rsidRPr="00184FC3" w:rsidRDefault="003B5289" w:rsidP="00184FC3">
      <w:pPr>
        <w:tabs>
          <w:tab w:val="left" w:pos="540"/>
        </w:tabs>
        <w:ind w:firstLine="709"/>
        <w:rPr>
          <w:color w:val="000000"/>
          <w:spacing w:val="2"/>
          <w:szCs w:val="28"/>
          <w:lang w:val="uk-UA"/>
        </w:rPr>
      </w:pPr>
      <w:bookmarkStart w:id="7" w:name="_Toc512503310"/>
      <w:r w:rsidRPr="00184FC3">
        <w:rPr>
          <w:color w:val="000000"/>
          <w:spacing w:val="2"/>
          <w:szCs w:val="28"/>
          <w:lang w:val="uk-UA"/>
        </w:rPr>
        <w:t>Фінансова стабільність підприємства є однією з найважливіших характеристик фінансового стану підприємства. Вона залежить від структури зобов’язань підприємства і характеризується співвідношенням власного і залученого капіталу.</w:t>
      </w:r>
    </w:p>
    <w:p w:rsidR="003B5289" w:rsidRPr="00184FC3" w:rsidRDefault="003B5289" w:rsidP="00184FC3">
      <w:pPr>
        <w:tabs>
          <w:tab w:val="left" w:pos="540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Фінансова стійкість передбачає те, що ресурси, вкладені у підприємницьку діяльність, повинні окупитись за рахунок грошових надходжень від господарювання, а одержаний прибуток забезпечувати самофінансування і незалежність підприємства від зовнішніх залучених джерел формування майна (активів).</w:t>
      </w:r>
    </w:p>
    <w:p w:rsidR="003B5289" w:rsidRPr="00184FC3" w:rsidRDefault="003B5289" w:rsidP="00184FC3">
      <w:pPr>
        <w:tabs>
          <w:tab w:val="left" w:pos="540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Фінансова стійкість – це стан активів підприємства, що гарантує його постійну платоспроможність.</w:t>
      </w:r>
    </w:p>
    <w:p w:rsidR="003B5289" w:rsidRPr="00184FC3" w:rsidRDefault="003B5289" w:rsidP="00184FC3">
      <w:pPr>
        <w:pStyle w:val="ae"/>
        <w:tabs>
          <w:tab w:val="left" w:pos="540"/>
        </w:tabs>
        <w:ind w:firstLine="709"/>
        <w:rPr>
          <w:szCs w:val="28"/>
        </w:rPr>
      </w:pPr>
      <w:r w:rsidRPr="00184FC3">
        <w:rPr>
          <w:szCs w:val="28"/>
        </w:rPr>
        <w:t>Фінансова стійкість підприємства залежить від розміщення його активів та джерел їх формування.</w:t>
      </w:r>
      <w:r w:rsidR="00534996" w:rsidRPr="00184FC3">
        <w:rPr>
          <w:szCs w:val="28"/>
        </w:rPr>
        <w:t xml:space="preserve"> Діаграми потоку даних представлені в Додатку 3. </w:t>
      </w:r>
    </w:p>
    <w:p w:rsidR="003B5289" w:rsidRPr="00184FC3" w:rsidRDefault="003B5289" w:rsidP="00184FC3">
      <w:pPr>
        <w:tabs>
          <w:tab w:val="left" w:pos="540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 xml:space="preserve">Необхідність у власних активах обумовлена вимогами самофінансування підприємства. Вони є основою самостійності і незалежності підприємства. Водночас, слід враховувати, що здійснювати господарську діяльність за рахунок лише власних активів не завжди доцільно, особливо, якщо виробництво має сезонний характер. Тоді в окремі періоди будуть великі залишки активів, а в інші буде їх нестача. Крім цього, якщо витрати щодо залучення активів невеликі, а підприємство має можливість забезпечити більш високий рівень рентабельності використання активів, ніж плата за них, то, здійснюючи залучення активів, власники значно </w:t>
      </w:r>
      <w:r w:rsidR="007F7E13" w:rsidRPr="00184FC3">
        <w:rPr>
          <w:color w:val="000000"/>
          <w:spacing w:val="2"/>
          <w:szCs w:val="28"/>
          <w:lang w:val="uk-UA"/>
        </w:rPr>
        <w:t>підвищують</w:t>
      </w:r>
      <w:r w:rsidRPr="00184FC3">
        <w:rPr>
          <w:color w:val="000000"/>
          <w:spacing w:val="2"/>
          <w:szCs w:val="28"/>
          <w:lang w:val="uk-UA"/>
        </w:rPr>
        <w:t xml:space="preserve"> рентабельність власного капіталу.</w:t>
      </w:r>
    </w:p>
    <w:p w:rsidR="003B5289" w:rsidRPr="00184FC3" w:rsidRDefault="003B5289" w:rsidP="00184FC3">
      <w:pPr>
        <w:tabs>
          <w:tab w:val="left" w:pos="540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 xml:space="preserve">Але якщо активи підприємства сформовані в значній мірі за рахунок поточних </w:t>
      </w:r>
      <w:r w:rsidR="007F7E13" w:rsidRPr="00184FC3">
        <w:rPr>
          <w:color w:val="000000"/>
          <w:spacing w:val="2"/>
          <w:szCs w:val="28"/>
          <w:lang w:val="uk-UA"/>
        </w:rPr>
        <w:t>зобов’язань</w:t>
      </w:r>
      <w:r w:rsidRPr="00184FC3">
        <w:rPr>
          <w:color w:val="000000"/>
          <w:spacing w:val="2"/>
          <w:szCs w:val="28"/>
          <w:lang w:val="uk-UA"/>
        </w:rPr>
        <w:t xml:space="preserve">, то його фінансовий стан буде нестійким. З поточними </w:t>
      </w:r>
      <w:r w:rsidR="007F7E13" w:rsidRPr="00184FC3">
        <w:rPr>
          <w:color w:val="000000"/>
          <w:spacing w:val="2"/>
          <w:szCs w:val="28"/>
          <w:lang w:val="uk-UA"/>
        </w:rPr>
        <w:t>зобов’язаннями</w:t>
      </w:r>
      <w:r w:rsidRPr="00184FC3">
        <w:rPr>
          <w:color w:val="000000"/>
          <w:spacing w:val="2"/>
          <w:szCs w:val="28"/>
          <w:lang w:val="uk-UA"/>
        </w:rPr>
        <w:t xml:space="preserve"> необхідно здійснювати постійну оперативну роботу щодо контролю за своєчасним поверненням їх та залученням в господарську діяльність через поточні </w:t>
      </w:r>
      <w:r w:rsidR="007F7E13" w:rsidRPr="00184FC3">
        <w:rPr>
          <w:color w:val="000000"/>
          <w:spacing w:val="2"/>
          <w:szCs w:val="28"/>
          <w:lang w:val="uk-UA"/>
        </w:rPr>
        <w:t>зобов’язання</w:t>
      </w:r>
      <w:r w:rsidRPr="00184FC3">
        <w:rPr>
          <w:color w:val="000000"/>
          <w:spacing w:val="2"/>
          <w:szCs w:val="28"/>
          <w:lang w:val="uk-UA"/>
        </w:rPr>
        <w:t xml:space="preserve"> інших активів.</w:t>
      </w:r>
    </w:p>
    <w:p w:rsidR="003B5289" w:rsidRPr="00184FC3" w:rsidRDefault="003B5289" w:rsidP="00184FC3">
      <w:pPr>
        <w:tabs>
          <w:tab w:val="left" w:pos="540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Від оптимізації співвідношення власних і залучених активів залежить фінансовий стан підприємства.</w:t>
      </w:r>
    </w:p>
    <w:p w:rsidR="003B5289" w:rsidRPr="00184FC3" w:rsidRDefault="003B5289" w:rsidP="00184FC3">
      <w:pPr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Оцінку фінансового стану підприємства можливо визначити за наступними типами фінансової стійкості:</w:t>
      </w:r>
    </w:p>
    <w:p w:rsidR="003B5289" w:rsidRPr="00184FC3" w:rsidRDefault="003B5289" w:rsidP="00184FC3">
      <w:pPr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абсолютна фінансова стійкість (трапляється на практиці дуже рідко) – коли власні оборотні активи повністю забезпечують запаси підприємства;</w:t>
      </w:r>
    </w:p>
    <w:p w:rsidR="003B5289" w:rsidRPr="00184FC3" w:rsidRDefault="003B5289" w:rsidP="00184FC3">
      <w:pPr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 xml:space="preserve">нормально стійкий фінансовий стан – коли запаси забезпечуються сумою власних оборотних активів та довгостроковими </w:t>
      </w:r>
      <w:r w:rsidR="007F7E13" w:rsidRPr="00184FC3">
        <w:rPr>
          <w:color w:val="000000"/>
          <w:spacing w:val="2"/>
          <w:szCs w:val="28"/>
          <w:lang w:val="uk-UA"/>
        </w:rPr>
        <w:t>зобов’язаннями</w:t>
      </w:r>
      <w:r w:rsidRPr="00184FC3">
        <w:rPr>
          <w:color w:val="000000"/>
          <w:spacing w:val="2"/>
          <w:szCs w:val="28"/>
          <w:lang w:val="uk-UA"/>
        </w:rPr>
        <w:t>;</w:t>
      </w:r>
    </w:p>
    <w:p w:rsidR="003B5289" w:rsidRPr="00184FC3" w:rsidRDefault="003B5289" w:rsidP="00184FC3">
      <w:pPr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>нестійкий фінансовий стан – коли запаси забезпечуються за рахунок власних оборотних активів, довгострокових та короткострокових кредитів і позик, тобто за рахунок усіх основних джерел формування запасів;</w:t>
      </w:r>
    </w:p>
    <w:p w:rsidR="003B5289" w:rsidRPr="00184FC3" w:rsidRDefault="003B5289" w:rsidP="00184FC3">
      <w:pPr>
        <w:pStyle w:val="ae"/>
        <w:ind w:firstLine="709"/>
        <w:rPr>
          <w:szCs w:val="28"/>
        </w:rPr>
      </w:pPr>
      <w:r w:rsidRPr="00184FC3">
        <w:rPr>
          <w:szCs w:val="28"/>
        </w:rPr>
        <w:t>кризовий фінансовий стан – коли запаси не забезпечуються вищеназваними джерелами їх формування і підприємство стає на межі банкрутства.</w:t>
      </w:r>
    </w:p>
    <w:p w:rsidR="003B5289" w:rsidRPr="00184FC3" w:rsidRDefault="003B5289" w:rsidP="00184FC3">
      <w:pPr>
        <w:tabs>
          <w:tab w:val="left" w:pos="540"/>
        </w:tabs>
        <w:ind w:firstLine="709"/>
        <w:rPr>
          <w:color w:val="000000"/>
          <w:spacing w:val="2"/>
          <w:szCs w:val="28"/>
          <w:lang w:val="uk-UA"/>
        </w:rPr>
      </w:pPr>
      <w:r w:rsidRPr="00184FC3">
        <w:rPr>
          <w:color w:val="000000"/>
          <w:spacing w:val="2"/>
          <w:szCs w:val="28"/>
          <w:lang w:val="uk-UA"/>
        </w:rPr>
        <w:t xml:space="preserve">Фінансово стійким можна вважати таке підприємство, яке за рахунок власних активів спроможне забезпечити запаси, не допустити невиправданої кредиторської заборгованості, своєчасно розрахуватись за своїми </w:t>
      </w:r>
      <w:r w:rsidR="007F7E13" w:rsidRPr="00184FC3">
        <w:rPr>
          <w:color w:val="000000"/>
          <w:spacing w:val="2"/>
          <w:szCs w:val="28"/>
          <w:lang w:val="uk-UA"/>
        </w:rPr>
        <w:t>зобов’язаннями</w:t>
      </w:r>
      <w:r w:rsidRPr="00184FC3">
        <w:rPr>
          <w:color w:val="000000"/>
          <w:spacing w:val="2"/>
          <w:szCs w:val="28"/>
          <w:lang w:val="uk-UA"/>
        </w:rPr>
        <w:t>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Основна економічна задача, що реалізується інформаційною системою, полягає в аналітичній обробці даних балансу, характеристиці діяльності підприємства за звітний період та розрахунок показників фінансової стійкості підприємства.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Основними функціями</w:t>
      </w:r>
      <w:r w:rsidRPr="00184FC3">
        <w:rPr>
          <w:szCs w:val="28"/>
        </w:rPr>
        <w:t>,</w:t>
      </w:r>
      <w:r w:rsidRPr="00184FC3">
        <w:rPr>
          <w:szCs w:val="28"/>
          <w:lang w:val="uk-UA"/>
        </w:rPr>
        <w:t xml:space="preserve"> що реалізуються</w:t>
      </w:r>
      <w:r w:rsidRPr="00184FC3">
        <w:rPr>
          <w:szCs w:val="28"/>
        </w:rPr>
        <w:t xml:space="preserve"> </w:t>
      </w:r>
      <w:r w:rsidRPr="00184FC3">
        <w:rPr>
          <w:szCs w:val="28"/>
          <w:lang w:val="uk-UA"/>
        </w:rPr>
        <w:t>інформаційною системою є: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аналіз структури балансу підприємства;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аналіз ефективності діяльності підприємства;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розрахунок показників фінансової стійкості підприємства.</w:t>
      </w:r>
    </w:p>
    <w:p w:rsidR="003B5289" w:rsidRPr="00184FC3" w:rsidRDefault="003B5289" w:rsidP="00184FC3">
      <w:pPr>
        <w:pStyle w:val="2"/>
        <w:ind w:firstLine="709"/>
        <w:jc w:val="both"/>
        <w:rPr>
          <w:szCs w:val="28"/>
        </w:rPr>
      </w:pPr>
    </w:p>
    <w:p w:rsidR="003B5289" w:rsidRPr="00184FC3" w:rsidRDefault="003B5289" w:rsidP="00184FC3">
      <w:pPr>
        <w:pStyle w:val="2"/>
        <w:ind w:firstLine="709"/>
        <w:jc w:val="both"/>
        <w:rPr>
          <w:szCs w:val="28"/>
        </w:rPr>
      </w:pPr>
      <w:bookmarkStart w:id="8" w:name="_Toc82709103"/>
      <w:r w:rsidRPr="00184FC3">
        <w:rPr>
          <w:szCs w:val="28"/>
        </w:rPr>
        <w:t xml:space="preserve">1.3. Розробка математичного і машинного алгоритмів рішення </w:t>
      </w:r>
      <w:bookmarkEnd w:id="7"/>
      <w:r w:rsidRPr="00184FC3">
        <w:rPr>
          <w:szCs w:val="28"/>
        </w:rPr>
        <w:t>задач</w:t>
      </w:r>
      <w:bookmarkEnd w:id="8"/>
    </w:p>
    <w:p w:rsidR="00184FC3" w:rsidRDefault="00184FC3" w:rsidP="00184FC3">
      <w:pPr>
        <w:ind w:firstLine="709"/>
        <w:rPr>
          <w:szCs w:val="28"/>
          <w:lang w:val="uk-UA"/>
        </w:rPr>
      </w:pPr>
      <w:bookmarkStart w:id="9" w:name="_Toc512503311"/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Для дослідження показників фінансової стійкості підприємства вирішальне значення має питання щодо того, які показники відображають сутність стійкості фінансового стану. Відповідь на нього пов’язана з балансовою моделлю, із якої виходить аналіз. В умовах ринку ця модель має наступний вигляд</w:t>
      </w:r>
      <w:r w:rsidRPr="00184FC3">
        <w:rPr>
          <w:szCs w:val="28"/>
        </w:rPr>
        <w:t xml:space="preserve"> [5, </w:t>
      </w:r>
      <w:r w:rsidRPr="00184FC3">
        <w:rPr>
          <w:szCs w:val="28"/>
          <w:lang w:val="uk-UA"/>
        </w:rPr>
        <w:t>с.275</w:t>
      </w:r>
      <w:r w:rsidRPr="00184FC3">
        <w:rPr>
          <w:szCs w:val="28"/>
        </w:rPr>
        <w:t>]</w:t>
      </w:r>
      <w:r w:rsidRPr="00184FC3">
        <w:rPr>
          <w:szCs w:val="28"/>
          <w:lang w:val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62"/>
        <w:gridCol w:w="808"/>
      </w:tblGrid>
      <w:tr w:rsidR="003B5289" w:rsidRPr="00184FC3">
        <w:tc>
          <w:tcPr>
            <w:tcW w:w="8897" w:type="dxa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  <w:r w:rsidRPr="00184FC3">
              <w:rPr>
                <w:i/>
                <w:szCs w:val="28"/>
              </w:rPr>
              <w:t>F</w:t>
            </w:r>
            <w:r w:rsidRPr="00184FC3">
              <w:rPr>
                <w:i/>
                <w:szCs w:val="28"/>
                <w:lang w:val="uk-UA"/>
              </w:rPr>
              <w:t>+ 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/>
              </w:rPr>
              <w:t xml:space="preserve">+ </w:t>
            </w:r>
            <w:r w:rsidRPr="00184FC3">
              <w:rPr>
                <w:i/>
                <w:szCs w:val="28"/>
              </w:rPr>
              <w:t>R</w:t>
            </w:r>
            <w:r w:rsidRPr="00184FC3">
              <w:rPr>
                <w:i/>
                <w:szCs w:val="28"/>
                <w:vertAlign w:val="superscript"/>
              </w:rPr>
              <w:t>a</w:t>
            </w:r>
            <w:r w:rsidRPr="00184FC3">
              <w:rPr>
                <w:i/>
                <w:szCs w:val="28"/>
                <w:lang w:val="uk-UA"/>
              </w:rPr>
              <w:t xml:space="preserve"> = И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/>
              </w:rPr>
              <w:t>+ 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i/>
                <w:szCs w:val="28"/>
                <w:lang w:val="uk-UA"/>
              </w:rPr>
              <w:t xml:space="preserve">+ </w:t>
            </w:r>
            <w:r w:rsidRPr="00184FC3">
              <w:rPr>
                <w:i/>
                <w:szCs w:val="28"/>
              </w:rPr>
              <w:t>C</w:t>
            </w:r>
            <w:r w:rsidRPr="00184FC3">
              <w:rPr>
                <w:i/>
                <w:szCs w:val="28"/>
                <w:lang w:val="uk-UA"/>
              </w:rPr>
              <w:t xml:space="preserve">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ДК</w:t>
            </w:r>
            <w:r w:rsidRPr="00184FC3">
              <w:rPr>
                <w:i/>
                <w:szCs w:val="28"/>
                <w:lang w:val="uk-UA"/>
              </w:rPr>
              <w:t>+</w:t>
            </w:r>
            <w:r w:rsidRPr="00184FC3">
              <w:rPr>
                <w:i/>
                <w:szCs w:val="28"/>
              </w:rPr>
              <w:t xml:space="preserve"> К</w:t>
            </w:r>
            <w:r w:rsidRPr="00184FC3">
              <w:rPr>
                <w:i/>
                <w:szCs w:val="28"/>
                <w:vertAlign w:val="superscript"/>
              </w:rPr>
              <w:t>О</w:t>
            </w:r>
            <w:r w:rsidRPr="00184FC3">
              <w:rPr>
                <w:i/>
                <w:szCs w:val="28"/>
                <w:lang w:val="uk-UA"/>
              </w:rPr>
              <w:t>+</w:t>
            </w:r>
            <w:r w:rsidRPr="00184FC3">
              <w:rPr>
                <w:i/>
                <w:szCs w:val="28"/>
              </w:rPr>
              <w:t xml:space="preserve"> R</w:t>
            </w:r>
            <w:r w:rsidRPr="00184FC3">
              <w:rPr>
                <w:i/>
                <w:szCs w:val="28"/>
                <w:vertAlign w:val="superscript"/>
              </w:rPr>
              <w:t>p</w:t>
            </w:r>
          </w:p>
        </w:tc>
        <w:tc>
          <w:tcPr>
            <w:tcW w:w="816" w:type="dxa"/>
          </w:tcPr>
          <w:p w:rsidR="003B5289" w:rsidRPr="00184FC3" w:rsidRDefault="003B5289" w:rsidP="00184FC3">
            <w:pPr>
              <w:ind w:firstLine="709"/>
              <w:rPr>
                <w:szCs w:val="28"/>
                <w:lang w:val="en-US"/>
              </w:rPr>
            </w:pPr>
            <w:r w:rsidRPr="00184FC3">
              <w:rPr>
                <w:szCs w:val="28"/>
                <w:lang w:val="en-US"/>
              </w:rPr>
              <w:t>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де умовні позначення аналогічні приведеним в таблиці 1.1: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i/>
          <w:szCs w:val="28"/>
        </w:rPr>
        <w:t>F</w:t>
      </w:r>
      <w:r w:rsidRPr="00184FC3">
        <w:rPr>
          <w:szCs w:val="28"/>
          <w:lang w:val="uk-UA"/>
        </w:rPr>
        <w:t xml:space="preserve"> - основні засоби і вкладення;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i/>
          <w:szCs w:val="28"/>
          <w:lang w:val="uk-UA"/>
        </w:rPr>
        <w:t>Е</w:t>
      </w:r>
      <w:r w:rsidRPr="00184FC3">
        <w:rPr>
          <w:i/>
          <w:szCs w:val="28"/>
          <w:vertAlign w:val="superscript"/>
          <w:lang w:val="uk-UA"/>
        </w:rPr>
        <w:t>З</w:t>
      </w:r>
      <w:r w:rsidRPr="00184FC3">
        <w:rPr>
          <w:i/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- запаси і витрати;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i/>
          <w:szCs w:val="28"/>
        </w:rPr>
        <w:t>R</w:t>
      </w:r>
      <w:r w:rsidRPr="00184FC3">
        <w:rPr>
          <w:i/>
          <w:szCs w:val="28"/>
          <w:vertAlign w:val="superscript"/>
        </w:rPr>
        <w:t>a</w:t>
      </w:r>
      <w:r w:rsidRPr="00184FC3">
        <w:rPr>
          <w:szCs w:val="28"/>
          <w:lang w:val="uk-UA"/>
        </w:rPr>
        <w:t xml:space="preserve"> - грошові кошти, короткострокові фінансові вкладення, розрахунки (дебіторська заборгованість) та інші активи;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i/>
          <w:szCs w:val="28"/>
          <w:lang w:val="uk-UA"/>
        </w:rPr>
        <w:t>И</w:t>
      </w:r>
      <w:r w:rsidRPr="00184FC3">
        <w:rPr>
          <w:i/>
          <w:szCs w:val="28"/>
          <w:vertAlign w:val="superscript"/>
          <w:lang w:val="uk-UA"/>
        </w:rPr>
        <w:t>С</w:t>
      </w:r>
      <w:r w:rsidRPr="00184FC3">
        <w:rPr>
          <w:i/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- джерела власних засобів;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i/>
          <w:szCs w:val="28"/>
          <w:lang w:val="uk-UA"/>
        </w:rPr>
        <w:t>С</w:t>
      </w:r>
      <w:r w:rsidRPr="00184FC3">
        <w:rPr>
          <w:i/>
          <w:szCs w:val="28"/>
          <w:vertAlign w:val="superscript"/>
          <w:lang w:val="uk-UA"/>
        </w:rPr>
        <w:t>КК</w:t>
      </w:r>
      <w:r w:rsidRPr="00184FC3">
        <w:rPr>
          <w:szCs w:val="28"/>
          <w:lang w:val="uk-UA"/>
        </w:rPr>
        <w:t xml:space="preserve"> - короткострокові кредити та позикові кошти;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i/>
          <w:szCs w:val="28"/>
        </w:rPr>
        <w:t>C</w:t>
      </w:r>
      <w:r w:rsidRPr="00184FC3">
        <w:rPr>
          <w:i/>
          <w:szCs w:val="28"/>
          <w:vertAlign w:val="superscript"/>
          <w:lang w:val="uk-UA"/>
        </w:rPr>
        <w:t>ДК</w:t>
      </w:r>
      <w:r w:rsidRPr="00184FC3">
        <w:rPr>
          <w:szCs w:val="28"/>
          <w:lang w:val="uk-UA"/>
        </w:rPr>
        <w:t xml:space="preserve"> - довгострокові кредити та позикові кошти;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i/>
          <w:szCs w:val="28"/>
        </w:rPr>
        <w:t>К</w:t>
      </w:r>
      <w:r w:rsidRPr="00184FC3">
        <w:rPr>
          <w:i/>
          <w:szCs w:val="28"/>
          <w:vertAlign w:val="superscript"/>
        </w:rPr>
        <w:t>О</w:t>
      </w:r>
      <w:r w:rsidRPr="00184FC3">
        <w:rPr>
          <w:szCs w:val="28"/>
          <w:lang w:val="uk-UA"/>
        </w:rPr>
        <w:t xml:space="preserve"> - позики, що не погашені в строк;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i/>
          <w:szCs w:val="28"/>
        </w:rPr>
        <w:t>R</w:t>
      </w:r>
      <w:r w:rsidRPr="00184FC3">
        <w:rPr>
          <w:i/>
          <w:szCs w:val="28"/>
          <w:vertAlign w:val="superscript"/>
        </w:rPr>
        <w:t>p</w:t>
      </w:r>
      <w:r w:rsidRPr="00184FC3">
        <w:rPr>
          <w:szCs w:val="28"/>
          <w:lang w:val="uk-UA"/>
        </w:rPr>
        <w:t xml:space="preserve"> - розрахунки (кредиторська заборгованість) та інші пасиви.</w:t>
      </w:r>
    </w:p>
    <w:p w:rsidR="00184FC3" w:rsidRDefault="00184FC3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Таблиця 1.1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Баланс підприємства (в агрегованому вигляді)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3"/>
        <w:gridCol w:w="1615"/>
        <w:gridCol w:w="3175"/>
        <w:gridCol w:w="1637"/>
      </w:tblGrid>
      <w:tr w:rsidR="003B5289" w:rsidRPr="00184FC3" w:rsidTr="00184FC3">
        <w:tc>
          <w:tcPr>
            <w:tcW w:w="3143" w:type="dxa"/>
            <w:vAlign w:val="center"/>
          </w:tcPr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АКТИВ</w:t>
            </w:r>
          </w:p>
        </w:tc>
        <w:tc>
          <w:tcPr>
            <w:tcW w:w="1615" w:type="dxa"/>
            <w:vAlign w:val="center"/>
          </w:tcPr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Умовні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позначення</w:t>
            </w:r>
          </w:p>
        </w:tc>
        <w:tc>
          <w:tcPr>
            <w:tcW w:w="3175" w:type="dxa"/>
            <w:vAlign w:val="center"/>
          </w:tcPr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ПАСИВ</w:t>
            </w:r>
          </w:p>
        </w:tc>
        <w:tc>
          <w:tcPr>
            <w:tcW w:w="1637" w:type="dxa"/>
            <w:vAlign w:val="center"/>
          </w:tcPr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Умовні</w:t>
            </w:r>
          </w:p>
          <w:p w:rsidR="003B5289" w:rsidRPr="00184FC3" w:rsidRDefault="00534996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П</w:t>
            </w:r>
            <w:r w:rsidR="003B5289" w:rsidRPr="00184FC3">
              <w:rPr>
                <w:sz w:val="20"/>
                <w:szCs w:val="20"/>
                <w:lang w:val="uk-UA"/>
              </w:rPr>
              <w:t>означення</w:t>
            </w:r>
          </w:p>
        </w:tc>
      </w:tr>
      <w:tr w:rsidR="003B5289" w:rsidRPr="00184FC3" w:rsidTr="00184FC3">
        <w:trPr>
          <w:trHeight w:val="4984"/>
        </w:trPr>
        <w:tc>
          <w:tcPr>
            <w:tcW w:w="3143" w:type="dxa"/>
          </w:tcPr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en-US"/>
              </w:rPr>
              <w:t>I</w:t>
            </w:r>
            <w:r w:rsidRPr="00184FC3">
              <w:rPr>
                <w:sz w:val="20"/>
                <w:szCs w:val="20"/>
                <w:lang w:val="uk-UA"/>
              </w:rPr>
              <w:t>. Основні засоби та вкладення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en-US"/>
              </w:rPr>
              <w:t>II</w:t>
            </w:r>
            <w:r w:rsidRPr="00184FC3">
              <w:rPr>
                <w:sz w:val="20"/>
                <w:szCs w:val="20"/>
              </w:rPr>
              <w:t>.</w:t>
            </w:r>
            <w:r w:rsidRPr="00184FC3">
              <w:rPr>
                <w:sz w:val="20"/>
                <w:szCs w:val="20"/>
                <w:lang w:val="uk-UA"/>
              </w:rPr>
              <w:t xml:space="preserve"> Запаси та витрати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en-US"/>
              </w:rPr>
              <w:t>III</w:t>
            </w:r>
            <w:r w:rsidRPr="00184FC3">
              <w:rPr>
                <w:sz w:val="20"/>
                <w:szCs w:val="20"/>
                <w:lang w:val="uk-UA"/>
              </w:rPr>
              <w:t>. Грошові кошти, розрахунки та інші активи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В тому числі: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грошові кошти та короткострокові фінансові вкладення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розрахунки та інші активи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БАЛАНС</w:t>
            </w:r>
          </w:p>
        </w:tc>
        <w:tc>
          <w:tcPr>
            <w:tcW w:w="1615" w:type="dxa"/>
          </w:tcPr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184FC3">
              <w:rPr>
                <w:i/>
                <w:sz w:val="20"/>
                <w:szCs w:val="20"/>
              </w:rPr>
              <w:t>F</w:t>
            </w: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vertAlign w:val="superscript"/>
                <w:lang w:val="uk-UA"/>
              </w:rPr>
            </w:pPr>
            <w:r w:rsidRPr="00184FC3">
              <w:rPr>
                <w:i/>
                <w:sz w:val="20"/>
                <w:szCs w:val="20"/>
                <w:lang w:val="uk-UA"/>
              </w:rPr>
              <w:t>Е</w:t>
            </w:r>
            <w:r w:rsidRPr="00184FC3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184FC3">
              <w:rPr>
                <w:i/>
                <w:sz w:val="20"/>
                <w:szCs w:val="20"/>
              </w:rPr>
              <w:t>R</w:t>
            </w:r>
            <w:r w:rsidRPr="00184FC3">
              <w:rPr>
                <w:i/>
                <w:sz w:val="20"/>
                <w:szCs w:val="20"/>
                <w:vertAlign w:val="superscript"/>
              </w:rPr>
              <w:t>a</w:t>
            </w: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184FC3">
              <w:rPr>
                <w:i/>
                <w:sz w:val="20"/>
                <w:szCs w:val="20"/>
                <w:lang w:val="uk-UA"/>
              </w:rPr>
              <w:t>Д</w:t>
            </w: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en-US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en-US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</w:rPr>
            </w:pPr>
            <w:r w:rsidRPr="00184FC3">
              <w:rPr>
                <w:i/>
                <w:sz w:val="20"/>
                <w:szCs w:val="20"/>
              </w:rPr>
              <w:t>ra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en-US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en-US"/>
              </w:rPr>
            </w:pPr>
            <w:r w:rsidRPr="00184FC3">
              <w:rPr>
                <w:i/>
                <w:sz w:val="20"/>
                <w:szCs w:val="20"/>
                <w:lang w:val="uk-UA"/>
              </w:rPr>
              <w:t>В</w:t>
            </w:r>
          </w:p>
        </w:tc>
        <w:tc>
          <w:tcPr>
            <w:tcW w:w="3175" w:type="dxa"/>
          </w:tcPr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en-US"/>
              </w:rPr>
              <w:t>I</w:t>
            </w:r>
            <w:r w:rsidRPr="00184FC3">
              <w:rPr>
                <w:sz w:val="20"/>
                <w:szCs w:val="20"/>
                <w:lang w:val="uk-UA"/>
              </w:rPr>
              <w:t>. Джерела власних засобів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en-US"/>
              </w:rPr>
              <w:t>II</w:t>
            </w:r>
            <w:r w:rsidRPr="00184FC3">
              <w:rPr>
                <w:sz w:val="20"/>
                <w:szCs w:val="20"/>
                <w:lang w:val="uk-UA"/>
              </w:rPr>
              <w:t>. Розрахунки та інші пасиви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en-US"/>
              </w:rPr>
              <w:t>III</w:t>
            </w:r>
            <w:r w:rsidRPr="00184FC3">
              <w:rPr>
                <w:sz w:val="20"/>
                <w:szCs w:val="20"/>
                <w:lang w:val="uk-UA"/>
              </w:rPr>
              <w:t>. Кредити та інші позикові кошти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В тому числі: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короткострокові кредити та позикові кошти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довгострокові кредити та позикові кошти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позики, що не погашені в строк</w:t>
            </w: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  <w:r w:rsidRPr="00184FC3">
              <w:rPr>
                <w:sz w:val="20"/>
                <w:szCs w:val="20"/>
                <w:lang w:val="uk-UA"/>
              </w:rPr>
              <w:t>БАЛАНС</w:t>
            </w:r>
          </w:p>
        </w:tc>
        <w:tc>
          <w:tcPr>
            <w:tcW w:w="1637" w:type="dxa"/>
          </w:tcPr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vertAlign w:val="superscript"/>
                <w:lang w:val="uk-UA"/>
              </w:rPr>
            </w:pPr>
            <w:r w:rsidRPr="00184FC3">
              <w:rPr>
                <w:i/>
                <w:sz w:val="20"/>
                <w:szCs w:val="20"/>
                <w:lang w:val="uk-UA"/>
              </w:rPr>
              <w:t>И</w:t>
            </w:r>
            <w:r w:rsidRPr="00184FC3">
              <w:rPr>
                <w:i/>
                <w:sz w:val="20"/>
                <w:szCs w:val="20"/>
                <w:vertAlign w:val="superscript"/>
                <w:lang w:val="uk-UA"/>
              </w:rPr>
              <w:t>С</w:t>
            </w: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vertAlign w:val="superscript"/>
                <w:lang w:val="uk-UA"/>
              </w:rPr>
            </w:pPr>
            <w:r w:rsidRPr="00184FC3">
              <w:rPr>
                <w:i/>
                <w:sz w:val="20"/>
                <w:szCs w:val="20"/>
              </w:rPr>
              <w:t>R</w:t>
            </w:r>
            <w:r w:rsidRPr="00184FC3">
              <w:rPr>
                <w:i/>
                <w:sz w:val="20"/>
                <w:szCs w:val="20"/>
                <w:vertAlign w:val="superscript"/>
              </w:rPr>
              <w:t>p</w:t>
            </w: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184FC3">
              <w:rPr>
                <w:i/>
                <w:sz w:val="20"/>
                <w:szCs w:val="20"/>
                <w:lang w:val="uk-UA"/>
              </w:rPr>
              <w:t>К</w:t>
            </w: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vertAlign w:val="superscript"/>
                <w:lang w:val="uk-UA"/>
              </w:rPr>
            </w:pPr>
            <w:r w:rsidRPr="00184FC3">
              <w:rPr>
                <w:i/>
                <w:sz w:val="20"/>
                <w:szCs w:val="20"/>
                <w:lang w:val="uk-UA"/>
              </w:rPr>
              <w:t>С</w:t>
            </w:r>
            <w:r w:rsidRPr="00184FC3">
              <w:rPr>
                <w:i/>
                <w:sz w:val="20"/>
                <w:szCs w:val="20"/>
                <w:vertAlign w:val="superscript"/>
                <w:lang w:val="uk-UA"/>
              </w:rPr>
              <w:t>КК</w:t>
            </w: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vertAlign w:val="superscript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vertAlign w:val="superscript"/>
                <w:lang w:val="uk-UA"/>
              </w:rPr>
            </w:pPr>
            <w:r w:rsidRPr="00184FC3">
              <w:rPr>
                <w:i/>
                <w:sz w:val="20"/>
                <w:szCs w:val="20"/>
              </w:rPr>
              <w:t>C</w:t>
            </w:r>
            <w:r w:rsidRPr="00184FC3">
              <w:rPr>
                <w:i/>
                <w:sz w:val="20"/>
                <w:szCs w:val="20"/>
                <w:vertAlign w:val="superscript"/>
                <w:lang w:val="uk-UA"/>
              </w:rPr>
              <w:t>ДК</w:t>
            </w:r>
          </w:p>
          <w:p w:rsidR="003B5289" w:rsidRDefault="003B5289" w:rsidP="00184FC3">
            <w:pPr>
              <w:ind w:firstLine="0"/>
              <w:rPr>
                <w:i/>
                <w:sz w:val="20"/>
                <w:szCs w:val="20"/>
                <w:vertAlign w:val="superscript"/>
                <w:lang w:val="uk-UA"/>
              </w:rPr>
            </w:pPr>
          </w:p>
          <w:p w:rsidR="001C7790" w:rsidRPr="00184FC3" w:rsidRDefault="001C7790" w:rsidP="00184FC3">
            <w:pPr>
              <w:ind w:firstLine="0"/>
              <w:rPr>
                <w:i/>
                <w:sz w:val="20"/>
                <w:szCs w:val="20"/>
                <w:vertAlign w:val="superscript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184FC3">
              <w:rPr>
                <w:i/>
                <w:sz w:val="20"/>
                <w:szCs w:val="20"/>
              </w:rPr>
              <w:t>К</w:t>
            </w:r>
            <w:r w:rsidRPr="00184FC3">
              <w:rPr>
                <w:i/>
                <w:sz w:val="20"/>
                <w:szCs w:val="20"/>
                <w:vertAlign w:val="superscript"/>
              </w:rPr>
              <w:t>О</w:t>
            </w:r>
          </w:p>
          <w:p w:rsidR="003B5289" w:rsidRPr="00184FC3" w:rsidRDefault="003B5289" w:rsidP="00184FC3">
            <w:pPr>
              <w:ind w:firstLine="0"/>
              <w:rPr>
                <w:i/>
                <w:sz w:val="20"/>
                <w:szCs w:val="20"/>
                <w:lang w:val="uk-UA"/>
              </w:rPr>
            </w:pPr>
          </w:p>
          <w:p w:rsidR="003B5289" w:rsidRPr="00184FC3" w:rsidRDefault="003B5289" w:rsidP="00184FC3">
            <w:pPr>
              <w:ind w:firstLine="0"/>
              <w:rPr>
                <w:sz w:val="20"/>
                <w:szCs w:val="20"/>
                <w:lang w:val="uk-UA"/>
              </w:rPr>
            </w:pPr>
          </w:p>
        </w:tc>
      </w:tr>
    </w:tbl>
    <w:p w:rsidR="00184FC3" w:rsidRDefault="00184FC3" w:rsidP="00184FC3">
      <w:pPr>
        <w:ind w:firstLine="709"/>
        <w:rPr>
          <w:szCs w:val="28"/>
          <w:lang w:val="uk-UA" w:eastAsia="uk-UA"/>
        </w:rPr>
      </w:pP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По суті справи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>, модель припускає</w:t>
      </w:r>
      <w:r w:rsidRPr="00184FC3">
        <w:rPr>
          <w:vanish/>
          <w:szCs w:val="28"/>
          <w:lang w:val="uk-UA" w:eastAsia="uk-UA"/>
        </w:rPr>
        <w:t>|передбачає|</w:t>
      </w:r>
      <w:r w:rsidRPr="00184FC3">
        <w:rPr>
          <w:szCs w:val="28"/>
          <w:lang w:val="uk-UA" w:eastAsia="uk-UA"/>
        </w:rPr>
        <w:t xml:space="preserve"> певне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перегрупування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статей бухгалтерського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балансу для виділення однорідних з точки зору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строків повернення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величин позикових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коштів.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/>
        </w:rPr>
        <w:t>Враховуючи</w:t>
      </w:r>
      <w:r w:rsidRPr="00184FC3">
        <w:rPr>
          <w:szCs w:val="28"/>
          <w:lang w:val="uk-UA" w:eastAsia="uk-UA"/>
        </w:rPr>
        <w:t>, що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довгострокові кредити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та позикові кошти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спрямовуються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переважно на придбання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основних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засобів і на капітальні вкладення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>, перетворимо вихідну балансову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формулу</w:t>
      </w:r>
      <w:r w:rsidRPr="00184FC3">
        <w:rPr>
          <w:szCs w:val="28"/>
          <w:lang w:eastAsia="uk-UA"/>
        </w:rPr>
        <w:t xml:space="preserve"> 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.276]</w:t>
      </w:r>
      <w:r w:rsidRPr="00184FC3">
        <w:rPr>
          <w:szCs w:val="28"/>
          <w:lang w:val="uk-UA" w:eastAsia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21"/>
        <w:gridCol w:w="1372"/>
      </w:tblGrid>
      <w:tr w:rsidR="003B5289" w:rsidRPr="00184FC3" w:rsidTr="00A9188D">
        <w:tc>
          <w:tcPr>
            <w:tcW w:w="7621" w:type="dxa"/>
            <w:vAlign w:val="bottom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 w:eastAsia="uk-UA"/>
              </w:rPr>
            </w:pP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 xml:space="preserve">З </w:t>
            </w:r>
            <w:r w:rsidRPr="00184FC3">
              <w:rPr>
                <w:i/>
                <w:szCs w:val="28"/>
                <w:lang w:val="uk-UA"/>
              </w:rPr>
              <w:t xml:space="preserve">+ </w:t>
            </w:r>
            <w:r w:rsidRPr="00184FC3">
              <w:rPr>
                <w:i/>
                <w:iCs/>
                <w:szCs w:val="28"/>
                <w:lang w:val="en-US"/>
              </w:rPr>
              <w:t>R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a</w:t>
            </w:r>
            <w:r w:rsidRPr="00184FC3">
              <w:rPr>
                <w:i/>
                <w:szCs w:val="28"/>
                <w:vertAlign w:val="superscript"/>
                <w:lang w:val="uk-UA"/>
              </w:rPr>
              <w:t xml:space="preserve"> </w:t>
            </w:r>
            <w:r w:rsidRPr="00184FC3">
              <w:rPr>
                <w:i/>
                <w:szCs w:val="28"/>
                <w:lang w:val="uk-UA"/>
              </w:rPr>
              <w:t xml:space="preserve">= </w:t>
            </w:r>
            <w:r w:rsidRPr="00184FC3">
              <w:rPr>
                <w:szCs w:val="28"/>
                <w:lang w:val="uk-UA"/>
              </w:rPr>
              <w:t>[(</w:t>
            </w:r>
            <w:r w:rsidRPr="00184FC3">
              <w:rPr>
                <w:i/>
                <w:iCs/>
                <w:szCs w:val="28"/>
                <w:lang w:val="uk-UA"/>
              </w:rPr>
              <w:t>И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en-US"/>
              </w:rPr>
              <w:t>C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ДК</w:t>
            </w:r>
            <w:r w:rsidRPr="00184FC3">
              <w:rPr>
                <w:szCs w:val="28"/>
                <w:lang w:val="uk-UA"/>
              </w:rPr>
              <w:t>)</w:t>
            </w:r>
            <w:r w:rsidRPr="00184FC3">
              <w:rPr>
                <w:i/>
                <w:szCs w:val="28"/>
                <w:lang w:val="uk-UA"/>
              </w:rPr>
              <w:t xml:space="preserve"> - </w:t>
            </w:r>
            <w:r w:rsidRPr="00184FC3">
              <w:rPr>
                <w:i/>
                <w:iCs/>
                <w:szCs w:val="28"/>
                <w:lang w:val="en-US"/>
              </w:rPr>
              <w:t>F</w:t>
            </w:r>
            <w:r w:rsidRPr="00184FC3">
              <w:rPr>
                <w:szCs w:val="28"/>
                <w:lang w:val="uk-UA"/>
              </w:rPr>
              <w:t>]</w:t>
            </w:r>
            <w:r w:rsidRPr="00184FC3">
              <w:rPr>
                <w:i/>
                <w:szCs w:val="28"/>
                <w:lang w:val="uk-UA"/>
              </w:rPr>
              <w:t xml:space="preserve"> + </w:t>
            </w:r>
            <w:r w:rsidRPr="00184FC3">
              <w:rPr>
                <w:szCs w:val="28"/>
                <w:lang w:val="uk-UA"/>
              </w:rPr>
              <w:t>[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 xml:space="preserve">КК </w:t>
            </w:r>
            <w:r w:rsidRPr="00184FC3">
              <w:rPr>
                <w:i/>
                <w:szCs w:val="28"/>
                <w:lang w:val="uk-UA"/>
              </w:rPr>
              <w:t xml:space="preserve">+ </w:t>
            </w:r>
            <w:r w:rsidRPr="00184FC3">
              <w:rPr>
                <w:i/>
                <w:iCs/>
                <w:szCs w:val="28"/>
                <w:lang w:val="uk-UA"/>
              </w:rPr>
              <w:t>К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О</w:t>
            </w:r>
            <w:r w:rsidRPr="00184FC3">
              <w:rPr>
                <w:i/>
                <w:szCs w:val="28"/>
                <w:lang w:val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en-US"/>
              </w:rPr>
              <w:t>R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p</w:t>
            </w:r>
            <w:r w:rsidRPr="00184FC3">
              <w:rPr>
                <w:szCs w:val="28"/>
                <w:lang w:val="uk-UA"/>
              </w:rPr>
              <w:t>].</w:t>
            </w:r>
          </w:p>
        </w:tc>
        <w:tc>
          <w:tcPr>
            <w:tcW w:w="1372" w:type="dxa"/>
            <w:vAlign w:val="bottom"/>
          </w:tcPr>
          <w:p w:rsidR="003B5289" w:rsidRPr="00184FC3" w:rsidRDefault="003B5289" w:rsidP="00A9188D">
            <w:pPr>
              <w:ind w:firstLine="34"/>
              <w:rPr>
                <w:szCs w:val="28"/>
                <w:lang w:val="en-US" w:eastAsia="uk-UA"/>
              </w:rPr>
            </w:pPr>
            <w:r w:rsidRPr="00184FC3">
              <w:rPr>
                <w:szCs w:val="28"/>
                <w:lang w:val="en-US" w:eastAsia="uk-UA"/>
              </w:rPr>
              <w:t>(</w:t>
            </w:r>
            <w:r w:rsidRPr="00184FC3">
              <w:rPr>
                <w:szCs w:val="28"/>
                <w:lang w:val="uk-UA" w:eastAsia="uk-UA"/>
              </w:rPr>
              <w:t>1</w:t>
            </w:r>
            <w:r w:rsidRPr="00184FC3">
              <w:rPr>
                <w:szCs w:val="28"/>
                <w:lang w:val="en-US" w:eastAsia="uk-UA"/>
              </w:rPr>
              <w:t>.2)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Звідси </w:t>
      </w:r>
      <w:r w:rsidRPr="00184FC3">
        <w:rPr>
          <w:szCs w:val="28"/>
          <w:lang w:val="uk-UA" w:eastAsia="uk-UA"/>
        </w:rPr>
        <w:t>можна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зробити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висновок</w:t>
      </w:r>
      <w:r w:rsidRPr="00A9188D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>, що</w:t>
      </w:r>
      <w:r w:rsidRPr="00A9188D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при умові обмеження</w:t>
      </w:r>
      <w:r w:rsidRPr="00A9188D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запасів і витрат</w:t>
      </w:r>
      <w:r w:rsidRPr="00A9188D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(</w:t>
      </w:r>
      <w:r w:rsidRPr="00184FC3">
        <w:rPr>
          <w:i/>
          <w:iCs/>
          <w:szCs w:val="28"/>
          <w:lang w:val="uk-UA"/>
        </w:rPr>
        <w:t>Е</w:t>
      </w:r>
      <w:r w:rsidRPr="00184FC3">
        <w:rPr>
          <w:i/>
          <w:szCs w:val="28"/>
          <w:vertAlign w:val="superscript"/>
          <w:lang w:val="uk-UA"/>
        </w:rPr>
        <w:t>З</w:t>
      </w:r>
      <w:r w:rsidRPr="00184FC3">
        <w:rPr>
          <w:i/>
          <w:iCs/>
          <w:vanish/>
          <w:szCs w:val="28"/>
          <w:lang w:val="uk-UA"/>
        </w:rPr>
        <w:t xml:space="preserve"> |</w:t>
      </w:r>
      <w:r w:rsidRPr="00184FC3">
        <w:rPr>
          <w:szCs w:val="28"/>
          <w:lang w:val="uk-UA" w:eastAsia="uk-UA"/>
        </w:rPr>
        <w:t xml:space="preserve">) величиною </w:t>
      </w:r>
      <w:r w:rsidRPr="00184FC3">
        <w:rPr>
          <w:szCs w:val="28"/>
          <w:lang w:val="uk-UA"/>
        </w:rPr>
        <w:t>[(</w:t>
      </w:r>
      <w:r w:rsidRPr="00184FC3">
        <w:rPr>
          <w:i/>
          <w:iCs/>
          <w:szCs w:val="28"/>
          <w:lang w:val="uk-UA"/>
        </w:rPr>
        <w:t>И</w:t>
      </w:r>
      <w:r w:rsidRPr="00184FC3">
        <w:rPr>
          <w:i/>
          <w:szCs w:val="28"/>
          <w:vertAlign w:val="superscript"/>
          <w:lang w:val="uk-UA"/>
        </w:rPr>
        <w:t>С</w:t>
      </w:r>
      <w:r w:rsidRPr="00184FC3">
        <w:rPr>
          <w:i/>
          <w:szCs w:val="28"/>
          <w:lang w:val="uk-UA"/>
        </w:rPr>
        <w:t xml:space="preserve"> + </w:t>
      </w:r>
      <w:r w:rsidRPr="00184FC3">
        <w:rPr>
          <w:i/>
          <w:iCs/>
          <w:szCs w:val="28"/>
        </w:rPr>
        <w:t>C</w:t>
      </w:r>
      <w:r w:rsidRPr="00184FC3">
        <w:rPr>
          <w:i/>
          <w:szCs w:val="28"/>
          <w:vertAlign w:val="superscript"/>
          <w:lang w:val="uk-UA"/>
        </w:rPr>
        <w:t>ДК</w:t>
      </w:r>
      <w:r w:rsidRPr="00184FC3">
        <w:rPr>
          <w:szCs w:val="28"/>
          <w:lang w:val="uk-UA"/>
        </w:rPr>
        <w:t xml:space="preserve">) - </w:t>
      </w:r>
      <w:r w:rsidRPr="00184FC3">
        <w:rPr>
          <w:i/>
          <w:iCs/>
          <w:szCs w:val="28"/>
        </w:rPr>
        <w:t>F</w:t>
      </w:r>
      <w:r w:rsidRPr="00184FC3">
        <w:rPr>
          <w:szCs w:val="28"/>
          <w:lang w:val="uk-UA"/>
        </w:rPr>
        <w:t>]</w:t>
      </w:r>
      <w:r w:rsidRPr="00184FC3">
        <w:rPr>
          <w:szCs w:val="28"/>
          <w:lang w:eastAsia="uk-UA"/>
        </w:rPr>
        <w:t xml:space="preserve"> 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.276]</w:t>
      </w:r>
      <w:r w:rsidRPr="00184FC3">
        <w:rPr>
          <w:szCs w:val="28"/>
          <w:lang w:val="uk-UA" w:eastAsia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21"/>
        <w:gridCol w:w="1372"/>
      </w:tblGrid>
      <w:tr w:rsidR="003B5289" w:rsidRPr="00184FC3" w:rsidTr="00A9188D">
        <w:trPr>
          <w:trHeight w:val="467"/>
        </w:trPr>
        <w:tc>
          <w:tcPr>
            <w:tcW w:w="7621" w:type="dxa"/>
            <w:vAlign w:val="bottom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 w:eastAsia="uk-UA"/>
              </w:rPr>
            </w:pP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szCs w:val="28"/>
                <w:lang w:val="uk-UA"/>
              </w:rPr>
              <w:t xml:space="preserve"> ≤ (</w:t>
            </w:r>
            <w:r w:rsidRPr="00184FC3">
              <w:rPr>
                <w:i/>
                <w:iCs/>
                <w:szCs w:val="28"/>
                <w:lang w:val="uk-UA"/>
              </w:rPr>
              <w:t>И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/>
              </w:rPr>
              <w:t xml:space="preserve"> + </w:t>
            </w:r>
            <w:r w:rsidRPr="00184FC3">
              <w:rPr>
                <w:i/>
                <w:iCs/>
                <w:szCs w:val="28"/>
              </w:rPr>
              <w:t>C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ДК</w:t>
            </w:r>
            <w:r w:rsidRPr="00184FC3">
              <w:rPr>
                <w:szCs w:val="28"/>
                <w:lang w:val="uk-UA"/>
              </w:rPr>
              <w:t xml:space="preserve">) – </w:t>
            </w:r>
            <w:r w:rsidRPr="00184FC3">
              <w:rPr>
                <w:i/>
                <w:iCs/>
                <w:szCs w:val="28"/>
              </w:rPr>
              <w:t>F</w:t>
            </w:r>
            <w:r w:rsidRPr="00184FC3">
              <w:rPr>
                <w:iCs/>
                <w:szCs w:val="28"/>
                <w:lang w:val="uk-UA"/>
              </w:rPr>
              <w:t>.</w:t>
            </w:r>
          </w:p>
        </w:tc>
        <w:tc>
          <w:tcPr>
            <w:tcW w:w="1372" w:type="dxa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 w:eastAsia="uk-UA"/>
              </w:rPr>
            </w:pPr>
          </w:p>
          <w:p w:rsidR="003B5289" w:rsidRPr="00184FC3" w:rsidRDefault="003B5289" w:rsidP="00A9188D">
            <w:pPr>
              <w:ind w:firstLine="0"/>
              <w:rPr>
                <w:szCs w:val="28"/>
                <w:lang w:val="en-US" w:eastAsia="uk-UA"/>
              </w:rPr>
            </w:pPr>
            <w:r w:rsidRPr="00184FC3">
              <w:rPr>
                <w:szCs w:val="28"/>
                <w:lang w:val="en-US" w:eastAsia="uk-UA"/>
              </w:rPr>
              <w:t>(</w:t>
            </w:r>
            <w:r w:rsidRPr="00184FC3">
              <w:rPr>
                <w:szCs w:val="28"/>
                <w:lang w:val="uk-UA" w:eastAsia="uk-UA"/>
              </w:rPr>
              <w:t>1</w:t>
            </w:r>
            <w:r w:rsidRPr="00184FC3">
              <w:rPr>
                <w:szCs w:val="28"/>
                <w:lang w:val="en-US" w:eastAsia="uk-UA"/>
              </w:rPr>
              <w:t>.3)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 w:eastAsia="uk-UA"/>
        </w:rPr>
        <w:t>буде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/>
        </w:rPr>
        <w:t>виконуватись</w:t>
      </w:r>
      <w:r w:rsidRPr="00184FC3">
        <w:rPr>
          <w:vanish/>
          <w:szCs w:val="28"/>
          <w:lang w:val="uk-UA"/>
        </w:rPr>
        <w:t>|</w:t>
      </w:r>
      <w:r w:rsidRPr="00184FC3">
        <w:rPr>
          <w:szCs w:val="28"/>
          <w:lang w:val="uk-UA"/>
        </w:rPr>
        <w:t xml:space="preserve"> </w:t>
      </w:r>
      <w:r w:rsidRPr="00184FC3">
        <w:rPr>
          <w:szCs w:val="28"/>
          <w:lang w:val="uk-UA" w:eastAsia="uk-UA"/>
        </w:rPr>
        <w:t>умова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платоспроможності підприємства, тобто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грошові засоби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>, короткострокові фінансові вкладення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(цінні папери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>) та активні розрахунки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покриють короткострокову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заборгованість підприємства </w:t>
      </w:r>
      <w:r w:rsidRPr="00184FC3">
        <w:rPr>
          <w:szCs w:val="28"/>
          <w:lang w:val="uk-UA"/>
        </w:rPr>
        <w:t>(</w:t>
      </w:r>
      <w:r w:rsidRPr="00184FC3">
        <w:rPr>
          <w:i/>
          <w:iCs/>
          <w:szCs w:val="28"/>
          <w:lang w:val="uk-UA"/>
        </w:rPr>
        <w:t>С</w:t>
      </w:r>
      <w:r w:rsidRPr="00184FC3">
        <w:rPr>
          <w:i/>
          <w:szCs w:val="28"/>
          <w:vertAlign w:val="superscript"/>
          <w:lang w:val="uk-UA"/>
        </w:rPr>
        <w:t>КК</w:t>
      </w:r>
      <w:r w:rsidRPr="00184FC3">
        <w:rPr>
          <w:i/>
          <w:szCs w:val="28"/>
          <w:lang w:val="uk-UA"/>
        </w:rPr>
        <w:t xml:space="preserve"> + </w:t>
      </w:r>
      <w:r w:rsidRPr="00184FC3">
        <w:rPr>
          <w:i/>
          <w:iCs/>
          <w:szCs w:val="28"/>
          <w:lang w:val="uk-UA"/>
        </w:rPr>
        <w:t>К</w:t>
      </w:r>
      <w:r w:rsidRPr="00184FC3">
        <w:rPr>
          <w:i/>
          <w:szCs w:val="28"/>
          <w:vertAlign w:val="superscript"/>
          <w:lang w:val="uk-UA"/>
        </w:rPr>
        <w:t>О</w:t>
      </w:r>
      <w:r w:rsidRPr="00184FC3">
        <w:rPr>
          <w:i/>
          <w:szCs w:val="28"/>
          <w:lang w:val="uk-UA"/>
        </w:rPr>
        <w:t xml:space="preserve"> + </w:t>
      </w:r>
      <w:r w:rsidRPr="00184FC3">
        <w:rPr>
          <w:i/>
          <w:iCs/>
          <w:szCs w:val="28"/>
          <w:lang w:val="uk-UA"/>
        </w:rPr>
        <w:t>R</w:t>
      </w:r>
      <w:r w:rsidRPr="00184FC3">
        <w:rPr>
          <w:i/>
          <w:szCs w:val="28"/>
          <w:vertAlign w:val="superscript"/>
          <w:lang w:val="uk-UA"/>
        </w:rPr>
        <w:t>p</w:t>
      </w:r>
      <w:r w:rsidRPr="00184FC3">
        <w:rPr>
          <w:szCs w:val="28"/>
          <w:lang w:val="uk-UA"/>
        </w:rPr>
        <w:t xml:space="preserve">) </w:t>
      </w:r>
      <w:r w:rsidRPr="00184FC3">
        <w:rPr>
          <w:szCs w:val="28"/>
          <w:lang w:val="uk-UA"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val="uk-UA" w:eastAsia="uk-UA"/>
        </w:rPr>
        <w:t>.276]: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198"/>
        <w:gridCol w:w="1372"/>
      </w:tblGrid>
      <w:tr w:rsidR="003B5289" w:rsidRPr="00184FC3">
        <w:tc>
          <w:tcPr>
            <w:tcW w:w="8330" w:type="dxa"/>
          </w:tcPr>
          <w:p w:rsidR="003B5289" w:rsidRPr="00184FC3" w:rsidRDefault="003B5289" w:rsidP="00184FC3">
            <w:pPr>
              <w:ind w:firstLine="709"/>
              <w:rPr>
                <w:iCs/>
                <w:szCs w:val="28"/>
                <w:lang w:val="uk-UA"/>
              </w:rPr>
            </w:pPr>
            <w:r w:rsidRPr="00184FC3">
              <w:rPr>
                <w:i/>
                <w:iCs/>
                <w:szCs w:val="28"/>
              </w:rPr>
              <w:t>R</w:t>
            </w:r>
            <w:r w:rsidRPr="00184FC3">
              <w:rPr>
                <w:i/>
                <w:szCs w:val="28"/>
                <w:vertAlign w:val="superscript"/>
              </w:rPr>
              <w:t>a</w:t>
            </w:r>
            <w:r w:rsidRPr="00184FC3">
              <w:rPr>
                <w:i/>
                <w:szCs w:val="28"/>
                <w:vertAlign w:val="superscript"/>
                <w:lang w:val="uk-UA"/>
              </w:rPr>
              <w:t xml:space="preserve"> </w:t>
            </w:r>
            <w:r w:rsidRPr="00184FC3">
              <w:rPr>
                <w:szCs w:val="28"/>
                <w:lang w:val="uk-UA"/>
              </w:rPr>
              <w:t xml:space="preserve">≥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i/>
                <w:szCs w:val="28"/>
                <w:lang w:val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К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О</w:t>
            </w:r>
            <w:r w:rsidRPr="00184FC3">
              <w:rPr>
                <w:i/>
                <w:szCs w:val="28"/>
                <w:lang w:val="uk-UA"/>
              </w:rPr>
              <w:t xml:space="preserve"> + </w:t>
            </w:r>
            <w:r w:rsidRPr="00184FC3">
              <w:rPr>
                <w:i/>
                <w:iCs/>
                <w:szCs w:val="28"/>
              </w:rPr>
              <w:t>R</w:t>
            </w:r>
            <w:r w:rsidRPr="00184FC3">
              <w:rPr>
                <w:i/>
                <w:szCs w:val="28"/>
                <w:vertAlign w:val="superscript"/>
              </w:rPr>
              <w:t>p</w:t>
            </w:r>
            <w:r w:rsidRPr="00184FC3">
              <w:rPr>
                <w:szCs w:val="28"/>
                <w:lang w:val="uk-UA"/>
              </w:rPr>
              <w:t>.</w:t>
            </w:r>
          </w:p>
        </w:tc>
        <w:tc>
          <w:tcPr>
            <w:tcW w:w="1383" w:type="dxa"/>
          </w:tcPr>
          <w:p w:rsidR="003B5289" w:rsidRPr="00184FC3" w:rsidRDefault="003B5289" w:rsidP="00A9188D">
            <w:pPr>
              <w:ind w:firstLine="24"/>
              <w:rPr>
                <w:iCs/>
                <w:szCs w:val="28"/>
                <w:lang w:val="uk-UA"/>
              </w:rPr>
            </w:pPr>
            <w:r w:rsidRPr="00184FC3">
              <w:rPr>
                <w:iCs/>
                <w:szCs w:val="28"/>
                <w:lang w:val="uk-UA"/>
              </w:rPr>
              <w:t>(1.4)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 xml:space="preserve">Таким </w:t>
      </w:r>
      <w:r w:rsidRPr="00184FC3">
        <w:rPr>
          <w:szCs w:val="28"/>
          <w:lang w:val="uk-UA"/>
        </w:rPr>
        <w:t>чином</w:t>
      </w:r>
      <w:r w:rsidRPr="00184FC3">
        <w:rPr>
          <w:szCs w:val="28"/>
          <w:lang w:val="uk-UA" w:eastAsia="uk-UA"/>
        </w:rPr>
        <w:t>, співвідношення вартості матеріальних оборотних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засобів і величин власних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та позикових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джерел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їх </w:t>
      </w:r>
      <w:r w:rsidRPr="00184FC3">
        <w:rPr>
          <w:szCs w:val="28"/>
          <w:lang w:val="uk-UA"/>
        </w:rPr>
        <w:t>формування</w:t>
      </w:r>
      <w:r w:rsidRPr="00184FC3">
        <w:rPr>
          <w:vanish/>
          <w:szCs w:val="28"/>
          <w:lang w:val="uk-UA"/>
        </w:rPr>
        <w:t>|</w:t>
      </w:r>
      <w:r w:rsidRPr="00184FC3">
        <w:rPr>
          <w:szCs w:val="28"/>
          <w:lang w:val="uk-UA"/>
        </w:rPr>
        <w:t xml:space="preserve"> </w:t>
      </w:r>
      <w:r w:rsidRPr="00184FC3">
        <w:rPr>
          <w:szCs w:val="28"/>
          <w:lang w:val="uk-UA" w:eastAsia="uk-UA"/>
        </w:rPr>
        <w:t xml:space="preserve">визначає стійкість фінансового стану підприємства. </w:t>
      </w:r>
      <w:r w:rsidR="007F7E13" w:rsidRPr="00184FC3">
        <w:rPr>
          <w:szCs w:val="28"/>
          <w:lang w:val="uk-UA" w:eastAsia="uk-UA"/>
        </w:rPr>
        <w:t>Забезпеченість</w:t>
      </w:r>
      <w:r w:rsidRPr="00184FC3">
        <w:rPr>
          <w:szCs w:val="28"/>
          <w:lang w:val="uk-UA" w:eastAsia="uk-UA"/>
        </w:rPr>
        <w:t xml:space="preserve"> запасів і витрат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джерелами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формування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є сутністю фінансової </w:t>
      </w:r>
      <w:r w:rsidRPr="00184FC3">
        <w:rPr>
          <w:szCs w:val="28"/>
          <w:lang w:val="uk-UA"/>
        </w:rPr>
        <w:t>стійкості</w:t>
      </w:r>
      <w:r w:rsidRPr="00184FC3">
        <w:rPr>
          <w:szCs w:val="28"/>
          <w:lang w:val="uk-UA" w:eastAsia="uk-UA"/>
        </w:rPr>
        <w:t xml:space="preserve">, тоді як платоспроможність виступає її </w:t>
      </w:r>
      <w:r w:rsidRPr="00184FC3">
        <w:rPr>
          <w:szCs w:val="28"/>
          <w:lang w:val="uk-UA"/>
        </w:rPr>
        <w:t>зовнішнім проявом</w:t>
      </w:r>
      <w:r w:rsidRPr="00184FC3">
        <w:rPr>
          <w:vanish/>
          <w:szCs w:val="28"/>
          <w:lang w:val="uk-UA"/>
        </w:rPr>
        <w:t>|</w:t>
      </w:r>
      <w:r w:rsidRPr="00184FC3">
        <w:rPr>
          <w:szCs w:val="28"/>
          <w:lang w:val="uk-UA" w:eastAsia="uk-UA"/>
        </w:rPr>
        <w:t xml:space="preserve">. В той же час ступінь </w:t>
      </w:r>
      <w:r w:rsidRPr="00184FC3">
        <w:rPr>
          <w:szCs w:val="28"/>
          <w:lang w:eastAsia="uk-UA"/>
        </w:rPr>
        <w:t>забезпечення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запасів і витрат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джерелами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є причина </w:t>
      </w:r>
      <w:r w:rsidRPr="00184FC3">
        <w:rPr>
          <w:szCs w:val="28"/>
          <w:lang w:val="uk-UA"/>
        </w:rPr>
        <w:t>того чи</w:t>
      </w:r>
      <w:r w:rsidRPr="00184FC3">
        <w:rPr>
          <w:vanish/>
          <w:szCs w:val="28"/>
          <w:lang w:val="uk-UA"/>
        </w:rPr>
        <w:t>|</w:t>
      </w:r>
      <w:r w:rsidRPr="00184FC3">
        <w:rPr>
          <w:szCs w:val="28"/>
          <w:lang w:val="uk-UA" w:eastAsia="uk-UA"/>
        </w:rPr>
        <w:t xml:space="preserve"> іншого ступеня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платоспроможності (чи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неплатоспроможності), що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виступає як наслідок </w:t>
      </w:r>
      <w:r w:rsidR="007F7E13" w:rsidRPr="00184FC3">
        <w:rPr>
          <w:szCs w:val="28"/>
          <w:lang w:val="uk-UA" w:eastAsia="uk-UA"/>
        </w:rPr>
        <w:t>забезпеченості</w:t>
      </w:r>
      <w:r w:rsidRPr="00184FC3">
        <w:rPr>
          <w:szCs w:val="28"/>
          <w:lang w:val="uk-UA" w:eastAsia="uk-UA"/>
        </w:rPr>
        <w:t>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/>
        </w:rPr>
        <w:t xml:space="preserve">Найбільш </w:t>
      </w:r>
      <w:r w:rsidRPr="00184FC3">
        <w:rPr>
          <w:szCs w:val="28"/>
          <w:lang w:val="uk-UA" w:eastAsia="uk-UA"/>
        </w:rPr>
        <w:t>узагальнюючим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показником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фінансової стійкості є </w:t>
      </w:r>
      <w:r w:rsidRPr="00184FC3">
        <w:rPr>
          <w:szCs w:val="28"/>
          <w:lang w:val="uk-UA"/>
        </w:rPr>
        <w:t>надлишок</w:t>
      </w:r>
      <w:r w:rsidRPr="00184FC3">
        <w:rPr>
          <w:vanish/>
          <w:szCs w:val="28"/>
          <w:lang w:val="uk-UA"/>
        </w:rPr>
        <w:t>|</w:t>
      </w:r>
      <w:r w:rsidRPr="00184FC3">
        <w:rPr>
          <w:szCs w:val="28"/>
          <w:lang w:val="uk-UA"/>
        </w:rPr>
        <w:t xml:space="preserve"> </w:t>
      </w:r>
      <w:r w:rsidRPr="00184FC3">
        <w:rPr>
          <w:szCs w:val="28"/>
          <w:lang w:val="uk-UA" w:eastAsia="uk-UA"/>
        </w:rPr>
        <w:t>чи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нестача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джерел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засобів для формування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запасів і витрат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>, що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отримується у</w:t>
      </w:r>
      <w:r w:rsidRPr="00184FC3">
        <w:rPr>
          <w:vanish/>
          <w:szCs w:val="28"/>
          <w:lang w:val="uk-UA" w:eastAsia="uk-UA"/>
        </w:rPr>
        <w:t>|в,біля|</w:t>
      </w:r>
      <w:r w:rsidRPr="00184FC3">
        <w:rPr>
          <w:szCs w:val="28"/>
          <w:lang w:val="uk-UA" w:eastAsia="uk-UA"/>
        </w:rPr>
        <w:t xml:space="preserve"> вигляді різниці величини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джерел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засобів та величини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запасів і витрат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>. При цьому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мають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на увазі </w:t>
      </w:r>
      <w:r w:rsidR="007F7E13" w:rsidRPr="00184FC3">
        <w:rPr>
          <w:szCs w:val="28"/>
          <w:lang w:val="uk-UA" w:eastAsia="uk-UA"/>
        </w:rPr>
        <w:t>забезпеченість</w:t>
      </w:r>
      <w:r w:rsidRPr="00184FC3">
        <w:rPr>
          <w:szCs w:val="28"/>
          <w:lang w:val="uk-UA" w:eastAsia="uk-UA"/>
        </w:rPr>
        <w:t xml:space="preserve"> визначеними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видами джерел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(власними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>, кредитними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та іншими позиковими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>), оскільки достатність суми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всіх можливих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видів джерел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(враховуючи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короткострокову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кредиторську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заборгованість та інші пасиви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>) гарантована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тотожністю підсумків активу і пасиву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балансу.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/>
        </w:rPr>
        <w:t xml:space="preserve">Загальна </w:t>
      </w:r>
      <w:r w:rsidRPr="00184FC3">
        <w:rPr>
          <w:szCs w:val="28"/>
          <w:lang w:val="uk-UA" w:eastAsia="uk-UA"/>
        </w:rPr>
        <w:t>величина запасів і витрат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(</w:t>
      </w:r>
      <w:r w:rsidRPr="00184FC3">
        <w:rPr>
          <w:i/>
          <w:szCs w:val="28"/>
          <w:lang w:val="uk-UA" w:eastAsia="uk-UA"/>
        </w:rPr>
        <w:t>Z</w:t>
      </w:r>
      <w:r w:rsidRPr="00184FC3">
        <w:rPr>
          <w:szCs w:val="28"/>
          <w:lang w:val="uk-UA" w:eastAsia="uk-UA"/>
        </w:rPr>
        <w:t xml:space="preserve">) </w:t>
      </w:r>
      <w:r w:rsidRPr="00184FC3">
        <w:rPr>
          <w:szCs w:val="28"/>
          <w:lang w:val="uk-UA"/>
        </w:rPr>
        <w:t xml:space="preserve">підприємства дорівнює </w:t>
      </w:r>
      <w:r w:rsidRPr="00184FC3">
        <w:rPr>
          <w:szCs w:val="28"/>
          <w:lang w:val="uk-UA" w:eastAsia="uk-UA"/>
        </w:rPr>
        <w:t>підсумку розділу II активу балансу.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 xml:space="preserve">Для характеристики </w:t>
      </w:r>
      <w:r w:rsidRPr="00184FC3">
        <w:rPr>
          <w:szCs w:val="28"/>
          <w:lang w:val="uk-UA"/>
        </w:rPr>
        <w:t>джерел</w:t>
      </w:r>
      <w:r w:rsidRPr="00184FC3">
        <w:rPr>
          <w:vanish/>
          <w:szCs w:val="28"/>
          <w:lang w:val="uk-UA"/>
        </w:rPr>
        <w:t>|</w:t>
      </w:r>
      <w:r w:rsidRPr="00184FC3">
        <w:rPr>
          <w:szCs w:val="28"/>
          <w:lang w:val="uk-UA"/>
        </w:rPr>
        <w:t xml:space="preserve"> </w:t>
      </w:r>
      <w:r w:rsidRPr="00184FC3">
        <w:rPr>
          <w:szCs w:val="28"/>
          <w:lang w:val="uk-UA" w:eastAsia="uk-UA"/>
        </w:rPr>
        <w:t>формування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запасів і витрат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використовується декілька показників, що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відображають різний ступінь обхвату різних видів джерел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>:</w:t>
      </w:r>
    </w:p>
    <w:p w:rsidR="003B5289" w:rsidRPr="00184FC3" w:rsidRDefault="003B5289" w:rsidP="00184FC3">
      <w:pPr>
        <w:ind w:firstLine="709"/>
        <w:rPr>
          <w:szCs w:val="28"/>
          <w:lang w:eastAsia="uk-UA"/>
        </w:rPr>
      </w:pPr>
      <w:r w:rsidRPr="00184FC3">
        <w:rPr>
          <w:bCs/>
          <w:szCs w:val="28"/>
          <w:lang w:val="uk-UA" w:eastAsia="uk-UA"/>
        </w:rPr>
        <w:t xml:space="preserve">наявність </w:t>
      </w:r>
      <w:r w:rsidRPr="00184FC3">
        <w:rPr>
          <w:bCs/>
          <w:szCs w:val="28"/>
          <w:lang w:val="uk-UA"/>
        </w:rPr>
        <w:t>власних</w:t>
      </w:r>
      <w:r w:rsidRPr="00184FC3">
        <w:rPr>
          <w:bCs/>
          <w:vanish/>
          <w:szCs w:val="28"/>
          <w:lang w:val="uk-UA"/>
        </w:rPr>
        <w:t>|</w:t>
      </w:r>
      <w:r w:rsidRPr="00184FC3">
        <w:rPr>
          <w:bCs/>
          <w:szCs w:val="28"/>
          <w:lang w:val="uk-UA"/>
        </w:rPr>
        <w:t xml:space="preserve"> </w:t>
      </w:r>
      <w:r w:rsidRPr="00184FC3">
        <w:rPr>
          <w:bCs/>
          <w:szCs w:val="28"/>
          <w:lang w:val="uk-UA" w:eastAsia="uk-UA"/>
        </w:rPr>
        <w:t>оборотних</w:t>
      </w:r>
      <w:r w:rsidRPr="00184FC3">
        <w:rPr>
          <w:bCs/>
          <w:vanish/>
          <w:szCs w:val="28"/>
          <w:lang w:eastAsia="uk-UA"/>
        </w:rPr>
        <w:t>|</w:t>
      </w:r>
      <w:r w:rsidRPr="00184FC3">
        <w:rPr>
          <w:bCs/>
          <w:szCs w:val="28"/>
          <w:lang w:val="uk-UA" w:eastAsia="uk-UA"/>
        </w:rPr>
        <w:t xml:space="preserve"> </w:t>
      </w:r>
      <w:r w:rsidRPr="00184FC3">
        <w:rPr>
          <w:bCs/>
          <w:szCs w:val="28"/>
          <w:lang w:val="uk-UA"/>
        </w:rPr>
        <w:t>засобів</w:t>
      </w:r>
      <w:r w:rsidRPr="00184FC3">
        <w:rPr>
          <w:szCs w:val="28"/>
          <w:lang w:val="uk-UA" w:eastAsia="uk-UA"/>
        </w:rPr>
        <w:t xml:space="preserve">, </w:t>
      </w:r>
      <w:r w:rsidRPr="00184FC3">
        <w:rPr>
          <w:szCs w:val="28"/>
          <w:lang w:val="uk-UA"/>
        </w:rPr>
        <w:t>що</w:t>
      </w:r>
      <w:r w:rsidRPr="00184FC3">
        <w:rPr>
          <w:vanish/>
          <w:szCs w:val="28"/>
        </w:rPr>
        <w:t>|</w:t>
      </w:r>
      <w:r w:rsidRPr="00184FC3">
        <w:rPr>
          <w:szCs w:val="28"/>
          <w:lang w:val="uk-UA"/>
        </w:rPr>
        <w:t xml:space="preserve"> дорівнює </w:t>
      </w:r>
      <w:r w:rsidRPr="00184FC3">
        <w:rPr>
          <w:szCs w:val="28"/>
          <w:lang w:val="uk-UA" w:eastAsia="uk-UA"/>
        </w:rPr>
        <w:t>різниці величини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джерел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власних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засобів і величини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основних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засобів і вкладень 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.276]</w:t>
      </w:r>
      <w:r w:rsidRPr="00184FC3">
        <w:rPr>
          <w:szCs w:val="28"/>
          <w:lang w:val="uk-UA" w:eastAsia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76"/>
        <w:gridCol w:w="1094"/>
      </w:tblGrid>
      <w:tr w:rsidR="003B5289" w:rsidRPr="00184FC3">
        <w:tc>
          <w:tcPr>
            <w:tcW w:w="8613" w:type="dxa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 w:eastAsia="uk-UA"/>
              </w:rPr>
            </w:pP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 xml:space="preserve">С </w:t>
            </w:r>
            <w:r w:rsidRPr="00184FC3">
              <w:rPr>
                <w:i/>
                <w:szCs w:val="28"/>
              </w:rPr>
              <w:t xml:space="preserve">= </w:t>
            </w:r>
            <w:r w:rsidRPr="00184FC3">
              <w:rPr>
                <w:i/>
                <w:iCs/>
                <w:szCs w:val="28"/>
                <w:lang w:val="uk-UA"/>
              </w:rPr>
              <w:t>И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</w:rPr>
              <w:t xml:space="preserve"> </w:t>
            </w:r>
            <w:r w:rsidRPr="00184FC3">
              <w:rPr>
                <w:i/>
                <w:szCs w:val="28"/>
                <w:lang w:val="uk-UA"/>
              </w:rPr>
              <w:t>-</w:t>
            </w:r>
            <w:r w:rsidRPr="00184FC3">
              <w:rPr>
                <w:i/>
                <w:szCs w:val="28"/>
              </w:rPr>
              <w:t xml:space="preserve"> </w:t>
            </w:r>
            <w:r w:rsidRPr="00184FC3">
              <w:rPr>
                <w:i/>
                <w:iCs/>
                <w:szCs w:val="28"/>
              </w:rPr>
              <w:t>F</w:t>
            </w:r>
            <w:r w:rsidRPr="00184FC3">
              <w:rPr>
                <w:szCs w:val="28"/>
              </w:rPr>
              <w:t>;</w:t>
            </w:r>
          </w:p>
        </w:tc>
        <w:tc>
          <w:tcPr>
            <w:tcW w:w="1100" w:type="dxa"/>
          </w:tcPr>
          <w:p w:rsidR="003B5289" w:rsidRPr="00184FC3" w:rsidRDefault="003B5289" w:rsidP="00A9188D">
            <w:pPr>
              <w:ind w:firstLine="0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(1.5)</w:t>
            </w:r>
          </w:p>
        </w:tc>
      </w:tr>
    </w:tbl>
    <w:p w:rsidR="003B5289" w:rsidRPr="00184FC3" w:rsidRDefault="003B5289" w:rsidP="00184FC3">
      <w:pPr>
        <w:pStyle w:val="ae"/>
        <w:ind w:firstLine="709"/>
        <w:rPr>
          <w:szCs w:val="28"/>
          <w:lang w:eastAsia="uk-UA"/>
        </w:rPr>
      </w:pPr>
      <w:r w:rsidRPr="00184FC3">
        <w:rPr>
          <w:bCs/>
          <w:szCs w:val="28"/>
          <w:lang w:eastAsia="uk-UA"/>
        </w:rPr>
        <w:t xml:space="preserve">наявність </w:t>
      </w:r>
      <w:r w:rsidRPr="00184FC3">
        <w:rPr>
          <w:bCs/>
          <w:szCs w:val="28"/>
        </w:rPr>
        <w:t>власних</w:t>
      </w:r>
      <w:r w:rsidRPr="00184FC3">
        <w:rPr>
          <w:bCs/>
          <w:vanish/>
          <w:szCs w:val="28"/>
        </w:rPr>
        <w:t>|</w:t>
      </w:r>
      <w:r w:rsidRPr="00184FC3">
        <w:rPr>
          <w:bCs/>
          <w:szCs w:val="28"/>
        </w:rPr>
        <w:t xml:space="preserve"> та довгострокових</w:t>
      </w:r>
      <w:r w:rsidRPr="00184FC3">
        <w:rPr>
          <w:bCs/>
          <w:vanish/>
          <w:szCs w:val="28"/>
        </w:rPr>
        <w:t>|</w:t>
      </w:r>
      <w:r w:rsidRPr="00184FC3">
        <w:rPr>
          <w:bCs/>
          <w:szCs w:val="28"/>
        </w:rPr>
        <w:t xml:space="preserve"> позикових</w:t>
      </w:r>
      <w:r w:rsidRPr="00184FC3">
        <w:rPr>
          <w:bCs/>
          <w:vanish/>
          <w:szCs w:val="28"/>
        </w:rPr>
        <w:t>|</w:t>
      </w:r>
      <w:r w:rsidRPr="00184FC3">
        <w:rPr>
          <w:bCs/>
          <w:szCs w:val="28"/>
        </w:rPr>
        <w:t xml:space="preserve"> джерел</w:t>
      </w:r>
      <w:r w:rsidRPr="00184FC3">
        <w:rPr>
          <w:bCs/>
          <w:vanish/>
          <w:szCs w:val="28"/>
        </w:rPr>
        <w:t>|</w:t>
      </w:r>
      <w:r w:rsidRPr="00184FC3">
        <w:rPr>
          <w:bCs/>
          <w:szCs w:val="28"/>
        </w:rPr>
        <w:t xml:space="preserve"> формування</w:t>
      </w:r>
      <w:r w:rsidRPr="00184FC3">
        <w:rPr>
          <w:bCs/>
          <w:vanish/>
          <w:szCs w:val="28"/>
        </w:rPr>
        <w:t>|</w:t>
      </w:r>
      <w:r w:rsidRPr="00184FC3">
        <w:rPr>
          <w:bCs/>
          <w:szCs w:val="28"/>
        </w:rPr>
        <w:t xml:space="preserve"> </w:t>
      </w:r>
      <w:r w:rsidRPr="00184FC3">
        <w:rPr>
          <w:bCs/>
          <w:szCs w:val="28"/>
          <w:lang w:eastAsia="uk-UA"/>
        </w:rPr>
        <w:t xml:space="preserve">запасів і </w:t>
      </w:r>
      <w:r w:rsidRPr="00184FC3">
        <w:rPr>
          <w:bCs/>
          <w:szCs w:val="28"/>
        </w:rPr>
        <w:t>витрат</w:t>
      </w:r>
      <w:r w:rsidRPr="00184FC3">
        <w:rPr>
          <w:bCs/>
          <w:vanish/>
          <w:szCs w:val="28"/>
        </w:rPr>
        <w:t>|</w:t>
      </w:r>
      <w:r w:rsidRPr="00184FC3">
        <w:rPr>
          <w:szCs w:val="28"/>
          <w:lang w:eastAsia="uk-UA"/>
        </w:rPr>
        <w:t xml:space="preserve">, </w:t>
      </w:r>
      <w:r w:rsidRPr="00184FC3">
        <w:rPr>
          <w:szCs w:val="28"/>
        </w:rPr>
        <w:t>що</w:t>
      </w:r>
      <w:r w:rsidRPr="00184FC3">
        <w:rPr>
          <w:vanish/>
          <w:szCs w:val="28"/>
        </w:rPr>
        <w:t>|</w:t>
      </w:r>
      <w:r w:rsidRPr="00184FC3">
        <w:rPr>
          <w:szCs w:val="28"/>
        </w:rPr>
        <w:t xml:space="preserve"> отримується </w:t>
      </w:r>
      <w:r w:rsidRPr="00184FC3">
        <w:rPr>
          <w:szCs w:val="28"/>
          <w:lang w:eastAsia="uk-UA"/>
        </w:rPr>
        <w:t>з попереднього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eastAsia="uk-UA"/>
        </w:rPr>
        <w:t xml:space="preserve"> показника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eastAsia="uk-UA"/>
        </w:rPr>
        <w:t xml:space="preserve"> збільшенням на суму довгострокових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eastAsia="uk-UA"/>
        </w:rPr>
        <w:t xml:space="preserve"> кредитів і позикових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eastAsia="uk-UA"/>
        </w:rPr>
        <w:t xml:space="preserve"> засобів 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 xml:space="preserve">.276]: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76"/>
        <w:gridCol w:w="1094"/>
      </w:tblGrid>
      <w:tr w:rsidR="003B5289" w:rsidRPr="00184FC3">
        <w:tc>
          <w:tcPr>
            <w:tcW w:w="8613" w:type="dxa"/>
          </w:tcPr>
          <w:p w:rsidR="003B5289" w:rsidRPr="00184FC3" w:rsidRDefault="003B5289" w:rsidP="00184FC3">
            <w:pPr>
              <w:pStyle w:val="ae"/>
              <w:ind w:firstLine="709"/>
              <w:rPr>
                <w:i/>
                <w:iCs/>
                <w:szCs w:val="28"/>
              </w:rPr>
            </w:pPr>
            <w:r w:rsidRPr="00184FC3">
              <w:rPr>
                <w:i/>
                <w:iCs/>
                <w:szCs w:val="28"/>
              </w:rPr>
              <w:t>Е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m</w:t>
            </w:r>
            <w:r w:rsidRPr="00184FC3">
              <w:rPr>
                <w:i/>
                <w:szCs w:val="28"/>
                <w:vertAlign w:val="superscript"/>
              </w:rPr>
              <w:t xml:space="preserve"> </w:t>
            </w:r>
            <w:r w:rsidRPr="00184FC3">
              <w:rPr>
                <w:i/>
                <w:szCs w:val="28"/>
              </w:rPr>
              <w:t xml:space="preserve">= </w:t>
            </w:r>
            <w:r w:rsidRPr="00184FC3">
              <w:rPr>
                <w:szCs w:val="28"/>
              </w:rPr>
              <w:t>(</w:t>
            </w:r>
            <w:r w:rsidRPr="00184FC3">
              <w:rPr>
                <w:i/>
                <w:iCs/>
                <w:szCs w:val="28"/>
              </w:rPr>
              <w:t>И</w:t>
            </w:r>
            <w:r w:rsidRPr="00184FC3">
              <w:rPr>
                <w:i/>
                <w:szCs w:val="28"/>
                <w:vertAlign w:val="superscript"/>
              </w:rPr>
              <w:t xml:space="preserve">С </w:t>
            </w:r>
            <w:r w:rsidRPr="00184FC3">
              <w:rPr>
                <w:i/>
                <w:szCs w:val="28"/>
              </w:rPr>
              <w:t xml:space="preserve">+ </w:t>
            </w:r>
            <w:r w:rsidRPr="00184FC3">
              <w:rPr>
                <w:i/>
                <w:iCs/>
                <w:szCs w:val="28"/>
              </w:rPr>
              <w:t>C</w:t>
            </w:r>
            <w:r w:rsidRPr="00184FC3">
              <w:rPr>
                <w:i/>
                <w:szCs w:val="28"/>
                <w:vertAlign w:val="superscript"/>
              </w:rPr>
              <w:t>ДК</w:t>
            </w:r>
            <w:r w:rsidRPr="00184FC3">
              <w:rPr>
                <w:szCs w:val="28"/>
              </w:rPr>
              <w:t>)</w:t>
            </w:r>
            <w:r w:rsidRPr="00184FC3">
              <w:rPr>
                <w:i/>
                <w:szCs w:val="28"/>
              </w:rPr>
              <w:t xml:space="preserve"> – F</w:t>
            </w:r>
            <w:r w:rsidRPr="00184FC3">
              <w:rPr>
                <w:szCs w:val="28"/>
              </w:rPr>
              <w:t>;</w:t>
            </w:r>
          </w:p>
        </w:tc>
        <w:tc>
          <w:tcPr>
            <w:tcW w:w="1100" w:type="dxa"/>
          </w:tcPr>
          <w:p w:rsidR="003B5289" w:rsidRPr="00184FC3" w:rsidRDefault="003B5289" w:rsidP="00A9188D">
            <w:pPr>
              <w:pStyle w:val="ae"/>
              <w:ind w:firstLine="0"/>
              <w:rPr>
                <w:iCs/>
                <w:szCs w:val="28"/>
              </w:rPr>
            </w:pPr>
            <w:r w:rsidRPr="00184FC3">
              <w:rPr>
                <w:iCs/>
                <w:szCs w:val="28"/>
              </w:rPr>
              <w:t>(1.6)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bCs/>
          <w:szCs w:val="28"/>
          <w:lang w:val="uk-UA"/>
        </w:rPr>
        <w:t>загальна</w:t>
      </w:r>
      <w:r w:rsidRPr="00184FC3">
        <w:rPr>
          <w:bCs/>
          <w:vanish/>
          <w:szCs w:val="28"/>
        </w:rPr>
        <w:t>|</w:t>
      </w:r>
      <w:r w:rsidRPr="00184FC3">
        <w:rPr>
          <w:bCs/>
          <w:szCs w:val="28"/>
          <w:lang w:val="uk-UA"/>
        </w:rPr>
        <w:t xml:space="preserve"> </w:t>
      </w:r>
      <w:r w:rsidRPr="00184FC3">
        <w:rPr>
          <w:bCs/>
          <w:szCs w:val="28"/>
          <w:lang w:val="uk-UA" w:eastAsia="uk-UA"/>
        </w:rPr>
        <w:t>величина основних</w:t>
      </w:r>
      <w:r w:rsidRPr="00184FC3">
        <w:rPr>
          <w:bCs/>
          <w:vanish/>
          <w:szCs w:val="28"/>
          <w:lang w:val="uk-UA" w:eastAsia="uk-UA"/>
        </w:rPr>
        <w:t>|</w:t>
      </w:r>
      <w:r w:rsidRPr="00184FC3">
        <w:rPr>
          <w:bCs/>
          <w:szCs w:val="28"/>
          <w:lang w:val="uk-UA" w:eastAsia="uk-UA"/>
        </w:rPr>
        <w:t xml:space="preserve"> </w:t>
      </w:r>
      <w:r w:rsidRPr="00184FC3">
        <w:rPr>
          <w:bCs/>
          <w:szCs w:val="28"/>
          <w:lang w:val="uk-UA"/>
        </w:rPr>
        <w:t>джерел</w:t>
      </w:r>
      <w:r w:rsidRPr="00184FC3">
        <w:rPr>
          <w:bCs/>
          <w:vanish/>
          <w:szCs w:val="28"/>
          <w:lang w:val="uk-UA"/>
        </w:rPr>
        <w:t>|</w:t>
      </w:r>
      <w:r w:rsidRPr="00184FC3">
        <w:rPr>
          <w:bCs/>
          <w:szCs w:val="28"/>
          <w:lang w:val="uk-UA"/>
        </w:rPr>
        <w:t xml:space="preserve"> формування</w:t>
      </w:r>
      <w:r w:rsidRPr="00184FC3">
        <w:rPr>
          <w:bCs/>
          <w:vanish/>
          <w:szCs w:val="28"/>
        </w:rPr>
        <w:t>|</w:t>
      </w:r>
      <w:r w:rsidRPr="00184FC3">
        <w:rPr>
          <w:bCs/>
          <w:szCs w:val="28"/>
          <w:lang w:val="uk-UA"/>
        </w:rPr>
        <w:t xml:space="preserve"> </w:t>
      </w:r>
      <w:r w:rsidRPr="00184FC3">
        <w:rPr>
          <w:bCs/>
          <w:szCs w:val="28"/>
          <w:lang w:val="uk-UA" w:eastAsia="uk-UA"/>
        </w:rPr>
        <w:t xml:space="preserve">запасів </w:t>
      </w:r>
      <w:r w:rsidRPr="00184FC3">
        <w:rPr>
          <w:bCs/>
          <w:szCs w:val="28"/>
          <w:lang w:val="uk-UA"/>
        </w:rPr>
        <w:t>і витрат</w:t>
      </w:r>
      <w:r w:rsidRPr="00184FC3">
        <w:rPr>
          <w:b/>
          <w:bCs/>
          <w:vanish/>
          <w:szCs w:val="28"/>
          <w:lang w:val="uk-UA"/>
        </w:rPr>
        <w:t>|</w:t>
      </w:r>
      <w:r w:rsidRPr="00184FC3">
        <w:rPr>
          <w:szCs w:val="28"/>
          <w:lang w:val="uk-UA" w:eastAsia="uk-UA"/>
        </w:rPr>
        <w:t xml:space="preserve">, </w:t>
      </w:r>
      <w:r w:rsidRPr="00184FC3">
        <w:rPr>
          <w:szCs w:val="28"/>
          <w:lang w:val="uk-UA"/>
        </w:rPr>
        <w:t>що</w:t>
      </w:r>
      <w:r w:rsidRPr="00184FC3">
        <w:rPr>
          <w:vanish/>
          <w:szCs w:val="28"/>
        </w:rPr>
        <w:t>|</w:t>
      </w:r>
      <w:r w:rsidRPr="00184FC3">
        <w:rPr>
          <w:szCs w:val="28"/>
          <w:lang w:val="uk-UA"/>
        </w:rPr>
        <w:t xml:space="preserve"> дорівнює </w:t>
      </w:r>
      <w:r w:rsidRPr="00184FC3">
        <w:rPr>
          <w:szCs w:val="28"/>
          <w:lang w:val="uk-UA" w:eastAsia="uk-UA"/>
        </w:rPr>
        <w:t>сумі попереднього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показника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та величини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короткострокових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кредитів і позикових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засобів (до яких в даному випадку не приєднуються позики, не погашені в строк) </w:t>
      </w:r>
      <w:r w:rsidRPr="00184FC3">
        <w:rPr>
          <w:szCs w:val="28"/>
          <w:lang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</w:t>
      </w:r>
      <w:r w:rsidRPr="00184FC3">
        <w:rPr>
          <w:szCs w:val="28"/>
          <w:lang w:val="uk-UA" w:eastAsia="uk-UA"/>
        </w:rPr>
        <w:t>7</w:t>
      </w:r>
      <w:r w:rsidRPr="00184FC3">
        <w:rPr>
          <w:szCs w:val="28"/>
          <w:lang w:eastAsia="uk-UA"/>
        </w:rPr>
        <w:t>]</w:t>
      </w:r>
      <w:r w:rsidRPr="00184FC3">
        <w:rPr>
          <w:szCs w:val="28"/>
          <w:lang w:val="uk-UA" w:eastAsia="uk-UA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76"/>
        <w:gridCol w:w="1094"/>
      </w:tblGrid>
      <w:tr w:rsidR="003B5289" w:rsidRPr="00184FC3">
        <w:tc>
          <w:tcPr>
            <w:tcW w:w="8613" w:type="dxa"/>
          </w:tcPr>
          <w:p w:rsidR="003B5289" w:rsidRPr="00184FC3" w:rsidRDefault="003B5289" w:rsidP="00184FC3">
            <w:pPr>
              <w:ind w:firstLine="709"/>
              <w:rPr>
                <w:i/>
                <w:iCs/>
                <w:szCs w:val="28"/>
                <w:lang w:val="uk-UA"/>
              </w:rPr>
            </w:pP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∑</w:t>
            </w:r>
            <w:r w:rsidRPr="00184FC3">
              <w:rPr>
                <w:szCs w:val="28"/>
                <w:lang w:val="uk-UA" w:eastAsia="uk-UA"/>
              </w:rPr>
              <w:t xml:space="preserve"> = (</w:t>
            </w:r>
            <w:r w:rsidRPr="00184FC3">
              <w:rPr>
                <w:i/>
                <w:iCs/>
                <w:szCs w:val="28"/>
                <w:lang w:val="uk-UA"/>
              </w:rPr>
              <w:t>И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</w:rPr>
              <w:t>C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ДК</w:t>
            </w:r>
            <w:r w:rsidRPr="00184FC3">
              <w:rPr>
                <w:szCs w:val="28"/>
                <w:lang w:val="uk-UA" w:eastAsia="uk-UA"/>
              </w:rPr>
              <w:t xml:space="preserve">) </w:t>
            </w:r>
            <w:r w:rsidRPr="00184FC3">
              <w:rPr>
                <w:i/>
                <w:szCs w:val="28"/>
                <w:lang w:val="uk-UA" w:eastAsia="uk-UA"/>
              </w:rPr>
              <w:t xml:space="preserve">- F +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i/>
                <w:szCs w:val="28"/>
                <w:lang w:val="uk-UA" w:eastAsia="uk-UA"/>
              </w:rPr>
              <w:t xml:space="preserve"> =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szCs w:val="28"/>
                <w:lang w:val="uk-UA" w:eastAsia="uk-UA"/>
              </w:rPr>
              <w:t>.</w:t>
            </w:r>
          </w:p>
        </w:tc>
        <w:tc>
          <w:tcPr>
            <w:tcW w:w="1100" w:type="dxa"/>
          </w:tcPr>
          <w:p w:rsidR="003B5289" w:rsidRPr="00184FC3" w:rsidRDefault="003B5289" w:rsidP="00A9188D">
            <w:pPr>
              <w:ind w:firstLine="29"/>
              <w:rPr>
                <w:iCs/>
                <w:szCs w:val="28"/>
                <w:lang w:val="uk-UA"/>
              </w:rPr>
            </w:pPr>
            <w:r w:rsidRPr="00184FC3">
              <w:rPr>
                <w:iCs/>
                <w:szCs w:val="28"/>
                <w:lang w:val="uk-UA"/>
              </w:rPr>
              <w:t>(1.7)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Кожний з приведених показників наявності джерел формування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повинен бути зменшений на величину іммобілізації оборотних коштів. Іммобілізація може ховатися</w:t>
      </w:r>
      <w:r w:rsidRPr="00184FC3">
        <w:rPr>
          <w:vanish/>
          <w:szCs w:val="28"/>
          <w:lang w:val="uk-UA" w:eastAsia="uk-UA"/>
        </w:rPr>
        <w:t>|переховуватися|</w:t>
      </w:r>
      <w:r w:rsidRPr="00184FC3">
        <w:rPr>
          <w:szCs w:val="28"/>
          <w:lang w:val="uk-UA" w:eastAsia="uk-UA"/>
        </w:rPr>
        <w:t xml:space="preserve"> у складі як запасів, так і дебіторів та інших активів, але</w:t>
      </w:r>
      <w:r w:rsidRPr="00184FC3">
        <w:rPr>
          <w:vanish/>
          <w:szCs w:val="28"/>
          <w:lang w:val="uk-UA" w:eastAsia="uk-UA"/>
        </w:rPr>
        <w:t>|та|</w:t>
      </w:r>
      <w:r w:rsidRPr="00184FC3">
        <w:rPr>
          <w:szCs w:val="28"/>
          <w:lang w:val="uk-UA" w:eastAsia="uk-UA"/>
        </w:rPr>
        <w:t xml:space="preserve"> визначення її величини при цьому можливо лише в рамках</w:t>
      </w:r>
      <w:r w:rsidRPr="00184FC3">
        <w:rPr>
          <w:vanish/>
          <w:szCs w:val="28"/>
          <w:lang w:val="uk-UA" w:eastAsia="uk-UA"/>
        </w:rPr>
        <w:t>|у рамках|</w:t>
      </w:r>
      <w:r w:rsidRPr="00184FC3">
        <w:rPr>
          <w:szCs w:val="28"/>
          <w:lang w:val="uk-UA" w:eastAsia="uk-UA"/>
        </w:rPr>
        <w:t xml:space="preserve"> внутрішнього аналізу на основі облікових даних. Критерієм тут повинні служити низька ліквідність або повна</w:t>
      </w:r>
      <w:r w:rsidRPr="00184FC3">
        <w:rPr>
          <w:vanish/>
          <w:szCs w:val="28"/>
          <w:lang w:val="uk-UA" w:eastAsia="uk-UA"/>
        </w:rPr>
        <w:t>|цілковита|</w:t>
      </w:r>
      <w:r w:rsidRPr="00184FC3">
        <w:rPr>
          <w:szCs w:val="28"/>
          <w:lang w:val="uk-UA" w:eastAsia="uk-UA"/>
        </w:rPr>
        <w:t xml:space="preserve"> неліквідність виявлених сумнівних сум.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У назві показника наявності власних і довгострокових позикових джерел формування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є</w:t>
      </w:r>
      <w:r w:rsidRPr="00184FC3">
        <w:rPr>
          <w:vanish/>
          <w:szCs w:val="28"/>
          <w:lang w:val="uk-UA" w:eastAsia="uk-UA"/>
        </w:rPr>
        <w:t>|наявний|</w:t>
      </w:r>
      <w:r w:rsidRPr="00184FC3">
        <w:rPr>
          <w:szCs w:val="28"/>
          <w:lang w:val="uk-UA" w:eastAsia="uk-UA"/>
        </w:rPr>
        <w:t xml:space="preserve"> деяка умовність. Оскільки довгострокові кредити і позикові засоби</w:t>
      </w:r>
      <w:r w:rsidRPr="00184FC3">
        <w:rPr>
          <w:vanish/>
          <w:szCs w:val="28"/>
          <w:lang w:val="uk-UA" w:eastAsia="uk-UA"/>
        </w:rPr>
        <w:t>|кошти|</w:t>
      </w:r>
      <w:r w:rsidRPr="00184FC3">
        <w:rPr>
          <w:szCs w:val="28"/>
          <w:lang w:val="uk-UA" w:eastAsia="uk-UA"/>
        </w:rPr>
        <w:t xml:space="preserve"> використовуються в основному на капітальні вкладення і на придбання</w:t>
      </w:r>
      <w:r w:rsidRPr="00184FC3">
        <w:rPr>
          <w:vanish/>
          <w:szCs w:val="28"/>
          <w:lang w:val="uk-UA" w:eastAsia="uk-UA"/>
        </w:rPr>
        <w:t>|надбання|</w:t>
      </w:r>
      <w:r w:rsidRPr="00184FC3">
        <w:rPr>
          <w:szCs w:val="28"/>
          <w:lang w:val="uk-UA" w:eastAsia="uk-UA"/>
        </w:rPr>
        <w:t xml:space="preserve"> основних засобів</w:t>
      </w:r>
      <w:r w:rsidRPr="00184FC3">
        <w:rPr>
          <w:vanish/>
          <w:szCs w:val="28"/>
          <w:lang w:val="uk-UA" w:eastAsia="uk-UA"/>
        </w:rPr>
        <w:t>|коштів|</w:t>
      </w:r>
      <w:r w:rsidRPr="00184FC3">
        <w:rPr>
          <w:szCs w:val="28"/>
          <w:lang w:val="uk-UA" w:eastAsia="uk-UA"/>
        </w:rPr>
        <w:t>, то фактично показник наявності (</w:t>
      </w:r>
      <w:r w:rsidRPr="00184FC3">
        <w:rPr>
          <w:i/>
          <w:iCs/>
          <w:szCs w:val="28"/>
          <w:lang w:val="uk-UA"/>
        </w:rPr>
        <w:t>Е</w:t>
      </w:r>
      <w:r w:rsidRPr="00184FC3">
        <w:rPr>
          <w:szCs w:val="28"/>
          <w:vertAlign w:val="superscript"/>
          <w:lang w:val="uk-UA"/>
        </w:rPr>
        <w:t>С</w:t>
      </w:r>
      <w:r w:rsidRPr="00184FC3">
        <w:rPr>
          <w:szCs w:val="28"/>
          <w:lang w:val="uk-UA" w:eastAsia="uk-UA"/>
        </w:rPr>
        <w:t>) відображає</w:t>
      </w:r>
      <w:r w:rsidRPr="00184FC3">
        <w:rPr>
          <w:vanish/>
          <w:szCs w:val="28"/>
          <w:lang w:val="uk-UA" w:eastAsia="uk-UA"/>
        </w:rPr>
        <w:t>|відбиває|</w:t>
      </w:r>
      <w:r w:rsidRPr="00184FC3">
        <w:rPr>
          <w:szCs w:val="28"/>
          <w:lang w:val="uk-UA" w:eastAsia="uk-UA"/>
        </w:rPr>
        <w:t xml:space="preserve"> скоректовану величину власних оборотних коштів. Тому назва «Наявність власних і довгострокових позикових джерел» указує</w:t>
      </w:r>
      <w:r w:rsidRPr="00184FC3">
        <w:rPr>
          <w:vanish/>
          <w:szCs w:val="28"/>
          <w:lang w:val="uk-UA" w:eastAsia="uk-UA"/>
        </w:rPr>
        <w:t>|вказує|</w:t>
      </w:r>
      <w:r w:rsidRPr="00184FC3">
        <w:rPr>
          <w:szCs w:val="28"/>
          <w:lang w:val="uk-UA" w:eastAsia="uk-UA"/>
        </w:rPr>
        <w:t xml:space="preserve"> лише на той факт, що початкова</w:t>
      </w:r>
      <w:r w:rsidRPr="00184FC3">
        <w:rPr>
          <w:vanish/>
          <w:szCs w:val="28"/>
          <w:lang w:val="uk-UA" w:eastAsia="uk-UA"/>
        </w:rPr>
        <w:t>|вихідна|</w:t>
      </w:r>
      <w:r w:rsidRPr="00184FC3">
        <w:rPr>
          <w:szCs w:val="28"/>
          <w:lang w:val="uk-UA" w:eastAsia="uk-UA"/>
        </w:rPr>
        <w:t xml:space="preserve"> величина власних оборотних коштів (</w:t>
      </w:r>
      <w:r w:rsidRPr="00184FC3">
        <w:rPr>
          <w:i/>
          <w:iCs/>
          <w:szCs w:val="28"/>
          <w:lang w:val="uk-UA"/>
        </w:rPr>
        <w:t>Е</w:t>
      </w:r>
      <w:r w:rsidRPr="00184FC3">
        <w:rPr>
          <w:szCs w:val="28"/>
          <w:vertAlign w:val="superscript"/>
          <w:lang w:val="uk-UA"/>
        </w:rPr>
        <w:t>С</w:t>
      </w:r>
      <w:r w:rsidRPr="00184FC3">
        <w:rPr>
          <w:szCs w:val="28"/>
          <w:lang w:val="uk-UA" w:eastAsia="uk-UA"/>
        </w:rPr>
        <w:t>) збільшена на суму довгострокових кредитів і позикових засобів</w:t>
      </w:r>
      <w:r w:rsidRPr="00184FC3">
        <w:rPr>
          <w:vanish/>
          <w:szCs w:val="28"/>
          <w:lang w:val="uk-UA" w:eastAsia="uk-UA"/>
        </w:rPr>
        <w:t>|коштів|</w:t>
      </w:r>
      <w:r w:rsidRPr="00184FC3">
        <w:rPr>
          <w:szCs w:val="28"/>
          <w:lang w:val="uk-UA" w:eastAsia="uk-UA"/>
        </w:rPr>
        <w:t>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Використовуваний в практиці капіталістичних фірм показник вартості чистих мобільних засобів</w:t>
      </w:r>
      <w:r w:rsidRPr="00184FC3">
        <w:rPr>
          <w:vanish/>
          <w:szCs w:val="28"/>
          <w:lang w:val="uk-UA" w:eastAsia="uk-UA"/>
        </w:rPr>
        <w:t>|коштів|</w:t>
      </w:r>
      <w:r w:rsidRPr="00184FC3">
        <w:rPr>
          <w:szCs w:val="28"/>
          <w:lang w:val="uk-UA" w:eastAsia="uk-UA"/>
        </w:rPr>
        <w:t>, рівний різниці оборотних активів і короткострокової</w:t>
      </w:r>
      <w:r w:rsidRPr="00184FC3">
        <w:rPr>
          <w:vanish/>
          <w:szCs w:val="28"/>
          <w:lang w:val="uk-UA" w:eastAsia="uk-UA"/>
        </w:rPr>
        <w:t>|короткотермінової|</w:t>
      </w:r>
      <w:r w:rsidRPr="00184FC3">
        <w:rPr>
          <w:szCs w:val="28"/>
          <w:lang w:val="uk-UA" w:eastAsia="uk-UA"/>
        </w:rPr>
        <w:t xml:space="preserve"> заборгованості, відповідає обговорюваному показнику наявності власних і довгострокових позикових джерел формування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>. Дійсно, якщо короткострокова</w:t>
      </w:r>
      <w:r w:rsidRPr="00184FC3">
        <w:rPr>
          <w:vanish/>
          <w:szCs w:val="28"/>
          <w:lang w:val="uk-UA" w:eastAsia="uk-UA"/>
        </w:rPr>
        <w:t>|короткотермінова|</w:t>
      </w:r>
      <w:r w:rsidRPr="00184FC3">
        <w:rPr>
          <w:szCs w:val="28"/>
          <w:lang w:val="uk-UA" w:eastAsia="uk-UA"/>
        </w:rPr>
        <w:t xml:space="preserve"> заборгованість буде перенесена в ліву частину</w:t>
      </w:r>
      <w:r w:rsidRPr="00184FC3">
        <w:rPr>
          <w:vanish/>
          <w:szCs w:val="28"/>
          <w:lang w:val="uk-UA" w:eastAsia="uk-UA"/>
        </w:rPr>
        <w:t>|частку|</w:t>
      </w:r>
      <w:r w:rsidRPr="00184FC3">
        <w:rPr>
          <w:szCs w:val="28"/>
          <w:lang w:val="uk-UA" w:eastAsia="uk-UA"/>
        </w:rPr>
        <w:t xml:space="preserve"> балансової моделі, то остання прийме наступний</w:t>
      </w:r>
      <w:r w:rsidRPr="00184FC3">
        <w:rPr>
          <w:vanish/>
          <w:szCs w:val="28"/>
          <w:lang w:val="uk-UA" w:eastAsia="uk-UA"/>
        </w:rPr>
        <w:t>|слідуючий|</w:t>
      </w:r>
      <w:r w:rsidRPr="00184FC3">
        <w:rPr>
          <w:szCs w:val="28"/>
          <w:lang w:val="uk-UA" w:eastAsia="uk-UA"/>
        </w:rPr>
        <w:t xml:space="preserve"> вигляд </w:t>
      </w:r>
      <w:r w:rsidRPr="00184FC3">
        <w:rPr>
          <w:szCs w:val="28"/>
          <w:lang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</w:t>
      </w:r>
      <w:r w:rsidRPr="00184FC3">
        <w:rPr>
          <w:szCs w:val="28"/>
          <w:lang w:val="uk-UA" w:eastAsia="uk-UA"/>
        </w:rPr>
        <w:t>7</w:t>
      </w:r>
      <w:r w:rsidRPr="00184FC3">
        <w:rPr>
          <w:szCs w:val="28"/>
          <w:lang w:eastAsia="uk-UA"/>
        </w:rPr>
        <w:t>]</w:t>
      </w:r>
      <w:r w:rsidRPr="00184FC3">
        <w:rPr>
          <w:szCs w:val="28"/>
          <w:lang w:val="uk-UA" w:eastAsia="uk-UA"/>
        </w:rPr>
        <w:t>:</w:t>
      </w:r>
      <w:r w:rsidRPr="00184FC3">
        <w:rPr>
          <w:vanish/>
          <w:szCs w:val="28"/>
          <w:lang w:val="uk-UA" w:eastAsia="uk-UA"/>
        </w:rPr>
        <w:t>|вид|</w:t>
      </w:r>
      <w:r w:rsidRPr="00184FC3">
        <w:rPr>
          <w:szCs w:val="28"/>
          <w:lang w:val="uk-UA" w:eastAsia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6"/>
        <w:gridCol w:w="954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/>
              </w:rPr>
              <w:t xml:space="preserve"> </w:t>
            </w:r>
            <w:r w:rsidRPr="00184FC3">
              <w:rPr>
                <w:i/>
                <w:szCs w:val="28"/>
                <w:lang w:val="uk-UA" w:eastAsia="uk-UA"/>
              </w:rPr>
              <w:t xml:space="preserve">+ </w:t>
            </w:r>
            <w:r w:rsidRPr="00184FC3">
              <w:rPr>
                <w:i/>
                <w:iCs/>
                <w:szCs w:val="28"/>
              </w:rPr>
              <w:t>R</w:t>
            </w:r>
            <w:r w:rsidRPr="00184FC3">
              <w:rPr>
                <w:i/>
                <w:szCs w:val="28"/>
                <w:vertAlign w:val="superscript"/>
              </w:rPr>
              <w:t>a</w:t>
            </w:r>
            <w:r w:rsidRPr="00184FC3">
              <w:rPr>
                <w:szCs w:val="28"/>
                <w:lang w:val="uk-UA" w:eastAsia="uk-UA"/>
              </w:rPr>
              <w:t>) - (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К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О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</w:rPr>
              <w:t>R</w:t>
            </w:r>
            <w:r w:rsidRPr="00184FC3">
              <w:rPr>
                <w:i/>
                <w:szCs w:val="28"/>
                <w:vertAlign w:val="superscript"/>
              </w:rPr>
              <w:t>p</w:t>
            </w:r>
            <w:r w:rsidRPr="00184FC3">
              <w:rPr>
                <w:szCs w:val="28"/>
                <w:lang w:val="uk-UA" w:eastAsia="uk-UA"/>
              </w:rPr>
              <w:t>) = (</w:t>
            </w:r>
            <w:r w:rsidRPr="00184FC3">
              <w:rPr>
                <w:i/>
                <w:iCs/>
                <w:szCs w:val="28"/>
                <w:lang w:val="uk-UA"/>
              </w:rPr>
              <w:t>И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</w:rPr>
              <w:t>C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ДК</w:t>
            </w:r>
            <w:r w:rsidRPr="00184FC3">
              <w:rPr>
                <w:szCs w:val="28"/>
                <w:lang w:val="uk-UA" w:eastAsia="uk-UA"/>
              </w:rPr>
              <w:t xml:space="preserve">) - </w:t>
            </w:r>
            <w:r w:rsidRPr="00184FC3">
              <w:rPr>
                <w:i/>
                <w:szCs w:val="28"/>
                <w:lang w:val="uk-UA" w:eastAsia="uk-UA"/>
              </w:rPr>
              <w:t>F</w:t>
            </w:r>
            <w:r w:rsidRPr="00184FC3">
              <w:rPr>
                <w:szCs w:val="28"/>
                <w:lang w:val="uk-UA" w:eastAsia="uk-UA"/>
              </w:rPr>
              <w:t>.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1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(1.8)</w:t>
            </w:r>
          </w:p>
        </w:tc>
      </w:tr>
    </w:tbl>
    <w:p w:rsidR="003B5289" w:rsidRPr="00184FC3" w:rsidRDefault="003B5289" w:rsidP="00184FC3">
      <w:pPr>
        <w:tabs>
          <w:tab w:val="left" w:pos="0"/>
        </w:tabs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У лівій частині</w:t>
      </w:r>
      <w:r w:rsidRPr="00184FC3">
        <w:rPr>
          <w:vanish/>
          <w:szCs w:val="28"/>
          <w:lang w:val="uk-UA" w:eastAsia="uk-UA"/>
        </w:rPr>
        <w:t>|частці|</w:t>
      </w:r>
      <w:r w:rsidRPr="00184FC3">
        <w:rPr>
          <w:szCs w:val="28"/>
          <w:lang w:val="uk-UA" w:eastAsia="uk-UA"/>
        </w:rPr>
        <w:t xml:space="preserve"> рівності маємо різницю оборотних коштів підприємства і його короткострокової</w:t>
      </w:r>
      <w:r w:rsidRPr="00184FC3">
        <w:rPr>
          <w:vanish/>
          <w:szCs w:val="28"/>
          <w:lang w:val="uk-UA" w:eastAsia="uk-UA"/>
        </w:rPr>
        <w:t>|короткотермінової|</w:t>
      </w:r>
      <w:r w:rsidRPr="00184FC3">
        <w:rPr>
          <w:szCs w:val="28"/>
          <w:lang w:val="uk-UA" w:eastAsia="uk-UA"/>
        </w:rPr>
        <w:t xml:space="preserve"> заборгованості, в правій - величину показника </w:t>
      </w:r>
      <w:r w:rsidRPr="00184FC3">
        <w:rPr>
          <w:i/>
          <w:iCs/>
          <w:szCs w:val="28"/>
          <w:lang w:val="uk-UA"/>
        </w:rPr>
        <w:t>Е</w:t>
      </w:r>
      <w:r w:rsidRPr="00184FC3">
        <w:rPr>
          <w:i/>
          <w:szCs w:val="28"/>
          <w:vertAlign w:val="superscript"/>
          <w:lang w:val="uk-UA"/>
        </w:rPr>
        <w:t>С</w:t>
      </w:r>
      <w:r w:rsidRPr="00184FC3">
        <w:rPr>
          <w:szCs w:val="28"/>
          <w:lang w:val="uk-UA" w:eastAsia="uk-UA"/>
        </w:rPr>
        <w:t xml:space="preserve">. Таким чином, ці перетворення дозволяють встановити </w:t>
      </w:r>
      <w:r w:rsidR="007F7E13" w:rsidRPr="00184FC3">
        <w:rPr>
          <w:szCs w:val="28"/>
          <w:lang w:val="uk-UA" w:eastAsia="uk-UA"/>
        </w:rPr>
        <w:t>обґрунтовані</w:t>
      </w:r>
      <w:r w:rsidRPr="00184FC3">
        <w:rPr>
          <w:szCs w:val="28"/>
          <w:lang w:val="uk-UA" w:eastAsia="uk-UA"/>
        </w:rPr>
        <w:t xml:space="preserve"> взаємозв'язки між показниками фінансового стану підприємств і фірм.</w:t>
      </w:r>
    </w:p>
    <w:p w:rsidR="003B5289" w:rsidRPr="00184FC3" w:rsidRDefault="003B5289" w:rsidP="00184FC3">
      <w:pPr>
        <w:tabs>
          <w:tab w:val="left" w:pos="0"/>
        </w:tabs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Показник загальної</w:t>
      </w:r>
      <w:r w:rsidRPr="00184FC3">
        <w:rPr>
          <w:vanish/>
          <w:szCs w:val="28"/>
          <w:lang w:val="uk-UA" w:eastAsia="uk-UA"/>
        </w:rPr>
        <w:t>|спільної|</w:t>
      </w:r>
      <w:r w:rsidRPr="00184FC3">
        <w:rPr>
          <w:szCs w:val="28"/>
          <w:lang w:val="uk-UA" w:eastAsia="uk-UA"/>
        </w:rPr>
        <w:t xml:space="preserve"> величини основних джерел формування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(</w:t>
      </w:r>
      <w:r w:rsidRPr="00184FC3">
        <w:rPr>
          <w:i/>
          <w:iCs/>
          <w:szCs w:val="28"/>
          <w:lang w:val="uk-UA"/>
        </w:rPr>
        <w:t>Е</w:t>
      </w:r>
      <w:r w:rsidRPr="00184FC3">
        <w:rPr>
          <w:szCs w:val="28"/>
          <w:vertAlign w:val="superscript"/>
          <w:lang w:val="uk-UA"/>
        </w:rPr>
        <w:t>∑</w:t>
      </w:r>
      <w:r w:rsidRPr="00184FC3">
        <w:rPr>
          <w:szCs w:val="28"/>
          <w:lang w:val="uk-UA" w:eastAsia="uk-UA"/>
        </w:rPr>
        <w:t>) є</w:t>
      </w:r>
      <w:r w:rsidRPr="00184FC3">
        <w:rPr>
          <w:vanish/>
          <w:szCs w:val="28"/>
          <w:lang w:val="uk-UA" w:eastAsia="uk-UA"/>
        </w:rPr>
        <w:t>|з'являється,являється|</w:t>
      </w:r>
      <w:r w:rsidRPr="00184FC3">
        <w:rPr>
          <w:szCs w:val="28"/>
          <w:lang w:val="uk-UA" w:eastAsia="uk-UA"/>
        </w:rPr>
        <w:t xml:space="preserve"> наближеним, оскільки</w:t>
      </w:r>
      <w:r w:rsidRPr="00184FC3">
        <w:rPr>
          <w:vanish/>
          <w:szCs w:val="28"/>
          <w:lang w:val="uk-UA" w:eastAsia="uk-UA"/>
        </w:rPr>
        <w:t>|тому що|</w:t>
      </w:r>
      <w:r w:rsidRPr="00184FC3">
        <w:rPr>
          <w:szCs w:val="28"/>
          <w:lang w:val="uk-UA" w:eastAsia="uk-UA"/>
        </w:rPr>
        <w:t xml:space="preserve"> частина</w:t>
      </w:r>
      <w:r w:rsidRPr="00184FC3">
        <w:rPr>
          <w:vanish/>
          <w:szCs w:val="28"/>
          <w:lang w:val="uk-UA" w:eastAsia="uk-UA"/>
        </w:rPr>
        <w:t>|частка|</w:t>
      </w:r>
      <w:r w:rsidRPr="00184FC3">
        <w:rPr>
          <w:szCs w:val="28"/>
          <w:lang w:val="uk-UA" w:eastAsia="uk-UA"/>
        </w:rPr>
        <w:t xml:space="preserve"> короткострокових</w:t>
      </w:r>
      <w:r w:rsidRPr="00184FC3">
        <w:rPr>
          <w:vanish/>
          <w:szCs w:val="28"/>
          <w:lang w:val="uk-UA" w:eastAsia="uk-UA"/>
        </w:rPr>
        <w:t>|короткотермінових|</w:t>
      </w:r>
      <w:r w:rsidRPr="00184FC3">
        <w:rPr>
          <w:szCs w:val="28"/>
          <w:lang w:val="uk-UA" w:eastAsia="uk-UA"/>
        </w:rPr>
        <w:t xml:space="preserve"> кредитів видається під товари відвантажені (позначимо цю частину</w:t>
      </w:r>
      <w:r w:rsidRPr="00184FC3">
        <w:rPr>
          <w:vanish/>
          <w:szCs w:val="28"/>
          <w:lang w:val="uk-UA" w:eastAsia="uk-UA"/>
        </w:rPr>
        <w:t>|частку|</w:t>
      </w:r>
      <w:r w:rsidRPr="00184FC3">
        <w:rPr>
          <w:szCs w:val="28"/>
          <w:lang w:val="uk-UA" w:eastAsia="uk-UA"/>
        </w:rPr>
        <w:t xml:space="preserve"> короткострокових</w:t>
      </w:r>
      <w:r w:rsidRPr="00184FC3">
        <w:rPr>
          <w:vanish/>
          <w:szCs w:val="28"/>
          <w:lang w:val="uk-UA" w:eastAsia="uk-UA"/>
        </w:rPr>
        <w:t>|короткотермінових|</w:t>
      </w:r>
      <w:r w:rsidRPr="00184FC3">
        <w:rPr>
          <w:szCs w:val="28"/>
          <w:lang w:val="uk-UA" w:eastAsia="uk-UA"/>
        </w:rPr>
        <w:t xml:space="preserve"> позик, не призначених для формування запасів і витрат,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- φ</w:t>
      </w:r>
      <w:r w:rsidRPr="00184FC3">
        <w:rPr>
          <w:i/>
          <w:iCs/>
          <w:szCs w:val="28"/>
          <w:lang w:val="uk-UA"/>
        </w:rPr>
        <w:t>К</w:t>
      </w:r>
      <w:r w:rsidRPr="00184FC3">
        <w:rPr>
          <w:i/>
          <w:szCs w:val="28"/>
          <w:vertAlign w:val="superscript"/>
          <w:lang w:val="en-US"/>
        </w:rPr>
        <w:t>t</w:t>
      </w:r>
      <w:r w:rsidRPr="00184FC3">
        <w:rPr>
          <w:szCs w:val="28"/>
          <w:lang w:val="uk-UA" w:eastAsia="uk-UA"/>
        </w:rPr>
        <w:t>), а для покриття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притягується частина</w:t>
      </w:r>
      <w:r w:rsidRPr="00184FC3">
        <w:rPr>
          <w:vanish/>
          <w:szCs w:val="28"/>
          <w:lang w:val="uk-UA" w:eastAsia="uk-UA"/>
        </w:rPr>
        <w:t>|частка|</w:t>
      </w:r>
      <w:r w:rsidRPr="00184FC3">
        <w:rPr>
          <w:szCs w:val="28"/>
          <w:lang w:val="uk-UA" w:eastAsia="uk-UA"/>
        </w:rPr>
        <w:t xml:space="preserve"> кредиторської заборгованості (позначення — ψ</w:t>
      </w:r>
      <w:r w:rsidRPr="00184FC3">
        <w:rPr>
          <w:i/>
          <w:iCs/>
          <w:szCs w:val="28"/>
        </w:rPr>
        <w:t>R</w:t>
      </w:r>
      <w:r w:rsidRPr="00184FC3">
        <w:rPr>
          <w:i/>
          <w:szCs w:val="28"/>
          <w:vertAlign w:val="superscript"/>
        </w:rPr>
        <w:t>p</w:t>
      </w:r>
      <w:r w:rsidRPr="00184FC3">
        <w:rPr>
          <w:szCs w:val="28"/>
          <w:lang w:val="uk-UA" w:eastAsia="uk-UA"/>
        </w:rPr>
        <w:t>), зарахована банком при кредитуванні. Величини φ</w:t>
      </w:r>
      <w:r w:rsidRPr="00184FC3">
        <w:rPr>
          <w:i/>
          <w:iCs/>
          <w:szCs w:val="28"/>
          <w:lang w:val="uk-UA"/>
        </w:rPr>
        <w:t>К</w:t>
      </w:r>
      <w:r w:rsidRPr="00184FC3">
        <w:rPr>
          <w:i/>
          <w:szCs w:val="28"/>
          <w:vertAlign w:val="superscript"/>
          <w:lang w:val="en-US"/>
        </w:rPr>
        <w:t>t</w:t>
      </w:r>
      <w:r w:rsidRPr="00184FC3">
        <w:rPr>
          <w:szCs w:val="28"/>
          <w:lang w:val="uk-UA" w:eastAsia="uk-UA"/>
        </w:rPr>
        <w:t xml:space="preserve"> і ψ</w:t>
      </w:r>
      <w:r w:rsidRPr="00184FC3">
        <w:rPr>
          <w:i/>
          <w:iCs/>
          <w:szCs w:val="28"/>
        </w:rPr>
        <w:t>R</w:t>
      </w:r>
      <w:r w:rsidRPr="00184FC3">
        <w:rPr>
          <w:i/>
          <w:szCs w:val="28"/>
          <w:vertAlign w:val="superscript"/>
        </w:rPr>
        <w:t>p</w:t>
      </w:r>
      <w:r w:rsidRPr="00184FC3">
        <w:rPr>
          <w:szCs w:val="28"/>
          <w:lang w:val="uk-UA" w:eastAsia="uk-UA"/>
        </w:rPr>
        <w:t xml:space="preserve"> в балансі не відображаються</w:t>
      </w:r>
      <w:r w:rsidRPr="00184FC3">
        <w:rPr>
          <w:vanish/>
          <w:szCs w:val="28"/>
          <w:lang w:val="uk-UA" w:eastAsia="uk-UA"/>
        </w:rPr>
        <w:t>|відбиваються|</w:t>
      </w:r>
      <w:r w:rsidRPr="00184FC3">
        <w:rPr>
          <w:szCs w:val="28"/>
          <w:lang w:val="uk-UA" w:eastAsia="uk-UA"/>
        </w:rPr>
        <w:t>, для них можна оцінити лише верхні межі</w:t>
      </w:r>
      <w:r w:rsidRPr="00184FC3">
        <w:rPr>
          <w:vanish/>
          <w:szCs w:val="28"/>
          <w:lang w:val="uk-UA" w:eastAsia="uk-UA"/>
        </w:rPr>
        <w:t>|кордони|</w:t>
      </w:r>
      <w:r w:rsidRPr="00184FC3">
        <w:rPr>
          <w:szCs w:val="28"/>
          <w:lang w:val="uk-UA" w:eastAsia="uk-UA"/>
        </w:rPr>
        <w:t>. Позики під товари відвантажені обмежені зверху дебіторською заборгованістю за товари, роботи і послуги, а кредиторська заборгованість, зарахована банком при кредитуванні, не перевищує суми заборгованості за товари і послуги і заборгованості по авансах одержаних</w:t>
      </w:r>
      <w:r w:rsidRPr="00184FC3">
        <w:rPr>
          <w:vanish/>
          <w:szCs w:val="28"/>
          <w:lang w:val="uk-UA" w:eastAsia="uk-UA"/>
        </w:rPr>
        <w:t>|отриманим|</w:t>
      </w:r>
      <w:r w:rsidRPr="00184FC3">
        <w:rPr>
          <w:szCs w:val="28"/>
          <w:lang w:val="uk-UA" w:eastAsia="uk-UA"/>
        </w:rPr>
        <w:t>. Якщо величини φ</w:t>
      </w:r>
      <w:r w:rsidRPr="00184FC3">
        <w:rPr>
          <w:i/>
          <w:iCs/>
          <w:szCs w:val="28"/>
          <w:lang w:val="uk-UA"/>
        </w:rPr>
        <w:t xml:space="preserve">К </w:t>
      </w:r>
      <w:r w:rsidRPr="00184FC3">
        <w:rPr>
          <w:szCs w:val="28"/>
          <w:vertAlign w:val="superscript"/>
          <w:lang w:val="en-US"/>
        </w:rPr>
        <w:t>t</w:t>
      </w:r>
      <w:r w:rsidRPr="00184FC3">
        <w:rPr>
          <w:szCs w:val="28"/>
          <w:lang w:val="uk-UA" w:eastAsia="uk-UA"/>
        </w:rPr>
        <w:t xml:space="preserve"> і ψ</w:t>
      </w:r>
      <w:r w:rsidRPr="00184FC3">
        <w:rPr>
          <w:i/>
          <w:iCs/>
          <w:szCs w:val="28"/>
        </w:rPr>
        <w:t>R</w:t>
      </w:r>
      <w:r w:rsidRPr="00184FC3">
        <w:rPr>
          <w:szCs w:val="28"/>
          <w:vertAlign w:val="superscript"/>
        </w:rPr>
        <w:t>p</w:t>
      </w:r>
      <w:r w:rsidRPr="00184FC3">
        <w:rPr>
          <w:szCs w:val="28"/>
          <w:lang w:val="uk-UA" w:eastAsia="uk-UA"/>
        </w:rPr>
        <w:t xml:space="preserve"> визначені в рамках</w:t>
      </w:r>
      <w:r w:rsidRPr="00184FC3">
        <w:rPr>
          <w:vanish/>
          <w:szCs w:val="28"/>
          <w:lang w:val="uk-UA" w:eastAsia="uk-UA"/>
        </w:rPr>
        <w:t>|у рамках|</w:t>
      </w:r>
      <w:r w:rsidRPr="00184FC3">
        <w:rPr>
          <w:szCs w:val="28"/>
          <w:lang w:val="uk-UA" w:eastAsia="uk-UA"/>
        </w:rPr>
        <w:t xml:space="preserve"> внутрішнього аналізу на основі облікових даних, то показник </w:t>
      </w:r>
      <w:r w:rsidRPr="00184FC3">
        <w:rPr>
          <w:i/>
          <w:iCs/>
          <w:szCs w:val="28"/>
          <w:lang w:val="uk-UA"/>
        </w:rPr>
        <w:t>Е</w:t>
      </w:r>
      <w:r w:rsidRPr="00184FC3">
        <w:rPr>
          <w:szCs w:val="28"/>
          <w:vertAlign w:val="superscript"/>
          <w:lang w:val="uk-UA"/>
        </w:rPr>
        <w:t>∑</w:t>
      </w:r>
      <w:r w:rsidRPr="00184FC3">
        <w:rPr>
          <w:szCs w:val="28"/>
          <w:lang w:val="uk-UA" w:eastAsia="uk-UA"/>
        </w:rPr>
        <w:t xml:space="preserve"> коректується на величину </w:t>
      </w:r>
      <w:r w:rsidRPr="00184FC3">
        <w:rPr>
          <w:szCs w:val="28"/>
          <w:lang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</w:t>
      </w:r>
      <w:r w:rsidRPr="00184FC3">
        <w:rPr>
          <w:szCs w:val="28"/>
          <w:lang w:val="uk-UA" w:eastAsia="uk-UA"/>
        </w:rPr>
        <w:t>8</w:t>
      </w:r>
      <w:r w:rsidRPr="00184FC3">
        <w:rPr>
          <w:szCs w:val="28"/>
          <w:lang w:eastAsia="uk-UA"/>
        </w:rPr>
        <w:t>]</w:t>
      </w:r>
      <w:r w:rsidRPr="00184FC3">
        <w:rPr>
          <w:szCs w:val="28"/>
          <w:lang w:val="uk-UA" w:eastAsia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6"/>
        <w:gridCol w:w="954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i/>
                <w:szCs w:val="28"/>
                <w:lang w:val="uk-UA" w:eastAsia="uk-UA"/>
              </w:rPr>
            </w:pPr>
            <w:r w:rsidRPr="00184FC3">
              <w:rPr>
                <w:i/>
                <w:szCs w:val="28"/>
                <w:lang w:val="uk-UA" w:eastAsia="uk-UA"/>
              </w:rPr>
              <w:t xml:space="preserve">∆ = </w:t>
            </w:r>
            <w:r w:rsidRPr="00184FC3">
              <w:rPr>
                <w:szCs w:val="28"/>
                <w:lang w:val="uk-UA" w:eastAsia="uk-UA"/>
              </w:rPr>
              <w:t>ψ</w:t>
            </w:r>
            <w:r w:rsidRPr="00184FC3">
              <w:rPr>
                <w:i/>
                <w:iCs/>
                <w:szCs w:val="28"/>
              </w:rPr>
              <w:t>R</w:t>
            </w:r>
            <w:r w:rsidRPr="00184FC3">
              <w:rPr>
                <w:i/>
                <w:szCs w:val="28"/>
                <w:vertAlign w:val="superscript"/>
              </w:rPr>
              <w:t>p</w:t>
            </w:r>
            <w:r w:rsidRP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szCs w:val="28"/>
                <w:lang w:val="uk-UA" w:eastAsia="uk-UA"/>
              </w:rPr>
              <w:t>– φ</w:t>
            </w:r>
            <w:r w:rsidRPr="00184FC3">
              <w:rPr>
                <w:i/>
                <w:iCs/>
                <w:szCs w:val="28"/>
                <w:lang w:val="uk-UA"/>
              </w:rPr>
              <w:t xml:space="preserve">К 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t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1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(1.9)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 xml:space="preserve">таким чином </w:t>
      </w:r>
      <w:r w:rsidRPr="00184FC3">
        <w:rPr>
          <w:szCs w:val="28"/>
          <w:lang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</w:t>
      </w:r>
      <w:r w:rsidRPr="00184FC3">
        <w:rPr>
          <w:szCs w:val="28"/>
          <w:lang w:val="uk-UA" w:eastAsia="uk-UA"/>
        </w:rPr>
        <w:t>8</w:t>
      </w:r>
      <w:r w:rsidRPr="00184FC3">
        <w:rPr>
          <w:szCs w:val="28"/>
          <w:lang w:eastAsia="uk-UA"/>
        </w:rPr>
        <w:t>]</w:t>
      </w:r>
      <w:r w:rsidRPr="00184FC3">
        <w:rPr>
          <w:szCs w:val="28"/>
          <w:lang w:val="uk-UA" w:eastAsia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i/>
                <w:szCs w:val="28"/>
                <w:lang w:val="uk-UA" w:eastAsia="uk-UA"/>
              </w:rPr>
            </w:pPr>
            <w:r w:rsidRPr="00184FC3">
              <w:rPr>
                <w:i/>
                <w:szCs w:val="28"/>
                <w:lang w:val="en-US" w:eastAsia="uk-UA"/>
              </w:rPr>
              <w:t>Ẽ</w:t>
            </w:r>
            <w:r w:rsidRP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∑</w:t>
            </w:r>
            <w:r w:rsidRPr="00184FC3">
              <w:rPr>
                <w:i/>
                <w:szCs w:val="28"/>
                <w:lang w:val="uk-UA" w:eastAsia="uk-UA"/>
              </w:rPr>
              <w:t xml:space="preserve"> =</w:t>
            </w:r>
            <w:r w:rsidRPr="00184FC3">
              <w:rPr>
                <w:i/>
                <w:iCs/>
                <w:szCs w:val="28"/>
                <w:lang w:val="uk-UA"/>
              </w:rPr>
              <w:t xml:space="preserve"> 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∑</w:t>
            </w:r>
            <w:r w:rsidRPr="00184FC3">
              <w:rPr>
                <w:i/>
                <w:szCs w:val="28"/>
                <w:lang w:val="uk-UA" w:eastAsia="uk-UA"/>
              </w:rPr>
              <w:t xml:space="preserve"> + ∆.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4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(1.10)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Наближеність, оцінний характер</w:t>
      </w:r>
      <w:r w:rsidRPr="00184FC3">
        <w:rPr>
          <w:vanish/>
          <w:szCs w:val="28"/>
          <w:lang w:val="uk-UA" w:eastAsia="uk-UA"/>
        </w:rPr>
        <w:t>|вдача|</w:t>
      </w:r>
      <w:r w:rsidRPr="00184FC3">
        <w:rPr>
          <w:szCs w:val="28"/>
          <w:lang w:val="uk-UA" w:eastAsia="uk-UA"/>
        </w:rPr>
        <w:t xml:space="preserve"> показника загальної</w:t>
      </w:r>
      <w:r w:rsidRPr="00184FC3">
        <w:rPr>
          <w:vanish/>
          <w:szCs w:val="28"/>
          <w:lang w:val="uk-UA" w:eastAsia="uk-UA"/>
        </w:rPr>
        <w:t>|спільної|</w:t>
      </w:r>
      <w:r w:rsidRPr="00184FC3">
        <w:rPr>
          <w:szCs w:val="28"/>
          <w:lang w:val="uk-UA" w:eastAsia="uk-UA"/>
        </w:rPr>
        <w:t xml:space="preserve"> величини основних джерел формування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неминучі при </w:t>
      </w:r>
      <w:r w:rsidR="007F7E13" w:rsidRPr="00184FC3">
        <w:rPr>
          <w:szCs w:val="28"/>
          <w:lang w:val="uk-UA" w:eastAsia="uk-UA"/>
        </w:rPr>
        <w:t>обмеженості</w:t>
      </w:r>
      <w:r w:rsidRPr="00184FC3">
        <w:rPr>
          <w:szCs w:val="28"/>
          <w:lang w:val="uk-UA" w:eastAsia="uk-UA"/>
        </w:rPr>
        <w:t xml:space="preserve"> інформації, що використовується в ході зовнішнього аналізу фінансового стану. Не дивлячись на</w:t>
      </w:r>
      <w:r w:rsidRPr="00184FC3">
        <w:rPr>
          <w:vanish/>
          <w:szCs w:val="28"/>
          <w:lang w:val="uk-UA" w:eastAsia="uk-UA"/>
        </w:rPr>
        <w:t>|незважаючи на|</w:t>
      </w:r>
      <w:r w:rsidRPr="00184FC3">
        <w:rPr>
          <w:szCs w:val="28"/>
          <w:lang w:val="uk-UA" w:eastAsia="uk-UA"/>
        </w:rPr>
        <w:t xml:space="preserve"> ці недоліки</w:t>
      </w:r>
      <w:r w:rsidRPr="00184FC3">
        <w:rPr>
          <w:vanish/>
          <w:szCs w:val="28"/>
          <w:lang w:val="uk-UA" w:eastAsia="uk-UA"/>
        </w:rPr>
        <w:t>|нестачі|</w:t>
      </w:r>
      <w:r w:rsidRPr="00184FC3">
        <w:rPr>
          <w:szCs w:val="28"/>
          <w:lang w:val="uk-UA" w:eastAsia="uk-UA"/>
        </w:rPr>
        <w:t xml:space="preserve">, показник </w:t>
      </w:r>
      <w:r w:rsidRPr="00184FC3">
        <w:rPr>
          <w:i/>
          <w:szCs w:val="28"/>
          <w:lang w:val="en-US" w:eastAsia="uk-UA"/>
        </w:rPr>
        <w:t>Ẽ</w:t>
      </w:r>
      <w:r w:rsidRPr="00184FC3">
        <w:rPr>
          <w:i/>
          <w:szCs w:val="28"/>
          <w:lang w:eastAsia="uk-UA"/>
        </w:rPr>
        <w:t xml:space="preserve"> </w:t>
      </w:r>
      <w:r w:rsidRPr="00184FC3">
        <w:rPr>
          <w:szCs w:val="28"/>
          <w:vertAlign w:val="superscript"/>
          <w:lang w:val="uk-UA"/>
        </w:rPr>
        <w:t>∑</w:t>
      </w:r>
      <w:r w:rsidRPr="00184FC3">
        <w:rPr>
          <w:szCs w:val="28"/>
          <w:lang w:val="uk-UA" w:eastAsia="uk-UA"/>
        </w:rPr>
        <w:t xml:space="preserve"> дає істотний</w:t>
      </w:r>
      <w:r w:rsidRPr="00184FC3">
        <w:rPr>
          <w:vanish/>
          <w:szCs w:val="28"/>
          <w:lang w:val="uk-UA" w:eastAsia="uk-UA"/>
        </w:rPr>
        <w:t>|суттєвий|</w:t>
      </w:r>
      <w:r w:rsidRPr="00184FC3">
        <w:rPr>
          <w:szCs w:val="28"/>
          <w:lang w:val="uk-UA" w:eastAsia="uk-UA"/>
        </w:rPr>
        <w:t xml:space="preserve"> орієнтир для визначення ступеня</w:t>
      </w:r>
      <w:r w:rsidRPr="00184FC3">
        <w:rPr>
          <w:vanish/>
          <w:szCs w:val="28"/>
          <w:lang w:val="uk-UA" w:eastAsia="uk-UA"/>
        </w:rPr>
        <w:t>|міри|</w:t>
      </w:r>
      <w:r w:rsidRPr="00184FC3">
        <w:rPr>
          <w:szCs w:val="28"/>
          <w:lang w:val="uk-UA" w:eastAsia="uk-UA"/>
        </w:rPr>
        <w:t xml:space="preserve"> фінансової стійкості.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Трьом показникам наявності джерел формування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відповідають три показники забезпеченості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джерелами їх формування: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надлишок (+) або нестача</w:t>
      </w:r>
      <w:r w:rsidRPr="00184FC3">
        <w:rPr>
          <w:vanish/>
          <w:szCs w:val="28"/>
          <w:lang w:val="uk-UA" w:eastAsia="uk-UA"/>
        </w:rPr>
        <w:t>|нестача|</w:t>
      </w:r>
      <w:r w:rsidRPr="00184FC3">
        <w:rPr>
          <w:szCs w:val="28"/>
          <w:lang w:val="uk-UA" w:eastAsia="uk-UA"/>
        </w:rPr>
        <w:t xml:space="preserve"> (—) власних оборотних коштів </w:t>
      </w:r>
      <w:r w:rsidRPr="00184FC3">
        <w:rPr>
          <w:szCs w:val="28"/>
          <w:lang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</w:t>
      </w:r>
      <w:r w:rsidRPr="00184FC3">
        <w:rPr>
          <w:szCs w:val="28"/>
          <w:lang w:val="uk-UA" w:eastAsia="uk-UA"/>
        </w:rPr>
        <w:t>8</w:t>
      </w:r>
      <w:r w:rsidRPr="00184FC3">
        <w:rPr>
          <w:szCs w:val="28"/>
          <w:lang w:eastAsia="uk-UA"/>
        </w:rPr>
        <w:t>]</w:t>
      </w:r>
      <w:r w:rsidRPr="00184FC3">
        <w:rPr>
          <w:szCs w:val="28"/>
          <w:lang w:val="uk-UA" w:eastAsia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i/>
                <w:szCs w:val="28"/>
                <w:lang w:val="uk-UA" w:eastAsia="uk-UA"/>
              </w:rPr>
            </w:pPr>
            <w:r w:rsidRPr="00184FC3">
              <w:rPr>
                <w:i/>
                <w:szCs w:val="28"/>
                <w:lang w:val="uk-UA" w:eastAsia="uk-UA"/>
              </w:rPr>
              <w:t xml:space="preserve">±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=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- </w:t>
            </w:r>
            <w:r w:rsidRPr="00184FC3">
              <w:rPr>
                <w:i/>
                <w:iCs/>
                <w:szCs w:val="28"/>
                <w:lang w:val="uk-UA"/>
              </w:rPr>
              <w:t xml:space="preserve">Е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szCs w:val="28"/>
                <w:lang w:val="uk-UA" w:eastAsia="uk-UA"/>
              </w:rPr>
              <w:t>;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4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(1.11)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надлишок (+) або нестача</w:t>
      </w:r>
      <w:r w:rsidRPr="00184FC3">
        <w:rPr>
          <w:vanish/>
          <w:szCs w:val="28"/>
          <w:lang w:val="uk-UA" w:eastAsia="uk-UA"/>
        </w:rPr>
        <w:t>|нестача|</w:t>
      </w:r>
      <w:r w:rsidRPr="00184FC3">
        <w:rPr>
          <w:szCs w:val="28"/>
          <w:lang w:val="uk-UA" w:eastAsia="uk-UA"/>
        </w:rPr>
        <w:t xml:space="preserve"> (—) власних і довгострокових позикових джерел формування запасів і витрат </w:t>
      </w:r>
      <w:r w:rsidRPr="00184FC3">
        <w:rPr>
          <w:szCs w:val="28"/>
          <w:lang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</w:t>
      </w:r>
      <w:r w:rsidRPr="00184FC3">
        <w:rPr>
          <w:szCs w:val="28"/>
          <w:lang w:val="uk-UA" w:eastAsia="uk-UA"/>
        </w:rPr>
        <w:t>8</w:t>
      </w:r>
      <w:r w:rsidRPr="00184FC3">
        <w:rPr>
          <w:szCs w:val="28"/>
          <w:lang w:eastAsia="uk-UA"/>
        </w:rPr>
        <w:t>]</w:t>
      </w:r>
      <w:r w:rsidRPr="00184FC3">
        <w:rPr>
          <w:szCs w:val="28"/>
          <w:lang w:val="uk-UA" w:eastAsia="uk-UA"/>
        </w:rPr>
        <w:t>:</w:t>
      </w:r>
      <w:r w:rsidRPr="00184FC3">
        <w:rPr>
          <w:vanish/>
          <w:szCs w:val="28"/>
          <w:lang w:val="uk-UA" w:eastAsia="uk-UA"/>
        </w:rPr>
        <w:t>|затрат|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i/>
                <w:szCs w:val="28"/>
                <w:lang w:val="uk-UA" w:eastAsia="uk-UA"/>
              </w:rPr>
            </w:pPr>
            <w:r w:rsidRPr="00184FC3">
              <w:rPr>
                <w:i/>
                <w:szCs w:val="28"/>
                <w:lang w:val="uk-UA" w:eastAsia="uk-UA"/>
              </w:rPr>
              <w:t xml:space="preserve">±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Т</w:t>
            </w:r>
            <w:r w:rsidRPr="00184FC3">
              <w:rPr>
                <w:i/>
                <w:szCs w:val="28"/>
                <w:lang w:val="uk-UA" w:eastAsia="uk-UA"/>
              </w:rPr>
              <w:t xml:space="preserve"> =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Т</w:t>
            </w:r>
            <w:r w:rsidRPr="00184FC3">
              <w:rPr>
                <w:i/>
                <w:szCs w:val="28"/>
                <w:lang w:val="uk-UA" w:eastAsia="uk-UA"/>
              </w:rPr>
              <w:t xml:space="preserve"> – </w:t>
            </w:r>
            <w:r w:rsidRPr="00184FC3">
              <w:rPr>
                <w:i/>
                <w:iCs/>
                <w:szCs w:val="28"/>
                <w:lang w:val="uk-UA"/>
              </w:rPr>
              <w:t xml:space="preserve">Е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 xml:space="preserve"> = (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К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Т</w:t>
            </w:r>
            <w:r w:rsidRPr="00184FC3">
              <w:rPr>
                <w:i/>
                <w:szCs w:val="28"/>
                <w:lang w:val="uk-UA" w:eastAsia="uk-UA"/>
              </w:rPr>
              <w:t xml:space="preserve">) - </w:t>
            </w:r>
            <w:r w:rsidRPr="00184FC3">
              <w:rPr>
                <w:i/>
                <w:iCs/>
                <w:szCs w:val="28"/>
                <w:lang w:val="uk-UA"/>
              </w:rPr>
              <w:t xml:space="preserve">Е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szCs w:val="28"/>
                <w:lang w:val="uk-UA" w:eastAsia="uk-UA"/>
              </w:rPr>
              <w:t>;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4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(1.12)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надлишок (+) або нестача</w:t>
      </w:r>
      <w:r w:rsidRPr="00184FC3">
        <w:rPr>
          <w:vanish/>
          <w:szCs w:val="28"/>
          <w:lang w:val="uk-UA" w:eastAsia="uk-UA"/>
        </w:rPr>
        <w:t xml:space="preserve"> |нестача|</w:t>
      </w:r>
      <w:r w:rsidRPr="00184FC3">
        <w:rPr>
          <w:szCs w:val="28"/>
          <w:lang w:val="uk-UA" w:eastAsia="uk-UA"/>
        </w:rPr>
        <w:t xml:space="preserve"> (—) загальної</w:t>
      </w:r>
      <w:r w:rsidRPr="00184FC3">
        <w:rPr>
          <w:vanish/>
          <w:szCs w:val="28"/>
          <w:lang w:val="uk-UA" w:eastAsia="uk-UA"/>
        </w:rPr>
        <w:t>|спільної|</w:t>
      </w:r>
      <w:r w:rsidRPr="00184FC3">
        <w:rPr>
          <w:szCs w:val="28"/>
          <w:lang w:val="uk-UA" w:eastAsia="uk-UA"/>
        </w:rPr>
        <w:t xml:space="preserve"> величини основних джерел для формування запасів і витрат </w:t>
      </w:r>
      <w:r w:rsidRPr="00184FC3">
        <w:rPr>
          <w:szCs w:val="28"/>
          <w:lang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</w:t>
      </w:r>
      <w:r w:rsidRPr="00184FC3">
        <w:rPr>
          <w:szCs w:val="28"/>
          <w:lang w:val="uk-UA" w:eastAsia="uk-UA"/>
        </w:rPr>
        <w:t>8</w:t>
      </w:r>
      <w:r w:rsidRPr="00184FC3">
        <w:rPr>
          <w:szCs w:val="28"/>
          <w:lang w:eastAsia="uk-UA"/>
        </w:rPr>
        <w:t>]</w:t>
      </w:r>
      <w:r w:rsidRPr="00184FC3">
        <w:rPr>
          <w:szCs w:val="28"/>
          <w:lang w:val="uk-UA" w:eastAsia="uk-UA"/>
        </w:rPr>
        <w:t>:</w:t>
      </w:r>
      <w:r w:rsidRPr="00184FC3">
        <w:rPr>
          <w:vanish/>
          <w:szCs w:val="28"/>
          <w:lang w:val="uk-UA" w:eastAsia="uk-UA"/>
        </w:rPr>
        <w:t>|затрат|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i/>
                <w:szCs w:val="28"/>
                <w:lang w:val="uk-UA" w:eastAsia="uk-UA"/>
              </w:rPr>
            </w:pPr>
            <w:r w:rsidRPr="00184FC3">
              <w:rPr>
                <w:i/>
                <w:szCs w:val="28"/>
                <w:lang w:val="uk-UA" w:eastAsia="uk-UA"/>
              </w:rPr>
              <w:t xml:space="preserve">±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∑</w:t>
            </w:r>
            <w:r w:rsid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i/>
                <w:szCs w:val="28"/>
                <w:lang w:val="uk-UA" w:eastAsia="uk-UA"/>
              </w:rPr>
              <w:t xml:space="preserve">=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∑</w:t>
            </w:r>
            <w:r w:rsidRPr="00184FC3">
              <w:rPr>
                <w:i/>
                <w:szCs w:val="28"/>
                <w:lang w:val="uk-UA" w:eastAsia="uk-UA"/>
              </w:rPr>
              <w:t xml:space="preserve"> - </w:t>
            </w:r>
            <w:r w:rsidRPr="00184FC3">
              <w:rPr>
                <w:i/>
                <w:iCs/>
                <w:szCs w:val="28"/>
                <w:lang w:val="uk-UA"/>
              </w:rPr>
              <w:t xml:space="preserve">Е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 xml:space="preserve"> = (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К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Т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i/>
                <w:szCs w:val="28"/>
                <w:lang w:val="uk-UA" w:eastAsia="uk-UA"/>
              </w:rPr>
              <w:t xml:space="preserve">) - </w:t>
            </w:r>
            <w:r w:rsidRPr="00184FC3">
              <w:rPr>
                <w:i/>
                <w:iCs/>
                <w:szCs w:val="28"/>
                <w:lang w:val="uk-UA"/>
              </w:rPr>
              <w:t xml:space="preserve">Е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>.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4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(1.13)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Обчислення</w:t>
      </w:r>
      <w:r w:rsidRPr="00184FC3">
        <w:rPr>
          <w:vanish/>
          <w:szCs w:val="28"/>
          <w:lang w:val="uk-UA" w:eastAsia="uk-UA"/>
        </w:rPr>
        <w:t>|підрахунок|</w:t>
      </w:r>
      <w:r w:rsidRPr="00184FC3">
        <w:rPr>
          <w:szCs w:val="28"/>
          <w:lang w:val="uk-UA" w:eastAsia="uk-UA"/>
        </w:rPr>
        <w:t xml:space="preserve"> трьох показників забезпеченості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джерелами їх формування дозволяє класифікувати фінансові ситуації по ступеню</w:t>
      </w:r>
      <w:r w:rsidRPr="00184FC3">
        <w:rPr>
          <w:vanish/>
          <w:szCs w:val="28"/>
          <w:lang w:val="uk-UA" w:eastAsia="uk-UA"/>
        </w:rPr>
        <w:t>|мірі|</w:t>
      </w:r>
      <w:r w:rsidRPr="00184FC3">
        <w:rPr>
          <w:szCs w:val="28"/>
          <w:lang w:val="uk-UA" w:eastAsia="uk-UA"/>
        </w:rPr>
        <w:t xml:space="preserve"> їх стійкості.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Можливо виділення чотирьох типів фінансової стійкості: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1)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 xml:space="preserve">абсолютна стійкість фінансового стану, що зустрічається рідко і що є крайнім типом фінансової стійкості. Вона задається умовами 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val="uk-UA" w:eastAsia="uk-UA"/>
        </w:rPr>
        <w:t>.278]: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5"/>
        <w:gridCol w:w="955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i/>
                <w:iCs/>
                <w:szCs w:val="28"/>
                <w:lang w:val="uk-UA"/>
              </w:rPr>
            </w:pPr>
            <w:r w:rsidRPr="00184FC3">
              <w:rPr>
                <w:i/>
                <w:iCs/>
                <w:szCs w:val="28"/>
                <w:lang w:val="uk-UA"/>
              </w:rPr>
              <w:t xml:space="preserve">Е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 xml:space="preserve"> &lt;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szCs w:val="28"/>
                <w:lang w:val="uk-UA" w:eastAsia="uk-UA"/>
              </w:rPr>
              <w:t>;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hanging="108"/>
              <w:rPr>
                <w:iCs/>
                <w:szCs w:val="28"/>
                <w:lang w:val="uk-UA"/>
              </w:rPr>
            </w:pPr>
            <w:r w:rsidRPr="00184FC3">
              <w:rPr>
                <w:iCs/>
                <w:szCs w:val="28"/>
                <w:lang w:val="uk-UA"/>
              </w:rPr>
              <w:t>(1.14)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2)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 xml:space="preserve">нормальна стійкість фінансового стану підприємства, що гарантує його платоспроможність </w:t>
      </w:r>
      <w:r w:rsidRPr="00184FC3">
        <w:rPr>
          <w:szCs w:val="28"/>
          <w:lang w:eastAsia="uk-UA"/>
        </w:rPr>
        <w:t xml:space="preserve">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eastAsia="uk-UA"/>
        </w:rPr>
        <w:t>.27</w:t>
      </w:r>
      <w:r w:rsidRPr="00184FC3">
        <w:rPr>
          <w:szCs w:val="28"/>
          <w:lang w:val="uk-UA" w:eastAsia="uk-UA"/>
        </w:rPr>
        <w:t>8</w:t>
      </w:r>
      <w:r w:rsidRPr="00184FC3">
        <w:rPr>
          <w:szCs w:val="28"/>
          <w:lang w:eastAsia="uk-UA"/>
        </w:rPr>
        <w:t>]</w:t>
      </w:r>
      <w:r w:rsidRPr="00184FC3">
        <w:rPr>
          <w:szCs w:val="28"/>
          <w:lang w:val="uk-UA" w:eastAsia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i/>
                <w:iCs/>
                <w:szCs w:val="28"/>
                <w:lang w:val="uk-UA"/>
              </w:rPr>
            </w:pPr>
            <w:r w:rsidRPr="00184FC3">
              <w:rPr>
                <w:i/>
                <w:iCs/>
                <w:szCs w:val="28"/>
                <w:lang w:val="uk-UA"/>
              </w:rPr>
              <w:t xml:space="preserve">Е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 xml:space="preserve"> =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szCs w:val="28"/>
                <w:lang w:val="uk-UA" w:eastAsia="uk-UA"/>
              </w:rPr>
              <w:t>;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4"/>
              <w:rPr>
                <w:iCs/>
                <w:szCs w:val="28"/>
                <w:lang w:val="uk-UA"/>
              </w:rPr>
            </w:pPr>
            <w:r w:rsidRPr="00184FC3">
              <w:rPr>
                <w:iCs/>
                <w:szCs w:val="28"/>
                <w:lang w:val="uk-UA"/>
              </w:rPr>
              <w:t>(1.15)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3)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>нестійкий фінансовий стан, пов'язаний з</w:t>
      </w:r>
      <w:r w:rsidRPr="00184FC3">
        <w:rPr>
          <w:vanish/>
          <w:szCs w:val="28"/>
          <w:lang w:val="uk-UA" w:eastAsia="uk-UA"/>
        </w:rPr>
        <w:t>|із|</w:t>
      </w:r>
      <w:r w:rsidRPr="00184FC3">
        <w:rPr>
          <w:szCs w:val="28"/>
          <w:lang w:val="uk-UA" w:eastAsia="uk-UA"/>
        </w:rPr>
        <w:t xml:space="preserve"> порушенням платоспроможності, при якому проте</w:t>
      </w:r>
      <w:r w:rsidRPr="00184FC3">
        <w:rPr>
          <w:vanish/>
          <w:szCs w:val="28"/>
          <w:lang w:val="uk-UA" w:eastAsia="uk-UA"/>
        </w:rPr>
        <w:t>|тим не менше|</w:t>
      </w:r>
      <w:r w:rsidRPr="00184FC3">
        <w:rPr>
          <w:szCs w:val="28"/>
          <w:lang w:val="uk-UA" w:eastAsia="uk-UA"/>
        </w:rPr>
        <w:t xml:space="preserve"> зберігається можливість</w:t>
      </w:r>
      <w:r w:rsidRPr="00184FC3">
        <w:rPr>
          <w:vanish/>
          <w:szCs w:val="28"/>
          <w:lang w:val="uk-UA" w:eastAsia="uk-UA"/>
        </w:rPr>
        <w:t>|спроможність|</w:t>
      </w:r>
      <w:r w:rsidRPr="00184FC3">
        <w:rPr>
          <w:szCs w:val="28"/>
          <w:lang w:val="uk-UA" w:eastAsia="uk-UA"/>
        </w:rPr>
        <w:t xml:space="preserve"> відновлення рівноваги за рахунок поповнення джерел власних засобів</w:t>
      </w:r>
      <w:r w:rsidRPr="00184FC3">
        <w:rPr>
          <w:vanish/>
          <w:szCs w:val="28"/>
          <w:lang w:val="uk-UA" w:eastAsia="uk-UA"/>
        </w:rPr>
        <w:t>|коштів|</w:t>
      </w:r>
      <w:r w:rsidRPr="00184FC3">
        <w:rPr>
          <w:szCs w:val="28"/>
          <w:lang w:val="uk-UA" w:eastAsia="uk-UA"/>
        </w:rPr>
        <w:t xml:space="preserve"> і збільшення власних оборотних коштів 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val="uk-UA" w:eastAsia="uk-UA"/>
        </w:rPr>
        <w:t>.278]: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i/>
                <w:iCs/>
                <w:szCs w:val="28"/>
                <w:lang w:val="uk-UA"/>
              </w:rPr>
            </w:pPr>
            <w:r w:rsidRPr="00184FC3">
              <w:rPr>
                <w:i/>
                <w:iCs/>
                <w:szCs w:val="28"/>
                <w:lang w:val="uk-UA"/>
              </w:rPr>
              <w:t xml:space="preserve">Е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 xml:space="preserve"> =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О</w:t>
            </w:r>
            <w:r w:rsidRPr="00184FC3">
              <w:rPr>
                <w:vanish/>
                <w:szCs w:val="28"/>
                <w:lang w:val="uk-UA" w:eastAsia="uk-UA"/>
              </w:rPr>
              <w:t xml:space="preserve"> |в,біля|</w:t>
            </w:r>
            <w:r w:rsidRPr="00184FC3">
              <w:rPr>
                <w:szCs w:val="28"/>
                <w:lang w:val="uk-UA" w:eastAsia="uk-UA"/>
              </w:rPr>
              <w:t>,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4"/>
              <w:rPr>
                <w:iCs/>
                <w:szCs w:val="28"/>
                <w:lang w:val="uk-UA"/>
              </w:rPr>
            </w:pPr>
            <w:r w:rsidRPr="00184FC3">
              <w:rPr>
                <w:iCs/>
                <w:szCs w:val="28"/>
                <w:lang w:val="uk-UA"/>
              </w:rPr>
              <w:t>(1.16)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де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i/>
          <w:iCs/>
          <w:szCs w:val="28"/>
          <w:lang w:val="uk-UA"/>
        </w:rPr>
        <w:t>С</w:t>
      </w:r>
      <w:r w:rsidRPr="00184FC3">
        <w:rPr>
          <w:i/>
          <w:szCs w:val="28"/>
          <w:vertAlign w:val="superscript"/>
          <w:lang w:val="uk-UA"/>
        </w:rPr>
        <w:t>О</w:t>
      </w:r>
      <w:r w:rsidR="00184FC3">
        <w:rPr>
          <w:i/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>- джерела, що зменшують фінансову напруженість;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i/>
          <w:iCs/>
          <w:szCs w:val="28"/>
          <w:lang w:val="uk-UA"/>
        </w:rPr>
        <w:t>С</w:t>
      </w:r>
      <w:r w:rsidRPr="00184FC3">
        <w:rPr>
          <w:i/>
          <w:szCs w:val="28"/>
          <w:vertAlign w:val="superscript"/>
          <w:lang w:val="uk-UA"/>
        </w:rPr>
        <w:t>КК</w:t>
      </w:r>
      <w:r w:rsidRPr="00184FC3">
        <w:rPr>
          <w:szCs w:val="28"/>
          <w:lang w:val="uk-UA" w:eastAsia="uk-UA"/>
        </w:rPr>
        <w:t xml:space="preserve"> – кредити банків під товарно-матеріальні цінності з урахуванням</w:t>
      </w:r>
      <w:r w:rsidR="001C7790">
        <w:rPr>
          <w:vanish/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з врахуванням</w:t>
      </w:r>
      <w:r w:rsidRPr="00184FC3">
        <w:rPr>
          <w:szCs w:val="28"/>
          <w:lang w:val="uk-UA" w:eastAsia="uk-UA"/>
        </w:rPr>
        <w:t xml:space="preserve"> сум, зарахованих банком при кредитуванні.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Фінансова нестійкість вважається</w:t>
      </w:r>
      <w:r w:rsidR="001C7790">
        <w:rPr>
          <w:vanish/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лічиться</w:t>
      </w:r>
      <w:r w:rsidRPr="00184FC3">
        <w:rPr>
          <w:szCs w:val="28"/>
          <w:lang w:val="uk-UA" w:eastAsia="uk-UA"/>
        </w:rPr>
        <w:t xml:space="preserve"> нормальною (допустимою), якщо величина запасів, що привертаються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привабл</w:t>
      </w:r>
      <w:r w:rsidR="001C7790">
        <w:rPr>
          <w:vanish/>
          <w:szCs w:val="28"/>
          <w:lang w:val="uk-UA" w:eastAsia="uk-UA"/>
        </w:rPr>
        <w:t xml:space="preserve">юються, залучаються, притягаються </w:t>
      </w:r>
      <w:r w:rsidRPr="00184FC3">
        <w:rPr>
          <w:szCs w:val="28"/>
          <w:lang w:val="uk-UA" w:eastAsia="uk-UA"/>
        </w:rPr>
        <w:t>для формування, і витрат</w:t>
      </w:r>
      <w:r w:rsidR="001C7790">
        <w:rPr>
          <w:vanish/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затрат</w:t>
      </w:r>
      <w:r w:rsidRPr="00184FC3">
        <w:rPr>
          <w:szCs w:val="28"/>
          <w:lang w:val="uk-UA" w:eastAsia="uk-UA"/>
        </w:rPr>
        <w:t xml:space="preserve"> короткострокових</w:t>
      </w:r>
      <w:r w:rsidR="001C7790">
        <w:rPr>
          <w:szCs w:val="28"/>
          <w:lang w:val="uk-UA" w:eastAsia="uk-UA"/>
        </w:rPr>
        <w:t xml:space="preserve"> </w:t>
      </w:r>
      <w:r w:rsidR="001C7790">
        <w:rPr>
          <w:vanish/>
          <w:szCs w:val="28"/>
          <w:lang w:val="uk-UA" w:eastAsia="uk-UA"/>
        </w:rPr>
        <w:t>короткотермінових</w:t>
      </w:r>
      <w:r w:rsidRPr="00184FC3">
        <w:rPr>
          <w:szCs w:val="28"/>
          <w:lang w:val="uk-UA" w:eastAsia="uk-UA"/>
        </w:rPr>
        <w:t xml:space="preserve"> кредитів і позикових засобів</w:t>
      </w:r>
      <w:r w:rsidR="001C7790">
        <w:rPr>
          <w:vanish/>
          <w:szCs w:val="28"/>
          <w:lang w:val="uk-UA" w:eastAsia="uk-UA"/>
        </w:rPr>
        <w:t xml:space="preserve"> коштів</w:t>
      </w:r>
      <w:r w:rsidRPr="00184FC3">
        <w:rPr>
          <w:szCs w:val="28"/>
          <w:lang w:val="uk-UA" w:eastAsia="uk-UA"/>
        </w:rPr>
        <w:t xml:space="preserve"> не перевищує сумарної вартості виробничих запасів і готової продукції (найбільш ліквідної частини</w:t>
      </w:r>
      <w:r w:rsidR="001C7790">
        <w:rPr>
          <w:vanish/>
          <w:szCs w:val="28"/>
          <w:lang w:val="uk-UA" w:eastAsia="uk-UA"/>
        </w:rPr>
        <w:t xml:space="preserve"> частки</w:t>
      </w:r>
      <w:r w:rsidRPr="00184FC3">
        <w:rPr>
          <w:szCs w:val="28"/>
          <w:lang w:val="uk-UA" w:eastAsia="uk-UA"/>
        </w:rPr>
        <w:t xml:space="preserve"> запасів і витрат</w:t>
      </w:r>
      <w:r w:rsidR="001C7790">
        <w:rPr>
          <w:vanish/>
          <w:szCs w:val="28"/>
          <w:lang w:val="uk-UA" w:eastAsia="uk-UA"/>
        </w:rPr>
        <w:t xml:space="preserve"> затрат</w:t>
      </w:r>
      <w:r w:rsidRPr="00184FC3">
        <w:rPr>
          <w:szCs w:val="28"/>
          <w:lang w:val="uk-UA" w:eastAsia="uk-UA"/>
        </w:rPr>
        <w:t xml:space="preserve">), тобто якщо виконуються умови 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val="uk-UA" w:eastAsia="uk-UA"/>
        </w:rPr>
        <w:t>.279]: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  <w:vAlign w:val="center"/>
          </w:tcPr>
          <w:p w:rsidR="003B5289" w:rsidRPr="00184FC3" w:rsidRDefault="003B5289" w:rsidP="00184FC3">
            <w:pPr>
              <w:ind w:firstLine="709"/>
              <w:rPr>
                <w:i/>
                <w:szCs w:val="28"/>
                <w:lang w:val="uk-UA"/>
              </w:rPr>
            </w:pPr>
            <w:r w:rsidRPr="00184FC3">
              <w:rPr>
                <w:i/>
                <w:iCs/>
                <w:szCs w:val="28"/>
                <w:lang w:val="en-US"/>
              </w:rPr>
              <w:t>Z</w:t>
            </w:r>
            <w:r w:rsidRPr="00184FC3">
              <w:rPr>
                <w:position w:val="-4"/>
                <w:szCs w:val="28"/>
                <w:lang w:val="uk-UA"/>
              </w:rPr>
              <w:t>1</w:t>
            </w:r>
            <w:r w:rsidRPr="00184FC3">
              <w:rPr>
                <w:i/>
                <w:szCs w:val="28"/>
                <w:lang w:val="uk-UA"/>
              </w:rPr>
              <w:t xml:space="preserve"> +</w:t>
            </w:r>
            <w:r w:rsidRPr="00184FC3">
              <w:rPr>
                <w:i/>
                <w:iCs/>
                <w:szCs w:val="28"/>
                <w:lang w:val="uk-UA"/>
              </w:rPr>
              <w:t xml:space="preserve"> </w:t>
            </w:r>
            <w:r w:rsidRPr="00184FC3">
              <w:rPr>
                <w:i/>
                <w:iCs/>
                <w:szCs w:val="28"/>
                <w:lang w:val="en-US"/>
              </w:rPr>
              <w:t>Z</w:t>
            </w:r>
            <w:r w:rsidRPr="00184FC3">
              <w:rPr>
                <w:position w:val="-4"/>
                <w:szCs w:val="28"/>
                <w:lang w:val="uk-UA"/>
              </w:rPr>
              <w:t>4</w:t>
            </w:r>
            <w:r w:rsidRPr="00184FC3">
              <w:rPr>
                <w:i/>
                <w:szCs w:val="28"/>
                <w:lang w:val="uk-UA"/>
              </w:rPr>
              <w:t xml:space="preserve"> ≥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kk</w:t>
            </w:r>
            <w:r w:rsidRPr="00184FC3">
              <w:rPr>
                <w:i/>
                <w:szCs w:val="28"/>
                <w:lang w:val="uk-UA"/>
              </w:rPr>
              <w:t xml:space="preserve"> – </w:t>
            </w:r>
            <w:r w:rsidRPr="00184FC3">
              <w:rPr>
                <w:szCs w:val="28"/>
                <w:lang w:val="uk-UA"/>
              </w:rPr>
              <w:t>[</w:t>
            </w:r>
            <w:r w:rsidRPr="00184FC3">
              <w:rPr>
                <w:i/>
                <w:szCs w:val="28"/>
                <w:lang w:val="uk-UA" w:eastAsia="uk-UA"/>
              </w:rPr>
              <w:t xml:space="preserve">±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∑</w:t>
            </w:r>
            <w:r w:rsidRPr="00184FC3">
              <w:rPr>
                <w:szCs w:val="28"/>
                <w:lang w:val="uk-UA"/>
              </w:rPr>
              <w:t>]</w:t>
            </w:r>
          </w:p>
          <w:p w:rsidR="003B5289" w:rsidRPr="00184FC3" w:rsidRDefault="00184FC3" w:rsidP="00184FC3">
            <w:pPr>
              <w:ind w:firstLine="709"/>
              <w:rPr>
                <w:i/>
                <w:iCs/>
                <w:szCs w:val="28"/>
                <w:lang w:val="uk-UA"/>
              </w:rPr>
            </w:pPr>
            <w:r>
              <w:rPr>
                <w:i/>
                <w:iCs/>
                <w:szCs w:val="28"/>
                <w:lang w:val="uk-UA"/>
              </w:rPr>
              <w:t xml:space="preserve"> </w:t>
            </w:r>
            <w:r w:rsidR="003B5289" w:rsidRPr="00184FC3">
              <w:rPr>
                <w:i/>
                <w:iCs/>
                <w:szCs w:val="28"/>
                <w:lang w:val="en-US"/>
              </w:rPr>
              <w:t>Z</w:t>
            </w:r>
            <w:r w:rsidR="003B5289" w:rsidRPr="00184FC3">
              <w:rPr>
                <w:position w:val="-4"/>
                <w:szCs w:val="28"/>
                <w:lang w:val="uk-UA"/>
              </w:rPr>
              <w:t>2</w:t>
            </w:r>
            <w:r w:rsidR="003B5289" w:rsidRPr="00184FC3">
              <w:rPr>
                <w:i/>
                <w:szCs w:val="28"/>
                <w:lang w:val="uk-UA"/>
              </w:rPr>
              <w:t xml:space="preserve"> +</w:t>
            </w:r>
            <w:r w:rsidR="003B5289" w:rsidRPr="00184FC3">
              <w:rPr>
                <w:i/>
                <w:iCs/>
                <w:szCs w:val="28"/>
                <w:lang w:val="uk-UA"/>
              </w:rPr>
              <w:t xml:space="preserve"> </w:t>
            </w:r>
            <w:r w:rsidR="003B5289" w:rsidRPr="00184FC3">
              <w:rPr>
                <w:i/>
                <w:iCs/>
                <w:szCs w:val="28"/>
                <w:lang w:val="en-US"/>
              </w:rPr>
              <w:t>Z</w:t>
            </w:r>
            <w:r w:rsidR="003B5289" w:rsidRPr="00184FC3">
              <w:rPr>
                <w:position w:val="-4"/>
                <w:szCs w:val="28"/>
                <w:lang w:val="uk-UA"/>
              </w:rPr>
              <w:t>3</w:t>
            </w:r>
            <w:r w:rsidR="003B5289" w:rsidRPr="00184FC3">
              <w:rPr>
                <w:i/>
                <w:szCs w:val="28"/>
                <w:lang w:val="uk-UA"/>
              </w:rPr>
              <w:t xml:space="preserve"> ≤ </w:t>
            </w:r>
            <w:r w:rsidR="003B5289" w:rsidRPr="00184FC3">
              <w:rPr>
                <w:i/>
                <w:iCs/>
                <w:szCs w:val="28"/>
                <w:lang w:val="uk-UA"/>
              </w:rPr>
              <w:t>Е</w:t>
            </w:r>
            <w:r w:rsidR="003B5289" w:rsidRPr="00184FC3">
              <w:rPr>
                <w:i/>
                <w:szCs w:val="28"/>
                <w:vertAlign w:val="superscript"/>
                <w:lang w:val="en-US"/>
              </w:rPr>
              <w:t>T</w:t>
            </w:r>
          </w:p>
        </w:tc>
        <w:tc>
          <w:tcPr>
            <w:tcW w:w="958" w:type="dxa"/>
            <w:vAlign w:val="center"/>
          </w:tcPr>
          <w:p w:rsidR="003B5289" w:rsidRPr="00184FC3" w:rsidRDefault="003B5289" w:rsidP="00A9188D">
            <w:pPr>
              <w:ind w:firstLine="34"/>
              <w:rPr>
                <w:iCs/>
                <w:szCs w:val="28"/>
                <w:lang w:val="uk-UA"/>
              </w:rPr>
            </w:pPr>
            <w:r w:rsidRPr="00184FC3">
              <w:rPr>
                <w:iCs/>
                <w:szCs w:val="28"/>
                <w:lang w:val="uk-UA"/>
              </w:rPr>
              <w:t>(1.17)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де: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i/>
          <w:iCs/>
          <w:szCs w:val="28"/>
          <w:lang w:val="en-US"/>
        </w:rPr>
        <w:t>Z</w:t>
      </w:r>
      <w:r w:rsidRPr="00184FC3">
        <w:rPr>
          <w:i/>
          <w:position w:val="-4"/>
          <w:szCs w:val="28"/>
          <w:lang w:val="uk-UA"/>
        </w:rPr>
        <w:t>1</w:t>
      </w:r>
      <w:r w:rsidR="00184FC3">
        <w:rPr>
          <w:position w:val="-4"/>
          <w:szCs w:val="28"/>
          <w:lang w:val="uk-UA"/>
        </w:rPr>
        <w:t xml:space="preserve"> </w:t>
      </w:r>
      <w:r w:rsidRPr="00184FC3">
        <w:rPr>
          <w:szCs w:val="28"/>
          <w:lang w:val="uk-UA" w:eastAsia="uk-UA"/>
        </w:rPr>
        <w:t>— виробничі запаси;</w:t>
      </w:r>
    </w:p>
    <w:p w:rsidR="003B5289" w:rsidRPr="00184FC3" w:rsidRDefault="00184FC3" w:rsidP="00184FC3">
      <w:pPr>
        <w:ind w:firstLine="709"/>
        <w:rPr>
          <w:szCs w:val="28"/>
          <w:lang w:val="uk-UA" w:eastAsia="uk-UA"/>
        </w:rPr>
      </w:pPr>
      <w:r>
        <w:rPr>
          <w:i/>
          <w:iCs/>
          <w:szCs w:val="28"/>
          <w:lang w:val="uk-UA"/>
        </w:rPr>
        <w:t xml:space="preserve"> </w:t>
      </w:r>
      <w:r w:rsidR="003B5289" w:rsidRPr="00184FC3">
        <w:rPr>
          <w:i/>
          <w:iCs/>
          <w:szCs w:val="28"/>
          <w:lang w:val="en-US"/>
        </w:rPr>
        <w:t>Z</w:t>
      </w:r>
      <w:r w:rsidR="003B5289" w:rsidRPr="00184FC3">
        <w:rPr>
          <w:i/>
          <w:position w:val="-4"/>
          <w:szCs w:val="28"/>
          <w:lang w:val="uk-UA"/>
        </w:rPr>
        <w:t>2</w:t>
      </w:r>
      <w:r>
        <w:rPr>
          <w:i/>
          <w:szCs w:val="28"/>
          <w:lang w:val="uk-UA" w:eastAsia="uk-UA"/>
        </w:rPr>
        <w:t xml:space="preserve"> </w:t>
      </w:r>
      <w:r w:rsidR="003B5289" w:rsidRPr="00184FC3">
        <w:rPr>
          <w:szCs w:val="28"/>
          <w:lang w:val="uk-UA" w:eastAsia="uk-UA"/>
        </w:rPr>
        <w:t>— незавершене виробництво;</w:t>
      </w:r>
    </w:p>
    <w:p w:rsidR="003B5289" w:rsidRPr="00184FC3" w:rsidRDefault="00184FC3" w:rsidP="00184FC3">
      <w:pPr>
        <w:ind w:firstLine="709"/>
        <w:rPr>
          <w:szCs w:val="28"/>
          <w:lang w:val="uk-UA" w:eastAsia="uk-UA"/>
        </w:rPr>
      </w:pPr>
      <w:r>
        <w:rPr>
          <w:i/>
          <w:iCs/>
          <w:szCs w:val="28"/>
        </w:rPr>
        <w:t xml:space="preserve"> </w:t>
      </w:r>
      <w:r w:rsidR="003B5289" w:rsidRPr="00184FC3">
        <w:rPr>
          <w:i/>
          <w:iCs/>
          <w:szCs w:val="28"/>
          <w:lang w:val="en-US"/>
        </w:rPr>
        <w:t>Z</w:t>
      </w:r>
      <w:r w:rsidR="003B5289" w:rsidRPr="00184FC3">
        <w:rPr>
          <w:i/>
          <w:position w:val="-4"/>
          <w:szCs w:val="28"/>
          <w:lang w:val="uk-UA"/>
        </w:rPr>
        <w:t>3</w:t>
      </w:r>
      <w:r>
        <w:rPr>
          <w:szCs w:val="28"/>
          <w:lang w:val="uk-UA" w:eastAsia="uk-UA"/>
        </w:rPr>
        <w:t xml:space="preserve"> </w:t>
      </w:r>
      <w:r w:rsidR="003B5289" w:rsidRPr="00184FC3">
        <w:rPr>
          <w:szCs w:val="28"/>
          <w:lang w:val="uk-UA" w:eastAsia="uk-UA"/>
        </w:rPr>
        <w:t>— витрати майбутніх періодів;</w:t>
      </w:r>
    </w:p>
    <w:p w:rsidR="003B5289" w:rsidRPr="00184FC3" w:rsidRDefault="00184FC3" w:rsidP="00184FC3">
      <w:pPr>
        <w:ind w:firstLine="709"/>
        <w:rPr>
          <w:szCs w:val="28"/>
          <w:lang w:val="uk-UA" w:eastAsia="uk-UA"/>
        </w:rPr>
      </w:pPr>
      <w:r>
        <w:rPr>
          <w:i/>
          <w:iCs/>
          <w:szCs w:val="28"/>
        </w:rPr>
        <w:t xml:space="preserve"> </w:t>
      </w:r>
      <w:r w:rsidR="003B5289" w:rsidRPr="00184FC3">
        <w:rPr>
          <w:i/>
          <w:iCs/>
          <w:szCs w:val="28"/>
          <w:lang w:val="en-US"/>
        </w:rPr>
        <w:t>Z</w:t>
      </w:r>
      <w:r w:rsidR="003B5289" w:rsidRPr="00184FC3">
        <w:rPr>
          <w:i/>
          <w:position w:val="-4"/>
          <w:szCs w:val="28"/>
          <w:lang w:val="uk-UA"/>
        </w:rPr>
        <w:t>4</w:t>
      </w:r>
      <w:r>
        <w:rPr>
          <w:i/>
          <w:szCs w:val="28"/>
          <w:lang w:val="uk-UA" w:eastAsia="uk-UA"/>
        </w:rPr>
        <w:t xml:space="preserve"> </w:t>
      </w:r>
      <w:r w:rsidR="003B5289" w:rsidRPr="00184FC3">
        <w:rPr>
          <w:szCs w:val="28"/>
          <w:lang w:val="uk-UA" w:eastAsia="uk-UA"/>
        </w:rPr>
        <w:t>— готова продукція;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iCs/>
          <w:szCs w:val="28"/>
          <w:lang w:val="uk-UA"/>
        </w:rPr>
        <w:t>(</w:t>
      </w:r>
      <w:r w:rsidRPr="00184FC3">
        <w:rPr>
          <w:i/>
          <w:iCs/>
          <w:szCs w:val="28"/>
          <w:lang w:val="uk-UA"/>
        </w:rPr>
        <w:t>С</w:t>
      </w:r>
      <w:r w:rsidRPr="00184FC3">
        <w:rPr>
          <w:i/>
          <w:szCs w:val="28"/>
          <w:vertAlign w:val="superscript"/>
          <w:lang w:val="en-US"/>
        </w:rPr>
        <w:t>kk</w:t>
      </w:r>
      <w:r w:rsidRPr="00184FC3">
        <w:rPr>
          <w:i/>
          <w:szCs w:val="28"/>
          <w:lang w:val="uk-UA"/>
        </w:rPr>
        <w:t xml:space="preserve"> –</w:t>
      </w:r>
      <w:r w:rsidRPr="00184FC3">
        <w:rPr>
          <w:szCs w:val="28"/>
          <w:lang w:val="uk-UA"/>
        </w:rPr>
        <w:t xml:space="preserve"> [</w:t>
      </w:r>
      <w:r w:rsidRPr="00184FC3">
        <w:rPr>
          <w:szCs w:val="28"/>
          <w:lang w:val="uk-UA" w:eastAsia="uk-UA"/>
        </w:rPr>
        <w:t xml:space="preserve">± </w:t>
      </w:r>
      <w:r w:rsidRPr="00184FC3">
        <w:rPr>
          <w:i/>
          <w:iCs/>
          <w:szCs w:val="28"/>
          <w:lang w:val="uk-UA"/>
        </w:rPr>
        <w:t>Е</w:t>
      </w:r>
      <w:r w:rsidRPr="00184FC3">
        <w:rPr>
          <w:szCs w:val="28"/>
          <w:vertAlign w:val="superscript"/>
          <w:lang w:val="uk-UA"/>
        </w:rPr>
        <w:t>∑</w:t>
      </w:r>
      <w:r w:rsidRPr="00184FC3">
        <w:rPr>
          <w:szCs w:val="28"/>
          <w:lang w:val="uk-UA"/>
        </w:rPr>
        <w:t xml:space="preserve">]) </w:t>
      </w:r>
      <w:r w:rsidRPr="00184FC3">
        <w:rPr>
          <w:szCs w:val="28"/>
          <w:lang w:val="uk-UA" w:eastAsia="uk-UA"/>
        </w:rPr>
        <w:t>— частина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частка</w:t>
      </w:r>
      <w:r w:rsidRPr="00184FC3">
        <w:rPr>
          <w:szCs w:val="28"/>
          <w:lang w:val="uk-UA" w:eastAsia="uk-UA"/>
        </w:rPr>
        <w:t xml:space="preserve"> короткострокових</w:t>
      </w:r>
      <w:r w:rsidR="001C7790">
        <w:rPr>
          <w:vanish/>
          <w:szCs w:val="28"/>
          <w:lang w:val="uk-UA" w:eastAsia="uk-UA"/>
        </w:rPr>
        <w:t xml:space="preserve"> короткотермінових</w:t>
      </w:r>
      <w:r w:rsidRPr="00184FC3">
        <w:rPr>
          <w:szCs w:val="28"/>
          <w:lang w:val="uk-UA" w:eastAsia="uk-UA"/>
        </w:rPr>
        <w:t xml:space="preserve"> кредитів і позикових засобів</w:t>
      </w:r>
      <w:r w:rsidR="001C7790">
        <w:rPr>
          <w:vanish/>
          <w:szCs w:val="28"/>
          <w:lang w:val="uk-UA" w:eastAsia="uk-UA"/>
        </w:rPr>
        <w:t xml:space="preserve"> коштів</w:t>
      </w:r>
      <w:r w:rsidRPr="00184FC3">
        <w:rPr>
          <w:szCs w:val="28"/>
          <w:lang w:val="uk-UA" w:eastAsia="uk-UA"/>
        </w:rPr>
        <w:t>, що бере участь у формуванні запасів і витрат</w:t>
      </w:r>
      <w:r w:rsidR="001C7790">
        <w:rPr>
          <w:szCs w:val="28"/>
          <w:lang w:val="uk-UA" w:eastAsia="uk-UA"/>
        </w:rPr>
        <w:t xml:space="preserve"> </w:t>
      </w:r>
      <w:r w:rsidR="001C7790">
        <w:rPr>
          <w:vanish/>
          <w:szCs w:val="28"/>
          <w:lang w:val="uk-UA" w:eastAsia="uk-UA"/>
        </w:rPr>
        <w:t>затрат</w:t>
      </w:r>
      <w:r w:rsidRPr="00184FC3">
        <w:rPr>
          <w:szCs w:val="28"/>
          <w:lang w:val="uk-UA" w:eastAsia="uk-UA"/>
        </w:rPr>
        <w:t>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Якщо умови не виконуються, то фінансова нестійкість вважається</w:t>
      </w:r>
      <w:r w:rsidR="001C7790">
        <w:rPr>
          <w:vanish/>
          <w:szCs w:val="28"/>
          <w:lang w:val="uk-UA" w:eastAsia="uk-UA"/>
        </w:rPr>
        <w:t xml:space="preserve"> лічиться</w:t>
      </w:r>
      <w:r w:rsidRPr="00184FC3">
        <w:rPr>
          <w:szCs w:val="28"/>
          <w:lang w:val="uk-UA" w:eastAsia="uk-UA"/>
        </w:rPr>
        <w:t xml:space="preserve"> ненормальною і відображає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відбиває</w:t>
      </w:r>
      <w:r w:rsidRPr="00184FC3">
        <w:rPr>
          <w:szCs w:val="28"/>
          <w:lang w:val="uk-UA" w:eastAsia="uk-UA"/>
        </w:rPr>
        <w:t xml:space="preserve"> тенденцію до істотного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сутт</w:t>
      </w:r>
      <w:r w:rsidR="001C7790">
        <w:rPr>
          <w:vanish/>
          <w:szCs w:val="28"/>
          <w:lang w:val="uk-UA" w:eastAsia="uk-UA"/>
        </w:rPr>
        <w:t>євого</w:t>
      </w:r>
      <w:r w:rsidRPr="00184FC3">
        <w:rPr>
          <w:szCs w:val="28"/>
          <w:lang w:val="uk-UA" w:eastAsia="uk-UA"/>
        </w:rPr>
        <w:t xml:space="preserve"> погіршення фінансового стану. Частка</w:t>
      </w:r>
      <w:r w:rsidR="001C7790">
        <w:rPr>
          <w:vanish/>
          <w:szCs w:val="28"/>
          <w:lang w:val="uk-UA" w:eastAsia="uk-UA"/>
        </w:rPr>
        <w:t xml:space="preserve"> доля</w:t>
      </w:r>
      <w:r w:rsidRPr="00184FC3">
        <w:rPr>
          <w:szCs w:val="28"/>
          <w:lang w:val="uk-UA" w:eastAsia="uk-UA"/>
        </w:rPr>
        <w:t xml:space="preserve"> покриття короткостроковими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короткотерміновими</w:t>
      </w:r>
      <w:r w:rsidRPr="00184FC3">
        <w:rPr>
          <w:szCs w:val="28"/>
          <w:lang w:val="uk-UA" w:eastAsia="uk-UA"/>
        </w:rPr>
        <w:t xml:space="preserve"> кредитами вартості виробничих запасів і готової продукції,</w:t>
      </w:r>
      <w:r w:rsidRPr="001C7790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 xml:space="preserve">що визначається величиною 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val="uk-UA" w:eastAsia="uk-UA"/>
        </w:rPr>
        <w:t>.279]: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4"/>
        <w:gridCol w:w="956"/>
      </w:tblGrid>
      <w:tr w:rsidR="003B5289" w:rsidRPr="00184FC3">
        <w:tc>
          <w:tcPr>
            <w:tcW w:w="8755" w:type="dxa"/>
            <w:vAlign w:val="center"/>
          </w:tcPr>
          <w:p w:rsidR="003B5289" w:rsidRPr="00184FC3" w:rsidRDefault="00534996" w:rsidP="00184FC3">
            <w:pPr>
              <w:ind w:firstLine="709"/>
              <w:rPr>
                <w:i/>
                <w:iCs/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Е =</w:t>
            </w:r>
            <w:r w:rsidR="003B5289" w:rsidRPr="00184FC3">
              <w:rPr>
                <w:position w:val="-30"/>
                <w:szCs w:val="28"/>
              </w:rPr>
              <w:object w:dxaOrig="1760" w:dyaOrig="720">
                <v:shape id="_x0000_i1026" type="#_x0000_t75" style="width:116.25pt;height:47.25pt" o:ole="">
                  <v:imagedata r:id="rId7" o:title=""/>
                </v:shape>
                <o:OLEObject Type="Embed" ProgID="Equation.3" ShapeID="_x0000_i1026" DrawAspect="Content" ObjectID="_1472121974" r:id="rId8"/>
              </w:object>
            </w:r>
          </w:p>
        </w:tc>
        <w:tc>
          <w:tcPr>
            <w:tcW w:w="958" w:type="dxa"/>
            <w:vAlign w:val="center"/>
          </w:tcPr>
          <w:p w:rsidR="003B5289" w:rsidRPr="00184FC3" w:rsidRDefault="003B5289" w:rsidP="00A9188D">
            <w:pPr>
              <w:ind w:firstLine="0"/>
              <w:rPr>
                <w:iCs/>
                <w:szCs w:val="28"/>
                <w:lang w:val="uk-UA"/>
              </w:rPr>
            </w:pPr>
            <w:r w:rsidRPr="00184FC3">
              <w:rPr>
                <w:iCs/>
                <w:szCs w:val="28"/>
                <w:lang w:val="uk-UA"/>
              </w:rPr>
              <w:t>(1.18)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фіксується в кредитному договорі з банком і тим самим задає точніший критерій розмежування нормальної і ненормальної нестійкості.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4) кризовий</w:t>
      </w:r>
      <w:r w:rsidR="001C7790">
        <w:rPr>
          <w:vanish/>
          <w:szCs w:val="28"/>
          <w:lang w:val="uk-UA" w:eastAsia="uk-UA"/>
        </w:rPr>
        <w:t xml:space="preserve"> кризисний</w:t>
      </w:r>
      <w:r w:rsidRPr="00184FC3">
        <w:rPr>
          <w:szCs w:val="28"/>
          <w:lang w:val="uk-UA" w:eastAsia="uk-UA"/>
        </w:rPr>
        <w:t xml:space="preserve"> фінансовий стан, при якому підприємство знаходиться</w:t>
      </w:r>
      <w:r w:rsidR="001C7790">
        <w:rPr>
          <w:vanish/>
          <w:szCs w:val="28"/>
          <w:lang w:val="uk-UA" w:eastAsia="uk-UA"/>
        </w:rPr>
        <w:t xml:space="preserve"> перебуває</w:t>
      </w:r>
      <w:r w:rsidRPr="00184FC3">
        <w:rPr>
          <w:szCs w:val="28"/>
          <w:lang w:val="uk-UA" w:eastAsia="uk-UA"/>
        </w:rPr>
        <w:t xml:space="preserve"> на межі банкрутства, оскільки в даній ситуації грошові кошти, короткострокові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короткотермінові</w:t>
      </w:r>
      <w:r w:rsidRPr="00184FC3">
        <w:rPr>
          <w:szCs w:val="28"/>
          <w:lang w:val="uk-UA" w:eastAsia="uk-UA"/>
        </w:rPr>
        <w:t xml:space="preserve"> цінні</w:t>
      </w:r>
      <w:r w:rsidR="001C7790">
        <w:rPr>
          <w:vanish/>
          <w:szCs w:val="28"/>
          <w:lang w:val="uk-UA" w:eastAsia="uk-UA"/>
        </w:rPr>
        <w:t xml:space="preserve"> коштовні</w:t>
      </w:r>
      <w:r w:rsidR="007F7E13" w:rsidRPr="00184FC3">
        <w:rPr>
          <w:szCs w:val="28"/>
          <w:lang w:val="uk-UA" w:eastAsia="uk-UA"/>
        </w:rPr>
        <w:t xml:space="preserve"> папери і дебіторська </w:t>
      </w:r>
      <w:r w:rsidRPr="00184FC3">
        <w:rPr>
          <w:szCs w:val="28"/>
          <w:lang w:val="uk-UA" w:eastAsia="uk-UA"/>
        </w:rPr>
        <w:t xml:space="preserve">заборгованість підприємства не покривають навіть його кредиторської заборгованості і прострочених позик [5, </w:t>
      </w:r>
      <w:r w:rsidRPr="00184FC3">
        <w:rPr>
          <w:szCs w:val="28"/>
          <w:lang w:val="en-US" w:eastAsia="uk-UA"/>
        </w:rPr>
        <w:t>c</w:t>
      </w:r>
      <w:r w:rsidRPr="00184FC3">
        <w:rPr>
          <w:szCs w:val="28"/>
          <w:lang w:val="uk-UA" w:eastAsia="uk-UA"/>
        </w:rPr>
        <w:t>.279]: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74"/>
        <w:gridCol w:w="1096"/>
      </w:tblGrid>
      <w:tr w:rsidR="003B5289" w:rsidRPr="00184FC3">
        <w:tc>
          <w:tcPr>
            <w:tcW w:w="8613" w:type="dxa"/>
          </w:tcPr>
          <w:p w:rsidR="003B5289" w:rsidRPr="00184FC3" w:rsidRDefault="003B5289" w:rsidP="00184FC3">
            <w:pPr>
              <w:ind w:firstLine="709"/>
              <w:rPr>
                <w:i/>
                <w:iCs/>
                <w:szCs w:val="28"/>
                <w:lang w:val="uk-UA"/>
              </w:rPr>
            </w:pPr>
            <w:r w:rsidRPr="00184FC3">
              <w:rPr>
                <w:i/>
                <w:iCs/>
                <w:szCs w:val="28"/>
                <w:lang w:val="uk-UA"/>
              </w:rPr>
              <w:t xml:space="preserve">Е 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 xml:space="preserve"> = </w:t>
            </w:r>
            <w:r w:rsidRPr="00184FC3">
              <w:rPr>
                <w:i/>
                <w:iCs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iCs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КК</w:t>
            </w:r>
            <w:r w:rsidRPr="00184FC3">
              <w:rPr>
                <w:szCs w:val="28"/>
                <w:lang w:val="uk-UA" w:eastAsia="uk-UA"/>
              </w:rPr>
              <w:t>.</w:t>
            </w:r>
          </w:p>
        </w:tc>
        <w:tc>
          <w:tcPr>
            <w:tcW w:w="1100" w:type="dxa"/>
          </w:tcPr>
          <w:p w:rsidR="003B5289" w:rsidRPr="00184FC3" w:rsidRDefault="003B5289" w:rsidP="00A9188D">
            <w:pPr>
              <w:ind w:firstLine="31"/>
              <w:rPr>
                <w:i/>
                <w:iCs/>
                <w:szCs w:val="28"/>
                <w:lang w:val="uk-UA"/>
              </w:rPr>
            </w:pPr>
            <w:r w:rsidRPr="00184FC3">
              <w:rPr>
                <w:iCs/>
                <w:szCs w:val="28"/>
                <w:lang w:val="uk-UA"/>
              </w:rPr>
              <w:t>(1.19)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Разом з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поряд з,поряд із</w:t>
      </w:r>
      <w:r w:rsidRPr="00184FC3">
        <w:rPr>
          <w:szCs w:val="28"/>
          <w:lang w:val="uk-UA" w:eastAsia="uk-UA"/>
        </w:rPr>
        <w:t xml:space="preserve"> оптимізацією структури пасивів в ситуаціях, що задаються останніми двома умовами, стійкість може бути відновлена шляхом обгрунтованого зниження рівня запасів і витрат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затрат</w:t>
      </w:r>
      <w:r w:rsidRPr="00184FC3">
        <w:rPr>
          <w:szCs w:val="28"/>
          <w:lang w:val="uk-UA" w:eastAsia="uk-UA"/>
        </w:rPr>
        <w:t>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Кожний з чотирьох типів фінансової стійкості характеризується набором однотипних показників, що дають повну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цілковиту</w:t>
      </w:r>
      <w:r w:rsidRPr="00184FC3">
        <w:rPr>
          <w:szCs w:val="28"/>
          <w:lang w:val="uk-UA" w:eastAsia="uk-UA"/>
        </w:rPr>
        <w:t xml:space="preserve"> картину фінансового стану підприємства. До цих показників відносяться: коефіцієнт забезпеченості запасів і витрат</w:t>
      </w:r>
      <w:r w:rsidR="001C7790">
        <w:rPr>
          <w:vanish/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затрат</w:t>
      </w:r>
      <w:r w:rsidRPr="00184FC3">
        <w:rPr>
          <w:szCs w:val="28"/>
          <w:lang w:val="uk-UA" w:eastAsia="uk-UA"/>
        </w:rPr>
        <w:t xml:space="preserve"> джерелами засобів</w:t>
      </w:r>
      <w:r w:rsidR="001C7790">
        <w:rPr>
          <w:vanish/>
          <w:szCs w:val="28"/>
          <w:lang w:val="uk-UA" w:eastAsia="uk-UA"/>
        </w:rPr>
        <w:t xml:space="preserve"> коштів</w:t>
      </w:r>
      <w:r w:rsidRPr="00184FC3">
        <w:rPr>
          <w:szCs w:val="28"/>
          <w:lang w:val="uk-UA" w:eastAsia="uk-UA"/>
        </w:rPr>
        <w:t xml:space="preserve">; надлишок (або </w:t>
      </w:r>
      <w:r w:rsidR="007F7E13" w:rsidRPr="00184FC3">
        <w:rPr>
          <w:szCs w:val="28"/>
          <w:lang w:val="uk-UA" w:eastAsia="uk-UA"/>
        </w:rPr>
        <w:t>нестача</w:t>
      </w:r>
      <w:r w:rsidR="001C7790">
        <w:rPr>
          <w:vanish/>
          <w:szCs w:val="28"/>
          <w:lang w:val="uk-UA" w:eastAsia="uk-UA"/>
        </w:rPr>
        <w:t xml:space="preserve"> нестача</w:t>
      </w:r>
      <w:r w:rsidRPr="00184FC3">
        <w:rPr>
          <w:szCs w:val="28"/>
          <w:lang w:val="uk-UA" w:eastAsia="uk-UA"/>
        </w:rPr>
        <w:t>) засобів</w:t>
      </w:r>
      <w:r w:rsidR="001C7790">
        <w:rPr>
          <w:vanish/>
          <w:szCs w:val="28"/>
          <w:lang w:val="uk-UA" w:eastAsia="uk-UA"/>
        </w:rPr>
        <w:t xml:space="preserve"> коштів</w:t>
      </w:r>
      <w:r w:rsidRPr="00184FC3">
        <w:rPr>
          <w:szCs w:val="28"/>
          <w:lang w:val="uk-UA" w:eastAsia="uk-UA"/>
        </w:rPr>
        <w:t xml:space="preserve"> для формування запасів і витрат</w:t>
      </w:r>
      <w:r w:rsidR="001C7790">
        <w:rPr>
          <w:vanish/>
          <w:szCs w:val="28"/>
          <w:lang w:val="uk-UA" w:eastAsia="uk-UA"/>
        </w:rPr>
        <w:t xml:space="preserve"> затрат</w:t>
      </w:r>
      <w:r w:rsidRPr="00184FC3">
        <w:rPr>
          <w:szCs w:val="28"/>
          <w:lang w:val="uk-UA" w:eastAsia="uk-UA"/>
        </w:rPr>
        <w:t>; запас стійкості фінансового стану (у днях); надлишок (або нестача</w:t>
      </w:r>
      <w:r w:rsidR="001C7790">
        <w:rPr>
          <w:vanish/>
          <w:szCs w:val="28"/>
          <w:lang w:val="uk-UA" w:eastAsia="uk-UA"/>
        </w:rPr>
        <w:t xml:space="preserve"> нестача</w:t>
      </w:r>
      <w:r w:rsidRPr="00184FC3">
        <w:rPr>
          <w:szCs w:val="28"/>
          <w:lang w:val="uk-UA" w:eastAsia="uk-UA"/>
        </w:rPr>
        <w:t>) засобів</w:t>
      </w:r>
      <w:r w:rsidR="001C7790">
        <w:rPr>
          <w:vanish/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коштів</w:t>
      </w:r>
      <w:r w:rsidRPr="00184FC3">
        <w:rPr>
          <w:szCs w:val="28"/>
          <w:lang w:val="uk-UA" w:eastAsia="uk-UA"/>
        </w:rPr>
        <w:t xml:space="preserve"> на 1 тис. грн. запасів.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В даний час</w:t>
      </w:r>
      <w:r w:rsidR="001C7790">
        <w:rPr>
          <w:szCs w:val="28"/>
          <w:lang w:val="uk-UA" w:eastAsia="uk-UA"/>
        </w:rPr>
        <w:t xml:space="preserve"> </w:t>
      </w:r>
      <w:r w:rsidR="001C7790">
        <w:rPr>
          <w:vanish/>
          <w:szCs w:val="28"/>
          <w:lang w:val="uk-UA" w:eastAsia="uk-UA"/>
        </w:rPr>
        <w:t>нині</w:t>
      </w:r>
      <w:r w:rsidRPr="00184FC3">
        <w:rPr>
          <w:szCs w:val="28"/>
          <w:lang w:val="uk-UA" w:eastAsia="uk-UA"/>
        </w:rPr>
        <w:t xml:space="preserve"> багато підприємств знаходяться</w:t>
      </w:r>
      <w:r w:rsidR="001C7790">
        <w:rPr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перебувають</w:t>
      </w:r>
      <w:r w:rsidRPr="00184FC3">
        <w:rPr>
          <w:szCs w:val="28"/>
          <w:lang w:val="uk-UA" w:eastAsia="uk-UA"/>
        </w:rPr>
        <w:t xml:space="preserve"> в кризовому</w:t>
      </w:r>
      <w:r w:rsidR="001C7790">
        <w:rPr>
          <w:vanish/>
          <w:szCs w:val="28"/>
          <w:lang w:val="uk-UA" w:eastAsia="uk-UA"/>
        </w:rPr>
        <w:t xml:space="preserve"> кризисному</w:t>
      </w:r>
      <w:r w:rsidRPr="00184FC3">
        <w:rPr>
          <w:szCs w:val="28"/>
          <w:lang w:val="uk-UA" w:eastAsia="uk-UA"/>
        </w:rPr>
        <w:t xml:space="preserve"> стані.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>Запаси і витрати</w:t>
      </w:r>
      <w:r w:rsidR="001C7790">
        <w:rPr>
          <w:vanish/>
          <w:szCs w:val="28"/>
          <w:lang w:val="uk-UA" w:eastAsia="uk-UA"/>
        </w:rPr>
        <w:t xml:space="preserve"> затрати</w:t>
      </w:r>
      <w:r w:rsidRPr="00184FC3">
        <w:rPr>
          <w:szCs w:val="28"/>
          <w:lang w:val="uk-UA" w:eastAsia="uk-UA"/>
        </w:rPr>
        <w:t xml:space="preserve"> перевищують джерела формування.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Нестача</w:t>
      </w:r>
      <w:r w:rsidR="001C7790">
        <w:rPr>
          <w:vanish/>
          <w:szCs w:val="28"/>
          <w:lang w:val="uk-UA" w:eastAsia="uk-UA"/>
        </w:rPr>
        <w:t xml:space="preserve"> нестача</w:t>
      </w:r>
      <w:r w:rsidRPr="00184FC3">
        <w:rPr>
          <w:szCs w:val="28"/>
          <w:lang w:val="uk-UA" w:eastAsia="uk-UA"/>
        </w:rPr>
        <w:t xml:space="preserve"> оборотних коштів покривається за рахунок кредиторської заборгованості, зобов'язань перед бюджетом, по оплаті праці і т.д.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Щоб зняти фінансову напругу</w:t>
      </w:r>
      <w:r w:rsidR="001C7790">
        <w:rPr>
          <w:vanish/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напруження</w:t>
      </w:r>
      <w:r w:rsidRPr="00184FC3">
        <w:rPr>
          <w:szCs w:val="28"/>
          <w:lang w:val="uk-UA" w:eastAsia="uk-UA"/>
        </w:rPr>
        <w:t xml:space="preserve"> підприємствам необхідно з'ясувати причини різкого збільшення на кінець року наступних</w:t>
      </w:r>
      <w:r w:rsidR="001C7790">
        <w:rPr>
          <w:vanish/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слідуючих</w:t>
      </w:r>
      <w:r w:rsidRPr="00184FC3">
        <w:rPr>
          <w:szCs w:val="28"/>
          <w:lang w:val="uk-UA" w:eastAsia="uk-UA"/>
        </w:rPr>
        <w:t xml:space="preserve"> статей матеріальних оборотних коштів: виробничі запаси, незавершене виробництво, готова продукція і товари. Це вже завдання</w:t>
      </w:r>
      <w:r w:rsidR="001C7790">
        <w:rPr>
          <w:vanish/>
          <w:szCs w:val="28"/>
          <w:lang w:val="uk-UA" w:eastAsia="uk-UA"/>
        </w:rPr>
        <w:t xml:space="preserve"> задачі</w:t>
      </w:r>
      <w:r w:rsidRPr="00184FC3">
        <w:rPr>
          <w:szCs w:val="28"/>
          <w:lang w:val="uk-UA" w:eastAsia="uk-UA"/>
        </w:rPr>
        <w:t xml:space="preserve"> внутрішнього фінансового аналізу.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В рамках</w:t>
      </w:r>
      <w:r w:rsidR="001C7790">
        <w:rPr>
          <w:vanish/>
          <w:szCs w:val="28"/>
          <w:lang w:val="uk-UA" w:eastAsia="uk-UA"/>
        </w:rPr>
        <w:t xml:space="preserve"> у рамках</w:t>
      </w:r>
      <w:r w:rsidRPr="00184FC3">
        <w:rPr>
          <w:szCs w:val="28"/>
          <w:lang w:val="uk-UA" w:eastAsia="uk-UA"/>
        </w:rPr>
        <w:t xml:space="preserve"> внутрішнього аналізу здійснюється поглиблене дослідження фінансової стійкості підприємства на основі побудови</w:t>
      </w:r>
      <w:r w:rsidR="001C7790">
        <w:rPr>
          <w:vanish/>
          <w:szCs w:val="28"/>
          <w:lang w:val="uk-UA" w:eastAsia="uk-UA"/>
        </w:rPr>
        <w:t xml:space="preserve"> шикування</w:t>
      </w:r>
      <w:r w:rsidRPr="00184FC3">
        <w:rPr>
          <w:szCs w:val="28"/>
          <w:lang w:val="uk-UA" w:eastAsia="uk-UA"/>
        </w:rPr>
        <w:t xml:space="preserve"> балансу неплатоспроможності, що включає наступні</w:t>
      </w:r>
      <w:r w:rsidR="001C7790">
        <w:rPr>
          <w:vanish/>
          <w:szCs w:val="28"/>
          <w:lang w:val="uk-UA" w:eastAsia="uk-UA"/>
        </w:rPr>
        <w:t xml:space="preserve"> такі</w:t>
      </w:r>
      <w:r w:rsidRPr="00184FC3">
        <w:rPr>
          <w:szCs w:val="28"/>
          <w:lang w:val="uk-UA" w:eastAsia="uk-UA"/>
        </w:rPr>
        <w:t xml:space="preserve"> взаємопов'язані групи показників.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1.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>Загальна</w:t>
      </w:r>
      <w:r w:rsidRPr="00184FC3">
        <w:rPr>
          <w:vanish/>
          <w:szCs w:val="28"/>
          <w:lang w:val="uk-UA" w:eastAsia="uk-UA"/>
        </w:rPr>
        <w:t>|спільна|</w:t>
      </w:r>
      <w:r w:rsidRPr="00184FC3">
        <w:rPr>
          <w:szCs w:val="28"/>
          <w:lang w:val="uk-UA" w:eastAsia="uk-UA"/>
        </w:rPr>
        <w:t xml:space="preserve"> величина неплатежів: прострочена заборгованість по позиках банку;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прострочена заборгованість по розрахункових документах постачальників;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недоїмки</w:t>
      </w:r>
      <w:r w:rsidRPr="00184FC3">
        <w:rPr>
          <w:vanish/>
          <w:szCs w:val="28"/>
          <w:lang w:val="uk-UA" w:eastAsia="uk-UA"/>
        </w:rPr>
        <w:t>|недоплати|</w:t>
      </w:r>
      <w:r w:rsidRPr="00184FC3">
        <w:rPr>
          <w:szCs w:val="28"/>
          <w:lang w:val="uk-UA" w:eastAsia="uk-UA"/>
        </w:rPr>
        <w:t xml:space="preserve"> до бюджетів;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інші неплатежі, зокрема по оплаті праці;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2.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>Причини неплатежів: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недолік</w:t>
      </w:r>
      <w:r w:rsidRPr="00184FC3">
        <w:rPr>
          <w:vanish/>
          <w:szCs w:val="28"/>
          <w:lang w:val="uk-UA" w:eastAsia="uk-UA"/>
        </w:rPr>
        <w:t>|нестача|</w:t>
      </w:r>
      <w:r w:rsidRPr="00184FC3">
        <w:rPr>
          <w:szCs w:val="28"/>
          <w:lang w:val="uk-UA" w:eastAsia="uk-UA"/>
        </w:rPr>
        <w:t xml:space="preserve"> власних оборотних коштів;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надпланові</w:t>
      </w:r>
      <w:r w:rsidRPr="00184FC3">
        <w:rPr>
          <w:vanish/>
          <w:szCs w:val="28"/>
          <w:lang w:val="uk-UA" w:eastAsia="uk-UA"/>
        </w:rPr>
        <w:t>|понадпланові|</w:t>
      </w:r>
      <w:r w:rsidRPr="00184FC3">
        <w:rPr>
          <w:szCs w:val="28"/>
          <w:lang w:val="uk-UA" w:eastAsia="uk-UA"/>
        </w:rPr>
        <w:t xml:space="preserve"> запаси товарно-матеріальних цінностей;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 xml:space="preserve">товари відвантажені, не сплачені в строк покупцями; 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товари на відповідальному зберіганні у</w:t>
      </w:r>
      <w:r w:rsidRPr="00184FC3">
        <w:rPr>
          <w:vanish/>
          <w:szCs w:val="28"/>
          <w:lang w:val="uk-UA" w:eastAsia="uk-UA"/>
        </w:rPr>
        <w:t>|в,</w:t>
      </w:r>
      <w:r w:rsidR="001C7790">
        <w:rPr>
          <w:vanish/>
          <w:szCs w:val="28"/>
          <w:lang w:val="uk-UA" w:eastAsia="uk-UA"/>
        </w:rPr>
        <w:t xml:space="preserve"> </w:t>
      </w:r>
      <w:r w:rsidRPr="00184FC3">
        <w:rPr>
          <w:vanish/>
          <w:szCs w:val="28"/>
          <w:lang w:val="uk-UA" w:eastAsia="uk-UA"/>
        </w:rPr>
        <w:t>біля|</w:t>
      </w:r>
      <w:r w:rsidRPr="00184FC3">
        <w:rPr>
          <w:szCs w:val="28"/>
          <w:lang w:val="uk-UA" w:eastAsia="uk-UA"/>
        </w:rPr>
        <w:t xml:space="preserve"> покупців зважаючи на</w:t>
      </w:r>
      <w:r w:rsidRPr="00184FC3">
        <w:rPr>
          <w:vanish/>
          <w:szCs w:val="28"/>
          <w:lang w:val="uk-UA" w:eastAsia="uk-UA"/>
        </w:rPr>
        <w:t>|внаслідок,унаслідок|</w:t>
      </w:r>
      <w:r w:rsidRPr="00184FC3">
        <w:rPr>
          <w:szCs w:val="28"/>
          <w:lang w:val="uk-UA" w:eastAsia="uk-UA"/>
        </w:rPr>
        <w:t xml:space="preserve"> відмову від акцепту;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іммобілізація оборотних коштів в капітальне будівництво, в заборгованість працівників по одержаних</w:t>
      </w:r>
      <w:r w:rsidRPr="00184FC3">
        <w:rPr>
          <w:vanish/>
          <w:szCs w:val="28"/>
          <w:lang w:val="uk-UA" w:eastAsia="uk-UA"/>
        </w:rPr>
        <w:t>|отриманих|</w:t>
      </w:r>
      <w:r w:rsidRPr="00184FC3">
        <w:rPr>
          <w:szCs w:val="28"/>
          <w:lang w:val="uk-UA" w:eastAsia="uk-UA"/>
        </w:rPr>
        <w:t xml:space="preserve"> ними позиках, а також у витрати, не перекриті засобами</w:t>
      </w:r>
      <w:r w:rsidRPr="00184FC3">
        <w:rPr>
          <w:vanish/>
          <w:szCs w:val="28"/>
          <w:lang w:val="uk-UA" w:eastAsia="uk-UA"/>
        </w:rPr>
        <w:t>|коштами|</w:t>
      </w:r>
      <w:r w:rsidRPr="00184FC3">
        <w:rPr>
          <w:szCs w:val="28"/>
          <w:lang w:val="uk-UA" w:eastAsia="uk-UA"/>
        </w:rPr>
        <w:t xml:space="preserve"> спеціальних фондів</w:t>
      </w:r>
      <w:r w:rsidRPr="00184FC3">
        <w:rPr>
          <w:vanish/>
          <w:szCs w:val="28"/>
          <w:lang w:val="uk-UA" w:eastAsia="uk-UA"/>
        </w:rPr>
        <w:t>|фундацій|</w:t>
      </w:r>
      <w:r w:rsidRPr="00184FC3">
        <w:rPr>
          <w:szCs w:val="28"/>
          <w:lang w:val="uk-UA" w:eastAsia="uk-UA"/>
        </w:rPr>
        <w:t xml:space="preserve"> і цільового фінансування.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3.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 xml:space="preserve">Джерела, що зменшують фінансову напруженість: 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тимчасово вільні власні засоби</w:t>
      </w:r>
      <w:r w:rsidRPr="00184FC3">
        <w:rPr>
          <w:vanish/>
          <w:szCs w:val="28"/>
          <w:lang w:val="uk-UA" w:eastAsia="uk-UA"/>
        </w:rPr>
        <w:t>|кошти|</w:t>
      </w:r>
      <w:r w:rsidRPr="00184FC3">
        <w:rPr>
          <w:szCs w:val="28"/>
          <w:lang w:val="uk-UA" w:eastAsia="uk-UA"/>
        </w:rPr>
        <w:t xml:space="preserve"> (фонди</w:t>
      </w:r>
      <w:r w:rsidRPr="00184FC3">
        <w:rPr>
          <w:vanish/>
          <w:szCs w:val="28"/>
          <w:lang w:val="uk-UA" w:eastAsia="uk-UA"/>
        </w:rPr>
        <w:t>|фундації|</w:t>
      </w:r>
      <w:r w:rsidRPr="00184FC3">
        <w:rPr>
          <w:szCs w:val="28"/>
          <w:lang w:val="uk-UA" w:eastAsia="uk-UA"/>
        </w:rPr>
        <w:t xml:space="preserve"> економічного стимулювання, фінансові резерви і др.);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привернуті</w:t>
      </w:r>
      <w:r w:rsidRPr="00184FC3">
        <w:rPr>
          <w:vanish/>
          <w:szCs w:val="28"/>
          <w:lang w:val="uk-UA" w:eastAsia="uk-UA"/>
        </w:rPr>
        <w:t>|приваблені,залучені,притягати|</w:t>
      </w:r>
      <w:r w:rsidRPr="00184FC3">
        <w:rPr>
          <w:szCs w:val="28"/>
          <w:lang w:val="uk-UA" w:eastAsia="uk-UA"/>
        </w:rPr>
        <w:t xml:space="preserve"> засоби</w:t>
      </w:r>
      <w:r w:rsidRPr="00184FC3">
        <w:rPr>
          <w:vanish/>
          <w:szCs w:val="28"/>
          <w:lang w:val="uk-UA" w:eastAsia="uk-UA"/>
        </w:rPr>
        <w:t>|кошти|</w:t>
      </w:r>
      <w:r w:rsidRPr="00184FC3">
        <w:rPr>
          <w:szCs w:val="28"/>
          <w:lang w:val="uk-UA" w:eastAsia="uk-UA"/>
        </w:rPr>
        <w:t xml:space="preserve"> (перевищення нормальної кредиторської заборгованості над дебіторською);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кредити банку на тимчасове поповнення оборотних коштів та інші позикові</w:t>
      </w:r>
      <w:r w:rsidRPr="00184FC3">
        <w:rPr>
          <w:vanish/>
          <w:szCs w:val="28"/>
          <w:lang w:eastAsia="uk-UA"/>
        </w:rPr>
        <w:t>|</w:t>
      </w:r>
      <w:r w:rsidRPr="00184FC3">
        <w:rPr>
          <w:szCs w:val="28"/>
          <w:lang w:val="uk-UA" w:eastAsia="uk-UA"/>
        </w:rPr>
        <w:t xml:space="preserve"> засоби</w:t>
      </w:r>
      <w:r w:rsidRPr="00184FC3">
        <w:rPr>
          <w:vanish/>
          <w:szCs w:val="28"/>
          <w:lang w:val="uk-UA" w:eastAsia="uk-UA"/>
        </w:rPr>
        <w:t>|кошти|</w:t>
      </w:r>
      <w:r w:rsidRPr="00184FC3">
        <w:rPr>
          <w:szCs w:val="28"/>
          <w:lang w:val="uk-UA" w:eastAsia="uk-UA"/>
        </w:rPr>
        <w:t>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При повному</w:t>
      </w:r>
      <w:r w:rsidRPr="00184FC3">
        <w:rPr>
          <w:vanish/>
          <w:szCs w:val="28"/>
          <w:lang w:val="uk-UA" w:eastAsia="uk-UA"/>
        </w:rPr>
        <w:t>|цілковитому|</w:t>
      </w:r>
      <w:r w:rsidRPr="00184FC3">
        <w:rPr>
          <w:szCs w:val="28"/>
          <w:lang w:val="uk-UA" w:eastAsia="uk-UA"/>
        </w:rPr>
        <w:t xml:space="preserve"> обліку</w:t>
      </w:r>
      <w:r w:rsidRPr="00184FC3">
        <w:rPr>
          <w:vanish/>
          <w:szCs w:val="28"/>
          <w:lang w:val="uk-UA" w:eastAsia="uk-UA"/>
        </w:rPr>
        <w:t>|урахуванні|</w:t>
      </w:r>
      <w:r w:rsidRPr="00184FC3">
        <w:rPr>
          <w:szCs w:val="28"/>
          <w:lang w:val="uk-UA" w:eastAsia="uk-UA"/>
        </w:rPr>
        <w:t xml:space="preserve"> загальної</w:t>
      </w:r>
      <w:r w:rsidRPr="00184FC3">
        <w:rPr>
          <w:vanish/>
          <w:szCs w:val="28"/>
          <w:lang w:val="uk-UA" w:eastAsia="uk-UA"/>
        </w:rPr>
        <w:t>|спільної|</w:t>
      </w:r>
      <w:r w:rsidRPr="00184FC3">
        <w:rPr>
          <w:szCs w:val="28"/>
          <w:lang w:val="uk-UA" w:eastAsia="uk-UA"/>
        </w:rPr>
        <w:t xml:space="preserve"> величини неплатежів і джерел, що зменшують фінансову напруженість, підсумок по групі 2 повинен дорівнювати сумі підсумків по групам 1 і 3. Для аналізу фінансового стану, платіжної дисципліни і кредитних відносин рекомендується розглядати</w:t>
      </w:r>
      <w:r w:rsidRPr="00184FC3">
        <w:rPr>
          <w:vanish/>
          <w:szCs w:val="28"/>
          <w:lang w:val="uk-UA" w:eastAsia="uk-UA"/>
        </w:rPr>
        <w:t>|розглядувати|</w:t>
      </w:r>
      <w:r w:rsidRPr="00184FC3">
        <w:rPr>
          <w:szCs w:val="28"/>
          <w:lang w:val="uk-UA" w:eastAsia="uk-UA"/>
        </w:rPr>
        <w:t xml:space="preserve"> дані показники в динаміці (наприклад, поквартально).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Повернемося до основної балансової моделі, що має наступний</w:t>
      </w:r>
      <w:r w:rsidRPr="00184FC3">
        <w:rPr>
          <w:vanish/>
          <w:szCs w:val="28"/>
          <w:lang w:val="uk-UA" w:eastAsia="uk-UA"/>
        </w:rPr>
        <w:t>|слідуючий|</w:t>
      </w:r>
      <w:r w:rsidRPr="00184FC3">
        <w:rPr>
          <w:szCs w:val="28"/>
          <w:lang w:val="uk-UA" w:eastAsia="uk-UA"/>
        </w:rPr>
        <w:t xml:space="preserve"> вигляд </w:t>
      </w:r>
      <w:r w:rsidRPr="00184FC3">
        <w:rPr>
          <w:vanish/>
          <w:szCs w:val="28"/>
          <w:lang w:val="uk-UA" w:eastAsia="uk-UA"/>
        </w:rPr>
        <w:t>|вид|</w:t>
      </w:r>
      <w:r w:rsidRPr="00184FC3">
        <w:rPr>
          <w:szCs w:val="28"/>
        </w:rPr>
        <w:t>[5,</w:t>
      </w:r>
      <w:r w:rsidRPr="00184FC3">
        <w:rPr>
          <w:szCs w:val="28"/>
          <w:lang w:val="uk-UA"/>
        </w:rPr>
        <w:t> с.281</w:t>
      </w:r>
      <w:r w:rsidRPr="00184FC3">
        <w:rPr>
          <w:szCs w:val="28"/>
        </w:rPr>
        <w:t>]</w:t>
      </w:r>
      <w:r w:rsidRPr="00184FC3">
        <w:rPr>
          <w:szCs w:val="28"/>
          <w:lang w:val="uk-UA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6"/>
        <w:gridCol w:w="954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i/>
                <w:szCs w:val="28"/>
                <w:lang w:val="uk-UA"/>
              </w:rPr>
            </w:pPr>
            <w:r w:rsidRPr="00184FC3">
              <w:rPr>
                <w:i/>
                <w:szCs w:val="28"/>
              </w:rPr>
              <w:t>F</w:t>
            </w:r>
            <w:r w:rsidRPr="00184FC3">
              <w:rPr>
                <w:i/>
                <w:szCs w:val="28"/>
                <w:lang w:val="uk-UA"/>
              </w:rPr>
              <w:t>+ 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/>
              </w:rPr>
              <w:t xml:space="preserve">+ </w:t>
            </w:r>
            <w:r w:rsidRPr="00184FC3">
              <w:rPr>
                <w:i/>
                <w:szCs w:val="28"/>
              </w:rPr>
              <w:t>R</w:t>
            </w:r>
            <w:r w:rsidRPr="00184FC3">
              <w:rPr>
                <w:i/>
                <w:szCs w:val="28"/>
                <w:vertAlign w:val="superscript"/>
              </w:rPr>
              <w:t>a</w:t>
            </w:r>
            <w:r w:rsidRPr="00184FC3">
              <w:rPr>
                <w:i/>
                <w:szCs w:val="28"/>
                <w:lang w:val="uk-UA"/>
              </w:rPr>
              <w:t xml:space="preserve"> = И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/>
              </w:rPr>
              <w:t>+ С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дк</w:t>
            </w:r>
            <w:r w:rsidRPr="00184FC3">
              <w:rPr>
                <w:i/>
                <w:szCs w:val="28"/>
                <w:lang w:val="uk-UA"/>
              </w:rPr>
              <w:t xml:space="preserve">+ </w:t>
            </w:r>
            <w:r w:rsidRPr="00184FC3">
              <w:rPr>
                <w:i/>
                <w:szCs w:val="28"/>
              </w:rPr>
              <w:t>C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kk</w:t>
            </w:r>
            <w:r w:rsidRPr="00184FC3">
              <w:rPr>
                <w:i/>
                <w:szCs w:val="28"/>
                <w:lang w:val="uk-UA"/>
              </w:rPr>
              <w:t>+ К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О</w:t>
            </w:r>
            <w:r w:rsidRPr="00184FC3">
              <w:rPr>
                <w:i/>
                <w:szCs w:val="28"/>
                <w:lang w:val="uk-UA"/>
              </w:rPr>
              <w:t xml:space="preserve">+ </w:t>
            </w:r>
            <w:r w:rsidRPr="00184FC3">
              <w:rPr>
                <w:i/>
                <w:szCs w:val="28"/>
              </w:rPr>
              <w:t>R</w:t>
            </w:r>
            <w:r w:rsidRPr="00184FC3">
              <w:rPr>
                <w:i/>
                <w:szCs w:val="28"/>
                <w:vertAlign w:val="superscript"/>
              </w:rPr>
              <w:t>p</w:t>
            </w:r>
            <w:r w:rsidRPr="00184FC3">
              <w:rPr>
                <w:szCs w:val="28"/>
                <w:lang w:val="uk-UA"/>
              </w:rPr>
              <w:t>,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1"/>
              <w:rPr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(1.1)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де умовні позначення відповідають прийнятим раніше.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 w:eastAsia="uk-UA"/>
        </w:rPr>
        <w:t>Спираючись</w:t>
      </w:r>
      <w:r w:rsidRPr="00184FC3">
        <w:rPr>
          <w:vanish/>
          <w:szCs w:val="28"/>
          <w:lang w:val="uk-UA" w:eastAsia="uk-UA"/>
        </w:rPr>
        <w:t>|обпираючись|</w:t>
      </w:r>
      <w:r w:rsidRPr="00184FC3">
        <w:rPr>
          <w:szCs w:val="28"/>
          <w:lang w:val="uk-UA" w:eastAsia="uk-UA"/>
        </w:rPr>
        <w:t xml:space="preserve"> на зовнішні ознаки фінансового благополуччя, ми визначили необхідні критерії і типи фінансової стійкості підприємства. Суть</w:t>
      </w:r>
      <w:r w:rsidRPr="00184FC3">
        <w:rPr>
          <w:vanish/>
          <w:szCs w:val="28"/>
          <w:lang w:val="uk-UA" w:eastAsia="uk-UA"/>
        </w:rPr>
        <w:t>|сутність,єство|</w:t>
      </w:r>
      <w:r w:rsidRPr="00184FC3">
        <w:rPr>
          <w:szCs w:val="28"/>
          <w:lang w:val="uk-UA" w:eastAsia="uk-UA"/>
        </w:rPr>
        <w:t xml:space="preserve"> фінансової стійкості визначалася як забезпеченість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джерелами формування засобів</w:t>
      </w:r>
      <w:r w:rsidRPr="00184FC3">
        <w:rPr>
          <w:vanish/>
          <w:szCs w:val="28"/>
          <w:lang w:val="uk-UA" w:eastAsia="uk-UA"/>
        </w:rPr>
        <w:t>|коштів|</w:t>
      </w:r>
      <w:r w:rsidRPr="00184FC3">
        <w:rPr>
          <w:szCs w:val="28"/>
          <w:lang w:val="uk-UA" w:eastAsia="uk-UA"/>
        </w:rPr>
        <w:t xml:space="preserve">, тобто </w:t>
      </w:r>
      <w:r w:rsidRPr="00184FC3">
        <w:rPr>
          <w:szCs w:val="28"/>
          <w:lang w:val="uk-UA"/>
        </w:rPr>
        <w:t>[5, с.281]: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 w:eastAsia="uk-UA"/>
              </w:rPr>
            </w:pPr>
            <w:r w:rsidRPr="00184FC3">
              <w:rPr>
                <w:i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i/>
                <w:szCs w:val="28"/>
                <w:lang w:val="uk-UA"/>
              </w:rPr>
              <w:t>≤</w:t>
            </w:r>
            <w:r w:rsidRP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szCs w:val="28"/>
                <w:lang w:val="uk-UA" w:eastAsia="uk-UA"/>
              </w:rPr>
              <w:t>(</w:t>
            </w:r>
            <w:r w:rsidRPr="00184FC3">
              <w:rPr>
                <w:i/>
                <w:szCs w:val="28"/>
                <w:lang w:val="uk-UA"/>
              </w:rPr>
              <w:t>И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c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szCs w:val="28"/>
              </w:rPr>
              <w:t>C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дк</w:t>
            </w:r>
            <w:r w:rsidRPr="00184FC3">
              <w:rPr>
                <w:szCs w:val="28"/>
                <w:lang w:val="uk-UA" w:eastAsia="uk-UA"/>
              </w:rPr>
              <w:t>)</w:t>
            </w:r>
            <w:r w:rsidRPr="00184FC3">
              <w:rPr>
                <w:i/>
                <w:szCs w:val="28"/>
                <w:lang w:val="uk-UA" w:eastAsia="uk-UA"/>
              </w:rPr>
              <w:t xml:space="preserve"> - F</w:t>
            </w:r>
            <w:r w:rsidRPr="00184FC3">
              <w:rPr>
                <w:szCs w:val="28"/>
                <w:lang w:val="uk-UA" w:eastAsia="uk-UA"/>
              </w:rPr>
              <w:t>.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0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(1.20)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Проте</w:t>
      </w:r>
      <w:r w:rsidRPr="00184FC3">
        <w:rPr>
          <w:vanish/>
          <w:szCs w:val="28"/>
          <w:lang w:val="uk-UA" w:eastAsia="uk-UA"/>
        </w:rPr>
        <w:t>|однак|</w:t>
      </w:r>
      <w:r w:rsidRPr="00184FC3">
        <w:rPr>
          <w:szCs w:val="28"/>
          <w:lang w:val="uk-UA" w:eastAsia="uk-UA"/>
        </w:rPr>
        <w:t xml:space="preserve"> очевидно, що з</w:t>
      </w:r>
      <w:r w:rsidRPr="00184FC3">
        <w:rPr>
          <w:vanish/>
          <w:szCs w:val="28"/>
          <w:lang w:val="uk-UA" w:eastAsia="uk-UA"/>
        </w:rPr>
        <w:t>|із|</w:t>
      </w:r>
      <w:r w:rsidRPr="00184FC3">
        <w:rPr>
          <w:szCs w:val="28"/>
          <w:lang w:val="uk-UA" w:eastAsia="uk-UA"/>
        </w:rPr>
        <w:t xml:space="preserve"> умови платоспроможності підприємства насправді витікає не одне, а два напрями</w:t>
      </w:r>
      <w:r w:rsidRPr="00184FC3">
        <w:rPr>
          <w:vanish/>
          <w:szCs w:val="28"/>
          <w:lang w:val="uk-UA" w:eastAsia="uk-UA"/>
        </w:rPr>
        <w:t>|направлення|</w:t>
      </w:r>
      <w:r w:rsidRPr="00184FC3">
        <w:rPr>
          <w:szCs w:val="28"/>
          <w:lang w:val="uk-UA" w:eastAsia="uk-UA"/>
        </w:rPr>
        <w:t xml:space="preserve"> оцінки фінансової стійкості підприємства.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1.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>Оцінка фінансової стійкості підприємства виходячи із ступеня</w:t>
      </w:r>
      <w:r w:rsidRPr="00184FC3">
        <w:rPr>
          <w:vanish/>
          <w:szCs w:val="28"/>
          <w:lang w:val="uk-UA" w:eastAsia="uk-UA"/>
        </w:rPr>
        <w:t>|міри|</w:t>
      </w:r>
      <w:r w:rsidRPr="00184FC3">
        <w:rPr>
          <w:szCs w:val="28"/>
          <w:lang w:val="uk-UA" w:eastAsia="uk-UA"/>
        </w:rPr>
        <w:t xml:space="preserve"> покриття запасів і витрат</w:t>
      </w:r>
      <w:r w:rsidRPr="00184FC3">
        <w:rPr>
          <w:vanish/>
          <w:szCs w:val="28"/>
          <w:lang w:val="uk-UA" w:eastAsia="uk-UA"/>
        </w:rPr>
        <w:t>|затрат|</w:t>
      </w:r>
      <w:r w:rsidRPr="00184FC3">
        <w:rPr>
          <w:szCs w:val="28"/>
          <w:lang w:val="uk-UA" w:eastAsia="uk-UA"/>
        </w:rPr>
        <w:t xml:space="preserve"> джерелами засобів</w:t>
      </w:r>
      <w:r w:rsidRPr="00184FC3">
        <w:rPr>
          <w:vanish/>
          <w:szCs w:val="28"/>
          <w:lang w:val="uk-UA" w:eastAsia="uk-UA"/>
        </w:rPr>
        <w:t>|коштів|</w:t>
      </w:r>
      <w:r w:rsidRPr="00184FC3">
        <w:rPr>
          <w:szCs w:val="28"/>
          <w:lang w:val="uk-UA" w:eastAsia="uk-UA"/>
        </w:rPr>
        <w:t>, тобто з</w:t>
      </w:r>
      <w:r w:rsidRPr="00184FC3">
        <w:rPr>
          <w:vanish/>
          <w:szCs w:val="28"/>
          <w:lang w:val="uk-UA" w:eastAsia="uk-UA"/>
        </w:rPr>
        <w:t>|із|</w:t>
      </w:r>
      <w:r w:rsidRPr="00184FC3">
        <w:rPr>
          <w:szCs w:val="28"/>
          <w:lang w:val="uk-UA" w:eastAsia="uk-UA"/>
        </w:rPr>
        <w:t xml:space="preserve"> умови </w:t>
      </w:r>
      <w:r w:rsidRPr="00184FC3">
        <w:rPr>
          <w:szCs w:val="28"/>
          <w:lang w:val="uk-UA"/>
        </w:rPr>
        <w:t>[5, с.282]: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 w:eastAsia="uk-UA"/>
              </w:rPr>
            </w:pPr>
            <w:r w:rsidRPr="00184FC3">
              <w:rPr>
                <w:i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i/>
                <w:szCs w:val="28"/>
                <w:lang w:val="uk-UA"/>
              </w:rPr>
              <w:t>≤</w:t>
            </w:r>
            <w:r w:rsidRP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szCs w:val="28"/>
                <w:lang w:val="uk-UA" w:eastAsia="uk-UA"/>
              </w:rPr>
              <w:t>(</w:t>
            </w:r>
            <w:r w:rsidRPr="00184FC3">
              <w:rPr>
                <w:i/>
                <w:szCs w:val="28"/>
                <w:lang w:val="uk-UA"/>
              </w:rPr>
              <w:t>И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c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szCs w:val="28"/>
              </w:rPr>
              <w:t>C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дк</w:t>
            </w:r>
            <w:r w:rsidRPr="00184FC3">
              <w:rPr>
                <w:szCs w:val="28"/>
                <w:lang w:val="uk-UA" w:eastAsia="uk-UA"/>
              </w:rPr>
              <w:t>)</w:t>
            </w:r>
            <w:r w:rsidRPr="00184FC3">
              <w:rPr>
                <w:i/>
                <w:szCs w:val="28"/>
                <w:lang w:val="uk-UA" w:eastAsia="uk-UA"/>
              </w:rPr>
              <w:t xml:space="preserve"> - F</w:t>
            </w:r>
            <w:r w:rsidRPr="00184FC3">
              <w:rPr>
                <w:szCs w:val="28"/>
                <w:lang w:val="uk-UA" w:eastAsia="uk-UA"/>
              </w:rPr>
              <w:t>.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0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(1.21)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2.</w:t>
      </w:r>
      <w:r w:rsidR="00184FC3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>Оцінка фінансової стійкості підприємства виходячи із ступеня</w:t>
      </w:r>
      <w:r w:rsidRPr="00184FC3">
        <w:rPr>
          <w:vanish/>
          <w:szCs w:val="28"/>
          <w:lang w:val="uk-UA" w:eastAsia="uk-UA"/>
        </w:rPr>
        <w:t>|міри|</w:t>
      </w:r>
      <w:r w:rsidRPr="00184FC3">
        <w:rPr>
          <w:szCs w:val="28"/>
          <w:lang w:val="uk-UA" w:eastAsia="uk-UA"/>
        </w:rPr>
        <w:t xml:space="preserve"> покриття основних засобів</w:t>
      </w:r>
      <w:r w:rsidRPr="00184FC3">
        <w:rPr>
          <w:vanish/>
          <w:szCs w:val="28"/>
          <w:lang w:val="uk-UA" w:eastAsia="uk-UA"/>
        </w:rPr>
        <w:t>|коштів|</w:t>
      </w:r>
      <w:r w:rsidRPr="00184FC3">
        <w:rPr>
          <w:szCs w:val="28"/>
          <w:lang w:val="uk-UA" w:eastAsia="uk-UA"/>
        </w:rPr>
        <w:t xml:space="preserve"> та інших позаоборотних</w:t>
      </w:r>
      <w:r w:rsidRPr="00184FC3">
        <w:rPr>
          <w:vanish/>
          <w:szCs w:val="28"/>
          <w:lang w:val="uk-UA" w:eastAsia="uk-UA"/>
        </w:rPr>
        <w:t>|</w:t>
      </w:r>
      <w:r w:rsidRPr="00184FC3">
        <w:rPr>
          <w:szCs w:val="28"/>
          <w:lang w:val="uk-UA" w:eastAsia="uk-UA"/>
        </w:rPr>
        <w:t xml:space="preserve"> активів джерелами засобів</w:t>
      </w:r>
      <w:r w:rsidRPr="00184FC3">
        <w:rPr>
          <w:vanish/>
          <w:szCs w:val="28"/>
          <w:lang w:val="uk-UA" w:eastAsia="uk-UA"/>
        </w:rPr>
        <w:t>|коштів|</w:t>
      </w:r>
      <w:r w:rsidRPr="00184FC3">
        <w:rPr>
          <w:szCs w:val="28"/>
          <w:lang w:val="uk-UA" w:eastAsia="uk-UA"/>
        </w:rPr>
        <w:t>, тобто з</w:t>
      </w:r>
      <w:r w:rsidRPr="00184FC3">
        <w:rPr>
          <w:vanish/>
          <w:szCs w:val="28"/>
          <w:lang w:val="uk-UA" w:eastAsia="uk-UA"/>
        </w:rPr>
        <w:t>|із|</w:t>
      </w:r>
      <w:r w:rsidRPr="00184FC3">
        <w:rPr>
          <w:szCs w:val="28"/>
          <w:lang w:val="uk-UA" w:eastAsia="uk-UA"/>
        </w:rPr>
        <w:t xml:space="preserve"> умови </w:t>
      </w:r>
      <w:r w:rsidRPr="00184FC3">
        <w:rPr>
          <w:szCs w:val="28"/>
          <w:lang w:val="uk-UA"/>
        </w:rPr>
        <w:t>[5, с.283]: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 w:eastAsia="uk-UA"/>
              </w:rPr>
            </w:pPr>
            <w:r w:rsidRPr="00184FC3">
              <w:rPr>
                <w:i/>
                <w:szCs w:val="28"/>
                <w:lang w:val="uk-UA" w:eastAsia="uk-UA"/>
              </w:rPr>
              <w:t xml:space="preserve">F </w:t>
            </w:r>
            <w:r w:rsidRPr="00184FC3">
              <w:rPr>
                <w:i/>
                <w:szCs w:val="28"/>
                <w:lang w:val="uk-UA"/>
              </w:rPr>
              <w:t>≤</w:t>
            </w:r>
            <w:r w:rsidRP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szCs w:val="28"/>
                <w:lang w:val="uk-UA" w:eastAsia="uk-UA"/>
              </w:rPr>
              <w:t>(</w:t>
            </w:r>
            <w:r w:rsidRPr="00184FC3">
              <w:rPr>
                <w:i/>
                <w:szCs w:val="28"/>
                <w:lang w:val="uk-UA"/>
              </w:rPr>
              <w:t>И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c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szCs w:val="28"/>
              </w:rPr>
              <w:t>C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дк</w:t>
            </w:r>
            <w:r w:rsidRPr="00184FC3">
              <w:rPr>
                <w:szCs w:val="28"/>
                <w:lang w:val="uk-UA" w:eastAsia="uk-UA"/>
              </w:rPr>
              <w:t>)</w:t>
            </w:r>
            <w:r w:rsidRPr="00184FC3">
              <w:rPr>
                <w:i/>
                <w:szCs w:val="28"/>
                <w:lang w:val="uk-UA" w:eastAsia="uk-UA"/>
              </w:rPr>
              <w:t xml:space="preserve"> - </w:t>
            </w:r>
            <w:r w:rsidRPr="00184FC3">
              <w:rPr>
                <w:i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szCs w:val="28"/>
                <w:lang w:val="uk-UA" w:eastAsia="uk-UA"/>
              </w:rPr>
              <w:t>,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0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(1.22)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де (</w:t>
      </w:r>
      <w:r w:rsidRPr="00184FC3">
        <w:rPr>
          <w:i/>
          <w:szCs w:val="28"/>
          <w:lang w:val="uk-UA"/>
        </w:rPr>
        <w:t>И</w:t>
      </w:r>
      <w:r w:rsidRPr="00184FC3">
        <w:rPr>
          <w:i/>
          <w:szCs w:val="28"/>
          <w:vertAlign w:val="superscript"/>
          <w:lang w:val="en-US"/>
        </w:rPr>
        <w:t>c</w:t>
      </w:r>
      <w:r w:rsidRPr="00184FC3">
        <w:rPr>
          <w:i/>
          <w:szCs w:val="28"/>
          <w:lang w:val="uk-UA" w:eastAsia="uk-UA"/>
        </w:rPr>
        <w:t xml:space="preserve"> + </w:t>
      </w:r>
      <w:r w:rsidRPr="00184FC3">
        <w:rPr>
          <w:i/>
          <w:szCs w:val="28"/>
        </w:rPr>
        <w:t>C</w:t>
      </w:r>
      <w:r w:rsidRPr="00184FC3">
        <w:rPr>
          <w:i/>
          <w:szCs w:val="28"/>
          <w:vertAlign w:val="superscript"/>
          <w:lang w:val="uk-UA"/>
        </w:rPr>
        <w:t>дк</w:t>
      </w:r>
      <w:r w:rsidRPr="00184FC3">
        <w:rPr>
          <w:szCs w:val="28"/>
          <w:lang w:val="uk-UA" w:eastAsia="uk-UA"/>
        </w:rPr>
        <w:t>) є величиною капіталу підприємства. Власний капітал і довгострокові кредити та позики</w:t>
      </w:r>
      <w:r w:rsidRPr="00184FC3">
        <w:rPr>
          <w:vanish/>
          <w:szCs w:val="28"/>
          <w:lang w:val="uk-UA" w:eastAsia="uk-UA"/>
        </w:rPr>
        <w:t>|позички|</w:t>
      </w:r>
      <w:r w:rsidRPr="00184FC3">
        <w:rPr>
          <w:szCs w:val="28"/>
          <w:lang w:val="uk-UA" w:eastAsia="uk-UA"/>
        </w:rPr>
        <w:t xml:space="preserve"> є</w:t>
      </w:r>
      <w:r w:rsidRPr="00184FC3">
        <w:rPr>
          <w:vanish/>
          <w:szCs w:val="28"/>
          <w:lang w:val="uk-UA" w:eastAsia="uk-UA"/>
        </w:rPr>
        <w:t>|з'являються,являються|</w:t>
      </w:r>
      <w:r w:rsidRPr="00184FC3">
        <w:rPr>
          <w:szCs w:val="28"/>
          <w:lang w:val="uk-UA" w:eastAsia="uk-UA"/>
        </w:rPr>
        <w:t xml:space="preserve"> стабільними джерелами фінансування діяльності підприємства.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 w:eastAsia="uk-UA"/>
        </w:rPr>
        <w:t>Обидва напрями</w:t>
      </w:r>
      <w:r w:rsidRPr="00184FC3">
        <w:rPr>
          <w:vanish/>
          <w:szCs w:val="28"/>
          <w:lang w:val="uk-UA" w:eastAsia="uk-UA"/>
        </w:rPr>
        <w:t>|направлення|</w:t>
      </w:r>
      <w:r w:rsidRPr="00184FC3">
        <w:rPr>
          <w:szCs w:val="28"/>
          <w:lang w:val="uk-UA" w:eastAsia="uk-UA"/>
        </w:rPr>
        <w:t xml:space="preserve"> оцінки фінансової стійкості виходять із загальної</w:t>
      </w:r>
      <w:r w:rsidRPr="00184FC3">
        <w:rPr>
          <w:vanish/>
          <w:szCs w:val="28"/>
          <w:lang w:val="uk-UA" w:eastAsia="uk-UA"/>
        </w:rPr>
        <w:t>|спільної|</w:t>
      </w:r>
      <w:r w:rsidRPr="00184FC3">
        <w:rPr>
          <w:szCs w:val="28"/>
          <w:lang w:val="uk-UA" w:eastAsia="uk-UA"/>
        </w:rPr>
        <w:t xml:space="preserve"> формули стійкості, тобто з</w:t>
      </w:r>
      <w:r w:rsidRPr="00184FC3">
        <w:rPr>
          <w:vanish/>
          <w:szCs w:val="28"/>
          <w:lang w:val="uk-UA" w:eastAsia="uk-UA"/>
        </w:rPr>
        <w:t>|із|</w:t>
      </w:r>
      <w:r w:rsidRPr="00184FC3">
        <w:rPr>
          <w:szCs w:val="28"/>
          <w:lang w:val="uk-UA" w:eastAsia="uk-UA"/>
        </w:rPr>
        <w:t xml:space="preserve"> умови </w:t>
      </w:r>
      <w:r w:rsidRPr="00184FC3">
        <w:rPr>
          <w:szCs w:val="28"/>
          <w:lang w:val="uk-UA"/>
        </w:rPr>
        <w:t>[5, с.283]: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7"/>
      </w:tblGrid>
      <w:tr w:rsidR="003B5289" w:rsidRPr="00184FC3">
        <w:tc>
          <w:tcPr>
            <w:tcW w:w="8755" w:type="dxa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 w:eastAsia="uk-UA"/>
              </w:rPr>
            </w:pPr>
            <w:r w:rsidRPr="00184FC3">
              <w:rPr>
                <w:i/>
                <w:szCs w:val="28"/>
                <w:lang w:val="uk-UA" w:eastAsia="uk-UA"/>
              </w:rPr>
              <w:t xml:space="preserve">F + </w:t>
            </w:r>
            <w:r w:rsidRPr="00184FC3">
              <w:rPr>
                <w:i/>
                <w:szCs w:val="28"/>
                <w:lang w:val="uk-UA"/>
              </w:rPr>
              <w:t>Е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З</w:t>
            </w:r>
            <w:r w:rsidRP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i/>
                <w:szCs w:val="28"/>
                <w:lang w:val="uk-UA"/>
              </w:rPr>
              <w:t>≤</w:t>
            </w:r>
            <w:r w:rsidRPr="00184FC3">
              <w:rPr>
                <w:i/>
                <w:szCs w:val="28"/>
                <w:lang w:val="uk-UA" w:eastAsia="uk-UA"/>
              </w:rPr>
              <w:t xml:space="preserve"> </w:t>
            </w:r>
            <w:r w:rsidRPr="00184FC3">
              <w:rPr>
                <w:i/>
                <w:szCs w:val="28"/>
                <w:lang w:val="uk-UA"/>
              </w:rPr>
              <w:t>И</w:t>
            </w:r>
            <w:r w:rsidRPr="00184FC3">
              <w:rPr>
                <w:i/>
                <w:szCs w:val="28"/>
                <w:vertAlign w:val="superscript"/>
                <w:lang w:val="uk-UA"/>
              </w:rPr>
              <w:t>с</w:t>
            </w:r>
            <w:r w:rsidRPr="00184FC3">
              <w:rPr>
                <w:i/>
                <w:szCs w:val="28"/>
                <w:lang w:val="uk-UA" w:eastAsia="uk-UA"/>
              </w:rPr>
              <w:t xml:space="preserve"> + </w:t>
            </w:r>
            <w:r w:rsidRPr="00184FC3">
              <w:rPr>
                <w:i/>
                <w:szCs w:val="28"/>
                <w:lang w:val="uk-UA"/>
              </w:rPr>
              <w:t>С</w:t>
            </w:r>
            <w:r w:rsidRPr="00184FC3">
              <w:rPr>
                <w:i/>
                <w:szCs w:val="28"/>
                <w:vertAlign w:val="superscript"/>
                <w:lang w:val="en-US"/>
              </w:rPr>
              <w:t>kk</w:t>
            </w:r>
            <w:r w:rsidRPr="00184FC3">
              <w:rPr>
                <w:szCs w:val="28"/>
                <w:lang w:val="uk-UA" w:eastAsia="uk-UA"/>
              </w:rPr>
              <w:t>,</w:t>
            </w:r>
          </w:p>
        </w:tc>
        <w:tc>
          <w:tcPr>
            <w:tcW w:w="958" w:type="dxa"/>
          </w:tcPr>
          <w:p w:rsidR="003B5289" w:rsidRPr="00184FC3" w:rsidRDefault="003B5289" w:rsidP="00A9188D">
            <w:pPr>
              <w:ind w:firstLine="34"/>
              <w:rPr>
                <w:szCs w:val="28"/>
                <w:lang w:val="uk-UA" w:eastAsia="uk-UA"/>
              </w:rPr>
            </w:pPr>
            <w:r w:rsidRPr="00184FC3">
              <w:rPr>
                <w:szCs w:val="28"/>
                <w:lang w:val="uk-UA" w:eastAsia="uk-UA"/>
              </w:rPr>
              <w:t>(1.23)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яке означає, що вкладення капіталу в основні засоби</w:t>
      </w:r>
      <w:r w:rsidRPr="00184FC3">
        <w:rPr>
          <w:vanish/>
          <w:szCs w:val="28"/>
          <w:lang w:val="uk-UA" w:eastAsia="uk-UA"/>
        </w:rPr>
        <w:t>|кошти|</w:t>
      </w:r>
      <w:r w:rsidRPr="00184FC3">
        <w:rPr>
          <w:szCs w:val="28"/>
          <w:lang w:val="uk-UA" w:eastAsia="uk-UA"/>
        </w:rPr>
        <w:t xml:space="preserve"> і матеріальні запаси не повинні перевищувати величини власного і прирівняного до нього капіталу.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У табл. 1.2 приводиться</w:t>
      </w:r>
      <w:r w:rsidRPr="00184FC3">
        <w:rPr>
          <w:vanish/>
          <w:szCs w:val="28"/>
          <w:lang w:val="uk-UA" w:eastAsia="uk-UA"/>
        </w:rPr>
        <w:t>|призводиться,наводиться|</w:t>
      </w:r>
      <w:r w:rsidRPr="00184FC3">
        <w:rPr>
          <w:szCs w:val="28"/>
          <w:lang w:val="uk-UA" w:eastAsia="uk-UA"/>
        </w:rPr>
        <w:t xml:space="preserve"> класифікація типів фінансової стійкості для умов другого напряму</w:t>
      </w:r>
      <w:r w:rsidRPr="00184FC3">
        <w:rPr>
          <w:vanish/>
          <w:szCs w:val="28"/>
          <w:lang w:val="uk-UA" w:eastAsia="uk-UA"/>
        </w:rPr>
        <w:t>|направлення|</w:t>
      </w:r>
      <w:r w:rsidRPr="00184FC3">
        <w:rPr>
          <w:szCs w:val="28"/>
          <w:lang w:val="uk-UA" w:eastAsia="uk-UA"/>
        </w:rPr>
        <w:t xml:space="preserve"> оцінки. Обмеження для </w:t>
      </w:r>
      <w:r w:rsidRPr="00184FC3">
        <w:rPr>
          <w:i/>
          <w:szCs w:val="28"/>
          <w:lang w:val="uk-UA" w:eastAsia="uk-UA"/>
        </w:rPr>
        <w:t>F</w:t>
      </w:r>
      <w:r w:rsidRPr="00184FC3">
        <w:rPr>
          <w:szCs w:val="28"/>
          <w:lang w:val="uk-UA" w:eastAsia="uk-UA"/>
        </w:rPr>
        <w:t xml:space="preserve"> легко виводяться з</w:t>
      </w:r>
      <w:r w:rsidRPr="00184FC3">
        <w:rPr>
          <w:vanish/>
          <w:szCs w:val="28"/>
          <w:lang w:val="uk-UA" w:eastAsia="uk-UA"/>
        </w:rPr>
        <w:t>|із|</w:t>
      </w:r>
      <w:r w:rsidRPr="00184FC3">
        <w:rPr>
          <w:szCs w:val="28"/>
          <w:lang w:val="uk-UA" w:eastAsia="uk-UA"/>
        </w:rPr>
        <w:t xml:space="preserve"> основної балансової моделі і приведених в таблиці 1.2 нерівностей.</w:t>
      </w: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Таблиця</w:t>
      </w:r>
      <w:r w:rsidRPr="00A9188D">
        <w:rPr>
          <w:szCs w:val="28"/>
          <w:lang w:val="uk-UA" w:eastAsia="uk-UA"/>
        </w:rPr>
        <w:t xml:space="preserve"> </w:t>
      </w:r>
      <w:r w:rsidRPr="00184FC3">
        <w:rPr>
          <w:szCs w:val="28"/>
          <w:lang w:val="uk-UA" w:eastAsia="uk-UA"/>
        </w:rPr>
        <w:t>1.2</w:t>
      </w:r>
    </w:p>
    <w:p w:rsidR="003B5289" w:rsidRPr="00184FC3" w:rsidRDefault="003B5289" w:rsidP="00184FC3">
      <w:pPr>
        <w:ind w:firstLine="709"/>
        <w:rPr>
          <w:b/>
          <w:szCs w:val="28"/>
          <w:lang w:val="uk-UA" w:eastAsia="uk-UA"/>
        </w:rPr>
      </w:pPr>
      <w:r w:rsidRPr="00184FC3">
        <w:rPr>
          <w:b/>
          <w:szCs w:val="28"/>
          <w:lang w:val="uk-UA" w:eastAsia="uk-UA"/>
        </w:rPr>
        <w:t>Класифікація типів фінансової стійкості</w:t>
      </w:r>
    </w:p>
    <w:tbl>
      <w:tblPr>
        <w:tblW w:w="95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560"/>
        <w:gridCol w:w="1984"/>
        <w:gridCol w:w="3300"/>
        <w:gridCol w:w="2268"/>
      </w:tblGrid>
      <w:tr w:rsidR="003B5289" w:rsidRPr="00184FC3" w:rsidTr="001C7790">
        <w:trPr>
          <w:trHeight w:val="27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sz w:val="20"/>
                <w:szCs w:val="20"/>
                <w:lang w:val="uk-UA"/>
              </w:rPr>
            </w:pPr>
            <w:r w:rsidRPr="00A9188D">
              <w:rPr>
                <w:sz w:val="20"/>
                <w:szCs w:val="20"/>
                <w:lang w:val="uk-UA"/>
              </w:rPr>
              <w:t>Стійкість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sz w:val="20"/>
                <w:szCs w:val="20"/>
              </w:rPr>
            </w:pPr>
            <w:r w:rsidRPr="00A9188D">
              <w:rPr>
                <w:sz w:val="20"/>
                <w:szCs w:val="20"/>
                <w:lang w:val="uk-UA"/>
              </w:rPr>
              <w:t>Поточна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sz w:val="20"/>
                <w:szCs w:val="20"/>
              </w:rPr>
            </w:pPr>
            <w:r w:rsidRPr="00A9188D">
              <w:rPr>
                <w:sz w:val="20"/>
                <w:szCs w:val="20"/>
              </w:rPr>
              <w:t>У</w:t>
            </w:r>
            <w:r w:rsidRPr="00A9188D">
              <w:rPr>
                <w:sz w:val="20"/>
                <w:szCs w:val="20"/>
                <w:lang w:val="uk-UA"/>
              </w:rPr>
              <w:t xml:space="preserve"> короткостроковій</w:t>
            </w:r>
            <w:r w:rsidRPr="00A9188D">
              <w:rPr>
                <w:vanish/>
                <w:sz w:val="20"/>
                <w:szCs w:val="20"/>
                <w:lang w:val="uk-UA"/>
              </w:rPr>
              <w:t>|короткотерміновій|</w:t>
            </w:r>
            <w:r w:rsidRPr="00A9188D">
              <w:rPr>
                <w:sz w:val="20"/>
                <w:szCs w:val="20"/>
                <w:lang w:val="uk-UA"/>
              </w:rPr>
              <w:t xml:space="preserve"> перспективі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sz w:val="20"/>
                <w:szCs w:val="20"/>
                <w:lang w:val="uk-UA"/>
              </w:rPr>
            </w:pPr>
            <w:r w:rsidRPr="00A9188D">
              <w:rPr>
                <w:sz w:val="20"/>
                <w:szCs w:val="20"/>
              </w:rPr>
              <w:t>У</w:t>
            </w:r>
            <w:r w:rsidRPr="00A9188D">
              <w:rPr>
                <w:sz w:val="20"/>
                <w:szCs w:val="20"/>
                <w:lang w:val="uk-UA"/>
              </w:rPr>
              <w:t xml:space="preserve"> довгостроковій</w:t>
            </w:r>
          </w:p>
          <w:p w:rsidR="003B5289" w:rsidRPr="00A9188D" w:rsidRDefault="003B5289" w:rsidP="00A9188D">
            <w:pPr>
              <w:ind w:firstLine="0"/>
              <w:rPr>
                <w:sz w:val="20"/>
                <w:szCs w:val="20"/>
              </w:rPr>
            </w:pPr>
            <w:r w:rsidRPr="00A9188D">
              <w:rPr>
                <w:sz w:val="20"/>
                <w:szCs w:val="20"/>
                <w:lang w:val="uk-UA"/>
              </w:rPr>
              <w:t>перспективі</w:t>
            </w:r>
          </w:p>
        </w:tc>
      </w:tr>
      <w:tr w:rsidR="003B5289" w:rsidRPr="00184FC3" w:rsidTr="001C7790">
        <w:trPr>
          <w:trHeight w:val="37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1.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sz w:val="20"/>
                <w:szCs w:val="20"/>
                <w:lang w:val="uk-UA"/>
              </w:rPr>
            </w:pPr>
            <w:r w:rsidRPr="00A9188D">
              <w:rPr>
                <w:sz w:val="20"/>
                <w:szCs w:val="20"/>
                <w:lang w:val="uk-UA"/>
              </w:rPr>
              <w:t>Абсолютна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A9188D">
              <w:rPr>
                <w:i/>
                <w:sz w:val="20"/>
                <w:szCs w:val="20"/>
                <w:lang w:val="uk-UA"/>
              </w:rPr>
              <w:t xml:space="preserve">Д ≥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  <w:lang w:val="en-US"/>
              </w:rPr>
            </w:pPr>
            <w:r w:rsidRPr="00A9188D">
              <w:rPr>
                <w:i/>
                <w:sz w:val="20"/>
                <w:szCs w:val="20"/>
                <w:lang w:val="uk-UA"/>
              </w:rPr>
              <w:t xml:space="preserve">Д ≥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A9188D">
              <w:rPr>
                <w:i/>
                <w:sz w:val="20"/>
                <w:szCs w:val="20"/>
                <w:lang w:val="uk-UA"/>
              </w:rPr>
              <w:t xml:space="preserve">Д ≥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C</w:t>
            </w:r>
            <w:r w:rsidRPr="00A9188D">
              <w:rPr>
                <w:i/>
                <w:sz w:val="20"/>
                <w:szCs w:val="20"/>
                <w:vertAlign w:val="superscript"/>
                <w:lang w:val="uk-UA"/>
              </w:rPr>
              <w:t>ДК</w:t>
            </w:r>
          </w:p>
        </w:tc>
      </w:tr>
      <w:tr w:rsidR="003B5289" w:rsidRPr="00184FC3" w:rsidTr="001C7790">
        <w:trPr>
          <w:trHeight w:val="2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2.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sz w:val="20"/>
                <w:szCs w:val="20"/>
                <w:lang w:val="uk-UA"/>
              </w:rPr>
            </w:pPr>
            <w:r w:rsidRPr="00A9188D">
              <w:rPr>
                <w:sz w:val="20"/>
                <w:szCs w:val="20"/>
                <w:lang w:val="uk-UA"/>
              </w:rPr>
              <w:t>Нормальна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A9188D">
              <w:rPr>
                <w:i/>
                <w:iCs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a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  <w:lang w:val="en-US"/>
              </w:rPr>
            </w:pPr>
            <w:r w:rsidRPr="00A9188D">
              <w:rPr>
                <w:i/>
                <w:iCs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a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A9188D">
              <w:rPr>
                <w:i/>
                <w:iCs/>
                <w:sz w:val="20"/>
                <w:szCs w:val="20"/>
                <w:lang w:val="en-US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a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A9188D">
              <w:rPr>
                <w:i/>
                <w:sz w:val="20"/>
                <w:szCs w:val="20"/>
                <w:lang w:val="en-US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  <w:lang w:val="en-US"/>
              </w:rPr>
              <w:t>C</w:t>
            </w:r>
            <w:r w:rsidRPr="00A9188D">
              <w:rPr>
                <w:i/>
                <w:sz w:val="20"/>
                <w:szCs w:val="20"/>
                <w:vertAlign w:val="superscript"/>
                <w:lang w:val="uk-UA"/>
              </w:rPr>
              <w:t>ДК</w:t>
            </w:r>
          </w:p>
        </w:tc>
      </w:tr>
      <w:tr w:rsidR="003B5289" w:rsidRPr="00184FC3" w:rsidTr="001C7790">
        <w:trPr>
          <w:trHeight w:val="4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3.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sz w:val="20"/>
                <w:szCs w:val="20"/>
                <w:lang w:val="uk-UA"/>
              </w:rPr>
            </w:pPr>
            <w:r w:rsidRPr="00A9188D">
              <w:rPr>
                <w:sz w:val="20"/>
                <w:szCs w:val="20"/>
                <w:lang w:val="uk-UA"/>
              </w:rPr>
              <w:t xml:space="preserve">Передкризова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A9188D">
              <w:rPr>
                <w:i/>
                <w:iCs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a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A9188D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</w:rPr>
            </w:pPr>
            <w:r w:rsidRPr="00A9188D">
              <w:rPr>
                <w:i/>
                <w:iCs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a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A9188D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A9188D">
              <w:rPr>
                <w:i/>
                <w:iCs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a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A9188D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C</w:t>
            </w:r>
            <w:r w:rsidRPr="00A9188D">
              <w:rPr>
                <w:i/>
                <w:sz w:val="20"/>
                <w:szCs w:val="20"/>
                <w:vertAlign w:val="superscript"/>
                <w:lang w:val="uk-UA"/>
              </w:rPr>
              <w:t>ДК</w:t>
            </w:r>
          </w:p>
        </w:tc>
      </w:tr>
      <w:tr w:rsidR="003B5289" w:rsidRPr="00184FC3" w:rsidTr="001C7790">
        <w:trPr>
          <w:trHeight w:val="4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4.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sz w:val="20"/>
                <w:szCs w:val="20"/>
                <w:lang w:val="uk-UA"/>
              </w:rPr>
            </w:pPr>
            <w:r w:rsidRPr="00A9188D">
              <w:rPr>
                <w:sz w:val="20"/>
                <w:szCs w:val="20"/>
                <w:lang w:val="uk-UA"/>
              </w:rPr>
              <w:t>Кризова</w:t>
            </w:r>
            <w:r w:rsidRPr="00A9188D">
              <w:rPr>
                <w:vanish/>
                <w:sz w:val="20"/>
                <w:szCs w:val="20"/>
                <w:lang w:val="uk-UA"/>
              </w:rPr>
              <w:t>|кризисна|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A9188D">
              <w:rPr>
                <w:i/>
                <w:iCs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a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A9188D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A9188D">
              <w:rPr>
                <w:i/>
                <w:sz w:val="20"/>
                <w:szCs w:val="20"/>
                <w:lang w:val="en-US"/>
              </w:rPr>
              <w:t>&lt;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</w:rPr>
            </w:pPr>
            <w:r w:rsidRPr="00A9188D">
              <w:rPr>
                <w:i/>
                <w:iCs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a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A9188D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A9188D">
              <w:rPr>
                <w:i/>
                <w:sz w:val="20"/>
                <w:szCs w:val="20"/>
              </w:rPr>
              <w:t>&lt;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A9188D" w:rsidRDefault="003B5289" w:rsidP="00A9188D">
            <w:pPr>
              <w:ind w:firstLine="0"/>
              <w:rPr>
                <w:i/>
                <w:sz w:val="20"/>
                <w:szCs w:val="20"/>
              </w:rPr>
            </w:pPr>
            <w:r w:rsidRPr="00A9188D">
              <w:rPr>
                <w:i/>
                <w:iCs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a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A9188D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A9188D">
              <w:rPr>
                <w:i/>
                <w:sz w:val="20"/>
                <w:szCs w:val="20"/>
              </w:rPr>
              <w:t>&lt;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A9188D">
              <w:rPr>
                <w:i/>
                <w:sz w:val="20"/>
                <w:szCs w:val="20"/>
              </w:rPr>
              <w:t>R</w:t>
            </w:r>
            <w:r w:rsidRPr="00A9188D">
              <w:rPr>
                <w:i/>
                <w:sz w:val="20"/>
                <w:szCs w:val="20"/>
                <w:vertAlign w:val="superscript"/>
              </w:rPr>
              <w:t>p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A9188D">
              <w:rPr>
                <w:i/>
                <w:sz w:val="20"/>
                <w:szCs w:val="20"/>
              </w:rPr>
              <w:t>К</w:t>
            </w:r>
            <w:r w:rsidRPr="00A9188D">
              <w:rPr>
                <w:i/>
                <w:sz w:val="20"/>
                <w:szCs w:val="20"/>
                <w:vertAlign w:val="superscript"/>
              </w:rPr>
              <w:t>О</w:t>
            </w:r>
            <w:r w:rsidRPr="00A9188D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A9188D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eastAsia="uk-UA"/>
        </w:rPr>
      </w:pPr>
    </w:p>
    <w:p w:rsidR="003B5289" w:rsidRPr="00184FC3" w:rsidRDefault="003B5289" w:rsidP="00184FC3">
      <w:pPr>
        <w:ind w:firstLine="709"/>
        <w:rPr>
          <w:szCs w:val="28"/>
          <w:lang w:val="uk-UA" w:eastAsia="uk-UA"/>
        </w:rPr>
      </w:pPr>
      <w:r w:rsidRPr="00184FC3">
        <w:rPr>
          <w:szCs w:val="28"/>
          <w:lang w:val="uk-UA" w:eastAsia="uk-UA"/>
        </w:rPr>
        <w:t>Фінансова стійкість — це стан рахунків</w:t>
      </w:r>
      <w:r w:rsidRPr="00184FC3">
        <w:rPr>
          <w:vanish/>
          <w:szCs w:val="28"/>
          <w:lang w:val="uk-UA" w:eastAsia="uk-UA"/>
        </w:rPr>
        <w:t>|лічби|</w:t>
      </w:r>
      <w:r w:rsidRPr="00184FC3">
        <w:rPr>
          <w:szCs w:val="28"/>
          <w:lang w:val="uk-UA" w:eastAsia="uk-UA"/>
        </w:rPr>
        <w:t xml:space="preserve"> підприємства, що гарантує його постійну платоспроможність. В результаті</w:t>
      </w:r>
      <w:r w:rsidRPr="00184FC3">
        <w:rPr>
          <w:vanish/>
          <w:szCs w:val="28"/>
          <w:lang w:val="uk-UA" w:eastAsia="uk-UA"/>
        </w:rPr>
        <w:t>|унаслідок,внаслідок|</w:t>
      </w:r>
      <w:r w:rsidRPr="00184FC3">
        <w:rPr>
          <w:szCs w:val="28"/>
          <w:lang w:val="uk-UA" w:eastAsia="uk-UA"/>
        </w:rPr>
        <w:t xml:space="preserve"> здійснення будь-якої господарської операції фінансовий стан підприємства може залишитися незмінним, або покращати, або погіршати. Потік господарських операцій, що здійснюються</w:t>
      </w:r>
      <w:r w:rsidRPr="00184FC3">
        <w:rPr>
          <w:vanish/>
          <w:szCs w:val="28"/>
          <w:lang w:val="uk-UA" w:eastAsia="uk-UA"/>
        </w:rPr>
        <w:t>|скоюються,чиняться|</w:t>
      </w:r>
      <w:r w:rsidRPr="00184FC3">
        <w:rPr>
          <w:szCs w:val="28"/>
          <w:lang w:val="uk-UA" w:eastAsia="uk-UA"/>
        </w:rPr>
        <w:t xml:space="preserve"> щодня, є</w:t>
      </w:r>
      <w:r w:rsidRPr="00184FC3">
        <w:rPr>
          <w:vanish/>
          <w:szCs w:val="28"/>
          <w:lang w:val="uk-UA" w:eastAsia="uk-UA"/>
        </w:rPr>
        <w:t>|з'являється,являється|</w:t>
      </w:r>
      <w:r w:rsidRPr="00184FC3">
        <w:rPr>
          <w:szCs w:val="28"/>
          <w:lang w:val="uk-UA" w:eastAsia="uk-UA"/>
        </w:rPr>
        <w:t xml:space="preserve"> як би «підбурництвом» певного стану фінансової стійкості, причиною переходу з</w:t>
      </w:r>
      <w:r w:rsidRPr="00184FC3">
        <w:rPr>
          <w:vanish/>
          <w:szCs w:val="28"/>
          <w:lang w:val="uk-UA" w:eastAsia="uk-UA"/>
        </w:rPr>
        <w:t>|із|</w:t>
      </w:r>
      <w:r w:rsidRPr="00184FC3">
        <w:rPr>
          <w:szCs w:val="28"/>
          <w:lang w:val="uk-UA" w:eastAsia="uk-UA"/>
        </w:rPr>
        <w:t xml:space="preserve"> одного типу стійкості в інший. Знання граничних меж зміни джерел засобів</w:t>
      </w:r>
      <w:r w:rsidRPr="00184FC3">
        <w:rPr>
          <w:vanish/>
          <w:szCs w:val="28"/>
          <w:lang w:val="uk-UA" w:eastAsia="uk-UA"/>
        </w:rPr>
        <w:t>|коштів|</w:t>
      </w:r>
      <w:r w:rsidRPr="00184FC3">
        <w:rPr>
          <w:szCs w:val="28"/>
          <w:lang w:val="uk-UA" w:eastAsia="uk-UA"/>
        </w:rPr>
        <w:t xml:space="preserve"> для покриття вкладень капіталу до основних фондів або виробничих запасів дозволяє генерувати такі потоки господарських операцій, які ведуть до поліпшення</w:t>
      </w:r>
      <w:r w:rsidRPr="00184FC3">
        <w:rPr>
          <w:vanish/>
          <w:szCs w:val="28"/>
          <w:lang w:val="uk-UA" w:eastAsia="uk-UA"/>
        </w:rPr>
        <w:t>|покращання|</w:t>
      </w:r>
      <w:r w:rsidRPr="00184FC3">
        <w:rPr>
          <w:szCs w:val="28"/>
          <w:lang w:val="uk-UA" w:eastAsia="uk-UA"/>
        </w:rPr>
        <w:t xml:space="preserve"> фінансового стану підприємства, до підвищення його стійкості.</w:t>
      </w:r>
      <w:r w:rsidRPr="00184FC3">
        <w:rPr>
          <w:vanish/>
          <w:szCs w:val="28"/>
          <w:lang w:val="uk-UA" w:eastAsia="uk-UA"/>
        </w:rPr>
        <w:t>|</w:t>
      </w:r>
    </w:p>
    <w:p w:rsidR="003B5289" w:rsidRPr="00184FC3" w:rsidRDefault="003B5289" w:rsidP="00184FC3">
      <w:pPr>
        <w:pStyle w:val="2"/>
        <w:ind w:firstLine="709"/>
        <w:jc w:val="both"/>
        <w:rPr>
          <w:szCs w:val="28"/>
        </w:rPr>
      </w:pPr>
    </w:p>
    <w:p w:rsidR="003B5289" w:rsidRPr="00184FC3" w:rsidRDefault="003B5289" w:rsidP="00184FC3">
      <w:pPr>
        <w:pStyle w:val="2"/>
        <w:ind w:firstLine="709"/>
        <w:jc w:val="both"/>
        <w:rPr>
          <w:szCs w:val="28"/>
        </w:rPr>
      </w:pPr>
      <w:bookmarkStart w:id="10" w:name="_Toc82709104"/>
      <w:bookmarkEnd w:id="9"/>
      <w:r w:rsidRPr="00184FC3">
        <w:rPr>
          <w:szCs w:val="28"/>
        </w:rPr>
        <w:t>1.4. Інформаційне забезпечення</w:t>
      </w:r>
      <w:bookmarkEnd w:id="10"/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  <w:bookmarkStart w:id="11" w:name="_Toc82709105"/>
      <w:r w:rsidRPr="00184FC3">
        <w:rPr>
          <w:szCs w:val="28"/>
          <w:lang w:val="uk-UA"/>
        </w:rPr>
        <w:t>1.4.1. Загальна характеристика інформаційного забезпечення</w:t>
      </w:r>
      <w:bookmarkEnd w:id="11"/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Згідно класифікації інформаційне забезпечення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поділяється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на позамашинне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та внутрішньомашинне, які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у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свою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чергу поділяються на: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систему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класифікації і кодування економічної інформації, яка обробляється системою;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конструкторську, технологічну та виробничу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документацію;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систему організації ведення, зберігання, внесення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змін у нормативну документацію (інструкції);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систему програм організації, накопичення, ведення і доступу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до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даних;</w:t>
      </w:r>
    </w:p>
    <w:p w:rsidR="003B5289" w:rsidRPr="00184FC3" w:rsidRDefault="003B5289" w:rsidP="00184FC3">
      <w:pPr>
        <w:widowControl w:val="0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масиви даних на машинних носіях. 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Позамашинне інформаційне забезпечення складається з вхідних і результуючих документів. Вхідні документи служать для фіксації інформації в місці її виникнення і передачі її для обробки. В системі автоматичної обробки економічної інформації з них формуються оперативні масиви інформації. Результуючі документи </w:t>
      </w:r>
      <w:r w:rsidRPr="00184FC3">
        <w:rPr>
          <w:szCs w:val="28"/>
          <w:lang w:val="uk-UA"/>
        </w:rPr>
        <w:sym w:font="Symbol" w:char="F02D"/>
      </w:r>
      <w:r w:rsidRPr="00184FC3">
        <w:rPr>
          <w:szCs w:val="28"/>
          <w:lang w:val="uk-UA"/>
        </w:rPr>
        <w:t xml:space="preserve"> це документи, які формуються системою в результаті розв’язку задачі.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Основним джерелом вхідної інформації системи аналізу фінансової стійкості є інформаційна база даних програми «1С:Підприємство». База даних розміщена на головному сервері. Тип бази даних — dBASE IV.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Інформаційна система для аналізу фінансової стійкості підприємства працює під керівництвом операційної системи Windows 9x/Me/2000/XP з мінімальною системною конфігурацією Pentium I 133/32Mb RAM.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Всі розрахунки виконуються на локальному комп’ютері, але для передачі вхідних і вихідних даних необхідна мережа ЕОМ. </w:t>
      </w:r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  <w:bookmarkStart w:id="12" w:name="_Toc82709106"/>
      <w:r w:rsidRPr="00184FC3">
        <w:rPr>
          <w:szCs w:val="28"/>
          <w:lang w:val="uk-UA"/>
        </w:rPr>
        <w:t>1.4.2. Організація збору і передачі первинної інформації</w:t>
      </w:r>
      <w:bookmarkEnd w:id="12"/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Після того як адміністрація підприємства подає вимогу розрахунку фінансової стійкості підприємства, економічний відділ звертається за звітністю в бухгалтерський відділ. Необхідна вхідна інформація на паперових носіях надходить з бухгалтерського відділу в економічний відділ. 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Економіст перетворює цю інформацію в електронну форму, сортує і оброблює згідно технологічного процесу. Далі економіст ознайомлюється з результатами розрахунків та формує результуючі звіти.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Потім вихідна інформація у вигляді звітів надходить з економічного відділу в адміністрацію підприємства, де на її основі приймаються відповідні стратегічні рішення. Результативна інформація може передаватись в економічний відділ як на паперових носіях у вигляді роздрукованих звітів, так і в електронному вигляді по комп’ютерній мережі або на магнітних носіях інформації (дискетах, CD-дисках та ін.).</w:t>
      </w:r>
    </w:p>
    <w:p w:rsidR="003B5289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Для вводу інформації на АРМ з допомогою клавіатури з форм бухгалтерської звітності необхідно 10-13 хвилин при середній швидкості друку 8-10 тис. символів на годину.</w:t>
      </w:r>
    </w:p>
    <w:p w:rsidR="00A9188D" w:rsidRPr="00184FC3" w:rsidRDefault="00A9188D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  <w:bookmarkStart w:id="13" w:name="_Toc82709107"/>
      <w:r w:rsidRPr="00184FC3">
        <w:rPr>
          <w:szCs w:val="28"/>
          <w:lang w:val="uk-UA"/>
        </w:rPr>
        <w:t>1.4.3. Розробка системи класифікації і кодування</w:t>
      </w:r>
      <w:bookmarkEnd w:id="13"/>
    </w:p>
    <w:p w:rsidR="003B5289" w:rsidRPr="00184FC3" w:rsidRDefault="003B5289" w:rsidP="00184FC3">
      <w:pPr>
        <w:pStyle w:val="af3"/>
        <w:spacing w:line="360" w:lineRule="auto"/>
        <w:ind w:firstLine="709"/>
        <w:jc w:val="both"/>
        <w:rPr>
          <w:szCs w:val="28"/>
        </w:rPr>
      </w:pPr>
      <w:r w:rsidRPr="00184FC3">
        <w:rPr>
          <w:szCs w:val="28"/>
        </w:rPr>
        <w:t>Основу ІС становить інформаційна база (ІБ), що являє собою сукупність упорядкованої інформації, використовуваної при функціонуванні ІС. Інформаційна база має на меті забезпечити взаємообмін інформацією між структурними одиницями ІС.</w:t>
      </w:r>
    </w:p>
    <w:p w:rsidR="003B5289" w:rsidRPr="00184FC3" w:rsidRDefault="003B5289" w:rsidP="00184FC3">
      <w:pPr>
        <w:pStyle w:val="af3"/>
        <w:spacing w:line="360" w:lineRule="auto"/>
        <w:ind w:firstLine="709"/>
        <w:jc w:val="both"/>
        <w:rPr>
          <w:szCs w:val="28"/>
        </w:rPr>
      </w:pPr>
      <w:r w:rsidRPr="00184FC3">
        <w:rPr>
          <w:szCs w:val="28"/>
        </w:rPr>
        <w:t>Успіх створення єдиної інформаційної бази істотно визначається уніфікацією та стандартизацією її складових. Тут класифікації та кодуванню економічної інформації відводиться особлива роль, оскільки вони є засобами, що забезпечують взаємний обмін інформацією між людиною та ЕОМ.</w:t>
      </w:r>
    </w:p>
    <w:p w:rsidR="003B5289" w:rsidRPr="00184FC3" w:rsidRDefault="003B5289" w:rsidP="00184FC3">
      <w:pPr>
        <w:pStyle w:val="af3"/>
        <w:spacing w:line="360" w:lineRule="auto"/>
        <w:ind w:firstLine="709"/>
        <w:jc w:val="both"/>
        <w:rPr>
          <w:szCs w:val="28"/>
        </w:rPr>
      </w:pPr>
      <w:r w:rsidRPr="00184FC3">
        <w:rPr>
          <w:szCs w:val="28"/>
        </w:rPr>
        <w:t>Класифікація та кодування – це дві невіддільні частини одного процесу – перекладу різноманітної економічної інформації.</w:t>
      </w:r>
    </w:p>
    <w:p w:rsidR="003B5289" w:rsidRPr="00184FC3" w:rsidRDefault="003B5289" w:rsidP="00184FC3">
      <w:pPr>
        <w:pStyle w:val="af3"/>
        <w:spacing w:line="360" w:lineRule="auto"/>
        <w:ind w:firstLine="709"/>
        <w:jc w:val="both"/>
        <w:rPr>
          <w:szCs w:val="28"/>
        </w:rPr>
      </w:pPr>
      <w:r w:rsidRPr="00184FC3">
        <w:rPr>
          <w:szCs w:val="28"/>
        </w:rPr>
        <w:t>Класифікація – поділ множини об’єктів на частини за їх подібністю або відмінністю згідно з прийнятими методами.</w:t>
      </w:r>
    </w:p>
    <w:p w:rsidR="003B5289" w:rsidRPr="00184FC3" w:rsidRDefault="003B5289" w:rsidP="00184FC3">
      <w:pPr>
        <w:pStyle w:val="af3"/>
        <w:spacing w:line="360" w:lineRule="auto"/>
        <w:ind w:firstLine="709"/>
        <w:jc w:val="both"/>
        <w:rPr>
          <w:szCs w:val="28"/>
        </w:rPr>
      </w:pPr>
      <w:r w:rsidRPr="00184FC3">
        <w:rPr>
          <w:szCs w:val="28"/>
        </w:rPr>
        <w:t>У процесі класифікації використовуються такі поняття:</w:t>
      </w:r>
    </w:p>
    <w:p w:rsidR="003B5289" w:rsidRPr="00184FC3" w:rsidRDefault="003B5289" w:rsidP="00184FC3">
      <w:pPr>
        <w:pStyle w:val="af3"/>
        <w:spacing w:line="360" w:lineRule="auto"/>
        <w:ind w:firstLine="709"/>
        <w:jc w:val="both"/>
        <w:rPr>
          <w:szCs w:val="28"/>
        </w:rPr>
      </w:pPr>
      <w:r w:rsidRPr="00184FC3">
        <w:rPr>
          <w:szCs w:val="28"/>
        </w:rPr>
        <w:t>система класифікації – сукупність методів і правил класифікації та їхній результат;</w:t>
      </w:r>
    </w:p>
    <w:p w:rsidR="003B5289" w:rsidRPr="00184FC3" w:rsidRDefault="007F7E13" w:rsidP="00184FC3">
      <w:pPr>
        <w:pStyle w:val="af3"/>
        <w:spacing w:line="360" w:lineRule="auto"/>
        <w:ind w:firstLine="709"/>
        <w:jc w:val="both"/>
        <w:rPr>
          <w:szCs w:val="28"/>
        </w:rPr>
      </w:pPr>
      <w:r w:rsidRPr="00184FC3">
        <w:rPr>
          <w:szCs w:val="28"/>
        </w:rPr>
        <w:t>об’єкт</w:t>
      </w:r>
      <w:r w:rsidR="003B5289" w:rsidRPr="00184FC3">
        <w:rPr>
          <w:szCs w:val="28"/>
        </w:rPr>
        <w:t xml:space="preserve"> класифікації – елемент класифікованої множини;</w:t>
      </w:r>
    </w:p>
    <w:p w:rsidR="003B5289" w:rsidRPr="00184FC3" w:rsidRDefault="003B5289" w:rsidP="00184FC3">
      <w:pPr>
        <w:pStyle w:val="af3"/>
        <w:spacing w:line="360" w:lineRule="auto"/>
        <w:ind w:firstLine="709"/>
        <w:jc w:val="both"/>
        <w:rPr>
          <w:szCs w:val="28"/>
        </w:rPr>
      </w:pPr>
      <w:r w:rsidRPr="00184FC3">
        <w:rPr>
          <w:szCs w:val="28"/>
        </w:rPr>
        <w:t xml:space="preserve">ознака класифікації – властивість </w:t>
      </w:r>
      <w:r w:rsidR="007F7E13" w:rsidRPr="00184FC3">
        <w:rPr>
          <w:szCs w:val="28"/>
        </w:rPr>
        <w:t>об’єкта</w:t>
      </w:r>
      <w:r w:rsidRPr="00184FC3">
        <w:rPr>
          <w:szCs w:val="28"/>
        </w:rPr>
        <w:t>, за якою виконується класифікація;</w:t>
      </w:r>
    </w:p>
    <w:p w:rsidR="003B5289" w:rsidRPr="00184FC3" w:rsidRDefault="003B5289" w:rsidP="00184FC3">
      <w:pPr>
        <w:pStyle w:val="af3"/>
        <w:spacing w:line="360" w:lineRule="auto"/>
        <w:ind w:firstLine="709"/>
        <w:jc w:val="both"/>
        <w:rPr>
          <w:i/>
          <w:szCs w:val="28"/>
        </w:rPr>
      </w:pPr>
      <w:r w:rsidRPr="00184FC3">
        <w:rPr>
          <w:szCs w:val="28"/>
        </w:rPr>
        <w:t>значення ознаки – якісне або кількісне вираження ознаки класифікації.</w:t>
      </w:r>
    </w:p>
    <w:p w:rsidR="003B5289" w:rsidRPr="00184FC3" w:rsidRDefault="003B5289" w:rsidP="00184FC3">
      <w:pPr>
        <w:pStyle w:val="Iauiue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У процесі кодування об’єктів класифікації їх групуванням і ознакам за певними правилами присвоюють цифрові, літерні чи літерно-цифрові коди.</w:t>
      </w:r>
    </w:p>
    <w:p w:rsidR="003B5289" w:rsidRPr="00184FC3" w:rsidRDefault="003B5289" w:rsidP="00184FC3">
      <w:pPr>
        <w:pStyle w:val="Iauiue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Кодування - це утворення і присвоєння коду класифікаційному групуванню чи об’єкту класифікації.</w:t>
      </w:r>
    </w:p>
    <w:p w:rsidR="003B5289" w:rsidRPr="00184FC3" w:rsidRDefault="003B5289" w:rsidP="00184FC3">
      <w:pPr>
        <w:pStyle w:val="Iauiue"/>
        <w:tabs>
          <w:tab w:val="left" w:pos="8647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Вимоги до кодів :</w:t>
      </w:r>
    </w:p>
    <w:p w:rsidR="003B5289" w:rsidRPr="00184FC3" w:rsidRDefault="003B5289" w:rsidP="00184FC3">
      <w:pPr>
        <w:pStyle w:val="Iauiue"/>
        <w:tabs>
          <w:tab w:val="left" w:pos="8647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забезпечення розв’язання всіх задач системи при мінімумі їх довжини;</w:t>
      </w:r>
    </w:p>
    <w:p w:rsidR="003B5289" w:rsidRPr="00184FC3" w:rsidRDefault="003B5289" w:rsidP="00184FC3">
      <w:pPr>
        <w:pStyle w:val="Iauiue"/>
        <w:tabs>
          <w:tab w:val="left" w:pos="8647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єдність кодів на всіх рівнях управління;</w:t>
      </w:r>
    </w:p>
    <w:p w:rsidR="003B5289" w:rsidRPr="00184FC3" w:rsidRDefault="003B5289" w:rsidP="00184FC3">
      <w:pPr>
        <w:pStyle w:val="Iauiue"/>
        <w:tabs>
          <w:tab w:val="left" w:pos="8647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структура коду має забезпечувати групування інформації у необхідних розрізах;</w:t>
      </w:r>
    </w:p>
    <w:p w:rsidR="003B5289" w:rsidRPr="00184FC3" w:rsidRDefault="003B5289" w:rsidP="00184FC3">
      <w:pPr>
        <w:pStyle w:val="Iauiue"/>
        <w:tabs>
          <w:tab w:val="left" w:pos="8647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зміст номенклатур повинен відповідати вимога м державних стандартів чи керівних методичних матеріалів;</w:t>
      </w:r>
    </w:p>
    <w:p w:rsidR="003B5289" w:rsidRPr="00184FC3" w:rsidRDefault="003B5289" w:rsidP="00184FC3">
      <w:pPr>
        <w:pStyle w:val="Iauiue"/>
        <w:tabs>
          <w:tab w:val="left" w:pos="8647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забезпечення інформаційного сполучення взаємопов’язаних систем;</w:t>
      </w:r>
    </w:p>
    <w:p w:rsidR="003B5289" w:rsidRPr="00184FC3" w:rsidRDefault="003B5289" w:rsidP="00184FC3">
      <w:pPr>
        <w:pStyle w:val="Iauiue"/>
        <w:tabs>
          <w:tab w:val="left" w:pos="8647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84FC3">
        <w:rPr>
          <w:sz w:val="28"/>
          <w:szCs w:val="28"/>
          <w:lang w:val="uk-UA"/>
        </w:rPr>
        <w:t>автоматичний контроль помилок.</w:t>
      </w:r>
    </w:p>
    <w:p w:rsidR="00A13A2D" w:rsidRDefault="00A13A2D" w:rsidP="00184FC3">
      <w:pPr>
        <w:pStyle w:val="3"/>
        <w:ind w:firstLine="709"/>
        <w:rPr>
          <w:szCs w:val="28"/>
          <w:lang w:val="uk-UA"/>
        </w:rPr>
      </w:pPr>
      <w:bookmarkStart w:id="14" w:name="_Toc82709108"/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1.4.4. Проектування форм первинних документів машинограмм і відеокадрів</w:t>
      </w:r>
      <w:bookmarkEnd w:id="14"/>
    </w:p>
    <w:p w:rsidR="003B5289" w:rsidRPr="00184FC3" w:rsidRDefault="003B5289" w:rsidP="00184FC3">
      <w:pPr>
        <w:shd w:val="clear" w:color="auto" w:fill="FFFFFF"/>
        <w:ind w:firstLine="709"/>
        <w:rPr>
          <w:szCs w:val="28"/>
          <w:lang w:val="uk-UA"/>
        </w:rPr>
      </w:pPr>
      <w:r w:rsidRPr="00184FC3">
        <w:rPr>
          <w:color w:val="000000"/>
          <w:spacing w:val="-4"/>
          <w:szCs w:val="28"/>
          <w:lang w:val="uk-UA"/>
        </w:rPr>
        <w:t xml:space="preserve">Проектуванню форм вхідної інформації приділяється особлива увага. На цьому етапі можна скоротити обсяги даних, </w:t>
      </w:r>
      <w:r w:rsidRPr="00184FC3">
        <w:rPr>
          <w:color w:val="000000"/>
          <w:spacing w:val="-2"/>
          <w:szCs w:val="28"/>
          <w:lang w:val="uk-UA"/>
        </w:rPr>
        <w:t>трудові витрати на збирання, реєстрацію, передавання і перене</w:t>
      </w:r>
      <w:r w:rsidRPr="00184FC3">
        <w:rPr>
          <w:color w:val="000000"/>
          <w:spacing w:val="-3"/>
          <w:szCs w:val="28"/>
          <w:lang w:val="uk-UA"/>
        </w:rPr>
        <w:t>сення на машинні носії, значно підвищити вірогідність як вхідної, так і залежної від неї вихідної інформації.</w:t>
      </w:r>
    </w:p>
    <w:p w:rsidR="003B5289" w:rsidRPr="00184FC3" w:rsidRDefault="003B5289" w:rsidP="00184FC3">
      <w:pPr>
        <w:pStyle w:val="Iauiue"/>
        <w:spacing w:line="360" w:lineRule="auto"/>
        <w:ind w:firstLine="709"/>
        <w:jc w:val="both"/>
        <w:rPr>
          <w:color w:val="000000"/>
          <w:spacing w:val="-1"/>
          <w:sz w:val="28"/>
          <w:szCs w:val="28"/>
          <w:lang w:val="uk-UA"/>
        </w:rPr>
      </w:pPr>
      <w:r w:rsidRPr="00184FC3">
        <w:rPr>
          <w:color w:val="000000"/>
          <w:spacing w:val="-4"/>
          <w:sz w:val="28"/>
          <w:szCs w:val="28"/>
          <w:lang w:val="uk-UA"/>
        </w:rPr>
        <w:t xml:space="preserve">Вхідна інформація ІC — це інформація, яка надходить до ІC у </w:t>
      </w:r>
      <w:r w:rsidRPr="00184FC3">
        <w:rPr>
          <w:color w:val="000000"/>
          <w:sz w:val="28"/>
          <w:szCs w:val="28"/>
          <w:lang w:val="uk-UA"/>
        </w:rPr>
        <w:t xml:space="preserve">вигляді документів, даних, сигналів і потрібна для виконання </w:t>
      </w:r>
      <w:r w:rsidRPr="00184FC3">
        <w:rPr>
          <w:color w:val="000000"/>
          <w:spacing w:val="-1"/>
          <w:sz w:val="28"/>
          <w:szCs w:val="28"/>
          <w:lang w:val="uk-UA"/>
        </w:rPr>
        <w:t xml:space="preserve">функцій </w:t>
      </w:r>
      <w:r w:rsidRPr="00184FC3">
        <w:rPr>
          <w:color w:val="000000"/>
          <w:spacing w:val="-4"/>
          <w:sz w:val="28"/>
          <w:szCs w:val="28"/>
          <w:lang w:val="uk-UA"/>
        </w:rPr>
        <w:t>ІC</w:t>
      </w:r>
      <w:r w:rsidRPr="00184FC3">
        <w:rPr>
          <w:color w:val="000000"/>
          <w:spacing w:val="-1"/>
          <w:sz w:val="28"/>
          <w:szCs w:val="28"/>
          <w:lang w:val="uk-UA"/>
        </w:rPr>
        <w:t xml:space="preserve">. Її реєструють на уніфікованих та не уніфікованих, </w:t>
      </w:r>
      <w:r w:rsidRPr="00184FC3">
        <w:rPr>
          <w:color w:val="000000"/>
          <w:spacing w:val="-2"/>
          <w:sz w:val="28"/>
          <w:szCs w:val="28"/>
          <w:lang w:val="uk-UA"/>
        </w:rPr>
        <w:t>пристосованих і непристосованих документах для автоматизова</w:t>
      </w:r>
      <w:r w:rsidRPr="00184FC3">
        <w:rPr>
          <w:color w:val="000000"/>
          <w:spacing w:val="-1"/>
          <w:sz w:val="28"/>
          <w:szCs w:val="28"/>
          <w:lang w:val="uk-UA"/>
        </w:rPr>
        <w:t>ної обробки.</w:t>
      </w:r>
    </w:p>
    <w:p w:rsidR="003B5289" w:rsidRPr="00184FC3" w:rsidRDefault="003B5289" w:rsidP="00184FC3">
      <w:pPr>
        <w:shd w:val="clear" w:color="auto" w:fill="FFFFFF"/>
        <w:ind w:firstLine="709"/>
        <w:rPr>
          <w:szCs w:val="28"/>
        </w:rPr>
      </w:pPr>
      <w:r w:rsidRPr="00184FC3">
        <w:rPr>
          <w:color w:val="000000"/>
          <w:spacing w:val="4"/>
          <w:szCs w:val="28"/>
          <w:lang w:val="uk-UA"/>
        </w:rPr>
        <w:t>Як до первісних інформаційних повідомлень, так і до доку</w:t>
      </w:r>
      <w:r w:rsidRPr="00184FC3">
        <w:rPr>
          <w:color w:val="000000"/>
          <w:spacing w:val="-1"/>
          <w:szCs w:val="28"/>
          <w:lang w:val="uk-UA"/>
        </w:rPr>
        <w:t>ментів висуваються наступні вимоги:</w:t>
      </w:r>
    </w:p>
    <w:p w:rsidR="003B5289" w:rsidRPr="00184FC3" w:rsidRDefault="003B5289" w:rsidP="00184FC3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ind w:firstLine="709"/>
        <w:rPr>
          <w:color w:val="000000"/>
          <w:spacing w:val="-4"/>
          <w:szCs w:val="28"/>
        </w:rPr>
      </w:pPr>
      <w:r w:rsidRPr="00184FC3">
        <w:rPr>
          <w:color w:val="000000"/>
          <w:szCs w:val="28"/>
          <w:lang w:val="uk-UA"/>
        </w:rPr>
        <w:t xml:space="preserve">форми повідомлень мають бути зручними для сприймання </w:t>
      </w:r>
      <w:r w:rsidRPr="00184FC3">
        <w:rPr>
          <w:color w:val="000000"/>
          <w:spacing w:val="-2"/>
          <w:szCs w:val="28"/>
          <w:lang w:val="uk-UA"/>
        </w:rPr>
        <w:t xml:space="preserve">людиною і максимально пристосованими для автоматизованої обробки </w:t>
      </w:r>
      <w:r w:rsidRPr="00184FC3">
        <w:rPr>
          <w:color w:val="000000"/>
          <w:spacing w:val="-4"/>
          <w:szCs w:val="28"/>
          <w:lang w:val="uk-UA"/>
        </w:rPr>
        <w:t>інформації</w:t>
      </w:r>
      <w:r w:rsidRPr="00184FC3">
        <w:rPr>
          <w:color w:val="000000"/>
          <w:spacing w:val="-4"/>
          <w:szCs w:val="28"/>
        </w:rPr>
        <w:t>;</w:t>
      </w:r>
    </w:p>
    <w:p w:rsidR="003B5289" w:rsidRPr="00184FC3" w:rsidRDefault="003B5289" w:rsidP="00184FC3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ind w:firstLine="709"/>
        <w:rPr>
          <w:color w:val="000000"/>
          <w:spacing w:val="5"/>
          <w:szCs w:val="28"/>
        </w:rPr>
      </w:pPr>
      <w:r w:rsidRPr="00184FC3">
        <w:rPr>
          <w:color w:val="000000"/>
          <w:spacing w:val="-4"/>
          <w:szCs w:val="28"/>
          <w:lang w:val="uk-UA"/>
        </w:rPr>
        <w:t xml:space="preserve">містити інформацію у послідовності, </w:t>
      </w:r>
      <w:r w:rsidRPr="00184FC3">
        <w:rPr>
          <w:color w:val="000000"/>
          <w:spacing w:val="5"/>
          <w:szCs w:val="28"/>
          <w:lang w:val="uk-UA"/>
        </w:rPr>
        <w:t>яка полегшує заповнення, читання, обробку</w:t>
      </w:r>
      <w:r w:rsidRPr="00184FC3">
        <w:rPr>
          <w:color w:val="000000"/>
          <w:spacing w:val="5"/>
          <w:szCs w:val="28"/>
        </w:rPr>
        <w:t>;</w:t>
      </w:r>
      <w:r w:rsidRPr="00184FC3">
        <w:rPr>
          <w:color w:val="000000"/>
          <w:spacing w:val="5"/>
          <w:szCs w:val="28"/>
          <w:lang w:val="uk-UA"/>
        </w:rPr>
        <w:t xml:space="preserve"> </w:t>
      </w:r>
    </w:p>
    <w:p w:rsidR="003B5289" w:rsidRPr="00184FC3" w:rsidRDefault="003B5289" w:rsidP="00184FC3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ind w:firstLine="709"/>
        <w:rPr>
          <w:color w:val="000000"/>
          <w:spacing w:val="-11"/>
          <w:szCs w:val="28"/>
          <w:lang w:val="uk-UA"/>
        </w:rPr>
      </w:pPr>
      <w:r w:rsidRPr="00184FC3">
        <w:rPr>
          <w:color w:val="000000"/>
          <w:spacing w:val="5"/>
          <w:szCs w:val="28"/>
          <w:lang w:val="uk-UA"/>
        </w:rPr>
        <w:t xml:space="preserve">розміри рядків та </w:t>
      </w:r>
      <w:r w:rsidRPr="00184FC3">
        <w:rPr>
          <w:color w:val="000000"/>
          <w:spacing w:val="-3"/>
          <w:szCs w:val="28"/>
          <w:lang w:val="uk-UA"/>
        </w:rPr>
        <w:t>граф повинні забезпечувати чіткість і зрозумілість усіх записів;</w:t>
      </w:r>
    </w:p>
    <w:p w:rsidR="003B5289" w:rsidRPr="00184FC3" w:rsidRDefault="003B5289" w:rsidP="00184FC3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ind w:firstLine="709"/>
        <w:rPr>
          <w:color w:val="000000"/>
          <w:spacing w:val="-1"/>
          <w:szCs w:val="28"/>
          <w:lang w:val="uk-UA"/>
        </w:rPr>
      </w:pPr>
      <w:r w:rsidRPr="00184FC3">
        <w:rPr>
          <w:color w:val="000000"/>
          <w:spacing w:val="-1"/>
          <w:szCs w:val="28"/>
          <w:lang w:val="uk-UA"/>
        </w:rPr>
        <w:t>враховувати принцип одноразового введення інформації;</w:t>
      </w:r>
    </w:p>
    <w:p w:rsidR="003B5289" w:rsidRPr="00184FC3" w:rsidRDefault="003B5289" w:rsidP="00184FC3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ind w:firstLine="709"/>
        <w:rPr>
          <w:color w:val="000000"/>
          <w:spacing w:val="1"/>
          <w:szCs w:val="28"/>
          <w:lang w:val="uk-UA"/>
        </w:rPr>
      </w:pPr>
      <w:r w:rsidRPr="00184FC3">
        <w:rPr>
          <w:color w:val="000000"/>
          <w:spacing w:val="3"/>
          <w:szCs w:val="28"/>
          <w:lang w:val="uk-UA"/>
        </w:rPr>
        <w:t xml:space="preserve">у первісних інформаційних повідомленнях повинен бути мінімум атрибутів, достатній для повного відображення події й </w:t>
      </w:r>
      <w:r w:rsidRPr="00184FC3">
        <w:rPr>
          <w:color w:val="000000"/>
          <w:spacing w:val="2"/>
          <w:szCs w:val="28"/>
          <w:lang w:val="uk-UA"/>
        </w:rPr>
        <w:t xml:space="preserve">одержання результатної інформації, що виключає невиправдане </w:t>
      </w:r>
      <w:r w:rsidRPr="00184FC3">
        <w:rPr>
          <w:color w:val="000000"/>
          <w:spacing w:val="1"/>
          <w:szCs w:val="28"/>
          <w:lang w:val="uk-UA"/>
        </w:rPr>
        <w:t>дублювання інформації і показників, які можливо отримати розрахунком.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Методика проектування документів складається з чотирьох етапів:</w:t>
      </w:r>
    </w:p>
    <w:p w:rsidR="003B5289" w:rsidRPr="00184FC3" w:rsidRDefault="003B5289" w:rsidP="00184FC3">
      <w:pPr>
        <w:numPr>
          <w:ilvl w:val="0"/>
          <w:numId w:val="30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встановлення змісту кожного документа;</w:t>
      </w:r>
    </w:p>
    <w:p w:rsidR="003B5289" w:rsidRPr="00184FC3" w:rsidRDefault="003B5289" w:rsidP="00184FC3">
      <w:pPr>
        <w:numPr>
          <w:ilvl w:val="0"/>
          <w:numId w:val="30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розміщення атрибутів на полі документа за обраною формою побудови;</w:t>
      </w:r>
    </w:p>
    <w:p w:rsidR="003B5289" w:rsidRPr="00184FC3" w:rsidRDefault="003B5289" w:rsidP="00184FC3">
      <w:pPr>
        <w:numPr>
          <w:ilvl w:val="0"/>
          <w:numId w:val="30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проектування макета машинного носія;</w:t>
      </w:r>
    </w:p>
    <w:p w:rsidR="003B5289" w:rsidRPr="00184FC3" w:rsidRDefault="003B5289" w:rsidP="00184FC3">
      <w:pPr>
        <w:numPr>
          <w:ilvl w:val="0"/>
          <w:numId w:val="30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виготовлення документа. 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Інформаційна система для оцінки фінансової стійкості має наступні форми:</w:t>
      </w:r>
    </w:p>
    <w:p w:rsidR="003B5289" w:rsidRPr="00184FC3" w:rsidRDefault="003B5289" w:rsidP="00184FC3">
      <w:pPr>
        <w:numPr>
          <w:ilvl w:val="0"/>
          <w:numId w:val="29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Форми вводу даних:</w:t>
      </w:r>
    </w:p>
    <w:p w:rsidR="003B5289" w:rsidRPr="00184FC3" w:rsidRDefault="003B5289" w:rsidP="00184FC3">
      <w:pPr>
        <w:numPr>
          <w:ilvl w:val="1"/>
          <w:numId w:val="29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«Баланс» — введення даних з форми №1 «Баланс»;</w:t>
      </w:r>
    </w:p>
    <w:p w:rsidR="003B5289" w:rsidRPr="00184FC3" w:rsidRDefault="003B5289" w:rsidP="00184FC3">
      <w:pPr>
        <w:numPr>
          <w:ilvl w:val="0"/>
          <w:numId w:val="29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Форми виводу результуючих даних:</w:t>
      </w:r>
    </w:p>
    <w:p w:rsidR="003B5289" w:rsidRPr="00184FC3" w:rsidRDefault="003B5289" w:rsidP="00184FC3">
      <w:pPr>
        <w:numPr>
          <w:ilvl w:val="1"/>
          <w:numId w:val="29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«Абс. показники» — форма, яка містить результати розрахунків абсолютних показників фінансової стійкості підприємства;</w:t>
      </w:r>
    </w:p>
    <w:p w:rsidR="003B5289" w:rsidRPr="00184FC3" w:rsidRDefault="003B5289" w:rsidP="00184FC3">
      <w:pPr>
        <w:numPr>
          <w:ilvl w:val="1"/>
          <w:numId w:val="29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«Відносні показники» — форма, яка містить результати розрахунків відносних показників фінансової стійкості підприємства;</w:t>
      </w:r>
    </w:p>
    <w:p w:rsidR="003B5289" w:rsidRPr="00184FC3" w:rsidRDefault="003B5289" w:rsidP="00184FC3">
      <w:pPr>
        <w:numPr>
          <w:ilvl w:val="0"/>
          <w:numId w:val="29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Допоміжні форми:</w:t>
      </w:r>
    </w:p>
    <w:p w:rsidR="003B5289" w:rsidRPr="00184FC3" w:rsidRDefault="003B5289" w:rsidP="00184FC3">
      <w:pPr>
        <w:numPr>
          <w:ilvl w:val="1"/>
          <w:numId w:val="29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«Баланс в агрегованому вигляді» — узагальнююча форма, яка показує структуру балансу підприємства та зміни в ній за розрахунковий період.</w:t>
      </w:r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  <w:bookmarkStart w:id="15" w:name="_Toc82709109"/>
      <w:r w:rsidRPr="00184FC3">
        <w:rPr>
          <w:szCs w:val="28"/>
          <w:lang w:val="uk-UA"/>
        </w:rPr>
        <w:t>1.4.5. Структура інформаційних масивів</w:t>
      </w:r>
      <w:bookmarkEnd w:id="15"/>
    </w:p>
    <w:p w:rsidR="003B5289" w:rsidRPr="00184FC3" w:rsidRDefault="003B5289" w:rsidP="00184FC3">
      <w:pPr>
        <w:pStyle w:val="ae"/>
        <w:ind w:firstLine="709"/>
        <w:rPr>
          <w:b/>
          <w:bCs/>
          <w:szCs w:val="28"/>
        </w:rPr>
      </w:pPr>
      <w:bookmarkStart w:id="16" w:name="_Toc512503312"/>
      <w:r w:rsidRPr="00184FC3">
        <w:rPr>
          <w:bCs/>
          <w:szCs w:val="28"/>
        </w:rPr>
        <w:t>При організації раціонального варіанта внутрішньо-машинної інформаційної бази даних, яка найбільш повно відбиває специфіку об’єкта управління, перед розробниками постають вимоги до організації масивів, які можуть бути суперечливими. До них належать</w:t>
      </w:r>
      <w:r w:rsidRPr="00184FC3">
        <w:rPr>
          <w:b/>
          <w:bCs/>
          <w:szCs w:val="28"/>
        </w:rPr>
        <w:t>:</w:t>
      </w:r>
    </w:p>
    <w:p w:rsidR="003B5289" w:rsidRPr="00184FC3" w:rsidRDefault="003B5289" w:rsidP="00184FC3">
      <w:pPr>
        <w:numPr>
          <w:ilvl w:val="0"/>
          <w:numId w:val="31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повнота подання даних;</w:t>
      </w:r>
    </w:p>
    <w:p w:rsidR="003B5289" w:rsidRPr="00184FC3" w:rsidRDefault="003B5289" w:rsidP="00184FC3">
      <w:pPr>
        <w:numPr>
          <w:ilvl w:val="0"/>
          <w:numId w:val="31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мінімальний склад даних;</w:t>
      </w:r>
    </w:p>
    <w:p w:rsidR="003B5289" w:rsidRPr="00184FC3" w:rsidRDefault="003B5289" w:rsidP="00184FC3">
      <w:pPr>
        <w:numPr>
          <w:ilvl w:val="0"/>
          <w:numId w:val="31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мінімізація часу вибірки даних;</w:t>
      </w:r>
    </w:p>
    <w:p w:rsidR="003B5289" w:rsidRPr="00184FC3" w:rsidRDefault="003B5289" w:rsidP="00184FC3">
      <w:pPr>
        <w:numPr>
          <w:ilvl w:val="0"/>
          <w:numId w:val="31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незалежність структури масивів від програмних засобів їх організації;</w:t>
      </w:r>
    </w:p>
    <w:p w:rsidR="003B5289" w:rsidRPr="00184FC3" w:rsidRDefault="003B5289" w:rsidP="00184FC3">
      <w:pPr>
        <w:numPr>
          <w:ilvl w:val="0"/>
          <w:numId w:val="31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динамічність структури інформаційної бази.</w:t>
      </w:r>
    </w:p>
    <w:p w:rsidR="003B5289" w:rsidRPr="00184FC3" w:rsidRDefault="003B5289" w:rsidP="00184FC3">
      <w:pPr>
        <w:pStyle w:val="ae"/>
        <w:ind w:firstLine="709"/>
        <w:rPr>
          <w:bCs/>
          <w:szCs w:val="28"/>
        </w:rPr>
      </w:pPr>
      <w:r w:rsidRPr="00184FC3">
        <w:rPr>
          <w:bCs/>
          <w:szCs w:val="28"/>
        </w:rPr>
        <w:t>Найбільш суперечливою з них є вимога повноти подання даних, мінімізація складу даних і мінімізація складу вибірки даних. Оптимальним є повне взаємне врахування всіх вимог, що випливають з процесів, які автоматизуються.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Останнім часом склалися такі основні підходи до побудови внутрішньо-машинної інформаційної бази:</w:t>
      </w:r>
    </w:p>
    <w:p w:rsidR="003B5289" w:rsidRPr="00184FC3" w:rsidRDefault="003B5289" w:rsidP="00184FC3">
      <w:pPr>
        <w:numPr>
          <w:ilvl w:val="0"/>
          <w:numId w:val="32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Проектування масиву як відображення змісту окремого документа;</w:t>
      </w:r>
    </w:p>
    <w:p w:rsidR="003B5289" w:rsidRPr="00184FC3" w:rsidRDefault="003B5289" w:rsidP="00184FC3">
      <w:pPr>
        <w:numPr>
          <w:ilvl w:val="0"/>
          <w:numId w:val="32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Проектування масивів для окремих процесів управління;</w:t>
      </w:r>
    </w:p>
    <w:p w:rsidR="003B5289" w:rsidRPr="00184FC3" w:rsidRDefault="003B5289" w:rsidP="00184FC3">
      <w:pPr>
        <w:numPr>
          <w:ilvl w:val="0"/>
          <w:numId w:val="32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Проектування масивів для комплексів процесів управління, які реалізуються;</w:t>
      </w:r>
    </w:p>
    <w:p w:rsidR="003B5289" w:rsidRPr="00184FC3" w:rsidRDefault="003B5289" w:rsidP="00184FC3">
      <w:pPr>
        <w:numPr>
          <w:ilvl w:val="0"/>
          <w:numId w:val="32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Проектування бази даних;</w:t>
      </w:r>
    </w:p>
    <w:p w:rsidR="003B5289" w:rsidRPr="00184FC3" w:rsidRDefault="003B5289" w:rsidP="00184FC3">
      <w:pPr>
        <w:numPr>
          <w:ilvl w:val="0"/>
          <w:numId w:val="32"/>
        </w:numPr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Проектування кількох баз даних.</w:t>
      </w:r>
    </w:p>
    <w:p w:rsidR="003B5289" w:rsidRPr="00184FC3" w:rsidRDefault="003B5289" w:rsidP="00184FC3">
      <w:pPr>
        <w:pStyle w:val="ae"/>
        <w:ind w:firstLine="709"/>
        <w:rPr>
          <w:bCs/>
          <w:szCs w:val="28"/>
        </w:rPr>
      </w:pPr>
      <w:r w:rsidRPr="00184FC3">
        <w:rPr>
          <w:bCs/>
          <w:szCs w:val="28"/>
        </w:rPr>
        <w:t>Кожний з цих підходів має свої переваги і недоліки, а вибір залежить від обчислювальної техніки, яка використовується, програмних засобів і специфіки процесів, що автоматизуються.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Проектування масивів передбачає визначення їх складу, змісту, структури і вибір раціонального способу їх подання в </w:t>
      </w:r>
      <w:r w:rsidR="007F7E13" w:rsidRPr="00184FC3">
        <w:rPr>
          <w:szCs w:val="28"/>
          <w:lang w:val="uk-UA"/>
        </w:rPr>
        <w:t>пам’яті</w:t>
      </w:r>
      <w:r w:rsidRPr="00184FC3">
        <w:rPr>
          <w:szCs w:val="28"/>
          <w:lang w:val="uk-UA"/>
        </w:rPr>
        <w:t xml:space="preserve"> обчислювальної системи.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Поняття складу та змісту масивів передбачає визначення оптимальної кількості масивів і переліку атрибутів (полів), які у них містяться.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Під структурою масиву розуміємо формат записів у масиві, розмір полів і їх розміщення в машинному записі, ключові атрибути і впорядкування масиву за ними.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Вибираючи раціональний спосіб подання масиву в пам’яті визначають такий спосіб зберігання даних, за якого забезпечувалися б мінімальний обсяг пам’яті для розміщення масиву, висока швидкість пошуку даних, а також можливість збільшення і оновлення масиву. Кожний масив характеризується обсягом, способом організації, стабільністю і ступенем активності.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З точки зору використання масивів на різних етапах технологічного процесу обробки даних виділяють такі типи масивів: вхідні (первинні), основні (базові), робочі (проміжні) й вихідні (результатні).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Вхідні масиви – це проміжна ланка між первинними інформаційними повідомленнями і основними масивами. Зміст і розміщення даних у вхідному масиві аналогічні змісту й розміщенню їх у первинному інформаційному повідомленні.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Основні масиви створюються на основі вхідних, постійно зберігаються і містять основні дані про об’єкти управління і процеси виробництва. За змістом ці масиви можна класифікувати на такі групи: нормативні, розціночні, планово-договірні, регламентуючі, довідково-табличні й постійно-облікові.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Робочі масиви призначені для роботи програм, які реалізують </w:t>
      </w:r>
      <w:r w:rsidR="007F7E13" w:rsidRPr="00184FC3">
        <w:rPr>
          <w:szCs w:val="28"/>
          <w:lang w:val="uk-UA"/>
        </w:rPr>
        <w:t>розв’язання</w:t>
      </w:r>
      <w:r w:rsidRPr="00184FC3">
        <w:rPr>
          <w:szCs w:val="28"/>
          <w:lang w:val="uk-UA"/>
        </w:rPr>
        <w:t xml:space="preserve"> конкретних задач процесів управління і містять обмежене коло атрибутів одного чи кількох основних масивів.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Вихідні масиви формуються в процесі </w:t>
      </w:r>
      <w:r w:rsidR="007F7E13" w:rsidRPr="00184FC3">
        <w:rPr>
          <w:szCs w:val="28"/>
          <w:lang w:val="uk-UA"/>
        </w:rPr>
        <w:t>розв’язання</w:t>
      </w:r>
      <w:r w:rsidRPr="00184FC3">
        <w:rPr>
          <w:szCs w:val="28"/>
          <w:lang w:val="uk-UA"/>
        </w:rPr>
        <w:t xml:space="preserve"> задач й використовуються для модифікації основних масивів і виведення вихідних (результатних) інформаційних повідомлень.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База даних є сукупністю даних, що використовуються при функціонуванні ІС, організована за певними правилами, які передбачають загальні принципи опису, зберігання і маніпулювання даними і незалежна від прикладних програм.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Інформаційна база - це сукупність всіх даних, підлягаючих накопиченню, зберіганню, пошуку, перетворення, видачі в установленому порядку, а також використовуються для організаційного використання людиною та ЕОМ.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Вимоги при формуванні масивів інформації в інформаційній базі: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1) повне відображення первинних даних в масивах;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2) повне відображення властивостей об'єкту;</w:t>
      </w:r>
    </w:p>
    <w:p w:rsidR="003B5289" w:rsidRPr="00184FC3" w:rsidRDefault="003B5289" w:rsidP="00184FC3">
      <w:pPr>
        <w:tabs>
          <w:tab w:val="left" w:pos="283"/>
        </w:tabs>
        <w:ind w:firstLine="709"/>
        <w:rPr>
          <w:color w:val="000000"/>
          <w:szCs w:val="28"/>
          <w:lang w:val="uk-UA"/>
        </w:rPr>
      </w:pPr>
      <w:r w:rsidRPr="00184FC3">
        <w:rPr>
          <w:szCs w:val="28"/>
          <w:lang w:val="uk-UA"/>
        </w:rPr>
        <w:t xml:space="preserve">3) </w:t>
      </w:r>
      <w:r w:rsidRPr="00184FC3">
        <w:rPr>
          <w:color w:val="000000"/>
          <w:szCs w:val="28"/>
          <w:lang w:val="uk-UA"/>
        </w:rPr>
        <w:t>раціональна побудова бази;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4) мінімально часу на пошук даних;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5) використання ефективних технічних носіїв;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6) забезпечення надійності зберігання інформації;</w:t>
      </w:r>
    </w:p>
    <w:p w:rsidR="003B5289" w:rsidRPr="00184FC3" w:rsidRDefault="003B5289" w:rsidP="00184FC3">
      <w:pPr>
        <w:pStyle w:val="ae"/>
        <w:ind w:firstLine="709"/>
        <w:rPr>
          <w:szCs w:val="28"/>
        </w:rPr>
      </w:pPr>
      <w:r w:rsidRPr="00184FC3">
        <w:rPr>
          <w:szCs w:val="28"/>
        </w:rPr>
        <w:t>7) забезпечення своєчасності обновлення та нарощування масивів.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Банк даних - це система, спеціальним чином організованих даних (баз даних), програмних, технічних, язикових, організаційно-методичних засобів, необхідних для централізованого накопичення та колективного багатоцільового використання даних.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Переваги Банку даних: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1)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незалежність Банку даних від окремих завдань;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2)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концентрація даних в одній БД;</w:t>
      </w:r>
    </w:p>
    <w:p w:rsidR="003B5289" w:rsidRPr="00184FC3" w:rsidRDefault="003B5289" w:rsidP="00184FC3">
      <w:pPr>
        <w:tabs>
          <w:tab w:val="left" w:pos="283"/>
        </w:tabs>
        <w:ind w:firstLine="709"/>
        <w:rPr>
          <w:color w:val="000000"/>
          <w:szCs w:val="28"/>
          <w:lang w:val="uk-UA"/>
        </w:rPr>
      </w:pPr>
      <w:r w:rsidRPr="00184FC3">
        <w:rPr>
          <w:szCs w:val="28"/>
          <w:lang w:val="uk-UA"/>
        </w:rPr>
        <w:t>3)</w:t>
      </w:r>
      <w:r w:rsidR="00184FC3">
        <w:rPr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забезпечення колективного доступу до даних;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4) централізація управління даними.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СУБД - сукупність програмних та язикових засобів, призначених для створення та ведення, використання БД. Функції СУБД: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1)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організація зберігання даних;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2)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визначення та ініціалізація БД;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3)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організація роботи з даними;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4)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захист цілісності даних.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БД - це іменована сукупність даних, структурованих у відповідності з прийнятими в даній БНД (база набору даних) правилами. Вимоги до БНД: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1)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структуризація даних;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2)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забезпечення цілісності даних;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3)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надійність;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4)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простота використання;</w:t>
      </w:r>
    </w:p>
    <w:p w:rsidR="003B5289" w:rsidRPr="00184FC3" w:rsidRDefault="003B5289" w:rsidP="00184FC3">
      <w:pPr>
        <w:ind w:firstLine="709"/>
        <w:rPr>
          <w:color w:val="000000"/>
          <w:szCs w:val="28"/>
          <w:lang w:val="uk-UA"/>
        </w:rPr>
      </w:pPr>
      <w:r w:rsidRPr="00184FC3">
        <w:rPr>
          <w:color w:val="000000"/>
          <w:szCs w:val="28"/>
          <w:lang w:val="uk-UA"/>
        </w:rPr>
        <w:t>5)</w:t>
      </w:r>
      <w:r w:rsidR="00184FC3">
        <w:rPr>
          <w:color w:val="000000"/>
          <w:szCs w:val="28"/>
          <w:lang w:val="uk-UA"/>
        </w:rPr>
        <w:t xml:space="preserve"> </w:t>
      </w:r>
      <w:r w:rsidRPr="00184FC3">
        <w:rPr>
          <w:color w:val="000000"/>
          <w:szCs w:val="28"/>
          <w:lang w:val="uk-UA"/>
        </w:rPr>
        <w:t>спільність з іншими БД.</w:t>
      </w:r>
    </w:p>
    <w:p w:rsidR="003B5289" w:rsidRPr="00184FC3" w:rsidRDefault="003B5289" w:rsidP="00184FC3">
      <w:pPr>
        <w:pStyle w:val="2"/>
        <w:ind w:firstLine="709"/>
        <w:jc w:val="both"/>
        <w:rPr>
          <w:b w:val="0"/>
          <w:szCs w:val="28"/>
          <w:lang w:val="ru-RU"/>
        </w:rPr>
      </w:pPr>
      <w:bookmarkStart w:id="17" w:name="_Toc106350476"/>
      <w:r w:rsidRPr="00184FC3">
        <w:rPr>
          <w:b w:val="0"/>
          <w:szCs w:val="28"/>
        </w:rPr>
        <w:t>Зображення моделі бази даних приводиться в додатку 8.</w:t>
      </w:r>
      <w:bookmarkEnd w:id="17"/>
    </w:p>
    <w:p w:rsidR="003B5289" w:rsidRPr="00184FC3" w:rsidRDefault="00A13A2D" w:rsidP="00184FC3">
      <w:pPr>
        <w:pStyle w:val="2"/>
        <w:ind w:firstLine="709"/>
        <w:jc w:val="both"/>
        <w:rPr>
          <w:szCs w:val="28"/>
        </w:rPr>
      </w:pPr>
      <w:bookmarkStart w:id="18" w:name="_Toc82709110"/>
      <w:r>
        <w:rPr>
          <w:szCs w:val="28"/>
        </w:rPr>
        <w:br w:type="page"/>
      </w:r>
      <w:r w:rsidR="003B5289" w:rsidRPr="00184FC3">
        <w:rPr>
          <w:szCs w:val="28"/>
        </w:rPr>
        <w:t xml:space="preserve">1.5. Організаційне </w:t>
      </w:r>
      <w:bookmarkEnd w:id="16"/>
      <w:r w:rsidR="003B5289" w:rsidRPr="00184FC3">
        <w:rPr>
          <w:szCs w:val="28"/>
        </w:rPr>
        <w:t>забезпечення</w:t>
      </w:r>
      <w:bookmarkEnd w:id="18"/>
    </w:p>
    <w:p w:rsidR="00A9188D" w:rsidRDefault="00A9188D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Структура цього підрозділу відповідає РД 50-34.698-90 «Вимоги до змісту документів».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Тут можна привести схему організаційної структури підрозділів і описати неї, а також (обов'язково) дати схему технологічного процесу автоматизації збору інформації і її обробок для одного з АРМ, що обраний для відпрацьовування контрольного приклада. При описі технологічного процесу можна привести схеми: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1. Схему технологічного процесу автоматизованого збору і передачі даних (описують склад і послідовність виконання операцій збору, реєстрації, контролю і передачі даних на обробку).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2. Технологічний процес обробки даних на ОЦ або АРМ (погодять склад і послідовність виконання операцій по прийому, контролеві, обробці, видачі результатів обробки).</w:t>
      </w:r>
    </w:p>
    <w:p w:rsidR="003B5289" w:rsidRPr="00184FC3" w:rsidRDefault="003B5289" w:rsidP="00184FC3">
      <w:pPr>
        <w:pStyle w:val="22"/>
        <w:ind w:firstLine="709"/>
        <w:rPr>
          <w:szCs w:val="28"/>
        </w:rPr>
      </w:pPr>
      <w:r w:rsidRPr="00184FC3">
        <w:rPr>
          <w:szCs w:val="28"/>
        </w:rPr>
        <w:t>На кожній схемі дають перелік документації (інструкції з виконання всіх операцій або керівництво користувача), необхідної для даного технологічного процесу.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Схему технологічних процесів складають у довільній формі відповідно до умовних позначень державного стандарту 19.701-90 «Схеми алгоритмів, програм, даних і систем».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Інструкції з операцій технологічного процесу приводяться в довільній формі, але вони обов'язково повинні мати посилання на кваліфікацію виконавця і містити опис конкретних дій.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Керівництво користувача визначається РД 50-34.698-90 і повинно мати таки підрозділи: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1. Уведення.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2. Призначення й умови використання.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3. Підготовка до роботи.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4. Опис операцій.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5. Аварійні ситуації.</w:t>
      </w:r>
    </w:p>
    <w:p w:rsidR="001C7790" w:rsidRDefault="003B5289" w:rsidP="001C7790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6. Рекомендації з освоєння.</w:t>
      </w:r>
      <w:bookmarkStart w:id="19" w:name="_Toc82709111"/>
    </w:p>
    <w:p w:rsidR="00A13A2D" w:rsidRDefault="00A13A2D" w:rsidP="001C7790">
      <w:pPr>
        <w:ind w:firstLine="709"/>
        <w:rPr>
          <w:b/>
          <w:szCs w:val="28"/>
        </w:rPr>
      </w:pPr>
    </w:p>
    <w:p w:rsidR="003B5289" w:rsidRPr="001C7790" w:rsidRDefault="003B5289" w:rsidP="001C7790">
      <w:pPr>
        <w:ind w:firstLine="709"/>
        <w:rPr>
          <w:b/>
          <w:szCs w:val="28"/>
        </w:rPr>
      </w:pPr>
      <w:r w:rsidRPr="001C7790">
        <w:rPr>
          <w:b/>
          <w:szCs w:val="28"/>
        </w:rPr>
        <w:t>1.6. Технічне і програмне забезпечення</w:t>
      </w:r>
      <w:bookmarkEnd w:id="19"/>
    </w:p>
    <w:p w:rsidR="00A9188D" w:rsidRDefault="00A9188D" w:rsidP="00184FC3">
      <w:pPr>
        <w:pStyle w:val="3"/>
        <w:ind w:firstLine="709"/>
        <w:rPr>
          <w:szCs w:val="28"/>
          <w:lang w:val="uk-UA"/>
        </w:rPr>
      </w:pPr>
      <w:bookmarkStart w:id="20" w:name="_Toc82709112"/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1.6.1. Технічне забезпечення</w:t>
      </w:r>
      <w:bookmarkEnd w:id="20"/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Структуру цього параграфа визначає РД 50-34.698-90 «Вимоги до змісту документів».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Тут приводиться опис комплексу технічних засобів (КТС), улаштовується вибір КТС і описується його характеристики, а також розміщення КТС на об'єктах керування. При обґрунтуванні КТС варто використовувати розрахунки, зроблені в параграфах 1.4.2. і 1.4.4. 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Якщо для обробки інформації використовують мережі ЕОМ, то в цьому випадку описується загальна характеристика мережі і її особливості, режими конкретної ЕОМ у мережі.</w:t>
      </w:r>
      <w:r w:rsidR="00534996" w:rsidRPr="00184FC3">
        <w:rPr>
          <w:szCs w:val="28"/>
          <w:lang w:val="uk-UA"/>
        </w:rPr>
        <w:t xml:space="preserve"> Технічне забезпечення представлене в Додатку 9.</w:t>
      </w:r>
      <w:r w:rsidR="00184FC3">
        <w:rPr>
          <w:szCs w:val="28"/>
          <w:lang w:val="uk-UA"/>
        </w:rPr>
        <w:t xml:space="preserve"> </w:t>
      </w:r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pStyle w:val="3"/>
        <w:ind w:firstLine="709"/>
        <w:rPr>
          <w:szCs w:val="28"/>
          <w:lang w:val="uk-UA"/>
        </w:rPr>
      </w:pPr>
      <w:bookmarkStart w:id="21" w:name="_Toc82709113"/>
      <w:r w:rsidRPr="00184FC3">
        <w:rPr>
          <w:szCs w:val="28"/>
          <w:lang w:val="uk-UA"/>
        </w:rPr>
        <w:t>1.6.2. Програмне забезпечення</w:t>
      </w:r>
      <w:bookmarkEnd w:id="21"/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Структуру цього параграфа визначає РД-34.698-90 «Вимоги до змісту документів. Програмне забезпечення». Цей розділ містить:</w:t>
      </w:r>
    </w:p>
    <w:p w:rsidR="003B5289" w:rsidRPr="00184FC3" w:rsidRDefault="003B5289" w:rsidP="00184FC3">
      <w:pPr>
        <w:numPr>
          <w:ilvl w:val="0"/>
          <w:numId w:val="26"/>
        </w:numPr>
        <w:tabs>
          <w:tab w:val="clear" w:pos="1899"/>
        </w:tabs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загальну характеристику програмного забезпечення (ПО) ІС (структуру ПО; основні функції ПО, операційну систему);</w:t>
      </w:r>
    </w:p>
    <w:p w:rsidR="003B5289" w:rsidRPr="00184FC3" w:rsidRDefault="003B5289" w:rsidP="00184FC3">
      <w:pPr>
        <w:numPr>
          <w:ilvl w:val="0"/>
          <w:numId w:val="26"/>
        </w:numPr>
        <w:tabs>
          <w:tab w:val="clear" w:pos="1899"/>
        </w:tabs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схему взаємодії програм;</w:t>
      </w:r>
    </w:p>
    <w:p w:rsidR="003B5289" w:rsidRPr="00184FC3" w:rsidRDefault="003B5289" w:rsidP="00184FC3">
      <w:pPr>
        <w:numPr>
          <w:ilvl w:val="0"/>
          <w:numId w:val="26"/>
        </w:numPr>
        <w:tabs>
          <w:tab w:val="clear" w:pos="1899"/>
        </w:tabs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схеми програм;</w:t>
      </w:r>
    </w:p>
    <w:p w:rsidR="003B5289" w:rsidRPr="00184FC3" w:rsidRDefault="003B5289" w:rsidP="00184FC3">
      <w:pPr>
        <w:numPr>
          <w:ilvl w:val="0"/>
          <w:numId w:val="26"/>
        </w:numPr>
        <w:tabs>
          <w:tab w:val="clear" w:pos="1899"/>
        </w:tabs>
        <w:ind w:left="0" w:firstLine="709"/>
        <w:rPr>
          <w:szCs w:val="28"/>
          <w:lang w:val="uk-UA"/>
        </w:rPr>
      </w:pPr>
      <w:r w:rsidRPr="00184FC3">
        <w:rPr>
          <w:szCs w:val="28"/>
          <w:lang w:val="uk-UA"/>
        </w:rPr>
        <w:t>тексти програм, що розроблені для задач або АРМ.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Текст оформляють відповідно до державного стандарту 19-401-78 «ЕСКД. Текст програм. Вимоги до змісту й оформлення». У додатках до курсової роботи приводять листинг розробленої програми; у пояснення до листингу входить коментар, що пояснює призначення і структуру основних частин програм.</w:t>
      </w:r>
      <w:r w:rsidR="00534996" w:rsidRPr="00184FC3">
        <w:rPr>
          <w:szCs w:val="28"/>
          <w:lang w:val="uk-UA"/>
        </w:rPr>
        <w:t xml:space="preserve"> Програмне забезпечення представлене в Додатку 10.</w:t>
      </w:r>
    </w:p>
    <w:p w:rsidR="003B5289" w:rsidRPr="00184FC3" w:rsidRDefault="001C7790" w:rsidP="00184FC3">
      <w:pPr>
        <w:pStyle w:val="2"/>
        <w:ind w:firstLine="709"/>
        <w:jc w:val="both"/>
        <w:rPr>
          <w:szCs w:val="28"/>
        </w:rPr>
      </w:pPr>
      <w:bookmarkStart w:id="22" w:name="_Toc512503314"/>
      <w:bookmarkStart w:id="23" w:name="_Toc82709114"/>
      <w:r>
        <w:rPr>
          <w:szCs w:val="28"/>
        </w:rPr>
        <w:br w:type="page"/>
      </w:r>
      <w:r w:rsidR="003B5289" w:rsidRPr="00184FC3">
        <w:rPr>
          <w:szCs w:val="28"/>
        </w:rPr>
        <w:t xml:space="preserve">1.7. Контрольний </w:t>
      </w:r>
      <w:bookmarkEnd w:id="22"/>
      <w:r w:rsidR="003B5289" w:rsidRPr="00184FC3">
        <w:rPr>
          <w:szCs w:val="28"/>
        </w:rPr>
        <w:t>приклад</w:t>
      </w:r>
      <w:bookmarkEnd w:id="23"/>
    </w:p>
    <w:p w:rsidR="00A9188D" w:rsidRDefault="00A9188D" w:rsidP="00184FC3">
      <w:pPr>
        <w:ind w:firstLine="709"/>
        <w:rPr>
          <w:szCs w:val="28"/>
          <w:lang w:val="uk-UA"/>
        </w:rPr>
      </w:pPr>
      <w:bookmarkStart w:id="24" w:name="_Toc82709115"/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Метою виконання контрольного прикладу є оцінка фінансової стійкості підприємства та перевірка правильності його реалізації засобами табличного процесору Microsoft Excel.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При виконанні контрольного прикладу викорис</w:t>
      </w:r>
      <w:r w:rsidR="00B66474" w:rsidRPr="00184FC3">
        <w:rPr>
          <w:szCs w:val="28"/>
          <w:lang w:val="uk-UA"/>
        </w:rPr>
        <w:t>товуються реальні дані управління агропромислового розвитку.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Дані для розрахунків отримані з форми №1 бухгалтерської звітності підприємства станом на 30.09.2004 та 31.12.2004 року, одержані під час проходження виробничої практики.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 xml:space="preserve">При загальному аналізі результатів контрольного прикладу можна зробити висновок, що підприємство має кризову фінансову стійкість. При порівнянні двох звітних періодів діяльності підприємства випливає, що протягом року фінансово-економічний стан об’єкта дослідження залишався незмінним, що свідчить про зниження якості управління підприємством. </w:t>
      </w:r>
    </w:p>
    <w:p w:rsidR="00A9188D" w:rsidRDefault="003B5289" w:rsidP="00A9188D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Загалом інформаційна система виконує свої функції коректно, результати розрахунків правильні, тому можна зробити висновок, що дана інформаційна система придатна для використання у роботі підприємства.</w:t>
      </w:r>
    </w:p>
    <w:p w:rsidR="003B5289" w:rsidRPr="00A9188D" w:rsidRDefault="001C7790" w:rsidP="00A9188D">
      <w:pPr>
        <w:ind w:firstLine="709"/>
        <w:rPr>
          <w:b/>
          <w:szCs w:val="28"/>
        </w:rPr>
      </w:pPr>
      <w:r>
        <w:rPr>
          <w:b/>
          <w:szCs w:val="28"/>
        </w:rPr>
        <w:br w:type="page"/>
      </w:r>
      <w:r w:rsidR="003B5289" w:rsidRPr="00A9188D">
        <w:rPr>
          <w:b/>
          <w:szCs w:val="28"/>
        </w:rPr>
        <w:t>ВИСНОВОК</w:t>
      </w:r>
      <w:bookmarkEnd w:id="24"/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В даному курсовому проекті „</w:t>
      </w:r>
      <w:r w:rsidRPr="00184FC3">
        <w:rPr>
          <w:bCs/>
          <w:szCs w:val="28"/>
          <w:lang w:val="uk-UA"/>
        </w:rPr>
        <w:t xml:space="preserve">Інформаційна система для аналізу фінансової стійкості </w:t>
      </w:r>
      <w:r w:rsidR="007232E2" w:rsidRPr="00184FC3">
        <w:rPr>
          <w:bCs/>
          <w:szCs w:val="28"/>
          <w:lang w:val="uk-UA"/>
        </w:rPr>
        <w:t>УПРАВЛІННЯ АГРОПРОМИСЛОВОГО РОЗВИТКУ</w:t>
      </w:r>
      <w:r w:rsidR="00184FC3">
        <w:rPr>
          <w:bCs/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розроблений проект інформаційної системи для аналізу фінансової стійкості підприємства та розроблений прототип програмного продукту, який реалізує задачі і функції даної системи.</w:t>
      </w:r>
    </w:p>
    <w:p w:rsidR="003B5289" w:rsidRPr="00184FC3" w:rsidRDefault="003B5289" w:rsidP="00184FC3">
      <w:pPr>
        <w:pStyle w:val="22"/>
        <w:ind w:firstLine="709"/>
        <w:rPr>
          <w:szCs w:val="28"/>
        </w:rPr>
      </w:pPr>
      <w:r w:rsidRPr="00184FC3">
        <w:rPr>
          <w:szCs w:val="28"/>
        </w:rPr>
        <w:t xml:space="preserve">Проведене дослідження дає змогу зробити висновок, що фінансова стійкість на підприємстві є головним чинником забезпечення його стабільної платоспроможності. </w:t>
      </w:r>
    </w:p>
    <w:p w:rsidR="003B5289" w:rsidRPr="00184FC3" w:rsidRDefault="003B5289" w:rsidP="00184FC3">
      <w:pPr>
        <w:pStyle w:val="22"/>
        <w:ind w:firstLine="709"/>
        <w:rPr>
          <w:szCs w:val="28"/>
        </w:rPr>
      </w:pPr>
      <w:r w:rsidRPr="00184FC3">
        <w:rPr>
          <w:szCs w:val="28"/>
        </w:rPr>
        <w:t>Фінансову стійкість підприємство може забезпечити передовсім за рахунок прибутку, що спрямовується на розширення виробництва (реінвестування), фонду дивідендів, додаткового випуску акцій, амортизації, а також від залучення ресурсів іноземних інвесторів, кредитів банків та інших позикових коштів.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Фінансово стійким вважається таке підприємство, що переважно за рахунок власних джерел покриває кошти, вкладені в активи; не допускає невиправданої дебіторської і кредиторської заборгованості; розплачується в термін за своїми зобов’язаннями.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Застосувавши модель для аналізу фінансової стійкості підприємства, був оцінений фінансовий стан об’єкта дослідження.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В даній курсовій роботі розглядається питання фінансової стійкості підприємства та розроблена методика розрахунку фінансової стійкості підприємства, яка базується на класичній моделі аналізу фінансової стійкості підприємства.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Функціями</w:t>
      </w:r>
      <w:r w:rsidR="00184FC3">
        <w:rPr>
          <w:szCs w:val="28"/>
          <w:lang w:val="uk-UA"/>
        </w:rPr>
        <w:t xml:space="preserve"> </w:t>
      </w:r>
      <w:r w:rsidRPr="00184FC3">
        <w:rPr>
          <w:szCs w:val="28"/>
          <w:lang w:val="uk-UA"/>
        </w:rPr>
        <w:t>інформаційної системи для аналізу фінансової стійкості підприємства є: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аналіз структури балансу підприємства;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аналіз ефективності діяльності підприємства;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розрахунок показників фінансової стійкості підприємства.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t>Загалом інформаційна система виконує свої функції коректно, результати розрахунків правильні, тому можна зробити висновок, що дана інформаційна система придатна для використання у роботі підприємства.</w:t>
      </w:r>
    </w:p>
    <w:p w:rsidR="003B5289" w:rsidRPr="00184FC3" w:rsidRDefault="003B5289" w:rsidP="00184FC3">
      <w:pPr>
        <w:ind w:firstLine="709"/>
        <w:rPr>
          <w:szCs w:val="28"/>
        </w:rPr>
      </w:pPr>
      <w:r w:rsidRPr="00184FC3">
        <w:rPr>
          <w:szCs w:val="28"/>
          <w:lang w:val="uk-UA"/>
        </w:rPr>
        <w:t>Областю застосування даної інформаційної системи може бути будь-яке підприємство.</w:t>
      </w:r>
    </w:p>
    <w:p w:rsidR="001C7790" w:rsidRDefault="003B5289" w:rsidP="00A9188D">
      <w:pPr>
        <w:ind w:firstLine="709"/>
        <w:rPr>
          <w:iCs/>
          <w:color w:val="000000"/>
          <w:szCs w:val="28"/>
          <w:lang w:val="uk-UA"/>
        </w:rPr>
      </w:pPr>
      <w:r w:rsidRPr="00184FC3">
        <w:rPr>
          <w:szCs w:val="28"/>
          <w:lang w:val="uk-UA"/>
        </w:rPr>
        <w:t>Завдяки даній системі здійснюється о</w:t>
      </w:r>
      <w:r w:rsidRPr="00184FC3">
        <w:rPr>
          <w:iCs/>
          <w:color w:val="000000"/>
          <w:szCs w:val="28"/>
          <w:lang w:val="uk-UA"/>
        </w:rPr>
        <w:t xml:space="preserve">птимізація структури балансу підприємства та </w:t>
      </w:r>
      <w:r w:rsidRPr="00184FC3">
        <w:rPr>
          <w:szCs w:val="28"/>
          <w:lang w:val="uk-UA"/>
        </w:rPr>
        <w:t>п</w:t>
      </w:r>
      <w:r w:rsidRPr="00184FC3">
        <w:rPr>
          <w:iCs/>
          <w:color w:val="000000"/>
          <w:szCs w:val="28"/>
          <w:lang w:val="uk-UA"/>
        </w:rPr>
        <w:t>ідвищення ефективності використання фінансових коштів підприємства.</w:t>
      </w:r>
      <w:bookmarkStart w:id="25" w:name="_Toc512503320"/>
      <w:bookmarkStart w:id="26" w:name="_Toc82709116"/>
    </w:p>
    <w:p w:rsidR="003B5289" w:rsidRPr="00A9188D" w:rsidRDefault="00A9188D" w:rsidP="00A9188D">
      <w:pPr>
        <w:ind w:firstLine="709"/>
        <w:rPr>
          <w:b/>
          <w:szCs w:val="28"/>
        </w:rPr>
      </w:pPr>
      <w:r>
        <w:rPr>
          <w:iCs/>
          <w:color w:val="000000"/>
          <w:szCs w:val="28"/>
          <w:lang w:val="uk-UA"/>
        </w:rPr>
        <w:br w:type="page"/>
      </w:r>
      <w:r w:rsidR="003B5289" w:rsidRPr="00A9188D">
        <w:rPr>
          <w:b/>
          <w:caps/>
          <w:szCs w:val="28"/>
        </w:rPr>
        <w:t xml:space="preserve">СПИСОК ВИКОРИСТОВУВАНОЇ </w:t>
      </w:r>
      <w:bookmarkEnd w:id="25"/>
      <w:r w:rsidR="003B5289" w:rsidRPr="00A9188D">
        <w:rPr>
          <w:b/>
          <w:caps/>
          <w:szCs w:val="28"/>
        </w:rPr>
        <w:t>ЛІТЕРАТУРИ</w:t>
      </w:r>
      <w:bookmarkEnd w:id="26"/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widowControl w:val="0"/>
        <w:numPr>
          <w:ilvl w:val="0"/>
          <w:numId w:val="33"/>
        </w:numPr>
        <w:tabs>
          <w:tab w:val="clear" w:pos="1200"/>
          <w:tab w:val="left" w:pos="-567"/>
        </w:tabs>
        <w:autoSpaceDE w:val="0"/>
        <w:autoSpaceDN w:val="0"/>
        <w:adjustRightInd w:val="0"/>
        <w:ind w:left="0" w:firstLine="709"/>
        <w:rPr>
          <w:color w:val="000000"/>
          <w:spacing w:val="-3"/>
          <w:szCs w:val="28"/>
          <w:lang w:val="uk-UA"/>
        </w:rPr>
      </w:pPr>
      <w:r w:rsidRPr="00184FC3">
        <w:rPr>
          <w:color w:val="000000"/>
          <w:spacing w:val="-3"/>
          <w:szCs w:val="28"/>
          <w:lang w:val="uk-UA"/>
        </w:rPr>
        <w:t>Ковальська К.В. Фінансова стійкість акціонерного товариства як умова його економічного розвитку: Журнал “Фінанси України”, 2004. -</w:t>
      </w:r>
      <w:r w:rsidR="00184FC3">
        <w:rPr>
          <w:color w:val="000000"/>
          <w:spacing w:val="-3"/>
          <w:szCs w:val="28"/>
          <w:lang w:val="uk-UA"/>
        </w:rPr>
        <w:t xml:space="preserve"> </w:t>
      </w:r>
      <w:r w:rsidRPr="00184FC3">
        <w:rPr>
          <w:color w:val="000000"/>
          <w:spacing w:val="-3"/>
          <w:szCs w:val="28"/>
          <w:lang w:val="uk-UA"/>
        </w:rPr>
        <w:t>№ 2 с. 101.</w:t>
      </w:r>
    </w:p>
    <w:p w:rsidR="003B5289" w:rsidRPr="00184FC3" w:rsidRDefault="003B5289" w:rsidP="00184FC3">
      <w:pPr>
        <w:widowControl w:val="0"/>
        <w:numPr>
          <w:ilvl w:val="0"/>
          <w:numId w:val="33"/>
        </w:numPr>
        <w:tabs>
          <w:tab w:val="clear" w:pos="1200"/>
          <w:tab w:val="left" w:pos="-567"/>
        </w:tabs>
        <w:autoSpaceDE w:val="0"/>
        <w:autoSpaceDN w:val="0"/>
        <w:adjustRightInd w:val="0"/>
        <w:ind w:left="0" w:firstLine="709"/>
        <w:rPr>
          <w:color w:val="000000"/>
          <w:spacing w:val="-3"/>
          <w:szCs w:val="28"/>
          <w:lang w:val="uk-UA"/>
        </w:rPr>
      </w:pPr>
      <w:r w:rsidRPr="00184FC3">
        <w:rPr>
          <w:color w:val="000000"/>
          <w:spacing w:val="-3"/>
          <w:szCs w:val="28"/>
          <w:lang w:val="uk-UA"/>
        </w:rPr>
        <w:t>Котляр М.Л. Аналіз фінансового стану підприємства: Журнал “Фінанси України”, 2004. -</w:t>
      </w:r>
      <w:r w:rsidR="00184FC3">
        <w:rPr>
          <w:color w:val="000000"/>
          <w:spacing w:val="-3"/>
          <w:szCs w:val="28"/>
          <w:lang w:val="uk-UA"/>
        </w:rPr>
        <w:t xml:space="preserve"> </w:t>
      </w:r>
      <w:r w:rsidRPr="00184FC3">
        <w:rPr>
          <w:color w:val="000000"/>
          <w:spacing w:val="-3"/>
          <w:szCs w:val="28"/>
          <w:lang w:val="uk-UA"/>
        </w:rPr>
        <w:t>№ 5 с. 99.</w:t>
      </w:r>
    </w:p>
    <w:p w:rsidR="003B5289" w:rsidRPr="00184FC3" w:rsidRDefault="003B5289" w:rsidP="00184FC3">
      <w:pPr>
        <w:widowControl w:val="0"/>
        <w:numPr>
          <w:ilvl w:val="0"/>
          <w:numId w:val="33"/>
        </w:numPr>
        <w:tabs>
          <w:tab w:val="clear" w:pos="1200"/>
          <w:tab w:val="left" w:pos="-567"/>
        </w:tabs>
        <w:autoSpaceDE w:val="0"/>
        <w:autoSpaceDN w:val="0"/>
        <w:adjustRightInd w:val="0"/>
        <w:ind w:left="0" w:firstLine="709"/>
        <w:rPr>
          <w:color w:val="000000"/>
          <w:spacing w:val="-3"/>
          <w:szCs w:val="28"/>
          <w:lang w:val="uk-UA"/>
        </w:rPr>
      </w:pPr>
      <w:r w:rsidRPr="00184FC3">
        <w:rPr>
          <w:color w:val="000000"/>
          <w:spacing w:val="-3"/>
          <w:szCs w:val="28"/>
          <w:lang w:val="uk-UA"/>
        </w:rPr>
        <w:t>Цал-Цалко Ю.С. Фінансова звітність підприємства та її аналіз. – Житомир, 2001. – 256 с.</w:t>
      </w:r>
    </w:p>
    <w:p w:rsidR="003B5289" w:rsidRPr="00184FC3" w:rsidRDefault="003B5289" w:rsidP="00184FC3">
      <w:pPr>
        <w:widowControl w:val="0"/>
        <w:numPr>
          <w:ilvl w:val="0"/>
          <w:numId w:val="33"/>
        </w:numPr>
        <w:tabs>
          <w:tab w:val="clear" w:pos="1200"/>
          <w:tab w:val="left" w:pos="-567"/>
        </w:tabs>
        <w:autoSpaceDE w:val="0"/>
        <w:autoSpaceDN w:val="0"/>
        <w:adjustRightInd w:val="0"/>
        <w:ind w:left="0" w:firstLine="709"/>
        <w:rPr>
          <w:color w:val="000000"/>
          <w:spacing w:val="-3"/>
          <w:szCs w:val="28"/>
          <w:lang w:val="uk-UA"/>
        </w:rPr>
      </w:pPr>
      <w:r w:rsidRPr="00184FC3">
        <w:rPr>
          <w:color w:val="000000"/>
          <w:spacing w:val="-3"/>
          <w:szCs w:val="28"/>
          <w:lang w:val="uk-UA"/>
        </w:rPr>
        <w:t>Шиян Д.В., Строченко Н.І. Фінансовий аналіз: Навч. посібник.- К.: Вид-во А.С.К., 2003.</w:t>
      </w:r>
      <w:r w:rsidR="00184FC3">
        <w:rPr>
          <w:color w:val="000000"/>
          <w:spacing w:val="-3"/>
          <w:szCs w:val="28"/>
          <w:lang w:val="uk-UA"/>
        </w:rPr>
        <w:t xml:space="preserve"> </w:t>
      </w:r>
      <w:r w:rsidRPr="00184FC3">
        <w:rPr>
          <w:color w:val="000000"/>
          <w:spacing w:val="-3"/>
          <w:szCs w:val="28"/>
          <w:lang w:val="uk-UA"/>
        </w:rPr>
        <w:t>– 240 с.</w:t>
      </w:r>
    </w:p>
    <w:p w:rsidR="003B5289" w:rsidRPr="00184FC3" w:rsidRDefault="003B5289" w:rsidP="00184FC3">
      <w:pPr>
        <w:widowControl w:val="0"/>
        <w:numPr>
          <w:ilvl w:val="0"/>
          <w:numId w:val="33"/>
        </w:numPr>
        <w:tabs>
          <w:tab w:val="clear" w:pos="1200"/>
          <w:tab w:val="left" w:pos="-567"/>
        </w:tabs>
        <w:autoSpaceDE w:val="0"/>
        <w:autoSpaceDN w:val="0"/>
        <w:adjustRightInd w:val="0"/>
        <w:ind w:left="0" w:firstLine="709"/>
        <w:rPr>
          <w:color w:val="000000"/>
          <w:spacing w:val="-3"/>
          <w:szCs w:val="28"/>
        </w:rPr>
      </w:pPr>
      <w:r w:rsidRPr="00184FC3">
        <w:rPr>
          <w:color w:val="000000"/>
          <w:spacing w:val="-3"/>
          <w:szCs w:val="28"/>
        </w:rPr>
        <w:t>Шеремет А.Д., Сайфулин Р.С. Финансы предприятий. – М., ИНФРА-М, 199</w:t>
      </w:r>
      <w:r w:rsidRPr="00184FC3">
        <w:rPr>
          <w:color w:val="000000"/>
          <w:spacing w:val="-3"/>
          <w:szCs w:val="28"/>
          <w:lang w:val="uk-UA"/>
        </w:rPr>
        <w:t>8</w:t>
      </w:r>
      <w:r w:rsidRPr="00184FC3">
        <w:rPr>
          <w:color w:val="000000"/>
          <w:spacing w:val="-3"/>
          <w:szCs w:val="28"/>
        </w:rPr>
        <w:t>. – 343 с.</w:t>
      </w:r>
    </w:p>
    <w:p w:rsidR="00A9188D" w:rsidRDefault="003B5289" w:rsidP="00184FC3">
      <w:pPr>
        <w:widowControl w:val="0"/>
        <w:numPr>
          <w:ilvl w:val="0"/>
          <w:numId w:val="33"/>
        </w:numPr>
        <w:tabs>
          <w:tab w:val="clear" w:pos="1200"/>
          <w:tab w:val="left" w:pos="-567"/>
        </w:tabs>
        <w:autoSpaceDE w:val="0"/>
        <w:autoSpaceDN w:val="0"/>
        <w:adjustRightInd w:val="0"/>
        <w:ind w:left="0" w:firstLine="709"/>
        <w:rPr>
          <w:color w:val="000000"/>
          <w:spacing w:val="-3"/>
          <w:szCs w:val="28"/>
        </w:rPr>
      </w:pPr>
      <w:r w:rsidRPr="00A9188D">
        <w:rPr>
          <w:color w:val="000000"/>
          <w:spacing w:val="-3"/>
          <w:szCs w:val="28"/>
        </w:rPr>
        <w:t xml:space="preserve">Статут </w:t>
      </w:r>
      <w:r w:rsidR="007232E2" w:rsidRPr="00A9188D">
        <w:rPr>
          <w:color w:val="000000"/>
          <w:spacing w:val="-3"/>
          <w:szCs w:val="28"/>
        </w:rPr>
        <w:t>УПРАВЛІННЯ АГРОПРОМИСЛОВОГО РОЗВИТКУ</w:t>
      </w:r>
      <w:r w:rsidRPr="00A9188D">
        <w:rPr>
          <w:color w:val="000000"/>
          <w:spacing w:val="-3"/>
          <w:szCs w:val="28"/>
        </w:rPr>
        <w:t xml:space="preserve"> .</w:t>
      </w:r>
      <w:bookmarkStart w:id="27" w:name="_Toc82709117"/>
    </w:p>
    <w:p w:rsidR="003B5289" w:rsidRPr="00A9188D" w:rsidRDefault="00A9188D" w:rsidP="001C7790">
      <w:pPr>
        <w:widowControl w:val="0"/>
        <w:tabs>
          <w:tab w:val="left" w:pos="-567"/>
        </w:tabs>
        <w:autoSpaceDE w:val="0"/>
        <w:autoSpaceDN w:val="0"/>
        <w:adjustRightInd w:val="0"/>
        <w:ind w:firstLine="709"/>
        <w:jc w:val="right"/>
        <w:rPr>
          <w:b/>
          <w:szCs w:val="28"/>
        </w:rPr>
      </w:pPr>
      <w:r>
        <w:rPr>
          <w:color w:val="000000"/>
          <w:spacing w:val="-3"/>
          <w:szCs w:val="28"/>
        </w:rPr>
        <w:br w:type="page"/>
      </w:r>
      <w:r w:rsidR="003B5289" w:rsidRPr="00A9188D">
        <w:rPr>
          <w:b/>
          <w:szCs w:val="28"/>
        </w:rPr>
        <w:t>ДОДАТКИ</w:t>
      </w:r>
      <w:bookmarkEnd w:id="27"/>
    </w:p>
    <w:p w:rsidR="00A9188D" w:rsidRPr="00A9188D" w:rsidRDefault="00A9188D" w:rsidP="001C7790">
      <w:pPr>
        <w:widowControl w:val="0"/>
        <w:tabs>
          <w:tab w:val="left" w:pos="-567"/>
        </w:tabs>
        <w:autoSpaceDE w:val="0"/>
        <w:autoSpaceDN w:val="0"/>
        <w:adjustRightInd w:val="0"/>
        <w:ind w:firstLine="709"/>
        <w:jc w:val="right"/>
        <w:rPr>
          <w:szCs w:val="28"/>
        </w:rPr>
      </w:pPr>
    </w:p>
    <w:p w:rsidR="003B5289" w:rsidRPr="00184FC3" w:rsidRDefault="003B5289" w:rsidP="001C7790">
      <w:pPr>
        <w:tabs>
          <w:tab w:val="left" w:pos="927"/>
        </w:tabs>
        <w:ind w:firstLine="709"/>
        <w:jc w:val="center"/>
        <w:rPr>
          <w:b/>
          <w:bCs/>
          <w:iCs/>
          <w:szCs w:val="28"/>
          <w:lang w:val="uk-UA"/>
        </w:rPr>
      </w:pPr>
      <w:r w:rsidRPr="00184FC3">
        <w:rPr>
          <w:b/>
          <w:bCs/>
          <w:iCs/>
          <w:szCs w:val="28"/>
          <w:lang w:val="uk-UA"/>
        </w:rPr>
        <w:t>Додаток 1</w:t>
      </w:r>
    </w:p>
    <w:p w:rsidR="00A9188D" w:rsidRDefault="00A9188D" w:rsidP="001C7790">
      <w:pPr>
        <w:ind w:firstLine="709"/>
        <w:jc w:val="center"/>
        <w:rPr>
          <w:b/>
          <w:szCs w:val="28"/>
          <w:lang w:val="uk-UA"/>
        </w:rPr>
      </w:pPr>
    </w:p>
    <w:p w:rsidR="003B5289" w:rsidRPr="00184FC3" w:rsidRDefault="003B5289" w:rsidP="001C7790">
      <w:pPr>
        <w:ind w:firstLine="709"/>
        <w:jc w:val="center"/>
        <w:rPr>
          <w:b/>
          <w:bCs/>
          <w:szCs w:val="28"/>
          <w:lang w:val="uk-UA"/>
        </w:rPr>
      </w:pPr>
      <w:r w:rsidRPr="00184FC3">
        <w:rPr>
          <w:b/>
          <w:szCs w:val="28"/>
          <w:lang w:val="uk-UA"/>
        </w:rPr>
        <w:t>Діаграма бізнесу-процесу відділу «TO-BE»</w:t>
      </w:r>
      <w:r w:rsidR="00A9188D">
        <w:rPr>
          <w:b/>
          <w:szCs w:val="28"/>
          <w:lang w:val="uk-UA"/>
        </w:rPr>
        <w:t xml:space="preserve"> </w:t>
      </w:r>
      <w:r w:rsidRPr="00184FC3">
        <w:rPr>
          <w:b/>
          <w:bCs/>
          <w:szCs w:val="28"/>
          <w:lang w:val="uk-UA"/>
        </w:rPr>
        <w:t>Контекстна діаграма</w:t>
      </w:r>
    </w:p>
    <w:p w:rsidR="003B5289" w:rsidRPr="00184FC3" w:rsidRDefault="00A9188D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object w:dxaOrig="9639" w:dyaOrig="4206">
          <v:shape id="_x0000_i1027" type="#_x0000_t75" style="width:414.75pt;height:166.5pt" o:ole="">
            <v:imagedata r:id="rId9" o:title=""/>
          </v:shape>
          <o:OLEObject Type="Embed" ProgID="Word.Picture.8" ShapeID="_x0000_i1027" DrawAspect="Content" ObjectID="_1472121975" r:id="rId10"/>
        </w:object>
      </w:r>
    </w:p>
    <w:p w:rsidR="00A9188D" w:rsidRDefault="00A9188D" w:rsidP="001C7790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b/>
          <w:bCs/>
          <w:szCs w:val="28"/>
        </w:rPr>
      </w:pPr>
    </w:p>
    <w:p w:rsidR="003B5289" w:rsidRPr="00184FC3" w:rsidRDefault="003B5289" w:rsidP="001C7790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b/>
          <w:bCs/>
          <w:szCs w:val="28"/>
        </w:rPr>
      </w:pPr>
      <w:r w:rsidRPr="00184FC3">
        <w:rPr>
          <w:b/>
          <w:bCs/>
          <w:szCs w:val="28"/>
        </w:rPr>
        <w:t>Діаграма декомпозиції бізнесу-процесу відділу</w:t>
      </w:r>
    </w:p>
    <w:p w:rsidR="003B5289" w:rsidRPr="00184FC3" w:rsidRDefault="00A9188D" w:rsidP="00184FC3">
      <w:pPr>
        <w:ind w:firstLine="709"/>
        <w:rPr>
          <w:szCs w:val="28"/>
          <w:lang w:val="uk-UA"/>
        </w:rPr>
      </w:pPr>
      <w:r w:rsidRPr="00184FC3">
        <w:rPr>
          <w:szCs w:val="28"/>
        </w:rPr>
        <w:object w:dxaOrig="14954" w:dyaOrig="8114">
          <v:shape id="_x0000_i1028" type="#_x0000_t75" style="width:433.5pt;height:271.5pt" o:ole="">
            <v:imagedata r:id="rId11" o:title=""/>
          </v:shape>
          <o:OLEObject Type="Embed" ProgID="Word.Picture.8" ShapeID="_x0000_i1028" DrawAspect="Content" ObjectID="_1472121976" r:id="rId12"/>
        </w:object>
      </w:r>
    </w:p>
    <w:p w:rsidR="003B5289" w:rsidRDefault="003B5289" w:rsidP="001C7790">
      <w:pPr>
        <w:tabs>
          <w:tab w:val="left" w:pos="927"/>
        </w:tabs>
        <w:ind w:firstLine="709"/>
        <w:jc w:val="center"/>
        <w:rPr>
          <w:b/>
          <w:bCs/>
          <w:iCs/>
          <w:szCs w:val="28"/>
          <w:lang w:val="uk-UA"/>
        </w:rPr>
      </w:pPr>
      <w:r w:rsidRPr="00184FC3">
        <w:rPr>
          <w:szCs w:val="28"/>
          <w:lang w:val="uk-UA"/>
        </w:rPr>
        <w:br w:type="page"/>
      </w:r>
      <w:bookmarkStart w:id="28" w:name="_Toc506386808"/>
      <w:r w:rsidRPr="00184FC3">
        <w:rPr>
          <w:b/>
          <w:bCs/>
          <w:iCs/>
          <w:szCs w:val="28"/>
          <w:lang w:val="uk-UA"/>
        </w:rPr>
        <w:t>Додаток 2</w:t>
      </w:r>
    </w:p>
    <w:p w:rsidR="00A9188D" w:rsidRPr="00184FC3" w:rsidRDefault="00A9188D" w:rsidP="001C7790">
      <w:pPr>
        <w:tabs>
          <w:tab w:val="left" w:pos="927"/>
        </w:tabs>
        <w:ind w:firstLine="709"/>
        <w:jc w:val="center"/>
        <w:rPr>
          <w:b/>
          <w:bCs/>
          <w:iCs/>
          <w:szCs w:val="28"/>
          <w:lang w:val="uk-UA"/>
        </w:rPr>
      </w:pPr>
    </w:p>
    <w:p w:rsidR="003B5289" w:rsidRPr="00184FC3" w:rsidRDefault="003B5289" w:rsidP="001C7790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b/>
          <w:bCs/>
          <w:szCs w:val="28"/>
        </w:rPr>
      </w:pPr>
      <w:r w:rsidRPr="00184FC3">
        <w:rPr>
          <w:b/>
          <w:bCs/>
          <w:szCs w:val="28"/>
        </w:rPr>
        <w:t>Структура інформаційної системи</w:t>
      </w:r>
    </w:p>
    <w:p w:rsidR="006A4A5A" w:rsidRDefault="00A9188D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object w:dxaOrig="10874" w:dyaOrig="3586">
          <v:shape id="_x0000_i1029" type="#_x0000_t75" style="width:429.75pt;height:141.75pt" o:ole="">
            <v:imagedata r:id="rId13" o:title=""/>
          </v:shape>
          <o:OLEObject Type="Embed" ProgID="PBrush" ShapeID="_x0000_i1029" DrawAspect="Content" ObjectID="_1472121977" r:id="rId14"/>
        </w:object>
      </w:r>
    </w:p>
    <w:p w:rsidR="003B5289" w:rsidRDefault="006A4A5A" w:rsidP="001C7790">
      <w:pPr>
        <w:ind w:firstLine="709"/>
        <w:jc w:val="center"/>
        <w:rPr>
          <w:b/>
          <w:bCs/>
          <w:szCs w:val="28"/>
          <w:lang w:val="uk-UA"/>
        </w:rPr>
      </w:pPr>
      <w:r>
        <w:rPr>
          <w:szCs w:val="28"/>
          <w:lang w:val="uk-UA"/>
        </w:rPr>
        <w:br w:type="page"/>
      </w:r>
      <w:r w:rsidR="003B5289" w:rsidRPr="00184FC3">
        <w:rPr>
          <w:b/>
          <w:bCs/>
          <w:szCs w:val="28"/>
          <w:lang w:val="uk-UA"/>
        </w:rPr>
        <w:t>Додаток 3</w:t>
      </w:r>
      <w:bookmarkEnd w:id="28"/>
    </w:p>
    <w:p w:rsidR="006A4A5A" w:rsidRPr="00184FC3" w:rsidRDefault="006A4A5A" w:rsidP="00184FC3">
      <w:pPr>
        <w:ind w:firstLine="709"/>
        <w:rPr>
          <w:b/>
          <w:bCs/>
          <w:szCs w:val="28"/>
          <w:lang w:val="uk-UA"/>
        </w:rPr>
      </w:pPr>
    </w:p>
    <w:p w:rsidR="001C7790" w:rsidRDefault="003B5289" w:rsidP="001C7790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b/>
          <w:bCs/>
          <w:szCs w:val="28"/>
        </w:rPr>
      </w:pPr>
      <w:r w:rsidRPr="00184FC3">
        <w:rPr>
          <w:b/>
          <w:bCs/>
          <w:szCs w:val="28"/>
        </w:rPr>
        <w:t>Діаграми потоку даних інформаційної системи</w:t>
      </w:r>
    </w:p>
    <w:p w:rsidR="003B5289" w:rsidRPr="00184FC3" w:rsidRDefault="003B5289" w:rsidP="001C7790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b/>
          <w:bCs/>
          <w:szCs w:val="28"/>
        </w:rPr>
      </w:pPr>
      <w:r w:rsidRPr="00184FC3">
        <w:rPr>
          <w:b/>
          <w:bCs/>
          <w:szCs w:val="28"/>
        </w:rPr>
        <w:t>Контекстна діаграма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object w:dxaOrig="10141" w:dyaOrig="4874">
          <v:shape id="_x0000_i1030" type="#_x0000_t75" style="width:400.5pt;height:180pt" o:ole="">
            <v:imagedata r:id="rId15" o:title=""/>
          </v:shape>
          <o:OLEObject Type="Embed" ProgID="PBrush" ShapeID="_x0000_i1030" DrawAspect="Content" ObjectID="_1472121978" r:id="rId16"/>
        </w:object>
      </w:r>
    </w:p>
    <w:p w:rsidR="006A4A5A" w:rsidRDefault="006A4A5A" w:rsidP="001C7790">
      <w:pPr>
        <w:pStyle w:val="af2"/>
        <w:keepNext/>
        <w:spacing w:line="36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3B5289" w:rsidRPr="00184FC3" w:rsidRDefault="003B5289" w:rsidP="001C7790">
      <w:pPr>
        <w:pStyle w:val="af2"/>
        <w:keepNext/>
        <w:spacing w:line="36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184FC3">
        <w:rPr>
          <w:rFonts w:ascii="Times New Roman" w:hAnsi="Times New Roman"/>
          <w:bCs/>
          <w:sz w:val="28"/>
          <w:szCs w:val="28"/>
          <w:lang w:val="uk-UA"/>
        </w:rPr>
        <w:t>Діаграма декомпозиції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object w:dxaOrig="10814" w:dyaOrig="5911">
          <v:shape id="_x0000_i1031" type="#_x0000_t75" style="width:399.75pt;height:207pt" o:ole="">
            <v:imagedata r:id="rId17" o:title=""/>
          </v:shape>
          <o:OLEObject Type="Embed" ProgID="PBrush" ShapeID="_x0000_i1031" DrawAspect="Content" ObjectID="_1472121979" r:id="rId18"/>
        </w:object>
      </w:r>
    </w:p>
    <w:p w:rsidR="003B5289" w:rsidRDefault="003B5289" w:rsidP="001C7790">
      <w:pPr>
        <w:pStyle w:val="6"/>
        <w:spacing w:line="360" w:lineRule="auto"/>
        <w:ind w:firstLine="709"/>
        <w:rPr>
          <w:b w:val="0"/>
          <w:bCs w:val="0"/>
          <w:szCs w:val="28"/>
          <w:lang w:val="uk-UA"/>
        </w:rPr>
      </w:pPr>
      <w:r w:rsidRPr="00184FC3">
        <w:rPr>
          <w:rFonts w:ascii="Times New Roman" w:hAnsi="Times New Roman"/>
          <w:sz w:val="28"/>
          <w:szCs w:val="28"/>
          <w:lang w:val="uk-UA"/>
        </w:rPr>
        <w:br w:type="page"/>
      </w:r>
      <w:r w:rsidRPr="001C7790">
        <w:rPr>
          <w:rFonts w:ascii="Times New Roman" w:hAnsi="Times New Roman"/>
          <w:sz w:val="28"/>
          <w:szCs w:val="28"/>
          <w:lang w:val="uk-UA"/>
        </w:rPr>
        <w:t>Додаток</w:t>
      </w:r>
      <w:r w:rsidRPr="00184FC3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 4</w:t>
      </w:r>
    </w:p>
    <w:p w:rsidR="006A4A5A" w:rsidRPr="00184FC3" w:rsidRDefault="006A4A5A" w:rsidP="001C7790">
      <w:pPr>
        <w:tabs>
          <w:tab w:val="left" w:pos="927"/>
        </w:tabs>
        <w:ind w:firstLine="709"/>
        <w:rPr>
          <w:b/>
          <w:bCs/>
          <w:szCs w:val="28"/>
          <w:lang w:val="uk-UA"/>
        </w:rPr>
      </w:pPr>
    </w:p>
    <w:p w:rsidR="003B5289" w:rsidRPr="00184FC3" w:rsidRDefault="003B5289" w:rsidP="001C7790">
      <w:pPr>
        <w:pStyle w:val="6"/>
        <w:spacing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184FC3">
        <w:rPr>
          <w:rFonts w:ascii="Times New Roman" w:hAnsi="Times New Roman"/>
          <w:sz w:val="28"/>
          <w:szCs w:val="28"/>
          <w:lang w:val="uk-UA"/>
        </w:rPr>
        <w:t>Математична модель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0"/>
        <w:gridCol w:w="1308"/>
        <w:gridCol w:w="1050"/>
        <w:gridCol w:w="2449"/>
        <w:gridCol w:w="1104"/>
      </w:tblGrid>
      <w:tr w:rsidR="003B5289" w:rsidRPr="00184FC3" w:rsidTr="006A4A5A">
        <w:tc>
          <w:tcPr>
            <w:tcW w:w="3420" w:type="dxa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Показник</w:t>
            </w:r>
          </w:p>
        </w:tc>
        <w:tc>
          <w:tcPr>
            <w:tcW w:w="1308" w:type="dxa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Позначення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Формула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Примітка</w:t>
            </w: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Власні та прирівнені до них засоби (IV і V П)</w:t>
            </w:r>
          </w:p>
        </w:tc>
        <w:tc>
          <w:tcPr>
            <w:tcW w:w="1308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 xml:space="preserve">С 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ДК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Ф2</w:t>
            </w: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Норматив власних оборотних засобів</w:t>
            </w:r>
          </w:p>
        </w:tc>
        <w:tc>
          <w:tcPr>
            <w:tcW w:w="1308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H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Ф2</w:t>
            </w:r>
          </w:p>
        </w:tc>
      </w:tr>
      <w:tr w:rsidR="003B5289" w:rsidRPr="00184FC3" w:rsidTr="006A4A5A">
        <w:tc>
          <w:tcPr>
            <w:tcW w:w="342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Власні оборотні засоби (ВОЗ)</w:t>
            </w:r>
          </w:p>
        </w:tc>
        <w:tc>
          <w:tcPr>
            <w:tcW w:w="1308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</w:t>
            </w:r>
            <w:r w:rsidRPr="006A4A5A">
              <w:rPr>
                <w:sz w:val="20"/>
                <w:szCs w:val="20"/>
                <w:lang w:val="uk-UA" w:eastAsia="uk-UA"/>
              </w:rPr>
              <w:t>(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ДК</w:t>
            </w:r>
            <w:r w:rsidRPr="006A4A5A">
              <w:rPr>
                <w:sz w:val="20"/>
                <w:szCs w:val="20"/>
                <w:lang w:val="uk-UA" w:eastAsia="uk-UA"/>
              </w:rPr>
              <w:t>)</w:t>
            </w:r>
            <w:r w:rsidRPr="006A4A5A">
              <w:rPr>
                <w:sz w:val="20"/>
                <w:szCs w:val="20"/>
                <w:vertAlign w:val="superscript"/>
                <w:lang w:val="uk-UA" w:eastAsia="uk-UA"/>
              </w:rPr>
              <w:t xml:space="preserve"> 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- F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Надлишок (+) чи нестача (-) ВОЗ</w:t>
            </w:r>
          </w:p>
        </w:tc>
        <w:tc>
          <w:tcPr>
            <w:tcW w:w="1308" w:type="dxa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∆Е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∆Е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- H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Кредити банків та частина кредиторської заборгованості</w:t>
            </w:r>
          </w:p>
        </w:tc>
        <w:tc>
          <w:tcPr>
            <w:tcW w:w="1308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КК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Величина запасів і витрат</w:t>
            </w:r>
          </w:p>
        </w:tc>
        <w:tc>
          <w:tcPr>
            <w:tcW w:w="1308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З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Всього засобів для формування запасів і витрат</w:t>
            </w:r>
          </w:p>
        </w:tc>
        <w:tc>
          <w:tcPr>
            <w:tcW w:w="1308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∑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∑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КК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Іммобілізація оборотних засобів</w:t>
            </w:r>
          </w:p>
        </w:tc>
        <w:tc>
          <w:tcPr>
            <w:tcW w:w="1308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И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Надлишок (+) чи нестача (-) засобів для формування запасів і витрат</w:t>
            </w:r>
          </w:p>
        </w:tc>
        <w:tc>
          <w:tcPr>
            <w:tcW w:w="1308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∆Е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∑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∆Е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∑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КК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–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З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Грошові кошти та фінансові вкладення</w:t>
            </w:r>
          </w:p>
        </w:tc>
        <w:tc>
          <w:tcPr>
            <w:tcW w:w="1308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Д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Надлишок (+) чи нестача (-) засобів з урахуванням іммобілізації</w:t>
            </w:r>
          </w:p>
        </w:tc>
        <w:tc>
          <w:tcPr>
            <w:tcW w:w="1308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∆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∑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∆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∑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КК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–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З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– И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Джерела, що зменшують фінансову напругу</w:t>
            </w:r>
          </w:p>
        </w:tc>
        <w:tc>
          <w:tcPr>
            <w:tcW w:w="1308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О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  <w:tr w:rsidR="003B5289" w:rsidRPr="00184FC3" w:rsidTr="006A4A5A">
        <w:tc>
          <w:tcPr>
            <w:tcW w:w="3420" w:type="dxa"/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Величина неплатежів</w:t>
            </w:r>
          </w:p>
        </w:tc>
        <w:tc>
          <w:tcPr>
            <w:tcW w:w="1308" w:type="dxa"/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Н</w:t>
            </w:r>
          </w:p>
        </w:tc>
        <w:tc>
          <w:tcPr>
            <w:tcW w:w="1050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449" w:type="dxa"/>
          </w:tcPr>
          <w:p w:rsidR="003B5289" w:rsidRPr="006A4A5A" w:rsidRDefault="003B5289" w:rsidP="006A4A5A">
            <w:pPr>
              <w:ind w:firstLine="0"/>
              <w:rPr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04" w:type="dxa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en-US"/>
              </w:rPr>
            </w:pPr>
          </w:p>
        </w:tc>
      </w:tr>
    </w:tbl>
    <w:p w:rsidR="003B5289" w:rsidRPr="00184FC3" w:rsidRDefault="003B5289" w:rsidP="00184FC3">
      <w:pPr>
        <w:ind w:firstLine="709"/>
        <w:rPr>
          <w:szCs w:val="28"/>
          <w:lang w:val="en-US"/>
        </w:rPr>
      </w:pPr>
    </w:p>
    <w:tbl>
      <w:tblPr>
        <w:tblW w:w="967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560"/>
        <w:gridCol w:w="1984"/>
        <w:gridCol w:w="2552"/>
        <w:gridCol w:w="3157"/>
      </w:tblGrid>
      <w:tr w:rsidR="003B5289" w:rsidRPr="00184FC3">
        <w:trPr>
          <w:trHeight w:val="27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Стійкість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/>
              </w:rPr>
              <w:t>Поточна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У</w:t>
            </w:r>
            <w:r w:rsidRPr="006A4A5A">
              <w:rPr>
                <w:sz w:val="20"/>
                <w:szCs w:val="20"/>
                <w:lang w:val="uk-UA"/>
              </w:rPr>
              <w:t xml:space="preserve"> короткостроковій</w:t>
            </w:r>
            <w:r w:rsidRPr="006A4A5A">
              <w:rPr>
                <w:vanish/>
                <w:sz w:val="20"/>
                <w:szCs w:val="20"/>
                <w:lang w:val="uk-UA"/>
              </w:rPr>
              <w:t>|короткотерміновій|</w:t>
            </w:r>
            <w:r w:rsidRPr="006A4A5A">
              <w:rPr>
                <w:sz w:val="20"/>
                <w:szCs w:val="20"/>
                <w:lang w:val="uk-UA"/>
              </w:rPr>
              <w:t xml:space="preserve"> перспективі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</w:rPr>
              <w:t>У</w:t>
            </w:r>
            <w:r w:rsidRPr="006A4A5A">
              <w:rPr>
                <w:sz w:val="20"/>
                <w:szCs w:val="20"/>
                <w:lang w:val="uk-UA"/>
              </w:rPr>
              <w:t xml:space="preserve"> довгостроковій</w:t>
            </w:r>
            <w:r w:rsidRPr="006A4A5A">
              <w:rPr>
                <w:sz w:val="20"/>
                <w:szCs w:val="20"/>
              </w:rPr>
              <w:t xml:space="preserve"> </w:t>
            </w:r>
          </w:p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/>
              </w:rPr>
              <w:t>перспективі</w:t>
            </w:r>
          </w:p>
        </w:tc>
      </w:tr>
      <w:tr w:rsidR="003B5289" w:rsidRPr="00184FC3">
        <w:trPr>
          <w:trHeight w:val="37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1.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Абсолютна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6A4A5A">
              <w:rPr>
                <w:i/>
                <w:sz w:val="20"/>
                <w:szCs w:val="20"/>
                <w:lang w:val="uk-UA"/>
              </w:rPr>
              <w:t xml:space="preserve">Д ≥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  <w:lang w:val="en-US"/>
              </w:rPr>
            </w:pPr>
            <w:r w:rsidRPr="006A4A5A">
              <w:rPr>
                <w:i/>
                <w:sz w:val="20"/>
                <w:szCs w:val="20"/>
                <w:lang w:val="uk-UA"/>
              </w:rPr>
              <w:t xml:space="preserve">Д ≥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6A4A5A">
              <w:rPr>
                <w:i/>
                <w:sz w:val="20"/>
                <w:szCs w:val="20"/>
                <w:lang w:val="uk-UA"/>
              </w:rPr>
              <w:t xml:space="preserve">Д ≥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C</w:t>
            </w:r>
            <w:r w:rsidRPr="006A4A5A">
              <w:rPr>
                <w:i/>
                <w:sz w:val="20"/>
                <w:szCs w:val="20"/>
                <w:vertAlign w:val="superscript"/>
                <w:lang w:val="uk-UA"/>
              </w:rPr>
              <w:t>ДК</w:t>
            </w:r>
          </w:p>
        </w:tc>
      </w:tr>
      <w:tr w:rsidR="003B5289" w:rsidRPr="00184FC3">
        <w:trPr>
          <w:trHeight w:val="2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2.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Нормальна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  <w:lang w:val="en-US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6A4A5A">
              <w:rPr>
                <w:i/>
                <w:iCs/>
                <w:sz w:val="20"/>
                <w:szCs w:val="20"/>
                <w:lang w:val="en-US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a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6A4A5A">
              <w:rPr>
                <w:i/>
                <w:sz w:val="20"/>
                <w:szCs w:val="20"/>
                <w:lang w:val="en-US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  <w:lang w:val="en-US"/>
              </w:rPr>
              <w:t>C</w:t>
            </w:r>
            <w:r w:rsidRPr="006A4A5A">
              <w:rPr>
                <w:i/>
                <w:sz w:val="20"/>
                <w:szCs w:val="20"/>
                <w:vertAlign w:val="superscript"/>
                <w:lang w:val="uk-UA"/>
              </w:rPr>
              <w:t>ДК</w:t>
            </w:r>
          </w:p>
        </w:tc>
      </w:tr>
      <w:tr w:rsidR="003B5289" w:rsidRPr="00184FC3">
        <w:trPr>
          <w:trHeight w:val="4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3.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 xml:space="preserve">Передкризова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6A4A5A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6A4A5A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6A4A5A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≥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C</w:t>
            </w:r>
            <w:r w:rsidRPr="006A4A5A">
              <w:rPr>
                <w:i/>
                <w:sz w:val="20"/>
                <w:szCs w:val="20"/>
                <w:vertAlign w:val="superscript"/>
                <w:lang w:val="uk-UA"/>
              </w:rPr>
              <w:t>ДК</w:t>
            </w:r>
          </w:p>
        </w:tc>
      </w:tr>
      <w:tr w:rsidR="003B5289" w:rsidRPr="00184FC3">
        <w:trPr>
          <w:trHeight w:val="4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184FC3" w:rsidRDefault="003B5289" w:rsidP="00184FC3">
            <w:pPr>
              <w:ind w:firstLine="709"/>
              <w:rPr>
                <w:szCs w:val="28"/>
                <w:lang w:val="uk-UA"/>
              </w:rPr>
            </w:pPr>
            <w:r w:rsidRPr="00184FC3">
              <w:rPr>
                <w:szCs w:val="28"/>
                <w:lang w:val="uk-UA"/>
              </w:rPr>
              <w:t>4.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Кризова</w:t>
            </w:r>
            <w:r w:rsidRPr="006A4A5A">
              <w:rPr>
                <w:vanish/>
                <w:sz w:val="20"/>
                <w:szCs w:val="20"/>
                <w:lang w:val="uk-UA"/>
              </w:rPr>
              <w:t>|кризисна|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  <w:lang w:val="uk-UA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6A4A5A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6A4A5A">
              <w:rPr>
                <w:i/>
                <w:sz w:val="20"/>
                <w:szCs w:val="20"/>
                <w:lang w:val="en-US"/>
              </w:rPr>
              <w:t>&lt;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6A4A5A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6A4A5A">
              <w:rPr>
                <w:i/>
                <w:sz w:val="20"/>
                <w:szCs w:val="20"/>
              </w:rPr>
              <w:t>&lt;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i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Е</w:t>
            </w:r>
            <w:r w:rsidRPr="006A4A5A">
              <w:rPr>
                <w:i/>
                <w:sz w:val="20"/>
                <w:szCs w:val="20"/>
                <w:vertAlign w:val="superscript"/>
                <w:lang w:val="uk-UA"/>
              </w:rPr>
              <w:t>З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6A4A5A">
              <w:rPr>
                <w:i/>
                <w:sz w:val="20"/>
                <w:szCs w:val="20"/>
              </w:rPr>
              <w:t>&lt;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6A4A5A">
              <w:rPr>
                <w:i/>
                <w:sz w:val="20"/>
                <w:szCs w:val="20"/>
              </w:rPr>
              <w:t>R</w:t>
            </w:r>
            <w:r w:rsidRPr="006A4A5A">
              <w:rPr>
                <w:i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</w:t>
            </w:r>
            <w:r w:rsidRPr="006A4A5A">
              <w:rPr>
                <w:i/>
                <w:sz w:val="20"/>
                <w:szCs w:val="20"/>
              </w:rPr>
              <w:t>К</w:t>
            </w:r>
            <w:r w:rsidRPr="006A4A5A">
              <w:rPr>
                <w:i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sz w:val="20"/>
                <w:szCs w:val="20"/>
                <w:lang w:val="uk-UA"/>
              </w:rPr>
              <w:t xml:space="preserve"> + С</w:t>
            </w:r>
            <w:r w:rsidRPr="006A4A5A">
              <w:rPr>
                <w:i/>
                <w:sz w:val="20"/>
                <w:szCs w:val="20"/>
                <w:vertAlign w:val="superscript"/>
                <w:lang w:val="en-US"/>
              </w:rPr>
              <w:t>kk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/>
        </w:rPr>
      </w:pPr>
    </w:p>
    <w:tbl>
      <w:tblPr>
        <w:tblW w:w="8111" w:type="dxa"/>
        <w:tblInd w:w="91" w:type="dxa"/>
        <w:tblLook w:val="0000" w:firstRow="0" w:lastRow="0" w:firstColumn="0" w:lastColumn="0" w:noHBand="0" w:noVBand="0"/>
      </w:tblPr>
      <w:tblGrid>
        <w:gridCol w:w="1293"/>
        <w:gridCol w:w="4158"/>
        <w:gridCol w:w="2660"/>
      </w:tblGrid>
      <w:tr w:rsidR="003B5289" w:rsidRPr="00184FC3">
        <w:trPr>
          <w:trHeight w:val="49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b/>
                <w:bCs/>
                <w:sz w:val="20"/>
                <w:szCs w:val="20"/>
                <w:lang w:val="uk-UA" w:eastAsia="uk-UA"/>
              </w:rPr>
            </w:pPr>
            <w:r w:rsidRPr="006A4A5A">
              <w:rPr>
                <w:b/>
                <w:bCs/>
                <w:sz w:val="20"/>
                <w:szCs w:val="20"/>
                <w:lang w:val="uk-UA" w:eastAsia="uk-UA"/>
              </w:rPr>
              <w:t>Показники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b/>
                <w:bCs/>
                <w:sz w:val="20"/>
                <w:szCs w:val="20"/>
                <w:lang w:val="uk-UA" w:eastAsia="uk-UA"/>
              </w:rPr>
            </w:pPr>
            <w:r w:rsidRPr="006A4A5A">
              <w:rPr>
                <w:b/>
                <w:bCs/>
                <w:sz w:val="20"/>
                <w:szCs w:val="20"/>
                <w:lang w:val="uk-UA" w:eastAsia="uk-UA"/>
              </w:rPr>
              <w:t>Умовні позначення</w:t>
            </w:r>
          </w:p>
        </w:tc>
      </w:tr>
      <w:tr w:rsidR="003B5289" w:rsidRPr="00184FC3">
        <w:trPr>
          <w:trHeight w:val="25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Іммобілізовані активи (розділ I)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 </w:t>
            </w:r>
          </w:p>
        </w:tc>
      </w:tr>
      <w:tr w:rsidR="003B5289" w:rsidRPr="00184FC3">
        <w:trPr>
          <w:trHeight w:val="28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Власні та прирівнені до них засоби (IV і V П)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 xml:space="preserve">С 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ДК</w:t>
            </w:r>
          </w:p>
        </w:tc>
      </w:tr>
      <w:tr w:rsidR="003B5289" w:rsidRPr="00184FC3">
        <w:trPr>
          <w:trHeight w:val="25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Норматив власних оборотних засобів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H</w:t>
            </w:r>
          </w:p>
        </w:tc>
      </w:tr>
      <w:tr w:rsidR="003B5289" w:rsidRPr="00184FC3">
        <w:trPr>
          <w:trHeight w:val="285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b/>
                <w:bCs/>
                <w:sz w:val="20"/>
                <w:szCs w:val="20"/>
                <w:lang w:val="uk-UA" w:eastAsia="uk-UA"/>
              </w:rPr>
            </w:pPr>
            <w:r w:rsidRPr="006A4A5A">
              <w:rPr>
                <w:b/>
                <w:bCs/>
                <w:sz w:val="20"/>
                <w:szCs w:val="20"/>
                <w:lang w:val="uk-UA" w:eastAsia="uk-UA"/>
              </w:rPr>
              <w:t>Показник 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Власні оборотні засоби (ВОЗ)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</w:t>
            </w:r>
            <w:r w:rsidRPr="006A4A5A">
              <w:rPr>
                <w:sz w:val="20"/>
                <w:szCs w:val="20"/>
                <w:lang w:val="uk-UA" w:eastAsia="uk-UA"/>
              </w:rPr>
              <w:t>(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ДК</w:t>
            </w:r>
            <w:r w:rsidRPr="006A4A5A">
              <w:rPr>
                <w:sz w:val="20"/>
                <w:szCs w:val="20"/>
                <w:lang w:val="uk-UA" w:eastAsia="uk-UA"/>
              </w:rPr>
              <w:t>)</w:t>
            </w:r>
            <w:r w:rsidRPr="006A4A5A">
              <w:rPr>
                <w:sz w:val="20"/>
                <w:szCs w:val="20"/>
                <w:vertAlign w:val="superscript"/>
                <w:lang w:val="uk-UA" w:eastAsia="uk-UA"/>
              </w:rPr>
              <w:t xml:space="preserve"> 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- F</w:t>
            </w:r>
          </w:p>
        </w:tc>
      </w:tr>
      <w:tr w:rsidR="003B5289" w:rsidRPr="00184FC3">
        <w:trPr>
          <w:trHeight w:val="285"/>
        </w:trPr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b/>
                <w:bCs/>
                <w:sz w:val="20"/>
                <w:szCs w:val="20"/>
                <w:lang w:val="uk-UA" w:eastAsia="uk-UA"/>
              </w:rPr>
            </w:pPr>
            <w:r w:rsidRPr="006A4A5A">
              <w:rPr>
                <w:b/>
                <w:bCs/>
                <w:sz w:val="20"/>
                <w:szCs w:val="20"/>
                <w:lang w:val="uk-UA" w:eastAsia="uk-UA"/>
              </w:rPr>
              <w:t>Показник 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Надлишок (+) чи нестача (-) ВОЗ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∆Е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</w:t>
            </w:r>
            <w:r w:rsidR="00534996" w:rsidRPr="006A4A5A">
              <w:rPr>
                <w:i/>
                <w:iCs/>
                <w:sz w:val="20"/>
                <w:szCs w:val="20"/>
                <w:lang w:val="uk-UA" w:eastAsia="uk-UA"/>
              </w:rPr>
              <w:t>–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H</w:t>
            </w:r>
          </w:p>
        </w:tc>
      </w:tr>
      <w:tr w:rsidR="003B5289" w:rsidRPr="00184FC3">
        <w:trPr>
          <w:trHeight w:val="510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Кредити банків та частина кредиторської заборгованості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КК</w:t>
            </w:r>
          </w:p>
        </w:tc>
      </w:tr>
      <w:tr w:rsidR="003B5289" w:rsidRPr="00184FC3">
        <w:trPr>
          <w:trHeight w:val="28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Величина запасів і витрат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З</w:t>
            </w:r>
          </w:p>
        </w:tc>
      </w:tr>
      <w:tr w:rsidR="003B5289" w:rsidRPr="00184FC3">
        <w:trPr>
          <w:trHeight w:val="52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Всього засобів для формування запасів і витрат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∑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КК</w:t>
            </w:r>
          </w:p>
        </w:tc>
      </w:tr>
      <w:tr w:rsidR="003B5289" w:rsidRPr="00184FC3">
        <w:trPr>
          <w:trHeight w:val="25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Іммобілізація оборотних засобів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И</w:t>
            </w:r>
          </w:p>
        </w:tc>
      </w:tr>
      <w:tr w:rsidR="003B5289" w:rsidRPr="00184FC3">
        <w:trPr>
          <w:trHeight w:val="51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b/>
                <w:bCs/>
                <w:sz w:val="20"/>
                <w:szCs w:val="20"/>
                <w:lang w:val="uk-UA" w:eastAsia="uk-UA"/>
              </w:rPr>
            </w:pPr>
            <w:r w:rsidRPr="006A4A5A">
              <w:rPr>
                <w:b/>
                <w:bCs/>
                <w:sz w:val="20"/>
                <w:szCs w:val="20"/>
                <w:lang w:val="uk-UA" w:eastAsia="uk-UA"/>
              </w:rPr>
              <w:t>Показник 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Надлишок (+) чи нестача (-) засобів для формування запасів і витрат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∆Е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∑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КК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–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З</w:t>
            </w:r>
          </w:p>
        </w:tc>
      </w:tr>
      <w:tr w:rsidR="003B5289" w:rsidRPr="00184FC3">
        <w:trPr>
          <w:trHeight w:val="255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Грошові кошти та фінансові вкладення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Д</w:t>
            </w:r>
          </w:p>
        </w:tc>
      </w:tr>
      <w:tr w:rsidR="003B5289" w:rsidRPr="00184FC3">
        <w:trPr>
          <w:trHeight w:val="510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b/>
                <w:bCs/>
                <w:sz w:val="20"/>
                <w:szCs w:val="20"/>
                <w:lang w:val="uk-UA" w:eastAsia="uk-UA"/>
              </w:rPr>
            </w:pPr>
            <w:r w:rsidRPr="006A4A5A">
              <w:rPr>
                <w:b/>
                <w:bCs/>
                <w:sz w:val="20"/>
                <w:szCs w:val="20"/>
                <w:lang w:val="uk-UA" w:eastAsia="uk-UA"/>
              </w:rPr>
              <w:t>Показник 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Надлишок (+) чи нестача (-) засобів з урахуванням іммобілізації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∆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∑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=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КК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– Е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З</w:t>
            </w: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 xml:space="preserve"> – И</w:t>
            </w:r>
          </w:p>
        </w:tc>
      </w:tr>
      <w:tr w:rsidR="003B5289" w:rsidRPr="00184FC3">
        <w:trPr>
          <w:trHeight w:val="285"/>
        </w:trPr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b/>
                <w:bCs/>
                <w:sz w:val="20"/>
                <w:szCs w:val="20"/>
                <w:lang w:val="uk-UA" w:eastAsia="uk-UA"/>
              </w:rPr>
            </w:pPr>
            <w:r w:rsidRPr="006A4A5A">
              <w:rPr>
                <w:b/>
                <w:bCs/>
                <w:sz w:val="20"/>
                <w:szCs w:val="20"/>
                <w:lang w:val="uk-UA" w:eastAsia="uk-UA"/>
              </w:rPr>
              <w:t>Показник 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Джерела, що зменшують фінансову напругу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О</w:t>
            </w:r>
          </w:p>
        </w:tc>
      </w:tr>
      <w:tr w:rsidR="003B5289" w:rsidRPr="00184FC3">
        <w:trPr>
          <w:trHeight w:val="285"/>
        </w:trPr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b/>
                <w:bCs/>
                <w:sz w:val="20"/>
                <w:szCs w:val="20"/>
                <w:lang w:val="uk-UA" w:eastAsia="uk-UA"/>
              </w:rPr>
            </w:pPr>
            <w:r w:rsidRPr="006A4A5A">
              <w:rPr>
                <w:b/>
                <w:bCs/>
                <w:sz w:val="20"/>
                <w:szCs w:val="20"/>
                <w:lang w:val="uk-UA" w:eastAsia="uk-UA"/>
              </w:rPr>
              <w:t>Показник 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51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Величина неплатежів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51"/>
              <w:rPr>
                <w:i/>
                <w:iCs/>
                <w:sz w:val="20"/>
                <w:szCs w:val="20"/>
                <w:lang w:val="uk-UA" w:eastAsia="uk-UA"/>
              </w:rPr>
            </w:pPr>
            <w:r w:rsidRPr="006A4A5A">
              <w:rPr>
                <w:i/>
                <w:iCs/>
                <w:sz w:val="20"/>
                <w:szCs w:val="20"/>
                <w:lang w:val="uk-UA" w:eastAsia="uk-UA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 w:eastAsia="uk-UA"/>
              </w:rPr>
              <w:t>Н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</w:rPr>
      </w:pPr>
    </w:p>
    <w:p w:rsidR="003B5289" w:rsidRDefault="003B5289" w:rsidP="001C7790">
      <w:pPr>
        <w:tabs>
          <w:tab w:val="left" w:pos="927"/>
        </w:tabs>
        <w:ind w:firstLine="709"/>
        <w:jc w:val="center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br w:type="page"/>
        <w:t>Додаток 5</w:t>
      </w:r>
    </w:p>
    <w:p w:rsidR="006A4A5A" w:rsidRPr="00184FC3" w:rsidRDefault="006A4A5A" w:rsidP="001C7790">
      <w:pPr>
        <w:tabs>
          <w:tab w:val="left" w:pos="927"/>
        </w:tabs>
        <w:ind w:firstLine="709"/>
        <w:rPr>
          <w:b/>
          <w:bCs/>
          <w:szCs w:val="28"/>
          <w:lang w:val="uk-UA"/>
        </w:rPr>
      </w:pPr>
    </w:p>
    <w:p w:rsidR="003B5289" w:rsidRPr="00184FC3" w:rsidRDefault="003B5289" w:rsidP="001C7790">
      <w:pPr>
        <w:pStyle w:val="6"/>
        <w:spacing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184FC3">
        <w:rPr>
          <w:rFonts w:ascii="Times New Roman" w:hAnsi="Times New Roman"/>
          <w:sz w:val="28"/>
          <w:szCs w:val="28"/>
          <w:lang w:val="uk-UA"/>
        </w:rPr>
        <w:t>Блок-схема алгоритму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szCs w:val="28"/>
          <w:lang w:val="uk-UA"/>
        </w:rPr>
        <w:object w:dxaOrig="7020" w:dyaOrig="8659">
          <v:shape id="_x0000_i1032" type="#_x0000_t75" style="width:449.25pt;height:554.25pt" o:ole="">
            <v:imagedata r:id="rId19" o:title=""/>
          </v:shape>
          <o:OLEObject Type="Embed" ProgID="Word.Picture.8" ShapeID="_x0000_i1032" DrawAspect="Content" ObjectID="_1472121980" r:id="rId20"/>
        </w:object>
      </w:r>
    </w:p>
    <w:p w:rsidR="003B5289" w:rsidRDefault="003B5289" w:rsidP="001C7790">
      <w:pPr>
        <w:tabs>
          <w:tab w:val="left" w:pos="927"/>
        </w:tabs>
        <w:ind w:firstLine="709"/>
        <w:jc w:val="center"/>
        <w:rPr>
          <w:b/>
          <w:bCs/>
          <w:szCs w:val="28"/>
          <w:lang w:val="uk-UA"/>
        </w:rPr>
      </w:pPr>
      <w:r w:rsidRPr="00184FC3">
        <w:rPr>
          <w:szCs w:val="28"/>
          <w:lang w:val="uk-UA"/>
        </w:rPr>
        <w:br w:type="page"/>
      </w:r>
      <w:r w:rsidRPr="00184FC3">
        <w:rPr>
          <w:b/>
          <w:bCs/>
          <w:szCs w:val="28"/>
          <w:lang w:val="uk-UA"/>
        </w:rPr>
        <w:t>Додаток 6</w:t>
      </w:r>
    </w:p>
    <w:p w:rsidR="006A4A5A" w:rsidRPr="00184FC3" w:rsidRDefault="006A4A5A" w:rsidP="001C7790">
      <w:pPr>
        <w:tabs>
          <w:tab w:val="left" w:pos="927"/>
        </w:tabs>
        <w:ind w:firstLine="709"/>
        <w:rPr>
          <w:b/>
          <w:bCs/>
          <w:szCs w:val="28"/>
          <w:lang w:val="uk-UA"/>
        </w:rPr>
      </w:pPr>
    </w:p>
    <w:p w:rsidR="003B5289" w:rsidRPr="00184FC3" w:rsidRDefault="003B5289" w:rsidP="001C7790">
      <w:pPr>
        <w:pStyle w:val="6"/>
        <w:spacing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184FC3">
        <w:rPr>
          <w:rFonts w:ascii="Times New Roman" w:hAnsi="Times New Roman"/>
          <w:sz w:val="28"/>
          <w:szCs w:val="28"/>
          <w:lang w:val="uk-UA"/>
        </w:rPr>
        <w:t>Блок-схема інформаційної системи</w:t>
      </w:r>
    </w:p>
    <w:p w:rsidR="003B5289" w:rsidRPr="00184FC3" w:rsidRDefault="003B5289" w:rsidP="00184FC3">
      <w:pPr>
        <w:ind w:firstLine="709"/>
        <w:rPr>
          <w:szCs w:val="28"/>
          <w:lang w:val="uk-UA"/>
        </w:rPr>
      </w:pPr>
      <w:r w:rsidRPr="00184FC3">
        <w:rPr>
          <w:b/>
          <w:szCs w:val="28"/>
          <w:lang w:val="uk-UA"/>
        </w:rPr>
        <w:object w:dxaOrig="9639" w:dyaOrig="11573">
          <v:shape id="_x0000_i1033" type="#_x0000_t75" style="width:433.5pt;height:520.5pt" o:ole="">
            <v:imagedata r:id="rId21" o:title=""/>
          </v:shape>
          <o:OLEObject Type="Embed" ProgID="Word.Picture.8" ShapeID="_x0000_i1033" DrawAspect="Content" ObjectID="_1472121981" r:id="rId22"/>
        </w:object>
      </w:r>
    </w:p>
    <w:p w:rsidR="003B5289" w:rsidRDefault="003B5289" w:rsidP="001C7790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b/>
          <w:bCs/>
          <w:szCs w:val="28"/>
        </w:rPr>
      </w:pPr>
      <w:r w:rsidRPr="00184FC3">
        <w:rPr>
          <w:szCs w:val="28"/>
        </w:rPr>
        <w:br w:type="page"/>
      </w:r>
      <w:r w:rsidRPr="00184FC3">
        <w:rPr>
          <w:b/>
          <w:bCs/>
          <w:szCs w:val="28"/>
        </w:rPr>
        <w:t>Додаток 7</w:t>
      </w:r>
    </w:p>
    <w:p w:rsidR="006A4A5A" w:rsidRPr="00184FC3" w:rsidRDefault="006A4A5A" w:rsidP="00184FC3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b/>
          <w:bCs/>
          <w:szCs w:val="28"/>
        </w:rPr>
      </w:pPr>
    </w:p>
    <w:p w:rsidR="003B5289" w:rsidRPr="00184FC3" w:rsidRDefault="003B5289" w:rsidP="00184FC3">
      <w:pPr>
        <w:pStyle w:val="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FC3">
        <w:rPr>
          <w:rFonts w:ascii="Times New Roman" w:hAnsi="Times New Roman"/>
          <w:sz w:val="28"/>
          <w:szCs w:val="28"/>
          <w:lang w:val="uk-UA"/>
        </w:rPr>
        <w:t>Форми первинних документів машинограмм і відеокадрів</w:t>
      </w: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4145"/>
        <w:gridCol w:w="2340"/>
        <w:gridCol w:w="2700"/>
      </w:tblGrid>
      <w:tr w:rsidR="003B5289" w:rsidRPr="00184FC3">
        <w:trPr>
          <w:trHeight w:val="255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Параметри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Позначення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uk-UA" w:eastAsia="uk-UA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Коди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I.</w:t>
            </w:r>
            <w:r w:rsidRPr="006A4A5A">
              <w:rPr>
                <w:sz w:val="20"/>
                <w:szCs w:val="20"/>
                <w:lang w:val="uk-UA"/>
              </w:rPr>
              <w:t xml:space="preserve"> Основні засоби і вкладення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F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en-US"/>
              </w:rPr>
              <w:t>XXXXXX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II. Запаси</w:t>
            </w:r>
            <w:r w:rsidRPr="006A4A5A">
              <w:rPr>
                <w:sz w:val="20"/>
                <w:szCs w:val="20"/>
                <w:lang w:val="uk-UA"/>
              </w:rPr>
              <w:t xml:space="preserve"> і витрати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Е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З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</w:rPr>
              <w:t>III.</w:t>
            </w:r>
            <w:r w:rsidRPr="006A4A5A">
              <w:rPr>
                <w:sz w:val="20"/>
                <w:szCs w:val="20"/>
                <w:lang w:val="uk-UA"/>
              </w:rPr>
              <w:t xml:space="preserve"> Грошові кошти</w:t>
            </w:r>
            <w:r w:rsidRPr="006A4A5A">
              <w:rPr>
                <w:sz w:val="20"/>
                <w:szCs w:val="20"/>
              </w:rPr>
              <w:t>,</w:t>
            </w:r>
            <w:r w:rsidRPr="006A4A5A">
              <w:rPr>
                <w:sz w:val="20"/>
                <w:szCs w:val="20"/>
                <w:lang w:val="uk-UA"/>
              </w:rPr>
              <w:t xml:space="preserve"> розрахунки</w:t>
            </w:r>
            <w:r w:rsidRPr="006A4A5A">
              <w:rPr>
                <w:sz w:val="20"/>
                <w:szCs w:val="20"/>
              </w:rPr>
              <w:t xml:space="preserve"> та</w:t>
            </w:r>
            <w:r w:rsidRPr="006A4A5A">
              <w:rPr>
                <w:sz w:val="20"/>
                <w:szCs w:val="20"/>
                <w:lang w:val="uk-UA"/>
              </w:rPr>
              <w:t xml:space="preserve"> інші активи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  <w:lang w:val="uk-UA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/>
              </w:rPr>
              <w:t>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В тому</w:t>
            </w:r>
            <w:r w:rsidRPr="006A4A5A">
              <w:rPr>
                <w:sz w:val="20"/>
                <w:szCs w:val="20"/>
                <w:lang w:val="uk-UA"/>
              </w:rPr>
              <w:t xml:space="preserve"> числі</w:t>
            </w:r>
            <w:r w:rsidRPr="006A4A5A">
              <w:rPr>
                <w:sz w:val="20"/>
                <w:szCs w:val="20"/>
              </w:rPr>
              <w:t>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 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/>
              </w:rPr>
              <w:t>грошові кошти</w:t>
            </w:r>
            <w:r w:rsidRPr="006A4A5A">
              <w:rPr>
                <w:sz w:val="20"/>
                <w:szCs w:val="20"/>
              </w:rPr>
              <w:t xml:space="preserve"> та</w:t>
            </w:r>
            <w:r w:rsidRPr="006A4A5A">
              <w:rPr>
                <w:sz w:val="20"/>
                <w:szCs w:val="20"/>
                <w:lang w:val="uk-UA"/>
              </w:rPr>
              <w:t xml:space="preserve"> короткострокові</w:t>
            </w:r>
            <w:r w:rsidRPr="006A4A5A">
              <w:rPr>
                <w:sz w:val="20"/>
                <w:szCs w:val="20"/>
              </w:rPr>
              <w:t xml:space="preserve"> фінансові</w:t>
            </w:r>
            <w:r w:rsidRPr="006A4A5A">
              <w:rPr>
                <w:sz w:val="20"/>
                <w:szCs w:val="20"/>
                <w:lang w:val="uk-UA"/>
              </w:rPr>
              <w:t xml:space="preserve"> вкладення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/>
              </w:rPr>
              <w:t>розрахунки</w:t>
            </w:r>
            <w:r w:rsidRPr="006A4A5A">
              <w:rPr>
                <w:sz w:val="20"/>
                <w:szCs w:val="20"/>
              </w:rPr>
              <w:t xml:space="preserve"> та</w:t>
            </w:r>
            <w:r w:rsidRPr="006A4A5A">
              <w:rPr>
                <w:sz w:val="20"/>
                <w:szCs w:val="20"/>
                <w:lang w:val="uk-UA"/>
              </w:rPr>
              <w:t xml:space="preserve"> інші активи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b/>
                <w:bCs/>
                <w:sz w:val="20"/>
                <w:szCs w:val="20"/>
              </w:rPr>
            </w:pPr>
            <w:r w:rsidRPr="006A4A5A"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b/>
                <w:bCs/>
                <w:i/>
                <w:iCs/>
                <w:sz w:val="20"/>
                <w:szCs w:val="20"/>
              </w:rPr>
            </w:pPr>
            <w:r w:rsidRPr="006A4A5A"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b/>
                <w:bCs/>
                <w:sz w:val="20"/>
                <w:szCs w:val="20"/>
                <w:lang w:val="en-US"/>
              </w:rPr>
            </w:pPr>
            <w:r w:rsidRPr="006A4A5A">
              <w:rPr>
                <w:b/>
                <w:bCs/>
                <w:sz w:val="20"/>
                <w:szCs w:val="20"/>
                <w:lang w:val="en-US"/>
              </w:rPr>
              <w:t>XXXXXX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</w:rPr>
              <w:t>I</w:t>
            </w:r>
            <w:r w:rsidRPr="006A4A5A">
              <w:rPr>
                <w:sz w:val="20"/>
                <w:szCs w:val="20"/>
                <w:lang w:val="uk-UA"/>
              </w:rPr>
              <w:t>. Джерела власних засобів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  <w:lang w:val="uk-UA"/>
              </w:rPr>
            </w:pPr>
            <w:r w:rsidRPr="006A4A5A">
              <w:rPr>
                <w:i/>
                <w:iCs/>
                <w:sz w:val="20"/>
                <w:szCs w:val="20"/>
                <w:lang w:val="uk-UA"/>
              </w:rPr>
              <w:t>И</w:t>
            </w:r>
            <w:r w:rsidRPr="006A4A5A">
              <w:rPr>
                <w:i/>
                <w:iCs/>
                <w:sz w:val="20"/>
                <w:szCs w:val="20"/>
                <w:vertAlign w:val="superscript"/>
                <w:lang w:val="uk-UA"/>
              </w:rPr>
              <w:t>С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</w:rPr>
              <w:t>I</w:t>
            </w:r>
            <w:r w:rsidRPr="006A4A5A">
              <w:rPr>
                <w:sz w:val="20"/>
                <w:szCs w:val="20"/>
                <w:lang w:val="en-US"/>
              </w:rPr>
              <w:t>I</w:t>
            </w:r>
            <w:r w:rsidRPr="006A4A5A">
              <w:rPr>
                <w:sz w:val="20"/>
                <w:szCs w:val="20"/>
              </w:rPr>
              <w:t xml:space="preserve">. </w:t>
            </w:r>
            <w:r w:rsidRPr="006A4A5A">
              <w:rPr>
                <w:sz w:val="20"/>
                <w:szCs w:val="20"/>
                <w:lang w:val="uk-UA"/>
              </w:rPr>
              <w:t>Розрахунки та інші пасиви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  <w:lang w:val="uk-UA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</w:rPr>
              <w:t>I</w:t>
            </w:r>
            <w:r w:rsidRPr="006A4A5A">
              <w:rPr>
                <w:sz w:val="20"/>
                <w:szCs w:val="20"/>
                <w:lang w:val="en-US"/>
              </w:rPr>
              <w:t>II</w:t>
            </w:r>
            <w:r w:rsidRPr="006A4A5A">
              <w:rPr>
                <w:sz w:val="20"/>
                <w:szCs w:val="20"/>
                <w:lang w:val="uk-UA"/>
              </w:rPr>
              <w:t>. Кредити та інші позикові кошти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  <w:lang w:val="uk-UA"/>
              </w:rPr>
            </w:pPr>
            <w:r w:rsidRPr="006A4A5A">
              <w:rPr>
                <w:i/>
                <w:iCs/>
                <w:sz w:val="20"/>
                <w:szCs w:val="20"/>
              </w:rPr>
              <w:t>K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В тому числі: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  <w:lang w:val="uk-UA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uk-UA"/>
              </w:rPr>
            </w:pPr>
          </w:p>
        </w:tc>
      </w:tr>
      <w:tr w:rsidR="003B5289" w:rsidRPr="00184FC3">
        <w:trPr>
          <w:trHeight w:val="40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/>
              </w:rPr>
              <w:t xml:space="preserve">короткострокові кредити </w:t>
            </w:r>
            <w:r w:rsidRPr="006A4A5A">
              <w:rPr>
                <w:sz w:val="20"/>
                <w:szCs w:val="20"/>
              </w:rPr>
              <w:t>та</w:t>
            </w:r>
            <w:r w:rsidRPr="006A4A5A">
              <w:rPr>
                <w:sz w:val="20"/>
                <w:szCs w:val="20"/>
                <w:lang w:val="uk-UA"/>
              </w:rPr>
              <w:t xml:space="preserve"> позикові кошти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С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КК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/>
              </w:rPr>
              <w:t>довгострокові кредити</w:t>
            </w:r>
            <w:r w:rsidRPr="006A4A5A">
              <w:rPr>
                <w:sz w:val="20"/>
                <w:szCs w:val="20"/>
              </w:rPr>
              <w:t xml:space="preserve"> та</w:t>
            </w:r>
            <w:r w:rsidRPr="006A4A5A">
              <w:rPr>
                <w:sz w:val="20"/>
                <w:szCs w:val="20"/>
                <w:lang w:val="uk-UA"/>
              </w:rPr>
              <w:t xml:space="preserve"> позикові кошти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C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ДК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/>
              </w:rPr>
              <w:t>позики</w:t>
            </w:r>
            <w:r w:rsidRPr="006A4A5A">
              <w:rPr>
                <w:sz w:val="20"/>
                <w:szCs w:val="20"/>
              </w:rPr>
              <w:t>,</w:t>
            </w:r>
            <w:r w:rsidRPr="006A4A5A">
              <w:rPr>
                <w:sz w:val="20"/>
                <w:szCs w:val="20"/>
                <w:lang w:val="uk-UA"/>
              </w:rPr>
              <w:t xml:space="preserve"> що</w:t>
            </w:r>
            <w:r w:rsidRPr="006A4A5A">
              <w:rPr>
                <w:sz w:val="20"/>
                <w:szCs w:val="20"/>
              </w:rPr>
              <w:t xml:space="preserve"> не</w:t>
            </w:r>
            <w:r w:rsidRPr="006A4A5A">
              <w:rPr>
                <w:sz w:val="20"/>
                <w:szCs w:val="20"/>
                <w:lang w:val="uk-UA"/>
              </w:rPr>
              <w:t xml:space="preserve"> погашені</w:t>
            </w:r>
            <w:r w:rsidRPr="006A4A5A">
              <w:rPr>
                <w:sz w:val="20"/>
                <w:szCs w:val="20"/>
              </w:rPr>
              <w:t xml:space="preserve"> в строк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/>
              </w:rPr>
              <w:t>Джерела власних засобів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И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С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XXXXX</w:t>
            </w:r>
          </w:p>
        </w:tc>
      </w:tr>
      <w:tr w:rsidR="003B5289" w:rsidRPr="00184FC3">
        <w:trPr>
          <w:trHeight w:val="25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/>
              </w:rPr>
              <w:t>Розрахунки</w:t>
            </w:r>
            <w:r w:rsidRPr="006A4A5A">
              <w:rPr>
                <w:sz w:val="20"/>
                <w:szCs w:val="20"/>
              </w:rPr>
              <w:t xml:space="preserve"> та</w:t>
            </w:r>
            <w:r w:rsidRPr="006A4A5A">
              <w:rPr>
                <w:sz w:val="20"/>
                <w:szCs w:val="20"/>
                <w:lang w:val="uk-UA"/>
              </w:rPr>
              <w:t xml:space="preserve"> інші пасиви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39"/>
              <w:rPr>
                <w:sz w:val="20"/>
                <w:szCs w:val="20"/>
                <w:lang w:val="en-US"/>
              </w:rPr>
            </w:pPr>
            <w:r w:rsidRPr="006A4A5A">
              <w:rPr>
                <w:sz w:val="20"/>
                <w:szCs w:val="20"/>
                <w:lang w:val="en-US"/>
              </w:rPr>
              <w:t>XXXXXX</w:t>
            </w:r>
          </w:p>
        </w:tc>
      </w:tr>
    </w:tbl>
    <w:p w:rsidR="006A4A5A" w:rsidRDefault="003B5289" w:rsidP="00184FC3">
      <w:pPr>
        <w:ind w:firstLine="709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 xml:space="preserve"> </w:t>
      </w:r>
    </w:p>
    <w:p w:rsidR="003B5289" w:rsidRDefault="006A4A5A" w:rsidP="001C7790">
      <w:pPr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br w:type="page"/>
      </w:r>
      <w:r w:rsidR="003B5289" w:rsidRPr="00184FC3">
        <w:rPr>
          <w:b/>
          <w:bCs/>
          <w:szCs w:val="28"/>
          <w:lang w:val="uk-UA"/>
        </w:rPr>
        <w:t>Додаток 8</w:t>
      </w:r>
    </w:p>
    <w:p w:rsidR="006A4A5A" w:rsidRPr="00184FC3" w:rsidRDefault="006A4A5A" w:rsidP="001C7790">
      <w:pPr>
        <w:ind w:firstLine="709"/>
        <w:rPr>
          <w:b/>
          <w:bCs/>
          <w:szCs w:val="28"/>
          <w:lang w:val="uk-UA"/>
        </w:rPr>
      </w:pPr>
    </w:p>
    <w:p w:rsidR="003B5289" w:rsidRPr="00184FC3" w:rsidRDefault="003B5289" w:rsidP="001C7790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b/>
          <w:bCs/>
          <w:szCs w:val="28"/>
        </w:rPr>
      </w:pPr>
      <w:r w:rsidRPr="00184FC3">
        <w:rPr>
          <w:b/>
          <w:bCs/>
          <w:szCs w:val="28"/>
        </w:rPr>
        <w:t>Модель бази даних інформаційної системи</w:t>
      </w:r>
    </w:p>
    <w:p w:rsidR="003B5289" w:rsidRPr="00184FC3" w:rsidRDefault="00E414BD" w:rsidP="00184FC3">
      <w:pPr>
        <w:ind w:firstLine="709"/>
        <w:rPr>
          <w:szCs w:val="28"/>
          <w:lang w:val="uk-UA"/>
        </w:rPr>
      </w:pPr>
      <w:r>
        <w:rPr>
          <w:b/>
          <w:bCs/>
          <w:szCs w:val="28"/>
        </w:rPr>
        <w:pict>
          <v:shape id="_x0000_i1034" type="#_x0000_t75" style="width:342.75pt;height:236.25pt">
            <v:imagedata r:id="rId23" o:title=""/>
          </v:shape>
        </w:pict>
      </w:r>
    </w:p>
    <w:p w:rsidR="003B5289" w:rsidRDefault="003B5289" w:rsidP="001C7790">
      <w:pPr>
        <w:pStyle w:val="5"/>
        <w:spacing w:line="360" w:lineRule="auto"/>
        <w:ind w:firstLine="709"/>
        <w:jc w:val="center"/>
        <w:rPr>
          <w:color w:val="auto"/>
          <w:sz w:val="28"/>
          <w:szCs w:val="28"/>
          <w:lang w:val="uk-UA"/>
        </w:rPr>
      </w:pPr>
      <w:r w:rsidRPr="00184FC3">
        <w:rPr>
          <w:color w:val="auto"/>
          <w:sz w:val="28"/>
          <w:szCs w:val="28"/>
          <w:lang w:val="uk-UA"/>
        </w:rPr>
        <w:br w:type="page"/>
        <w:t>Додаток 9</w:t>
      </w:r>
    </w:p>
    <w:p w:rsidR="006A4A5A" w:rsidRPr="006A4A5A" w:rsidRDefault="006A4A5A" w:rsidP="001C7790">
      <w:pPr>
        <w:rPr>
          <w:lang w:val="uk-UA"/>
        </w:rPr>
      </w:pPr>
    </w:p>
    <w:p w:rsidR="003B5289" w:rsidRPr="00184FC3" w:rsidRDefault="003B5289" w:rsidP="001C7790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b/>
          <w:bCs/>
          <w:szCs w:val="28"/>
        </w:rPr>
      </w:pPr>
      <w:r w:rsidRPr="00184FC3">
        <w:rPr>
          <w:b/>
          <w:bCs/>
          <w:szCs w:val="28"/>
        </w:rPr>
        <w:t>Фізична структура інформаційної системи</w:t>
      </w:r>
    </w:p>
    <w:p w:rsidR="006A4A5A" w:rsidRDefault="006A4A5A" w:rsidP="00184FC3">
      <w:pPr>
        <w:tabs>
          <w:tab w:val="left" w:pos="927"/>
        </w:tabs>
        <w:ind w:firstLine="709"/>
        <w:rPr>
          <w:szCs w:val="28"/>
        </w:rPr>
      </w:pPr>
      <w:r w:rsidRPr="00184FC3">
        <w:rPr>
          <w:szCs w:val="28"/>
        </w:rPr>
        <w:object w:dxaOrig="10030" w:dyaOrig="7401">
          <v:shape id="_x0000_i1035" type="#_x0000_t75" style="width:436.5pt;height:321.75pt" o:ole="">
            <v:imagedata r:id="rId24" o:title=""/>
          </v:shape>
          <o:OLEObject Type="Embed" ProgID="Word.Picture.8" ShapeID="_x0000_i1035" DrawAspect="Content" ObjectID="_1472121982" r:id="rId25"/>
        </w:object>
      </w:r>
    </w:p>
    <w:p w:rsidR="003B5289" w:rsidRDefault="006A4A5A" w:rsidP="001C7790">
      <w:pPr>
        <w:tabs>
          <w:tab w:val="left" w:pos="927"/>
        </w:tabs>
        <w:ind w:firstLine="709"/>
        <w:jc w:val="center"/>
        <w:rPr>
          <w:b/>
          <w:bCs/>
          <w:szCs w:val="28"/>
          <w:lang w:val="uk-UA"/>
        </w:rPr>
      </w:pPr>
      <w:r>
        <w:rPr>
          <w:szCs w:val="28"/>
        </w:rPr>
        <w:br w:type="page"/>
      </w:r>
      <w:r w:rsidR="003B5289" w:rsidRPr="00184FC3">
        <w:rPr>
          <w:b/>
          <w:bCs/>
          <w:szCs w:val="28"/>
          <w:lang w:val="uk-UA"/>
        </w:rPr>
        <w:t>Додаток 10</w:t>
      </w:r>
    </w:p>
    <w:p w:rsidR="006A4A5A" w:rsidRPr="00184FC3" w:rsidRDefault="006A4A5A" w:rsidP="001C7790">
      <w:pPr>
        <w:tabs>
          <w:tab w:val="left" w:pos="927"/>
        </w:tabs>
        <w:ind w:firstLine="709"/>
        <w:rPr>
          <w:b/>
          <w:bCs/>
          <w:szCs w:val="28"/>
          <w:lang w:val="uk-UA"/>
        </w:rPr>
      </w:pPr>
    </w:p>
    <w:p w:rsidR="003B5289" w:rsidRPr="00184FC3" w:rsidRDefault="003B5289" w:rsidP="001C7790">
      <w:pPr>
        <w:pStyle w:val="af3"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b/>
          <w:bCs/>
          <w:szCs w:val="28"/>
        </w:rPr>
      </w:pPr>
      <w:r w:rsidRPr="00184FC3">
        <w:rPr>
          <w:b/>
          <w:bCs/>
          <w:szCs w:val="28"/>
        </w:rPr>
        <w:t>Апаратне і програмне забезпечення інформаційної системи</w:t>
      </w:r>
    </w:p>
    <w:p w:rsidR="006A4A5A" w:rsidRDefault="006A4A5A" w:rsidP="00184FC3">
      <w:pPr>
        <w:tabs>
          <w:tab w:val="left" w:pos="927"/>
        </w:tabs>
        <w:ind w:firstLine="709"/>
        <w:rPr>
          <w:b/>
          <w:bCs/>
          <w:color w:val="000000"/>
          <w:szCs w:val="28"/>
          <w:lang w:val="uk-UA"/>
        </w:rPr>
      </w:pPr>
    </w:p>
    <w:p w:rsidR="003B5289" w:rsidRPr="00184FC3" w:rsidRDefault="006A4A5A" w:rsidP="00184FC3">
      <w:pPr>
        <w:tabs>
          <w:tab w:val="left" w:pos="927"/>
        </w:tabs>
        <w:ind w:firstLine="709"/>
        <w:rPr>
          <w:szCs w:val="28"/>
          <w:lang w:val="uk-UA"/>
        </w:rPr>
      </w:pPr>
      <w:r w:rsidRPr="00184FC3">
        <w:rPr>
          <w:b/>
          <w:bCs/>
          <w:color w:val="000000"/>
          <w:szCs w:val="28"/>
          <w:lang w:val="uk-UA"/>
        </w:rPr>
        <w:t>Апаратне</w:t>
      </w:r>
      <w:r w:rsidRPr="00184FC3">
        <w:rPr>
          <w:b/>
          <w:bCs/>
          <w:color w:val="000000"/>
          <w:szCs w:val="28"/>
        </w:rPr>
        <w:t xml:space="preserve"> забезпечення</w:t>
      </w:r>
      <w:r>
        <w:rPr>
          <w:b/>
          <w:bCs/>
          <w:color w:val="000000"/>
          <w:szCs w:val="28"/>
        </w:rPr>
        <w:t xml:space="preserve"> </w:t>
      </w:r>
      <w:r w:rsidRPr="00184FC3">
        <w:rPr>
          <w:b/>
          <w:bCs/>
          <w:color w:val="000000"/>
          <w:szCs w:val="28"/>
        </w:rPr>
        <w:t>Рабочая станция</w:t>
      </w:r>
    </w:p>
    <w:tbl>
      <w:tblPr>
        <w:tblW w:w="10506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258"/>
        <w:gridCol w:w="2361"/>
        <w:gridCol w:w="1800"/>
        <w:gridCol w:w="1440"/>
        <w:gridCol w:w="1080"/>
        <w:gridCol w:w="1440"/>
      </w:tblGrid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Цена (грн.)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3B5289" w:rsidRPr="006A4A5A" w:rsidTr="006A4A5A">
        <w:trPr>
          <w:trHeight w:val="647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  <w:lang w:val="uk-UA"/>
              </w:rPr>
              <w:t>Процесор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CPU Celeron 315 2,26GHz/256/FSB533 box s478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Cs/>
                <w:sz w:val="20"/>
                <w:szCs w:val="20"/>
                <w:lang w:eastAsia="uk-UA"/>
              </w:rPr>
            </w:pPr>
            <w:r w:rsidRPr="006A4A5A">
              <w:rPr>
                <w:bCs/>
                <w:sz w:val="20"/>
                <w:szCs w:val="20"/>
                <w:lang w:val="en-GB" w:eastAsia="uk-UA"/>
              </w:rPr>
              <w:t xml:space="preserve"> </w:t>
            </w:r>
            <w:r w:rsidRPr="006A4A5A">
              <w:rPr>
                <w:bCs/>
                <w:sz w:val="20"/>
                <w:szCs w:val="20"/>
                <w:lang w:eastAsia="uk-UA"/>
              </w:rPr>
              <w:t>Intel S478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outlineLvl w:val="0"/>
              <w:rPr>
                <w:sz w:val="20"/>
                <w:szCs w:val="20"/>
                <w:lang w:eastAsia="uk-UA"/>
              </w:rPr>
            </w:pPr>
            <w:r w:rsidRPr="006A4A5A">
              <w:rPr>
                <w:sz w:val="20"/>
                <w:szCs w:val="20"/>
                <w:lang w:eastAsia="uk-UA"/>
              </w:rPr>
              <w:t>429,30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outlineLvl w:val="0"/>
              <w:rPr>
                <w:sz w:val="20"/>
                <w:szCs w:val="20"/>
                <w:lang w:eastAsia="uk-UA"/>
              </w:rPr>
            </w:pPr>
            <w:r w:rsidRPr="006A4A5A">
              <w:rPr>
                <w:sz w:val="20"/>
                <w:szCs w:val="20"/>
                <w:lang w:eastAsia="uk-UA"/>
              </w:rPr>
              <w:t>429,30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  <w:lang w:val="en-GB"/>
              </w:rPr>
              <w:t>2.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</w:rPr>
              <w:t>Материнская</w:t>
            </w:r>
            <w:r w:rsidRPr="006A4A5A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6A4A5A">
              <w:rPr>
                <w:color w:val="000000"/>
                <w:sz w:val="20"/>
                <w:szCs w:val="20"/>
              </w:rPr>
              <w:t>плата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MB INTEL D865GBFL,s478, FSB-800, SB,Lan,SVGA, AGP8x, Dual DDR400, ATX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Cs/>
                <w:sz w:val="20"/>
                <w:szCs w:val="20"/>
                <w:lang w:eastAsia="uk-UA"/>
              </w:rPr>
            </w:pPr>
            <w:r w:rsidRPr="006A4A5A">
              <w:rPr>
                <w:bCs/>
                <w:sz w:val="20"/>
                <w:szCs w:val="20"/>
                <w:lang w:eastAsia="uk-UA"/>
              </w:rPr>
              <w:t>Intel S478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outlineLvl w:val="0"/>
              <w:rPr>
                <w:sz w:val="20"/>
                <w:szCs w:val="20"/>
                <w:lang w:eastAsia="uk-UA"/>
              </w:rPr>
            </w:pPr>
            <w:r w:rsidRPr="006A4A5A">
              <w:rPr>
                <w:sz w:val="20"/>
                <w:szCs w:val="20"/>
                <w:lang w:eastAsia="uk-UA"/>
              </w:rPr>
              <w:t>572,40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outlineLvl w:val="0"/>
              <w:rPr>
                <w:sz w:val="20"/>
                <w:szCs w:val="20"/>
                <w:lang w:eastAsia="uk-UA"/>
              </w:rPr>
            </w:pPr>
            <w:r w:rsidRPr="006A4A5A">
              <w:rPr>
                <w:sz w:val="20"/>
                <w:szCs w:val="20"/>
                <w:lang w:eastAsia="uk-UA"/>
              </w:rPr>
              <w:t>572,40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Память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DDR SDRAM 512Mb Samsung ECCREG27 L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  <w:lang w:val="en-GB"/>
              </w:rPr>
              <w:t>Samsung ECCREG27 L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466,40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466,40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Видеокарта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SVGA 128 MB GF6600LE, InnoVision, 8xAGP, 128bit , DVI &amp; TV out, Retail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SVGA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545,90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545,90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  <w:lang w:val="uk-UA"/>
              </w:rPr>
              <w:t>Вінчестер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HDD 120 Gb Seagate Barracuda 7200.7 Plus (ST3120022A) 2Mb Buffer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Seagate Barracuda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439,90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439,90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Дисковод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FDD 3,5" Mitsumi ext. USB, silver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Mitsumi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153,44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153,44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Адаптер ЛВС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Корпус</w:t>
            </w:r>
            <w:r w:rsidRPr="006A4A5A">
              <w:rPr>
                <w:sz w:val="20"/>
                <w:szCs w:val="20"/>
                <w:lang w:val="en-GB" w:eastAsia="uk-UA"/>
              </w:rPr>
              <w:t xml:space="preserve"> LogicConcept 950LU-GY, Grey, USB, 300W, ATX2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LogicConcept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212,00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212,00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Монітор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23 " SONY P234B TFT (250kd, 500:1, 16mc 176/176 0.258 1920x1200 DVI-D/2xHD15)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SONY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10621,20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</w:rPr>
              <w:t>10621,20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10</w:t>
            </w:r>
            <w:r w:rsidRPr="006A4A5A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  <w:lang w:val="uk-UA"/>
              </w:rPr>
              <w:t>Клавіатура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7F7E13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Клавіатура</w:t>
            </w:r>
            <w:r w:rsidR="003B5289" w:rsidRPr="006A4A5A">
              <w:rPr>
                <w:sz w:val="20"/>
                <w:szCs w:val="20"/>
                <w:lang w:eastAsia="uk-UA"/>
              </w:rPr>
              <w:t xml:space="preserve"> Logitech Premium Desktop Optical </w:t>
            </w:r>
            <w:r w:rsidR="003B5289" w:rsidRPr="006A4A5A">
              <w:rPr>
                <w:sz w:val="20"/>
                <w:szCs w:val="20"/>
                <w:lang w:val="uk-UA" w:eastAsia="uk-UA"/>
              </w:rPr>
              <w:t>(клавiатура+оптична</w:t>
            </w:r>
            <w:r w:rsidR="003B5289" w:rsidRPr="006A4A5A">
              <w:rPr>
                <w:sz w:val="20"/>
                <w:szCs w:val="20"/>
                <w:lang w:eastAsia="uk-UA"/>
              </w:rPr>
              <w:t xml:space="preserve"> мишка) OEM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Logitech Premium Desktop Optical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tabs>
                <w:tab w:val="right" w:pos="1380"/>
              </w:tabs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ab/>
              <w:t>214,70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214,70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11</w:t>
            </w:r>
            <w:r w:rsidRPr="006A4A5A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Манипулятор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Мишка</w:t>
            </w:r>
            <w:r w:rsidR="00184FC3" w:rsidRPr="006A4A5A">
              <w:rPr>
                <w:sz w:val="20"/>
                <w:szCs w:val="20"/>
                <w:lang w:val="en-GB" w:eastAsia="uk-UA"/>
              </w:rPr>
              <w:t xml:space="preserve"> </w:t>
            </w:r>
            <w:r w:rsidRPr="006A4A5A">
              <w:rPr>
                <w:sz w:val="20"/>
                <w:szCs w:val="20"/>
                <w:lang w:eastAsia="uk-UA"/>
              </w:rPr>
              <w:t>А</w:t>
            </w:r>
            <w:r w:rsidRPr="006A4A5A">
              <w:rPr>
                <w:sz w:val="20"/>
                <w:szCs w:val="20"/>
                <w:lang w:val="en-GB" w:eastAsia="uk-UA"/>
              </w:rPr>
              <w:t>4-tech RP-648 3D, Radio-optical, PS/2&amp;USB (800 dpi)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А4-tech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119,30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119,30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12</w:t>
            </w:r>
            <w:r w:rsidRPr="006A4A5A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7F7E13" w:rsidP="006A4A5A">
            <w:pPr>
              <w:ind w:firstLine="0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Коврик д</w:t>
            </w:r>
            <w:r w:rsidRPr="006A4A5A">
              <w:rPr>
                <w:color w:val="000000"/>
                <w:sz w:val="20"/>
                <w:szCs w:val="20"/>
                <w:lang w:val="uk-UA"/>
              </w:rPr>
              <w:t xml:space="preserve">ля </w:t>
            </w:r>
            <w:r w:rsidR="003B5289" w:rsidRPr="006A4A5A">
              <w:rPr>
                <w:color w:val="000000"/>
                <w:sz w:val="20"/>
                <w:szCs w:val="20"/>
              </w:rPr>
              <w:t>мыши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Килимок гелевий</w:t>
            </w:r>
            <w:r w:rsidRPr="006A4A5A">
              <w:rPr>
                <w:sz w:val="20"/>
                <w:szCs w:val="20"/>
                <w:lang w:eastAsia="uk-UA"/>
              </w:rPr>
              <w:t xml:space="preserve"> GEMBIRD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tabs>
                <w:tab w:val="left" w:pos="435"/>
              </w:tabs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GEMBIRD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18,00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13</w:t>
            </w:r>
            <w:r w:rsidRPr="006A4A5A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Дисковод CD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 xml:space="preserve">COMBO SONY, CD-RW/DVD 52x/ 32x/ 52x/ 16x , black, </w:t>
            </w:r>
            <w:r w:rsidRPr="006A4A5A">
              <w:rPr>
                <w:sz w:val="20"/>
                <w:szCs w:val="20"/>
                <w:lang w:eastAsia="uk-UA"/>
              </w:rPr>
              <w:t>ОЕМ</w:t>
            </w: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SONY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177,55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177,55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13970,09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13970,09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eastAsia="uk-UA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2127" w:type="dxa"/>
            <w:gridSpan w:val="2"/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Сервер</w:t>
            </w:r>
          </w:p>
        </w:tc>
        <w:tc>
          <w:tcPr>
            <w:tcW w:w="2619" w:type="dxa"/>
            <w:gridSpan w:val="2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Цена (грн.)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  <w:lang w:val="uk-UA"/>
              </w:rPr>
              <w:t>Процесор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CPU PENTIUM IV 2.4G/1Mb/533FSB box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PENTIUM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747,30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747,30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Материнская плата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MB ASUS A8N5X nForce4, A64,s939,PCI-E,Dual DDR400,SATA Raid,1Gb LAN,1394,Sb 8ch, ATX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ASUS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530,00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530,00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Память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DDR SDRAM 512Mb KINGMAX PC3200,CL2.5,Retail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KINGMAX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275,60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275,60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Видеокарта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SVGA 256 MB ASUS GeForce EN6800LE HTD, PCI-E, 256bit , DVI-I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GeForce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1272,00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1272,00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  <w:lang w:val="uk-UA"/>
              </w:rPr>
              <w:t>Вінчестер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HDD 250 Gb Seagate ST3250823</w:t>
            </w:r>
            <w:r w:rsidRPr="006A4A5A">
              <w:rPr>
                <w:sz w:val="20"/>
                <w:szCs w:val="20"/>
                <w:lang w:eastAsia="uk-UA"/>
              </w:rPr>
              <w:t>А</w:t>
            </w:r>
            <w:r w:rsidRPr="006A4A5A">
              <w:rPr>
                <w:sz w:val="20"/>
                <w:szCs w:val="20"/>
                <w:lang w:val="en-GB" w:eastAsia="uk-UA"/>
              </w:rPr>
              <w:t xml:space="preserve"> 7200RPM</w:t>
            </w:r>
            <w:r w:rsidR="00184FC3" w:rsidRPr="006A4A5A">
              <w:rPr>
                <w:sz w:val="20"/>
                <w:szCs w:val="20"/>
                <w:lang w:val="en-GB" w:eastAsia="uk-UA"/>
              </w:rPr>
              <w:t xml:space="preserve"> </w:t>
            </w:r>
            <w:r w:rsidRPr="006A4A5A">
              <w:rPr>
                <w:sz w:val="20"/>
                <w:szCs w:val="20"/>
                <w:lang w:val="en-GB" w:eastAsia="uk-UA"/>
              </w:rPr>
              <w:t>8Mb Buffer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Seagate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689,00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689,00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Дисковод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FDD 3,5" Mitsumi ext. USB, silver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Mitsumi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153,44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153,44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Дисковод CD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 xml:space="preserve">COMBO SONY, CD-RW/DVD 52x/ 32x/ 52x/ 16x , black, </w:t>
            </w:r>
            <w:r w:rsidRPr="006A4A5A">
              <w:rPr>
                <w:sz w:val="20"/>
                <w:szCs w:val="20"/>
                <w:lang w:eastAsia="uk-UA"/>
              </w:rPr>
              <w:t>ОЕМ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SONY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177,55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177,55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Адаптер ЛВС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Корпус</w:t>
            </w:r>
            <w:r w:rsidRPr="006A4A5A">
              <w:rPr>
                <w:sz w:val="20"/>
                <w:szCs w:val="20"/>
                <w:lang w:val="en-GB" w:eastAsia="uk-UA"/>
              </w:rPr>
              <w:t xml:space="preserve"> LINK WORLD</w:t>
            </w:r>
            <w:r w:rsidR="00184FC3" w:rsidRPr="006A4A5A">
              <w:rPr>
                <w:sz w:val="20"/>
                <w:szCs w:val="20"/>
                <w:lang w:val="en-GB" w:eastAsia="uk-UA"/>
              </w:rPr>
              <w:t xml:space="preserve"> </w:t>
            </w:r>
            <w:r w:rsidRPr="006A4A5A">
              <w:rPr>
                <w:sz w:val="20"/>
                <w:szCs w:val="20"/>
                <w:lang w:val="en-GB" w:eastAsia="uk-UA"/>
              </w:rPr>
              <w:t xml:space="preserve">U60, 300 </w:t>
            </w:r>
            <w:r w:rsidRPr="006A4A5A">
              <w:rPr>
                <w:sz w:val="20"/>
                <w:szCs w:val="20"/>
                <w:lang w:eastAsia="uk-UA"/>
              </w:rPr>
              <w:t>Вт</w:t>
            </w:r>
            <w:r w:rsidRPr="006A4A5A">
              <w:rPr>
                <w:sz w:val="20"/>
                <w:szCs w:val="20"/>
                <w:lang w:val="en-GB" w:eastAsia="uk-UA"/>
              </w:rPr>
              <w:t>, ATX2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LINK WORLD</w:t>
            </w:r>
            <w:r w:rsidR="00184FC3" w:rsidRPr="006A4A5A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132,50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132,50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10</w:t>
            </w:r>
            <w:r w:rsidRPr="006A4A5A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  <w:lang w:val="uk-UA"/>
              </w:rPr>
              <w:t>Монітор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17" Philips</w:t>
            </w:r>
            <w:r w:rsidR="00184FC3" w:rsidRPr="006A4A5A">
              <w:rPr>
                <w:sz w:val="20"/>
                <w:szCs w:val="20"/>
                <w:lang w:val="en-GB" w:eastAsia="uk-UA"/>
              </w:rPr>
              <w:t xml:space="preserve"> </w:t>
            </w:r>
            <w:r w:rsidRPr="006A4A5A">
              <w:rPr>
                <w:sz w:val="20"/>
                <w:szCs w:val="20"/>
                <w:lang w:val="en-GB" w:eastAsia="uk-UA"/>
              </w:rPr>
              <w:t xml:space="preserve">170B5CB TFT 8mc, 500:1, 250kd, 160/140 DVI </w:t>
            </w:r>
            <w:r w:rsidRPr="006A4A5A">
              <w:rPr>
                <w:sz w:val="20"/>
                <w:szCs w:val="20"/>
                <w:lang w:eastAsia="uk-UA"/>
              </w:rPr>
              <w:t>с</w:t>
            </w:r>
            <w:r w:rsidRPr="006A4A5A">
              <w:rPr>
                <w:sz w:val="20"/>
                <w:szCs w:val="20"/>
                <w:lang w:val="en-GB" w:eastAsia="uk-UA"/>
              </w:rPr>
              <w:t xml:space="preserve"> </w:t>
            </w:r>
            <w:r w:rsidRPr="006A4A5A">
              <w:rPr>
                <w:sz w:val="20"/>
                <w:szCs w:val="20"/>
                <w:lang w:eastAsia="uk-UA"/>
              </w:rPr>
              <w:t>колонками</w:t>
            </w:r>
            <w:r w:rsidRPr="006A4A5A">
              <w:rPr>
                <w:sz w:val="20"/>
                <w:szCs w:val="20"/>
                <w:lang w:val="en-GB" w:eastAsia="uk-UA"/>
              </w:rPr>
              <w:t xml:space="preserve"> Perfect Panel, Zero Bright-Dot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Philips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1897,40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1897,40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11</w:t>
            </w:r>
            <w:r w:rsidRPr="006A4A5A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  <w:lang w:val="uk-UA"/>
              </w:rPr>
              <w:t>Клавіатура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7F7E13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Клавіатура</w:t>
            </w:r>
            <w:r w:rsidR="003B5289" w:rsidRPr="006A4A5A">
              <w:rPr>
                <w:sz w:val="20"/>
                <w:szCs w:val="20"/>
                <w:lang w:eastAsia="uk-UA"/>
              </w:rPr>
              <w:t xml:space="preserve"> Logitech Premium Desktop Optical (клавiатура+оптична мишка) OEM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Logitech Premium Desktop Optical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214,70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214,70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12</w:t>
            </w:r>
            <w:r w:rsidRPr="006A4A5A"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Манипулятор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-</w:t>
            </w:r>
          </w:p>
        </w:tc>
      </w:tr>
      <w:tr w:rsidR="003B5289" w:rsidRPr="006A4A5A" w:rsidTr="006A4A5A">
        <w:trPr>
          <w:trHeight w:val="355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Коврик д/мыши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Килимок гелевий GEMBIRD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tabs>
                <w:tab w:val="left" w:pos="435"/>
              </w:tabs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GEMBIRD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18,00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6107,49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6107,49</w:t>
            </w:r>
          </w:p>
        </w:tc>
      </w:tr>
      <w:tr w:rsidR="003B5289" w:rsidRPr="006A4A5A" w:rsidTr="006A4A5A">
        <w:trPr>
          <w:trHeight w:val="220"/>
        </w:trPr>
        <w:tc>
          <w:tcPr>
            <w:tcW w:w="2127" w:type="dxa"/>
            <w:gridSpan w:val="2"/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  <w:lang w:val="uk-UA"/>
              </w:rPr>
              <w:t>Периферія</w:t>
            </w:r>
          </w:p>
        </w:tc>
        <w:tc>
          <w:tcPr>
            <w:tcW w:w="2619" w:type="dxa"/>
            <w:gridSpan w:val="2"/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</w:p>
          <w:p w:rsidR="003B5289" w:rsidRPr="006A4A5A" w:rsidRDefault="003B5289" w:rsidP="00184FC3">
            <w:pPr>
              <w:ind w:firstLine="709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Цена (грн.)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Лазерный принтер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EPSON AcuLaser C1900 color,A4,20ppm,ethernet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outlineLvl w:val="0"/>
              <w:rPr>
                <w:sz w:val="20"/>
                <w:szCs w:val="20"/>
                <w:lang w:eastAsia="uk-UA"/>
              </w:rPr>
            </w:pPr>
            <w:r w:rsidRPr="006A4A5A">
              <w:rPr>
                <w:sz w:val="20"/>
                <w:szCs w:val="20"/>
                <w:lang w:eastAsia="uk-UA"/>
              </w:rPr>
              <w:t xml:space="preserve">EPSON 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2067,00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2067,00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Источник</w:t>
            </w:r>
            <w:r w:rsidR="00184FC3" w:rsidRPr="006A4A5A">
              <w:rPr>
                <w:color w:val="000000"/>
                <w:sz w:val="20"/>
                <w:szCs w:val="20"/>
              </w:rPr>
              <w:t xml:space="preserve"> </w:t>
            </w:r>
            <w:r w:rsidRPr="006A4A5A">
              <w:rPr>
                <w:color w:val="000000"/>
                <w:sz w:val="20"/>
                <w:szCs w:val="20"/>
              </w:rPr>
              <w:t>б. пит.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UPS APC Back RS 500I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UPS APC Back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572,40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572,40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Сетевой кабель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Кабель</w:t>
            </w:r>
            <w:r w:rsidRPr="006A4A5A">
              <w:rPr>
                <w:sz w:val="20"/>
                <w:szCs w:val="20"/>
                <w:lang w:val="uk-UA" w:eastAsia="uk-UA"/>
              </w:rPr>
              <w:t xml:space="preserve"> </w:t>
            </w:r>
            <w:r w:rsidR="007F7E13" w:rsidRPr="006A4A5A">
              <w:rPr>
                <w:sz w:val="20"/>
                <w:szCs w:val="20"/>
                <w:lang w:val="uk-UA" w:eastAsia="uk-UA"/>
              </w:rPr>
              <w:t>відео</w:t>
            </w:r>
            <w:r w:rsidRPr="006A4A5A">
              <w:rPr>
                <w:sz w:val="20"/>
                <w:szCs w:val="20"/>
                <w:lang w:eastAsia="uk-UA"/>
              </w:rPr>
              <w:t xml:space="preserve"> 3,0m HD15F/HD15M (удлинитель)</w:t>
            </w:r>
            <w:r w:rsidRPr="006A4A5A">
              <w:rPr>
                <w:sz w:val="20"/>
                <w:szCs w:val="20"/>
                <w:lang w:val="uk-UA" w:eastAsia="uk-UA"/>
              </w:rPr>
              <w:t xml:space="preserve"> феритовий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23,60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23,60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2663,00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2663,00</w:t>
            </w:r>
          </w:p>
        </w:tc>
      </w:tr>
      <w:tr w:rsidR="003B5289" w:rsidRPr="006A4A5A" w:rsidTr="006A4A5A">
        <w:trPr>
          <w:trHeight w:val="220"/>
        </w:trPr>
        <w:tc>
          <w:tcPr>
            <w:tcW w:w="2127" w:type="dxa"/>
            <w:gridSpan w:val="2"/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Расходные материалы</w:t>
            </w:r>
          </w:p>
        </w:tc>
        <w:tc>
          <w:tcPr>
            <w:tcW w:w="2619" w:type="dxa"/>
            <w:gridSpan w:val="2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Цена (грн.)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Дискеты</w:t>
            </w:r>
          </w:p>
        </w:tc>
        <w:tc>
          <w:tcPr>
            <w:tcW w:w="261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val="uk-UA" w:eastAsia="uk-UA"/>
              </w:rPr>
              <w:t>Дискети</w:t>
            </w:r>
            <w:r w:rsidRPr="006A4A5A">
              <w:rPr>
                <w:sz w:val="20"/>
                <w:szCs w:val="20"/>
                <w:lang w:eastAsia="uk-UA"/>
              </w:rPr>
              <w:t xml:space="preserve"> 1,44MB Verbatim Тефлон BOX, 10шт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Verbatim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22,50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Офисная бумага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tabs>
                <w:tab w:val="left" w:pos="234"/>
              </w:tabs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sz w:val="20"/>
                <w:szCs w:val="20"/>
                <w:lang w:eastAsia="uk-UA"/>
              </w:rPr>
              <w:t>Папiр A4 500л.</w:t>
            </w:r>
            <w:r w:rsidR="00184FC3" w:rsidRPr="006A4A5A">
              <w:rPr>
                <w:sz w:val="20"/>
                <w:szCs w:val="20"/>
                <w:lang w:eastAsia="uk-UA"/>
              </w:rPr>
              <w:t xml:space="preserve"> </w:t>
            </w:r>
            <w:r w:rsidRPr="006A4A5A">
              <w:rPr>
                <w:sz w:val="20"/>
                <w:szCs w:val="20"/>
                <w:lang w:eastAsia="uk-UA"/>
              </w:rPr>
              <w:t>Universal</w:t>
            </w: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outlineLvl w:val="0"/>
              <w:rPr>
                <w:sz w:val="20"/>
                <w:szCs w:val="20"/>
                <w:lang w:eastAsia="uk-UA"/>
              </w:rPr>
            </w:pPr>
            <w:r w:rsidRPr="006A4A5A">
              <w:rPr>
                <w:sz w:val="20"/>
                <w:szCs w:val="20"/>
                <w:lang w:eastAsia="uk-UA"/>
              </w:rPr>
              <w:t>Universal</w:t>
            </w:r>
          </w:p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3,75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3,75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  <w:lang w:val="en-US"/>
              </w:rPr>
              <w:t>CD</w:t>
            </w:r>
            <w:r w:rsidRPr="006A4A5A">
              <w:rPr>
                <w:color w:val="000000"/>
                <w:sz w:val="20"/>
                <w:szCs w:val="20"/>
              </w:rPr>
              <w:t>-Диски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val="en-GB" w:eastAsia="uk-UA"/>
              </w:rPr>
              <w:t>CD-RW Disk ACME 700Mb,12X, Cake Box, 10</w:t>
            </w:r>
            <w:r w:rsidRPr="006A4A5A">
              <w:rPr>
                <w:sz w:val="20"/>
                <w:szCs w:val="20"/>
                <w:lang w:eastAsia="uk-UA"/>
              </w:rPr>
              <w:t>шт</w:t>
            </w: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tabs>
                <w:tab w:val="left" w:pos="435"/>
              </w:tabs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sz w:val="20"/>
                <w:szCs w:val="20"/>
                <w:lang w:eastAsia="uk-UA"/>
              </w:rPr>
              <w:t>ACME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29,70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29,70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61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eastAsia="uk-UA"/>
              </w:rPr>
            </w:pPr>
            <w:r w:rsidRPr="006A4A5A">
              <w:rPr>
                <w:sz w:val="20"/>
                <w:szCs w:val="20"/>
                <w:lang w:eastAsia="uk-UA"/>
              </w:rPr>
              <w:t>55,95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eastAsia="uk-UA"/>
              </w:rPr>
            </w:pPr>
            <w:r w:rsidRPr="006A4A5A">
              <w:rPr>
                <w:sz w:val="20"/>
                <w:szCs w:val="20"/>
                <w:lang w:eastAsia="uk-UA"/>
              </w:rPr>
              <w:t>55,95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19" w:type="dxa"/>
            <w:gridSpan w:val="2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60"/>
        </w:trPr>
        <w:tc>
          <w:tcPr>
            <w:tcW w:w="4746" w:type="dxa"/>
            <w:gridSpan w:val="4"/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  <w:lang w:val="uk-UA"/>
              </w:rPr>
              <w:t>Програмне</w:t>
            </w:r>
            <w:r w:rsidRPr="006A4A5A">
              <w:rPr>
                <w:b/>
                <w:bCs/>
                <w:color w:val="000000"/>
                <w:sz w:val="20"/>
                <w:szCs w:val="20"/>
              </w:rPr>
              <w:t xml:space="preserve"> забезпечення</w:t>
            </w:r>
          </w:p>
        </w:tc>
        <w:tc>
          <w:tcPr>
            <w:tcW w:w="180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95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36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Марка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Цена (грн.)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6A4A5A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5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Операционная система</w:t>
            </w:r>
          </w:p>
        </w:tc>
        <w:tc>
          <w:tcPr>
            <w:tcW w:w="236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  <w:lang w:val="en-GB"/>
              </w:rPr>
              <w:t>OEM Windows XP Pro Rus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  <w:lang w:val="en-GB"/>
              </w:rPr>
              <w:t>Windows</w:t>
            </w:r>
          </w:p>
        </w:tc>
        <w:tc>
          <w:tcPr>
            <w:tcW w:w="1440" w:type="dxa"/>
            <w:tcBorders>
              <w:right w:val="single" w:sz="6" w:space="0" w:color="000000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765,00</w:t>
            </w:r>
          </w:p>
        </w:tc>
        <w:tc>
          <w:tcPr>
            <w:tcW w:w="1080" w:type="dxa"/>
            <w:tcBorders>
              <w:right w:val="single" w:sz="6" w:space="0" w:color="000000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right w:val="single" w:sz="6" w:space="0" w:color="000000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1530,00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left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59" w:type="dxa"/>
            <w:gridSpan w:val="2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Текстовый редактор</w:t>
            </w:r>
          </w:p>
        </w:tc>
        <w:tc>
          <w:tcPr>
            <w:tcW w:w="2361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  <w:lang w:val="en-GB"/>
              </w:rPr>
              <w:t>BOX MS Office 2003 Pro Rus</w:t>
            </w:r>
          </w:p>
        </w:tc>
        <w:tc>
          <w:tcPr>
            <w:tcW w:w="1800" w:type="dxa"/>
            <w:tcBorders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  <w:lang w:val="en-GB"/>
              </w:rPr>
              <w:t>MS Office</w:t>
            </w:r>
          </w:p>
        </w:tc>
        <w:tc>
          <w:tcPr>
            <w:tcW w:w="1440" w:type="dxa"/>
            <w:tcBorders>
              <w:right w:val="single" w:sz="6" w:space="0" w:color="000000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2049,18</w:t>
            </w:r>
          </w:p>
        </w:tc>
        <w:tc>
          <w:tcPr>
            <w:tcW w:w="1080" w:type="dxa"/>
            <w:tcBorders>
              <w:right w:val="single" w:sz="6" w:space="0" w:color="000000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right w:val="single" w:sz="6" w:space="0" w:color="000000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4098,36</w:t>
            </w:r>
          </w:p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5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uk-UA"/>
              </w:rPr>
            </w:pPr>
            <w:r w:rsidRPr="006A4A5A">
              <w:rPr>
                <w:color w:val="000000"/>
                <w:sz w:val="20"/>
                <w:szCs w:val="20"/>
              </w:rPr>
              <w:t>Антивирусное обеспечение</w:t>
            </w:r>
          </w:p>
        </w:tc>
        <w:tc>
          <w:tcPr>
            <w:tcW w:w="236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  <w:lang w:val="uk-UA"/>
              </w:rPr>
              <w:t>Антив</w:t>
            </w:r>
            <w:r w:rsidRPr="006A4A5A">
              <w:rPr>
                <w:color w:val="000000"/>
                <w:sz w:val="20"/>
                <w:szCs w:val="20"/>
                <w:lang w:val="en-GB"/>
              </w:rPr>
              <w:t>i</w:t>
            </w:r>
            <w:r w:rsidRPr="006A4A5A">
              <w:rPr>
                <w:color w:val="000000"/>
                <w:sz w:val="20"/>
                <w:szCs w:val="20"/>
              </w:rPr>
              <w:t>рус</w:t>
            </w:r>
            <w:r w:rsidRPr="006A4A5A">
              <w:rPr>
                <w:color w:val="000000"/>
                <w:sz w:val="20"/>
                <w:szCs w:val="20"/>
                <w:lang w:val="en-GB"/>
              </w:rPr>
              <w:t xml:space="preserve"> UNA OFFICE WS BOX</w:t>
            </w: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  <w:lang w:val="en-GB"/>
              </w:rPr>
            </w:pPr>
            <w:r w:rsidRPr="006A4A5A">
              <w:rPr>
                <w:color w:val="000000"/>
                <w:sz w:val="20"/>
                <w:szCs w:val="20"/>
                <w:lang w:val="en-GB"/>
              </w:rPr>
              <w:t>OFFICE WS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143,36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286,77</w:t>
            </w:r>
          </w:p>
        </w:tc>
      </w:tr>
      <w:tr w:rsidR="003B5289" w:rsidRPr="006A4A5A" w:rsidTr="006A4A5A">
        <w:trPr>
          <w:trHeight w:val="220"/>
        </w:trPr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361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2957,54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3B5289" w:rsidRPr="006A4A5A" w:rsidRDefault="003B5289" w:rsidP="006A4A5A">
            <w:pPr>
              <w:ind w:firstLine="0"/>
              <w:rPr>
                <w:color w:val="000000"/>
                <w:sz w:val="20"/>
                <w:szCs w:val="20"/>
              </w:rPr>
            </w:pPr>
            <w:r w:rsidRPr="006A4A5A">
              <w:rPr>
                <w:color w:val="000000"/>
                <w:sz w:val="20"/>
                <w:szCs w:val="20"/>
              </w:rPr>
              <w:t>5915,13</w:t>
            </w:r>
          </w:p>
        </w:tc>
      </w:tr>
    </w:tbl>
    <w:p w:rsidR="003B5289" w:rsidRPr="00184FC3" w:rsidRDefault="003B5289" w:rsidP="00184FC3">
      <w:pPr>
        <w:pStyle w:val="ab"/>
        <w:tabs>
          <w:tab w:val="clear" w:pos="4677"/>
          <w:tab w:val="clear" w:pos="9355"/>
        </w:tabs>
        <w:ind w:firstLine="709"/>
        <w:rPr>
          <w:szCs w:val="28"/>
          <w:lang w:val="uk-UA"/>
        </w:rPr>
      </w:pPr>
    </w:p>
    <w:p w:rsidR="003B5289" w:rsidRDefault="003B5289" w:rsidP="001C7790">
      <w:pPr>
        <w:ind w:firstLine="709"/>
        <w:jc w:val="center"/>
        <w:rPr>
          <w:b/>
          <w:bCs/>
          <w:szCs w:val="28"/>
          <w:lang w:val="uk-UA"/>
        </w:rPr>
      </w:pPr>
      <w:r w:rsidRPr="00184FC3">
        <w:rPr>
          <w:szCs w:val="28"/>
          <w:lang w:val="uk-UA"/>
        </w:rPr>
        <w:br w:type="page"/>
      </w:r>
      <w:r w:rsidRPr="00184FC3">
        <w:rPr>
          <w:b/>
          <w:szCs w:val="28"/>
          <w:lang w:val="uk-UA"/>
        </w:rPr>
        <w:t>Додаток</w:t>
      </w:r>
      <w:r w:rsidRPr="00184FC3">
        <w:rPr>
          <w:b/>
          <w:bCs/>
          <w:szCs w:val="28"/>
          <w:lang w:val="uk-UA"/>
        </w:rPr>
        <w:t xml:space="preserve"> 11</w:t>
      </w:r>
    </w:p>
    <w:p w:rsidR="006A4A5A" w:rsidRPr="00184FC3" w:rsidRDefault="006A4A5A" w:rsidP="001C7790">
      <w:pPr>
        <w:ind w:firstLine="709"/>
        <w:rPr>
          <w:b/>
          <w:bCs/>
          <w:szCs w:val="28"/>
          <w:lang w:val="uk-UA"/>
        </w:rPr>
      </w:pPr>
    </w:p>
    <w:p w:rsidR="003B5289" w:rsidRPr="00184FC3" w:rsidRDefault="003B5289" w:rsidP="001C7790">
      <w:pPr>
        <w:pStyle w:val="ab"/>
        <w:tabs>
          <w:tab w:val="clear" w:pos="4677"/>
          <w:tab w:val="clear" w:pos="9355"/>
        </w:tabs>
        <w:ind w:firstLine="709"/>
        <w:jc w:val="center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>Контрольний приклад</w:t>
      </w:r>
    </w:p>
    <w:p w:rsidR="006A4A5A" w:rsidRDefault="006A4A5A" w:rsidP="00184FC3">
      <w:pPr>
        <w:ind w:firstLine="709"/>
        <w:rPr>
          <w:b/>
          <w:bCs/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 xml:space="preserve">Класифікація типів фінансової стійкості за 9 місяців 2004 року по </w:t>
      </w:r>
      <w:r w:rsidR="007232E2" w:rsidRPr="00184FC3">
        <w:rPr>
          <w:b/>
          <w:bCs/>
          <w:szCs w:val="28"/>
          <w:lang w:val="uk-UA"/>
        </w:rPr>
        <w:t>УПРАВЛІННЯ АГРОПРОМИСЛОВОГО РОЗВИТКУ</w:t>
      </w:r>
    </w:p>
    <w:p w:rsidR="003B5289" w:rsidRPr="00184FC3" w:rsidRDefault="003B5289" w:rsidP="00184FC3">
      <w:pPr>
        <w:ind w:firstLine="709"/>
        <w:rPr>
          <w:b/>
          <w:bCs/>
          <w:szCs w:val="28"/>
          <w:lang w:val="uk-UA"/>
        </w:rPr>
      </w:pPr>
    </w:p>
    <w:tbl>
      <w:tblPr>
        <w:tblW w:w="9397" w:type="dxa"/>
        <w:tblLook w:val="0000" w:firstRow="0" w:lastRow="0" w:firstColumn="0" w:lastColumn="0" w:noHBand="0" w:noVBand="0"/>
      </w:tblPr>
      <w:tblGrid>
        <w:gridCol w:w="1718"/>
        <w:gridCol w:w="1795"/>
        <w:gridCol w:w="888"/>
        <w:gridCol w:w="952"/>
        <w:gridCol w:w="2268"/>
        <w:gridCol w:w="888"/>
        <w:gridCol w:w="888"/>
      </w:tblGrid>
      <w:tr w:rsidR="003B5289" w:rsidRPr="006A4A5A">
        <w:trPr>
          <w:trHeight w:val="1020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Стійкість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Поточна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</w:rPr>
              <w:t xml:space="preserve">На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поч.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звіт. періоду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На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кін.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звіт.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періоду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У короткостроковій перспективі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На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поч.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звіт.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періоду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На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кін. </w:t>
            </w:r>
          </w:p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A4A5A">
              <w:rPr>
                <w:b/>
                <w:bCs/>
                <w:sz w:val="20"/>
                <w:szCs w:val="20"/>
                <w:lang w:val="uk-UA"/>
              </w:rPr>
              <w:t>звіт. періоду</w:t>
            </w:r>
          </w:p>
        </w:tc>
      </w:tr>
      <w:tr w:rsidR="003B5289" w:rsidRPr="006A4A5A">
        <w:trPr>
          <w:trHeight w:val="28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sz w:val="20"/>
                <w:szCs w:val="20"/>
                <w:lang w:val="uk-UA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i/>
                <w:iCs/>
                <w:sz w:val="20"/>
                <w:szCs w:val="20"/>
                <w:lang w:val="uk-UA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sz w:val="20"/>
                <w:szCs w:val="20"/>
              </w:rPr>
            </w:pPr>
          </w:p>
        </w:tc>
      </w:tr>
      <w:tr w:rsidR="003B5289" w:rsidRPr="006A4A5A">
        <w:trPr>
          <w:trHeight w:val="28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  <w:lang w:val="uk-UA"/>
              </w:rPr>
            </w:pPr>
            <w:r w:rsidRPr="006A4A5A">
              <w:rPr>
                <w:sz w:val="20"/>
                <w:szCs w:val="20"/>
                <w:lang w:val="uk-UA"/>
              </w:rPr>
              <w:t>1. Абсолютна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  <w:lang w:val="uk-UA"/>
              </w:rPr>
              <w:t xml:space="preserve">Д ≥ </w:t>
            </w: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6A4A5A">
              <w:rPr>
                <w:i/>
                <w:iCs/>
                <w:sz w:val="20"/>
                <w:szCs w:val="20"/>
              </w:rPr>
              <w:t>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Д ≥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iCs/>
                <w:sz w:val="20"/>
                <w:szCs w:val="20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</w:tr>
      <w:tr w:rsidR="003B5289" w:rsidRPr="006A4A5A">
        <w:trPr>
          <w:trHeight w:val="28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2. Нормальна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iCs/>
                <w:sz w:val="20"/>
                <w:szCs w:val="20"/>
              </w:rPr>
              <w:t xml:space="preserve"> ≥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iCs/>
                <w:sz w:val="20"/>
                <w:szCs w:val="20"/>
              </w:rPr>
              <w:t xml:space="preserve"> ≥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iCs/>
                <w:sz w:val="20"/>
                <w:szCs w:val="20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</w:tr>
      <w:tr w:rsidR="003B5289" w:rsidRPr="006A4A5A">
        <w:trPr>
          <w:trHeight w:val="28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3.</w:t>
            </w:r>
            <w:r w:rsidRPr="006A4A5A">
              <w:rPr>
                <w:sz w:val="20"/>
                <w:szCs w:val="20"/>
                <w:lang w:val="uk-UA"/>
              </w:rPr>
              <w:t xml:space="preserve"> Передкризова</w:t>
            </w:r>
            <w:r w:rsidRPr="006A4A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iCs/>
                <w:sz w:val="20"/>
                <w:szCs w:val="20"/>
              </w:rPr>
              <w:t xml:space="preserve"> + Е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A4A5A">
              <w:rPr>
                <w:i/>
                <w:iCs/>
                <w:sz w:val="20"/>
                <w:szCs w:val="20"/>
              </w:rPr>
              <w:t xml:space="preserve"> ≥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iCs/>
                <w:sz w:val="20"/>
                <w:szCs w:val="20"/>
              </w:rPr>
              <w:t xml:space="preserve"> + Е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A4A5A">
              <w:rPr>
                <w:i/>
                <w:iCs/>
                <w:sz w:val="20"/>
                <w:szCs w:val="20"/>
              </w:rPr>
              <w:t xml:space="preserve"> ≥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iCs/>
                <w:sz w:val="20"/>
                <w:szCs w:val="20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</w:tr>
      <w:tr w:rsidR="003B5289" w:rsidRPr="006A4A5A">
        <w:trPr>
          <w:trHeight w:val="285"/>
        </w:trPr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4.</w:t>
            </w:r>
            <w:r w:rsidRPr="006A4A5A">
              <w:rPr>
                <w:sz w:val="20"/>
                <w:szCs w:val="20"/>
                <w:lang w:val="uk-UA"/>
              </w:rPr>
              <w:t xml:space="preserve"> Кризова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iCs/>
                <w:sz w:val="20"/>
                <w:szCs w:val="20"/>
              </w:rPr>
              <w:t xml:space="preserve"> + Е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A4A5A">
              <w:rPr>
                <w:i/>
                <w:iCs/>
                <w:sz w:val="20"/>
                <w:szCs w:val="20"/>
              </w:rPr>
              <w:t xml:space="preserve"> &lt;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Так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Так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iCs/>
                <w:sz w:val="20"/>
                <w:szCs w:val="20"/>
              </w:rPr>
              <w:t xml:space="preserve"> + Е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A4A5A">
              <w:rPr>
                <w:i/>
                <w:iCs/>
                <w:sz w:val="20"/>
                <w:szCs w:val="20"/>
              </w:rPr>
              <w:t xml:space="preserve"> &lt;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iCs/>
                <w:sz w:val="20"/>
                <w:szCs w:val="20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Так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Так</w:t>
            </w:r>
          </w:p>
        </w:tc>
      </w:tr>
    </w:tbl>
    <w:tbl>
      <w:tblPr>
        <w:tblpPr w:leftFromText="180" w:rightFromText="180" w:vertAnchor="text" w:horzAnchor="margin" w:tblpY="114"/>
        <w:tblW w:w="5200" w:type="dxa"/>
        <w:tblLook w:val="0000" w:firstRow="0" w:lastRow="0" w:firstColumn="0" w:lastColumn="0" w:noHBand="0" w:noVBand="0"/>
      </w:tblPr>
      <w:tblGrid>
        <w:gridCol w:w="3206"/>
        <w:gridCol w:w="1007"/>
        <w:gridCol w:w="987"/>
      </w:tblGrid>
      <w:tr w:rsidR="003B5289" w:rsidRPr="006A4A5A">
        <w:trPr>
          <w:trHeight w:val="102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</w:rPr>
            </w:pPr>
            <w:r w:rsidRPr="006A4A5A">
              <w:rPr>
                <w:b/>
                <w:bCs/>
                <w:sz w:val="20"/>
                <w:szCs w:val="20"/>
              </w:rPr>
              <w:t>У</w:t>
            </w: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 довгостроковій перспективі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</w:rPr>
            </w:pPr>
            <w:r w:rsidRPr="006A4A5A">
              <w:rPr>
                <w:b/>
                <w:bCs/>
                <w:sz w:val="20"/>
                <w:szCs w:val="20"/>
              </w:rPr>
              <w:t>На початок</w:t>
            </w: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 звіт</w:t>
            </w:r>
            <w:r w:rsidRPr="006A4A5A">
              <w:rPr>
                <w:b/>
                <w:bCs/>
                <w:sz w:val="20"/>
                <w:szCs w:val="20"/>
              </w:rPr>
              <w:t>.</w:t>
            </w: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 періоду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A4A5A" w:rsidRDefault="003B5289" w:rsidP="006A4A5A">
            <w:pPr>
              <w:ind w:firstLine="0"/>
              <w:rPr>
                <w:b/>
                <w:bCs/>
                <w:sz w:val="20"/>
                <w:szCs w:val="20"/>
              </w:rPr>
            </w:pPr>
            <w:r w:rsidRPr="006A4A5A">
              <w:rPr>
                <w:b/>
                <w:bCs/>
                <w:sz w:val="20"/>
                <w:szCs w:val="20"/>
              </w:rPr>
              <w:t>На</w:t>
            </w: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 кінець звіт</w:t>
            </w:r>
            <w:r w:rsidRPr="006A4A5A">
              <w:rPr>
                <w:b/>
                <w:bCs/>
                <w:sz w:val="20"/>
                <w:szCs w:val="20"/>
              </w:rPr>
              <w:t>.</w:t>
            </w:r>
            <w:r w:rsidRPr="006A4A5A">
              <w:rPr>
                <w:b/>
                <w:bCs/>
                <w:sz w:val="20"/>
                <w:szCs w:val="20"/>
                <w:lang w:val="uk-UA"/>
              </w:rPr>
              <w:t xml:space="preserve"> періоду</w:t>
            </w:r>
          </w:p>
        </w:tc>
      </w:tr>
      <w:tr w:rsidR="003B5289" w:rsidRPr="006A4A5A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numPr>
                <w:ilvl w:val="0"/>
                <w:numId w:val="27"/>
              </w:numPr>
              <w:ind w:left="0" w:firstLine="0"/>
              <w:rPr>
                <w:sz w:val="20"/>
                <w:szCs w:val="20"/>
              </w:rPr>
            </w:pPr>
          </w:p>
        </w:tc>
      </w:tr>
      <w:tr w:rsidR="003B5289" w:rsidRPr="006A4A5A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Д ≥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iCs/>
                <w:sz w:val="20"/>
                <w:szCs w:val="20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kk</w:t>
            </w:r>
            <w:r w:rsidRPr="006A4A5A">
              <w:rPr>
                <w:i/>
                <w:iCs/>
                <w:sz w:val="20"/>
                <w:szCs w:val="20"/>
              </w:rPr>
              <w:t xml:space="preserve"> + C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ДК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</w:tr>
      <w:tr w:rsidR="003B5289" w:rsidRPr="006A4A5A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iCs/>
                <w:sz w:val="20"/>
                <w:szCs w:val="20"/>
              </w:rPr>
              <w:t xml:space="preserve"> ≥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iCs/>
                <w:sz w:val="20"/>
                <w:szCs w:val="20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kk</w:t>
            </w:r>
            <w:r w:rsidRPr="006A4A5A">
              <w:rPr>
                <w:i/>
                <w:iCs/>
                <w:sz w:val="20"/>
                <w:szCs w:val="20"/>
              </w:rPr>
              <w:t xml:space="preserve"> + C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ДК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</w:tr>
      <w:tr w:rsidR="003B5289" w:rsidRPr="006A4A5A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iCs/>
                <w:sz w:val="20"/>
                <w:szCs w:val="20"/>
              </w:rPr>
              <w:t xml:space="preserve"> + Е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A4A5A">
              <w:rPr>
                <w:i/>
                <w:iCs/>
                <w:sz w:val="20"/>
                <w:szCs w:val="20"/>
              </w:rPr>
              <w:t xml:space="preserve"> ≥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iCs/>
                <w:sz w:val="20"/>
                <w:szCs w:val="20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kk</w:t>
            </w:r>
            <w:r w:rsidRPr="006A4A5A">
              <w:rPr>
                <w:i/>
                <w:iCs/>
                <w:sz w:val="20"/>
                <w:szCs w:val="20"/>
              </w:rPr>
              <w:t xml:space="preserve"> + C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ДК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Ні</w:t>
            </w:r>
          </w:p>
        </w:tc>
      </w:tr>
      <w:tr w:rsidR="003B5289" w:rsidRPr="006A4A5A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A4A5A" w:rsidRDefault="003B5289" w:rsidP="006A4A5A">
            <w:pPr>
              <w:ind w:firstLine="0"/>
              <w:rPr>
                <w:i/>
                <w:iCs/>
                <w:sz w:val="20"/>
                <w:szCs w:val="20"/>
              </w:rPr>
            </w:pPr>
            <w:r w:rsidRPr="006A4A5A">
              <w:rPr>
                <w:i/>
                <w:iCs/>
                <w:sz w:val="20"/>
                <w:szCs w:val="20"/>
              </w:rPr>
              <w:t>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A4A5A">
              <w:rPr>
                <w:i/>
                <w:iCs/>
                <w:sz w:val="20"/>
                <w:szCs w:val="20"/>
              </w:rPr>
              <w:t xml:space="preserve"> + Е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A4A5A">
              <w:rPr>
                <w:i/>
                <w:iCs/>
                <w:sz w:val="20"/>
                <w:szCs w:val="20"/>
              </w:rPr>
              <w:t xml:space="preserve"> &lt; R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A4A5A">
              <w:rPr>
                <w:i/>
                <w:iCs/>
                <w:sz w:val="20"/>
                <w:szCs w:val="20"/>
              </w:rPr>
              <w:t xml:space="preserve"> + К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A4A5A">
              <w:rPr>
                <w:i/>
                <w:iCs/>
                <w:sz w:val="20"/>
                <w:szCs w:val="20"/>
              </w:rPr>
              <w:t xml:space="preserve"> + С</w:t>
            </w:r>
            <w:r w:rsidRPr="006A4A5A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Так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A4A5A" w:rsidRDefault="003B5289" w:rsidP="006A4A5A">
            <w:pPr>
              <w:ind w:firstLine="0"/>
              <w:rPr>
                <w:sz w:val="20"/>
                <w:szCs w:val="20"/>
              </w:rPr>
            </w:pPr>
            <w:r w:rsidRPr="006A4A5A">
              <w:rPr>
                <w:sz w:val="20"/>
                <w:szCs w:val="20"/>
              </w:rPr>
              <w:t>Так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b/>
          <w:bCs/>
          <w:szCs w:val="28"/>
          <w:lang w:val="uk-UA"/>
        </w:rPr>
      </w:pPr>
      <w:r w:rsidRPr="00184FC3">
        <w:rPr>
          <w:b/>
          <w:bCs/>
          <w:szCs w:val="28"/>
          <w:lang w:val="uk-UA"/>
        </w:rPr>
        <w:t xml:space="preserve">Класифікація типів фінансової стійкості на 2004 рік по </w:t>
      </w:r>
      <w:r w:rsidR="007232E2" w:rsidRPr="00184FC3">
        <w:rPr>
          <w:b/>
          <w:bCs/>
          <w:szCs w:val="28"/>
          <w:lang w:val="uk-UA"/>
        </w:rPr>
        <w:t>УПРАВЛІННЯ АГРОПРОМИСЛОВОГО РОЗВИТКУ</w:t>
      </w:r>
    </w:p>
    <w:tbl>
      <w:tblPr>
        <w:tblW w:w="10324" w:type="dxa"/>
        <w:tblLook w:val="0000" w:firstRow="0" w:lastRow="0" w:firstColumn="0" w:lastColumn="0" w:noHBand="0" w:noVBand="0"/>
      </w:tblPr>
      <w:tblGrid>
        <w:gridCol w:w="1883"/>
        <w:gridCol w:w="1311"/>
        <w:gridCol w:w="1157"/>
        <w:gridCol w:w="1157"/>
        <w:gridCol w:w="2502"/>
        <w:gridCol w:w="1157"/>
        <w:gridCol w:w="1157"/>
      </w:tblGrid>
      <w:tr w:rsidR="003B5289" w:rsidRPr="00184FC3" w:rsidTr="006039A2">
        <w:trPr>
          <w:trHeight w:val="102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>Стійкість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>Поточна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</w:rPr>
              <w:t xml:space="preserve">На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поч.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>звіт. періоду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На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кін.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звіт.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>періоду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>У короткостроковій перспективі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На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поч.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звіт.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>періоду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На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кін. </w:t>
            </w:r>
          </w:p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  <w:lang w:val="uk-UA"/>
              </w:rPr>
            </w:pPr>
            <w:r w:rsidRPr="006039A2">
              <w:rPr>
                <w:b/>
                <w:bCs/>
                <w:sz w:val="20"/>
                <w:szCs w:val="20"/>
                <w:lang w:val="uk-UA"/>
              </w:rPr>
              <w:t>звіт. періоду</w:t>
            </w:r>
          </w:p>
        </w:tc>
      </w:tr>
      <w:tr w:rsidR="003B5289" w:rsidRPr="00184FC3" w:rsidTr="006039A2">
        <w:trPr>
          <w:trHeight w:val="285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  <w:lang w:val="uk-UA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i/>
                <w:iCs/>
                <w:sz w:val="20"/>
                <w:szCs w:val="20"/>
                <w:lang w:val="uk-UA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</w:tr>
      <w:tr w:rsidR="003B5289" w:rsidRPr="00184FC3" w:rsidTr="006039A2">
        <w:trPr>
          <w:trHeight w:val="285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  <w:lang w:val="uk-UA"/>
              </w:rPr>
            </w:pPr>
            <w:r w:rsidRPr="006039A2">
              <w:rPr>
                <w:sz w:val="20"/>
                <w:szCs w:val="20"/>
                <w:lang w:val="uk-UA"/>
              </w:rPr>
              <w:t>1. Абсолютна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  <w:lang w:val="uk-UA"/>
              </w:rPr>
              <w:t>Д ≥ R</w:t>
            </w:r>
            <w:r w:rsidRPr="006039A2">
              <w:rPr>
                <w:i/>
                <w:iCs/>
                <w:sz w:val="20"/>
                <w:szCs w:val="20"/>
                <w:vertAlign w:val="superscript"/>
                <w:lang w:val="uk-UA"/>
              </w:rPr>
              <w:t>p</w:t>
            </w:r>
            <w:r w:rsidRPr="006039A2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6039A2">
              <w:rPr>
                <w:i/>
                <w:iCs/>
                <w:sz w:val="20"/>
                <w:szCs w:val="20"/>
              </w:rPr>
              <w:t>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Д ≥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039A2">
              <w:rPr>
                <w:i/>
                <w:iCs/>
                <w:sz w:val="20"/>
                <w:szCs w:val="20"/>
              </w:rPr>
              <w:t xml:space="preserve"> + С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</w:tr>
      <w:tr w:rsidR="003B5289" w:rsidRPr="00184FC3" w:rsidTr="006039A2">
        <w:trPr>
          <w:trHeight w:val="285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2. Нормальна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039A2">
              <w:rPr>
                <w:i/>
                <w:iCs/>
                <w:sz w:val="20"/>
                <w:szCs w:val="20"/>
              </w:rPr>
              <w:t xml:space="preserve"> ≥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039A2">
              <w:rPr>
                <w:i/>
                <w:iCs/>
                <w:sz w:val="20"/>
                <w:szCs w:val="20"/>
              </w:rPr>
              <w:t xml:space="preserve"> ≥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039A2">
              <w:rPr>
                <w:i/>
                <w:iCs/>
                <w:sz w:val="20"/>
                <w:szCs w:val="20"/>
              </w:rPr>
              <w:t xml:space="preserve"> + С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</w:tr>
      <w:tr w:rsidR="003B5289" w:rsidRPr="00184FC3" w:rsidTr="006039A2">
        <w:trPr>
          <w:trHeight w:val="285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3.</w:t>
            </w:r>
            <w:r w:rsidRPr="006039A2">
              <w:rPr>
                <w:sz w:val="20"/>
                <w:szCs w:val="20"/>
                <w:lang w:val="uk-UA"/>
              </w:rPr>
              <w:t xml:space="preserve"> Передкризова</w:t>
            </w:r>
            <w:r w:rsidRPr="006039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039A2">
              <w:rPr>
                <w:i/>
                <w:iCs/>
                <w:sz w:val="20"/>
                <w:szCs w:val="20"/>
              </w:rPr>
              <w:t xml:space="preserve"> + Е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039A2">
              <w:rPr>
                <w:i/>
                <w:iCs/>
                <w:sz w:val="20"/>
                <w:szCs w:val="20"/>
              </w:rPr>
              <w:t xml:space="preserve"> ≥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039A2">
              <w:rPr>
                <w:i/>
                <w:iCs/>
                <w:sz w:val="20"/>
                <w:szCs w:val="20"/>
              </w:rPr>
              <w:t xml:space="preserve"> + Е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039A2">
              <w:rPr>
                <w:i/>
                <w:iCs/>
                <w:sz w:val="20"/>
                <w:szCs w:val="20"/>
              </w:rPr>
              <w:t xml:space="preserve"> ≥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039A2">
              <w:rPr>
                <w:i/>
                <w:iCs/>
                <w:sz w:val="20"/>
                <w:szCs w:val="20"/>
              </w:rPr>
              <w:t xml:space="preserve"> + С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</w:tr>
      <w:tr w:rsidR="003B5289" w:rsidRPr="00184FC3" w:rsidTr="006039A2">
        <w:trPr>
          <w:trHeight w:val="285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4.</w:t>
            </w:r>
            <w:r w:rsidRPr="006039A2">
              <w:rPr>
                <w:sz w:val="20"/>
                <w:szCs w:val="20"/>
                <w:lang w:val="uk-UA"/>
              </w:rPr>
              <w:t xml:space="preserve"> Кризова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039A2">
              <w:rPr>
                <w:i/>
                <w:iCs/>
                <w:sz w:val="20"/>
                <w:szCs w:val="20"/>
              </w:rPr>
              <w:t xml:space="preserve"> + Е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039A2">
              <w:rPr>
                <w:i/>
                <w:iCs/>
                <w:sz w:val="20"/>
                <w:szCs w:val="20"/>
              </w:rPr>
              <w:t xml:space="preserve"> &lt;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Так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Так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039A2">
              <w:rPr>
                <w:i/>
                <w:iCs/>
                <w:sz w:val="20"/>
                <w:szCs w:val="20"/>
              </w:rPr>
              <w:t xml:space="preserve"> + Е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039A2">
              <w:rPr>
                <w:i/>
                <w:iCs/>
                <w:sz w:val="20"/>
                <w:szCs w:val="20"/>
              </w:rPr>
              <w:t xml:space="preserve"> &lt;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039A2">
              <w:rPr>
                <w:i/>
                <w:iCs/>
                <w:sz w:val="20"/>
                <w:szCs w:val="20"/>
              </w:rPr>
              <w:t xml:space="preserve"> + С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Так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Так</w:t>
            </w:r>
          </w:p>
        </w:tc>
      </w:tr>
    </w:tbl>
    <w:p w:rsidR="003B5289" w:rsidRPr="00184FC3" w:rsidRDefault="003B5289" w:rsidP="001C7790">
      <w:pPr>
        <w:ind w:firstLine="0"/>
        <w:rPr>
          <w:szCs w:val="28"/>
          <w:lang w:val="uk-UA"/>
        </w:rPr>
      </w:pPr>
    </w:p>
    <w:tbl>
      <w:tblPr>
        <w:tblpPr w:leftFromText="180" w:rightFromText="180" w:vertAnchor="text" w:horzAnchor="margin" w:tblpY="114"/>
        <w:tblW w:w="5200" w:type="dxa"/>
        <w:tblLook w:val="0000" w:firstRow="0" w:lastRow="0" w:firstColumn="0" w:lastColumn="0" w:noHBand="0" w:noVBand="0"/>
      </w:tblPr>
      <w:tblGrid>
        <w:gridCol w:w="3206"/>
        <w:gridCol w:w="1007"/>
        <w:gridCol w:w="987"/>
      </w:tblGrid>
      <w:tr w:rsidR="003B5289" w:rsidRPr="00184FC3">
        <w:trPr>
          <w:trHeight w:val="102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</w:rPr>
            </w:pPr>
            <w:r w:rsidRPr="006039A2">
              <w:rPr>
                <w:b/>
                <w:bCs/>
                <w:sz w:val="20"/>
                <w:szCs w:val="20"/>
              </w:rPr>
              <w:t>У</w:t>
            </w: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 довгостроковій перспективі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</w:rPr>
            </w:pPr>
            <w:r w:rsidRPr="006039A2">
              <w:rPr>
                <w:b/>
                <w:bCs/>
                <w:sz w:val="20"/>
                <w:szCs w:val="20"/>
              </w:rPr>
              <w:t>На початок</w:t>
            </w: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 звіт</w:t>
            </w:r>
            <w:r w:rsidRPr="006039A2">
              <w:rPr>
                <w:b/>
                <w:bCs/>
                <w:sz w:val="20"/>
                <w:szCs w:val="20"/>
              </w:rPr>
              <w:t>.</w:t>
            </w: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 періоду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289" w:rsidRPr="006039A2" w:rsidRDefault="003B5289" w:rsidP="006039A2">
            <w:pPr>
              <w:ind w:firstLine="0"/>
              <w:rPr>
                <w:b/>
                <w:bCs/>
                <w:sz w:val="20"/>
                <w:szCs w:val="20"/>
              </w:rPr>
            </w:pPr>
            <w:r w:rsidRPr="006039A2">
              <w:rPr>
                <w:b/>
                <w:bCs/>
                <w:sz w:val="20"/>
                <w:szCs w:val="20"/>
              </w:rPr>
              <w:t>На</w:t>
            </w: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 кінець звіт</w:t>
            </w:r>
            <w:r w:rsidRPr="006039A2">
              <w:rPr>
                <w:b/>
                <w:bCs/>
                <w:sz w:val="20"/>
                <w:szCs w:val="20"/>
              </w:rPr>
              <w:t>.</w:t>
            </w:r>
            <w:r w:rsidRPr="006039A2">
              <w:rPr>
                <w:b/>
                <w:bCs/>
                <w:sz w:val="20"/>
                <w:szCs w:val="20"/>
                <w:lang w:val="uk-UA"/>
              </w:rPr>
              <w:t xml:space="preserve"> періоду</w:t>
            </w:r>
          </w:p>
        </w:tc>
      </w:tr>
      <w:tr w:rsidR="003B5289" w:rsidRPr="00184FC3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</w:tr>
      <w:tr w:rsidR="003B5289" w:rsidRPr="00184FC3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Д ≥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039A2">
              <w:rPr>
                <w:i/>
                <w:iCs/>
                <w:sz w:val="20"/>
                <w:szCs w:val="20"/>
              </w:rPr>
              <w:t xml:space="preserve"> + С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kk</w:t>
            </w:r>
            <w:r w:rsidRPr="006039A2">
              <w:rPr>
                <w:i/>
                <w:iCs/>
                <w:sz w:val="20"/>
                <w:szCs w:val="20"/>
              </w:rPr>
              <w:t xml:space="preserve"> + C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ДК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</w:tr>
      <w:tr w:rsidR="003B5289" w:rsidRPr="00184FC3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039A2">
              <w:rPr>
                <w:i/>
                <w:iCs/>
                <w:sz w:val="20"/>
                <w:szCs w:val="20"/>
              </w:rPr>
              <w:t xml:space="preserve"> ≥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039A2">
              <w:rPr>
                <w:i/>
                <w:iCs/>
                <w:sz w:val="20"/>
                <w:szCs w:val="20"/>
              </w:rPr>
              <w:t xml:space="preserve"> + С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kk</w:t>
            </w:r>
            <w:r w:rsidRPr="006039A2">
              <w:rPr>
                <w:i/>
                <w:iCs/>
                <w:sz w:val="20"/>
                <w:szCs w:val="20"/>
              </w:rPr>
              <w:t xml:space="preserve"> + C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ДК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</w:tr>
      <w:tr w:rsidR="003B5289" w:rsidRPr="00184FC3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039A2">
              <w:rPr>
                <w:i/>
                <w:iCs/>
                <w:sz w:val="20"/>
                <w:szCs w:val="20"/>
              </w:rPr>
              <w:t xml:space="preserve"> + Е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039A2">
              <w:rPr>
                <w:i/>
                <w:iCs/>
                <w:sz w:val="20"/>
                <w:szCs w:val="20"/>
              </w:rPr>
              <w:t xml:space="preserve"> ≥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039A2">
              <w:rPr>
                <w:i/>
                <w:iCs/>
                <w:sz w:val="20"/>
                <w:szCs w:val="20"/>
              </w:rPr>
              <w:t xml:space="preserve"> + С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kk</w:t>
            </w:r>
            <w:r w:rsidRPr="006039A2">
              <w:rPr>
                <w:i/>
                <w:iCs/>
                <w:sz w:val="20"/>
                <w:szCs w:val="20"/>
              </w:rPr>
              <w:t xml:space="preserve"> + C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ДК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Ні</w:t>
            </w:r>
          </w:p>
        </w:tc>
      </w:tr>
      <w:tr w:rsidR="003B5289" w:rsidRPr="00184FC3">
        <w:trPr>
          <w:trHeight w:val="285"/>
        </w:trPr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5289" w:rsidRPr="006039A2" w:rsidRDefault="003B5289" w:rsidP="006039A2">
            <w:pPr>
              <w:ind w:firstLine="0"/>
              <w:rPr>
                <w:i/>
                <w:iCs/>
                <w:sz w:val="20"/>
                <w:szCs w:val="20"/>
              </w:rPr>
            </w:pPr>
            <w:r w:rsidRPr="006039A2">
              <w:rPr>
                <w:i/>
                <w:iCs/>
                <w:sz w:val="20"/>
                <w:szCs w:val="20"/>
              </w:rPr>
              <w:t>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a</w:t>
            </w:r>
            <w:r w:rsidRPr="006039A2">
              <w:rPr>
                <w:i/>
                <w:iCs/>
                <w:sz w:val="20"/>
                <w:szCs w:val="20"/>
              </w:rPr>
              <w:t xml:space="preserve"> + Е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З</w:t>
            </w:r>
            <w:r w:rsidRPr="006039A2">
              <w:rPr>
                <w:i/>
                <w:iCs/>
                <w:sz w:val="20"/>
                <w:szCs w:val="20"/>
              </w:rPr>
              <w:t xml:space="preserve"> &lt; R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p</w:t>
            </w:r>
            <w:r w:rsidRPr="006039A2">
              <w:rPr>
                <w:i/>
                <w:iCs/>
                <w:sz w:val="20"/>
                <w:szCs w:val="20"/>
              </w:rPr>
              <w:t xml:space="preserve"> + К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О</w:t>
            </w:r>
            <w:r w:rsidRPr="006039A2">
              <w:rPr>
                <w:i/>
                <w:iCs/>
                <w:sz w:val="20"/>
                <w:szCs w:val="20"/>
              </w:rPr>
              <w:t xml:space="preserve"> + С</w:t>
            </w:r>
            <w:r w:rsidRPr="006039A2">
              <w:rPr>
                <w:i/>
                <w:iCs/>
                <w:sz w:val="20"/>
                <w:szCs w:val="20"/>
                <w:vertAlign w:val="superscript"/>
              </w:rPr>
              <w:t>kk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Так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5289" w:rsidRPr="006039A2" w:rsidRDefault="003B5289" w:rsidP="006039A2">
            <w:pPr>
              <w:ind w:firstLine="0"/>
              <w:rPr>
                <w:sz w:val="20"/>
                <w:szCs w:val="20"/>
              </w:rPr>
            </w:pPr>
            <w:r w:rsidRPr="006039A2">
              <w:rPr>
                <w:sz w:val="20"/>
                <w:szCs w:val="20"/>
              </w:rPr>
              <w:t>Так</w:t>
            </w:r>
          </w:p>
        </w:tc>
      </w:tr>
    </w:tbl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3B5289" w:rsidRPr="00184FC3" w:rsidRDefault="003B5289" w:rsidP="00184FC3">
      <w:pPr>
        <w:ind w:firstLine="709"/>
        <w:rPr>
          <w:szCs w:val="28"/>
          <w:lang w:val="uk-UA"/>
        </w:rPr>
      </w:pPr>
    </w:p>
    <w:p w:rsidR="00B70485" w:rsidRPr="00184FC3" w:rsidRDefault="00B70485" w:rsidP="00184FC3">
      <w:pPr>
        <w:ind w:firstLine="709"/>
        <w:rPr>
          <w:szCs w:val="28"/>
          <w:lang w:val="en-US"/>
        </w:rPr>
      </w:pPr>
      <w:bookmarkStart w:id="29" w:name="_GoBack"/>
      <w:bookmarkEnd w:id="29"/>
    </w:p>
    <w:sectPr w:rsidR="00B70485" w:rsidRPr="00184FC3" w:rsidSect="00184FC3">
      <w:headerReference w:type="even" r:id="rId26"/>
      <w:headerReference w:type="default" r:id="rId2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AD6" w:rsidRDefault="00A77AD6">
      <w:pPr>
        <w:spacing w:line="240" w:lineRule="auto"/>
      </w:pPr>
      <w:r>
        <w:separator/>
      </w:r>
    </w:p>
  </w:endnote>
  <w:endnote w:type="continuationSeparator" w:id="0">
    <w:p w:rsidR="00A77AD6" w:rsidRDefault="00A77A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AD6" w:rsidRDefault="00A77AD6">
      <w:pPr>
        <w:spacing w:line="240" w:lineRule="auto"/>
      </w:pPr>
      <w:r>
        <w:separator/>
      </w:r>
    </w:p>
  </w:footnote>
  <w:footnote w:type="continuationSeparator" w:id="0">
    <w:p w:rsidR="00A77AD6" w:rsidRDefault="00A77A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289" w:rsidRDefault="003B5289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B5289" w:rsidRDefault="003B5289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289" w:rsidRDefault="003B5289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159FC">
      <w:rPr>
        <w:rStyle w:val="ad"/>
        <w:noProof/>
      </w:rPr>
      <w:t>1</w:t>
    </w:r>
    <w:r>
      <w:rPr>
        <w:rStyle w:val="ad"/>
      </w:rPr>
      <w:fldChar w:fldCharType="end"/>
    </w:r>
  </w:p>
  <w:p w:rsidR="003B5289" w:rsidRDefault="003B5289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FFFFFFFE"/>
    <w:multiLevelType w:val="singleLevel"/>
    <w:tmpl w:val="C4E8AC1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8857D1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90007B5"/>
    <w:multiLevelType w:val="multilevel"/>
    <w:tmpl w:val="1ED413F2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>
    <w:nsid w:val="0ACA09CF"/>
    <w:multiLevelType w:val="hybridMultilevel"/>
    <w:tmpl w:val="03A8857A"/>
    <w:lvl w:ilvl="0" w:tplc="AF306760">
      <w:start w:val="2"/>
      <w:numFmt w:val="bullet"/>
      <w:lvlText w:val=""/>
      <w:lvlJc w:val="left"/>
      <w:pPr>
        <w:tabs>
          <w:tab w:val="num" w:pos="1899"/>
        </w:tabs>
        <w:ind w:left="1899" w:hanging="765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CA718A0"/>
    <w:multiLevelType w:val="multilevel"/>
    <w:tmpl w:val="1ED413F2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5">
    <w:nsid w:val="11F05E9B"/>
    <w:multiLevelType w:val="hybridMultilevel"/>
    <w:tmpl w:val="4F7CA466"/>
    <w:lvl w:ilvl="0" w:tplc="AF306760">
      <w:start w:val="2"/>
      <w:numFmt w:val="bullet"/>
      <w:lvlText w:val=""/>
      <w:lvlJc w:val="left"/>
      <w:pPr>
        <w:tabs>
          <w:tab w:val="num" w:pos="1899"/>
        </w:tabs>
        <w:ind w:left="1899" w:hanging="765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1166F93"/>
    <w:multiLevelType w:val="hybridMultilevel"/>
    <w:tmpl w:val="3AF8AF74"/>
    <w:lvl w:ilvl="0" w:tplc="AF306760">
      <w:start w:val="2"/>
      <w:numFmt w:val="bullet"/>
      <w:lvlText w:val=""/>
      <w:lvlJc w:val="left"/>
      <w:pPr>
        <w:tabs>
          <w:tab w:val="num" w:pos="1899"/>
        </w:tabs>
        <w:ind w:left="1899" w:hanging="765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B354DE6"/>
    <w:multiLevelType w:val="hybridMultilevel"/>
    <w:tmpl w:val="6F0EECC4"/>
    <w:lvl w:ilvl="0" w:tplc="AC467C9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C9217C"/>
    <w:multiLevelType w:val="hybridMultilevel"/>
    <w:tmpl w:val="7FA2E0FE"/>
    <w:lvl w:ilvl="0" w:tplc="AF306760">
      <w:start w:val="2"/>
      <w:numFmt w:val="bullet"/>
      <w:lvlText w:val=""/>
      <w:lvlJc w:val="left"/>
      <w:pPr>
        <w:tabs>
          <w:tab w:val="num" w:pos="1899"/>
        </w:tabs>
        <w:ind w:left="1899" w:hanging="765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323E2C19"/>
    <w:multiLevelType w:val="multilevel"/>
    <w:tmpl w:val="4FB65696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0">
    <w:nsid w:val="32757498"/>
    <w:multiLevelType w:val="hybridMultilevel"/>
    <w:tmpl w:val="509286D6"/>
    <w:lvl w:ilvl="0" w:tplc="329CD6C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1">
    <w:nsid w:val="32A8172A"/>
    <w:multiLevelType w:val="multilevel"/>
    <w:tmpl w:val="1ED413F2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2">
    <w:nsid w:val="407472C3"/>
    <w:multiLevelType w:val="singleLevel"/>
    <w:tmpl w:val="CFFA266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3">
    <w:nsid w:val="43E5764E"/>
    <w:multiLevelType w:val="multilevel"/>
    <w:tmpl w:val="1ED413F2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4">
    <w:nsid w:val="45660E77"/>
    <w:multiLevelType w:val="hybridMultilevel"/>
    <w:tmpl w:val="39247294"/>
    <w:lvl w:ilvl="0" w:tplc="AF306760">
      <w:start w:val="2"/>
      <w:numFmt w:val="bullet"/>
      <w:lvlText w:val=""/>
      <w:lvlJc w:val="left"/>
      <w:pPr>
        <w:tabs>
          <w:tab w:val="num" w:pos="1899"/>
        </w:tabs>
        <w:ind w:left="1899" w:hanging="765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47AA1240"/>
    <w:multiLevelType w:val="hybridMultilevel"/>
    <w:tmpl w:val="038206E4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47FB1A37"/>
    <w:multiLevelType w:val="hybridMultilevel"/>
    <w:tmpl w:val="D5C8F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BE83957"/>
    <w:multiLevelType w:val="multilevel"/>
    <w:tmpl w:val="1ED413F2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8">
    <w:nsid w:val="503C524D"/>
    <w:multiLevelType w:val="multilevel"/>
    <w:tmpl w:val="4FB65696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9">
    <w:nsid w:val="52596A8E"/>
    <w:multiLevelType w:val="hybridMultilevel"/>
    <w:tmpl w:val="0BFC31A0"/>
    <w:lvl w:ilvl="0" w:tplc="8F88DB32">
      <w:start w:val="1"/>
      <w:numFmt w:val="bullet"/>
      <w:pStyle w:val="a0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D37388"/>
    <w:multiLevelType w:val="multilevel"/>
    <w:tmpl w:val="1ED413F2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1">
    <w:nsid w:val="61DC7F8C"/>
    <w:multiLevelType w:val="singleLevel"/>
    <w:tmpl w:val="2CCC125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2">
    <w:nsid w:val="718B445C"/>
    <w:multiLevelType w:val="multilevel"/>
    <w:tmpl w:val="4FB65696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3">
    <w:nsid w:val="77327AEF"/>
    <w:multiLevelType w:val="hybridMultilevel"/>
    <w:tmpl w:val="DC58DF6C"/>
    <w:lvl w:ilvl="0" w:tplc="40B0ED0E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79D1CF5"/>
    <w:multiLevelType w:val="singleLevel"/>
    <w:tmpl w:val="2CCC125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5">
    <w:nsid w:val="7ACC26D4"/>
    <w:multiLevelType w:val="hybridMultilevel"/>
    <w:tmpl w:val="E3FCCB96"/>
    <w:lvl w:ilvl="0" w:tplc="25326E7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7B0F3C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7">
    <w:nsid w:val="7D6C6EC1"/>
    <w:multiLevelType w:val="hybridMultilevel"/>
    <w:tmpl w:val="65480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FCB74F5"/>
    <w:multiLevelType w:val="singleLevel"/>
    <w:tmpl w:val="2CCC125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num w:numId="1">
    <w:abstractNumId w:val="7"/>
  </w:num>
  <w:num w:numId="2">
    <w:abstractNumId w:val="19"/>
  </w:num>
  <w:num w:numId="3">
    <w:abstractNumId w:val="19"/>
  </w:num>
  <w:num w:numId="4">
    <w:abstractNumId w:val="8"/>
  </w:num>
  <w:num w:numId="5">
    <w:abstractNumId w:val="14"/>
  </w:num>
  <w:num w:numId="6">
    <w:abstractNumId w:val="3"/>
  </w:num>
  <w:num w:numId="7">
    <w:abstractNumId w:val="5"/>
  </w:num>
  <w:num w:numId="8">
    <w:abstractNumId w:val="17"/>
  </w:num>
  <w:num w:numId="9">
    <w:abstractNumId w:val="20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601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3"/>
  </w:num>
  <w:num w:numId="15">
    <w:abstractNumId w:val="24"/>
  </w:num>
  <w:num w:numId="16">
    <w:abstractNumId w:val="28"/>
  </w:num>
  <w:num w:numId="17">
    <w:abstractNumId w:val="21"/>
  </w:num>
  <w:num w:numId="18">
    <w:abstractNumId w:val="2"/>
  </w:num>
  <w:num w:numId="19">
    <w:abstractNumId w:val="11"/>
  </w:num>
  <w:num w:numId="20">
    <w:abstractNumId w:val="4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2">
    <w:abstractNumId w:val="18"/>
  </w:num>
  <w:num w:numId="23">
    <w:abstractNumId w:val="22"/>
  </w:num>
  <w:num w:numId="24">
    <w:abstractNumId w:val="9"/>
  </w:num>
  <w:num w:numId="25">
    <w:abstractNumId w:val="16"/>
  </w:num>
  <w:num w:numId="26">
    <w:abstractNumId w:val="6"/>
  </w:num>
  <w:num w:numId="27">
    <w:abstractNumId w:val="26"/>
  </w:num>
  <w:num w:numId="28">
    <w:abstractNumId w:val="27"/>
  </w:num>
  <w:num w:numId="29">
    <w:abstractNumId w:val="1"/>
  </w:num>
  <w:num w:numId="30">
    <w:abstractNumId w:val="10"/>
  </w:num>
  <w:num w:numId="31">
    <w:abstractNumId w:val="15"/>
  </w:num>
  <w:num w:numId="32">
    <w:abstractNumId w:val="25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0148"/>
    <w:rsid w:val="0014146E"/>
    <w:rsid w:val="00184FC3"/>
    <w:rsid w:val="001C7790"/>
    <w:rsid w:val="001F4846"/>
    <w:rsid w:val="00226C32"/>
    <w:rsid w:val="00253437"/>
    <w:rsid w:val="0028720C"/>
    <w:rsid w:val="003B5289"/>
    <w:rsid w:val="003D09C9"/>
    <w:rsid w:val="0043147D"/>
    <w:rsid w:val="00534996"/>
    <w:rsid w:val="006039A2"/>
    <w:rsid w:val="006811D8"/>
    <w:rsid w:val="006A4A5A"/>
    <w:rsid w:val="007232E2"/>
    <w:rsid w:val="007240A4"/>
    <w:rsid w:val="00730148"/>
    <w:rsid w:val="007A4EB4"/>
    <w:rsid w:val="007F7E13"/>
    <w:rsid w:val="00847578"/>
    <w:rsid w:val="008476C2"/>
    <w:rsid w:val="008645AD"/>
    <w:rsid w:val="00910F6D"/>
    <w:rsid w:val="00914326"/>
    <w:rsid w:val="009A313B"/>
    <w:rsid w:val="009C1D03"/>
    <w:rsid w:val="009E2049"/>
    <w:rsid w:val="00A13A2D"/>
    <w:rsid w:val="00A32672"/>
    <w:rsid w:val="00A46760"/>
    <w:rsid w:val="00A77304"/>
    <w:rsid w:val="00A77AD6"/>
    <w:rsid w:val="00A9188D"/>
    <w:rsid w:val="00A9615D"/>
    <w:rsid w:val="00B159FC"/>
    <w:rsid w:val="00B66474"/>
    <w:rsid w:val="00B70485"/>
    <w:rsid w:val="00BB65DF"/>
    <w:rsid w:val="00CB748A"/>
    <w:rsid w:val="00D432C2"/>
    <w:rsid w:val="00D75EF1"/>
    <w:rsid w:val="00D80B44"/>
    <w:rsid w:val="00DD6A7D"/>
    <w:rsid w:val="00E414BD"/>
    <w:rsid w:val="00E43DA5"/>
    <w:rsid w:val="00EE1CC0"/>
    <w:rsid w:val="00F21D12"/>
    <w:rsid w:val="00F2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efaultImageDpi w14:val="0"/>
  <w15:chartTrackingRefBased/>
  <w15:docId w15:val="{424E24DD-BA0F-4C35-AE8F-2815EFA35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B5289"/>
    <w:pPr>
      <w:spacing w:line="360" w:lineRule="auto"/>
      <w:ind w:firstLine="567"/>
      <w:jc w:val="both"/>
    </w:pPr>
    <w:rPr>
      <w:sz w:val="28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B5289"/>
    <w:pPr>
      <w:keepNext/>
      <w:pageBreakBefore/>
      <w:jc w:val="center"/>
      <w:outlineLvl w:val="0"/>
    </w:pPr>
    <w:rPr>
      <w:b/>
      <w:bCs/>
      <w:caps/>
      <w:lang w:val="uk-UA"/>
    </w:rPr>
  </w:style>
  <w:style w:type="paragraph" w:styleId="2">
    <w:name w:val="heading 2"/>
    <w:basedOn w:val="a1"/>
    <w:next w:val="a1"/>
    <w:link w:val="20"/>
    <w:uiPriority w:val="9"/>
    <w:qFormat/>
    <w:rsid w:val="003B5289"/>
    <w:pPr>
      <w:keepNext/>
      <w:jc w:val="center"/>
      <w:outlineLvl w:val="1"/>
    </w:pPr>
    <w:rPr>
      <w:b/>
      <w:bCs/>
      <w:lang w:val="uk-UA"/>
    </w:rPr>
  </w:style>
  <w:style w:type="paragraph" w:styleId="3">
    <w:name w:val="heading 3"/>
    <w:basedOn w:val="a1"/>
    <w:next w:val="a1"/>
    <w:link w:val="30"/>
    <w:uiPriority w:val="9"/>
    <w:qFormat/>
    <w:rsid w:val="003B5289"/>
    <w:pPr>
      <w:keepNext/>
      <w:outlineLvl w:val="2"/>
    </w:pPr>
    <w:rPr>
      <w:b/>
      <w:bCs/>
    </w:rPr>
  </w:style>
  <w:style w:type="paragraph" w:styleId="4">
    <w:name w:val="heading 4"/>
    <w:basedOn w:val="a1"/>
    <w:next w:val="a1"/>
    <w:link w:val="40"/>
    <w:uiPriority w:val="9"/>
    <w:qFormat/>
    <w:rsid w:val="003B5289"/>
    <w:pPr>
      <w:keepNext/>
      <w:pageBreakBefore/>
      <w:ind w:firstLine="0"/>
      <w:jc w:val="center"/>
      <w:outlineLvl w:val="3"/>
    </w:pPr>
    <w:rPr>
      <w:b/>
      <w:bCs/>
      <w:lang w:val="uk-UA"/>
    </w:rPr>
  </w:style>
  <w:style w:type="paragraph" w:styleId="5">
    <w:name w:val="heading 5"/>
    <w:basedOn w:val="a1"/>
    <w:next w:val="a1"/>
    <w:link w:val="50"/>
    <w:uiPriority w:val="9"/>
    <w:qFormat/>
    <w:rsid w:val="003B5289"/>
    <w:pPr>
      <w:keepNext/>
      <w:tabs>
        <w:tab w:val="left" w:pos="927"/>
      </w:tabs>
      <w:spacing w:line="240" w:lineRule="auto"/>
      <w:ind w:firstLine="0"/>
      <w:jc w:val="right"/>
      <w:outlineLvl w:val="4"/>
    </w:pPr>
    <w:rPr>
      <w:b/>
      <w:bCs/>
      <w:color w:val="000000"/>
      <w:sz w:val="24"/>
    </w:rPr>
  </w:style>
  <w:style w:type="paragraph" w:styleId="6">
    <w:name w:val="heading 6"/>
    <w:basedOn w:val="a1"/>
    <w:next w:val="a1"/>
    <w:link w:val="60"/>
    <w:uiPriority w:val="9"/>
    <w:qFormat/>
    <w:rsid w:val="003B5289"/>
    <w:pPr>
      <w:keepNext/>
      <w:spacing w:line="240" w:lineRule="auto"/>
      <w:ind w:firstLine="0"/>
      <w:jc w:val="center"/>
      <w:outlineLvl w:val="5"/>
    </w:pPr>
    <w:rPr>
      <w:rFonts w:ascii="Times New Roman CYR" w:hAnsi="Times New Roman CYR"/>
      <w:b/>
      <w:bCs/>
      <w:sz w:val="24"/>
    </w:rPr>
  </w:style>
  <w:style w:type="paragraph" w:styleId="7">
    <w:name w:val="heading 7"/>
    <w:basedOn w:val="a1"/>
    <w:next w:val="a1"/>
    <w:link w:val="70"/>
    <w:uiPriority w:val="9"/>
    <w:qFormat/>
    <w:rsid w:val="003B5289"/>
    <w:pPr>
      <w:keepNext/>
      <w:tabs>
        <w:tab w:val="left" w:pos="6840"/>
      </w:tabs>
      <w:spacing w:line="240" w:lineRule="auto"/>
      <w:ind w:firstLine="0"/>
      <w:outlineLvl w:val="6"/>
    </w:pPr>
    <w:rPr>
      <w:b/>
      <w:bCs/>
    </w:rPr>
  </w:style>
  <w:style w:type="paragraph" w:styleId="8">
    <w:name w:val="heading 8"/>
    <w:basedOn w:val="a1"/>
    <w:next w:val="a1"/>
    <w:link w:val="80"/>
    <w:uiPriority w:val="9"/>
    <w:qFormat/>
    <w:rsid w:val="003B5289"/>
    <w:pPr>
      <w:keepNext/>
      <w:tabs>
        <w:tab w:val="left" w:pos="927"/>
      </w:tabs>
      <w:spacing w:line="240" w:lineRule="auto"/>
      <w:ind w:firstLine="0"/>
      <w:jc w:val="right"/>
      <w:outlineLvl w:val="7"/>
    </w:pPr>
    <w:rPr>
      <w:b/>
      <w:bCs/>
      <w:sz w:val="24"/>
    </w:rPr>
  </w:style>
  <w:style w:type="paragraph" w:styleId="9">
    <w:name w:val="heading 9"/>
    <w:basedOn w:val="a1"/>
    <w:next w:val="a1"/>
    <w:link w:val="90"/>
    <w:uiPriority w:val="9"/>
    <w:qFormat/>
    <w:rsid w:val="003B5289"/>
    <w:pPr>
      <w:keepNext/>
      <w:framePr w:hSpace="180" w:wrap="around" w:vAnchor="text" w:hAnchor="text" w:y="1"/>
      <w:widowControl w:val="0"/>
      <w:spacing w:line="240" w:lineRule="auto"/>
      <w:ind w:firstLine="0"/>
      <w:suppressOverlap/>
      <w:jc w:val="center"/>
      <w:outlineLvl w:val="8"/>
    </w:pPr>
    <w:rPr>
      <w:b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Pr>
      <w:rFonts w:ascii="Cambria" w:eastAsia="Times New Roman" w:hAnsi="Cambria" w:cs="Times New Roman"/>
      <w:sz w:val="22"/>
      <w:szCs w:val="22"/>
    </w:rPr>
  </w:style>
  <w:style w:type="paragraph" w:customStyle="1" w:styleId="a5">
    <w:name w:val="основной текст"/>
    <w:basedOn w:val="a1"/>
    <w:rsid w:val="001F4846"/>
    <w:pPr>
      <w:ind w:left="454"/>
    </w:pPr>
    <w:rPr>
      <w:color w:val="FF0000"/>
      <w:szCs w:val="28"/>
    </w:rPr>
  </w:style>
  <w:style w:type="paragraph" w:customStyle="1" w:styleId="a6">
    <w:name w:val="подзаголовок"/>
    <w:basedOn w:val="a1"/>
    <w:rsid w:val="001F4846"/>
    <w:pPr>
      <w:jc w:val="center"/>
    </w:pPr>
    <w:rPr>
      <w:b/>
      <w:i/>
      <w:szCs w:val="28"/>
    </w:rPr>
  </w:style>
  <w:style w:type="paragraph" w:customStyle="1" w:styleId="a">
    <w:name w:val="список"/>
    <w:basedOn w:val="a1"/>
    <w:rsid w:val="001F4846"/>
    <w:pPr>
      <w:numPr>
        <w:numId w:val="1"/>
      </w:numPr>
    </w:pPr>
    <w:rPr>
      <w:sz w:val="22"/>
      <w:szCs w:val="28"/>
    </w:rPr>
  </w:style>
  <w:style w:type="paragraph" w:customStyle="1" w:styleId="a0">
    <w:name w:val="маркерованный список"/>
    <w:basedOn w:val="a1"/>
    <w:rsid w:val="001F4846"/>
    <w:pPr>
      <w:numPr>
        <w:numId w:val="3"/>
      </w:numPr>
    </w:pPr>
    <w:rPr>
      <w:color w:val="00FF00"/>
      <w:szCs w:val="28"/>
    </w:rPr>
  </w:style>
  <w:style w:type="paragraph" w:customStyle="1" w:styleId="FR5">
    <w:name w:val="FR5"/>
    <w:rsid w:val="003B5289"/>
    <w:pPr>
      <w:widowControl w:val="0"/>
      <w:autoSpaceDE w:val="0"/>
      <w:autoSpaceDN w:val="0"/>
      <w:adjustRightInd w:val="0"/>
      <w:spacing w:before="860" w:line="260" w:lineRule="auto"/>
      <w:ind w:right="400"/>
    </w:pPr>
    <w:rPr>
      <w:rFonts w:ascii="Arial" w:hAnsi="Arial"/>
      <w:b/>
      <w:bCs/>
      <w:sz w:val="18"/>
      <w:szCs w:val="18"/>
      <w:lang w:val="uk-UA"/>
    </w:rPr>
  </w:style>
  <w:style w:type="paragraph" w:styleId="a7">
    <w:name w:val="Title"/>
    <w:basedOn w:val="a1"/>
    <w:link w:val="a8"/>
    <w:uiPriority w:val="10"/>
    <w:qFormat/>
    <w:rsid w:val="003B5289"/>
    <w:pPr>
      <w:jc w:val="center"/>
    </w:pPr>
    <w:rPr>
      <w:b/>
      <w:bCs/>
      <w:sz w:val="32"/>
    </w:rPr>
  </w:style>
  <w:style w:type="character" w:customStyle="1" w:styleId="a8">
    <w:name w:val="Назва Знак"/>
    <w:link w:val="a7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Subtitle"/>
    <w:basedOn w:val="a1"/>
    <w:link w:val="aa"/>
    <w:uiPriority w:val="11"/>
    <w:qFormat/>
    <w:rsid w:val="003B5289"/>
    <w:pPr>
      <w:jc w:val="center"/>
    </w:pPr>
    <w:rPr>
      <w:b/>
      <w:bCs/>
    </w:rPr>
  </w:style>
  <w:style w:type="character" w:customStyle="1" w:styleId="aa">
    <w:name w:val="Підзаголовок Знак"/>
    <w:link w:val="a9"/>
    <w:uiPriority w:val="11"/>
    <w:rPr>
      <w:rFonts w:ascii="Cambria" w:eastAsia="Times New Roman" w:hAnsi="Cambria" w:cs="Times New Roman"/>
      <w:sz w:val="24"/>
      <w:szCs w:val="24"/>
    </w:rPr>
  </w:style>
  <w:style w:type="paragraph" w:styleId="ab">
    <w:name w:val="header"/>
    <w:basedOn w:val="a1"/>
    <w:link w:val="ac"/>
    <w:uiPriority w:val="99"/>
    <w:rsid w:val="003B5289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semiHidden/>
    <w:rPr>
      <w:sz w:val="28"/>
      <w:szCs w:val="24"/>
    </w:rPr>
  </w:style>
  <w:style w:type="character" w:styleId="ad">
    <w:name w:val="page number"/>
    <w:uiPriority w:val="99"/>
    <w:rsid w:val="003B5289"/>
    <w:rPr>
      <w:rFonts w:cs="Times New Roman"/>
    </w:rPr>
  </w:style>
  <w:style w:type="paragraph" w:styleId="11">
    <w:name w:val="toc 1"/>
    <w:basedOn w:val="a1"/>
    <w:next w:val="a1"/>
    <w:autoRedefine/>
    <w:uiPriority w:val="39"/>
    <w:semiHidden/>
    <w:rsid w:val="003B5289"/>
  </w:style>
  <w:style w:type="paragraph" w:styleId="21">
    <w:name w:val="toc 2"/>
    <w:basedOn w:val="a1"/>
    <w:next w:val="a1"/>
    <w:autoRedefine/>
    <w:uiPriority w:val="39"/>
    <w:semiHidden/>
    <w:rsid w:val="003B5289"/>
    <w:pPr>
      <w:ind w:left="240"/>
    </w:pPr>
  </w:style>
  <w:style w:type="paragraph" w:styleId="31">
    <w:name w:val="toc 3"/>
    <w:basedOn w:val="a1"/>
    <w:next w:val="a1"/>
    <w:autoRedefine/>
    <w:uiPriority w:val="39"/>
    <w:semiHidden/>
    <w:rsid w:val="003B5289"/>
    <w:pPr>
      <w:ind w:left="480"/>
    </w:pPr>
  </w:style>
  <w:style w:type="paragraph" w:styleId="91">
    <w:name w:val="toc 9"/>
    <w:basedOn w:val="a1"/>
    <w:next w:val="a1"/>
    <w:autoRedefine/>
    <w:uiPriority w:val="39"/>
    <w:semiHidden/>
    <w:rsid w:val="003B5289"/>
    <w:pPr>
      <w:ind w:left="1920"/>
    </w:pPr>
  </w:style>
  <w:style w:type="paragraph" w:styleId="ae">
    <w:name w:val="Body Text Indent"/>
    <w:basedOn w:val="a1"/>
    <w:link w:val="af"/>
    <w:uiPriority w:val="99"/>
    <w:rsid w:val="003B5289"/>
    <w:pPr>
      <w:ind w:firstLine="540"/>
    </w:pPr>
    <w:rPr>
      <w:lang w:val="uk-UA"/>
    </w:rPr>
  </w:style>
  <w:style w:type="character" w:customStyle="1" w:styleId="af">
    <w:name w:val="Основний текст з відступом Знак"/>
    <w:link w:val="ae"/>
    <w:uiPriority w:val="99"/>
    <w:semiHidden/>
    <w:rPr>
      <w:sz w:val="28"/>
      <w:szCs w:val="24"/>
    </w:rPr>
  </w:style>
  <w:style w:type="paragraph" w:styleId="22">
    <w:name w:val="Body Text Indent 2"/>
    <w:basedOn w:val="a1"/>
    <w:link w:val="23"/>
    <w:uiPriority w:val="99"/>
    <w:rsid w:val="003B5289"/>
    <w:rPr>
      <w:lang w:val="uk-UA"/>
    </w:rPr>
  </w:style>
  <w:style w:type="character" w:customStyle="1" w:styleId="23">
    <w:name w:val="Основний текст з відступом 2 Знак"/>
    <w:link w:val="22"/>
    <w:uiPriority w:val="99"/>
    <w:semiHidden/>
    <w:rPr>
      <w:sz w:val="28"/>
      <w:szCs w:val="24"/>
    </w:rPr>
  </w:style>
  <w:style w:type="paragraph" w:styleId="32">
    <w:name w:val="Body Text Indent 3"/>
    <w:basedOn w:val="a1"/>
    <w:link w:val="33"/>
    <w:uiPriority w:val="99"/>
    <w:rsid w:val="003B5289"/>
    <w:rPr>
      <w:lang w:val="uk-UA"/>
    </w:rPr>
  </w:style>
  <w:style w:type="character" w:customStyle="1" w:styleId="33">
    <w:name w:val="Основний текст з відступом 3 Знак"/>
    <w:link w:val="32"/>
    <w:uiPriority w:val="99"/>
    <w:semiHidden/>
    <w:rPr>
      <w:sz w:val="16"/>
      <w:szCs w:val="16"/>
    </w:rPr>
  </w:style>
  <w:style w:type="character" w:styleId="af0">
    <w:name w:val="Hyperlink"/>
    <w:uiPriority w:val="99"/>
    <w:rsid w:val="003B5289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3B5289"/>
    <w:rPr>
      <w:rFonts w:cs="Times New Roman"/>
      <w:color w:val="800080"/>
      <w:u w:val="single"/>
    </w:rPr>
  </w:style>
  <w:style w:type="paragraph" w:styleId="af2">
    <w:name w:val="caption"/>
    <w:basedOn w:val="a1"/>
    <w:next w:val="a1"/>
    <w:uiPriority w:val="35"/>
    <w:qFormat/>
    <w:rsid w:val="003B5289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ascii="Times New Roman CYR" w:hAnsi="Times New Roman CYR"/>
      <w:b/>
      <w:sz w:val="24"/>
      <w:szCs w:val="20"/>
    </w:rPr>
  </w:style>
  <w:style w:type="paragraph" w:styleId="af3">
    <w:name w:val="Body Text"/>
    <w:basedOn w:val="a1"/>
    <w:link w:val="af4"/>
    <w:uiPriority w:val="99"/>
    <w:rsid w:val="003B5289"/>
    <w:pPr>
      <w:spacing w:line="240" w:lineRule="auto"/>
      <w:ind w:firstLine="0"/>
      <w:jc w:val="left"/>
    </w:pPr>
    <w:rPr>
      <w:szCs w:val="20"/>
      <w:lang w:val="uk-UA"/>
    </w:rPr>
  </w:style>
  <w:style w:type="character" w:customStyle="1" w:styleId="af4">
    <w:name w:val="Основний текст Знак"/>
    <w:link w:val="af3"/>
    <w:uiPriority w:val="99"/>
    <w:semiHidden/>
    <w:rPr>
      <w:sz w:val="28"/>
      <w:szCs w:val="24"/>
    </w:rPr>
  </w:style>
  <w:style w:type="table" w:styleId="af5">
    <w:name w:val="Table Grid"/>
    <w:basedOn w:val="a3"/>
    <w:uiPriority w:val="59"/>
    <w:rsid w:val="003B528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3B528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1.w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7988</Words>
  <Characters>45532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ІНСТИТУТ ПІДПРИЄМНИЦТВА І СУЧАСНИХ ТЕХНОЛОГІЙ</vt:lpstr>
    </vt:vector>
  </TitlesOfParts>
  <Company>ИПСТ</Company>
  <LinksUpToDate>false</LinksUpToDate>
  <CharactersWithSpaces>53414</CharactersWithSpaces>
  <SharedDoc>false</SharedDoc>
  <HLinks>
    <vt:vector size="114" baseType="variant">
      <vt:variant>
        <vt:i4>1245239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_Toc82709117</vt:lpwstr>
      </vt:variant>
      <vt:variant>
        <vt:i4>1179703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_Toc82709116</vt:lpwstr>
      </vt:variant>
      <vt:variant>
        <vt:i4>1114167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_Toc82709115</vt:lpwstr>
      </vt:variant>
      <vt:variant>
        <vt:i4>1048631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_Toc82709114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_Toc82709113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_Toc82709112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_Toc82709111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_Toc82709110</vt:lpwstr>
      </vt:variant>
      <vt:variant>
        <vt:i4>1900598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_Toc82709109</vt:lpwstr>
      </vt:variant>
      <vt:variant>
        <vt:i4>1835062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_Toc82709108</vt:lpwstr>
      </vt:variant>
      <vt:variant>
        <vt:i4>1245238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_Toc82709107</vt:lpwstr>
      </vt:variant>
      <vt:variant>
        <vt:i4>1179702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_Toc82709106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_Toc82709105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_Toc82709104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_Toc82709103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_Toc82709102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_Toc82709101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_Toc82709100</vt:lpwstr>
      </vt:variant>
      <vt:variant>
        <vt:i4>1835071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_Toc82709099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ІНСТИТУТ ПІДПРИЄМНИЦТВА І СУЧАСНИХ ТЕХНОЛОГІЙ</dc:title>
  <dc:subject/>
  <dc:creator>Романько В.А.</dc:creator>
  <cp:keywords/>
  <dc:description/>
  <cp:lastModifiedBy>Irina</cp:lastModifiedBy>
  <cp:revision>2</cp:revision>
  <dcterms:created xsi:type="dcterms:W3CDTF">2014-09-13T11:00:00Z</dcterms:created>
  <dcterms:modified xsi:type="dcterms:W3CDTF">2014-09-13T11:00:00Z</dcterms:modified>
</cp:coreProperties>
</file>