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bCs/>
          <w:sz w:val="28"/>
          <w:szCs w:val="28"/>
        </w:rPr>
      </w:pPr>
      <w:r w:rsidRPr="002D02ED">
        <w:rPr>
          <w:bCs/>
          <w:sz w:val="28"/>
          <w:szCs w:val="28"/>
        </w:rPr>
        <w:t>Министерство образования и науки РФ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bCs/>
          <w:sz w:val="28"/>
          <w:szCs w:val="28"/>
        </w:rPr>
      </w:pPr>
      <w:r w:rsidRPr="002D02ED">
        <w:rPr>
          <w:bCs/>
          <w:sz w:val="28"/>
          <w:szCs w:val="28"/>
        </w:rPr>
        <w:t>Федеральное агентство по образованию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bCs/>
          <w:sz w:val="28"/>
          <w:szCs w:val="28"/>
        </w:rPr>
      </w:pPr>
      <w:r w:rsidRPr="002D02ED">
        <w:rPr>
          <w:bCs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bCs/>
          <w:sz w:val="28"/>
          <w:szCs w:val="28"/>
        </w:rPr>
      </w:pPr>
      <w:r w:rsidRPr="002D02ED">
        <w:rPr>
          <w:bCs/>
          <w:sz w:val="28"/>
          <w:szCs w:val="28"/>
        </w:rPr>
        <w:t>Всероссийский заочный финансово-экономический институт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bCs/>
          <w:sz w:val="28"/>
          <w:szCs w:val="28"/>
        </w:rPr>
      </w:pPr>
      <w:r w:rsidRPr="002D02ED">
        <w:rPr>
          <w:bCs/>
          <w:sz w:val="28"/>
          <w:szCs w:val="28"/>
        </w:rPr>
        <w:t>Филиал в г. Туле</w:t>
      </w:r>
    </w:p>
    <w:p w:rsidR="002D02ED" w:rsidRPr="002D02ED" w:rsidRDefault="002D02ED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  <w:r w:rsidRPr="002D02ED">
        <w:rPr>
          <w:bCs/>
          <w:sz w:val="28"/>
          <w:szCs w:val="28"/>
        </w:rPr>
        <w:t>Факультет</w:t>
      </w:r>
      <w:r w:rsidRPr="002D02ED">
        <w:rPr>
          <w:sz w:val="28"/>
          <w:szCs w:val="28"/>
        </w:rPr>
        <w:t xml:space="preserve"> финансово-кредитный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bCs/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bCs/>
          <w:sz w:val="28"/>
          <w:szCs w:val="28"/>
        </w:rPr>
      </w:pPr>
      <w:r w:rsidRPr="002D02ED">
        <w:rPr>
          <w:bCs/>
          <w:sz w:val="28"/>
          <w:szCs w:val="28"/>
        </w:rPr>
        <w:t>КОНТРОЛЬНАЯ РАБОТА</w:t>
      </w:r>
    </w:p>
    <w:p w:rsid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  <w:r w:rsidRPr="002D02ED">
        <w:rPr>
          <w:bCs/>
          <w:sz w:val="28"/>
          <w:szCs w:val="28"/>
        </w:rPr>
        <w:t>по дисциплине</w:t>
      </w:r>
      <w:r w:rsidRPr="002D02ED">
        <w:rPr>
          <w:sz w:val="28"/>
          <w:szCs w:val="28"/>
        </w:rPr>
        <w:t xml:space="preserve"> 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  <w:r w:rsidRPr="002D02ED">
        <w:rPr>
          <w:sz w:val="28"/>
          <w:szCs w:val="28"/>
        </w:rPr>
        <w:t>Финансовая математика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  <w:r w:rsidRPr="002D02ED">
        <w:rPr>
          <w:sz w:val="28"/>
          <w:szCs w:val="28"/>
        </w:rPr>
        <w:t>Вариант №6.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2D02ED" w:rsidRPr="002D02ED" w:rsidRDefault="002D02ED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jc w:val="center"/>
        <w:rPr>
          <w:sz w:val="28"/>
          <w:szCs w:val="28"/>
        </w:rPr>
      </w:pPr>
      <w:r w:rsidRPr="002D02ED">
        <w:rPr>
          <w:sz w:val="28"/>
          <w:szCs w:val="28"/>
        </w:rPr>
        <w:t>Тула-2009 г.</w:t>
      </w:r>
    </w:p>
    <w:p w:rsidR="002D02ED" w:rsidRDefault="002D02ED" w:rsidP="002D02ED">
      <w:pPr>
        <w:tabs>
          <w:tab w:val="left" w:pos="966"/>
        </w:tabs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Содержание:</w:t>
      </w:r>
    </w:p>
    <w:p w:rsidR="002D02ED" w:rsidRDefault="002D02ED" w:rsidP="002D02ED">
      <w:pPr>
        <w:pStyle w:val="11"/>
        <w:widowControl w:val="0"/>
        <w:tabs>
          <w:tab w:val="left" w:pos="966"/>
          <w:tab w:val="right" w:leader="dot" w:pos="9402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pStyle w:val="11"/>
        <w:widowControl w:val="0"/>
        <w:tabs>
          <w:tab w:val="left" w:pos="966"/>
          <w:tab w:val="right" w:leader="dot" w:pos="9402"/>
        </w:tabs>
        <w:spacing w:line="360" w:lineRule="auto"/>
        <w:jc w:val="both"/>
        <w:rPr>
          <w:noProof/>
          <w:sz w:val="28"/>
          <w:szCs w:val="28"/>
          <w:lang w:eastAsia="ru-RU"/>
        </w:rPr>
      </w:pPr>
      <w:r w:rsidRPr="002D02ED">
        <w:rPr>
          <w:sz w:val="28"/>
          <w:szCs w:val="28"/>
        </w:rPr>
        <w:fldChar w:fldCharType="begin"/>
      </w:r>
      <w:r w:rsidRPr="002D02ED">
        <w:rPr>
          <w:sz w:val="28"/>
          <w:szCs w:val="28"/>
        </w:rPr>
        <w:instrText xml:space="preserve"> TOC \o "1-3" \h \z \u </w:instrText>
      </w:r>
      <w:r w:rsidRPr="002D02ED">
        <w:rPr>
          <w:sz w:val="28"/>
          <w:szCs w:val="28"/>
        </w:rPr>
        <w:fldChar w:fldCharType="separate"/>
      </w:r>
      <w:r w:rsidRPr="00D96E01">
        <w:rPr>
          <w:rStyle w:val="a9"/>
          <w:noProof/>
          <w:color w:val="auto"/>
          <w:sz w:val="28"/>
          <w:szCs w:val="28"/>
          <w:u w:val="none"/>
        </w:rPr>
        <w:t>Задание №1</w:t>
      </w:r>
    </w:p>
    <w:p w:rsidR="00EC1D0E" w:rsidRPr="002D02ED" w:rsidRDefault="00C11786" w:rsidP="002D02ED">
      <w:pPr>
        <w:pStyle w:val="11"/>
        <w:widowControl w:val="0"/>
        <w:tabs>
          <w:tab w:val="left" w:pos="966"/>
          <w:tab w:val="right" w:leader="dot" w:pos="9402"/>
        </w:tabs>
        <w:spacing w:line="360" w:lineRule="auto"/>
        <w:jc w:val="both"/>
        <w:rPr>
          <w:noProof/>
          <w:sz w:val="28"/>
          <w:szCs w:val="28"/>
          <w:lang w:eastAsia="ru-RU"/>
        </w:rPr>
      </w:pPr>
      <w:hyperlink w:anchor="_Toc241660361" w:history="1">
        <w:r w:rsidR="00EC1D0E" w:rsidRPr="002D02ED">
          <w:rPr>
            <w:rStyle w:val="a9"/>
            <w:noProof/>
            <w:color w:val="auto"/>
            <w:sz w:val="28"/>
            <w:szCs w:val="28"/>
            <w:u w:val="none"/>
          </w:rPr>
          <w:t>Задание №2</w:t>
        </w:r>
      </w:hyperlink>
    </w:p>
    <w:p w:rsidR="00EC1D0E" w:rsidRPr="002D02ED" w:rsidRDefault="00EC1D0E" w:rsidP="002D02ED">
      <w:pPr>
        <w:pStyle w:val="11"/>
        <w:widowControl w:val="0"/>
        <w:tabs>
          <w:tab w:val="left" w:pos="966"/>
          <w:tab w:val="right" w:leader="dot" w:pos="9402"/>
        </w:tabs>
        <w:spacing w:line="360" w:lineRule="auto"/>
        <w:jc w:val="both"/>
        <w:rPr>
          <w:noProof/>
          <w:sz w:val="28"/>
          <w:szCs w:val="28"/>
          <w:lang w:eastAsia="ru-RU"/>
        </w:rPr>
      </w:pPr>
      <w:r w:rsidRPr="00D96E01">
        <w:rPr>
          <w:rStyle w:val="a9"/>
          <w:noProof/>
          <w:color w:val="auto"/>
          <w:sz w:val="28"/>
          <w:szCs w:val="28"/>
          <w:u w:val="none"/>
        </w:rPr>
        <w:t>Задание №3</w:t>
      </w:r>
    </w:p>
    <w:p w:rsidR="00EC1D0E" w:rsidRPr="002D02ED" w:rsidRDefault="00C11786" w:rsidP="002D02ED">
      <w:pPr>
        <w:pStyle w:val="11"/>
        <w:widowControl w:val="0"/>
        <w:tabs>
          <w:tab w:val="left" w:pos="966"/>
          <w:tab w:val="right" w:leader="dot" w:pos="9402"/>
        </w:tabs>
        <w:spacing w:line="360" w:lineRule="auto"/>
        <w:jc w:val="both"/>
        <w:rPr>
          <w:noProof/>
          <w:sz w:val="28"/>
          <w:szCs w:val="28"/>
          <w:lang w:eastAsia="ru-RU"/>
        </w:rPr>
      </w:pPr>
      <w:hyperlink w:anchor="_Toc241660363" w:history="1">
        <w:r w:rsidR="00EC1D0E" w:rsidRPr="002D02ED">
          <w:rPr>
            <w:rStyle w:val="a9"/>
            <w:noProof/>
            <w:color w:val="auto"/>
            <w:sz w:val="28"/>
            <w:szCs w:val="28"/>
            <w:u w:val="none"/>
          </w:rPr>
          <w:t>Список использованной литературы</w:t>
        </w:r>
      </w:hyperlink>
    </w:p>
    <w:p w:rsidR="002D02ED" w:rsidRDefault="00EC1D0E" w:rsidP="002D02ED">
      <w:pPr>
        <w:pStyle w:val="1"/>
        <w:keepNext w:val="0"/>
        <w:widowControl w:val="0"/>
        <w:tabs>
          <w:tab w:val="left" w:pos="966"/>
        </w:tabs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2ED">
        <w:rPr>
          <w:sz w:val="28"/>
          <w:szCs w:val="28"/>
        </w:rPr>
        <w:fldChar w:fldCharType="end"/>
      </w:r>
    </w:p>
    <w:p w:rsidR="00EC1D0E" w:rsidRPr="002D02ED" w:rsidRDefault="00EC1D0E" w:rsidP="002D02ED">
      <w:pPr>
        <w:pStyle w:val="1"/>
        <w:keepNext w:val="0"/>
        <w:widowControl w:val="0"/>
        <w:tabs>
          <w:tab w:val="left" w:pos="96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ED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41660360"/>
      <w:r w:rsidRPr="002D02ED">
        <w:rPr>
          <w:rFonts w:ascii="Times New Roman" w:hAnsi="Times New Roman" w:cs="Times New Roman"/>
          <w:sz w:val="28"/>
          <w:szCs w:val="28"/>
        </w:rPr>
        <w:t>Задание №1</w:t>
      </w:r>
      <w:bookmarkEnd w:id="0"/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В каждом варианте приведены поквартальные данные о кредитах от коммерческого банка на жилищное строительство (в условных единицах, табл. 1.1) за 4 года (всего 16 кварталов, первая строка соответствует первому кварталу первого года).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right"/>
        <w:rPr>
          <w:sz w:val="28"/>
          <w:szCs w:val="28"/>
        </w:rPr>
      </w:pPr>
      <w:r w:rsidRPr="002D02ED">
        <w:rPr>
          <w:sz w:val="28"/>
          <w:szCs w:val="28"/>
        </w:rPr>
        <w:t>Табл</w:t>
      </w:r>
      <w:r w:rsidR="002D02ED">
        <w:rPr>
          <w:sz w:val="28"/>
          <w:szCs w:val="28"/>
        </w:rPr>
        <w:t>ица</w:t>
      </w:r>
      <w:r w:rsidRPr="002D02ED">
        <w:rPr>
          <w:sz w:val="28"/>
          <w:szCs w:val="28"/>
        </w:rPr>
        <w:t xml:space="preserve"> 1.1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Исходные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2"/>
        <w:gridCol w:w="542"/>
        <w:gridCol w:w="542"/>
        <w:gridCol w:w="542"/>
        <w:gridCol w:w="542"/>
        <w:gridCol w:w="542"/>
      </w:tblGrid>
      <w:tr w:rsidR="00EC1D0E" w:rsidRPr="00D96E01" w:rsidTr="00D96E01">
        <w:tc>
          <w:tcPr>
            <w:tcW w:w="1132" w:type="dxa"/>
            <w:gridSpan w:val="2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96" w:type="dxa"/>
            <w:gridSpan w:val="15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Вариант №6</w:t>
            </w:r>
          </w:p>
        </w:tc>
      </w:tr>
      <w:tr w:rsidR="00EC1D0E" w:rsidRPr="00D96E01" w:rsidTr="00D96E01"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Квартал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16</w:t>
            </w:r>
          </w:p>
        </w:tc>
      </w:tr>
      <w:tr w:rsidR="00EC1D0E" w:rsidRPr="00D96E01" w:rsidTr="00D96E01"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Данные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6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43</w:t>
            </w:r>
          </w:p>
        </w:tc>
      </w:tr>
    </w:tbl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Требуется:</w:t>
      </w:r>
    </w:p>
    <w:p w:rsidR="00EC1D0E" w:rsidRPr="002D02ED" w:rsidRDefault="00EC1D0E" w:rsidP="002D02ED">
      <w:pPr>
        <w:widowControl w:val="0"/>
        <w:numPr>
          <w:ilvl w:val="0"/>
          <w:numId w:val="1"/>
        </w:numPr>
        <w:tabs>
          <w:tab w:val="clear" w:pos="1080"/>
          <w:tab w:val="left" w:pos="84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Построить адаптивную мультипликативную модель Хольта-Уинтерса с учетом сезонного фактор</w:t>
      </w:r>
      <w:r w:rsidR="00945BC0">
        <w:rPr>
          <w:sz w:val="28"/>
          <w:szCs w:val="28"/>
        </w:rPr>
        <w:t>а</w:t>
      </w:r>
      <w:r w:rsidRPr="002D02ED">
        <w:rPr>
          <w:sz w:val="28"/>
          <w:szCs w:val="28"/>
        </w:rPr>
        <w:t>, приняв параметры сглаживания α</w:t>
      </w:r>
      <w:r w:rsidRPr="002D02ED">
        <w:rPr>
          <w:sz w:val="28"/>
          <w:szCs w:val="28"/>
          <w:vertAlign w:val="subscript"/>
        </w:rPr>
        <w:t>1</w:t>
      </w:r>
      <w:r w:rsidRPr="002D02ED">
        <w:rPr>
          <w:sz w:val="28"/>
          <w:szCs w:val="28"/>
        </w:rPr>
        <w:t>=0,3, α</w:t>
      </w:r>
      <w:r w:rsidRPr="002D02ED">
        <w:rPr>
          <w:sz w:val="28"/>
          <w:szCs w:val="28"/>
          <w:vertAlign w:val="subscript"/>
        </w:rPr>
        <w:t>2</w:t>
      </w:r>
      <w:r w:rsidRPr="002D02ED">
        <w:rPr>
          <w:sz w:val="28"/>
          <w:szCs w:val="28"/>
        </w:rPr>
        <w:t>=0,6, α</w:t>
      </w:r>
      <w:r w:rsidRPr="002D02ED">
        <w:rPr>
          <w:sz w:val="28"/>
          <w:szCs w:val="28"/>
          <w:vertAlign w:val="subscript"/>
        </w:rPr>
        <w:t>3</w:t>
      </w:r>
      <w:r w:rsidRPr="002D02ED">
        <w:rPr>
          <w:sz w:val="28"/>
          <w:szCs w:val="28"/>
        </w:rPr>
        <w:t>=0,3.</w:t>
      </w:r>
    </w:p>
    <w:p w:rsidR="00EC1D0E" w:rsidRPr="002D02ED" w:rsidRDefault="00EC1D0E" w:rsidP="002D02ED">
      <w:pPr>
        <w:widowControl w:val="0"/>
        <w:numPr>
          <w:ilvl w:val="0"/>
          <w:numId w:val="1"/>
        </w:numPr>
        <w:tabs>
          <w:tab w:val="clear" w:pos="1080"/>
          <w:tab w:val="left" w:pos="84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Оценить точность построенной модели с использованием средней относительной ошибки аппроксимации.</w:t>
      </w:r>
    </w:p>
    <w:p w:rsidR="00EC1D0E" w:rsidRPr="002D02ED" w:rsidRDefault="00EC1D0E" w:rsidP="002D02ED">
      <w:pPr>
        <w:widowControl w:val="0"/>
        <w:numPr>
          <w:ilvl w:val="0"/>
          <w:numId w:val="1"/>
        </w:numPr>
        <w:tabs>
          <w:tab w:val="clear" w:pos="1080"/>
          <w:tab w:val="left" w:pos="84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Оценить адекватность построенной модели на основе исследования:</w:t>
      </w:r>
    </w:p>
    <w:p w:rsidR="00EC1D0E" w:rsidRPr="002D02ED" w:rsidRDefault="00EC1D0E" w:rsidP="002D02ED">
      <w:pPr>
        <w:widowControl w:val="0"/>
        <w:numPr>
          <w:ilvl w:val="1"/>
          <w:numId w:val="1"/>
        </w:numPr>
        <w:tabs>
          <w:tab w:val="clear" w:pos="1800"/>
          <w:tab w:val="left" w:pos="966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случайности остаточной компоненты по критерию пиков;</w:t>
      </w:r>
    </w:p>
    <w:p w:rsidR="00EC1D0E" w:rsidRPr="002D02ED" w:rsidRDefault="00EC1D0E" w:rsidP="002D02ED">
      <w:pPr>
        <w:widowControl w:val="0"/>
        <w:numPr>
          <w:ilvl w:val="1"/>
          <w:numId w:val="1"/>
        </w:numPr>
        <w:tabs>
          <w:tab w:val="clear" w:pos="1800"/>
          <w:tab w:val="left" w:pos="966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независимости уровней ряда остатков по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</w:rPr>
        <w:t xml:space="preserve">-критерию (критические значения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</w:rPr>
        <w:t>1</w:t>
      </w:r>
      <w:r w:rsidRPr="002D02ED">
        <w:rPr>
          <w:sz w:val="28"/>
          <w:szCs w:val="28"/>
        </w:rPr>
        <w:t>=1,10 и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</w:rPr>
        <w:t>2</w:t>
      </w:r>
      <w:r w:rsidRPr="002D02ED">
        <w:rPr>
          <w:sz w:val="28"/>
          <w:szCs w:val="28"/>
        </w:rPr>
        <w:t xml:space="preserve">=1,37) и по первому коэффициенту автокорреляции при критическом значении </w:t>
      </w: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  <w:vertAlign w:val="subscript"/>
        </w:rPr>
        <w:t>1</w:t>
      </w:r>
      <w:r w:rsidRPr="002D02ED">
        <w:rPr>
          <w:sz w:val="28"/>
          <w:szCs w:val="28"/>
        </w:rPr>
        <w:t>=0,32;</w:t>
      </w:r>
    </w:p>
    <w:p w:rsidR="00EC1D0E" w:rsidRPr="002D02ED" w:rsidRDefault="00EC1D0E" w:rsidP="002D02ED">
      <w:pPr>
        <w:widowControl w:val="0"/>
        <w:numPr>
          <w:ilvl w:val="1"/>
          <w:numId w:val="1"/>
        </w:numPr>
        <w:tabs>
          <w:tab w:val="clear" w:pos="1800"/>
          <w:tab w:val="left" w:pos="966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нормальности распределения остаточной компоненты по </w:t>
      </w: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</w:rPr>
        <w:t>/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-критерию с критическими значениями от 3 до 4,21.</w:t>
      </w:r>
    </w:p>
    <w:p w:rsidR="00EC1D0E" w:rsidRPr="002D02ED" w:rsidRDefault="00EC1D0E" w:rsidP="002D02ED">
      <w:pPr>
        <w:widowControl w:val="0"/>
        <w:numPr>
          <w:ilvl w:val="0"/>
          <w:numId w:val="1"/>
        </w:numPr>
        <w:tabs>
          <w:tab w:val="clear" w:pos="1080"/>
          <w:tab w:val="left" w:pos="84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Построить точечный прогноз на 4 шага вперед, т.е. на 1 год.</w:t>
      </w:r>
    </w:p>
    <w:p w:rsidR="00EC1D0E" w:rsidRPr="002D02ED" w:rsidRDefault="00EC1D0E" w:rsidP="002D02ED">
      <w:pPr>
        <w:widowControl w:val="0"/>
        <w:numPr>
          <w:ilvl w:val="0"/>
          <w:numId w:val="1"/>
        </w:numPr>
        <w:tabs>
          <w:tab w:val="clear" w:pos="1080"/>
          <w:tab w:val="left" w:pos="84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Отразить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на графике фактические, расчетные и прогнозные данные.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1) Модель Хольта-Уинтерса имеет вид:</w:t>
      </w:r>
    </w:p>
    <w:p w:rsidR="00EC1D0E" w:rsidRPr="002D02ED" w:rsidRDefault="00C11786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55.65pt;height:22.5pt;z-index:251657216;mso-position-horizontal:center">
            <v:imagedata r:id="rId7" o:title=""/>
            <w10:wrap type="topAndBottom"/>
          </v:shape>
          <o:OLEObject Type="Embed" ProgID="Equation.3" ShapeID="_x0000_s1026" DrawAspect="Content" ObjectID="_1457354517" r:id="rId8"/>
        </w:object>
      </w:r>
      <w:r w:rsidR="00EC1D0E" w:rsidRPr="002D02ED">
        <w:rPr>
          <w:sz w:val="28"/>
          <w:szCs w:val="28"/>
        </w:rPr>
        <w:t xml:space="preserve">где </w:t>
      </w:r>
      <w:r w:rsidR="00EC1D0E" w:rsidRPr="002D02ED">
        <w:rPr>
          <w:sz w:val="28"/>
          <w:szCs w:val="28"/>
          <w:lang w:val="en-US"/>
        </w:rPr>
        <w:t>k</w:t>
      </w:r>
      <w:r w:rsidR="00EC1D0E" w:rsidRPr="002D02ED">
        <w:rPr>
          <w:sz w:val="28"/>
          <w:szCs w:val="28"/>
        </w:rPr>
        <w:t xml:space="preserve"> – период упреждения, </w:t>
      </w:r>
      <w:r w:rsidR="00EC1D0E" w:rsidRPr="002D02ED">
        <w:rPr>
          <w:sz w:val="28"/>
          <w:szCs w:val="28"/>
          <w:lang w:val="en-US"/>
        </w:rPr>
        <w:t>k</w:t>
      </w:r>
      <w:r w:rsidR="00EC1D0E" w:rsidRPr="002D02ED">
        <w:rPr>
          <w:sz w:val="28"/>
          <w:szCs w:val="28"/>
        </w:rPr>
        <w:t>=1;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a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 xml:space="preserve">, </w:t>
      </w:r>
      <w:r w:rsidRPr="002D02ED">
        <w:rPr>
          <w:sz w:val="28"/>
          <w:szCs w:val="28"/>
          <w:lang w:val="en-US"/>
        </w:rPr>
        <w:t>b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 xml:space="preserve">, </w:t>
      </w:r>
      <w:r w:rsidRPr="002D02ED">
        <w:rPr>
          <w:sz w:val="28"/>
          <w:szCs w:val="28"/>
          <w:lang w:val="en-US"/>
        </w:rPr>
        <w:t>F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 xml:space="preserve"> — коэффициенты модели;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L</w:t>
      </w:r>
      <w:r w:rsidRPr="002D02ED">
        <w:rPr>
          <w:sz w:val="28"/>
          <w:szCs w:val="28"/>
        </w:rPr>
        <w:t xml:space="preserve"> — период сезонности, </w:t>
      </w:r>
      <w:r w:rsidRPr="002D02ED">
        <w:rPr>
          <w:sz w:val="28"/>
          <w:szCs w:val="28"/>
          <w:lang w:val="en-US"/>
        </w:rPr>
        <w:t>L</w:t>
      </w:r>
      <w:r w:rsidRPr="002D02ED">
        <w:rPr>
          <w:sz w:val="28"/>
          <w:szCs w:val="28"/>
        </w:rPr>
        <w:t>=4.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Адаптация к новому значению параметра времени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 xml:space="preserve"> коэффициентов модели Хольта-Уинтерса производится по формулам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560" w:dyaOrig="1080">
          <v:shape id="_x0000_i1026" type="#_x0000_t75" style="width:228pt;height:69pt" o:ole="">
            <v:imagedata r:id="rId9" o:title=""/>
          </v:shape>
          <o:OLEObject Type="Embed" ProgID="Equation.3" ShapeID="_x0000_i1026" DrawAspect="Content" ObjectID="_1457354351" r:id="rId10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Для оценки начальных значений </w:t>
      </w:r>
      <w:r w:rsidRPr="002D02ED">
        <w:rPr>
          <w:sz w:val="28"/>
          <w:szCs w:val="28"/>
          <w:lang w:val="en-US"/>
        </w:rPr>
        <w:t>a</w:t>
      </w:r>
      <w:r w:rsidRPr="002D02ED">
        <w:rPr>
          <w:sz w:val="28"/>
          <w:szCs w:val="28"/>
          <w:vertAlign w:val="subscript"/>
        </w:rPr>
        <w:t>0</w:t>
      </w:r>
      <w:r w:rsidRPr="002D02ED">
        <w:rPr>
          <w:sz w:val="28"/>
          <w:szCs w:val="28"/>
        </w:rPr>
        <w:t xml:space="preserve"> и </w:t>
      </w:r>
      <w:r w:rsidRPr="002D02ED">
        <w:rPr>
          <w:sz w:val="28"/>
          <w:szCs w:val="28"/>
          <w:lang w:val="en-US"/>
        </w:rPr>
        <w:t>b</w:t>
      </w:r>
      <w:r w:rsidRPr="002D02ED">
        <w:rPr>
          <w:sz w:val="28"/>
          <w:szCs w:val="28"/>
          <w:vertAlign w:val="subscript"/>
        </w:rPr>
        <w:t>0</w:t>
      </w:r>
      <w:r w:rsidRPr="002D02ED">
        <w:rPr>
          <w:sz w:val="28"/>
          <w:szCs w:val="28"/>
        </w:rPr>
        <w:t xml:space="preserve"> применим линейную модель к первым 8-ми значениям заданного ряда (табл. 1.2.)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right"/>
        <w:rPr>
          <w:sz w:val="28"/>
          <w:szCs w:val="28"/>
        </w:rPr>
      </w:pPr>
      <w:r w:rsidRPr="002D02ED">
        <w:rPr>
          <w:sz w:val="28"/>
          <w:szCs w:val="28"/>
        </w:rPr>
        <w:t>Табл</w:t>
      </w:r>
      <w:r w:rsidR="002D02ED">
        <w:rPr>
          <w:sz w:val="28"/>
          <w:szCs w:val="28"/>
        </w:rPr>
        <w:t>ица</w:t>
      </w:r>
      <w:r w:rsidRPr="002D02ED">
        <w:rPr>
          <w:sz w:val="28"/>
          <w:szCs w:val="28"/>
        </w:rPr>
        <w:t xml:space="preserve"> 1.2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Расчет параметров линейной модели </w:t>
      </w:r>
      <w:r w:rsidRPr="002D02ED">
        <w:rPr>
          <w:sz w:val="28"/>
          <w:szCs w:val="28"/>
          <w:lang w:val="en-US"/>
        </w:rPr>
        <w:t>a</w:t>
      </w:r>
      <w:r w:rsidRPr="002D02ED">
        <w:rPr>
          <w:sz w:val="28"/>
          <w:szCs w:val="28"/>
          <w:vertAlign w:val="subscript"/>
        </w:rPr>
        <w:t>0</w:t>
      </w:r>
      <w:r w:rsidRPr="002D02ED">
        <w:rPr>
          <w:sz w:val="28"/>
          <w:szCs w:val="28"/>
        </w:rPr>
        <w:t xml:space="preserve"> и </w:t>
      </w:r>
      <w:r w:rsidRPr="002D02ED">
        <w:rPr>
          <w:sz w:val="28"/>
          <w:szCs w:val="28"/>
          <w:lang w:val="en-US"/>
        </w:rPr>
        <w:t>b</w:t>
      </w:r>
      <w:r w:rsidRPr="002D02ED">
        <w:rPr>
          <w:sz w:val="28"/>
          <w:szCs w:val="28"/>
          <w:vertAlign w:val="subscript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1244"/>
        <w:gridCol w:w="1302"/>
        <w:gridCol w:w="1287"/>
        <w:gridCol w:w="1336"/>
        <w:gridCol w:w="1930"/>
        <w:gridCol w:w="1248"/>
      </w:tblGrid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t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y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660" w:dyaOrig="400">
                <v:shape id="_x0000_i1027" type="#_x0000_t75" style="width:33pt;height:20.25pt" o:ole="">
                  <v:imagedata r:id="rId11" o:title=""/>
                </v:shape>
                <o:OLEObject Type="Embed" ProgID="Equation.3" ShapeID="_x0000_i1027" DrawAspect="Content" ObjectID="_1457354352" r:id="rId12"/>
              </w:objec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440" w:dyaOrig="340">
                <v:shape id="_x0000_i1028" type="#_x0000_t75" style="width:27.75pt;height:18.75pt" o:ole="">
                  <v:imagedata r:id="rId13" o:title=""/>
                </v:shape>
                <o:OLEObject Type="Embed" ProgID="Equation.3" ShapeID="_x0000_i1028" DrawAspect="Content" ObjectID="_1457354353" r:id="rId14"/>
              </w:objec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700" w:dyaOrig="380">
                <v:shape id="_x0000_i1029" type="#_x0000_t75" style="width:44.25pt;height:21pt" o:ole="">
                  <v:imagedata r:id="rId15" o:title=""/>
                </v:shape>
                <o:OLEObject Type="Embed" ProgID="Equation.3" ShapeID="_x0000_i1029" DrawAspect="Content" ObjectID="_1457354354" r:id="rId16"/>
              </w:objec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1359" w:dyaOrig="400">
                <v:shape id="_x0000_i1030" type="#_x0000_t75" style="width:85.5pt;height:22.5pt" o:ole="">
                  <v:imagedata r:id="rId17" o:title=""/>
                </v:shape>
                <o:OLEObject Type="Embed" ProgID="Equation.3" ShapeID="_x0000_i1030" DrawAspect="Content" ObjectID="_1457354355" r:id="rId18"/>
              </w:objec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260" w:dyaOrig="360">
                <v:shape id="_x0000_i1031" type="#_x0000_t75" style="width:12.75pt;height:18pt" o:ole="">
                  <v:imagedata r:id="rId19" o:title=""/>
                </v:shape>
                <o:OLEObject Type="Embed" ProgID="Equation.3" ShapeID="_x0000_i1031" DrawAspect="Content" ObjectID="_1457354356" r:id="rId20"/>
              </w:object>
            </w:r>
          </w:p>
        </w:tc>
      </w:tr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-8,875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-3,5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12,25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31,0625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41,90</w:t>
            </w:r>
          </w:p>
        </w:tc>
      </w:tr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-2,8125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42,75</w:t>
            </w:r>
          </w:p>
        </w:tc>
      </w:tr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10,125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-15,1875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43,60</w:t>
            </w:r>
          </w:p>
        </w:tc>
      </w:tr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-9,875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4,9375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44,45</w:t>
            </w:r>
          </w:p>
        </w:tc>
      </w:tr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-5,875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-2,9375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45,30</w:t>
            </w:r>
          </w:p>
        </w:tc>
      </w:tr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5,125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7,6875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46,15</w:t>
            </w:r>
          </w:p>
        </w:tc>
      </w:tr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16,125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40,3125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47,00</w:t>
            </w:r>
          </w:p>
        </w:tc>
      </w:tr>
      <w:tr w:rsidR="00EC1D0E" w:rsidRPr="00D96E01" w:rsidTr="00D96E01">
        <w:tc>
          <w:tcPr>
            <w:tcW w:w="12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-7,875</w:t>
            </w:r>
          </w:p>
        </w:tc>
        <w:tc>
          <w:tcPr>
            <w:tcW w:w="129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12,25</w:t>
            </w:r>
          </w:p>
        </w:tc>
        <w:tc>
          <w:tcPr>
            <w:tcW w:w="193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-27,5625</w:t>
            </w:r>
          </w:p>
        </w:tc>
        <w:tc>
          <w:tcPr>
            <w:tcW w:w="12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47,85</w:t>
            </w:r>
          </w:p>
        </w:tc>
      </w:tr>
      <w:tr w:rsidR="00EC1D0E" w:rsidRPr="00D96E01" w:rsidTr="00D96E01">
        <w:tc>
          <w:tcPr>
            <w:tcW w:w="12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C11786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object w:dxaOrig="1440" w:dyaOrig="1440">
                <v:shape id="_x0000_s1027" type="#_x0000_t75" style="position:absolute;left:0;text-align:left;margin-left:-6pt;margin-top:5.9pt;width:23.25pt;height:20.25pt;z-index:251658240;mso-position-horizontal-relative:text;mso-position-vertical-relative:text">
                  <v:imagedata r:id="rId21" o:title=""/>
                </v:shape>
                <o:OLEObject Type="Embed" ProgID="Equation.3" ShapeID="_x0000_s1027" DrawAspect="Content" ObjectID="_1457354518" r:id="rId22"/>
              </w:object>
            </w:r>
            <w:r w:rsidR="00EC1D0E" w:rsidRPr="00D96E01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3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3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c>
          <w:tcPr>
            <w:tcW w:w="123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44,875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Расчет </w:t>
      </w:r>
      <w:r w:rsidRPr="002D02ED">
        <w:rPr>
          <w:sz w:val="28"/>
          <w:szCs w:val="28"/>
          <w:lang w:val="en-US"/>
        </w:rPr>
        <w:t>a</w:t>
      </w:r>
      <w:r w:rsidRPr="002D02ED">
        <w:rPr>
          <w:sz w:val="28"/>
          <w:szCs w:val="28"/>
          <w:vertAlign w:val="subscript"/>
        </w:rPr>
        <w:t>0</w:t>
      </w:r>
      <w:r w:rsidRPr="002D02ED">
        <w:rPr>
          <w:sz w:val="28"/>
          <w:szCs w:val="28"/>
        </w:rPr>
        <w:t xml:space="preserve"> и </w:t>
      </w:r>
      <w:r w:rsidRPr="002D02ED">
        <w:rPr>
          <w:sz w:val="28"/>
          <w:szCs w:val="28"/>
          <w:lang w:val="en-US"/>
        </w:rPr>
        <w:t>b</w:t>
      </w:r>
      <w:r w:rsidRPr="002D02ED">
        <w:rPr>
          <w:sz w:val="28"/>
          <w:szCs w:val="28"/>
          <w:vertAlign w:val="subscript"/>
        </w:rPr>
        <w:t>0</w:t>
      </w:r>
      <w:r w:rsidRPr="002D02ED">
        <w:rPr>
          <w:sz w:val="28"/>
          <w:szCs w:val="28"/>
        </w:rPr>
        <w:t xml:space="preserve"> произведем по формулам:</w:t>
      </w:r>
    </w:p>
    <w:p w:rsidR="002D02ED" w:rsidRDefault="002D02ED">
      <w:pPr>
        <w:spacing w:after="200" w:line="276" w:lineRule="auto"/>
        <w:rPr>
          <w:sz w:val="28"/>
          <w:szCs w:val="28"/>
        </w:rPr>
      </w:pPr>
    </w:p>
    <w:p w:rsidR="002D02ED" w:rsidRDefault="002D02E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D02ED">
        <w:rPr>
          <w:sz w:val="28"/>
          <w:szCs w:val="28"/>
        </w:rPr>
        <w:object w:dxaOrig="3800" w:dyaOrig="1719">
          <v:shape id="_x0000_i1033" type="#_x0000_t75" style="width:218.25pt;height:99pt" o:ole="">
            <v:imagedata r:id="rId23" o:title=""/>
          </v:shape>
          <o:OLEObject Type="Embed" ProgID="Equation.3" ShapeID="_x0000_i1033" DrawAspect="Content" ObjectID="_1457354357" r:id="rId24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Таким образом, линейная модель имеет вид 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1780" w:dyaOrig="360">
          <v:shape id="_x0000_i1034" type="#_x0000_t75" style="width:94.5pt;height:18.75pt" o:ole="">
            <v:imagedata r:id="rId25" o:title=""/>
          </v:shape>
          <o:OLEObject Type="Embed" ProgID="Equation.3" ShapeID="_x0000_i1034" DrawAspect="Content" ObjectID="_1457354358" r:id="rId26"/>
        </w:object>
      </w:r>
      <w:r w:rsidR="00EC1D0E" w:rsidRPr="002D02ED">
        <w:rPr>
          <w:sz w:val="28"/>
          <w:szCs w:val="28"/>
        </w:rPr>
        <w:t xml:space="preserve">. 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Подставив фактические значения времени, найдем </w:t>
      </w:r>
      <w:r w:rsidR="003F4951" w:rsidRPr="002D02ED">
        <w:rPr>
          <w:sz w:val="28"/>
          <w:szCs w:val="28"/>
        </w:rPr>
        <w:object w:dxaOrig="1060" w:dyaOrig="360">
          <v:shape id="_x0000_i1035" type="#_x0000_t75" style="width:60pt;height:20.25pt" o:ole="">
            <v:imagedata r:id="rId27" o:title=""/>
          </v:shape>
          <o:OLEObject Type="Embed" ProgID="Equation.3" ShapeID="_x0000_i1035" DrawAspect="Content" ObjectID="_1457354359" r:id="rId28"/>
        </w:objec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Оценим приближенные значения коэффициентов сезонности </w:t>
      </w:r>
      <w:r w:rsidRPr="002D02ED">
        <w:rPr>
          <w:sz w:val="28"/>
          <w:szCs w:val="28"/>
          <w:lang w:val="en-US"/>
        </w:rPr>
        <w:t>F</w:t>
      </w:r>
      <w:r w:rsidRPr="002D02ED">
        <w:rPr>
          <w:sz w:val="28"/>
          <w:szCs w:val="28"/>
          <w:vertAlign w:val="subscript"/>
        </w:rPr>
        <w:t>-3</w:t>
      </w:r>
      <w:r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  <w:lang w:val="en-US"/>
        </w:rPr>
        <w:t>F</w:t>
      </w:r>
      <w:r w:rsidRPr="002D02ED">
        <w:rPr>
          <w:sz w:val="28"/>
          <w:szCs w:val="28"/>
          <w:vertAlign w:val="subscript"/>
        </w:rPr>
        <w:t>-2</w:t>
      </w:r>
      <w:r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  <w:lang w:val="en-US"/>
        </w:rPr>
        <w:t>F</w:t>
      </w:r>
      <w:r w:rsidRPr="002D02ED">
        <w:rPr>
          <w:sz w:val="28"/>
          <w:szCs w:val="28"/>
          <w:vertAlign w:val="subscript"/>
        </w:rPr>
        <w:t>-1</w:t>
      </w:r>
      <w:r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  <w:lang w:val="en-US"/>
        </w:rPr>
        <w:t>F</w:t>
      </w:r>
      <w:r w:rsidRPr="002D02ED">
        <w:rPr>
          <w:sz w:val="28"/>
          <w:szCs w:val="28"/>
          <w:vertAlign w:val="subscript"/>
        </w:rPr>
        <w:t>0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по формулам: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700" w:dyaOrig="760">
          <v:shape id="_x0000_i1036" type="#_x0000_t75" style="width:234.75pt;height:38.25pt" o:ole="">
            <v:imagedata r:id="rId29" o:title=""/>
          </v:shape>
          <o:OLEObject Type="Embed" ProgID="Equation.3" ShapeID="_x0000_i1036" DrawAspect="Content" ObjectID="_1457354360" r:id="rId3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59" w:dyaOrig="760">
          <v:shape id="_x0000_i1037" type="#_x0000_t75" style="width:248.25pt;height:38.25pt" o:ole="">
            <v:imagedata r:id="rId31" o:title=""/>
          </v:shape>
          <o:OLEObject Type="Embed" ProgID="Equation.3" ShapeID="_x0000_i1037" DrawAspect="Content" ObjectID="_1457354361" r:id="rId3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59" w:dyaOrig="760">
          <v:shape id="_x0000_i1038" type="#_x0000_t75" style="width:248.25pt;height:38.25pt" o:ole="">
            <v:imagedata r:id="rId33" o:title=""/>
          </v:shape>
          <o:OLEObject Type="Embed" ProgID="Equation.3" ShapeID="_x0000_i1038" DrawAspect="Content" ObjectID="_1457354362" r:id="rId3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20" w:dyaOrig="760">
          <v:shape id="_x0000_i1039" type="#_x0000_t75" style="width:246pt;height:38.25pt" o:ole="">
            <v:imagedata r:id="rId35" o:title=""/>
          </v:shape>
          <o:OLEObject Type="Embed" ProgID="Equation.3" ShapeID="_x0000_i1039" DrawAspect="Content" ObjectID="_1457354363" r:id="rId36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1. Тогда для момента времени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=0,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 xml:space="preserve">и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 имеем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840" w:dyaOrig="360">
          <v:shape id="_x0000_i1040" type="#_x0000_t75" style="width:270.75pt;height:20.25pt" o:ole="">
            <v:imagedata r:id="rId37" o:title=""/>
          </v:shape>
          <o:OLEObject Type="Embed" ProgID="Equation.3" ShapeID="_x0000_i1040" DrawAspect="Content" ObjectID="_1457354364" r:id="rId38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2.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=1,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20" w:dyaOrig="340">
          <v:shape id="_x0000_i1041" type="#_x0000_t75" style="width:246pt;height:17.25pt" o:ole="">
            <v:imagedata r:id="rId39" o:title=""/>
          </v:shape>
          <o:OLEObject Type="Embed" ProgID="Equation.3" ShapeID="_x0000_i1041" DrawAspect="Content" ObjectID="_1457354365" r:id="rId4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380" w:dyaOrig="360">
          <v:shape id="_x0000_i1042" type="#_x0000_t75" style="width:431.25pt;height:18.75pt" o:ole="">
            <v:imagedata r:id="rId41" o:title=""/>
          </v:shape>
          <o:OLEObject Type="Embed" ProgID="Equation.3" ShapeID="_x0000_i1042" DrawAspect="Content" ObjectID="_1457354366" r:id="rId4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00" w:dyaOrig="360">
          <v:shape id="_x0000_i1043" type="#_x0000_t75" style="width:358.5pt;height:18.75pt" o:ole="">
            <v:imagedata r:id="rId43" o:title=""/>
          </v:shape>
          <o:OLEObject Type="Embed" ProgID="Equation.3" ShapeID="_x0000_i1043" DrawAspect="Content" ObjectID="_1457354367" r:id="rId4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060" w:dyaOrig="360">
          <v:shape id="_x0000_i1044" type="#_x0000_t75" style="width:370.5pt;height:18.75pt" o:ole="">
            <v:imagedata r:id="rId45" o:title=""/>
          </v:shape>
          <o:OLEObject Type="Embed" ProgID="Equation.3" ShapeID="_x0000_i1044" DrawAspect="Content" ObjectID="_1457354368" r:id="rId46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3.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=2,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840" w:dyaOrig="360">
          <v:shape id="_x0000_i1045" type="#_x0000_t75" style="width:242.25pt;height:18pt" o:ole="">
            <v:imagedata r:id="rId47" o:title=""/>
          </v:shape>
          <o:OLEObject Type="Embed" ProgID="Equation.3" ShapeID="_x0000_i1045" DrawAspect="Content" ObjectID="_1457354369" r:id="rId4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380" w:dyaOrig="340">
          <v:shape id="_x0000_i1046" type="#_x0000_t75" style="width:431.25pt;height:17.25pt" o:ole="">
            <v:imagedata r:id="rId49" o:title=""/>
          </v:shape>
          <o:OLEObject Type="Embed" ProgID="Equation.3" ShapeID="_x0000_i1046" DrawAspect="Content" ObjectID="_1457354370" r:id="rId5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20" w:dyaOrig="360">
          <v:shape id="_x0000_i1047" type="#_x0000_t75" style="width:5in;height:18.75pt" o:ole="">
            <v:imagedata r:id="rId51" o:title=""/>
          </v:shape>
          <o:OLEObject Type="Embed" ProgID="Equation.3" ShapeID="_x0000_i1047" DrawAspect="Content" ObjectID="_1457354371" r:id="rId5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40" w:dyaOrig="340">
          <v:shape id="_x0000_i1048" type="#_x0000_t75" style="width:375pt;height:18pt" o:ole="">
            <v:imagedata r:id="rId53" o:title=""/>
          </v:shape>
          <o:OLEObject Type="Embed" ProgID="Equation.3" ShapeID="_x0000_i1048" DrawAspect="Content" ObjectID="_1457354372" r:id="rId54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4. Для t</w:t>
      </w:r>
      <w:r w:rsidRPr="002D02ED">
        <w:rPr>
          <w:sz w:val="28"/>
          <w:szCs w:val="28"/>
        </w:rPr>
        <w:t>=3,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780" w:dyaOrig="360">
          <v:shape id="_x0000_i1049" type="#_x0000_t75" style="width:239.25pt;height:18pt" o:ole="">
            <v:imagedata r:id="rId55" o:title=""/>
          </v:shape>
          <o:OLEObject Type="Embed" ProgID="Equation.3" ShapeID="_x0000_i1049" DrawAspect="Content" ObjectID="_1457354373" r:id="rId5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419" w:dyaOrig="360">
          <v:shape id="_x0000_i1050" type="#_x0000_t75" style="width:399.75pt;height:17.25pt" o:ole="">
            <v:imagedata r:id="rId57" o:title=""/>
          </v:shape>
          <o:OLEObject Type="Embed" ProgID="Equation.3" ShapeID="_x0000_i1050" DrawAspect="Content" ObjectID="_1457354374" r:id="rId5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60" w:dyaOrig="360">
          <v:shape id="_x0000_i1051" type="#_x0000_t75" style="width:362.25pt;height:18.75pt" o:ole="">
            <v:imagedata r:id="rId59" o:title=""/>
          </v:shape>
          <o:OLEObject Type="Embed" ProgID="Equation.3" ShapeID="_x0000_i1051" DrawAspect="Content" ObjectID="_1457354375" r:id="rId6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00" w:dyaOrig="360">
          <v:shape id="_x0000_i1052" type="#_x0000_t75" style="width:372.75pt;height:18.75pt" o:ole="">
            <v:imagedata r:id="rId61" o:title=""/>
          </v:shape>
          <o:OLEObject Type="Embed" ProgID="Equation.3" ShapeID="_x0000_i1052" DrawAspect="Content" ObjectID="_1457354376" r:id="rId62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5.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=4,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760" w:dyaOrig="360">
          <v:shape id="_x0000_i1053" type="#_x0000_t75" style="width:237.75pt;height:18pt" o:ole="">
            <v:imagedata r:id="rId63" o:title=""/>
          </v:shape>
          <o:OLEObject Type="Embed" ProgID="Equation.3" ShapeID="_x0000_i1053" DrawAspect="Content" ObjectID="_1457354377" r:id="rId6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380" w:dyaOrig="360">
          <v:shape id="_x0000_i1054" type="#_x0000_t75" style="width:431.25pt;height:18.75pt" o:ole="">
            <v:imagedata r:id="rId65" o:title=""/>
          </v:shape>
          <o:OLEObject Type="Embed" ProgID="Equation.3" ShapeID="_x0000_i1054" DrawAspect="Content" ObjectID="_1457354378" r:id="rId6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79" w:dyaOrig="360">
          <v:shape id="_x0000_i1055" type="#_x0000_t75" style="width:363pt;height:18.75pt" o:ole="">
            <v:imagedata r:id="rId67" o:title=""/>
          </v:shape>
          <o:OLEObject Type="Embed" ProgID="Equation.3" ShapeID="_x0000_i1055" DrawAspect="Content" ObjectID="_1457354379" r:id="rId6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40" w:dyaOrig="360">
          <v:shape id="_x0000_i1056" type="#_x0000_t75" style="width:375pt;height:18.75pt" o:ole="">
            <v:imagedata r:id="rId69" o:title=""/>
          </v:shape>
          <o:OLEObject Type="Embed" ProgID="Equation.3" ShapeID="_x0000_i1056" DrawAspect="Content" ObjectID="_1457354380" r:id="rId70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6.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=5,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760" w:dyaOrig="360">
          <v:shape id="_x0000_i1057" type="#_x0000_t75" style="width:237.75pt;height:18pt" o:ole="">
            <v:imagedata r:id="rId71" o:title=""/>
          </v:shape>
          <o:OLEObject Type="Embed" ProgID="Equation.3" ShapeID="_x0000_i1057" DrawAspect="Content" ObjectID="_1457354381" r:id="rId7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340" w:dyaOrig="360">
          <v:shape id="_x0000_i1058" type="#_x0000_t75" style="width:429.75pt;height:18.75pt" o:ole="">
            <v:imagedata r:id="rId73" o:title=""/>
          </v:shape>
          <o:OLEObject Type="Embed" ProgID="Equation.3" ShapeID="_x0000_i1058" DrawAspect="Content" ObjectID="_1457354382" r:id="rId7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79" w:dyaOrig="360">
          <v:shape id="_x0000_i1059" type="#_x0000_t75" style="width:363pt;height:18.75pt" o:ole="">
            <v:imagedata r:id="rId75" o:title=""/>
          </v:shape>
          <o:OLEObject Type="Embed" ProgID="Equation.3" ShapeID="_x0000_i1059" DrawAspect="Content" ObjectID="_1457354383" r:id="rId7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040" w:dyaOrig="360">
          <v:shape id="_x0000_i1060" type="#_x0000_t75" style="width:369.75pt;height:18.75pt" o:ole="">
            <v:imagedata r:id="rId77" o:title=""/>
          </v:shape>
          <o:OLEObject Type="Embed" ProgID="Equation.3" ShapeID="_x0000_i1060" DrawAspect="Content" ObjectID="_1457354384" r:id="rId78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7.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=6,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740" w:dyaOrig="360">
          <v:shape id="_x0000_i1061" type="#_x0000_t75" style="width:237pt;height:18pt" o:ole="">
            <v:imagedata r:id="rId79" o:title=""/>
          </v:shape>
          <o:OLEObject Type="Embed" ProgID="Equation.3" ShapeID="_x0000_i1061" DrawAspect="Content" ObjectID="_1457354385" r:id="rId8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320" w:dyaOrig="360">
          <v:shape id="_x0000_i1062" type="#_x0000_t75" style="width:428.25pt;height:18.75pt" o:ole="">
            <v:imagedata r:id="rId81" o:title=""/>
          </v:shape>
          <o:OLEObject Type="Embed" ProgID="Equation.3" ShapeID="_x0000_i1062" DrawAspect="Content" ObjectID="_1457354386" r:id="rId8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40" w:dyaOrig="360">
          <v:shape id="_x0000_i1063" type="#_x0000_t75" style="width:360.75pt;height:18.75pt" o:ole="">
            <v:imagedata r:id="rId83" o:title=""/>
          </v:shape>
          <o:OLEObject Type="Embed" ProgID="Equation.3" ShapeID="_x0000_i1063" DrawAspect="Content" ObjectID="_1457354387" r:id="rId8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040" w:dyaOrig="360">
          <v:shape id="_x0000_i1064" type="#_x0000_t75" style="width:369.75pt;height:18.75pt" o:ole="">
            <v:imagedata r:id="rId85" o:title=""/>
          </v:shape>
          <o:OLEObject Type="Embed" ProgID="Equation.3" ShapeID="_x0000_i1064" DrawAspect="Content" ObjectID="_1457354388" r:id="rId86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8.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=7,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819" w:dyaOrig="360">
          <v:shape id="_x0000_i1065" type="#_x0000_t75" style="width:240.75pt;height:18pt" o:ole="">
            <v:imagedata r:id="rId87" o:title=""/>
          </v:shape>
          <o:OLEObject Type="Embed" ProgID="Equation.3" ShapeID="_x0000_i1065" DrawAspect="Content" ObjectID="_1457354389" r:id="rId8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340" w:dyaOrig="360">
          <v:shape id="_x0000_i1066" type="#_x0000_t75" style="width:429.75pt;height:18.75pt" o:ole="">
            <v:imagedata r:id="rId89" o:title=""/>
          </v:shape>
          <o:OLEObject Type="Embed" ProgID="Equation.3" ShapeID="_x0000_i1066" DrawAspect="Content" ObjectID="_1457354390" r:id="rId9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79" w:dyaOrig="360">
          <v:shape id="_x0000_i1067" type="#_x0000_t75" style="width:363pt;height:18.75pt" o:ole="">
            <v:imagedata r:id="rId91" o:title=""/>
          </v:shape>
          <o:OLEObject Type="Embed" ProgID="Equation.3" ShapeID="_x0000_i1067" DrawAspect="Content" ObjectID="_1457354391" r:id="rId9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040" w:dyaOrig="360">
          <v:shape id="_x0000_i1068" type="#_x0000_t75" style="width:369.75pt;height:18.75pt" o:ole="">
            <v:imagedata r:id="rId93" o:title=""/>
          </v:shape>
          <o:OLEObject Type="Embed" ProgID="Equation.3" ShapeID="_x0000_i1068" DrawAspect="Content" ObjectID="_1457354392" r:id="rId94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9.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=8,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740" w:dyaOrig="360">
          <v:shape id="_x0000_i1069" type="#_x0000_t75" style="width:237pt;height:18pt" o:ole="">
            <v:imagedata r:id="rId95" o:title=""/>
          </v:shape>
          <o:OLEObject Type="Embed" ProgID="Equation.3" ShapeID="_x0000_i1069" DrawAspect="Content" ObjectID="_1457354393" r:id="rId9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400" w:dyaOrig="360">
          <v:shape id="_x0000_i1070" type="#_x0000_t75" style="width:407.25pt;height:18pt" o:ole="">
            <v:imagedata r:id="rId97" o:title=""/>
          </v:shape>
          <o:OLEObject Type="Embed" ProgID="Equation.3" ShapeID="_x0000_i1070" DrawAspect="Content" ObjectID="_1457354394" r:id="rId9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79" w:dyaOrig="360">
          <v:shape id="_x0000_i1071" type="#_x0000_t75" style="width:363pt;height:18.75pt" o:ole="">
            <v:imagedata r:id="rId99" o:title=""/>
          </v:shape>
          <o:OLEObject Type="Embed" ProgID="Equation.3" ShapeID="_x0000_i1071" DrawAspect="Content" ObjectID="_1457354395" r:id="rId10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00" w:dyaOrig="360">
          <v:shape id="_x0000_i1072" type="#_x0000_t75" style="width:372.75pt;height:18.75pt" o:ole="">
            <v:imagedata r:id="rId101" o:title=""/>
          </v:shape>
          <o:OLEObject Type="Embed" ProgID="Equation.3" ShapeID="_x0000_i1072" DrawAspect="Content" ObjectID="_1457354396" r:id="rId102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10.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=9,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819" w:dyaOrig="360">
          <v:shape id="_x0000_i1073" type="#_x0000_t75" style="width:240.75pt;height:18pt" o:ole="">
            <v:imagedata r:id="rId103" o:title=""/>
          </v:shape>
          <o:OLEObject Type="Embed" ProgID="Equation.3" ShapeID="_x0000_i1073" DrawAspect="Content" ObjectID="_1457354397" r:id="rId10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340" w:dyaOrig="360">
          <v:shape id="_x0000_i1074" type="#_x0000_t75" style="width:429.75pt;height:18.75pt" o:ole="">
            <v:imagedata r:id="rId105" o:title=""/>
          </v:shape>
          <o:OLEObject Type="Embed" ProgID="Equation.3" ShapeID="_x0000_i1074" DrawAspect="Content" ObjectID="_1457354398" r:id="rId10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60" w:dyaOrig="360">
          <v:shape id="_x0000_i1075" type="#_x0000_t75" style="width:362.25pt;height:18.75pt" o:ole="">
            <v:imagedata r:id="rId107" o:title=""/>
          </v:shape>
          <o:OLEObject Type="Embed" ProgID="Equation.3" ShapeID="_x0000_i1075" DrawAspect="Content" ObjectID="_1457354399" r:id="rId10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920" w:dyaOrig="360">
          <v:shape id="_x0000_i1076" type="#_x0000_t75" style="width:363pt;height:18.75pt" o:ole="">
            <v:imagedata r:id="rId109" o:title=""/>
          </v:shape>
          <o:OLEObject Type="Embed" ProgID="Equation.3" ShapeID="_x0000_i1076" DrawAspect="Content" ObjectID="_1457354400" r:id="rId110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11.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=10,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40" w:dyaOrig="360">
          <v:shape id="_x0000_i1077" type="#_x0000_t75" style="width:246.75pt;height:18pt" o:ole="">
            <v:imagedata r:id="rId111" o:title=""/>
          </v:shape>
          <o:OLEObject Type="Embed" ProgID="Equation.3" ShapeID="_x0000_i1077" DrawAspect="Content" ObjectID="_1457354401" r:id="rId11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460" w:dyaOrig="360">
          <v:shape id="_x0000_i1078" type="#_x0000_t75" style="width:405.75pt;height:17.25pt" o:ole="">
            <v:imagedata r:id="rId113" o:title=""/>
          </v:shape>
          <o:OLEObject Type="Embed" ProgID="Equation.3" ShapeID="_x0000_i1078" DrawAspect="Content" ObjectID="_1457354402" r:id="rId11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080" w:dyaOrig="360">
          <v:shape id="_x0000_i1079" type="#_x0000_t75" style="width:368.25pt;height:18.75pt" o:ole="">
            <v:imagedata r:id="rId115" o:title=""/>
          </v:shape>
          <o:OLEObject Type="Embed" ProgID="Equation.3" ShapeID="_x0000_i1079" DrawAspect="Content" ObjectID="_1457354403" r:id="rId11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220" w:dyaOrig="360">
          <v:shape id="_x0000_i1080" type="#_x0000_t75" style="width:378.75pt;height:18.75pt" o:ole="">
            <v:imagedata r:id="rId117" o:title=""/>
          </v:shape>
          <o:OLEObject Type="Embed" ProgID="Equation.3" ShapeID="_x0000_i1080" DrawAspect="Content" ObjectID="_1457354404" r:id="rId118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12. Для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=11,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59" w:dyaOrig="360">
          <v:shape id="_x0000_i1081" type="#_x0000_t75" style="width:248.25pt;height:18pt" o:ole="">
            <v:imagedata r:id="rId119" o:title=""/>
          </v:shape>
          <o:OLEObject Type="Embed" ProgID="Equation.3" ShapeID="_x0000_i1081" DrawAspect="Content" ObjectID="_1457354405" r:id="rId12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580" w:dyaOrig="360">
          <v:shape id="_x0000_i1082" type="#_x0000_t75" style="width:420.75pt;height:18pt" o:ole="">
            <v:imagedata r:id="rId121" o:title=""/>
          </v:shape>
          <o:OLEObject Type="Embed" ProgID="Equation.3" ShapeID="_x0000_i1082" DrawAspect="Content" ObjectID="_1457354406" r:id="rId12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80" w:dyaOrig="360">
          <v:shape id="_x0000_i1083" type="#_x0000_t75" style="width:373.5pt;height:18.75pt" o:ole="">
            <v:imagedata r:id="rId123" o:title=""/>
          </v:shape>
          <o:OLEObject Type="Embed" ProgID="Equation.3" ShapeID="_x0000_i1083" DrawAspect="Content" ObjectID="_1457354407" r:id="rId12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200" w:dyaOrig="360">
          <v:shape id="_x0000_i1084" type="#_x0000_t75" style="width:378pt;height:18.75pt" o:ole="">
            <v:imagedata r:id="rId125" o:title=""/>
          </v:shape>
          <o:OLEObject Type="Embed" ProgID="Equation.3" ShapeID="_x0000_i1084" DrawAspect="Content" ObjectID="_1457354408" r:id="rId126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13. Для t=12,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k=1,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20" w:dyaOrig="360">
          <v:shape id="_x0000_i1085" type="#_x0000_t75" style="width:246pt;height:18pt" o:ole="">
            <v:imagedata r:id="rId127" o:title=""/>
          </v:shape>
          <o:OLEObject Type="Embed" ProgID="Equation.3" ShapeID="_x0000_i1085" DrawAspect="Content" ObjectID="_1457354409" r:id="rId12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580" w:dyaOrig="360">
          <v:shape id="_x0000_i1086" type="#_x0000_t75" style="width:424.5pt;height:18pt" o:ole="">
            <v:imagedata r:id="rId129" o:title=""/>
          </v:shape>
          <o:OLEObject Type="Embed" ProgID="Equation.3" ShapeID="_x0000_i1086" DrawAspect="Content" ObjectID="_1457354410" r:id="rId13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60" w:dyaOrig="360">
          <v:shape id="_x0000_i1087" type="#_x0000_t75" style="width:372pt;height:18.75pt" o:ole="">
            <v:imagedata r:id="rId131" o:title=""/>
          </v:shape>
          <o:OLEObject Type="Embed" ProgID="Equation.3" ShapeID="_x0000_i1087" DrawAspect="Content" ObjectID="_1457354411" r:id="rId13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240" w:dyaOrig="360">
          <v:shape id="_x0000_i1088" type="#_x0000_t75" style="width:380.25pt;height:18.75pt" o:ole="">
            <v:imagedata r:id="rId133" o:title=""/>
          </v:shape>
          <o:OLEObject Type="Embed" ProgID="Equation.3" ShapeID="_x0000_i1088" DrawAspect="Content" ObjectID="_1457354412" r:id="rId134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14. Для t=13,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k=1,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59" w:dyaOrig="360">
          <v:shape id="_x0000_i1089" type="#_x0000_t75" style="width:248.25pt;height:18pt" o:ole="">
            <v:imagedata r:id="rId135" o:title=""/>
          </v:shape>
          <o:OLEObject Type="Embed" ProgID="Equation.3" ShapeID="_x0000_i1089" DrawAspect="Content" ObjectID="_1457354413" r:id="rId13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520" w:dyaOrig="360">
          <v:shape id="_x0000_i1090" type="#_x0000_t75" style="width:400.5pt;height:17.25pt" o:ole="">
            <v:imagedata r:id="rId137" o:title=""/>
          </v:shape>
          <o:OLEObject Type="Embed" ProgID="Equation.3" ShapeID="_x0000_i1090" DrawAspect="Content" ObjectID="_1457354414" r:id="rId13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60" w:dyaOrig="360">
          <v:shape id="_x0000_i1091" type="#_x0000_t75" style="width:372pt;height:18.75pt" o:ole="">
            <v:imagedata r:id="rId139" o:title=""/>
          </v:shape>
          <o:OLEObject Type="Embed" ProgID="Equation.3" ShapeID="_x0000_i1091" DrawAspect="Content" ObjectID="_1457354415" r:id="rId14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200" w:dyaOrig="360">
          <v:shape id="_x0000_i1092" type="#_x0000_t75" style="width:378pt;height:18.75pt" o:ole="">
            <v:imagedata r:id="rId141" o:title=""/>
          </v:shape>
          <o:OLEObject Type="Embed" ProgID="Equation.3" ShapeID="_x0000_i1092" DrawAspect="Content" ObjectID="_1457354416" r:id="rId142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15. Для t=14,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k=1,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80" w:dyaOrig="360">
          <v:shape id="_x0000_i1093" type="#_x0000_t75" style="width:249pt;height:18pt" o:ole="">
            <v:imagedata r:id="rId143" o:title=""/>
          </v:shape>
          <o:OLEObject Type="Embed" ProgID="Equation.3" ShapeID="_x0000_i1093" DrawAspect="Content" ObjectID="_1457354417" r:id="rId14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600" w:dyaOrig="360">
          <v:shape id="_x0000_i1094" type="#_x0000_t75" style="width:412.5pt;height:17.25pt" o:ole="">
            <v:imagedata r:id="rId145" o:title=""/>
          </v:shape>
          <o:OLEObject Type="Embed" ProgID="Equation.3" ShapeID="_x0000_i1094" DrawAspect="Content" ObjectID="_1457354418" r:id="rId146"/>
        </w:object>
      </w:r>
    </w:p>
    <w:p w:rsidR="00EC1D0E" w:rsidRPr="002D02ED" w:rsidRDefault="003F4951" w:rsidP="002D02ED">
      <w:pPr>
        <w:widowControl w:val="0"/>
        <w:tabs>
          <w:tab w:val="left" w:pos="966"/>
          <w:tab w:val="left" w:pos="6960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60" w:dyaOrig="360">
          <v:shape id="_x0000_i1095" type="#_x0000_t75" style="width:372pt;height:18.75pt" o:ole="">
            <v:imagedata r:id="rId147" o:title=""/>
          </v:shape>
          <o:OLEObject Type="Embed" ProgID="Equation.3" ShapeID="_x0000_i1095" DrawAspect="Content" ObjectID="_1457354419" r:id="rId14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260" w:dyaOrig="360">
          <v:shape id="_x0000_i1096" type="#_x0000_t75" style="width:381pt;height:18.75pt" o:ole="">
            <v:imagedata r:id="rId149" o:title=""/>
          </v:shape>
          <o:OLEObject Type="Embed" ProgID="Equation.3" ShapeID="_x0000_i1096" DrawAspect="Content" ObjectID="_1457354420" r:id="rId150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16. Для t=15,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k=1,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000" w:dyaOrig="360">
          <v:shape id="_x0000_i1097" type="#_x0000_t75" style="width:249.75pt;height:18pt" o:ole="">
            <v:imagedata r:id="rId151" o:title=""/>
          </v:shape>
          <o:OLEObject Type="Embed" ProgID="Equation.3" ShapeID="_x0000_i1097" DrawAspect="Content" ObjectID="_1457354421" r:id="rId15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600" w:dyaOrig="360">
          <v:shape id="_x0000_i1098" type="#_x0000_t75" style="width:417pt;height:18pt" o:ole="">
            <v:imagedata r:id="rId153" o:title=""/>
          </v:shape>
          <o:OLEObject Type="Embed" ProgID="Equation.3" ShapeID="_x0000_i1098" DrawAspect="Content" ObjectID="_1457354422" r:id="rId154"/>
        </w:object>
      </w:r>
    </w:p>
    <w:p w:rsidR="00EC1D0E" w:rsidRPr="002D02ED" w:rsidRDefault="003F4951" w:rsidP="002D02ED">
      <w:pPr>
        <w:widowControl w:val="0"/>
        <w:tabs>
          <w:tab w:val="left" w:pos="966"/>
          <w:tab w:val="left" w:pos="6960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80" w:dyaOrig="360">
          <v:shape id="_x0000_i1099" type="#_x0000_t75" style="width:373.5pt;height:18.75pt" o:ole="">
            <v:imagedata r:id="rId155" o:title=""/>
          </v:shape>
          <o:OLEObject Type="Embed" ProgID="Equation.3" ShapeID="_x0000_i1099" DrawAspect="Content" ObjectID="_1457354423" r:id="rId15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240" w:dyaOrig="360">
          <v:shape id="_x0000_i1100" type="#_x0000_t75" style="width:380.25pt;height:18.75pt" o:ole="">
            <v:imagedata r:id="rId157" o:title=""/>
          </v:shape>
          <o:OLEObject Type="Embed" ProgID="Equation.3" ShapeID="_x0000_i1100" DrawAspect="Content" ObjectID="_1457354424" r:id="rId158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17. Для t=16,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k=1</w: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8640" w:dyaOrig="360">
          <v:shape id="_x0000_i1101" type="#_x0000_t75" style="width:427.5pt;height:18pt" o:ole="">
            <v:imagedata r:id="rId159" o:title=""/>
          </v:shape>
          <o:OLEObject Type="Embed" ProgID="Equation.3" ShapeID="_x0000_i1101" DrawAspect="Content" ObjectID="_1457354425" r:id="rId160"/>
        </w:object>
      </w:r>
    </w:p>
    <w:p w:rsidR="00EC1D0E" w:rsidRPr="002D02ED" w:rsidRDefault="003F4951" w:rsidP="002D02ED">
      <w:pPr>
        <w:widowControl w:val="0"/>
        <w:tabs>
          <w:tab w:val="left" w:pos="966"/>
          <w:tab w:val="left" w:pos="6960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180" w:dyaOrig="360">
          <v:shape id="_x0000_i1102" type="#_x0000_t75" style="width:373.5pt;height:18.75pt" o:ole="">
            <v:imagedata r:id="rId161" o:title=""/>
          </v:shape>
          <o:OLEObject Type="Embed" ProgID="Equation.3" ShapeID="_x0000_i1102" DrawAspect="Content" ObjectID="_1457354426" r:id="rId16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320" w:dyaOrig="360">
          <v:shape id="_x0000_i1103" type="#_x0000_t75" style="width:384pt;height:18.75pt" o:ole="">
            <v:imagedata r:id="rId163" o:title=""/>
          </v:shape>
          <o:OLEObject Type="Embed" ProgID="Equation.3" ShapeID="_x0000_i1103" DrawAspect="Content" ObjectID="_1457354427" r:id="rId164"/>
        </w:object>
      </w:r>
    </w:p>
    <w:p w:rsidR="002D02ED" w:rsidRDefault="002D02ED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Сведем полученные данные с таблицу (табл. 1.3.)</w: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2D02ED" w:rsidRPr="00D96E01" w:rsidRDefault="00463596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D96E01">
        <w:rPr>
          <w:color w:val="FFFFFF"/>
          <w:sz w:val="28"/>
          <w:szCs w:val="28"/>
        </w:rPr>
        <w:t>адаптивный мультипликативный коммерческий сглаживание</w:t>
      </w:r>
    </w:p>
    <w:p w:rsidR="002E5139" w:rsidRDefault="002E513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right"/>
        <w:rPr>
          <w:sz w:val="28"/>
          <w:szCs w:val="28"/>
        </w:rPr>
      </w:pPr>
      <w:r w:rsidRPr="002D02ED">
        <w:rPr>
          <w:sz w:val="28"/>
          <w:szCs w:val="28"/>
        </w:rPr>
        <w:t>Табл</w:t>
      </w:r>
      <w:r w:rsidR="002D02ED">
        <w:rPr>
          <w:sz w:val="28"/>
          <w:szCs w:val="28"/>
        </w:rPr>
        <w:t>ица</w:t>
      </w:r>
      <w:r w:rsidRPr="002D02ED">
        <w:rPr>
          <w:sz w:val="28"/>
          <w:szCs w:val="28"/>
        </w:rPr>
        <w:t xml:space="preserve"> 1.3</w:t>
      </w: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Расчетные данные по модели Хольта-Уинтерса</w:t>
      </w:r>
    </w:p>
    <w:tbl>
      <w:tblPr>
        <w:tblW w:w="94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4"/>
        <w:gridCol w:w="1185"/>
        <w:gridCol w:w="1185"/>
        <w:gridCol w:w="1185"/>
        <w:gridCol w:w="1185"/>
        <w:gridCol w:w="1185"/>
        <w:gridCol w:w="1185"/>
        <w:gridCol w:w="1185"/>
      </w:tblGrid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y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a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b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F</w:t>
            </w:r>
            <w:r w:rsidRPr="00D96E01">
              <w:rPr>
                <w:sz w:val="20"/>
                <w:szCs w:val="20"/>
                <w:vertAlign w:val="subscript"/>
                <w:lang w:eastAsia="ru-RU"/>
              </w:rPr>
              <w:t>t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object w:dxaOrig="260" w:dyaOrig="360">
                <v:shape id="_x0000_i1104" type="#_x0000_t75" style="width:14.25pt;height:21pt" o:ole="">
                  <v:imagedata r:id="rId165" o:title=""/>
                </v:shape>
                <o:OLEObject Type="Embed" ProgID="Equation.3" ShapeID="_x0000_i1104" DrawAspect="Content" ObjectID="_1457354428" r:id="rId166"/>
              </w:objec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279" w:dyaOrig="360">
                <v:shape id="_x0000_i1105" type="#_x0000_t75" style="width:14.25pt;height:18pt" o:ole="">
                  <v:imagedata r:id="rId167" o:title=""/>
                </v:shape>
                <o:OLEObject Type="Embed" ProgID="Equation.3" ShapeID="_x0000_i1105" DrawAspect="Content" ObjectID="_1457354429" r:id="rId168"/>
              </w:objec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420" w:dyaOrig="760">
                <v:shape id="_x0000_i1106" type="#_x0000_t75" style="width:21pt;height:38.25pt" o:ole="">
                  <v:imagedata r:id="rId169" o:title=""/>
                </v:shape>
                <o:OLEObject Type="Embed" ProgID="Equation.3" ShapeID="_x0000_i1106" DrawAspect="Content" ObjectID="_1457354430" r:id="rId170"/>
              </w:object>
            </w:r>
          </w:p>
        </w:tc>
      </w:tr>
      <w:tr w:rsidR="00EC1D0E" w:rsidRPr="00D96E01" w:rsidTr="00D96E01">
        <w:trPr>
          <w:trHeight w:val="124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-3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0,8601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-2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1,0797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-1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1,2797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41,05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0,7803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0,8601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36,04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-0,04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0,0011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42,75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1,0797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46,16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-0,16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0,0035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43,60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1,2796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55,79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-0,79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0,0144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44,45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0,7802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34,68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0,0091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45,30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0,8601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38,96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0,0010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46,15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1,0797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49,83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0,0034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1,2796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60,14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0,0141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47,85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0,7802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37,33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-0,33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0,0089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48,70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0,8601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41,89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0,0026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49,55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1,0797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53,50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0,0093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1,2796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64,49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-0,49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0,0077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51,25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0,7801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39,98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0,0005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52,10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0,8601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44,81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0,0466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52,95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1,0797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57,17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0,0143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53,80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1,2796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68,84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0,0166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54,65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0,7801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42,63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0,0086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Σ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4,76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0,1617</w:t>
            </w:r>
          </w:p>
        </w:tc>
      </w:tr>
      <w:tr w:rsidR="00EC1D0E" w:rsidRPr="00D96E01" w:rsidTr="00D96E01">
        <w:trPr>
          <w:trHeight w:val="255"/>
        </w:trPr>
        <w:tc>
          <w:tcPr>
            <w:tcW w:w="118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ср.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0,0101</w:t>
            </w:r>
          </w:p>
        </w:tc>
      </w:tr>
    </w:tbl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2) Оценим точность построенной модели Хольта-Уинтерса с использованием средней относительной ошибки аппроксимации, которую найдем по формуле (расчеты произведем в табл. 1.3. графы 7,8)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140" w:dyaOrig="760">
          <v:shape id="_x0000_i1107" type="#_x0000_t75" style="width:228pt;height:42pt" o:ole="">
            <v:imagedata r:id="rId171" o:title=""/>
          </v:shape>
          <o:OLEObject Type="Embed" ProgID="Equation.3" ShapeID="_x0000_i1107" DrawAspect="Content" ObjectID="_1457354431" r:id="rId172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Так как средняя относительная ошибка аппроксимации А меньше 5%, то модель точная.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3) Проверим адекватность модели.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а) Для адекватной модели характерно равенство математического ожидания ряда остатков 0. Проверка осуществляется на основе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-критерия Стьюдента. Расчеты произведем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в табл. 1.4.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E5139">
      <w:pPr>
        <w:widowControl w:val="0"/>
        <w:tabs>
          <w:tab w:val="left" w:pos="966"/>
        </w:tabs>
        <w:spacing w:line="360" w:lineRule="auto"/>
        <w:ind w:firstLine="709"/>
        <w:jc w:val="right"/>
        <w:rPr>
          <w:sz w:val="28"/>
          <w:szCs w:val="28"/>
        </w:rPr>
      </w:pPr>
      <w:r w:rsidRPr="002D02ED">
        <w:rPr>
          <w:sz w:val="28"/>
          <w:szCs w:val="28"/>
        </w:rPr>
        <w:t>Табл</w:t>
      </w:r>
      <w:r w:rsidR="002E5139">
        <w:rPr>
          <w:sz w:val="28"/>
          <w:szCs w:val="28"/>
        </w:rPr>
        <w:t>ица</w:t>
      </w:r>
      <w:r w:rsidRPr="002D02ED">
        <w:rPr>
          <w:sz w:val="28"/>
          <w:szCs w:val="28"/>
        </w:rPr>
        <w:t xml:space="preserve"> 1.4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Проверка адекватности модели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4"/>
        <w:gridCol w:w="1354"/>
        <w:gridCol w:w="1354"/>
        <w:gridCol w:w="1354"/>
        <w:gridCol w:w="1354"/>
        <w:gridCol w:w="1354"/>
        <w:gridCol w:w="1354"/>
      </w:tblGrid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279" w:dyaOrig="360">
                <v:shape id="_x0000_i1108" type="#_x0000_t75" style="width:14.25pt;height:18pt" o:ole="">
                  <v:imagedata r:id="rId167" o:title=""/>
                </v:shape>
                <o:OLEObject Type="Embed" ProgID="Equation.3" ShapeID="_x0000_i1108" DrawAspect="Content" ObjectID="_1457354432" r:id="rId173"/>
              </w:objec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960" w:dyaOrig="400">
                <v:shape id="_x0000_i1109" type="#_x0000_t75" style="width:48pt;height:20.25pt" o:ole="">
                  <v:imagedata r:id="rId174" o:title=""/>
                </v:shape>
                <o:OLEObject Type="Embed" ProgID="Equation.3" ShapeID="_x0000_i1109" DrawAspect="Content" ObjectID="_1457354433" r:id="rId175"/>
              </w:objec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vertAlign w:val="subscript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Т</w:t>
            </w:r>
            <w:r w:rsidRPr="00D96E01">
              <w:rPr>
                <w:sz w:val="20"/>
                <w:szCs w:val="20"/>
                <w:vertAlign w:val="subscript"/>
                <w:lang w:eastAsia="ru-RU"/>
              </w:rPr>
              <w:t>п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1180" w:dyaOrig="380">
                <v:shape id="_x0000_i1110" type="#_x0000_t75" style="width:59.25pt;height:18.75pt" o:ole="">
                  <v:imagedata r:id="rId176" o:title=""/>
                </v:shape>
                <o:OLEObject Type="Embed" ProgID="Equation.3" ShapeID="_x0000_i1110" DrawAspect="Content" ObjectID="_1457354434" r:id="rId177"/>
              </w:objec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320" w:dyaOrig="380">
                <v:shape id="_x0000_i1111" type="#_x0000_t75" style="width:15.75pt;height:18.75pt" o:ole="">
                  <v:imagedata r:id="rId178" o:title=""/>
                </v:shape>
                <o:OLEObject Type="Embed" ProgID="Equation.3" ShapeID="_x0000_i1111" DrawAspect="Content" ObjectID="_1457354435" r:id="rId179"/>
              </w:objec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3F4951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object w:dxaOrig="660" w:dyaOrig="360">
                <v:shape id="_x0000_i1112" type="#_x0000_t75" style="width:33pt;height:18pt" o:ole="">
                  <v:imagedata r:id="rId180" o:title=""/>
                </v:shape>
                <o:OLEObject Type="Embed" ProgID="Equation.3" ShapeID="_x0000_i1112" DrawAspect="Content" ObjectID="_1457354436" r:id="rId181"/>
              </w:object>
            </w:r>
          </w:p>
        </w:tc>
      </w:tr>
      <w:tr w:rsidR="00EC1D0E" w:rsidRPr="00D96E01" w:rsidTr="00D96E01">
        <w:trPr>
          <w:trHeight w:val="124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-0,04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0,1139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-0,16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0,2093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0,0256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0,0064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-0,79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1,1827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0,3969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0,6241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0,1264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1,2321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0,1024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-0,2528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0,0663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0,0784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0,0128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0,0289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0,0068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0,3164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0,4761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0,7396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0,1462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-0,33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0,3938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1,4161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0,1089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-0,2838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0,0352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0,1936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0,0121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-0,0363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0,0410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0,1521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0,2500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0,0550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-0,49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0,6202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0,9801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0,2401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-0,2450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0,0770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0,2601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-0,0098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3,5816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4,7089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4,7961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0,0438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0,2836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1,8496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0,6889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1,8177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0,7439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0,1089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1,3456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0,9628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0,6241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0,1369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0,4292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7,6870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12,5083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9,1028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2,7794</w:t>
            </w:r>
          </w:p>
        </w:tc>
      </w:tr>
      <w:tr w:rsidR="00EC1D0E" w:rsidRPr="00D96E01" w:rsidTr="00D96E01">
        <w:trPr>
          <w:trHeight w:val="255"/>
        </w:trPr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980" w:dyaOrig="800">
          <v:shape id="_x0000_i1113" type="#_x0000_t75" style="width:175.5pt;height:46.5pt" o:ole="">
            <v:imagedata r:id="rId182" o:title=""/>
          </v:shape>
          <o:OLEObject Type="Embed" ProgID="Equation.3" ShapeID="_x0000_i1113" DrawAspect="Content" ObjectID="_1457354437" r:id="rId183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2E5139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где </w:t>
      </w:r>
    </w:p>
    <w:p w:rsidR="002E5139" w:rsidRDefault="002E513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940" w:dyaOrig="1040">
          <v:shape id="_x0000_i1114" type="#_x0000_t75" style="width:204.75pt;height:54pt" o:ole="">
            <v:imagedata r:id="rId184" o:title=""/>
          </v:shape>
          <o:OLEObject Type="Embed" ProgID="Equation.3" ShapeID="_x0000_i1114" DrawAspect="Content" ObjectID="_1457354438" r:id="rId185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Сравним tрасч с табл t</w:t>
      </w:r>
      <w:r w:rsidRPr="002D02ED">
        <w:rPr>
          <w:sz w:val="28"/>
          <w:szCs w:val="28"/>
          <w:vertAlign w:val="subscript"/>
        </w:rPr>
        <w:t>0,05</w:t>
      </w:r>
      <w:r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  <w:vertAlign w:val="subscript"/>
        </w:rPr>
        <w:t>15</w:t>
      </w:r>
      <w:r w:rsidRPr="002D02ED">
        <w:rPr>
          <w:sz w:val="28"/>
          <w:szCs w:val="28"/>
        </w:rPr>
        <w:t>= 2,13. Т.к. 1,67&lt;2,13, то на уровне значимости α=0,05 гипотеза о том, что математическое ожидание ряда остатков Et=0 принимается.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б) Проверим условие случайности уровней остаточной компоненты по критерию пиков.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479" w:dyaOrig="800">
          <v:shape id="_x0000_i1115" type="#_x0000_t75" style="width:374.25pt;height:39.75pt" o:ole="">
            <v:imagedata r:id="rId186" o:title=""/>
          </v:shape>
          <o:OLEObject Type="Embed" ProgID="Equation.3" ShapeID="_x0000_i1115" DrawAspect="Content" ObjectID="_1457354439" r:id="rId187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р=10, т.к. р&gt;q (10&gt;6), то условие случайности уровней остаточной компоненты выполняется.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в) Проверку независимости уровней ряда остатков (отсутствия автокорреляции) проведем с помощью критерия Дарбина-Уотсона. Расчеты произведем в табл. 1.4.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400" w:dyaOrig="1320">
          <v:shape id="_x0000_i1116" type="#_x0000_t75" style="width:186.75pt;height:72.75pt" o:ole="">
            <v:imagedata r:id="rId188" o:title=""/>
          </v:shape>
          <o:OLEObject Type="Embed" ProgID="Equation.3" ShapeID="_x0000_i1116" DrawAspect="Content" ObjectID="_1457354440" r:id="rId189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Т.к.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</w:rPr>
        <w:t>1</w:t>
      </w:r>
      <w:r w:rsidRPr="002D02ED">
        <w:rPr>
          <w:sz w:val="28"/>
          <w:szCs w:val="28"/>
        </w:rPr>
        <w:t>&lt;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  <w:lang w:val="en-US"/>
        </w:rPr>
        <w:t>p</w:t>
      </w:r>
      <w:r w:rsidRPr="002D02ED">
        <w:rPr>
          <w:sz w:val="28"/>
          <w:szCs w:val="28"/>
        </w:rPr>
        <w:t>=1,37=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</w:rPr>
        <w:t>2</w:t>
      </w:r>
      <w:r w:rsidRPr="002D02ED">
        <w:rPr>
          <w:sz w:val="28"/>
          <w:szCs w:val="28"/>
        </w:rPr>
        <w:t>, то для проверки независимости уровней ряда остатков используем первый коэффициент автокорреляции.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159" w:dyaOrig="1320">
          <v:shape id="_x0000_i1117" type="#_x0000_t75" style="width:164.25pt;height:69pt" o:ole="">
            <v:imagedata r:id="rId190" o:title=""/>
          </v:shape>
          <o:OLEObject Type="Embed" ProgID="Equation.3" ShapeID="_x0000_i1117" DrawAspect="Content" ObjectID="_1457354441" r:id="rId191"/>
        </w:object>
      </w:r>
    </w:p>
    <w:p w:rsidR="002E5139" w:rsidRDefault="002E5139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  <w:vertAlign w:val="subscript"/>
        </w:rPr>
        <w:t>табл</w:t>
      </w:r>
      <w:r w:rsidRPr="002D02ED">
        <w:rPr>
          <w:sz w:val="28"/>
          <w:szCs w:val="28"/>
        </w:rPr>
        <w:t xml:space="preserve">=0,34, так как </w:t>
      </w: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  <w:vertAlign w:val="subscript"/>
        </w:rPr>
        <w:t>1</w:t>
      </w:r>
      <w:r w:rsidRPr="002D02ED">
        <w:rPr>
          <w:sz w:val="28"/>
          <w:szCs w:val="28"/>
        </w:rPr>
        <w:t>&lt;</w:t>
      </w: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  <w:vertAlign w:val="subscript"/>
        </w:rPr>
        <w:t>табл</w:t>
      </w:r>
      <w:r w:rsidRPr="002D02ED">
        <w:rPr>
          <w:sz w:val="28"/>
          <w:szCs w:val="28"/>
        </w:rPr>
        <w:t xml:space="preserve"> (0,31&lt;0,34), то автокорреляция уровней ряда остатков отсутствует.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г) Проверку соответствия ряда остатков нормальному закону распределения выполним по </w:t>
      </w: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</w:rPr>
        <w:t>/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-критерию.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00" w:dyaOrig="1080">
          <v:shape id="_x0000_i1118" type="#_x0000_t75" style="width:255pt;height:55.5pt" o:ole="">
            <v:imagedata r:id="rId192" o:title=""/>
          </v:shape>
          <o:OLEObject Type="Embed" ProgID="Equation.3" ShapeID="_x0000_i1118" DrawAspect="Content" ObjectID="_1457354442" r:id="rId193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3 &lt; 3,38&lt; 4,21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</w:rPr>
        <w:t>1</w:t>
      </w:r>
      <w:r w:rsidRPr="002D02ED">
        <w:rPr>
          <w:sz w:val="28"/>
          <w:szCs w:val="28"/>
        </w:rPr>
        <w:t>&lt;</w:t>
      </w: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</w:rPr>
        <w:t>/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&lt;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</w:rPr>
        <w:t>2</w:t>
      </w:r>
      <w:r w:rsidRPr="002D02ED">
        <w:rPr>
          <w:sz w:val="28"/>
          <w:szCs w:val="28"/>
        </w:rPr>
        <w:t>, значит условие подчинения ряда остатков нормальному закону распределения выполняется.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Так как все 4 условия выполнены, то модель является адекватной и ее можно использовать для прогнозирования.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4) Построим точечный прогноз на 4 шага вперед, т.е. на 1 год.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320" w:dyaOrig="360">
          <v:shape id="_x0000_i1119" type="#_x0000_t75" style="width:147pt;height:22.5pt" o:ole="">
            <v:imagedata r:id="rId194" o:title=""/>
          </v:shape>
          <o:OLEObject Type="Embed" ProgID="Equation.3" ShapeID="_x0000_i1119" DrawAspect="Content" ObjectID="_1457354443" r:id="rId195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280" w:dyaOrig="360">
          <v:shape id="_x0000_i1120" type="#_x0000_t75" style="width:335.25pt;height:22.5pt" o:ole="">
            <v:imagedata r:id="rId196" o:title=""/>
          </v:shape>
          <o:OLEObject Type="Embed" ProgID="Equation.3" ShapeID="_x0000_i1120" DrawAspect="Content" ObjectID="_1457354444" r:id="rId197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340" w:dyaOrig="360">
          <v:shape id="_x0000_i1121" type="#_x0000_t75" style="width:339pt;height:22.5pt" o:ole="">
            <v:imagedata r:id="rId198" o:title=""/>
          </v:shape>
          <o:OLEObject Type="Embed" ProgID="Equation.3" ShapeID="_x0000_i1121" DrawAspect="Content" ObjectID="_1457354445" r:id="rId199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300" w:dyaOrig="360">
          <v:shape id="_x0000_i1122" type="#_x0000_t75" style="width:336.75pt;height:22.5pt" o:ole="">
            <v:imagedata r:id="rId200" o:title=""/>
          </v:shape>
          <o:OLEObject Type="Embed" ProgID="Equation.3" ShapeID="_x0000_i1122" DrawAspect="Content" ObjectID="_1457354446" r:id="rId201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380" w:dyaOrig="360">
          <v:shape id="_x0000_i1123" type="#_x0000_t75" style="width:342pt;height:22.5pt" o:ole="">
            <v:imagedata r:id="rId202" o:title=""/>
          </v:shape>
          <o:OLEObject Type="Embed" ProgID="Equation.3" ShapeID="_x0000_i1123" DrawAspect="Content" ObjectID="_1457354447" r:id="rId203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5) Отобразим на графике фактические, расчетные и прогнозные данные</w:t>
      </w:r>
      <w:r w:rsidR="002E5139">
        <w:rPr>
          <w:sz w:val="28"/>
          <w:szCs w:val="28"/>
        </w:rPr>
        <w:t xml:space="preserve"> (Рис. 1)</w:t>
      </w:r>
      <w:r w:rsidRPr="002D02ED">
        <w:rPr>
          <w:sz w:val="28"/>
          <w:szCs w:val="28"/>
        </w:rPr>
        <w:t>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2E5139" w:rsidRPr="002D02ED" w:rsidRDefault="002E5139" w:rsidP="002E5139">
      <w:pPr>
        <w:pStyle w:val="1"/>
        <w:keepNext w:val="0"/>
        <w:widowControl w:val="0"/>
        <w:tabs>
          <w:tab w:val="left" w:pos="96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ED">
        <w:rPr>
          <w:rFonts w:ascii="Times New Roman" w:hAnsi="Times New Roman" w:cs="Times New Roman"/>
          <w:sz w:val="28"/>
          <w:szCs w:val="28"/>
        </w:rPr>
        <w:t>Задание №2</w:t>
      </w:r>
    </w:p>
    <w:p w:rsidR="002E5139" w:rsidRDefault="002E5139" w:rsidP="002E5139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2E5139" w:rsidRPr="002D02ED" w:rsidRDefault="002E5139" w:rsidP="002E5139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Даны цены (открытия, максимальная, минимальная и закрытия) за 10 дней. Интервал сглаживания принять равным пяти дням. Рассчитать:</w:t>
      </w:r>
    </w:p>
    <w:p w:rsidR="002E5139" w:rsidRPr="002D02ED" w:rsidRDefault="002E5139" w:rsidP="002E5139">
      <w:pPr>
        <w:widowControl w:val="0"/>
        <w:numPr>
          <w:ilvl w:val="0"/>
          <w:numId w:val="4"/>
        </w:numPr>
        <w:tabs>
          <w:tab w:val="clear" w:pos="126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экспоненциальную скользящую среднюю;</w:t>
      </w:r>
    </w:p>
    <w:p w:rsidR="002E5139" w:rsidRPr="002D02ED" w:rsidRDefault="002E5139" w:rsidP="002E5139">
      <w:pPr>
        <w:widowControl w:val="0"/>
        <w:numPr>
          <w:ilvl w:val="0"/>
          <w:numId w:val="4"/>
        </w:numPr>
        <w:tabs>
          <w:tab w:val="clear" w:pos="126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момент;</w:t>
      </w:r>
    </w:p>
    <w:p w:rsidR="002E5139" w:rsidRPr="002D02ED" w:rsidRDefault="002E5139" w:rsidP="002E5139">
      <w:pPr>
        <w:widowControl w:val="0"/>
        <w:numPr>
          <w:ilvl w:val="0"/>
          <w:numId w:val="4"/>
        </w:numPr>
        <w:tabs>
          <w:tab w:val="clear" w:pos="126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скорость изменения цен;</w:t>
      </w:r>
    </w:p>
    <w:p w:rsidR="002E5139" w:rsidRPr="002D02ED" w:rsidRDefault="002E5139" w:rsidP="002E5139">
      <w:pPr>
        <w:widowControl w:val="0"/>
        <w:numPr>
          <w:ilvl w:val="0"/>
          <w:numId w:val="4"/>
        </w:numPr>
        <w:tabs>
          <w:tab w:val="clear" w:pos="126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индекс относительной силы;</w:t>
      </w:r>
    </w:p>
    <w:p w:rsidR="002E5139" w:rsidRPr="002D02ED" w:rsidRDefault="002E5139" w:rsidP="002E5139">
      <w:pPr>
        <w:widowControl w:val="0"/>
        <w:numPr>
          <w:ilvl w:val="0"/>
          <w:numId w:val="4"/>
        </w:numPr>
        <w:tabs>
          <w:tab w:val="clear" w:pos="1260"/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%R, %К, %D.</w:t>
      </w:r>
    </w:p>
    <w:p w:rsidR="002E5139" w:rsidRPr="002D02ED" w:rsidRDefault="002E5139" w:rsidP="002E5139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Расчеты проводить для тех дней, для которых эти расчеты можно выполнить на основании имеющихся данных (табл. 2.1.).</w:t>
      </w:r>
    </w:p>
    <w:p w:rsidR="002E5139" w:rsidRPr="002D02ED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C11786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98" o:spid="_x0000_i1124" type="#_x0000_t75" style="width:239.25pt;height:162.75pt;visibility:visible">
            <v:imagedata r:id="rId204" o:title=""/>
          </v:shape>
        </w:pict>
      </w:r>
    </w:p>
    <w:p w:rsidR="00EC1D0E" w:rsidRPr="002E5139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E5139">
        <w:rPr>
          <w:bCs/>
          <w:sz w:val="28"/>
          <w:szCs w:val="28"/>
        </w:rPr>
        <w:t>Рис. 1.1</w:t>
      </w:r>
      <w:r w:rsidRPr="002E5139">
        <w:rPr>
          <w:sz w:val="28"/>
          <w:szCs w:val="28"/>
        </w:rPr>
        <w:t xml:space="preserve"> График</w:t>
      </w:r>
    </w:p>
    <w:p w:rsidR="002E5139" w:rsidRDefault="002E5139" w:rsidP="002D02ED">
      <w:pPr>
        <w:pStyle w:val="1"/>
        <w:keepNext w:val="0"/>
        <w:widowControl w:val="0"/>
        <w:tabs>
          <w:tab w:val="left" w:pos="96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241660361"/>
    </w:p>
    <w:bookmarkEnd w:id="1"/>
    <w:p w:rsidR="00EC1D0E" w:rsidRPr="002D02ED" w:rsidRDefault="00EC1D0E" w:rsidP="002E5139">
      <w:pPr>
        <w:widowControl w:val="0"/>
        <w:tabs>
          <w:tab w:val="left" w:pos="966"/>
        </w:tabs>
        <w:spacing w:line="360" w:lineRule="auto"/>
        <w:ind w:firstLine="709"/>
        <w:jc w:val="right"/>
        <w:rPr>
          <w:sz w:val="28"/>
          <w:szCs w:val="28"/>
        </w:rPr>
      </w:pPr>
      <w:r w:rsidRPr="002D02ED">
        <w:rPr>
          <w:sz w:val="28"/>
          <w:szCs w:val="28"/>
        </w:rPr>
        <w:t>Табл. 2.1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Исходные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8"/>
        <w:gridCol w:w="2744"/>
        <w:gridCol w:w="2869"/>
        <w:gridCol w:w="2520"/>
      </w:tblGrid>
      <w:tr w:rsidR="00EC1D0E" w:rsidRPr="00D96E01" w:rsidTr="00D96E01">
        <w:tc>
          <w:tcPr>
            <w:tcW w:w="9571" w:type="dxa"/>
            <w:gridSpan w:val="4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Вариант №6</w:t>
            </w:r>
          </w:p>
        </w:tc>
      </w:tr>
      <w:tr w:rsidR="00EC1D0E" w:rsidRPr="00D96E01" w:rsidTr="00D96E01">
        <w:tc>
          <w:tcPr>
            <w:tcW w:w="1438" w:type="dxa"/>
            <w:vMerge w:val="restart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Дни</w:t>
            </w:r>
          </w:p>
        </w:tc>
        <w:tc>
          <w:tcPr>
            <w:tcW w:w="8133" w:type="dxa"/>
            <w:gridSpan w:val="3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Цены</w:t>
            </w:r>
          </w:p>
        </w:tc>
      </w:tr>
      <w:tr w:rsidR="00EC1D0E" w:rsidRPr="00D96E01" w:rsidTr="00D96E01">
        <w:tc>
          <w:tcPr>
            <w:tcW w:w="1438" w:type="dxa"/>
            <w:vMerge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макс.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мин.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закр.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555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530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524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539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569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581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562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573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592</w:t>
            </w:r>
          </w:p>
        </w:tc>
      </w:tr>
      <w:tr w:rsidR="00EC1D0E" w:rsidRPr="00D96E01" w:rsidTr="00D96E01">
        <w:tc>
          <w:tcPr>
            <w:tcW w:w="143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645</w:t>
            </w:r>
          </w:p>
        </w:tc>
      </w:tr>
    </w:tbl>
    <w:p w:rsidR="002E5139" w:rsidRDefault="002E5139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1) Рассчитаем экспоненциальную скользящую среднюю по формуле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940" w:dyaOrig="360">
          <v:shape id="_x0000_i1125" type="#_x0000_t75" style="width:162pt;height:20.25pt" o:ole="">
            <v:imagedata r:id="rId205" o:title=""/>
          </v:shape>
          <o:OLEObject Type="Embed" ProgID="Equation.3" ShapeID="_x0000_i1125" DrawAspect="Content" ObjectID="_1457354448" r:id="rId206"/>
        </w:object>
      </w:r>
      <w:r w:rsidR="00EC1D0E" w:rsidRPr="002D02ED">
        <w:rPr>
          <w:sz w:val="28"/>
          <w:szCs w:val="28"/>
        </w:rPr>
        <w:t>, где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ЕМА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  <w:vertAlign w:val="subscript"/>
        </w:rPr>
        <w:t xml:space="preserve"> </w:t>
      </w:r>
      <w:r w:rsidRPr="002D02ED">
        <w:rPr>
          <w:sz w:val="28"/>
          <w:szCs w:val="28"/>
        </w:rPr>
        <w:t xml:space="preserve">— значение экспоненциальной скользящей средней текущего дня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;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С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 xml:space="preserve"> — цена закрытия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-го дня;</w:t>
      </w:r>
    </w:p>
    <w:p w:rsidR="002E5139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 xml:space="preserve"> – коэффициент, 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1280" w:dyaOrig="620">
          <v:shape id="_x0000_i1126" type="#_x0000_t75" style="width:69.75pt;height:33.75pt" o:ole="">
            <v:imagedata r:id="rId207" o:title=""/>
          </v:shape>
          <o:OLEObject Type="Embed" ProgID="Equation.3" ShapeID="_x0000_i1126" DrawAspect="Content" ObjectID="_1457354449" r:id="rId208"/>
        </w:object>
      </w:r>
      <w:r w:rsidR="00EC1D0E" w:rsidRPr="002D02ED">
        <w:rPr>
          <w:sz w:val="28"/>
          <w:szCs w:val="28"/>
        </w:rPr>
        <w:t>;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n</w:t>
      </w:r>
      <w:r w:rsidRPr="002D02ED">
        <w:rPr>
          <w:sz w:val="28"/>
          <w:szCs w:val="28"/>
        </w:rPr>
        <w:t xml:space="preserve"> – интервал сглаживания, </w:t>
      </w:r>
      <w:r w:rsidRPr="002D02ED">
        <w:rPr>
          <w:sz w:val="28"/>
          <w:szCs w:val="28"/>
          <w:lang w:val="en-US"/>
        </w:rPr>
        <w:t>n</w:t>
      </w:r>
      <w:r w:rsidRPr="002D02ED">
        <w:rPr>
          <w:sz w:val="28"/>
          <w:szCs w:val="28"/>
        </w:rPr>
        <w:t>=5.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620" w:dyaOrig="639">
          <v:shape id="_x0000_i1127" type="#_x0000_t75" style="width:381pt;height:32.25pt" o:ole="">
            <v:imagedata r:id="rId209" o:title=""/>
          </v:shape>
          <o:OLEObject Type="Embed" ProgID="Equation.3" ShapeID="_x0000_i1127" DrawAspect="Content" ObjectID="_1457354450" r:id="rId21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880" w:dyaOrig="680">
          <v:shape id="_x0000_i1128" type="#_x0000_t75" style="width:312pt;height:36pt" o:ole="">
            <v:imagedata r:id="rId211" o:title=""/>
          </v:shape>
          <o:OLEObject Type="Embed" ProgID="Equation.3" ShapeID="_x0000_i1128" DrawAspect="Content" ObjectID="_1457354451" r:id="rId21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020" w:dyaOrig="680">
          <v:shape id="_x0000_i1129" type="#_x0000_t75" style="width:318.75pt;height:36pt" o:ole="">
            <v:imagedata r:id="rId213" o:title=""/>
          </v:shape>
          <o:OLEObject Type="Embed" ProgID="Equation.3" ShapeID="_x0000_i1129" DrawAspect="Content" ObjectID="_1457354452" r:id="rId21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020" w:dyaOrig="680">
          <v:shape id="_x0000_i1130" type="#_x0000_t75" style="width:318.75pt;height:36pt" o:ole="">
            <v:imagedata r:id="rId215" o:title=""/>
          </v:shape>
          <o:OLEObject Type="Embed" ProgID="Equation.3" ShapeID="_x0000_i1130" DrawAspect="Content" ObjectID="_1457354453" r:id="rId21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020" w:dyaOrig="680">
          <v:shape id="_x0000_i1131" type="#_x0000_t75" style="width:318.75pt;height:36pt" o:ole="">
            <v:imagedata r:id="rId217" o:title=""/>
          </v:shape>
          <o:OLEObject Type="Embed" ProgID="Equation.3" ShapeID="_x0000_i1131" DrawAspect="Content" ObjectID="_1457354454" r:id="rId21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160" w:dyaOrig="680">
          <v:shape id="_x0000_i1132" type="#_x0000_t75" style="width:326.25pt;height:36pt" o:ole="">
            <v:imagedata r:id="rId219" o:title=""/>
          </v:shape>
          <o:OLEObject Type="Embed" ProgID="Equation.3" ShapeID="_x0000_i1132" DrawAspect="Content" ObjectID="_1457354455" r:id="rId220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Отобразим полученные данные на графике (рис. 2.1.)</w:t>
      </w:r>
    </w:p>
    <w:p w:rsidR="00BD40A8" w:rsidRDefault="00BD40A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1D0E" w:rsidRPr="002D02ED" w:rsidRDefault="001E49F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1E49FE">
        <w:rPr>
          <w:noProof/>
          <w:sz w:val="28"/>
          <w:szCs w:val="28"/>
          <w:lang w:eastAsia="ru-RU"/>
        </w:rPr>
        <w:object w:dxaOrig="6980" w:dyaOrig="4618">
          <v:shape id="Объект 107" o:spid="_x0000_i1133" type="#_x0000_t75" style="width:348.75pt;height:231pt;visibility:visible" o:ole="">
            <v:imagedata r:id="rId221" o:title="" cropbottom="-28f"/>
            <o:lock v:ext="edit" aspectratio="f"/>
          </v:shape>
          <o:OLEObject Type="Embed" ProgID="Excel.Sheet.8" ShapeID="Объект 107" DrawAspect="Content" ObjectID="_1457354456" r:id="rId222">
            <o:FieldCodes>\s</o:FieldCodes>
          </o:OLEObject>
        </w:objec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E5139">
        <w:rPr>
          <w:bCs/>
          <w:sz w:val="28"/>
          <w:szCs w:val="28"/>
        </w:rPr>
        <w:t>Рис. 2.1</w:t>
      </w:r>
      <w:r w:rsidRPr="002E5139">
        <w:rPr>
          <w:sz w:val="28"/>
          <w:szCs w:val="28"/>
        </w:rPr>
        <w:t xml:space="preserve"> Гр</w:t>
      </w:r>
      <w:r w:rsidRPr="002D02ED">
        <w:rPr>
          <w:sz w:val="28"/>
          <w:szCs w:val="28"/>
        </w:rPr>
        <w:t>афик цен закрытия и ЕМА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На основании графика (рис. 2.1.) нельзя сделать выводов, так как графики цен закрытия и ЕМА не пересекаются.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2) Найдем момент по формуле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1860" w:dyaOrig="360">
          <v:shape id="_x0000_i1134" type="#_x0000_t75" style="width:108pt;height:21pt" o:ole="">
            <v:imagedata r:id="rId223" o:title=""/>
          </v:shape>
          <o:OLEObject Type="Embed" ProgID="Equation.3" ShapeID="_x0000_i1134" DrawAspect="Content" ObjectID="_1457354457" r:id="rId224"/>
        </w:object>
      </w:r>
      <w:r w:rsidR="00EC1D0E" w:rsidRPr="002D02ED">
        <w:rPr>
          <w:sz w:val="28"/>
          <w:szCs w:val="28"/>
        </w:rPr>
        <w:t>, где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С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 xml:space="preserve"> – цена закрытия текущего дня;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C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  <w:vertAlign w:val="subscript"/>
        </w:rPr>
        <w:t>-</w:t>
      </w:r>
      <w:r w:rsidRPr="002D02ED">
        <w:rPr>
          <w:sz w:val="28"/>
          <w:szCs w:val="28"/>
          <w:vertAlign w:val="subscript"/>
          <w:lang w:val="en-US"/>
        </w:rPr>
        <w:t>n</w:t>
      </w:r>
      <w:r w:rsidRPr="002D02ED">
        <w:rPr>
          <w:sz w:val="28"/>
          <w:szCs w:val="28"/>
        </w:rPr>
        <w:t xml:space="preserve"> – цена закрытия торгового дня </w:t>
      </w:r>
      <w:r w:rsidRPr="002D02ED">
        <w:rPr>
          <w:sz w:val="28"/>
          <w:szCs w:val="28"/>
          <w:lang w:val="en-US"/>
        </w:rPr>
        <w:t>n</w:t>
      </w:r>
      <w:r w:rsidRPr="002D02ED">
        <w:rPr>
          <w:sz w:val="28"/>
          <w:szCs w:val="28"/>
        </w:rPr>
        <w:t xml:space="preserve"> дней назад.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580" w:dyaOrig="360">
          <v:shape id="_x0000_i1135" type="#_x0000_t75" style="width:216.75pt;height:21.75pt" o:ole="">
            <v:imagedata r:id="rId225" o:title=""/>
          </v:shape>
          <o:OLEObject Type="Embed" ProgID="Equation.3" ShapeID="_x0000_i1135" DrawAspect="Content" ObjectID="_1457354458" r:id="rId22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620" w:dyaOrig="360">
          <v:shape id="_x0000_i1136" type="#_x0000_t75" style="width:219pt;height:21.75pt" o:ole="">
            <v:imagedata r:id="rId227" o:title=""/>
          </v:shape>
          <o:OLEObject Type="Embed" ProgID="Equation.3" ShapeID="_x0000_i1136" DrawAspect="Content" ObjectID="_1457354459" r:id="rId22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580" w:dyaOrig="360">
          <v:shape id="_x0000_i1137" type="#_x0000_t75" style="width:216.75pt;height:21.75pt" o:ole="">
            <v:imagedata r:id="rId229" o:title=""/>
          </v:shape>
          <o:OLEObject Type="Embed" ProgID="Equation.3" ShapeID="_x0000_i1137" DrawAspect="Content" ObjectID="_1457354460" r:id="rId23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580" w:dyaOrig="360">
          <v:shape id="_x0000_i1138" type="#_x0000_t75" style="width:216.75pt;height:21.75pt" o:ole="">
            <v:imagedata r:id="rId231" o:title=""/>
          </v:shape>
          <o:OLEObject Type="Embed" ProgID="Equation.3" ShapeID="_x0000_i1138" DrawAspect="Content" ObjectID="_1457354461" r:id="rId23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780" w:dyaOrig="360">
          <v:shape id="_x0000_i1139" type="#_x0000_t75" style="width:228.75pt;height:21.75pt" o:ole="">
            <v:imagedata r:id="rId233" o:title=""/>
          </v:shape>
          <o:OLEObject Type="Embed" ProgID="Equation.3" ShapeID="_x0000_i1139" DrawAspect="Content" ObjectID="_1457354462" r:id="rId234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Построим график </w:t>
      </w:r>
      <w:r w:rsidR="003F4951" w:rsidRPr="002D02ED">
        <w:rPr>
          <w:sz w:val="28"/>
          <w:szCs w:val="28"/>
        </w:rPr>
        <w:object w:dxaOrig="720" w:dyaOrig="360">
          <v:shape id="_x0000_i1140" type="#_x0000_t75" style="width:43.5pt;height:21.75pt" o:ole="">
            <v:imagedata r:id="rId235" o:title=""/>
          </v:shape>
          <o:OLEObject Type="Embed" ProgID="Equation.3" ShapeID="_x0000_i1140" DrawAspect="Content" ObjectID="_1457354463" r:id="rId236"/>
        </w:object>
      </w:r>
    </w:p>
    <w:p w:rsidR="00EC1D0E" w:rsidRPr="002D02ED" w:rsidRDefault="001E49F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1E49FE">
        <w:rPr>
          <w:noProof/>
          <w:sz w:val="28"/>
          <w:szCs w:val="28"/>
          <w:lang w:eastAsia="ru-RU"/>
        </w:rPr>
        <w:object w:dxaOrig="6605" w:dyaOrig="3581">
          <v:shape id="Объект 115" o:spid="_x0000_i1141" type="#_x0000_t75" style="width:330pt;height:179.25pt;visibility:visible" o:ole="">
            <v:imagedata r:id="rId237" o:title="" cropbottom="-73f"/>
            <o:lock v:ext="edit" aspectratio="f"/>
          </v:shape>
          <o:OLEObject Type="Embed" ProgID="Excel.Sheet.8" ShapeID="Объект 115" DrawAspect="Content" ObjectID="_1457354464" r:id="rId238">
            <o:FieldCodes>\s</o:FieldCodes>
          </o:OLEObject>
        </w:objec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E5139">
        <w:rPr>
          <w:bCs/>
          <w:sz w:val="28"/>
          <w:szCs w:val="28"/>
        </w:rPr>
        <w:t>Рис. 2.2</w:t>
      </w:r>
      <w:r w:rsidRPr="002E5139">
        <w:rPr>
          <w:sz w:val="28"/>
          <w:szCs w:val="28"/>
        </w:rPr>
        <w:t xml:space="preserve"> График</w:t>
      </w:r>
      <w:r w:rsidRPr="002D02ED">
        <w:rPr>
          <w:sz w:val="28"/>
          <w:szCs w:val="28"/>
          <w:lang w:eastAsia="ru-RU"/>
        </w:rPr>
        <w:t xml:space="preserve"> </w:t>
      </w:r>
      <w:r w:rsidRPr="002D02ED">
        <w:rPr>
          <w:sz w:val="28"/>
          <w:szCs w:val="28"/>
        </w:rPr>
        <w:t>изменения момента МОМ</w:t>
      </w:r>
      <w:r w:rsidRPr="002D02ED">
        <w:rPr>
          <w:sz w:val="28"/>
          <w:szCs w:val="28"/>
          <w:vertAlign w:val="subscript"/>
        </w:rPr>
        <w:t>t</w:t>
      </w:r>
      <w:r w:rsidRPr="002D02ED">
        <w:rPr>
          <w:sz w:val="28"/>
          <w:szCs w:val="28"/>
        </w:rPr>
        <w:t>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График МОМ</w:t>
      </w:r>
      <w:r w:rsidRPr="002D02ED">
        <w:rPr>
          <w:sz w:val="28"/>
          <w:szCs w:val="28"/>
          <w:vertAlign w:val="subscript"/>
        </w:rPr>
        <w:t>t</w:t>
      </w:r>
      <w:r w:rsidRPr="002D02ED">
        <w:rPr>
          <w:sz w:val="28"/>
          <w:szCs w:val="28"/>
        </w:rPr>
        <w:t xml:space="preserve"> не пересекает нулевую линию, поэтому нет сигналов ни к покупке, ни к продаже акций, однако положительные значения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МОМ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 xml:space="preserve"> свидетельствуют об относительном росте цен.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3) Найдем скорость изменения цен по формуле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1960" w:dyaOrig="680">
          <v:shape id="_x0000_i1142" type="#_x0000_t75" style="width:93pt;height:33pt" o:ole="">
            <v:imagedata r:id="rId239" o:title=""/>
          </v:shape>
          <o:OLEObject Type="Embed" ProgID="Equation.3" ShapeID="_x0000_i1142" DrawAspect="Content" ObjectID="_1457354465" r:id="rId24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300" w:dyaOrig="700">
          <v:shape id="_x0000_i1143" type="#_x0000_t75" style="width:223.5pt;height:36.75pt" o:ole="">
            <v:imagedata r:id="rId241" o:title=""/>
          </v:shape>
          <o:OLEObject Type="Embed" ProgID="Equation.3" ShapeID="_x0000_i1143" DrawAspect="Content" ObjectID="_1457354466" r:id="rId24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380" w:dyaOrig="700">
          <v:shape id="_x0000_i1144" type="#_x0000_t75" style="width:228pt;height:36.75pt" o:ole="">
            <v:imagedata r:id="rId243" o:title=""/>
          </v:shape>
          <o:OLEObject Type="Embed" ProgID="Equation.3" ShapeID="_x0000_i1144" DrawAspect="Content" ObjectID="_1457354467" r:id="rId24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300" w:dyaOrig="700">
          <v:shape id="_x0000_i1145" type="#_x0000_t75" style="width:223.5pt;height:36.75pt" o:ole="">
            <v:imagedata r:id="rId245" o:title=""/>
          </v:shape>
          <o:OLEObject Type="Embed" ProgID="Equation.3" ShapeID="_x0000_i1145" DrawAspect="Content" ObjectID="_1457354468" r:id="rId24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300" w:dyaOrig="700">
          <v:shape id="_x0000_i1146" type="#_x0000_t75" style="width:223.5pt;height:36.75pt" o:ole="">
            <v:imagedata r:id="rId247" o:title=""/>
          </v:shape>
          <o:OLEObject Type="Embed" ProgID="Equation.3" ShapeID="_x0000_i1146" DrawAspect="Content" ObjectID="_1457354469" r:id="rId24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400" w:dyaOrig="700">
          <v:shape id="_x0000_i1147" type="#_x0000_t75" style="width:228.75pt;height:36.75pt" o:ole="">
            <v:imagedata r:id="rId249" o:title=""/>
          </v:shape>
          <o:OLEObject Type="Embed" ProgID="Equation.3" ShapeID="_x0000_i1147" DrawAspect="Content" ObjectID="_1457354470" r:id="rId250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Отобразим </w:t>
      </w:r>
      <w:r w:rsidR="003F4951" w:rsidRPr="002D02ED">
        <w:rPr>
          <w:sz w:val="28"/>
          <w:szCs w:val="28"/>
        </w:rPr>
        <w:object w:dxaOrig="620" w:dyaOrig="360">
          <v:shape id="_x0000_i1148" type="#_x0000_t75" style="width:30.75pt;height:18pt" o:ole="">
            <v:imagedata r:id="rId251" o:title=""/>
          </v:shape>
          <o:OLEObject Type="Embed" ProgID="Equation.3" ShapeID="_x0000_i1148" DrawAspect="Content" ObjectID="_1457354471" r:id="rId252"/>
        </w:object>
      </w:r>
      <w:r w:rsidRPr="002D02ED">
        <w:rPr>
          <w:sz w:val="28"/>
          <w:szCs w:val="28"/>
        </w:rPr>
        <w:t xml:space="preserve"> на графике (рис. 2.3.)</w:t>
      </w:r>
    </w:p>
    <w:p w:rsidR="00BD40A8" w:rsidRDefault="00BD40A8">
      <w:pPr>
        <w:spacing w:after="200" w:line="276" w:lineRule="auto"/>
        <w:rPr>
          <w:sz w:val="28"/>
          <w:szCs w:val="28"/>
        </w:rPr>
      </w:pPr>
    </w:p>
    <w:p w:rsidR="002E5139" w:rsidRDefault="002E513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1D0E" w:rsidRPr="002D02ED" w:rsidRDefault="001E49F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1E49FE">
        <w:rPr>
          <w:noProof/>
          <w:sz w:val="28"/>
          <w:szCs w:val="28"/>
          <w:lang w:eastAsia="ru-RU"/>
        </w:rPr>
        <w:object w:dxaOrig="6759" w:dyaOrig="3331">
          <v:shape id="Объект 123" o:spid="_x0000_i1149" type="#_x0000_t75" style="width:338.25pt;height:166.5pt;visibility:visible" o:ole="">
            <v:imagedata r:id="rId253" o:title=""/>
            <o:lock v:ext="edit" aspectratio="f"/>
          </v:shape>
          <o:OLEObject Type="Embed" ProgID="Excel.Sheet.8" ShapeID="Объект 123" DrawAspect="Content" ObjectID="_1457354472" r:id="rId254">
            <o:FieldCodes>\s</o:FieldCodes>
          </o:OLEObject>
        </w:objec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E5139">
        <w:rPr>
          <w:bCs/>
          <w:sz w:val="28"/>
          <w:szCs w:val="28"/>
        </w:rPr>
        <w:t>Рис. 2.3</w:t>
      </w:r>
      <w:r w:rsidRPr="002D02ED">
        <w:rPr>
          <w:sz w:val="28"/>
          <w:szCs w:val="28"/>
        </w:rPr>
        <w:t xml:space="preserve"> График изменения скорости изменения цен </w:t>
      </w:r>
      <w:r w:rsidRPr="002D02ED">
        <w:rPr>
          <w:sz w:val="28"/>
          <w:szCs w:val="28"/>
          <w:lang w:val="en-US"/>
        </w:rPr>
        <w:t>ROC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>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График ROC (рис. 2.3.) нигде не пересекает уровень 100%, что означает, что нет сигналов ни к покупке, ни к продаже.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4) Найдем индекс относительной силы торгов по формуле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480" w:dyaOrig="620">
          <v:shape id="_x0000_i1150" type="#_x0000_t75" style="width:123.75pt;height:30.75pt" o:ole="">
            <v:imagedata r:id="rId255" o:title=""/>
          </v:shape>
          <o:OLEObject Type="Embed" ProgID="Equation.3" ShapeID="_x0000_i1150" DrawAspect="Content" ObjectID="_1457354473" r:id="rId256"/>
        </w:object>
      </w:r>
      <w:r w:rsidR="00EC1D0E" w:rsidRPr="002D02ED">
        <w:rPr>
          <w:sz w:val="28"/>
          <w:szCs w:val="28"/>
        </w:rPr>
        <w:t>, где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AU – сумма приростов конечных цен за n дней;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AD – сумма убытков за n дней.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E5139">
      <w:pPr>
        <w:widowControl w:val="0"/>
        <w:tabs>
          <w:tab w:val="left" w:pos="966"/>
        </w:tabs>
        <w:spacing w:line="360" w:lineRule="auto"/>
        <w:ind w:firstLine="709"/>
        <w:jc w:val="right"/>
        <w:rPr>
          <w:sz w:val="28"/>
          <w:szCs w:val="28"/>
        </w:rPr>
      </w:pPr>
      <w:r w:rsidRPr="002D02ED">
        <w:rPr>
          <w:sz w:val="28"/>
          <w:szCs w:val="28"/>
        </w:rPr>
        <w:t>Табл</w:t>
      </w:r>
      <w:r w:rsidR="002E5139">
        <w:rPr>
          <w:sz w:val="28"/>
          <w:szCs w:val="28"/>
        </w:rPr>
        <w:t>ица</w:t>
      </w:r>
      <w:r w:rsidRPr="002D02ED">
        <w:rPr>
          <w:sz w:val="28"/>
          <w:szCs w:val="28"/>
        </w:rPr>
        <w:t xml:space="preserve"> 2.2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Расчет значений параметров </w:t>
      </w:r>
      <w:r w:rsidRPr="002D02ED">
        <w:rPr>
          <w:sz w:val="28"/>
          <w:szCs w:val="28"/>
          <w:lang w:val="en-US"/>
        </w:rPr>
        <w:t>RSI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8"/>
        <w:gridCol w:w="1367"/>
        <w:gridCol w:w="1367"/>
        <w:gridCol w:w="1368"/>
      </w:tblGrid>
      <w:tr w:rsidR="00EC1D0E" w:rsidRPr="00D96E01" w:rsidTr="00D96E01"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Дни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С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∆С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  <w:r w:rsidRPr="00D96E01">
              <w:rPr>
                <w:sz w:val="20"/>
                <w:szCs w:val="20"/>
                <w:lang w:val="en-US" w:eastAsia="ru-RU"/>
              </w:rPr>
              <w:t>↑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∆С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  <w:r w:rsidRPr="00D96E01">
              <w:rPr>
                <w:sz w:val="20"/>
                <w:szCs w:val="20"/>
                <w:lang w:val="en-US" w:eastAsia="ru-RU"/>
              </w:rPr>
              <w:t>↓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∑∆С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  <w:r w:rsidRPr="00D96E01">
              <w:rPr>
                <w:sz w:val="20"/>
                <w:szCs w:val="20"/>
                <w:lang w:val="en-US" w:eastAsia="ru-RU"/>
              </w:rPr>
              <w:t>↑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∑∆С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  <w:r w:rsidRPr="00D96E01">
              <w:rPr>
                <w:sz w:val="20"/>
                <w:szCs w:val="20"/>
                <w:lang w:val="en-US" w:eastAsia="ru-RU"/>
              </w:rPr>
              <w:t>↓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RSI</w:t>
            </w:r>
          </w:p>
        </w:tc>
      </w:tr>
      <w:tr w:rsidR="00EC1D0E" w:rsidRPr="00D96E01" w:rsidTr="00D96E01"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3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3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val="en-US" w:eastAsia="ru-RU"/>
              </w:rPr>
            </w:pPr>
            <w:r w:rsidRPr="00D96E01">
              <w:rPr>
                <w:b/>
                <w:bCs/>
                <w:sz w:val="20"/>
                <w:szCs w:val="20"/>
                <w:lang w:val="en-US" w:eastAsia="ru-RU"/>
              </w:rPr>
              <w:t>7</w:t>
            </w:r>
          </w:p>
        </w:tc>
      </w:tr>
      <w:tr w:rsidR="00EC1D0E" w:rsidRPr="00D96E01" w:rsidTr="00D96E01">
        <w:tc>
          <w:tcPr>
            <w:tcW w:w="13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3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C1D0E" w:rsidRPr="00D96E01" w:rsidTr="00D96E01"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64,77</w:t>
            </w:r>
          </w:p>
        </w:tc>
      </w:tr>
      <w:tr w:rsidR="00EC1D0E" w:rsidRPr="00D96E01" w:rsidTr="00D96E01"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69,51</w:t>
            </w:r>
          </w:p>
        </w:tc>
      </w:tr>
      <w:tr w:rsidR="00EC1D0E" w:rsidRPr="00D96E01" w:rsidTr="00D96E01"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78,16</w:t>
            </w:r>
          </w:p>
        </w:tc>
      </w:tr>
      <w:tr w:rsidR="00EC1D0E" w:rsidRPr="00D96E01" w:rsidTr="00D96E01"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79,12</w:t>
            </w:r>
          </w:p>
        </w:tc>
      </w:tr>
      <w:tr w:rsidR="00EC1D0E" w:rsidRPr="00D96E01" w:rsidTr="00D96E01"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83,33</w:t>
            </w:r>
          </w:p>
        </w:tc>
      </w:tr>
    </w:tbl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3100" w:dyaOrig="620">
          <v:shape id="_x0000_i1151" type="#_x0000_t75" style="width:155.25pt;height:30.75pt" o:ole="">
            <v:imagedata r:id="rId257" o:title=""/>
          </v:shape>
          <o:OLEObject Type="Embed" ProgID="Equation.3" ShapeID="_x0000_i1151" DrawAspect="Content" ObjectID="_1457354474" r:id="rId25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D02ED">
        <w:rPr>
          <w:sz w:val="28"/>
          <w:szCs w:val="28"/>
        </w:rPr>
        <w:object w:dxaOrig="3100" w:dyaOrig="620">
          <v:shape id="_x0000_i1152" type="#_x0000_t75" style="width:155.25pt;height:30.75pt" o:ole="">
            <v:imagedata r:id="rId259" o:title=""/>
          </v:shape>
          <o:OLEObject Type="Embed" ProgID="Equation.3" ShapeID="_x0000_i1152" DrawAspect="Content" ObjectID="_1457354475" r:id="rId26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D02ED">
        <w:rPr>
          <w:sz w:val="28"/>
          <w:szCs w:val="28"/>
        </w:rPr>
        <w:object w:dxaOrig="3060" w:dyaOrig="620">
          <v:shape id="_x0000_i1153" type="#_x0000_t75" style="width:153pt;height:30.75pt" o:ole="">
            <v:imagedata r:id="rId261" o:title=""/>
          </v:shape>
          <o:OLEObject Type="Embed" ProgID="Equation.3" ShapeID="_x0000_i1153" DrawAspect="Content" ObjectID="_1457354476" r:id="rId26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D02ED">
        <w:rPr>
          <w:sz w:val="28"/>
          <w:szCs w:val="28"/>
        </w:rPr>
        <w:object w:dxaOrig="3060" w:dyaOrig="620">
          <v:shape id="_x0000_i1154" type="#_x0000_t75" style="width:153pt;height:30.75pt" o:ole="">
            <v:imagedata r:id="rId263" o:title=""/>
          </v:shape>
          <o:OLEObject Type="Embed" ProgID="Equation.3" ShapeID="_x0000_i1154" DrawAspect="Content" ObjectID="_1457354477" r:id="rId26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D02ED">
        <w:rPr>
          <w:sz w:val="28"/>
          <w:szCs w:val="28"/>
        </w:rPr>
        <w:object w:dxaOrig="3120" w:dyaOrig="620">
          <v:shape id="_x0000_i1155" type="#_x0000_t75" style="width:156pt;height:30.75pt" o:ole="">
            <v:imagedata r:id="rId265" o:title=""/>
          </v:shape>
          <o:OLEObject Type="Embed" ProgID="Equation.3" ShapeID="_x0000_i1155" DrawAspect="Content" ObjectID="_1457354478" r:id="rId266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Построим график индекса относительной силы торгов RSI (рис. 2.4).</w:t>
      </w:r>
    </w:p>
    <w:p w:rsidR="002E5139" w:rsidRPr="002D02ED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1E49F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1E49FE">
        <w:rPr>
          <w:noProof/>
          <w:sz w:val="28"/>
          <w:szCs w:val="28"/>
          <w:lang w:eastAsia="ru-RU"/>
        </w:rPr>
        <w:object w:dxaOrig="6855" w:dyaOrig="4580">
          <v:shape id="Объект 130" o:spid="_x0000_i1156" type="#_x0000_t75" style="width:342.75pt;height:228.75pt;visibility:visible" o:ole="">
            <v:imagedata r:id="rId267" o:title=""/>
            <o:lock v:ext="edit" aspectratio="f"/>
          </v:shape>
          <o:OLEObject Type="Embed" ProgID="Excel.Sheet.8" ShapeID="Объект 130" DrawAspect="Content" ObjectID="_1457354479" r:id="rId268">
            <o:FieldCodes>\s</o:FieldCodes>
          </o:OLEObject>
        </w:object>
      </w: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Рис. 2.4 График индекса относительной силы торгов </w:t>
      </w:r>
      <w:r w:rsidRPr="002D02ED">
        <w:rPr>
          <w:sz w:val="28"/>
          <w:szCs w:val="28"/>
          <w:lang w:val="en-US"/>
        </w:rPr>
        <w:t>RSI</w:t>
      </w:r>
    </w:p>
    <w:p w:rsidR="002E5139" w:rsidRP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Из графика RSI (рис. 2.4.) видно, что индекс относительной силы входит в «зону перекупленности» (от 80 до 100) на 9-й день. Значит, цены сильно выросли, надо ждать падения и подготовиться к продаже. Сигналом к продаже будет служить момент выхода графика RSI из «зоны перекупленности».</w:t>
      </w: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5) Рассчитаем осцилляторные индексы %R, %К, %D по формулам</w:t>
      </w:r>
    </w:p>
    <w:p w:rsidR="00BD40A8" w:rsidRDefault="00BD40A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060" w:dyaOrig="700">
          <v:shape id="_x0000_i1157" type="#_x0000_t75" style="width:108pt;height:36.75pt" o:ole="">
            <v:imagedata r:id="rId269" o:title=""/>
          </v:shape>
          <o:OLEObject Type="Embed" ProgID="Equation.3" ShapeID="_x0000_i1157" DrawAspect="Content" ObjectID="_1457354480" r:id="rId27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060" w:dyaOrig="700">
          <v:shape id="_x0000_i1158" type="#_x0000_t75" style="width:107.25pt;height:36.75pt" o:ole="">
            <v:imagedata r:id="rId271" o:title=""/>
          </v:shape>
          <o:OLEObject Type="Embed" ProgID="Equation.3" ShapeID="_x0000_i1158" DrawAspect="Content" ObjectID="_1457354481" r:id="rId27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560" w:dyaOrig="1320">
          <v:shape id="_x0000_i1159" type="#_x0000_t75" style="width:132pt;height:68.25pt" o:ole="">
            <v:imagedata r:id="rId273" o:title=""/>
          </v:shape>
          <o:OLEObject Type="Embed" ProgID="Equation.3" ShapeID="_x0000_i1159" DrawAspect="Content" ObjectID="_1457354482" r:id="rId274"/>
        </w:object>
      </w:r>
      <w:r w:rsidR="00EC1D0E" w:rsidRPr="002D02ED">
        <w:rPr>
          <w:sz w:val="28"/>
          <w:szCs w:val="28"/>
        </w:rPr>
        <w:t>, где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 xml:space="preserve">, </w:t>
      </w: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 xml:space="preserve">,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 xml:space="preserve"> – значения индексов текущего дня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;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H</w:t>
      </w:r>
      <w:r w:rsidRPr="002D02ED">
        <w:rPr>
          <w:sz w:val="28"/>
          <w:szCs w:val="28"/>
          <w:vertAlign w:val="subscript"/>
        </w:rPr>
        <w:t>5</w:t>
      </w:r>
      <w:r w:rsidRPr="002D02ED">
        <w:rPr>
          <w:sz w:val="28"/>
          <w:szCs w:val="28"/>
        </w:rPr>
        <w:t xml:space="preserve"> (</w:t>
      </w:r>
      <w:r w:rsidRPr="002D02ED">
        <w:rPr>
          <w:sz w:val="28"/>
          <w:szCs w:val="28"/>
          <w:lang w:val="en-US"/>
        </w:rPr>
        <w:t>L</w:t>
      </w:r>
      <w:r w:rsidRPr="002D02ED">
        <w:rPr>
          <w:sz w:val="28"/>
          <w:szCs w:val="28"/>
          <w:vertAlign w:val="subscript"/>
        </w:rPr>
        <w:t>5</w:t>
      </w:r>
      <w:r w:rsidRPr="002D02ED">
        <w:rPr>
          <w:sz w:val="28"/>
          <w:szCs w:val="28"/>
        </w:rPr>
        <w:t>) – максимальная (минимальная) цена за 5 предшествующих дней, включая текущий.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Расчеты произведем в табл. 2.3.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E5139">
      <w:pPr>
        <w:widowControl w:val="0"/>
        <w:tabs>
          <w:tab w:val="left" w:pos="966"/>
        </w:tabs>
        <w:spacing w:line="360" w:lineRule="auto"/>
        <w:ind w:firstLine="709"/>
        <w:jc w:val="right"/>
        <w:rPr>
          <w:sz w:val="28"/>
          <w:szCs w:val="28"/>
        </w:rPr>
      </w:pPr>
      <w:r w:rsidRPr="002D02ED">
        <w:rPr>
          <w:sz w:val="28"/>
          <w:szCs w:val="28"/>
        </w:rPr>
        <w:t>Табл</w:t>
      </w:r>
      <w:r w:rsidR="002E5139">
        <w:rPr>
          <w:sz w:val="28"/>
          <w:szCs w:val="28"/>
        </w:rPr>
        <w:t>ица</w:t>
      </w:r>
      <w:r w:rsidRPr="002D02ED">
        <w:rPr>
          <w:sz w:val="28"/>
          <w:szCs w:val="28"/>
        </w:rPr>
        <w:t xml:space="preserve"> 2.3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Расчет значений осцилляторов %</w:t>
      </w: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>, %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>, %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>.</w:t>
      </w:r>
    </w:p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Дни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С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С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max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С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min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H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L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H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5</w:t>
            </w:r>
            <w:r w:rsidRPr="00D96E01">
              <w:rPr>
                <w:sz w:val="20"/>
                <w:szCs w:val="20"/>
                <w:lang w:val="en-US" w:eastAsia="ru-RU"/>
              </w:rPr>
              <w:t>-</w:t>
            </w:r>
            <w:r w:rsidRPr="00D96E01">
              <w:rPr>
                <w:sz w:val="20"/>
                <w:szCs w:val="20"/>
                <w:lang w:eastAsia="ru-RU"/>
              </w:rPr>
              <w:t xml:space="preserve"> С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H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5</w:t>
            </w:r>
            <w:r w:rsidRPr="00D96E01">
              <w:rPr>
                <w:sz w:val="20"/>
                <w:szCs w:val="20"/>
                <w:lang w:val="en-US" w:eastAsia="ru-RU"/>
              </w:rPr>
              <w:t>-L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%R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C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  <w:r w:rsidRPr="00D96E01">
              <w:rPr>
                <w:sz w:val="20"/>
                <w:szCs w:val="20"/>
                <w:lang w:val="en-US" w:eastAsia="ru-RU"/>
              </w:rPr>
              <w:t>-L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vertAlign w:val="subscript"/>
                <w:lang w:val="en-US"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%K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∑за 3 дня (графа 10)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∑за 3 дня (графа 8)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vertAlign w:val="subscript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%</w:t>
            </w:r>
            <w:r w:rsidRPr="00D96E01">
              <w:rPr>
                <w:sz w:val="20"/>
                <w:szCs w:val="20"/>
                <w:lang w:val="en-US" w:eastAsia="ru-RU"/>
              </w:rPr>
              <w:t>D</w:t>
            </w:r>
            <w:r w:rsidRPr="00D96E01">
              <w:rPr>
                <w:sz w:val="20"/>
                <w:szCs w:val="20"/>
                <w:vertAlign w:val="subscript"/>
                <w:lang w:val="en-US" w:eastAsia="ru-RU"/>
              </w:rPr>
              <w:t>t</w:t>
            </w: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31,31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68,69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6,98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93,02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29,07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70,93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77,12</w:t>
            </w: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21,21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78,79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81,09</w:t>
            </w: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25,71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74,29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74,32</w:t>
            </w:r>
          </w:p>
        </w:tc>
      </w:tr>
      <w:tr w:rsidR="002E5139" w:rsidRPr="00D96E01" w:rsidTr="00D96E01"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ind w:left="-112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85,78</w:t>
            </w:r>
          </w:p>
        </w:tc>
      </w:tr>
    </w:tbl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2E5139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160" w:dyaOrig="620">
          <v:shape id="_x0000_i1160" type="#_x0000_t75" style="width:112.5pt;height:32.25pt" o:ole="">
            <v:imagedata r:id="rId275" o:title=""/>
          </v:shape>
          <o:OLEObject Type="Embed" ProgID="Equation.3" ShapeID="_x0000_i1160" DrawAspect="Content" ObjectID="_1457354483" r:id="rId276"/>
        </w:object>
      </w:r>
      <w:r w:rsidR="00EC1D0E" w:rsidRPr="002D02ED">
        <w:rPr>
          <w:sz w:val="28"/>
          <w:szCs w:val="28"/>
        </w:rPr>
        <w:t>;</w:t>
      </w:r>
    </w:p>
    <w:p w:rsidR="00945BC0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220" w:dyaOrig="620">
          <v:shape id="_x0000_i1161" type="#_x0000_t75" style="width:115.5pt;height:32.25pt" o:ole="">
            <v:imagedata r:id="rId277" o:title=""/>
          </v:shape>
          <o:OLEObject Type="Embed" ProgID="Equation.3" ShapeID="_x0000_i1161" DrawAspect="Content" ObjectID="_1457354484" r:id="rId27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060" w:dyaOrig="620">
          <v:shape id="_x0000_i1162" type="#_x0000_t75" style="width:107.25pt;height:32.25pt" o:ole="">
            <v:imagedata r:id="rId279" o:title=""/>
          </v:shape>
          <o:OLEObject Type="Embed" ProgID="Equation.3" ShapeID="_x0000_i1162" DrawAspect="Content" ObjectID="_1457354485" r:id="rId280"/>
        </w:object>
      </w:r>
      <w:r w:rsidR="00EC1D0E"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</w:rPr>
        <w:object w:dxaOrig="2240" w:dyaOrig="620">
          <v:shape id="_x0000_i1163" type="#_x0000_t75" style="width:116.25pt;height:32.25pt" o:ole="">
            <v:imagedata r:id="rId281" o:title=""/>
          </v:shape>
          <o:OLEObject Type="Embed" ProgID="Equation.3" ShapeID="_x0000_i1163" DrawAspect="Content" ObjectID="_1457354486" r:id="rId282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220" w:dyaOrig="620">
          <v:shape id="_x0000_i1164" type="#_x0000_t75" style="width:115.5pt;height:32.25pt" o:ole="">
            <v:imagedata r:id="rId283" o:title=""/>
          </v:shape>
          <o:OLEObject Type="Embed" ProgID="Equation.3" ShapeID="_x0000_i1164" DrawAspect="Content" ObjectID="_1457354487" r:id="rId284"/>
        </w:object>
      </w:r>
      <w:r w:rsidR="00EC1D0E"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</w:rPr>
        <w:object w:dxaOrig="2240" w:dyaOrig="620">
          <v:shape id="_x0000_i1165" type="#_x0000_t75" style="width:116.25pt;height:32.25pt" o:ole="">
            <v:imagedata r:id="rId285" o:title=""/>
          </v:shape>
          <o:OLEObject Type="Embed" ProgID="Equation.3" ShapeID="_x0000_i1165" DrawAspect="Content" ObjectID="_1457354488" r:id="rId286"/>
        </w:object>
      </w:r>
      <w:r w:rsidR="00EC1D0E"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</w:rPr>
        <w:object w:dxaOrig="2460" w:dyaOrig="620">
          <v:shape id="_x0000_i1166" type="#_x0000_t75" style="width:123pt;height:30.75pt" o:ole="">
            <v:imagedata r:id="rId287" o:title=""/>
          </v:shape>
          <o:OLEObject Type="Embed" ProgID="Equation.3" ShapeID="_x0000_i1166" DrawAspect="Content" ObjectID="_1457354489" r:id="rId28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160" w:dyaOrig="620">
          <v:shape id="_x0000_i1167" type="#_x0000_t75" style="width:112.5pt;height:32.25pt" o:ole="">
            <v:imagedata r:id="rId289" o:title=""/>
          </v:shape>
          <o:OLEObject Type="Embed" ProgID="Equation.3" ShapeID="_x0000_i1167" DrawAspect="Content" ObjectID="_1457354490" r:id="rId290"/>
        </w:object>
      </w:r>
      <w:r w:rsidR="00EC1D0E"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</w:rPr>
        <w:object w:dxaOrig="2240" w:dyaOrig="620">
          <v:shape id="_x0000_i1168" type="#_x0000_t75" style="width:116.25pt;height:32.25pt" o:ole="">
            <v:imagedata r:id="rId291" o:title=""/>
          </v:shape>
          <o:OLEObject Type="Embed" ProgID="Equation.3" ShapeID="_x0000_i1168" DrawAspect="Content" ObjectID="_1457354491" r:id="rId292"/>
        </w:object>
      </w:r>
      <w:r w:rsidR="00EC1D0E"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</w:rPr>
        <w:object w:dxaOrig="2439" w:dyaOrig="620">
          <v:shape id="_x0000_i1169" type="#_x0000_t75" style="width:122.25pt;height:30.75pt" o:ole="">
            <v:imagedata r:id="rId293" o:title=""/>
          </v:shape>
          <o:OLEObject Type="Embed" ProgID="Equation.3" ShapeID="_x0000_i1169" DrawAspect="Content" ObjectID="_1457354492" r:id="rId294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180" w:dyaOrig="620">
          <v:shape id="_x0000_i1170" type="#_x0000_t75" style="width:113.25pt;height:32.25pt" o:ole="">
            <v:imagedata r:id="rId295" o:title=""/>
          </v:shape>
          <o:OLEObject Type="Embed" ProgID="Equation.3" ShapeID="_x0000_i1170" DrawAspect="Content" ObjectID="_1457354493" r:id="rId296"/>
        </w:object>
      </w:r>
      <w:r w:rsidR="00EC1D0E"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</w:rPr>
        <w:object w:dxaOrig="2260" w:dyaOrig="620">
          <v:shape id="_x0000_i1171" type="#_x0000_t75" style="width:117.75pt;height:32.25pt" o:ole="">
            <v:imagedata r:id="rId297" o:title=""/>
          </v:shape>
          <o:OLEObject Type="Embed" ProgID="Equation.3" ShapeID="_x0000_i1171" DrawAspect="Content" ObjectID="_1457354494" r:id="rId298"/>
        </w:object>
      </w:r>
      <w:r w:rsidR="00EC1D0E"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</w:rPr>
        <w:object w:dxaOrig="2460" w:dyaOrig="620">
          <v:shape id="_x0000_i1172" type="#_x0000_t75" style="width:123pt;height:30.75pt" o:ole="">
            <v:imagedata r:id="rId299" o:title=""/>
          </v:shape>
          <o:OLEObject Type="Embed" ProgID="Equation.3" ShapeID="_x0000_i1172" DrawAspect="Content" ObjectID="_1457354495" r:id="rId300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140" w:dyaOrig="620">
          <v:shape id="_x0000_i1173" type="#_x0000_t75" style="width:111pt;height:32.25pt" o:ole="">
            <v:imagedata r:id="rId301" o:title=""/>
          </v:shape>
          <o:OLEObject Type="Embed" ProgID="Equation.3" ShapeID="_x0000_i1173" DrawAspect="Content" ObjectID="_1457354496" r:id="rId302"/>
        </w:object>
      </w:r>
      <w:r w:rsidR="00EC1D0E"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</w:rPr>
        <w:object w:dxaOrig="2400" w:dyaOrig="620">
          <v:shape id="_x0000_i1174" type="#_x0000_t75" style="width:124.5pt;height:32.25pt" o:ole="">
            <v:imagedata r:id="rId303" o:title=""/>
          </v:shape>
          <o:OLEObject Type="Embed" ProgID="Equation.3" ShapeID="_x0000_i1174" DrawAspect="Content" ObjectID="_1457354497" r:id="rId304"/>
        </w:object>
      </w:r>
      <w:r w:rsidR="00EC1D0E"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</w:rPr>
        <w:object w:dxaOrig="2500" w:dyaOrig="620">
          <v:shape id="_x0000_i1175" type="#_x0000_t75" style="width:125.25pt;height:30.75pt" o:ole="">
            <v:imagedata r:id="rId305" o:title=""/>
          </v:shape>
          <o:OLEObject Type="Embed" ProgID="Equation.3" ShapeID="_x0000_i1175" DrawAspect="Content" ObjectID="_1457354498" r:id="rId306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Сведем полученные данные в таблицу (табл. 2.3.) и отобразим на графике расчетные значения осцилляторов (рис. 2.5.)</w:t>
      </w:r>
    </w:p>
    <w:p w:rsidR="002E5139" w:rsidRPr="002D02ED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1E49F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1E49FE">
        <w:rPr>
          <w:noProof/>
          <w:sz w:val="28"/>
          <w:szCs w:val="28"/>
          <w:lang w:eastAsia="ru-RU"/>
        </w:rPr>
        <w:object w:dxaOrig="6068" w:dyaOrig="4186">
          <v:shape id="Объект 150" o:spid="_x0000_i1176" type="#_x0000_t75" style="width:303.75pt;height:209.25pt;visibility:visible" o:ole="">
            <v:imagedata r:id="rId307" o:title=""/>
            <o:lock v:ext="edit" aspectratio="f"/>
          </v:shape>
          <o:OLEObject Type="Embed" ProgID="Excel.Sheet.8" ShapeID="Объект 150" DrawAspect="Content" ObjectID="_1457354499" r:id="rId308">
            <o:FieldCodes>\s</o:FieldCodes>
          </o:OLEObject>
        </w:objec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E5139">
        <w:rPr>
          <w:bCs/>
          <w:sz w:val="28"/>
          <w:szCs w:val="28"/>
        </w:rPr>
        <w:t>Рис. 2.5</w:t>
      </w:r>
      <w:r w:rsidRPr="002E5139">
        <w:rPr>
          <w:sz w:val="28"/>
          <w:szCs w:val="28"/>
        </w:rPr>
        <w:t xml:space="preserve"> Графики</w:t>
      </w:r>
      <w:r w:rsidRPr="002D02ED">
        <w:rPr>
          <w:sz w:val="28"/>
          <w:szCs w:val="28"/>
        </w:rPr>
        <w:t xml:space="preserve"> изменения осцилляторов %</w:t>
      </w: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>, %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>, %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  <w:lang w:val="en-US"/>
        </w:rPr>
        <w:t>t</w:t>
      </w:r>
      <w:r w:rsidRPr="002D02ED">
        <w:rPr>
          <w:sz w:val="28"/>
          <w:szCs w:val="28"/>
        </w:rPr>
        <w:t>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463596" w:rsidRDefault="00463596">
      <w:pPr>
        <w:spacing w:after="200" w:line="276" w:lineRule="auto"/>
        <w:rPr>
          <w:b/>
          <w:bCs/>
          <w:kern w:val="32"/>
          <w:sz w:val="28"/>
          <w:szCs w:val="28"/>
        </w:rPr>
      </w:pPr>
      <w:bookmarkStart w:id="2" w:name="_Toc241660362"/>
      <w:r>
        <w:rPr>
          <w:sz w:val="28"/>
          <w:szCs w:val="28"/>
        </w:rPr>
        <w:br w:type="page"/>
      </w:r>
    </w:p>
    <w:p w:rsidR="00EC1D0E" w:rsidRPr="002D02ED" w:rsidRDefault="00EC1D0E" w:rsidP="002D02ED">
      <w:pPr>
        <w:pStyle w:val="1"/>
        <w:keepNext w:val="0"/>
        <w:widowControl w:val="0"/>
        <w:tabs>
          <w:tab w:val="left" w:pos="96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ED">
        <w:rPr>
          <w:rFonts w:ascii="Times New Roman" w:hAnsi="Times New Roman" w:cs="Times New Roman"/>
          <w:sz w:val="28"/>
          <w:szCs w:val="28"/>
        </w:rPr>
        <w:t>Задание №3</w:t>
      </w:r>
      <w:bookmarkEnd w:id="2"/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E5139">
      <w:pPr>
        <w:widowControl w:val="0"/>
        <w:tabs>
          <w:tab w:val="left" w:pos="966"/>
        </w:tabs>
        <w:spacing w:line="360" w:lineRule="auto"/>
        <w:ind w:firstLine="709"/>
        <w:jc w:val="right"/>
        <w:rPr>
          <w:sz w:val="28"/>
          <w:szCs w:val="28"/>
        </w:rPr>
      </w:pPr>
      <w:r w:rsidRPr="002D02ED">
        <w:rPr>
          <w:sz w:val="28"/>
          <w:szCs w:val="28"/>
        </w:rPr>
        <w:t>Табл</w:t>
      </w:r>
      <w:r w:rsidR="002E5139">
        <w:rPr>
          <w:sz w:val="28"/>
          <w:szCs w:val="28"/>
        </w:rPr>
        <w:t>ица</w:t>
      </w:r>
      <w:r w:rsidRPr="002D02ED">
        <w:rPr>
          <w:sz w:val="28"/>
          <w:szCs w:val="28"/>
        </w:rPr>
        <w:t xml:space="preserve"> 3.1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Исходные данные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077"/>
        <w:gridCol w:w="1320"/>
        <w:gridCol w:w="1320"/>
        <w:gridCol w:w="960"/>
        <w:gridCol w:w="1080"/>
        <w:gridCol w:w="1104"/>
        <w:gridCol w:w="1696"/>
      </w:tblGrid>
      <w:tr w:rsidR="00EC1D0E" w:rsidRPr="00D96E01" w:rsidTr="00D96E01">
        <w:trPr>
          <w:trHeight w:val="690"/>
        </w:trPr>
        <w:tc>
          <w:tcPr>
            <w:tcW w:w="1071" w:type="dxa"/>
            <w:vMerge w:val="restart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Дата начальная,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Дата конечная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Время в днях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vertAlign w:val="subscript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Время в годах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Ставка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Число начислений</w:t>
            </w:r>
          </w:p>
        </w:tc>
      </w:tr>
      <w:tr w:rsidR="00EC1D0E" w:rsidRPr="00D96E01" w:rsidTr="00D96E01">
        <w:trPr>
          <w:trHeight w:val="314"/>
        </w:trPr>
        <w:tc>
          <w:tcPr>
            <w:tcW w:w="1071" w:type="dxa"/>
            <w:vMerge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S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Т</w:t>
            </w:r>
            <w:r w:rsidRPr="00D96E01">
              <w:rPr>
                <w:sz w:val="20"/>
                <w:szCs w:val="20"/>
                <w:vertAlign w:val="subscript"/>
                <w:lang w:eastAsia="ru-RU"/>
              </w:rPr>
              <w:t>н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Т</w:t>
            </w:r>
            <w:r w:rsidRPr="00D96E01">
              <w:rPr>
                <w:sz w:val="20"/>
                <w:szCs w:val="20"/>
                <w:vertAlign w:val="subscript"/>
                <w:lang w:eastAsia="ru-RU"/>
              </w:rPr>
              <w:t>к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Т</w:t>
            </w:r>
            <w:r w:rsidRPr="00D96E01">
              <w:rPr>
                <w:sz w:val="20"/>
                <w:szCs w:val="20"/>
                <w:vertAlign w:val="subscript"/>
                <w:lang w:eastAsia="ru-RU"/>
              </w:rPr>
              <w:t>дн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vertAlign w:val="subscript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Т</w:t>
            </w:r>
            <w:r w:rsidRPr="00D96E01">
              <w:rPr>
                <w:sz w:val="20"/>
                <w:szCs w:val="20"/>
                <w:vertAlign w:val="subscript"/>
                <w:lang w:eastAsia="ru-RU"/>
              </w:rPr>
              <w:t>лет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val="en-US" w:eastAsia="ru-RU"/>
              </w:rPr>
              <w:t>m</w:t>
            </w:r>
          </w:p>
        </w:tc>
      </w:tr>
      <w:tr w:rsidR="00EC1D0E" w:rsidRPr="00D96E01" w:rsidTr="00D96E01">
        <w:trPr>
          <w:trHeight w:val="581"/>
        </w:trPr>
        <w:tc>
          <w:tcPr>
            <w:tcW w:w="1071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96E01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3000000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14.01.02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18.03.02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C1D0E" w:rsidRPr="00D96E01" w:rsidRDefault="00EC1D0E" w:rsidP="00D96E01">
            <w:pPr>
              <w:widowControl w:val="0"/>
              <w:tabs>
                <w:tab w:val="left" w:pos="966"/>
              </w:tabs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 w:rsidRPr="00D96E01">
              <w:rPr>
                <w:sz w:val="20"/>
                <w:szCs w:val="20"/>
                <w:lang w:eastAsia="ru-RU"/>
              </w:rPr>
              <w:t>4</w:t>
            </w:r>
          </w:p>
        </w:tc>
      </w:tr>
    </w:tbl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945BC0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Выполнить различные коммерческие расчеты, используя данные, приведенные в табл. 3.1. 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В условии задачи значения параметров приведены в виде переменных. Например,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 xml:space="preserve"> означает некую сумму средств в рублях, Т</w:t>
      </w:r>
      <w:r w:rsidRPr="002D02ED">
        <w:rPr>
          <w:sz w:val="28"/>
          <w:szCs w:val="28"/>
          <w:vertAlign w:val="subscript"/>
        </w:rPr>
        <w:t>лет</w:t>
      </w:r>
      <w:r w:rsidRPr="002D02ED">
        <w:rPr>
          <w:sz w:val="28"/>
          <w:szCs w:val="28"/>
        </w:rPr>
        <w:t xml:space="preserve"> – время в годах,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 xml:space="preserve"> – ставку в процентах и т. д. По именам переменных из таблицы необходимо выбрать соответствующие численные значения параметров и выполнить требуемые расчеты.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3.1 Банк выдал ссуду размером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 xml:space="preserve"> руб. Дата выдачи ссуды - 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  <w:vertAlign w:val="subscript"/>
        </w:rPr>
        <w:t>н</w:t>
      </w:r>
      <w:r w:rsidRPr="002D02ED">
        <w:rPr>
          <w:sz w:val="28"/>
          <w:szCs w:val="28"/>
        </w:rPr>
        <w:t>, возврата - Т</w:t>
      </w:r>
      <w:r w:rsidRPr="002D02ED">
        <w:rPr>
          <w:sz w:val="28"/>
          <w:szCs w:val="28"/>
          <w:vertAlign w:val="subscript"/>
        </w:rPr>
        <w:t>к</w:t>
      </w:r>
      <w:r w:rsidRPr="002D02ED">
        <w:rPr>
          <w:sz w:val="28"/>
          <w:szCs w:val="28"/>
        </w:rPr>
        <w:t xml:space="preserve">. День выдачи и день возврата считать за 1 день. Проценты рассчитываются по простой ставке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 годовых. Требуется найти: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а) точные проценты с точным числом дней ссуды;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б) обыкновенные проценты с точным числом дней ссуды;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в) обыкновенные проценты с приближенным числом дней ссуды.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3.2 Через Т</w:t>
      </w:r>
      <w:r w:rsidRPr="002D02ED">
        <w:rPr>
          <w:sz w:val="28"/>
          <w:szCs w:val="28"/>
          <w:vertAlign w:val="subscript"/>
        </w:rPr>
        <w:t>дн</w:t>
      </w:r>
      <w:r w:rsidRPr="002D02ED">
        <w:rPr>
          <w:sz w:val="28"/>
          <w:szCs w:val="28"/>
        </w:rPr>
        <w:t xml:space="preserve"> дней после подписания договора должник уплатил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 xml:space="preserve"> руб. Кредит выдан под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 годовых (проценты обыкновенные). Какова первоначальная сумма и дисконт?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3.3 Через Т</w:t>
      </w:r>
      <w:r w:rsidRPr="002D02ED">
        <w:rPr>
          <w:sz w:val="28"/>
          <w:szCs w:val="28"/>
          <w:vertAlign w:val="subscript"/>
        </w:rPr>
        <w:t>дн</w:t>
      </w:r>
      <w:r w:rsidRPr="002D02ED">
        <w:rPr>
          <w:sz w:val="28"/>
          <w:szCs w:val="28"/>
        </w:rPr>
        <w:t xml:space="preserve"> дней предприятие должно получить по векселю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 xml:space="preserve"> руб. Банк приобрел этот вексель с дисконтом. Банк учел вексель по учетной ставке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 годовых (год равен 360 дням). Определить полученную предприятием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сумму и дисконт.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3.4 В кредитном договоре на сумму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 xml:space="preserve"> руб. и сроком на Т</w:t>
      </w:r>
      <w:r w:rsidRPr="002D02ED">
        <w:rPr>
          <w:sz w:val="28"/>
          <w:szCs w:val="28"/>
          <w:vertAlign w:val="subscript"/>
        </w:rPr>
        <w:t>лет</w:t>
      </w:r>
      <w:r w:rsidRPr="002D02ED">
        <w:rPr>
          <w:sz w:val="28"/>
          <w:szCs w:val="28"/>
        </w:rPr>
        <w:t xml:space="preserve"> лет, зафиксирована ставка сложных процентов, равная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 годовых. Определить наращенную сумму.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3.5 Ссуда, размером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 xml:space="preserve"> руб. представлена на Т</w:t>
      </w:r>
      <w:r w:rsidRPr="002D02ED">
        <w:rPr>
          <w:sz w:val="28"/>
          <w:szCs w:val="28"/>
          <w:vertAlign w:val="subscript"/>
        </w:rPr>
        <w:t>лет</w:t>
      </w:r>
      <w:r w:rsidRPr="002D02ED">
        <w:rPr>
          <w:sz w:val="28"/>
          <w:szCs w:val="28"/>
        </w:rPr>
        <w:t xml:space="preserve"> лет. Проценты – сложные, ставка -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 xml:space="preserve">% годовых. Проценты начисляются </w:t>
      </w:r>
      <w:r w:rsidRPr="002D02ED">
        <w:rPr>
          <w:sz w:val="28"/>
          <w:szCs w:val="28"/>
          <w:lang w:val="en-US"/>
        </w:rPr>
        <w:t>m</w:t>
      </w:r>
      <w:r w:rsidRPr="002D02ED">
        <w:rPr>
          <w:sz w:val="28"/>
          <w:szCs w:val="28"/>
        </w:rPr>
        <w:t xml:space="preserve"> раз в году. Вычислить наращенную сумму.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3.6 Вычислить эффективную ставку процента, если банк начисляет проценты </w:t>
      </w:r>
      <w:r w:rsidRPr="002D02ED">
        <w:rPr>
          <w:sz w:val="28"/>
          <w:szCs w:val="28"/>
          <w:lang w:val="en-US"/>
        </w:rPr>
        <w:t>m</w:t>
      </w:r>
      <w:r w:rsidRPr="002D02ED">
        <w:rPr>
          <w:sz w:val="28"/>
          <w:szCs w:val="28"/>
        </w:rPr>
        <w:t xml:space="preserve"> раз в году, исходя из номинальной ставки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 годовых.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3.7 Определить, какой должна быть номинальная ставка при начислении процентов </w:t>
      </w:r>
      <w:r w:rsidRPr="002D02ED">
        <w:rPr>
          <w:sz w:val="28"/>
          <w:szCs w:val="28"/>
          <w:lang w:val="en-US"/>
        </w:rPr>
        <w:t>m</w:t>
      </w:r>
      <w:r w:rsidRPr="002D02ED">
        <w:rPr>
          <w:sz w:val="28"/>
          <w:szCs w:val="28"/>
        </w:rPr>
        <w:t xml:space="preserve"> раз в году, чтобы обеспечить эффективную ставку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 годовых.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3.8 Через Т</w:t>
      </w:r>
      <w:r w:rsidRPr="002D02ED">
        <w:rPr>
          <w:sz w:val="28"/>
          <w:szCs w:val="28"/>
          <w:vertAlign w:val="subscript"/>
        </w:rPr>
        <w:t>лет</w:t>
      </w:r>
      <w:r w:rsidRPr="002D02ED">
        <w:rPr>
          <w:sz w:val="28"/>
          <w:szCs w:val="28"/>
        </w:rPr>
        <w:t xml:space="preserve"> предприятию будет выплачена сумма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 xml:space="preserve"> руб. Определить ее современную стоимость при условии, что применяется сложная процентная ставска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 годовых.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3.9 Через Т</w:t>
      </w:r>
      <w:r w:rsidRPr="002D02ED">
        <w:rPr>
          <w:sz w:val="28"/>
          <w:szCs w:val="28"/>
          <w:vertAlign w:val="subscript"/>
        </w:rPr>
        <w:t>лет</w:t>
      </w:r>
      <w:r w:rsidRPr="002D02ED">
        <w:rPr>
          <w:sz w:val="28"/>
          <w:szCs w:val="28"/>
        </w:rPr>
        <w:t xml:space="preserve"> по векселю должна быть выплачена сумма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 xml:space="preserve"> руб. Банк учел вексель по сложной учетной ставке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 годовых. Определить дисконт.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3.10 В течение Т</w:t>
      </w:r>
      <w:r w:rsidRPr="002D02ED">
        <w:rPr>
          <w:sz w:val="28"/>
          <w:szCs w:val="28"/>
          <w:vertAlign w:val="subscript"/>
        </w:rPr>
        <w:t>лет</w:t>
      </w:r>
      <w:r w:rsidRPr="002D02ED">
        <w:rPr>
          <w:sz w:val="28"/>
          <w:szCs w:val="28"/>
        </w:rPr>
        <w:t xml:space="preserve"> лет на расчетный сет в конце каждого года поступает по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 xml:space="preserve"> руб., на которые </w:t>
      </w:r>
      <w:r w:rsidRPr="002D02ED">
        <w:rPr>
          <w:sz w:val="28"/>
          <w:szCs w:val="28"/>
          <w:lang w:val="en-US"/>
        </w:rPr>
        <w:t>m</w:t>
      </w:r>
      <w:r w:rsidRPr="002D02ED">
        <w:rPr>
          <w:sz w:val="28"/>
          <w:szCs w:val="28"/>
        </w:rPr>
        <w:t xml:space="preserve"> раз в году начисляются проценты по сложной годовой ставке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%. Определить сумму на расчетном счете к концу указанного срока.</w:t>
      </w:r>
    </w:p>
    <w:p w:rsidR="00EC1D0E" w:rsidRPr="002D02ED" w:rsidRDefault="00EC1D0E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3.1</w:t>
      </w:r>
      <w:r w:rsidR="002E5139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P</w:t>
      </w:r>
      <w:r w:rsidRPr="002D02ED">
        <w:rPr>
          <w:sz w:val="28"/>
          <w:szCs w:val="28"/>
        </w:rPr>
        <w:t>=3000000 руб.</w:t>
      </w:r>
    </w:p>
    <w:p w:rsidR="00EC1D0E" w:rsidRPr="002D02ED" w:rsidRDefault="00EC1D0E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Т</w:t>
      </w:r>
      <w:r w:rsidRPr="002D02ED">
        <w:rPr>
          <w:sz w:val="28"/>
          <w:szCs w:val="28"/>
          <w:vertAlign w:val="subscript"/>
        </w:rPr>
        <w:t>н</w:t>
      </w:r>
      <w:r w:rsidRPr="002D02ED">
        <w:rPr>
          <w:sz w:val="28"/>
          <w:szCs w:val="28"/>
        </w:rPr>
        <w:t>=14.01.02</w:t>
      </w:r>
    </w:p>
    <w:p w:rsidR="00EC1D0E" w:rsidRPr="002D02ED" w:rsidRDefault="00EC1D0E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Т</w:t>
      </w:r>
      <w:r w:rsidRPr="002D02ED">
        <w:rPr>
          <w:sz w:val="28"/>
          <w:szCs w:val="28"/>
          <w:vertAlign w:val="subscript"/>
        </w:rPr>
        <w:t>к</w:t>
      </w:r>
      <w:r w:rsidRPr="002D02ED">
        <w:rPr>
          <w:sz w:val="28"/>
          <w:szCs w:val="28"/>
        </w:rPr>
        <w:t>=18.03.02</w:t>
      </w:r>
    </w:p>
    <w:p w:rsidR="00EC1D0E" w:rsidRPr="002D02ED" w:rsidRDefault="00EC1D0E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=35%, или 0,35</w:t>
      </w:r>
    </w:p>
    <w:p w:rsidR="00EC1D0E" w:rsidRPr="002D02ED" w:rsidRDefault="00EC1D0E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Найти: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  <w:vertAlign w:val="subscript"/>
        </w:rPr>
        <w:t>1</w:t>
      </w:r>
      <w:r w:rsidRPr="002D02ED">
        <w:rPr>
          <w:sz w:val="28"/>
          <w:szCs w:val="28"/>
        </w:rPr>
        <w:t xml:space="preserve">,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  <w:vertAlign w:val="subscript"/>
        </w:rPr>
        <w:t>2</w:t>
      </w:r>
      <w:r w:rsidRPr="002D02ED">
        <w:rPr>
          <w:sz w:val="28"/>
          <w:szCs w:val="28"/>
        </w:rPr>
        <w:t xml:space="preserve">,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  <w:vertAlign w:val="subscript"/>
        </w:rPr>
        <w:t>3</w:t>
      </w:r>
      <w:r w:rsidRPr="002D02ED">
        <w:rPr>
          <w:sz w:val="28"/>
          <w:szCs w:val="28"/>
        </w:rPr>
        <w:t>.</w:t>
      </w:r>
    </w:p>
    <w:p w:rsidR="00EC1D0E" w:rsidRPr="002D02ED" w:rsidRDefault="00EC1D0E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Используем формулы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2260" w:dyaOrig="620">
          <v:shape id="_x0000_i1177" type="#_x0000_t75" style="width:113.25pt;height:30.75pt" o:ole="">
            <v:imagedata r:id="rId309" o:title=""/>
          </v:shape>
          <o:OLEObject Type="Embed" ProgID="Equation.3" ShapeID="_x0000_i1177" DrawAspect="Content" ObjectID="_1457354500" r:id="rId310"/>
        </w:object>
      </w:r>
    </w:p>
    <w:p w:rsidR="00463596" w:rsidRDefault="0046359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а) точные проценты с точным числом дней ссуды.</w:t>
      </w:r>
    </w:p>
    <w:p w:rsidR="00EC1D0E" w:rsidRPr="002E5139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k</w:t>
      </w:r>
      <w:r w:rsidRPr="002E5139">
        <w:rPr>
          <w:sz w:val="28"/>
          <w:szCs w:val="28"/>
        </w:rPr>
        <w:t>=365</w:t>
      </w:r>
    </w:p>
    <w:p w:rsidR="00EC1D0E" w:rsidRPr="002E5139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t</w:t>
      </w:r>
      <w:r w:rsidRPr="002E5139">
        <w:rPr>
          <w:sz w:val="28"/>
          <w:szCs w:val="28"/>
        </w:rPr>
        <w:t>=63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179" w:dyaOrig="620">
          <v:shape id="_x0000_i1178" type="#_x0000_t75" style="width:267pt;height:31.5pt" o:ole="">
            <v:imagedata r:id="rId311" o:title=""/>
          </v:shape>
          <o:OLEObject Type="Embed" ProgID="Equation.3" ShapeID="_x0000_i1178" DrawAspect="Content" ObjectID="_1457354501" r:id="rId312"/>
        </w:object>
      </w:r>
    </w:p>
    <w:p w:rsidR="00463596" w:rsidRDefault="00463596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б) обыкновенные проценты с точным числом дней ссуды.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k</w:t>
      </w:r>
      <w:r w:rsidRPr="002E5139">
        <w:rPr>
          <w:sz w:val="28"/>
          <w:szCs w:val="28"/>
        </w:rPr>
        <w:t>=36</w:t>
      </w:r>
      <w:r w:rsidRPr="002D02ED">
        <w:rPr>
          <w:sz w:val="28"/>
          <w:szCs w:val="28"/>
        </w:rPr>
        <w:t>0</w:t>
      </w:r>
    </w:p>
    <w:p w:rsidR="00EC1D0E" w:rsidRPr="002E5139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t</w:t>
      </w:r>
      <w:r w:rsidRPr="002E5139">
        <w:rPr>
          <w:sz w:val="28"/>
          <w:szCs w:val="28"/>
        </w:rPr>
        <w:t>=63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260" w:dyaOrig="620">
          <v:shape id="_x0000_i1179" type="#_x0000_t75" style="width:270.75pt;height:31.5pt" o:ole="">
            <v:imagedata r:id="rId313" o:title=""/>
          </v:shape>
          <o:OLEObject Type="Embed" ProgID="Equation.3" ShapeID="_x0000_i1179" DrawAspect="Content" ObjectID="_1457354502" r:id="rId314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в) обыкновенные проценты с приближенным числом дней ссуды.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k</w:t>
      </w:r>
      <w:r w:rsidRPr="002E5139">
        <w:rPr>
          <w:sz w:val="28"/>
          <w:szCs w:val="28"/>
        </w:rPr>
        <w:t>=36</w:t>
      </w:r>
      <w:r w:rsidRPr="002D02ED">
        <w:rPr>
          <w:sz w:val="28"/>
          <w:szCs w:val="28"/>
        </w:rPr>
        <w:t>0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t</w:t>
      </w:r>
      <w:r w:rsidRPr="002E5139">
        <w:rPr>
          <w:sz w:val="28"/>
          <w:szCs w:val="28"/>
        </w:rPr>
        <w:t>=6</w:t>
      </w:r>
      <w:r w:rsidRPr="002D02ED">
        <w:rPr>
          <w:sz w:val="28"/>
          <w:szCs w:val="28"/>
        </w:rPr>
        <w:t>4</w: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260" w:dyaOrig="620">
          <v:shape id="_x0000_i1180" type="#_x0000_t75" style="width:270.75pt;height:31.5pt" o:ole="">
            <v:imagedata r:id="rId315" o:title=""/>
          </v:shape>
          <o:OLEObject Type="Embed" ProgID="Equation.3" ShapeID="_x0000_i1180" DrawAspect="Content" ObjectID="_1457354503" r:id="rId316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Ответ: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  <w:vertAlign w:val="subscript"/>
        </w:rPr>
        <w:t>1</w:t>
      </w:r>
      <w:r w:rsidRPr="002D02ED">
        <w:rPr>
          <w:sz w:val="28"/>
          <w:szCs w:val="28"/>
        </w:rPr>
        <w:t xml:space="preserve">=181232,88 руб.;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  <w:vertAlign w:val="subscript"/>
        </w:rPr>
        <w:t>2</w:t>
      </w:r>
      <w:r w:rsidRPr="002D02ED">
        <w:rPr>
          <w:sz w:val="28"/>
          <w:szCs w:val="28"/>
        </w:rPr>
        <w:t xml:space="preserve">=183750,00 руб.;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  <w:vertAlign w:val="subscript"/>
        </w:rPr>
        <w:t>3</w:t>
      </w:r>
      <w:r w:rsidRPr="002D02ED">
        <w:rPr>
          <w:sz w:val="28"/>
          <w:szCs w:val="28"/>
        </w:rPr>
        <w:t>=186666,67 руб.</w:t>
      </w:r>
    </w:p>
    <w:p w:rsidR="00EC1D0E" w:rsidRPr="002D02ED" w:rsidRDefault="00EC1D0E" w:rsidP="002E5139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3.2</w:t>
      </w:r>
      <w:r w:rsidR="002E5139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=3000000 руб.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Т</w:t>
      </w:r>
      <w:r w:rsidRPr="002D02ED">
        <w:rPr>
          <w:sz w:val="28"/>
          <w:szCs w:val="28"/>
          <w:vertAlign w:val="subscript"/>
        </w:rPr>
        <w:t>дн</w:t>
      </w:r>
      <w:r w:rsidRPr="002D02ED">
        <w:rPr>
          <w:sz w:val="28"/>
          <w:szCs w:val="28"/>
        </w:rPr>
        <w:t>=90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n</w:t>
      </w:r>
      <w:r w:rsidRPr="002D02ED">
        <w:rPr>
          <w:sz w:val="28"/>
          <w:szCs w:val="28"/>
        </w:rPr>
        <w:t>=</w:t>
      </w:r>
      <w:r w:rsidRPr="002D02ED">
        <w:rPr>
          <w:sz w:val="28"/>
          <w:szCs w:val="28"/>
          <w:lang w:val="en-US"/>
        </w:rPr>
        <w:t>t</w:t>
      </w:r>
      <w:r w:rsidRPr="002D02ED">
        <w:rPr>
          <w:sz w:val="28"/>
          <w:szCs w:val="28"/>
        </w:rPr>
        <w:t>/</w:t>
      </w:r>
      <w:r w:rsidRPr="002D02ED">
        <w:rPr>
          <w:sz w:val="28"/>
          <w:szCs w:val="28"/>
          <w:lang w:val="en-US"/>
        </w:rPr>
        <w:t>k</w:t>
      </w:r>
      <w:r w:rsidRPr="002D02ED">
        <w:rPr>
          <w:sz w:val="28"/>
          <w:szCs w:val="28"/>
        </w:rPr>
        <w:t>=90/360=0,25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%=35, или 0,35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Найти:</w:t>
      </w:r>
      <w:r w:rsidR="002D02ED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 xml:space="preserve">Р=?,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</w:rPr>
        <w:t>=?.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Первоначальная сумма и дисконт находятся по следующим формулам:</w:t>
      </w:r>
    </w:p>
    <w:p w:rsidR="00463596" w:rsidRDefault="0046359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239" w:dyaOrig="920">
          <v:shape id="_x0000_i1181" type="#_x0000_t75" style="width:235.5pt;height:50.25pt" o:ole="">
            <v:imagedata r:id="rId317" o:title=""/>
          </v:shape>
          <o:OLEObject Type="Embed" ProgID="Equation.3" ShapeID="_x0000_i1181" DrawAspect="Content" ObjectID="_1457354504" r:id="rId318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120" w:dyaOrig="320">
          <v:shape id="_x0000_i1182" type="#_x0000_t75" style="width:304.5pt;height:19.5pt" o:ole="">
            <v:imagedata r:id="rId319" o:title=""/>
          </v:shape>
          <o:OLEObject Type="Embed" ProgID="Equation.3" ShapeID="_x0000_i1182" DrawAspect="Content" ObjectID="_1457354505" r:id="rId320"/>
        </w:object>
      </w:r>
    </w:p>
    <w:p w:rsidR="002E5139" w:rsidRDefault="002E5139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b/>
          <w:bCs/>
          <w:sz w:val="28"/>
          <w:szCs w:val="28"/>
        </w:rPr>
        <w:t>Ответ</w:t>
      </w:r>
      <w:r w:rsidRPr="002D02ED">
        <w:rPr>
          <w:sz w:val="28"/>
          <w:szCs w:val="28"/>
        </w:rPr>
        <w:t>: Р=</w:t>
      </w:r>
      <w:r w:rsidR="003F4951" w:rsidRPr="002D02ED">
        <w:rPr>
          <w:sz w:val="28"/>
          <w:szCs w:val="28"/>
        </w:rPr>
        <w:object w:dxaOrig="1719" w:dyaOrig="320">
          <v:shape id="_x0000_i1183" type="#_x0000_t75" style="width:88.5pt;height:15.75pt" o:ole="">
            <v:imagedata r:id="rId321" o:title=""/>
          </v:shape>
          <o:OLEObject Type="Embed" ProgID="Equation.3" ShapeID="_x0000_i1183" DrawAspect="Content" ObjectID="_1457354506" r:id="rId322"/>
        </w:object>
      </w:r>
      <w:r w:rsidRPr="002D02ED">
        <w:rPr>
          <w:sz w:val="28"/>
          <w:szCs w:val="28"/>
        </w:rPr>
        <w:t xml:space="preserve">;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</w:rPr>
        <w:t>=</w:t>
      </w:r>
      <w:r w:rsidR="003F4951" w:rsidRPr="002D02ED">
        <w:rPr>
          <w:sz w:val="28"/>
          <w:szCs w:val="28"/>
        </w:rPr>
        <w:object w:dxaOrig="1520" w:dyaOrig="320">
          <v:shape id="_x0000_i1184" type="#_x0000_t75" style="width:74.25pt;height:15pt" o:ole="">
            <v:imagedata r:id="rId323" o:title=""/>
          </v:shape>
          <o:OLEObject Type="Embed" ProgID="Equation.3" ShapeID="_x0000_i1184" DrawAspect="Content" ObjectID="_1457354507" r:id="rId324"/>
        </w:object>
      </w:r>
    </w:p>
    <w:p w:rsidR="00EC1D0E" w:rsidRPr="002D02ED" w:rsidRDefault="00EC1D0E" w:rsidP="002E5139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3.3</w:t>
      </w:r>
      <w:r w:rsidR="002E5139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=3000000 руб.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%=35, или 0,35.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Т</w:t>
      </w:r>
      <w:r w:rsidRPr="002D02ED">
        <w:rPr>
          <w:sz w:val="28"/>
          <w:szCs w:val="28"/>
          <w:vertAlign w:val="subscript"/>
        </w:rPr>
        <w:t>дн</w:t>
      </w:r>
      <w:r w:rsidRPr="002D02ED">
        <w:rPr>
          <w:sz w:val="28"/>
          <w:szCs w:val="28"/>
        </w:rPr>
        <w:t>=90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Найти: Р-?,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</w:rPr>
        <w:t>-?.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Применим следующие формулы:</w: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640" w:dyaOrig="620">
          <v:shape id="_x0000_i1185" type="#_x0000_t75" style="width:346.5pt;height:38.25pt" o:ole="">
            <v:imagedata r:id="rId325" o:title=""/>
          </v:shape>
          <o:OLEObject Type="Embed" ProgID="Equation.3" ShapeID="_x0000_i1185" DrawAspect="Content" ObjectID="_1457354508" r:id="rId326"/>
        </w:object>
      </w: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959" w:dyaOrig="320">
          <v:shape id="_x0000_i1186" type="#_x0000_t75" style="width:305.25pt;height:20.25pt" o:ole="">
            <v:imagedata r:id="rId327" o:title=""/>
          </v:shape>
          <o:OLEObject Type="Embed" ProgID="Equation.3" ShapeID="_x0000_i1186" DrawAspect="Content" ObjectID="_1457354509" r:id="rId328"/>
        </w:objec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b/>
          <w:bCs/>
          <w:sz w:val="28"/>
          <w:szCs w:val="28"/>
        </w:rPr>
        <w:t xml:space="preserve">Ответ: </w:t>
      </w:r>
      <w:r w:rsidRPr="002D02ED">
        <w:rPr>
          <w:sz w:val="28"/>
          <w:szCs w:val="28"/>
        </w:rPr>
        <w:t>предприятие получило 2737500,00 руб., дисконт составил 262500,00 руб.</w:t>
      </w:r>
    </w:p>
    <w:p w:rsidR="00EC1D0E" w:rsidRPr="002D02ED" w:rsidRDefault="00EC1D0E" w:rsidP="00945BC0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3.4</w:t>
      </w:r>
      <w:r w:rsidR="00945BC0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Р = 3000000 руб.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n</w:t>
      </w:r>
      <w:r w:rsidRPr="002D02ED">
        <w:rPr>
          <w:sz w:val="28"/>
          <w:szCs w:val="28"/>
        </w:rPr>
        <w:t xml:space="preserve"> = 5 лет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  <w:vertAlign w:val="subscript"/>
        </w:rPr>
        <w:t>сл</w:t>
      </w:r>
      <w:r w:rsidRPr="002D02ED">
        <w:rPr>
          <w:sz w:val="28"/>
          <w:szCs w:val="28"/>
        </w:rPr>
        <w:t>=35, или 0,35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Найти: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-?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numPr>
          <w:ilvl w:val="0"/>
          <w:numId w:val="5"/>
        </w:numPr>
        <w:tabs>
          <w:tab w:val="left" w:pos="96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Для расчета наращенной суммы применим формулу</w: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463596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200" w:dyaOrig="360">
          <v:shape id="_x0000_i1187" type="#_x0000_t75" style="width:285.75pt;height:19.5pt" o:ole="">
            <v:imagedata r:id="rId329" o:title=""/>
          </v:shape>
          <o:OLEObject Type="Embed" ProgID="Equation.3" ShapeID="_x0000_i1187" DrawAspect="Content" ObjectID="_1457354510" r:id="rId330"/>
        </w:object>
      </w:r>
    </w:p>
    <w:p w:rsidR="00463596" w:rsidRDefault="00463596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b/>
          <w:bCs/>
          <w:sz w:val="28"/>
          <w:szCs w:val="28"/>
        </w:rPr>
        <w:t xml:space="preserve">Ответ: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= 13452100,31 руб.</w:t>
      </w:r>
    </w:p>
    <w:p w:rsidR="00EC1D0E" w:rsidRPr="002D02ED" w:rsidRDefault="00EC1D0E" w:rsidP="00945BC0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3.5</w:t>
      </w:r>
      <w:r w:rsidR="00945BC0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Р=300000 руб.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j</w:t>
      </w:r>
      <w:r w:rsidRPr="002D02ED">
        <w:rPr>
          <w:sz w:val="28"/>
          <w:szCs w:val="28"/>
        </w:rPr>
        <w:t>=35%, или 0,35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m</w:t>
      </w:r>
      <w:r w:rsidRPr="002D02ED">
        <w:rPr>
          <w:sz w:val="28"/>
          <w:szCs w:val="28"/>
        </w:rPr>
        <w:t>=4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n</w:t>
      </w:r>
      <w:r w:rsidRPr="002D02ED">
        <w:rPr>
          <w:sz w:val="28"/>
          <w:szCs w:val="28"/>
        </w:rPr>
        <w:t>=5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Найти: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-?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1) Наращенную сумму можно найти по формуле</w: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640" w:dyaOrig="740">
          <v:shape id="_x0000_i1188" type="#_x0000_t75" style="width:335.25pt;height:44.25pt" o:ole="">
            <v:imagedata r:id="rId331" o:title=""/>
          </v:shape>
          <o:OLEObject Type="Embed" ProgID="Equation.3" ShapeID="_x0000_i1188" DrawAspect="Content" ObjectID="_1457354511" r:id="rId332"/>
        </w:objec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b/>
          <w:bCs/>
          <w:sz w:val="28"/>
          <w:szCs w:val="28"/>
        </w:rPr>
        <w:t xml:space="preserve">Ответ: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=16058558,84 руб.</w:t>
      </w:r>
    </w:p>
    <w:p w:rsidR="00EC1D0E" w:rsidRPr="002D02ED" w:rsidRDefault="00EC1D0E" w:rsidP="00945BC0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3.6</w:t>
      </w:r>
      <w:r w:rsidR="00945BC0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j</w:t>
      </w:r>
      <w:r w:rsidRPr="002D02ED">
        <w:rPr>
          <w:sz w:val="28"/>
          <w:szCs w:val="28"/>
        </w:rPr>
        <w:t>=35% или 0,35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m</w:t>
      </w:r>
      <w:r w:rsidRPr="002D02ED">
        <w:rPr>
          <w:sz w:val="28"/>
          <w:szCs w:val="28"/>
        </w:rPr>
        <w:t>=4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Найти: </w:t>
      </w: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  <w:vertAlign w:val="subscript"/>
        </w:rPr>
        <w:t>э</w:t>
      </w:r>
      <w:r w:rsidRPr="002D02ED">
        <w:rPr>
          <w:sz w:val="28"/>
          <w:szCs w:val="28"/>
        </w:rPr>
        <w:t>-?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Эффективную ставку процента можно найти по формуле</w:t>
      </w:r>
    </w:p>
    <w:p w:rsidR="00945BC0" w:rsidRDefault="00945BC0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4420" w:dyaOrig="740">
          <v:shape id="_x0000_i1189" type="#_x0000_t75" style="width:221.25pt;height:36.75pt" o:ole="">
            <v:imagedata r:id="rId333" o:title=""/>
          </v:shape>
          <o:OLEObject Type="Embed" ProgID="Equation.3" ShapeID="_x0000_i1189" DrawAspect="Content" ObjectID="_1457354512" r:id="rId334"/>
        </w:object>
      </w:r>
      <w:r w:rsidR="00EC1D0E" w:rsidRPr="002D02ED">
        <w:rPr>
          <w:sz w:val="28"/>
          <w:szCs w:val="28"/>
        </w:rPr>
        <w:t>или 39,87%</w:t>
      </w:r>
    </w:p>
    <w:p w:rsidR="00945BC0" w:rsidRDefault="00945BC0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b/>
          <w:bCs/>
          <w:sz w:val="28"/>
          <w:szCs w:val="28"/>
        </w:rPr>
        <w:t>Ответ:</w:t>
      </w:r>
      <w:r w:rsidRPr="002D02ED">
        <w:rPr>
          <w:sz w:val="28"/>
          <w:szCs w:val="28"/>
        </w:rPr>
        <w:t xml:space="preserve"> эффективная ставка процента составляет 39,87%.</w:t>
      </w:r>
    </w:p>
    <w:p w:rsidR="00EC1D0E" w:rsidRPr="002D02ED" w:rsidRDefault="00EC1D0E" w:rsidP="00945BC0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3.7</w:t>
      </w:r>
      <w:r w:rsidR="00945BC0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  <w:vertAlign w:val="subscript"/>
        </w:rPr>
        <w:t>э</w:t>
      </w:r>
      <w:r w:rsidRPr="002D02ED">
        <w:rPr>
          <w:sz w:val="28"/>
          <w:szCs w:val="28"/>
        </w:rPr>
        <w:t>=35%, или 0,35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m</w:t>
      </w:r>
      <w:r w:rsidRPr="002D02ED">
        <w:rPr>
          <w:sz w:val="28"/>
          <w:szCs w:val="28"/>
        </w:rPr>
        <w:t>=4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Найти: </w:t>
      </w:r>
      <w:r w:rsidRPr="002D02ED">
        <w:rPr>
          <w:sz w:val="28"/>
          <w:szCs w:val="28"/>
          <w:lang w:val="en-US"/>
        </w:rPr>
        <w:t>j</w:t>
      </w:r>
      <w:r w:rsidRPr="002D02ED">
        <w:rPr>
          <w:sz w:val="28"/>
          <w:szCs w:val="28"/>
        </w:rPr>
        <w:t>-?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Применим формулу</w: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sz w:val="28"/>
          <w:szCs w:val="28"/>
        </w:rPr>
        <w:object w:dxaOrig="4780" w:dyaOrig="380">
          <v:shape id="_x0000_i1190" type="#_x0000_t75" style="width:263.25pt;height:20.25pt" o:ole="">
            <v:imagedata r:id="rId335" o:title=""/>
          </v:shape>
          <o:OLEObject Type="Embed" ProgID="Equation.3" ShapeID="_x0000_i1190" DrawAspect="Content" ObjectID="_1457354513" r:id="rId336"/>
        </w:objec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b/>
          <w:bCs/>
          <w:sz w:val="28"/>
          <w:szCs w:val="28"/>
        </w:rPr>
        <w:t xml:space="preserve">Ответ: </w:t>
      </w:r>
      <w:r w:rsidRPr="002D02ED">
        <w:rPr>
          <w:sz w:val="28"/>
          <w:szCs w:val="28"/>
        </w:rPr>
        <w:t>номинальная ставка составляет 31,16%.</w:t>
      </w:r>
    </w:p>
    <w:p w:rsidR="00EC1D0E" w:rsidRPr="002D02ED" w:rsidRDefault="00EC1D0E" w:rsidP="00945BC0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3.8</w:t>
      </w:r>
      <w:r w:rsidR="00945BC0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n</w:t>
      </w:r>
      <w:r w:rsidRPr="002D02ED">
        <w:rPr>
          <w:sz w:val="28"/>
          <w:szCs w:val="28"/>
        </w:rPr>
        <w:t>=5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=3000000 руб.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i</w:t>
      </w:r>
      <w:r w:rsidRPr="002D02ED">
        <w:rPr>
          <w:sz w:val="28"/>
          <w:szCs w:val="28"/>
        </w:rPr>
        <w:t>=35 %, или 0,35.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Найти: Р-?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Используем формулу</w: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5220" w:dyaOrig="680">
          <v:shape id="_x0000_i1191" type="#_x0000_t75" style="width:271.5pt;height:34.5pt" o:ole="">
            <v:imagedata r:id="rId337" o:title=""/>
          </v:shape>
          <o:OLEObject Type="Embed" ProgID="Equation.3" ShapeID="_x0000_i1191" DrawAspect="Content" ObjectID="_1457354514" r:id="rId338"/>
        </w:objec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b/>
          <w:bCs/>
          <w:sz w:val="28"/>
          <w:szCs w:val="28"/>
        </w:rPr>
        <w:t xml:space="preserve">Ответ: </w:t>
      </w:r>
      <w:r w:rsidRPr="002D02ED">
        <w:rPr>
          <w:sz w:val="28"/>
          <w:szCs w:val="28"/>
        </w:rPr>
        <w:t>Р</w:t>
      </w:r>
      <w:r w:rsidR="00945BC0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=</w:t>
      </w:r>
      <w:r w:rsidR="00945BC0">
        <w:rPr>
          <w:sz w:val="28"/>
          <w:szCs w:val="28"/>
        </w:rPr>
        <w:t xml:space="preserve"> </w:t>
      </w:r>
      <w:r w:rsidRPr="002D02ED">
        <w:rPr>
          <w:sz w:val="28"/>
          <w:szCs w:val="28"/>
        </w:rPr>
        <w:t>669040,51 руб.</w:t>
      </w:r>
    </w:p>
    <w:p w:rsidR="00EC1D0E" w:rsidRPr="002D02ED" w:rsidRDefault="00EC1D0E" w:rsidP="00945BC0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3.9</w:t>
      </w:r>
      <w:r w:rsidR="00945BC0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n</w:t>
      </w:r>
      <w:r w:rsidRPr="002D02ED">
        <w:rPr>
          <w:sz w:val="28"/>
          <w:szCs w:val="28"/>
        </w:rPr>
        <w:t>=5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=3000000 руб.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  <w:vertAlign w:val="subscript"/>
          <w:lang w:val="en-US"/>
        </w:rPr>
        <w:t>c</w:t>
      </w:r>
      <w:r w:rsidRPr="002D02ED">
        <w:rPr>
          <w:sz w:val="28"/>
          <w:szCs w:val="28"/>
          <w:vertAlign w:val="subscript"/>
        </w:rPr>
        <w:t>л</w:t>
      </w:r>
      <w:r w:rsidRPr="002D02ED">
        <w:rPr>
          <w:sz w:val="28"/>
          <w:szCs w:val="28"/>
        </w:rPr>
        <w:t>=35%, или 0,35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Найти: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</w:rPr>
        <w:t>-?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1) Дисконт можно найти по формуле</w: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7040" w:dyaOrig="400">
          <v:shape id="_x0000_i1192" type="#_x0000_t75" style="width:397.5pt;height:21.75pt" o:ole="">
            <v:imagedata r:id="rId339" o:title=""/>
          </v:shape>
          <o:OLEObject Type="Embed" ProgID="Equation.3" ShapeID="_x0000_i1192" DrawAspect="Content" ObjectID="_1457354515" r:id="rId340"/>
        </w:objec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b/>
          <w:bCs/>
          <w:sz w:val="28"/>
          <w:szCs w:val="28"/>
        </w:rPr>
        <w:t xml:space="preserve">Ответ: </w:t>
      </w:r>
      <w:r w:rsidRPr="002D02ED">
        <w:rPr>
          <w:sz w:val="28"/>
          <w:szCs w:val="28"/>
          <w:lang w:val="en-US"/>
        </w:rPr>
        <w:t>D</w:t>
      </w:r>
      <w:r w:rsidRPr="002D02ED">
        <w:rPr>
          <w:sz w:val="28"/>
          <w:szCs w:val="28"/>
        </w:rPr>
        <w:t>= 2651912,81 руб.</w:t>
      </w:r>
    </w:p>
    <w:p w:rsidR="00EC1D0E" w:rsidRPr="002D02ED" w:rsidRDefault="00EC1D0E" w:rsidP="00945BC0">
      <w:pPr>
        <w:widowControl w:val="0"/>
        <w:tabs>
          <w:tab w:val="left" w:pos="600"/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3.10</w:t>
      </w:r>
      <w:r w:rsidR="00945BC0">
        <w:rPr>
          <w:b/>
          <w:bCs/>
          <w:sz w:val="28"/>
          <w:szCs w:val="28"/>
        </w:rPr>
        <w:t xml:space="preserve"> </w:t>
      </w:r>
      <w:r w:rsidRPr="002D02ED">
        <w:rPr>
          <w:b/>
          <w:bCs/>
          <w:sz w:val="28"/>
          <w:szCs w:val="28"/>
        </w:rPr>
        <w:t>Известны: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n</w:t>
      </w:r>
      <w:r w:rsidRPr="002D02ED">
        <w:rPr>
          <w:sz w:val="28"/>
          <w:szCs w:val="28"/>
        </w:rPr>
        <w:t>=5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R</w:t>
      </w:r>
      <w:r w:rsidRPr="002D02ED">
        <w:rPr>
          <w:sz w:val="28"/>
          <w:szCs w:val="28"/>
        </w:rPr>
        <w:t>=3000000 руб.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m</w:t>
      </w:r>
      <w:r w:rsidRPr="002D02ED">
        <w:rPr>
          <w:sz w:val="28"/>
          <w:szCs w:val="28"/>
        </w:rPr>
        <w:t>=4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  <w:lang w:val="en-US"/>
        </w:rPr>
        <w:t>j</w:t>
      </w:r>
      <w:r w:rsidRPr="002D02ED">
        <w:rPr>
          <w:sz w:val="28"/>
          <w:szCs w:val="28"/>
        </w:rPr>
        <w:t>=0,35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 xml:space="preserve">Найти: </w:t>
      </w:r>
      <w:r w:rsidRPr="002D02ED">
        <w:rPr>
          <w:sz w:val="28"/>
          <w:szCs w:val="28"/>
          <w:lang w:val="en-US"/>
        </w:rPr>
        <w:t>S</w:t>
      </w:r>
      <w:r w:rsidRPr="002D02ED">
        <w:rPr>
          <w:sz w:val="28"/>
          <w:szCs w:val="28"/>
        </w:rPr>
        <w:t>-?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2ED">
        <w:rPr>
          <w:b/>
          <w:bCs/>
          <w:sz w:val="28"/>
          <w:szCs w:val="28"/>
        </w:rPr>
        <w:t>Решение:</w:t>
      </w:r>
    </w:p>
    <w:p w:rsidR="00EC1D0E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Используем формулу</w:t>
      </w:r>
    </w:p>
    <w:p w:rsidR="00945BC0" w:rsidRDefault="00945BC0">
      <w:pPr>
        <w:spacing w:after="200" w:line="276" w:lineRule="auto"/>
        <w:rPr>
          <w:sz w:val="28"/>
          <w:szCs w:val="28"/>
        </w:rPr>
      </w:pPr>
    </w:p>
    <w:p w:rsidR="00EC1D0E" w:rsidRPr="002D02ED" w:rsidRDefault="003F4951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object w:dxaOrig="6720" w:dyaOrig="1440">
          <v:shape id="_x0000_i1193" type="#_x0000_t75" style="width:288.75pt;height:62.25pt" o:ole="">
            <v:imagedata r:id="rId341" o:title=""/>
          </v:shape>
          <o:OLEObject Type="Embed" ProgID="Equation.3" ShapeID="_x0000_i1193" DrawAspect="Content" ObjectID="_1457354516" r:id="rId342"/>
        </w:object>
      </w:r>
    </w:p>
    <w:p w:rsidR="00945BC0" w:rsidRDefault="00945BC0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Ответ: сумма на расчетном счете к концу срока составит 32754831,50 руб.</w:t>
      </w:r>
    </w:p>
    <w:p w:rsidR="00EC1D0E" w:rsidRPr="002D02ED" w:rsidRDefault="00EC1D0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sz w:val="28"/>
          <w:szCs w:val="28"/>
        </w:rPr>
      </w:pPr>
    </w:p>
    <w:p w:rsidR="00945BC0" w:rsidRDefault="00945BC0">
      <w:pPr>
        <w:spacing w:after="200" w:line="276" w:lineRule="auto"/>
        <w:rPr>
          <w:b/>
          <w:bCs/>
          <w:kern w:val="32"/>
          <w:sz w:val="28"/>
          <w:szCs w:val="28"/>
        </w:rPr>
      </w:pPr>
      <w:bookmarkStart w:id="3" w:name="_Toc241660363"/>
      <w:r>
        <w:rPr>
          <w:sz w:val="28"/>
          <w:szCs w:val="28"/>
        </w:rPr>
        <w:br w:type="page"/>
      </w:r>
    </w:p>
    <w:p w:rsidR="00EC1D0E" w:rsidRDefault="00EC1D0E" w:rsidP="002D02ED">
      <w:pPr>
        <w:pStyle w:val="1"/>
        <w:keepNext w:val="0"/>
        <w:widowControl w:val="0"/>
        <w:tabs>
          <w:tab w:val="left" w:pos="96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ED"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  <w:bookmarkEnd w:id="3"/>
    </w:p>
    <w:p w:rsidR="00945BC0" w:rsidRDefault="00945BC0" w:rsidP="00945BC0">
      <w:pPr>
        <w:widowControl w:val="0"/>
        <w:tabs>
          <w:tab w:val="left" w:pos="966"/>
        </w:tabs>
        <w:spacing w:line="360" w:lineRule="auto"/>
        <w:ind w:left="709"/>
        <w:jc w:val="both"/>
        <w:rPr>
          <w:sz w:val="28"/>
          <w:szCs w:val="28"/>
        </w:rPr>
      </w:pPr>
    </w:p>
    <w:p w:rsidR="00EC1D0E" w:rsidRPr="002D02ED" w:rsidRDefault="00EC1D0E" w:rsidP="00945BC0">
      <w:pPr>
        <w:widowControl w:val="0"/>
        <w:numPr>
          <w:ilvl w:val="0"/>
          <w:numId w:val="6"/>
        </w:numPr>
        <w:tabs>
          <w:tab w:val="clear" w:pos="1080"/>
          <w:tab w:val="left" w:pos="284"/>
          <w:tab w:val="num" w:pos="720"/>
          <w:tab w:val="left" w:pos="96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Финансовая математика: математическое моделирование финансовых операций: учеб. пособие/ под ред. Половникова В.А., Пилипенко А.И.. — М.: Вузовский учебник, 2004.</w:t>
      </w:r>
    </w:p>
    <w:p w:rsidR="00EC1D0E" w:rsidRPr="002D02ED" w:rsidRDefault="00EC1D0E" w:rsidP="00945BC0">
      <w:pPr>
        <w:widowControl w:val="0"/>
        <w:numPr>
          <w:ilvl w:val="0"/>
          <w:numId w:val="6"/>
        </w:numPr>
        <w:tabs>
          <w:tab w:val="clear" w:pos="1080"/>
          <w:tab w:val="left" w:pos="284"/>
          <w:tab w:val="num" w:pos="720"/>
          <w:tab w:val="left" w:pos="96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2ED">
        <w:rPr>
          <w:sz w:val="28"/>
          <w:szCs w:val="28"/>
        </w:rPr>
        <w:t>Финансовая математик</w:t>
      </w:r>
      <w:r w:rsidR="00945BC0">
        <w:rPr>
          <w:sz w:val="28"/>
          <w:szCs w:val="28"/>
        </w:rPr>
        <w:t>а</w:t>
      </w:r>
      <w:r w:rsidRPr="002D02ED">
        <w:rPr>
          <w:sz w:val="28"/>
          <w:szCs w:val="28"/>
        </w:rPr>
        <w:t>: методические указания по изучению дисциплины и контрольные задания./ ВЗФЭИ. — М.: Финстатинформ, 2002.</w:t>
      </w:r>
    </w:p>
    <w:p w:rsidR="0047781E" w:rsidRPr="00D96E01" w:rsidRDefault="0047781E" w:rsidP="002D02ED">
      <w:pPr>
        <w:widowControl w:val="0"/>
        <w:tabs>
          <w:tab w:val="left" w:pos="966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4" w:name="_GoBack"/>
      <w:bookmarkEnd w:id="4"/>
    </w:p>
    <w:sectPr w:rsidR="0047781E" w:rsidRPr="00D96E01" w:rsidSect="002D02ED">
      <w:headerReference w:type="default" r:id="rId343"/>
      <w:headerReference w:type="first" r:id="rId344"/>
      <w:pgSz w:w="11907" w:h="16840" w:code="9"/>
      <w:pgMar w:top="1134" w:right="850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04B" w:rsidRDefault="00B6004B" w:rsidP="002D02ED">
      <w:r>
        <w:separator/>
      </w:r>
    </w:p>
  </w:endnote>
  <w:endnote w:type="continuationSeparator" w:id="0">
    <w:p w:rsidR="00B6004B" w:rsidRDefault="00B6004B" w:rsidP="002D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04B" w:rsidRDefault="00B6004B" w:rsidP="002D02ED">
      <w:r>
        <w:separator/>
      </w:r>
    </w:p>
  </w:footnote>
  <w:footnote w:type="continuationSeparator" w:id="0">
    <w:p w:rsidR="00B6004B" w:rsidRDefault="00B6004B" w:rsidP="002D0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2ED" w:rsidRPr="002D02ED" w:rsidRDefault="002D02ED" w:rsidP="002D02ED">
    <w:pPr>
      <w:pStyle w:val="a4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2ED" w:rsidRPr="002D02ED" w:rsidRDefault="002D02ED" w:rsidP="002D02ED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01A1B"/>
    <w:multiLevelType w:val="hybridMultilevel"/>
    <w:tmpl w:val="6F462D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1F104B9"/>
    <w:multiLevelType w:val="multilevel"/>
    <w:tmpl w:val="475CE04E"/>
    <w:lvl w:ilvl="0">
      <w:start w:val="1"/>
      <w:numFmt w:val="decimal"/>
      <w:lvlText w:val="%1)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2">
    <w:nsid w:val="1CE37872"/>
    <w:multiLevelType w:val="hybridMultilevel"/>
    <w:tmpl w:val="F938820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2AFE0044"/>
    <w:multiLevelType w:val="multilevel"/>
    <w:tmpl w:val="2F00A08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">
    <w:nsid w:val="3C2462A9"/>
    <w:multiLevelType w:val="hybridMultilevel"/>
    <w:tmpl w:val="31D669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C215BC2"/>
    <w:multiLevelType w:val="multilevel"/>
    <w:tmpl w:val="7436D5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D0E"/>
    <w:rsid w:val="00020345"/>
    <w:rsid w:val="000631A2"/>
    <w:rsid w:val="00077D15"/>
    <w:rsid w:val="00085DA6"/>
    <w:rsid w:val="00086AA6"/>
    <w:rsid w:val="000A14DB"/>
    <w:rsid w:val="000B3504"/>
    <w:rsid w:val="00145B71"/>
    <w:rsid w:val="001C5D13"/>
    <w:rsid w:val="001D19C4"/>
    <w:rsid w:val="001E49FE"/>
    <w:rsid w:val="002114B0"/>
    <w:rsid w:val="00216E03"/>
    <w:rsid w:val="00241812"/>
    <w:rsid w:val="002620C4"/>
    <w:rsid w:val="00282A18"/>
    <w:rsid w:val="002A389C"/>
    <w:rsid w:val="002A4EFF"/>
    <w:rsid w:val="002B4233"/>
    <w:rsid w:val="002D02ED"/>
    <w:rsid w:val="002E5139"/>
    <w:rsid w:val="002F095B"/>
    <w:rsid w:val="002F1D45"/>
    <w:rsid w:val="0030369C"/>
    <w:rsid w:val="00307742"/>
    <w:rsid w:val="00320A26"/>
    <w:rsid w:val="00341A7E"/>
    <w:rsid w:val="003707F3"/>
    <w:rsid w:val="00390973"/>
    <w:rsid w:val="003A4E42"/>
    <w:rsid w:val="003A6E5E"/>
    <w:rsid w:val="003C4B4E"/>
    <w:rsid w:val="003F4951"/>
    <w:rsid w:val="00463596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B3A72"/>
    <w:rsid w:val="008E050D"/>
    <w:rsid w:val="009039C5"/>
    <w:rsid w:val="009116BE"/>
    <w:rsid w:val="00945BC0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6004B"/>
    <w:rsid w:val="00B742DE"/>
    <w:rsid w:val="00BB2A2F"/>
    <w:rsid w:val="00BB47F9"/>
    <w:rsid w:val="00BC07AA"/>
    <w:rsid w:val="00BD331E"/>
    <w:rsid w:val="00BD40A8"/>
    <w:rsid w:val="00C11786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51853"/>
    <w:rsid w:val="00D96E01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C1D0E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5"/>
    <o:shapelayout v:ext="edit">
      <o:idmap v:ext="edit" data="1"/>
    </o:shapelayout>
  </w:shapeDefaults>
  <w:decimalSymbol w:val=","/>
  <w:listSeparator w:val=";"/>
  <w14:defaultImageDpi w14:val="0"/>
  <w15:chartTrackingRefBased/>
  <w15:docId w15:val="{0D88014F-0450-480A-A0FD-A77B8BE9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D0E"/>
    <w:rPr>
      <w:rFonts w:ascii="Times New Roman" w:hAnsi="Times New Roman" w:cs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C1D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C1D0E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EC1D0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C1D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EC1D0E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EC1D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C1D0E"/>
    <w:rPr>
      <w:rFonts w:ascii="Times New Roman" w:hAnsi="Times New Roman" w:cs="Times New Roman"/>
      <w:sz w:val="24"/>
      <w:szCs w:val="24"/>
    </w:rPr>
  </w:style>
  <w:style w:type="character" w:styleId="a8">
    <w:name w:val="page number"/>
    <w:uiPriority w:val="99"/>
    <w:rsid w:val="00EC1D0E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EC1D0E"/>
  </w:style>
  <w:style w:type="character" w:styleId="a9">
    <w:name w:val="Hyperlink"/>
    <w:uiPriority w:val="99"/>
    <w:rsid w:val="00EC1D0E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2E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303" Type="http://schemas.openxmlformats.org/officeDocument/2006/relationships/image" Target="media/image149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324" Type="http://schemas.openxmlformats.org/officeDocument/2006/relationships/oleObject" Target="embeddings/oleObject154.bin"/><Relationship Id="rId345" Type="http://schemas.openxmlformats.org/officeDocument/2006/relationships/fontTable" Target="fontTable.xml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93.bin"/><Relationship Id="rId205" Type="http://schemas.openxmlformats.org/officeDocument/2006/relationships/image" Target="media/image100.wmf"/><Relationship Id="rId226" Type="http://schemas.openxmlformats.org/officeDocument/2006/relationships/oleObject" Target="embeddings/oleObject109.bin"/><Relationship Id="rId247" Type="http://schemas.openxmlformats.org/officeDocument/2006/relationships/image" Target="media/image121.wmf"/><Relationship Id="rId107" Type="http://schemas.openxmlformats.org/officeDocument/2006/relationships/image" Target="media/image51.wmf"/><Relationship Id="rId268" Type="http://schemas.openxmlformats.org/officeDocument/2006/relationships/oleObject" Target="embeddings/_____Microsoft_Excel_97-20034.xls"/><Relationship Id="rId289" Type="http://schemas.openxmlformats.org/officeDocument/2006/relationships/image" Target="media/image142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2.wmf"/><Relationship Id="rId314" Type="http://schemas.openxmlformats.org/officeDocument/2006/relationships/oleObject" Target="embeddings/oleObject149.bin"/><Relationship Id="rId335" Type="http://schemas.openxmlformats.org/officeDocument/2006/relationships/image" Target="media/image165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6.png"/><Relationship Id="rId258" Type="http://schemas.openxmlformats.org/officeDocument/2006/relationships/oleObject" Target="embeddings/oleObject123.bin"/><Relationship Id="rId279" Type="http://schemas.openxmlformats.org/officeDocument/2006/relationships/image" Target="media/image137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290" Type="http://schemas.openxmlformats.org/officeDocument/2006/relationships/oleObject" Target="embeddings/oleObject138.bin"/><Relationship Id="rId304" Type="http://schemas.openxmlformats.org/officeDocument/2006/relationships/oleObject" Target="embeddings/oleObject145.bin"/><Relationship Id="rId325" Type="http://schemas.openxmlformats.org/officeDocument/2006/relationships/image" Target="media/image160.wmf"/><Relationship Id="rId346" Type="http://schemas.openxmlformats.org/officeDocument/2006/relationships/theme" Target="theme/theme1.xml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image" Target="media/image93.wmf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1.wmf"/><Relationship Id="rId248" Type="http://schemas.openxmlformats.org/officeDocument/2006/relationships/oleObject" Target="embeddings/oleObject119.bin"/><Relationship Id="rId269" Type="http://schemas.openxmlformats.org/officeDocument/2006/relationships/image" Target="media/image132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280" Type="http://schemas.openxmlformats.org/officeDocument/2006/relationships/oleObject" Target="embeddings/oleObject133.bin"/><Relationship Id="rId315" Type="http://schemas.openxmlformats.org/officeDocument/2006/relationships/image" Target="media/image155.wmf"/><Relationship Id="rId336" Type="http://schemas.openxmlformats.org/officeDocument/2006/relationships/oleObject" Target="embeddings/oleObject160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image" Target="media/image88.wmf"/><Relationship Id="rId217" Type="http://schemas.openxmlformats.org/officeDocument/2006/relationships/image" Target="media/image106.wmf"/><Relationship Id="rId6" Type="http://schemas.openxmlformats.org/officeDocument/2006/relationships/endnotes" Target="endnotes.xml"/><Relationship Id="rId238" Type="http://schemas.openxmlformats.org/officeDocument/2006/relationships/oleObject" Target="embeddings/_____Microsoft_Excel_97-20032.xls"/><Relationship Id="rId259" Type="http://schemas.openxmlformats.org/officeDocument/2006/relationships/image" Target="media/image127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28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26" Type="http://schemas.openxmlformats.org/officeDocument/2006/relationships/oleObject" Target="embeddings/oleObject155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3.wmf"/><Relationship Id="rId172" Type="http://schemas.openxmlformats.org/officeDocument/2006/relationships/oleObject" Target="embeddings/oleObject83.bin"/><Relationship Id="rId193" Type="http://schemas.openxmlformats.org/officeDocument/2006/relationships/oleObject" Target="embeddings/oleObject94.bin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2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4.bin"/><Relationship Id="rId281" Type="http://schemas.openxmlformats.org/officeDocument/2006/relationships/image" Target="media/image138.wmf"/><Relationship Id="rId316" Type="http://schemas.openxmlformats.org/officeDocument/2006/relationships/oleObject" Target="embeddings/oleObject150.bin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9.bin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7.wmf"/><Relationship Id="rId250" Type="http://schemas.openxmlformats.org/officeDocument/2006/relationships/oleObject" Target="embeddings/oleObject120.bin"/><Relationship Id="rId271" Type="http://schemas.openxmlformats.org/officeDocument/2006/relationships/image" Target="media/image133.wmf"/><Relationship Id="rId292" Type="http://schemas.openxmlformats.org/officeDocument/2006/relationships/oleObject" Target="embeddings/oleObject139.bin"/><Relationship Id="rId306" Type="http://schemas.openxmlformats.org/officeDocument/2006/relationships/oleObject" Target="embeddings/oleObject146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152" Type="http://schemas.openxmlformats.org/officeDocument/2006/relationships/oleObject" Target="embeddings/oleObject73.bin"/><Relationship Id="rId173" Type="http://schemas.openxmlformats.org/officeDocument/2006/relationships/oleObject" Target="embeddings/oleObject84.bin"/><Relationship Id="rId194" Type="http://schemas.openxmlformats.org/officeDocument/2006/relationships/image" Target="media/image94.wmf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2.wmf"/><Relationship Id="rId240" Type="http://schemas.openxmlformats.org/officeDocument/2006/relationships/oleObject" Target="embeddings/oleObject115.bin"/><Relationship Id="rId261" Type="http://schemas.openxmlformats.org/officeDocument/2006/relationships/image" Target="media/image128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4.bin"/><Relationship Id="rId317" Type="http://schemas.openxmlformats.org/officeDocument/2006/relationships/image" Target="media/image156.wmf"/><Relationship Id="rId338" Type="http://schemas.openxmlformats.org/officeDocument/2006/relationships/oleObject" Target="embeddings/oleObject161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image" Target="media/image89.wmf"/><Relationship Id="rId219" Type="http://schemas.openxmlformats.org/officeDocument/2006/relationships/image" Target="media/image107.wmf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3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72" Type="http://schemas.openxmlformats.org/officeDocument/2006/relationships/oleObject" Target="embeddings/oleObject129.bin"/><Relationship Id="rId293" Type="http://schemas.openxmlformats.org/officeDocument/2006/relationships/image" Target="media/image144.wmf"/><Relationship Id="rId302" Type="http://schemas.openxmlformats.org/officeDocument/2006/relationships/oleObject" Target="embeddings/oleObject144.bin"/><Relationship Id="rId307" Type="http://schemas.openxmlformats.org/officeDocument/2006/relationships/image" Target="media/image151.png"/><Relationship Id="rId323" Type="http://schemas.openxmlformats.org/officeDocument/2006/relationships/image" Target="media/image159.wmf"/><Relationship Id="rId328" Type="http://schemas.openxmlformats.org/officeDocument/2006/relationships/oleObject" Target="embeddings/oleObject156.bin"/><Relationship Id="rId344" Type="http://schemas.openxmlformats.org/officeDocument/2006/relationships/header" Target="header2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image" Target="media/image102.wmf"/><Relationship Id="rId190" Type="http://schemas.openxmlformats.org/officeDocument/2006/relationships/image" Target="media/image92.wmf"/><Relationship Id="rId204" Type="http://schemas.openxmlformats.org/officeDocument/2006/relationships/image" Target="media/image99.emf"/><Relationship Id="rId220" Type="http://schemas.openxmlformats.org/officeDocument/2006/relationships/oleObject" Target="embeddings/oleObject107.bin"/><Relationship Id="rId225" Type="http://schemas.openxmlformats.org/officeDocument/2006/relationships/image" Target="media/image110.wmf"/><Relationship Id="rId241" Type="http://schemas.openxmlformats.org/officeDocument/2006/relationships/image" Target="media/image118.wmf"/><Relationship Id="rId246" Type="http://schemas.openxmlformats.org/officeDocument/2006/relationships/oleObject" Target="embeddings/oleObject118.bin"/><Relationship Id="rId267" Type="http://schemas.openxmlformats.org/officeDocument/2006/relationships/image" Target="media/image131.png"/><Relationship Id="rId288" Type="http://schemas.openxmlformats.org/officeDocument/2006/relationships/oleObject" Target="embeddings/oleObject137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262" Type="http://schemas.openxmlformats.org/officeDocument/2006/relationships/oleObject" Target="embeddings/oleObject125.bin"/><Relationship Id="rId283" Type="http://schemas.openxmlformats.org/officeDocument/2006/relationships/image" Target="media/image139.wmf"/><Relationship Id="rId313" Type="http://schemas.openxmlformats.org/officeDocument/2006/relationships/image" Target="media/image154.wmf"/><Relationship Id="rId318" Type="http://schemas.openxmlformats.org/officeDocument/2006/relationships/oleObject" Target="embeddings/oleObject151.bin"/><Relationship Id="rId339" Type="http://schemas.openxmlformats.org/officeDocument/2006/relationships/image" Target="media/image16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oleObject" Target="embeddings/oleObject90.bin"/><Relationship Id="rId334" Type="http://schemas.openxmlformats.org/officeDocument/2006/relationships/oleObject" Target="embeddings/oleObject15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7.wmf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2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1.bin"/><Relationship Id="rId273" Type="http://schemas.openxmlformats.org/officeDocument/2006/relationships/image" Target="media/image134.wmf"/><Relationship Id="rId294" Type="http://schemas.openxmlformats.org/officeDocument/2006/relationships/oleObject" Target="embeddings/oleObject140.bin"/><Relationship Id="rId308" Type="http://schemas.openxmlformats.org/officeDocument/2006/relationships/oleObject" Target="embeddings/_____Microsoft_Excel_97-20035.xls"/><Relationship Id="rId329" Type="http://schemas.openxmlformats.org/officeDocument/2006/relationships/image" Target="media/image162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oleObject" Target="embeddings/oleObject85.bin"/><Relationship Id="rId340" Type="http://schemas.openxmlformats.org/officeDocument/2006/relationships/oleObject" Target="embeddings/oleObject162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png"/><Relationship Id="rId242" Type="http://schemas.openxmlformats.org/officeDocument/2006/relationships/oleObject" Target="embeddings/oleObject116.bin"/><Relationship Id="rId263" Type="http://schemas.openxmlformats.org/officeDocument/2006/relationships/image" Target="media/image129.wmf"/><Relationship Id="rId284" Type="http://schemas.openxmlformats.org/officeDocument/2006/relationships/oleObject" Target="embeddings/oleObject135.bin"/><Relationship Id="rId319" Type="http://schemas.openxmlformats.org/officeDocument/2006/relationships/image" Target="media/image157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oleObject" Target="embeddings/oleObject157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image" Target="media/image90.wmf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4.png"/><Relationship Id="rId274" Type="http://schemas.openxmlformats.org/officeDocument/2006/relationships/oleObject" Target="embeddings/oleObject130.bin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oleObject" Target="embeddings/oleObject152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image" Target="media/image85.wmf"/><Relationship Id="rId197" Type="http://schemas.openxmlformats.org/officeDocument/2006/relationships/oleObject" Target="embeddings/oleObject96.bin"/><Relationship Id="rId341" Type="http://schemas.openxmlformats.org/officeDocument/2006/relationships/image" Target="media/image168.wmf"/><Relationship Id="rId201" Type="http://schemas.openxmlformats.org/officeDocument/2006/relationships/oleObject" Target="embeddings/oleObject98.bin"/><Relationship Id="rId222" Type="http://schemas.openxmlformats.org/officeDocument/2006/relationships/oleObject" Target="embeddings/_____Microsoft_Excel_97-20031.xls"/><Relationship Id="rId243" Type="http://schemas.openxmlformats.org/officeDocument/2006/relationships/image" Target="media/image119.wmf"/><Relationship Id="rId264" Type="http://schemas.openxmlformats.org/officeDocument/2006/relationships/oleObject" Target="embeddings/oleObject126.bin"/><Relationship Id="rId285" Type="http://schemas.openxmlformats.org/officeDocument/2006/relationships/image" Target="media/image140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47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oleObject" Target="embeddings/oleObject91.bin"/><Relationship Id="rId331" Type="http://schemas.openxmlformats.org/officeDocument/2006/relationships/image" Target="media/image163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_____Microsoft_Excel_97-20033.xls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5.wmf"/><Relationship Id="rId296" Type="http://schemas.openxmlformats.org/officeDocument/2006/relationships/oleObject" Target="embeddings/oleObject141.bin"/><Relationship Id="rId300" Type="http://schemas.openxmlformats.org/officeDocument/2006/relationships/oleObject" Target="embeddings/oleObject143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3.bin"/><Relationship Id="rId202" Type="http://schemas.openxmlformats.org/officeDocument/2006/relationships/image" Target="media/image98.wmf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7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0.wmf"/><Relationship Id="rId286" Type="http://schemas.openxmlformats.org/officeDocument/2006/relationships/oleObject" Target="embeddings/oleObject136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image" Target="media/image91.wmf"/><Relationship Id="rId311" Type="http://schemas.openxmlformats.org/officeDocument/2006/relationships/image" Target="media/image153.wmf"/><Relationship Id="rId332" Type="http://schemas.openxmlformats.org/officeDocument/2006/relationships/oleObject" Target="embeddings/oleObject158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1.bin"/><Relationship Id="rId297" Type="http://schemas.openxmlformats.org/officeDocument/2006/relationships/image" Target="media/image146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301" Type="http://schemas.openxmlformats.org/officeDocument/2006/relationships/image" Target="media/image148.wmf"/><Relationship Id="rId322" Type="http://schemas.openxmlformats.org/officeDocument/2006/relationships/oleObject" Target="embeddings/oleObject153.bin"/><Relationship Id="rId343" Type="http://schemas.openxmlformats.org/officeDocument/2006/relationships/header" Target="header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27.bin"/><Relationship Id="rId287" Type="http://schemas.openxmlformats.org/officeDocument/2006/relationships/image" Target="media/image141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48.bin"/><Relationship Id="rId333" Type="http://schemas.openxmlformats.org/officeDocument/2006/relationships/image" Target="media/image164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2.bin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2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2720</Words>
  <Characters>15507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18191</CharactersWithSpaces>
  <SharedDoc>false</SharedDoc>
  <HLinks>
    <vt:vector size="12" baseType="variant">
      <vt:variant>
        <vt:i4>1245238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_Toc241660363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_Toc241660361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2014-03-26T13:47:00Z</dcterms:created>
  <dcterms:modified xsi:type="dcterms:W3CDTF">2014-03-26T13:47:00Z</dcterms:modified>
</cp:coreProperties>
</file>