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0DBF" w:rsidRPr="007A074C" w:rsidRDefault="00830DBF" w:rsidP="000341A2">
      <w:pPr>
        <w:spacing w:line="360" w:lineRule="auto"/>
        <w:ind w:firstLine="709"/>
        <w:jc w:val="center"/>
      </w:pPr>
      <w:r w:rsidRPr="007A074C">
        <w:t>Автономная некоммерческая организация высшего профессионального образования</w:t>
      </w:r>
    </w:p>
    <w:p w:rsidR="00830DBF" w:rsidRPr="007A074C" w:rsidRDefault="00830DBF" w:rsidP="000341A2">
      <w:pPr>
        <w:spacing w:line="360" w:lineRule="auto"/>
        <w:ind w:firstLine="709"/>
        <w:jc w:val="center"/>
      </w:pPr>
      <w:r w:rsidRPr="007A074C">
        <w:t>МОСКОВСКАЯ ОТКРЫТАЯ СОЦИАЛЬНАЯ АКАДЕМИЯ</w:t>
      </w:r>
    </w:p>
    <w:p w:rsidR="00830DBF" w:rsidRPr="007A074C" w:rsidRDefault="00830DBF" w:rsidP="000341A2">
      <w:pPr>
        <w:spacing w:line="360" w:lineRule="auto"/>
        <w:ind w:firstLine="709"/>
        <w:jc w:val="center"/>
      </w:pPr>
      <w:r w:rsidRPr="007A074C">
        <w:t>Астраханский филиал</w:t>
      </w:r>
    </w:p>
    <w:p w:rsidR="00830DBF" w:rsidRPr="007A074C" w:rsidRDefault="00830DBF" w:rsidP="000341A2">
      <w:pPr>
        <w:spacing w:line="360" w:lineRule="auto"/>
        <w:ind w:firstLine="709"/>
        <w:jc w:val="center"/>
      </w:pPr>
    </w:p>
    <w:p w:rsidR="00830DBF" w:rsidRPr="007A074C" w:rsidRDefault="00830DBF" w:rsidP="000341A2">
      <w:pPr>
        <w:spacing w:line="360" w:lineRule="auto"/>
        <w:ind w:firstLine="709"/>
        <w:jc w:val="center"/>
      </w:pPr>
    </w:p>
    <w:p w:rsidR="00830DBF" w:rsidRPr="007A074C" w:rsidRDefault="00830DBF" w:rsidP="000341A2">
      <w:pPr>
        <w:spacing w:line="360" w:lineRule="auto"/>
        <w:ind w:firstLine="709"/>
        <w:jc w:val="center"/>
      </w:pPr>
      <w:r w:rsidRPr="007A074C">
        <w:t>Кафедра Гражданского права</w:t>
      </w:r>
    </w:p>
    <w:p w:rsidR="00830DBF" w:rsidRPr="007A074C" w:rsidRDefault="00830DBF" w:rsidP="000341A2">
      <w:pPr>
        <w:spacing w:line="360" w:lineRule="auto"/>
        <w:ind w:firstLine="709"/>
        <w:jc w:val="center"/>
      </w:pPr>
      <w:r w:rsidRPr="007A074C">
        <w:t>Дисциплина Гражданское право</w:t>
      </w:r>
    </w:p>
    <w:p w:rsidR="00830DBF" w:rsidRPr="007A074C" w:rsidRDefault="00830DBF" w:rsidP="000341A2">
      <w:pPr>
        <w:spacing w:line="360" w:lineRule="auto"/>
        <w:ind w:firstLine="709"/>
        <w:jc w:val="center"/>
      </w:pPr>
    </w:p>
    <w:p w:rsidR="00830DBF" w:rsidRPr="007A074C" w:rsidRDefault="00830DBF" w:rsidP="000341A2">
      <w:pPr>
        <w:spacing w:line="360" w:lineRule="auto"/>
        <w:ind w:firstLine="709"/>
        <w:jc w:val="center"/>
      </w:pPr>
    </w:p>
    <w:p w:rsidR="00830DBF" w:rsidRPr="007A074C" w:rsidRDefault="00830DBF" w:rsidP="000341A2">
      <w:pPr>
        <w:spacing w:line="360" w:lineRule="auto"/>
        <w:ind w:firstLine="709"/>
        <w:jc w:val="center"/>
      </w:pPr>
    </w:p>
    <w:p w:rsidR="00830DBF" w:rsidRPr="00276A64" w:rsidRDefault="007A074C" w:rsidP="000341A2">
      <w:pPr>
        <w:spacing w:line="360" w:lineRule="auto"/>
        <w:ind w:firstLine="709"/>
        <w:jc w:val="center"/>
      </w:pPr>
      <w:r w:rsidRPr="007A074C">
        <w:t>КОНТРОЛЬНАЯ РАБОТА</w:t>
      </w:r>
    </w:p>
    <w:p w:rsidR="00830DBF" w:rsidRPr="007A074C" w:rsidRDefault="00830DBF" w:rsidP="000341A2">
      <w:pPr>
        <w:spacing w:line="360" w:lineRule="auto"/>
        <w:ind w:firstLine="709"/>
        <w:jc w:val="center"/>
      </w:pPr>
    </w:p>
    <w:p w:rsidR="00830DBF" w:rsidRPr="00276A64" w:rsidRDefault="00830DBF" w:rsidP="000341A2">
      <w:pPr>
        <w:spacing w:line="360" w:lineRule="auto"/>
        <w:jc w:val="center"/>
      </w:pPr>
    </w:p>
    <w:p w:rsidR="00830DBF" w:rsidRPr="007A074C" w:rsidRDefault="00830DBF" w:rsidP="000341A2">
      <w:pPr>
        <w:spacing w:line="360" w:lineRule="auto"/>
        <w:ind w:firstLine="709"/>
        <w:jc w:val="center"/>
      </w:pPr>
    </w:p>
    <w:p w:rsidR="00830DBF" w:rsidRPr="007A074C" w:rsidRDefault="00830DBF" w:rsidP="000341A2">
      <w:pPr>
        <w:spacing w:line="360" w:lineRule="auto"/>
        <w:ind w:firstLine="709"/>
        <w:jc w:val="center"/>
      </w:pPr>
    </w:p>
    <w:p w:rsidR="00830DBF" w:rsidRPr="007A074C" w:rsidRDefault="00830DBF" w:rsidP="000341A2">
      <w:pPr>
        <w:spacing w:line="360" w:lineRule="auto"/>
        <w:ind w:firstLine="709"/>
        <w:jc w:val="right"/>
      </w:pPr>
      <w:r w:rsidRPr="007A074C">
        <w:t xml:space="preserve">Выполнил студент </w:t>
      </w:r>
      <w:r w:rsidR="000E5961" w:rsidRPr="007A074C">
        <w:t>3</w:t>
      </w:r>
      <w:r w:rsidRPr="007A074C">
        <w:t xml:space="preserve"> курса</w:t>
      </w:r>
    </w:p>
    <w:p w:rsidR="00830DBF" w:rsidRPr="007A074C" w:rsidRDefault="00830DBF" w:rsidP="000341A2">
      <w:pPr>
        <w:spacing w:line="360" w:lineRule="auto"/>
        <w:ind w:firstLine="709"/>
        <w:jc w:val="right"/>
      </w:pPr>
      <w:r w:rsidRPr="007A074C">
        <w:t>дистанционного обучения</w:t>
      </w:r>
    </w:p>
    <w:p w:rsidR="00830DBF" w:rsidRPr="007A074C" w:rsidRDefault="00830DBF" w:rsidP="000341A2">
      <w:pPr>
        <w:spacing w:line="360" w:lineRule="auto"/>
        <w:ind w:firstLine="709"/>
        <w:jc w:val="right"/>
      </w:pPr>
      <w:r w:rsidRPr="007A074C">
        <w:t>юридического факультета</w:t>
      </w:r>
    </w:p>
    <w:p w:rsidR="00830DBF" w:rsidRPr="007A074C" w:rsidRDefault="00830DBF" w:rsidP="000341A2">
      <w:pPr>
        <w:spacing w:line="360" w:lineRule="auto"/>
        <w:ind w:firstLine="709"/>
        <w:jc w:val="right"/>
      </w:pPr>
      <w:r w:rsidRPr="007A074C">
        <w:t>(специальность «Юриспруденция»)</w:t>
      </w:r>
    </w:p>
    <w:p w:rsidR="00830DBF" w:rsidRPr="007A074C" w:rsidRDefault="00830DBF" w:rsidP="000341A2">
      <w:pPr>
        <w:spacing w:line="360" w:lineRule="auto"/>
        <w:ind w:firstLine="709"/>
        <w:jc w:val="right"/>
      </w:pPr>
      <w:r w:rsidRPr="007A074C">
        <w:t>Павлова Е.П.</w:t>
      </w:r>
    </w:p>
    <w:p w:rsidR="00830DBF" w:rsidRPr="007A074C" w:rsidRDefault="00830DBF" w:rsidP="000341A2">
      <w:pPr>
        <w:spacing w:line="360" w:lineRule="auto"/>
        <w:ind w:firstLine="709"/>
        <w:jc w:val="right"/>
      </w:pPr>
    </w:p>
    <w:p w:rsidR="00830DBF" w:rsidRPr="007A074C" w:rsidRDefault="00830DBF" w:rsidP="000341A2">
      <w:pPr>
        <w:spacing w:line="360" w:lineRule="auto"/>
        <w:ind w:firstLine="709"/>
        <w:jc w:val="right"/>
      </w:pPr>
      <w:r w:rsidRPr="007A074C">
        <w:t>Проверил_________________________</w:t>
      </w:r>
    </w:p>
    <w:p w:rsidR="00830DBF" w:rsidRPr="007A074C" w:rsidRDefault="00830DBF" w:rsidP="000341A2">
      <w:pPr>
        <w:spacing w:line="360" w:lineRule="auto"/>
        <w:ind w:firstLine="709"/>
        <w:jc w:val="right"/>
      </w:pPr>
    </w:p>
    <w:p w:rsidR="00830DBF" w:rsidRPr="00276A64" w:rsidRDefault="00830DBF" w:rsidP="000341A2">
      <w:pPr>
        <w:spacing w:line="360" w:lineRule="auto"/>
        <w:ind w:firstLine="709"/>
        <w:jc w:val="center"/>
      </w:pPr>
    </w:p>
    <w:p w:rsidR="000341A2" w:rsidRPr="00276A64" w:rsidRDefault="000341A2" w:rsidP="000341A2">
      <w:pPr>
        <w:spacing w:line="360" w:lineRule="auto"/>
        <w:ind w:firstLine="709"/>
        <w:jc w:val="center"/>
      </w:pPr>
    </w:p>
    <w:p w:rsidR="000341A2" w:rsidRPr="00276A64" w:rsidRDefault="000341A2" w:rsidP="000341A2">
      <w:pPr>
        <w:spacing w:line="360" w:lineRule="auto"/>
        <w:ind w:firstLine="709"/>
        <w:jc w:val="center"/>
      </w:pPr>
    </w:p>
    <w:p w:rsidR="000341A2" w:rsidRPr="00276A64" w:rsidRDefault="000341A2" w:rsidP="000341A2">
      <w:pPr>
        <w:spacing w:line="360" w:lineRule="auto"/>
        <w:ind w:firstLine="709"/>
        <w:jc w:val="center"/>
      </w:pPr>
    </w:p>
    <w:p w:rsidR="00830DBF" w:rsidRPr="007A074C" w:rsidRDefault="00830DBF" w:rsidP="000341A2">
      <w:pPr>
        <w:spacing w:line="360" w:lineRule="auto"/>
        <w:ind w:firstLine="709"/>
        <w:jc w:val="center"/>
      </w:pPr>
    </w:p>
    <w:p w:rsidR="00830DBF" w:rsidRPr="007A074C" w:rsidRDefault="00830DBF" w:rsidP="000341A2">
      <w:pPr>
        <w:spacing w:line="360" w:lineRule="auto"/>
        <w:ind w:firstLine="709"/>
        <w:jc w:val="center"/>
      </w:pPr>
      <w:r w:rsidRPr="007A074C">
        <w:t>АСТРАХАНЬ 2009</w:t>
      </w:r>
    </w:p>
    <w:p w:rsidR="00830DBF" w:rsidRPr="007A074C" w:rsidRDefault="007A074C" w:rsidP="000341A2">
      <w:pPr>
        <w:spacing w:line="360" w:lineRule="auto"/>
        <w:ind w:firstLine="709"/>
        <w:jc w:val="both"/>
      </w:pPr>
      <w:r w:rsidRPr="007A074C">
        <w:br w:type="page"/>
      </w:r>
      <w:r w:rsidR="00830DBF" w:rsidRPr="007A074C">
        <w:t>План</w:t>
      </w:r>
    </w:p>
    <w:p w:rsidR="00830DBF" w:rsidRPr="007A074C" w:rsidRDefault="00830DBF" w:rsidP="000341A2">
      <w:pPr>
        <w:spacing w:line="360" w:lineRule="auto"/>
        <w:ind w:firstLine="709"/>
        <w:jc w:val="both"/>
      </w:pPr>
    </w:p>
    <w:p w:rsidR="007A074C" w:rsidRPr="007A074C" w:rsidRDefault="007A074C" w:rsidP="000341A2">
      <w:pPr>
        <w:spacing w:line="360" w:lineRule="auto"/>
        <w:jc w:val="both"/>
      </w:pPr>
      <w:r w:rsidRPr="007A074C">
        <w:t>Введение</w:t>
      </w:r>
    </w:p>
    <w:p w:rsidR="007A074C" w:rsidRPr="007A074C" w:rsidRDefault="007A074C" w:rsidP="000341A2">
      <w:pPr>
        <w:spacing w:line="360" w:lineRule="auto"/>
        <w:jc w:val="both"/>
      </w:pPr>
      <w:r w:rsidRPr="007A074C">
        <w:t>1.Законодательство об авторских правах</w:t>
      </w:r>
    </w:p>
    <w:p w:rsidR="007A074C" w:rsidRPr="007A074C" w:rsidRDefault="007A074C" w:rsidP="000341A2">
      <w:pPr>
        <w:spacing w:line="360" w:lineRule="auto"/>
        <w:jc w:val="both"/>
      </w:pPr>
      <w:r w:rsidRPr="007A074C">
        <w:t>2.Понятие патентного (изобретательского) права. Законодательство</w:t>
      </w:r>
      <w:r w:rsidR="006F3172">
        <w:t xml:space="preserve"> об изобретательстве</w:t>
      </w:r>
    </w:p>
    <w:p w:rsidR="007A074C" w:rsidRPr="00276A64" w:rsidRDefault="007A074C" w:rsidP="000341A2">
      <w:pPr>
        <w:spacing w:line="360" w:lineRule="auto"/>
        <w:jc w:val="both"/>
      </w:pPr>
      <w:r w:rsidRPr="007A074C">
        <w:t xml:space="preserve">3.Понятие и виды товарного знака и знака </w:t>
      </w:r>
      <w:r w:rsidR="006F3172" w:rsidRPr="007A074C">
        <w:t>обслуживанию</w:t>
      </w:r>
      <w:r w:rsidRPr="007A074C">
        <w:t xml:space="preserve">. Право на товарный знак (знак обслуживание), его субъекты. Оформление и </w:t>
      </w:r>
      <w:r w:rsidR="006F3172" w:rsidRPr="007A074C">
        <w:t>использование</w:t>
      </w:r>
      <w:r w:rsidRPr="007A074C">
        <w:t xml:space="preserve"> права на товарный знак</w:t>
      </w:r>
    </w:p>
    <w:p w:rsidR="007A074C" w:rsidRPr="007A074C" w:rsidRDefault="007A074C" w:rsidP="000341A2">
      <w:pPr>
        <w:spacing w:line="360" w:lineRule="auto"/>
        <w:jc w:val="both"/>
      </w:pPr>
      <w:r w:rsidRPr="007A074C">
        <w:t>4.Содержание договора строительного подряда</w:t>
      </w:r>
    </w:p>
    <w:p w:rsidR="007A074C" w:rsidRPr="007A074C" w:rsidRDefault="007A074C" w:rsidP="000341A2">
      <w:pPr>
        <w:spacing w:line="360" w:lineRule="auto"/>
        <w:jc w:val="both"/>
      </w:pPr>
      <w:r w:rsidRPr="007A074C">
        <w:t>Задание</w:t>
      </w:r>
    </w:p>
    <w:p w:rsidR="007A074C" w:rsidRPr="007A074C" w:rsidRDefault="007A074C" w:rsidP="000341A2">
      <w:pPr>
        <w:spacing w:line="360" w:lineRule="auto"/>
        <w:jc w:val="both"/>
      </w:pPr>
      <w:r w:rsidRPr="007A074C">
        <w:t>Задание</w:t>
      </w:r>
    </w:p>
    <w:p w:rsidR="007A074C" w:rsidRPr="007A074C" w:rsidRDefault="007A074C" w:rsidP="000341A2">
      <w:pPr>
        <w:spacing w:line="360" w:lineRule="auto"/>
        <w:jc w:val="both"/>
      </w:pPr>
      <w:r w:rsidRPr="007A074C">
        <w:t>Заключение</w:t>
      </w:r>
    </w:p>
    <w:p w:rsidR="00830DBF" w:rsidRPr="007A074C" w:rsidRDefault="007A074C" w:rsidP="000341A2">
      <w:pPr>
        <w:spacing w:line="360" w:lineRule="auto"/>
        <w:jc w:val="both"/>
      </w:pPr>
      <w:r w:rsidRPr="007A074C">
        <w:t>Список использованной литературы</w:t>
      </w:r>
    </w:p>
    <w:p w:rsidR="00830DBF" w:rsidRPr="007A074C" w:rsidRDefault="007A074C" w:rsidP="000341A2">
      <w:pPr>
        <w:spacing w:line="360" w:lineRule="auto"/>
        <w:ind w:firstLine="709"/>
        <w:jc w:val="both"/>
      </w:pPr>
      <w:r w:rsidRPr="007A074C">
        <w:br w:type="page"/>
      </w:r>
      <w:r w:rsidR="00830DBF" w:rsidRPr="007A074C">
        <w:t>Введение</w:t>
      </w:r>
    </w:p>
    <w:p w:rsidR="001C0FB0" w:rsidRPr="007A074C" w:rsidRDefault="001C0FB0" w:rsidP="000341A2">
      <w:pPr>
        <w:spacing w:line="360" w:lineRule="auto"/>
        <w:ind w:firstLine="709"/>
        <w:jc w:val="both"/>
      </w:pPr>
    </w:p>
    <w:p w:rsidR="001C0FB0" w:rsidRPr="007A074C" w:rsidRDefault="001C0FB0" w:rsidP="000341A2">
      <w:pPr>
        <w:spacing w:line="360" w:lineRule="auto"/>
        <w:ind w:firstLine="709"/>
        <w:jc w:val="both"/>
      </w:pPr>
      <w:r w:rsidRPr="007A074C">
        <w:t>Гражданское право - одна из основных, важнейших частей всякой развитой правовой системы. Термин "гражданское право" берет свое начало от римского "цивильного права" (jus civile), под которым понималось право исконных римских граждан - квиритов (cives), право государства-города (civitas). В дальнейшем известный процесс рецепции (заимствования) римского частного права европейскими правопорядками привел к переносу этого понятия в современную юридическую терминологию (Zivilrecht, droit civil, civil law), где оно стало привычным, традиционным наименованием одной из наиболее крупных, фундаментальных правовых отраслей. Поэтому и гражданское право нередко называют цивилистикой, а специалистов в этой области - цивилистами.</w:t>
      </w:r>
    </w:p>
    <w:p w:rsidR="001C0FB0" w:rsidRPr="007A074C" w:rsidRDefault="001C0FB0" w:rsidP="000341A2">
      <w:pPr>
        <w:spacing w:line="360" w:lineRule="auto"/>
        <w:ind w:firstLine="709"/>
        <w:jc w:val="both"/>
      </w:pPr>
      <w:r w:rsidRPr="007A074C">
        <w:t>Гражданское право в известном смысле действительно можно считать правом граждан, поскольку оно призвано регулировать подавляющее большинство их взаимоотношений как имущественного, так и неимущественного характера. А такие взаимоотношения возникают, как правило, по воле их участников, которые сами определяют и содержание своих взаимосвязей, и даже последствия их прекращения или изменения. Ведь люди обычно самостоятельно решают, вступать им или не вступать, например, в те или иные договорные отношения и на каких условиях; они вольны защищать свое имущество или отказаться от его защиты в конкретной ситуации; они вправе предъявить требование о судебной защите своих прав (иск) или не делать этого и т.д. При этом люди руководствуются своими собственными, частными интересами (в том числе согласуя их с аналогичными интересами других лиц), которые, таким образом, по общему правилу всецело определяют и содержание складывающихся между ними отношений.</w:t>
      </w:r>
    </w:p>
    <w:p w:rsidR="001C0FB0" w:rsidRPr="007A074C" w:rsidRDefault="001C0FB0" w:rsidP="000341A2">
      <w:pPr>
        <w:spacing w:line="360" w:lineRule="auto"/>
        <w:ind w:firstLine="709"/>
        <w:jc w:val="both"/>
      </w:pPr>
      <w:r w:rsidRPr="007A074C">
        <w:t>Государство должно предоставлять им такую возможность саморегулирования этих отношений, ибо никакие его нормативные акты не в состоянии предусмотреть все возможные в жизни варианты поведения, наиболее целесообразные во всех мыслимых ситуациях. Разумеется, оно обязано также принимать и известные меры охраны участников от злоупотреблений недобросовестных лиц и в определенной мере защищать более слабую сторону, а в необходимых случаях принуждать к соблюдению общественных (публичных) интересов.</w:t>
      </w:r>
    </w:p>
    <w:p w:rsidR="001C0FB0" w:rsidRPr="007A074C" w:rsidRDefault="001C0FB0" w:rsidP="000341A2">
      <w:pPr>
        <w:spacing w:line="360" w:lineRule="auto"/>
        <w:ind w:firstLine="709"/>
        <w:jc w:val="both"/>
      </w:pPr>
      <w:r w:rsidRPr="007A074C">
        <w:t>Вмешательство государства в сферу частных интересов своих граждан не может становиться всеобъемлющим, безграничным и произвольным, а публичная власть не вправе считать себя единственным подлинным выразителем и защитником любых интересов своих граждан на том, в частности, основании, что она знает их лучше, чем сами их носители (как это обычно имело и имеет место в истории российской государственности). В ином случае, как свидетельствует исторический опыт, одни граждане становятся пассивными ожидателями различных государственных благ и теряют всякий интерес к инициативной, самостоятельной деятельности (что в конечном итоге не идет на пользу и самому государству), а другие прибегают к многообразным ухищрениям и попыткам обхода закона с целью добиться удовлетворения собственных интересов и потребностей.</w:t>
      </w:r>
    </w:p>
    <w:p w:rsidR="007858A3" w:rsidRPr="007A074C" w:rsidRDefault="007A074C" w:rsidP="000341A2">
      <w:pPr>
        <w:spacing w:line="360" w:lineRule="auto"/>
        <w:ind w:firstLine="709"/>
        <w:jc w:val="both"/>
        <w:rPr>
          <w:noProof/>
        </w:rPr>
      </w:pPr>
      <w:r w:rsidRPr="007A074C">
        <w:br w:type="page"/>
        <w:t xml:space="preserve">1. </w:t>
      </w:r>
      <w:r w:rsidR="007858A3" w:rsidRPr="007A074C">
        <w:rPr>
          <w:noProof/>
        </w:rPr>
        <w:t>Законодательство об авторских правах</w:t>
      </w:r>
    </w:p>
    <w:p w:rsidR="007A074C" w:rsidRPr="007A074C" w:rsidRDefault="007A074C" w:rsidP="000341A2">
      <w:pPr>
        <w:spacing w:line="360" w:lineRule="auto"/>
        <w:ind w:firstLine="709"/>
        <w:jc w:val="both"/>
        <w:rPr>
          <w:noProof/>
        </w:rPr>
      </w:pPr>
    </w:p>
    <w:p w:rsidR="001C0FB0" w:rsidRPr="007A074C" w:rsidRDefault="001C0FB0" w:rsidP="000341A2">
      <w:pPr>
        <w:spacing w:line="360" w:lineRule="auto"/>
        <w:ind w:firstLine="709"/>
        <w:jc w:val="both"/>
      </w:pPr>
      <w:r w:rsidRPr="007A074C">
        <w:t>Авторское право в объективном смысле - это совокупность норм гражданского права, регулирующих отношения по признанию авторства и охране произведений науки, литературы и искусства, установлению режима их использования, наделению их авторов неимущественными и имущественными правами, защите прав авторов и других правообладателей.</w:t>
      </w:r>
    </w:p>
    <w:p w:rsidR="001C0FB0" w:rsidRPr="007A074C" w:rsidRDefault="001C0FB0" w:rsidP="000341A2">
      <w:pPr>
        <w:spacing w:line="360" w:lineRule="auto"/>
        <w:ind w:firstLine="709"/>
        <w:jc w:val="both"/>
      </w:pPr>
      <w:r w:rsidRPr="007A074C">
        <w:t>Авторское право выполняет четыре функции.</w:t>
      </w:r>
    </w:p>
    <w:p w:rsidR="001C0FB0" w:rsidRPr="007A074C" w:rsidRDefault="001C0FB0" w:rsidP="000341A2">
      <w:pPr>
        <w:spacing w:line="360" w:lineRule="auto"/>
        <w:ind w:firstLine="709"/>
        <w:jc w:val="both"/>
      </w:pPr>
      <w:r w:rsidRPr="007A074C">
        <w:t>Первая из них - признание авторства и охрана произведений науки, литературы и искусства. Авторское право устанавливает охрану этих произведений с момента их создания. Авторское законодательство не дает общего определения понятия произведения. Под произведением следует понимать любую отвечающую требованиям закона идеальную систему научно-технических категорий (произведения науки), литературных и художественных образов (произведения литературы и искусства). В Законе даются определения лишь отдельных видов произведений, в частности аудиовизуального произведения, базы данных, программы для ЭВМ и произведения декоративно-прикладного искусства.</w:t>
      </w:r>
    </w:p>
    <w:p w:rsidR="001C0FB0" w:rsidRPr="007A074C" w:rsidRDefault="001C0FB0" w:rsidP="000341A2">
      <w:pPr>
        <w:spacing w:line="360" w:lineRule="auto"/>
        <w:ind w:firstLine="709"/>
        <w:jc w:val="both"/>
      </w:pPr>
      <w:r w:rsidRPr="007A074C">
        <w:t>Вторая функция проявляется в установлении режима использования произведений. Нормы авторского права предусматривают, кто и на каких условиях вправе использовать охраняемое произведение. В силу ст. 138 ГК обладатель авторского права имеет исключительное право использования. Третьи лица вправе использовать произведение лишь с согласия обладателя исключительных авторских прав.</w:t>
      </w:r>
    </w:p>
    <w:p w:rsidR="001C0FB0" w:rsidRPr="007A074C" w:rsidRDefault="001C0FB0" w:rsidP="000341A2">
      <w:pPr>
        <w:spacing w:line="360" w:lineRule="auto"/>
        <w:ind w:firstLine="709"/>
        <w:jc w:val="both"/>
      </w:pPr>
      <w:r w:rsidRPr="007A074C">
        <w:t xml:space="preserve">Авторское право не регламентирует процедуру практического применения произведений. Оно лишь определяет, что является, например, воспроизведением произведения, его исполнением, показом, обнародованием и т.п. Регламентация процессов практического использования охраняемых авторским правом произведений выходит за рамки авторского права и гражданского права в целом. </w:t>
      </w:r>
    </w:p>
    <w:p w:rsidR="001C0FB0" w:rsidRPr="007A074C" w:rsidRDefault="001C0FB0" w:rsidP="000341A2">
      <w:pPr>
        <w:spacing w:line="360" w:lineRule="auto"/>
        <w:ind w:firstLine="709"/>
        <w:jc w:val="both"/>
      </w:pPr>
      <w:r w:rsidRPr="007A074C">
        <w:t>Третья функция авторского права выражается в наделении авторов произведений науки, литературы, искусства и иных правообладателей комплексом личных и имущественных прав.</w:t>
      </w:r>
    </w:p>
    <w:p w:rsidR="001C0FB0" w:rsidRPr="007A074C" w:rsidRDefault="001C0FB0" w:rsidP="000341A2">
      <w:pPr>
        <w:spacing w:line="360" w:lineRule="auto"/>
        <w:ind w:firstLine="709"/>
        <w:jc w:val="both"/>
      </w:pPr>
      <w:r w:rsidRPr="007A074C">
        <w:t>Защита данных прав образует содержание четвертой функции авторского права.</w:t>
      </w:r>
    </w:p>
    <w:p w:rsidR="001C0FB0" w:rsidRPr="007A074C" w:rsidRDefault="001C0FB0" w:rsidP="000341A2">
      <w:pPr>
        <w:spacing w:line="360" w:lineRule="auto"/>
        <w:ind w:firstLine="709"/>
        <w:jc w:val="both"/>
      </w:pPr>
      <w:r w:rsidRPr="007A074C">
        <w:t>Источниками авторского права, как и гражданского права в целом, служат международные договоры РФ, законы и иные правовые акты РФ, а также обычаи делового оборота. Согласно Конституции РФ и ГК РФ источниками авторского права являются отдельные статьи ГК, статьи принятых в соответствии с ГК иных федеральных законов, а также указы Президента РФ, постановления Правительства РФ, акты министерств и иных федеральных органов исполнительной власти по гражданско-правовым вопросам науки, литературы и искусства, не противоречащие ГК РФ и другим федеральным законам.</w:t>
      </w:r>
    </w:p>
    <w:p w:rsidR="001C0FB0" w:rsidRPr="007A074C" w:rsidRDefault="001C0FB0" w:rsidP="000341A2">
      <w:pPr>
        <w:spacing w:line="360" w:lineRule="auto"/>
        <w:ind w:firstLine="709"/>
        <w:jc w:val="both"/>
      </w:pPr>
      <w:r w:rsidRPr="007A074C">
        <w:t>В настоящее время помимо ГК авторско-правовые отношения регулируются вступившим в силу с 3 августа 1993 г. Законом РФ от 9 июля 1993 г. "Об авторском праве и смежных правах" (далее - ЗоАП), в редакции Закона от 19 июля 1995 г., Законом РФ от 23 сентября 1992 г. "О правовой охране программ для электронных вычислительных машин и баз данных" (далее - ЗПЭВМ), рядом указов Президента РФ и постановлений Правительства РФ.</w:t>
      </w:r>
    </w:p>
    <w:p w:rsidR="001C0FB0" w:rsidRPr="007A074C" w:rsidRDefault="001C0FB0" w:rsidP="000341A2">
      <w:pPr>
        <w:spacing w:line="360" w:lineRule="auto"/>
        <w:ind w:firstLine="709"/>
        <w:jc w:val="both"/>
      </w:pPr>
      <w:r w:rsidRPr="007A074C">
        <w:t xml:space="preserve">Из числа международных договоров РФ наибольшее значение в качестве источников авторского права имеют Бернская конвенция по охране литературных и художественных произведений 1886 г. (в парижской редакции от 24 июля 1971 г.), вступившая в силу для Российской Федерации с 13 марта 1995 г., и Всемирная (Женевская) конвенция об авторском праве от 6 сентября 1952 г., действующая для России в первоначальной редакции с 27 мая 1973 г., а в редакции 1971 г. - с 9 марта 1995 г. Кроме того, источниками авторского права служат Конвенция, учреждающая Всемирную организацию интеллектуальной собственности от 14 июля 1967 г., и Конвенция о распространении несущих программы сигналов, передаваемых через спутники, подписанная в Брюсселе 21 мая 1974 г. и ратифицированная Указом Президиума Верховного Совета СССР от 12 августа 1988 г. </w:t>
      </w:r>
    </w:p>
    <w:p w:rsidR="001C0FB0" w:rsidRPr="007A074C" w:rsidRDefault="001C0FB0" w:rsidP="000341A2">
      <w:pPr>
        <w:spacing w:line="360" w:lineRule="auto"/>
        <w:ind w:firstLine="709"/>
        <w:jc w:val="both"/>
      </w:pPr>
      <w:r w:rsidRPr="007A074C">
        <w:t>К авторско-правовым отношениям применяется общий принцип, согласно которому, если международным договором РФ установлены иные правила, чем те, которые предусмотрены гражданским законодательством, применяются нормы международного договора (п. 2 ст. 7 ГК).</w:t>
      </w:r>
    </w:p>
    <w:p w:rsidR="001C0FB0" w:rsidRPr="007A074C" w:rsidRDefault="001C0FB0" w:rsidP="000341A2">
      <w:pPr>
        <w:spacing w:line="360" w:lineRule="auto"/>
        <w:ind w:firstLine="709"/>
        <w:jc w:val="both"/>
      </w:pPr>
      <w:r w:rsidRPr="007A074C">
        <w:t>Предпринимательскую деятельность в сфере науки, литературы и искусства могут регулировать также обычаи делового оборота, т.е. сложившиеся и широко применяемые предпринимателями правила поведения, не предусмотренные законодательством, независимо от того, зафиксированы ли они в каком-либо документе (п. 1 ст. 5 ГК).</w:t>
      </w:r>
    </w:p>
    <w:p w:rsidR="00830DBF" w:rsidRPr="007A074C" w:rsidRDefault="00830DBF" w:rsidP="000341A2">
      <w:pPr>
        <w:spacing w:line="360" w:lineRule="auto"/>
        <w:ind w:firstLine="709"/>
        <w:jc w:val="both"/>
      </w:pPr>
    </w:p>
    <w:p w:rsidR="00C6417E" w:rsidRPr="007A074C" w:rsidRDefault="00C6417E" w:rsidP="000341A2">
      <w:pPr>
        <w:spacing w:line="360" w:lineRule="auto"/>
        <w:ind w:firstLine="709"/>
        <w:jc w:val="both"/>
      </w:pPr>
      <w:r w:rsidRPr="007A074C">
        <w:rPr>
          <w:noProof/>
        </w:rPr>
        <w:t>2.Понятие патентного (изобретательского) права. Закон</w:t>
      </w:r>
      <w:r w:rsidR="007A074C">
        <w:rPr>
          <w:noProof/>
        </w:rPr>
        <w:t>одательство об изобретательства</w:t>
      </w:r>
    </w:p>
    <w:p w:rsidR="00C6417E" w:rsidRPr="007A074C" w:rsidRDefault="00C6417E" w:rsidP="000341A2">
      <w:pPr>
        <w:spacing w:line="360" w:lineRule="auto"/>
        <w:ind w:firstLine="709"/>
        <w:jc w:val="both"/>
        <w:rPr>
          <w:noProof/>
        </w:rPr>
      </w:pPr>
    </w:p>
    <w:p w:rsidR="001C0FB0" w:rsidRPr="007A074C" w:rsidRDefault="001C0FB0" w:rsidP="000341A2">
      <w:pPr>
        <w:spacing w:line="360" w:lineRule="auto"/>
        <w:ind w:firstLine="709"/>
        <w:jc w:val="both"/>
      </w:pPr>
      <w:r w:rsidRPr="007A074C">
        <w:t>Под патентным правом в объективном смысле понимается совокупность правовых норм, регулирующих имущественные и личные неимущественные отношения, возникающие в связи с созданием, использованием и охраной изобретений, полезных моделей и промышленных образцов. В ч. 4 ГК патентному праву посвящена глава 72 ГК. В ст. 1345 ГК используется также термин "патентные права", что создает некоторую терминологическую путаницу. Однако в последнем случае речь идет о синониме интеллектуальных прав на изобретения, полезные модели и промышленные образцы.</w:t>
      </w:r>
    </w:p>
    <w:p w:rsidR="001C0FB0" w:rsidRPr="007A074C" w:rsidRDefault="001C0FB0" w:rsidP="000341A2">
      <w:pPr>
        <w:spacing w:line="360" w:lineRule="auto"/>
        <w:ind w:firstLine="709"/>
        <w:jc w:val="both"/>
      </w:pPr>
      <w:r w:rsidRPr="007A074C">
        <w:t>Можно выделить также понятие патентного права в субъективном смысле, которое можно определить как субъективное право автора и/или иного патентообладателя на объект патентного права, включающее исключительные (имущественные) и неимущественные правомочия на запатентованные изобретение, промышленный образец, полезную модель.</w:t>
      </w:r>
    </w:p>
    <w:p w:rsidR="001C0FB0" w:rsidRPr="007A074C" w:rsidRDefault="001C0FB0" w:rsidP="000341A2">
      <w:pPr>
        <w:spacing w:line="360" w:lineRule="auto"/>
        <w:ind w:firstLine="709"/>
        <w:jc w:val="both"/>
      </w:pPr>
      <w:r w:rsidRPr="007A074C">
        <w:t>Таким образом, объектом патентного права являются изобретения, полезные модели и промышленные образцы, важнейшими из которых, несомненно, являются изобретения. В п. 1 ст. 1345 ГК дается определение объектов патентных прав, которые определяются как результаты интеллектуальной деятельности в научно-технической сфере, отвечающие установленным ГК требованиям к изобретениям и полезным моделям, и результаты интеллектуальной деятельности в сфере художественного конструирования, отвечающие установленным ГК требованиям к промышленным образцам. Таким образом, речь идет об идентичных понятиях.</w:t>
      </w:r>
    </w:p>
    <w:p w:rsidR="001C0FB0" w:rsidRPr="007A074C" w:rsidRDefault="001C0FB0" w:rsidP="000341A2">
      <w:pPr>
        <w:spacing w:line="360" w:lineRule="auto"/>
        <w:ind w:firstLine="709"/>
        <w:jc w:val="both"/>
      </w:pPr>
      <w:r w:rsidRPr="007A074C">
        <w:t>Патентное право является основным компонентом промышленной собственности, которая, в свою очередь, является частью интеллектуальной собственности. Особенностью промышленной собственности является то, что ее объекты находят применение в производственной деятельности.</w:t>
      </w:r>
    </w:p>
    <w:p w:rsidR="001C0FB0" w:rsidRPr="007A074C" w:rsidRDefault="001C0FB0" w:rsidP="000341A2">
      <w:pPr>
        <w:spacing w:line="360" w:lineRule="auto"/>
        <w:ind w:firstLine="709"/>
        <w:jc w:val="both"/>
      </w:pPr>
      <w:r w:rsidRPr="007A074C">
        <w:t>Авторы, правообладатели приобретают и осуществляют исключительные имущественные и личные неимущественные права на изобретения, полезные модели, промышленные образцы свободно, действуя в своем интересе на основании договоров при непротиворечии условий соглашения законодательству. Беспрепятственное осуществление прав интеллектуальной промышленной собственности согласуется с конституционными положениями о свободном использовании своих способностей и имущества для предпринимательской и иной не запрещенной законом хозяйственной деятельности, а также на основе гарантий свободного технического, научного, других видов творчества.</w:t>
      </w:r>
    </w:p>
    <w:p w:rsidR="001C0FB0" w:rsidRPr="007A074C" w:rsidRDefault="001C0FB0" w:rsidP="000341A2">
      <w:pPr>
        <w:spacing w:line="360" w:lineRule="auto"/>
        <w:ind w:firstLine="709"/>
        <w:jc w:val="both"/>
      </w:pPr>
      <w:r w:rsidRPr="007A074C">
        <w:t>Для объектов патентного права характерно наличие территориального принципа охраны, который заключается в том, что право на этот объект действует только в пределах того государства, где это право было получено. При этом само возникшее право по своей правовой природе является исключительным. Носитель этого права может либо сам использовать охраняемый объект, отчуждать это право либо выдавать какому-либо лицу разрешение на его использование и вместе с тем запрещать всем третьим лицам применять охраняемый объект на территории данного государства без специального разрешения (лицензии) за изъятиями, установленными в законе.</w:t>
      </w:r>
    </w:p>
    <w:p w:rsidR="001C0FB0" w:rsidRPr="007A074C" w:rsidRDefault="001C0FB0" w:rsidP="000341A2">
      <w:pPr>
        <w:spacing w:line="360" w:lineRule="auto"/>
        <w:ind w:firstLine="709"/>
        <w:jc w:val="both"/>
      </w:pPr>
      <w:r w:rsidRPr="007A074C">
        <w:t>Согласно п. 4 ст. 1349 ГК не могут быть объектами патентных прав:</w:t>
      </w:r>
    </w:p>
    <w:p w:rsidR="001C0FB0" w:rsidRPr="007A074C" w:rsidRDefault="001C0FB0" w:rsidP="000341A2">
      <w:pPr>
        <w:spacing w:line="360" w:lineRule="auto"/>
        <w:ind w:firstLine="709"/>
        <w:jc w:val="both"/>
      </w:pPr>
      <w:r w:rsidRPr="007A074C">
        <w:t>1) способы клонирования человека;</w:t>
      </w:r>
    </w:p>
    <w:p w:rsidR="001C0FB0" w:rsidRPr="007A074C" w:rsidRDefault="001C0FB0" w:rsidP="000341A2">
      <w:pPr>
        <w:spacing w:line="360" w:lineRule="auto"/>
        <w:ind w:firstLine="709"/>
        <w:jc w:val="both"/>
      </w:pPr>
      <w:r w:rsidRPr="007A074C">
        <w:t>2) способы модификации генетической целостности клеток зародышевой линии человека;</w:t>
      </w:r>
    </w:p>
    <w:p w:rsidR="001C0FB0" w:rsidRPr="007A074C" w:rsidRDefault="001C0FB0" w:rsidP="000341A2">
      <w:pPr>
        <w:spacing w:line="360" w:lineRule="auto"/>
        <w:ind w:firstLine="709"/>
        <w:jc w:val="both"/>
      </w:pPr>
      <w:r w:rsidRPr="007A074C">
        <w:t>3) использование человеческих эмбрионов в промышленных и коммерческих целях;</w:t>
      </w:r>
    </w:p>
    <w:p w:rsidR="001C0FB0" w:rsidRPr="007A074C" w:rsidRDefault="001C0FB0" w:rsidP="000341A2">
      <w:pPr>
        <w:spacing w:line="360" w:lineRule="auto"/>
        <w:ind w:firstLine="709"/>
        <w:jc w:val="both"/>
      </w:pPr>
      <w:r w:rsidRPr="007A074C">
        <w:t>4) иные решения, противоречащие общественным интересам, принципам гуманности и морали.</w:t>
      </w:r>
    </w:p>
    <w:p w:rsidR="001C0FB0" w:rsidRPr="007A074C" w:rsidRDefault="001C0FB0" w:rsidP="000341A2">
      <w:pPr>
        <w:spacing w:line="360" w:lineRule="auto"/>
        <w:ind w:firstLine="709"/>
        <w:jc w:val="both"/>
      </w:pPr>
      <w:r w:rsidRPr="007A074C">
        <w:t>Некоторые из указанных выше терминов требуют дополнительных разъяснений. Клонирование человека - создание человека, генетически идентичного другому живому или умершему человеку, путем переноса в лишенную ядра женскую половую клетку ядра соматической клетки человека.</w:t>
      </w:r>
    </w:p>
    <w:p w:rsidR="001C0FB0" w:rsidRPr="007A074C" w:rsidRDefault="001C0FB0" w:rsidP="000341A2">
      <w:pPr>
        <w:spacing w:line="360" w:lineRule="auto"/>
        <w:ind w:firstLine="709"/>
        <w:jc w:val="both"/>
      </w:pPr>
      <w:r w:rsidRPr="007A074C">
        <w:t>Зародышевая линия - особи, произошедшие от одной и той же особи.</w:t>
      </w:r>
    </w:p>
    <w:p w:rsidR="001C0FB0" w:rsidRPr="007A074C" w:rsidRDefault="001C0FB0" w:rsidP="000341A2">
      <w:pPr>
        <w:spacing w:line="360" w:lineRule="auto"/>
        <w:ind w:firstLine="709"/>
        <w:jc w:val="both"/>
      </w:pPr>
      <w:r w:rsidRPr="007A074C">
        <w:t>Эмбрион человека - зародыш человека на стадии развития до восьми недель.</w:t>
      </w:r>
    </w:p>
    <w:p w:rsidR="001C0FB0" w:rsidRPr="007A074C" w:rsidRDefault="001C0FB0" w:rsidP="000341A2">
      <w:pPr>
        <w:spacing w:line="360" w:lineRule="auto"/>
        <w:ind w:firstLine="709"/>
        <w:jc w:val="both"/>
      </w:pPr>
      <w:r w:rsidRPr="007A074C">
        <w:t>В указанном пункте ст. 1349 ГК сохранено ранее действовавшее правило о том, что не признаются в качестве изобретений технические решения, противоречащие общественным интересам, принципам гуманности и морали (например, конструкции отмычек, орудия пыток и т.д.). В данном случае заявленные решения отвечают условиям патентоспособности, однако законодатель, исходя из общественных интересов, прямо исключил их из числа охраноспособных объектов.</w:t>
      </w:r>
    </w:p>
    <w:p w:rsidR="001C0FB0" w:rsidRPr="007A074C" w:rsidRDefault="001C0FB0" w:rsidP="000341A2">
      <w:pPr>
        <w:spacing w:line="360" w:lineRule="auto"/>
        <w:ind w:firstLine="709"/>
        <w:jc w:val="both"/>
      </w:pPr>
      <w:r w:rsidRPr="007A074C">
        <w:t>Следует отметить, что указанное положение закона несколько двусмысленно, поскольку очевидно, что любые виды вооружений противоречат принципам гуманности и морали, тем не менее постоянно патентуются новые виды вооружений. Очевидно, законодатель исходил из того, что они соответствуют общественным интересам.</w:t>
      </w:r>
    </w:p>
    <w:p w:rsidR="001C0FB0" w:rsidRPr="007A074C" w:rsidRDefault="001C0FB0" w:rsidP="000341A2">
      <w:pPr>
        <w:spacing w:line="360" w:lineRule="auto"/>
        <w:ind w:firstLine="709"/>
        <w:jc w:val="both"/>
      </w:pPr>
      <w:r w:rsidRPr="007A074C">
        <w:t>Что касается противоречия общественным интересам, то, как было отмечено в литературе, "при отнесении решений к противоречащим общественным интересам сами эти интересы должны быть отражены в тех или иных правилах, установленных от имени общества уполномоченными на то компетентными органами (например, запрет использования тех или иных веществ, у которых выявлены канцерогенные свойства). В противном случае ссылка на общественные интересы могла бы служить основанием для отказа в патентовании большинства заявляемых решений".</w:t>
      </w:r>
    </w:p>
    <w:p w:rsidR="001C0FB0" w:rsidRPr="007A074C" w:rsidRDefault="001C0FB0" w:rsidP="000341A2">
      <w:pPr>
        <w:spacing w:line="360" w:lineRule="auto"/>
        <w:ind w:firstLine="709"/>
        <w:jc w:val="both"/>
      </w:pPr>
      <w:r w:rsidRPr="007A074C">
        <w:t>Само исключительное право основывается на специальном охранном документе, выданном компетентным органом, в соответствии с предусмотренной законом формальной процедурой. Права в отношении объектов патентного права, на которые охранный документ не получен, ни авторам, ни каким-либо другим лицам не предоставляются. Охранные документы (патент, свидетельство) действуют в течение определенного срока, по окончании которого объекты патентного права становятся публичным достоянием, то есть могут использоваться без согласия правообладателя и без уплаты вознаграждения.</w:t>
      </w:r>
    </w:p>
    <w:p w:rsidR="001C0FB0" w:rsidRPr="007A074C" w:rsidRDefault="001C0FB0" w:rsidP="000341A2">
      <w:pPr>
        <w:spacing w:line="360" w:lineRule="auto"/>
        <w:ind w:firstLine="709"/>
        <w:jc w:val="both"/>
      </w:pPr>
      <w:r w:rsidRPr="007A074C">
        <w:t>По своей сути патент или свидетельство - это государственные охранные документы на новые технические решения в самых различных отраслях народного хозяйства, которые действуют на территории страны, где были выданы такие документы.</w:t>
      </w:r>
    </w:p>
    <w:p w:rsidR="001C0FB0" w:rsidRPr="007A074C" w:rsidRDefault="001C0FB0" w:rsidP="000341A2">
      <w:pPr>
        <w:spacing w:line="360" w:lineRule="auto"/>
        <w:ind w:firstLine="709"/>
        <w:jc w:val="both"/>
      </w:pPr>
      <w:r w:rsidRPr="007A074C">
        <w:t>Таким образом, в отличие от объектов авторского права, которые охраняются законом с момента их создания, объекты патентного права охраняются только после официального признания их таковыми в результате выполнения ряда формальных действий. Такие действия включают составление заявки на выдачу охранного документа, рассмотрение заявки соответствующим государственным ведомством. В настоящее время таким ведомством является Федеральная служба по интеллектуальной собственности, патентам и товарным знакам (Роспатент), которая выносит решения о выдаче охранного документа.</w:t>
      </w:r>
    </w:p>
    <w:p w:rsidR="001C0FB0" w:rsidRPr="007A074C" w:rsidRDefault="001C0FB0" w:rsidP="000341A2">
      <w:pPr>
        <w:spacing w:line="360" w:lineRule="auto"/>
        <w:ind w:firstLine="709"/>
        <w:jc w:val="both"/>
      </w:pPr>
      <w:r w:rsidRPr="007A074C">
        <w:t>Необходимость в наличии специального охранного документа обусловлена наличием у объекта патентной охраны такого признака, как повторимость, который заключается в том, что вероятность создания одного и того же объекта патентной охраны разными лицами и независимо друг от друга достаточно велика. В связи с этим необходима особая формальная процедура, которая удостоверит приоритет (первенство) того или иного лица в создании данного объекта.</w:t>
      </w:r>
    </w:p>
    <w:p w:rsidR="001C0FB0" w:rsidRPr="007A074C" w:rsidRDefault="001C0FB0" w:rsidP="000341A2">
      <w:pPr>
        <w:spacing w:line="360" w:lineRule="auto"/>
        <w:ind w:firstLine="709"/>
        <w:jc w:val="both"/>
      </w:pPr>
      <w:r w:rsidRPr="007A074C">
        <w:t>Поскольку деятельность соответствующего государственного ведомства связана со значительными материальными издержками, то, для того чтобы их покрыть, а также стимулировать авторов к совершению только юридически значимых действий, предусмотрено взимание пошлин за патентование изобретений, полезных моделей и промышленных образцов. Отдельным категориям граждан предоставляются льготы по уплате пошлин. Так, согласно п. 3 Положения о пошлинах за патентование изобретений, полезных моделей, промышленных образцов, регистрацию товарных знаков, знаков обслуживания, наименований мест происхождения товаров, предоставление права пользования наименованиями мест происхождения товаров от уплаты пошлин за подачу заявки, за внесение в нее изменений и уточнений, за проведение экспертизы по существу и др. полностью освобождены участники ВОВ и приравненные к ним лица. Инвалиды и учащиеся (воспитанники) государственных, муниципальных или иных образовательных учреждений, реализующих образовательную или профессиональную программу обучения, также имеют льготы по оплате пошлины.</w:t>
      </w:r>
    </w:p>
    <w:p w:rsidR="001C0FB0" w:rsidRPr="007A074C" w:rsidRDefault="001C0FB0" w:rsidP="000341A2">
      <w:pPr>
        <w:spacing w:line="360" w:lineRule="auto"/>
        <w:ind w:firstLine="709"/>
        <w:jc w:val="both"/>
      </w:pPr>
      <w:r w:rsidRPr="007A074C">
        <w:t>Нарушение исключительных прав на объекты патентного права предусматривает применение особых санкций, которые включают:</w:t>
      </w:r>
    </w:p>
    <w:p w:rsidR="001C0FB0" w:rsidRPr="007A074C" w:rsidRDefault="001C0FB0" w:rsidP="000341A2">
      <w:pPr>
        <w:spacing w:line="360" w:lineRule="auto"/>
        <w:ind w:firstLine="709"/>
        <w:jc w:val="both"/>
      </w:pPr>
      <w:r w:rsidRPr="007A074C">
        <w:t>запрещение дальнейшего неправомерного использования объекта патентного права в хозяйственном обороте в любой форме и/или осуществления действий, которые способны привести к такому правонарушению;</w:t>
      </w:r>
    </w:p>
    <w:p w:rsidR="001C0FB0" w:rsidRPr="007A074C" w:rsidRDefault="001C0FB0" w:rsidP="000341A2">
      <w:pPr>
        <w:spacing w:line="360" w:lineRule="auto"/>
        <w:ind w:firstLine="709"/>
        <w:jc w:val="both"/>
      </w:pPr>
      <w:r w:rsidRPr="007A074C">
        <w:t>возмещение правообладателю понесенных убытков. При этом возмещаются не только произведенные расходы (например, затраты на производство товаров, сбыт которых затруднен из-за производства контрафактных товаров), но и упущенная выгода, то есть та прибыль, которую мог бы получить правообладатель, если бы нарушения не было;</w:t>
      </w:r>
    </w:p>
    <w:p w:rsidR="001C0FB0" w:rsidRPr="007A074C" w:rsidRDefault="001C0FB0" w:rsidP="000341A2">
      <w:pPr>
        <w:spacing w:line="360" w:lineRule="auto"/>
        <w:ind w:firstLine="709"/>
        <w:jc w:val="both"/>
      </w:pPr>
      <w:r w:rsidRPr="007A074C">
        <w:t>наложение на нарушителя обязанности выплатить штраф;</w:t>
      </w:r>
    </w:p>
    <w:p w:rsidR="001C0FB0" w:rsidRPr="007A074C" w:rsidRDefault="001C0FB0" w:rsidP="000341A2">
      <w:pPr>
        <w:spacing w:line="360" w:lineRule="auto"/>
        <w:ind w:firstLine="709"/>
        <w:jc w:val="both"/>
      </w:pPr>
      <w:r w:rsidRPr="007A074C">
        <w:t>публикация решения суда в целях защиты своей деловой репутации.</w:t>
      </w:r>
    </w:p>
    <w:p w:rsidR="001C0FB0" w:rsidRPr="007A074C" w:rsidRDefault="001C0FB0" w:rsidP="000341A2">
      <w:pPr>
        <w:spacing w:line="360" w:lineRule="auto"/>
        <w:ind w:firstLine="709"/>
        <w:jc w:val="both"/>
      </w:pPr>
      <w:r w:rsidRPr="007A074C">
        <w:t>Еще до рассмотрения дела суд может по ходатайству истца наложить арест на распространение изделий, созданных с нарушением исключительных патентных прав в качестве обеспечительной меры по иску.</w:t>
      </w:r>
    </w:p>
    <w:p w:rsidR="000C6888" w:rsidRPr="007A074C" w:rsidRDefault="000C6888" w:rsidP="000341A2">
      <w:pPr>
        <w:spacing w:line="360" w:lineRule="auto"/>
        <w:ind w:firstLine="709"/>
        <w:jc w:val="both"/>
      </w:pPr>
      <w:r w:rsidRPr="007A074C">
        <w:t>Изобретения являются важнейшим компонентом патентного права. По существу, они определяют развитие технического прогресса, о чем свидетельствует опыт наиболее развитых стран.</w:t>
      </w:r>
    </w:p>
    <w:p w:rsidR="000C6888" w:rsidRPr="007A074C" w:rsidRDefault="000C6888" w:rsidP="000341A2">
      <w:pPr>
        <w:spacing w:line="360" w:lineRule="auto"/>
        <w:ind w:firstLine="709"/>
        <w:jc w:val="both"/>
      </w:pPr>
      <w:r w:rsidRPr="007A074C">
        <w:t>Патентный закон в прежней редакции не давал формально-логического определения понятия изобретения, а называл лишь условия его патентоспособности, под которыми понимались определенные свойства технического новшества, дающие ему возможность признаваться в качестве изобретения. Такой подход согласовался с мировой практикой, выделявшей некоторые признаки изобретения, не давая его определения, однако противоречил традициям российской и советской цивилистики.</w:t>
      </w:r>
    </w:p>
    <w:p w:rsidR="000C6888" w:rsidRPr="007A074C" w:rsidRDefault="000C6888" w:rsidP="000341A2">
      <w:pPr>
        <w:spacing w:line="360" w:lineRule="auto"/>
        <w:ind w:firstLine="709"/>
        <w:jc w:val="both"/>
      </w:pPr>
      <w:r w:rsidRPr="007A074C">
        <w:t>Согласно п. 1 ст. 4 Патентного закона дается следующее определение изобретения: в качестве изобретения охраняется техническое решение в любой области, относящееся к продукту (в частности, устройству, веществу, штамму микроорганизма, культуре клеток растений или животных) или способу (процессу осуществления действий над материальным объектом с помощью материальных средств).</w:t>
      </w:r>
    </w:p>
    <w:p w:rsidR="000C6888" w:rsidRPr="007A074C" w:rsidRDefault="000C6888" w:rsidP="000341A2">
      <w:pPr>
        <w:spacing w:line="360" w:lineRule="auto"/>
        <w:ind w:firstLine="709"/>
        <w:jc w:val="both"/>
      </w:pPr>
      <w:r w:rsidRPr="007A074C">
        <w:t>Термин "техническое решение" следует понимать достаточно широко как практическое средство удовлетворения определенных потребностей. Так, способы лечения болезней не относятся к технике в общепринятом смысле слова, однако могут быть запатентованы в качестве изобретений.</w:t>
      </w:r>
    </w:p>
    <w:p w:rsidR="000C6888" w:rsidRPr="007A074C" w:rsidRDefault="000C6888" w:rsidP="000341A2">
      <w:pPr>
        <w:spacing w:line="360" w:lineRule="auto"/>
        <w:ind w:firstLine="709"/>
        <w:jc w:val="both"/>
      </w:pPr>
      <w:r w:rsidRPr="007A074C">
        <w:t>Изобретение само по себе нематериально, однако оно имеет определенный объект, т.е. то техническое средство, с помощью которого это нематериальное средство будет овеществляться. Виды объектов изобретений различаются в зависимости от того, какие средства используются в техническом решении для достижения поставленной цели.</w:t>
      </w:r>
    </w:p>
    <w:p w:rsidR="000C6888" w:rsidRPr="007A074C" w:rsidRDefault="000C6888" w:rsidP="000341A2">
      <w:pPr>
        <w:spacing w:line="360" w:lineRule="auto"/>
        <w:ind w:firstLine="709"/>
        <w:jc w:val="both"/>
      </w:pPr>
      <w:r w:rsidRPr="007A074C">
        <w:t>Все объекты законодатель в п. 1 ст. 4 разделил на продукты (устройства, вещества, штаммы микроорганизмов, культуры клеток растений или животных) и способы.</w:t>
      </w:r>
    </w:p>
    <w:p w:rsidR="000C6888" w:rsidRPr="007A074C" w:rsidRDefault="000C6888" w:rsidP="000341A2">
      <w:pPr>
        <w:spacing w:line="360" w:lineRule="auto"/>
        <w:ind w:firstLine="709"/>
        <w:jc w:val="both"/>
      </w:pPr>
      <w:r w:rsidRPr="007A074C">
        <w:t>Под устройствами понимаются конструктивные элементы или комплекс таких элементов, находящихся между собой в функциональной связи. Сюда относятся машины, аппараты, установки, приборы, инструменты, агрегаты, приспособления и их детали. Устройство характеризуется конструктивными признаками и существует в трех измерениях.</w:t>
      </w:r>
    </w:p>
    <w:p w:rsidR="000C6888" w:rsidRPr="007A074C" w:rsidRDefault="000C6888" w:rsidP="000341A2">
      <w:pPr>
        <w:spacing w:line="360" w:lineRule="auto"/>
        <w:ind w:firstLine="709"/>
        <w:jc w:val="both"/>
      </w:pPr>
      <w:r w:rsidRPr="007A074C">
        <w:t>Веществами являются искусственные материальные образования, являющиеся совокупностью взаимосвязанных элементов. К ним относятся растворы, сплавы, эмульсии и т.д. Изобретениями признаются вещества, созданные как в результате химических реакций, так и иным путем, в частности, физическим путем (перегонка, электролиз, прессование).</w:t>
      </w:r>
    </w:p>
    <w:p w:rsidR="000C6888" w:rsidRPr="007A074C" w:rsidRDefault="000C6888" w:rsidP="000341A2">
      <w:pPr>
        <w:spacing w:line="360" w:lineRule="auto"/>
        <w:ind w:firstLine="709"/>
        <w:jc w:val="both"/>
      </w:pPr>
      <w:r w:rsidRPr="007A074C">
        <w:t>Штаммы микроорганизмов - это наследственные, новые среды микроорганизмов, используемых непосредственно или способствующих созданию полезных веществ. Штаммы применяются в лечебных, профилактических целях, в качестве стимулятора развития растений. Штаммы микроорганизмов используются в медицине, ветеринарии, сельском хозяйстве и т.д.</w:t>
      </w:r>
    </w:p>
    <w:p w:rsidR="000C6888" w:rsidRPr="007A074C" w:rsidRDefault="000C6888" w:rsidP="000341A2">
      <w:pPr>
        <w:spacing w:line="360" w:lineRule="auto"/>
        <w:ind w:firstLine="709"/>
        <w:jc w:val="both"/>
      </w:pPr>
      <w:r w:rsidRPr="007A074C">
        <w:t>Отдельно законодатель выделил культуры клеток растений и животных, которые включают как культуры отдельных клеток (например, всем известные клоны животных и человека), так и консорциумы (т.е. соединения культур клеток растений и животных).</w:t>
      </w:r>
    </w:p>
    <w:p w:rsidR="000C6888" w:rsidRPr="007A074C" w:rsidRDefault="000C6888" w:rsidP="000341A2">
      <w:pPr>
        <w:spacing w:line="360" w:lineRule="auto"/>
        <w:ind w:firstLine="709"/>
        <w:jc w:val="both"/>
      </w:pPr>
      <w:r w:rsidRPr="007A074C">
        <w:t>Под способами (процессами осуществления действий над материальным объектом с помощью материальных средств) понимаются установления новой очередности совершения определенных действий, в результате осуществления которых достигается определенный результат.</w:t>
      </w:r>
    </w:p>
    <w:p w:rsidR="000C6888" w:rsidRPr="007A074C" w:rsidRDefault="000C6888" w:rsidP="000341A2">
      <w:pPr>
        <w:spacing w:line="360" w:lineRule="auto"/>
        <w:ind w:firstLine="709"/>
        <w:jc w:val="both"/>
      </w:pPr>
      <w:r w:rsidRPr="007A074C">
        <w:t>Следует отметить, что действующая редакция Патентного закона РФ не содержит такого объекта охраны, как применение известного ранее устройства, способа, вещества, штамма по новому назначению. Этот ранее существовавший объект охватывается понятием способа.</w:t>
      </w:r>
    </w:p>
    <w:p w:rsidR="000C6888" w:rsidRPr="007A074C" w:rsidRDefault="000C6888" w:rsidP="000341A2">
      <w:pPr>
        <w:spacing w:line="360" w:lineRule="auto"/>
        <w:ind w:firstLine="709"/>
        <w:jc w:val="both"/>
      </w:pPr>
      <w:r w:rsidRPr="007A074C">
        <w:t>Правовой формой охраны изобретений является патент, который действует до истечения двадцати лет с даты подачи заявки в Роспатент.</w:t>
      </w:r>
    </w:p>
    <w:p w:rsidR="000C6888" w:rsidRPr="007A074C" w:rsidRDefault="000C6888" w:rsidP="000341A2">
      <w:pPr>
        <w:spacing w:line="360" w:lineRule="auto"/>
        <w:ind w:firstLine="709"/>
        <w:jc w:val="both"/>
      </w:pPr>
      <w:r w:rsidRPr="007A074C">
        <w:t>Срок действия патента на изобретение, относящееся к лекарственному средству, пестициду или агрохимикату, для применения которых требуется получение в установленном Законом порядке разрешения, продлевается Роспатентом по ходатайству патентообладателя на срок, исчисляемый с даты подачи заявки на изобретение до даты получения первого такого разрешения на применение, за вычетом пяти лет. При этом срок, на который продлевается действие патента на изобретение, не может превышать пять лет. Указанное ходатайство подается в период действия патента до истечения шести месяцев с момента получения такого разрешения или даты выдачи патента в зависимости от того, какой из этих сроков истекает позднее.</w:t>
      </w:r>
    </w:p>
    <w:p w:rsidR="000C6888" w:rsidRPr="007A074C" w:rsidRDefault="000C6888" w:rsidP="000341A2">
      <w:pPr>
        <w:spacing w:line="360" w:lineRule="auto"/>
        <w:ind w:firstLine="709"/>
        <w:jc w:val="both"/>
      </w:pPr>
      <w:r w:rsidRPr="007A074C">
        <w:t>Особый порядок исчисления срока действия патента в указанных случаях обусловлен тем, что из соображений общественной безопасности такие изобретения не следует сразу применять. Они должны быть проверены, апробированы и одобрены, для чего требуется определенное время. Кроме того, на их использование необходимо особое разрешение. В связи с этим и срок действия патента должен быть продлен.</w:t>
      </w:r>
    </w:p>
    <w:p w:rsidR="000C6888" w:rsidRPr="007A074C" w:rsidRDefault="000C6888" w:rsidP="000341A2">
      <w:pPr>
        <w:spacing w:line="360" w:lineRule="auto"/>
        <w:ind w:firstLine="709"/>
        <w:jc w:val="both"/>
      </w:pPr>
      <w:r w:rsidRPr="007A074C">
        <w:t>В п. 1 ст. 4 Патентного закона перечислены три признака, наличие которых свидетельствует о том, что заявленное техническое новшество может быть признано изобретением. Такими признаками являются новизна, изобретательский уровень и промышленная применимость.</w:t>
      </w:r>
    </w:p>
    <w:p w:rsidR="000C6888" w:rsidRPr="007A074C" w:rsidRDefault="000C6888" w:rsidP="000341A2">
      <w:pPr>
        <w:spacing w:line="360" w:lineRule="auto"/>
        <w:ind w:firstLine="709"/>
        <w:jc w:val="both"/>
      </w:pPr>
      <w:r w:rsidRPr="007A074C">
        <w:t>Изобретение является новым, если оно неизвестно из сведений об уровне техники, которые включают любые сведения, ставшие общедоступными в мире до даты приоритета изобретения.</w:t>
      </w:r>
    </w:p>
    <w:p w:rsidR="000C6888" w:rsidRPr="007A074C" w:rsidRDefault="000C6888" w:rsidP="000341A2">
      <w:pPr>
        <w:spacing w:line="360" w:lineRule="auto"/>
        <w:ind w:firstLine="709"/>
        <w:jc w:val="both"/>
      </w:pPr>
      <w:r w:rsidRPr="007A074C">
        <w:t>Уровень техники определяется путем оценки более ранних приоритетов всех поданных в Российской Федерации другими лицами заявок на изобретения и полезные модели (кроме отозванных), а также запатентованных в России изобретений и полезных моделей. При этом любое лицо должно иметь право ознакомиться с документами заявки на изобретение и полезную модель.</w:t>
      </w:r>
    </w:p>
    <w:p w:rsidR="000C6888" w:rsidRPr="007A074C" w:rsidRDefault="000C6888" w:rsidP="000341A2">
      <w:pPr>
        <w:spacing w:line="360" w:lineRule="auto"/>
        <w:ind w:firstLine="709"/>
        <w:jc w:val="both"/>
      </w:pPr>
      <w:r w:rsidRPr="007A074C">
        <w:t>Новизна технического решения является важнейшим требованием, предъявляемым к изобретению. Об этом свидетельствует и то обстоятельство, что, по некоторым данным, около половины заявок отклоняется в нашей стране по мотиву отсутствия новизны. Основная цель этого критерия заключается в том, чтобы воспрепятствовать выдаче патентов на технические решения, уже известные обществу.</w:t>
      </w:r>
    </w:p>
    <w:p w:rsidR="000C6888" w:rsidRPr="007A074C" w:rsidRDefault="000C6888" w:rsidP="000341A2">
      <w:pPr>
        <w:spacing w:line="360" w:lineRule="auto"/>
        <w:ind w:firstLine="709"/>
        <w:jc w:val="both"/>
      </w:pPr>
      <w:r w:rsidRPr="007A074C">
        <w:t>Закон не приводит перечень обстоятельств, в результате которых сведения становятся общедоступными в мире или, как принято говорить в патентном праве, могут опорочить новизну изобретения. Однако в соответствии со сложившейся практикой к ним относится опубликование изобретения до даты подачи заявки в России или за рубежом, т.е. раскрытие сущности изобретения для неопределенного круга лиц настолько, что стало возможным его осуществление (например, демонстрация на выставке, изложение сути изобретения в популярном научно-техническом журнале, по радио, на телевидении и т.д.).</w:t>
      </w:r>
    </w:p>
    <w:p w:rsidR="000C6888" w:rsidRPr="007A074C" w:rsidRDefault="000C6888" w:rsidP="000341A2">
      <w:pPr>
        <w:spacing w:line="360" w:lineRule="auto"/>
        <w:ind w:firstLine="709"/>
        <w:jc w:val="both"/>
      </w:pPr>
      <w:r w:rsidRPr="007A074C">
        <w:t>Порочит новизну также открытое применение. Под открытым применением понимается такое использование изобретения, которое становится настолько известным неопределенному кругу лиц, что открывается возможность воспроизведения его специалистами. Открытое применение может осуществляться прежде всего на промышленном предприятии, однако при определенных обстоятельствах оно возможно и на других объектах (например, в магазинах). Новизна устанавливается на дату приоритета изобретения, который, в свою очередь, определяется по дате поступления заявки в Роспатент.</w:t>
      </w:r>
    </w:p>
    <w:p w:rsidR="000C6888" w:rsidRPr="007A074C" w:rsidRDefault="000C6888" w:rsidP="000341A2">
      <w:pPr>
        <w:spacing w:line="360" w:lineRule="auto"/>
        <w:ind w:firstLine="709"/>
        <w:jc w:val="both"/>
      </w:pPr>
      <w:r w:rsidRPr="007A074C">
        <w:t>Неизвестность из уровня техники предполагает, что речь идет о мировой новизне. Таким образом, при проведении патентной экспертизы заявке могут быть противопоставлены либо такие сведения об изобретении, которые могут быть почерпнуты из открыто опубликованных источников, либо сведения об открытом применении изобретения. Секретная или закрытая информация во внимание не принимается.</w:t>
      </w:r>
    </w:p>
    <w:p w:rsidR="000C6888" w:rsidRPr="007A074C" w:rsidRDefault="000C6888" w:rsidP="000341A2">
      <w:pPr>
        <w:spacing w:line="360" w:lineRule="auto"/>
        <w:ind w:firstLine="709"/>
        <w:jc w:val="both"/>
      </w:pPr>
      <w:r w:rsidRPr="007A074C">
        <w:t>Требование мировой новизны характерно для законодательства всех развитых стран. Это обусловлено тем, что современные информационные технологии позволяют получить сведения о сделанных изобретениях во всем мире.</w:t>
      </w:r>
    </w:p>
    <w:p w:rsidR="000C6888" w:rsidRPr="007A074C" w:rsidRDefault="000C6888" w:rsidP="000341A2">
      <w:pPr>
        <w:spacing w:line="360" w:lineRule="auto"/>
        <w:ind w:firstLine="709"/>
        <w:jc w:val="both"/>
      </w:pPr>
      <w:r w:rsidRPr="007A074C">
        <w:t>Не признается обстоятельством, влияющим на патентоспособность изобретения, публичное раскрытие информации, относящейся к изобретениям, заявителем (автором) или любым лицом, получившим от него прямо или косвенно эту информацию, при которой сведения о сущности изобретения стали общедоступными, если заявка на изобретение подана в Роспатент не позднее шести месяцев с даты раскрытия информации. Речь идет о так называемой льготе по новизне. При этом обязанность по доказыванию наличия указанной льготы возлагается на самого заявителя.</w:t>
      </w:r>
    </w:p>
    <w:p w:rsidR="000C6888" w:rsidRPr="007A074C" w:rsidRDefault="000C6888" w:rsidP="000341A2">
      <w:pPr>
        <w:spacing w:line="360" w:lineRule="auto"/>
        <w:ind w:firstLine="709"/>
        <w:jc w:val="both"/>
      </w:pPr>
      <w:r w:rsidRPr="007A074C">
        <w:t>Надо признать, что формулировка изобретательского уровня страдает некоторой расплывчатостью, однако дать более точную характеристику вряд ли возможно. Это обусловлено тем, что речь идет о творческой деятельности, механизм функционирования которой еще недостаточно изучен. Бесспорно одно: творческая идея, вложенная в патентоспособное решение, должна обладать определенным качественным уровнем. Следует отметить, что любое изобретение содержит как новые, так и уже известные элементы. Таким образом, речь не может идти о внесении чисто механических изменений в устройство, способ и т.д., а достаточно наличия творческого начала в этих изменениях.</w:t>
      </w:r>
    </w:p>
    <w:p w:rsidR="000C6888" w:rsidRPr="007A074C" w:rsidRDefault="000C6888" w:rsidP="000341A2">
      <w:pPr>
        <w:spacing w:line="360" w:lineRule="auto"/>
        <w:ind w:firstLine="709"/>
        <w:jc w:val="both"/>
      </w:pPr>
      <w:r w:rsidRPr="007A074C">
        <w:t>Однако определить наличие качественных изменений под силу только специалисту. Причем эти модификации должны быть для такого специалиста очевидны.</w:t>
      </w:r>
    </w:p>
    <w:p w:rsidR="000C6888" w:rsidRPr="007A074C" w:rsidRDefault="000C6888" w:rsidP="000341A2">
      <w:pPr>
        <w:spacing w:line="360" w:lineRule="auto"/>
        <w:ind w:firstLine="709"/>
        <w:jc w:val="both"/>
      </w:pPr>
      <w:r w:rsidRPr="007A074C">
        <w:t>При установлении наличия или отсутствия этого признака важную роль играет субъективная оценка эксперта. Отсутствие или наличие изобретательского начала в техническом решении выясняется в каждом случае отдельно, исходя из конкретных обстоятельств, и во многом зависит от личных взглядов, опыта, технической и правовой эрудиции лиц, проводящих экспертизу.</w:t>
      </w:r>
    </w:p>
    <w:p w:rsidR="000C6888" w:rsidRPr="007A074C" w:rsidRDefault="000C6888" w:rsidP="000341A2">
      <w:pPr>
        <w:spacing w:line="360" w:lineRule="auto"/>
        <w:ind w:firstLine="709"/>
        <w:jc w:val="both"/>
      </w:pPr>
      <w:r w:rsidRPr="007A074C">
        <w:t>На практике экспертами проводится сравнение заявленного решения с существовавшими ранее аналогами (прототипами) и осуществляется анализ отличительных признаков.</w:t>
      </w:r>
    </w:p>
    <w:p w:rsidR="000C6888" w:rsidRPr="007A074C" w:rsidRDefault="000C6888" w:rsidP="000341A2">
      <w:pPr>
        <w:spacing w:line="360" w:lineRule="auto"/>
        <w:ind w:firstLine="709"/>
        <w:jc w:val="both"/>
      </w:pPr>
      <w:r w:rsidRPr="007A074C">
        <w:t>Изобретение считается промышленно применимым, если оно может быть использовано не только в промышленности, но и в сельском хозяйстве, здравоохранении, культуре и других отраслях деятельности. В качестве примера использования изобретения в здравоохранении можно привести выдачу патентов на различные медицинские устройства, приборы, инструменты, в сельском хозяйстве - создание новых видов удобрений, кормов, гербицидов и т.д.</w:t>
      </w:r>
    </w:p>
    <w:p w:rsidR="000C6888" w:rsidRPr="007A074C" w:rsidRDefault="000C6888" w:rsidP="000341A2">
      <w:pPr>
        <w:spacing w:line="360" w:lineRule="auto"/>
        <w:ind w:firstLine="709"/>
        <w:jc w:val="both"/>
      </w:pPr>
      <w:r w:rsidRPr="007A074C">
        <w:t>Под промышленной применимостью понимается возможность использования технических решений в народном хозяйстве как в момент их создания, так и в будущем.</w:t>
      </w:r>
    </w:p>
    <w:p w:rsidR="000C6888" w:rsidRPr="007A074C" w:rsidRDefault="000C6888" w:rsidP="000341A2">
      <w:pPr>
        <w:spacing w:line="360" w:lineRule="auto"/>
        <w:ind w:firstLine="709"/>
        <w:jc w:val="both"/>
      </w:pPr>
      <w:r w:rsidRPr="007A074C">
        <w:t xml:space="preserve">Речь идет о принципиальной возможности использования изобретения, а не о целесообразности такого использования. В связи с этим снимается вопрос о масштабах применения изобретения. Правовая охрана может предоставляться и для изобретений, которые реализуются однократно в специфических условиях (например, восстановление разрушенного сооружения с конкретным характером повреждения). Таким образом, отсутствует такой признак технического новшества, как повторимость, который характерен для патентных законодательств некоторых европейских стран &lt;*&gt;. Вместе с тем, как правильно было отмечено в литературе, критерий промышленной применимости исключает возможность патентования невоспроизводимых объектов, функционирование которых основано на уникальных, не повторяющихся в природе особенностях отдельных их образований. Так, нельзя запатентовать способ получения некоторого вещества из воды определенного источника, если этот способ нельзя применять для других минеральных вод </w:t>
      </w:r>
    </w:p>
    <w:p w:rsidR="000C6888" w:rsidRPr="007A074C" w:rsidRDefault="000C6888" w:rsidP="000341A2">
      <w:pPr>
        <w:spacing w:line="360" w:lineRule="auto"/>
        <w:ind w:firstLine="709"/>
        <w:jc w:val="both"/>
      </w:pPr>
      <w:r w:rsidRPr="007A074C">
        <w:t>Признаки промышленной применимости означают, что достоинства изобретения оцениваются не на стадии экспертизы с точки зрения абстрактно понимаемой полезности для общества, а в сфере его использования на рынке. Целесообразность патентования определяет заявитель, исходя из оцениваемой им самим конъюнктуры.</w:t>
      </w:r>
    </w:p>
    <w:p w:rsidR="000C6888" w:rsidRPr="007A074C" w:rsidRDefault="000C6888" w:rsidP="000341A2">
      <w:pPr>
        <w:spacing w:line="360" w:lineRule="auto"/>
        <w:ind w:firstLine="709"/>
        <w:jc w:val="both"/>
      </w:pPr>
      <w:r w:rsidRPr="007A074C">
        <w:t>В Патентном законе перечисляются определенные результаты творческой деятельности, которые законодатель прямо исключил из сферы патентной охраны в качестве изобретений. Согласно п. п. 2, 3 ст. 4 к ним относятся:</w:t>
      </w:r>
    </w:p>
    <w:p w:rsidR="000C6888" w:rsidRPr="007A074C" w:rsidRDefault="000C6888" w:rsidP="000341A2">
      <w:pPr>
        <w:spacing w:line="360" w:lineRule="auto"/>
        <w:ind w:firstLine="709"/>
        <w:jc w:val="both"/>
      </w:pPr>
      <w:r w:rsidRPr="007A074C">
        <w:t>- открытия, а также научные теории и математические методы;</w:t>
      </w:r>
    </w:p>
    <w:p w:rsidR="000C6888" w:rsidRPr="007A074C" w:rsidRDefault="000C6888" w:rsidP="000341A2">
      <w:pPr>
        <w:spacing w:line="360" w:lineRule="auto"/>
        <w:ind w:firstLine="709"/>
        <w:jc w:val="both"/>
      </w:pPr>
      <w:r w:rsidRPr="007A074C">
        <w:t>- решения, касающиеся только внешнего вида изделий и направленные на удовлетворение эстетических потребностей;</w:t>
      </w:r>
    </w:p>
    <w:p w:rsidR="000C6888" w:rsidRPr="007A074C" w:rsidRDefault="000C6888" w:rsidP="000341A2">
      <w:pPr>
        <w:spacing w:line="360" w:lineRule="auto"/>
        <w:ind w:firstLine="709"/>
        <w:jc w:val="both"/>
      </w:pPr>
      <w:r w:rsidRPr="007A074C">
        <w:t>- правила и методы игр, интеллектуальной или хозяйственной деятельности;</w:t>
      </w:r>
    </w:p>
    <w:p w:rsidR="000C6888" w:rsidRPr="007A074C" w:rsidRDefault="000C6888" w:rsidP="000341A2">
      <w:pPr>
        <w:spacing w:line="360" w:lineRule="auto"/>
        <w:ind w:firstLine="709"/>
        <w:jc w:val="both"/>
      </w:pPr>
      <w:r w:rsidRPr="007A074C">
        <w:t>- программы для электронных вычислительных машин;</w:t>
      </w:r>
    </w:p>
    <w:p w:rsidR="000C6888" w:rsidRPr="007A074C" w:rsidRDefault="000C6888" w:rsidP="000341A2">
      <w:pPr>
        <w:spacing w:line="360" w:lineRule="auto"/>
        <w:ind w:firstLine="709"/>
        <w:jc w:val="both"/>
      </w:pPr>
      <w:r w:rsidRPr="007A074C">
        <w:t>- решения, заключающиеся только в предоставлении информации;</w:t>
      </w:r>
    </w:p>
    <w:p w:rsidR="000C6888" w:rsidRPr="007A074C" w:rsidRDefault="000C6888" w:rsidP="000341A2">
      <w:pPr>
        <w:spacing w:line="360" w:lineRule="auto"/>
        <w:ind w:firstLine="709"/>
        <w:jc w:val="both"/>
      </w:pPr>
      <w:r w:rsidRPr="007A074C">
        <w:t>- сорта растений, породы животных;</w:t>
      </w:r>
    </w:p>
    <w:p w:rsidR="000C6888" w:rsidRPr="007A074C" w:rsidRDefault="000C6888" w:rsidP="000341A2">
      <w:pPr>
        <w:spacing w:line="360" w:lineRule="auto"/>
        <w:ind w:firstLine="709"/>
        <w:jc w:val="both"/>
      </w:pPr>
      <w:r w:rsidRPr="007A074C">
        <w:t>- топологии интегральных микросхем;</w:t>
      </w:r>
    </w:p>
    <w:p w:rsidR="000C6888" w:rsidRPr="007A074C" w:rsidRDefault="000C6888" w:rsidP="000341A2">
      <w:pPr>
        <w:spacing w:line="360" w:lineRule="auto"/>
        <w:ind w:firstLine="709"/>
        <w:jc w:val="both"/>
      </w:pPr>
      <w:r w:rsidRPr="007A074C">
        <w:t>- решения, противоречащие общественным интересам, принципам гуманности и морали.</w:t>
      </w:r>
    </w:p>
    <w:p w:rsidR="000C6888" w:rsidRPr="007A074C" w:rsidRDefault="000C6888" w:rsidP="000341A2">
      <w:pPr>
        <w:spacing w:line="360" w:lineRule="auto"/>
        <w:ind w:firstLine="709"/>
        <w:jc w:val="both"/>
      </w:pPr>
      <w:r w:rsidRPr="007A074C">
        <w:t>Отказ патентным правом предоставления правовой охраны открытиям обусловлен тем, что открытие, под которым понимается выявление закономерностей, свойств и явлений материального мира, не обладает таким признаком изобретения, как промышленная применимость. Вместе с тем открытия могут служить основой для создания различных изобретений. Так, открытие известным ученым Пастером бактерий, которые могут существовать, не потребляя кислород, позволили в дальнейшем создать и запатентовать такой способ обработки пищевых продуктов, который получил название "пастеризация".</w:t>
      </w:r>
    </w:p>
    <w:p w:rsidR="000C6888" w:rsidRPr="007A074C" w:rsidRDefault="000C6888" w:rsidP="000341A2">
      <w:pPr>
        <w:spacing w:line="360" w:lineRule="auto"/>
        <w:ind w:firstLine="709"/>
        <w:jc w:val="both"/>
      </w:pPr>
      <w:r w:rsidRPr="007A074C">
        <w:t>Не охраняются патентным правом научные теории, под которыми понимаются системы основных идей в той или иной отрасли знания, обобщающих опыт, практику и отражающих объективные закономерности природы, общества и человеческого мышления. Следовательно, научная теория не является техническим решением и не может охраняться в качестве изобретения.</w:t>
      </w:r>
    </w:p>
    <w:p w:rsidR="000C6888" w:rsidRPr="007A074C" w:rsidRDefault="000C6888" w:rsidP="000341A2">
      <w:pPr>
        <w:spacing w:line="360" w:lineRule="auto"/>
        <w:ind w:firstLine="709"/>
        <w:jc w:val="both"/>
      </w:pPr>
      <w:r w:rsidRPr="007A074C">
        <w:t>Научные теории, математические методы, а также правила и методы игры, интеллектуальной или хозяйственной деятельности не признаются в качестве изобретений в связи с тем, что они не являются техническими решениями задачи и не подпадают под понятие устройства, вещества, штамма, культуры клеток или способа.</w:t>
      </w:r>
    </w:p>
    <w:p w:rsidR="000C6888" w:rsidRPr="007A074C" w:rsidRDefault="000C6888" w:rsidP="000341A2">
      <w:pPr>
        <w:spacing w:line="360" w:lineRule="auto"/>
        <w:ind w:firstLine="709"/>
        <w:jc w:val="both"/>
      </w:pPr>
      <w:r w:rsidRPr="007A074C">
        <w:t>Под решениями, касающимися только внешнего вида изделий и направленными на удовлетворение эстетических потребностей, законодатель имел в виду прежде всего промышленные образцы, которые охраняются Патентным законом как таковые.</w:t>
      </w:r>
    </w:p>
    <w:p w:rsidR="000C6888" w:rsidRPr="007A074C" w:rsidRDefault="000C6888" w:rsidP="000341A2">
      <w:pPr>
        <w:spacing w:line="360" w:lineRule="auto"/>
        <w:ind w:firstLine="709"/>
        <w:jc w:val="both"/>
      </w:pPr>
      <w:r w:rsidRPr="007A074C">
        <w:t>Программы для электронных вычислительных машин охраняются в рамках авторского права.</w:t>
      </w:r>
    </w:p>
    <w:p w:rsidR="000C6888" w:rsidRPr="007A074C" w:rsidRDefault="000C6888" w:rsidP="000341A2">
      <w:pPr>
        <w:spacing w:line="360" w:lineRule="auto"/>
        <w:ind w:firstLine="709"/>
        <w:jc w:val="both"/>
      </w:pPr>
      <w:r w:rsidRPr="007A074C">
        <w:t>Не охраняются патентным правом решения, заключающиеся только в представлении информации. Под ними имеются в виду базы данных, которые охраняются нормами авторского права.</w:t>
      </w:r>
    </w:p>
    <w:p w:rsidR="000C6888" w:rsidRPr="007A074C" w:rsidRDefault="000C6888" w:rsidP="000341A2">
      <w:pPr>
        <w:spacing w:line="360" w:lineRule="auto"/>
        <w:ind w:firstLine="709"/>
        <w:jc w:val="both"/>
      </w:pPr>
      <w:r w:rsidRPr="007A074C">
        <w:t>Отдельные решения исключены из числа изобретений в силу того, что они охраняются специальным законодательством либо как противоречащие общественным интересам.</w:t>
      </w:r>
    </w:p>
    <w:p w:rsidR="000C6888" w:rsidRPr="007A074C" w:rsidRDefault="000C6888" w:rsidP="000341A2">
      <w:pPr>
        <w:spacing w:line="360" w:lineRule="auto"/>
        <w:ind w:firstLine="709"/>
        <w:jc w:val="both"/>
      </w:pPr>
      <w:r w:rsidRPr="007A074C">
        <w:t>Сорта растений и породы животных выводятся в результате селекционной деятельности, которая представляет собой творческую деятельность. По своей природе она близка к изобретательской деятельности, однако в отличие от последней имеет дело с объектами природы, к которым относятся как живые организмы, так и неживые материалы (семена, клетки и т.д.).</w:t>
      </w:r>
    </w:p>
    <w:p w:rsidR="000C6888" w:rsidRPr="007A074C" w:rsidRDefault="000C6888" w:rsidP="000341A2">
      <w:pPr>
        <w:spacing w:line="360" w:lineRule="auto"/>
        <w:ind w:firstLine="709"/>
        <w:jc w:val="both"/>
      </w:pPr>
      <w:r w:rsidRPr="007A074C">
        <w:t>Патентный закон сохранил ранее действовавшее правило о том, что не признаются в качестве изобретений технические решения, противоречащие общественным интересам, принципам гуманности и морали (например, конструкции отмычек, орудия пыток и т.д.). В данном случае заявленные решения отвечают условиям патентоспособности, однако законодатель, исходя из общественных интересов, прямо исключил их из числа подлежащих охране объектов.</w:t>
      </w:r>
    </w:p>
    <w:p w:rsidR="000C6888" w:rsidRPr="007A074C" w:rsidRDefault="000C6888" w:rsidP="000341A2">
      <w:pPr>
        <w:spacing w:line="360" w:lineRule="auto"/>
        <w:ind w:firstLine="709"/>
        <w:jc w:val="both"/>
      </w:pPr>
      <w:r w:rsidRPr="007A074C">
        <w:t>Заметим кстати, что указанное положение Закона несколько двусмысленно, поскольку очевидно, что любые виды вооружений противоречат принципам гуманности и морали, тем не менее новые виды вооружений постоянно патентуются. Очевидно, законодатель исходил из того, что в данном случае они соответствуют общественным интересам.</w:t>
      </w:r>
    </w:p>
    <w:p w:rsidR="000C6888" w:rsidRPr="007A074C" w:rsidRDefault="000C6888" w:rsidP="000341A2">
      <w:pPr>
        <w:spacing w:line="360" w:lineRule="auto"/>
        <w:ind w:firstLine="709"/>
        <w:jc w:val="both"/>
      </w:pPr>
      <w:r w:rsidRPr="007A074C">
        <w:t xml:space="preserve">Что касается противоречия общественным интересам, то, как было отмечено в литературе, "при отнесении решений к противоречащим общественным интересам сами эти интересы должны быть отражены в тех или иных правилах, установленных от имени общества уполномоченными на то компетентными органами (например, запрет использования тех или иных веществ, у которых выявлены канцерогенные свойства). В противном случае ссылка на общественные интересы могла бы служить основанием для отказа в патентовании большинства заявляемых решений". </w:t>
      </w:r>
    </w:p>
    <w:p w:rsidR="00C6417E" w:rsidRDefault="005B6591" w:rsidP="000341A2">
      <w:pPr>
        <w:spacing w:line="360" w:lineRule="auto"/>
        <w:ind w:firstLine="709"/>
        <w:jc w:val="both"/>
        <w:rPr>
          <w:noProof/>
        </w:rPr>
      </w:pPr>
      <w:r>
        <w:br w:type="page"/>
      </w:r>
      <w:r w:rsidR="00C6417E" w:rsidRPr="007A074C">
        <w:rPr>
          <w:noProof/>
        </w:rPr>
        <w:t>3.</w:t>
      </w:r>
      <w:r w:rsidR="007A074C" w:rsidRPr="007A074C">
        <w:rPr>
          <w:noProof/>
        </w:rPr>
        <w:t xml:space="preserve"> </w:t>
      </w:r>
      <w:r w:rsidR="00C6417E" w:rsidRPr="007A074C">
        <w:rPr>
          <w:noProof/>
        </w:rPr>
        <w:t>Понятие и виды товарного знака и знака обслуживанию. Право на товарный знак (знак обслуживание), его субъекты. Оформление и испол</w:t>
      </w:r>
      <w:r w:rsidR="007A074C">
        <w:rPr>
          <w:noProof/>
        </w:rPr>
        <w:t>ьзовнаие права на товарный знак</w:t>
      </w:r>
    </w:p>
    <w:p w:rsidR="006F3172" w:rsidRPr="000341A2" w:rsidRDefault="006F3172" w:rsidP="000341A2">
      <w:pPr>
        <w:spacing w:line="360" w:lineRule="auto"/>
        <w:ind w:firstLine="709"/>
        <w:jc w:val="both"/>
        <w:rPr>
          <w:noProof/>
        </w:rPr>
      </w:pPr>
    </w:p>
    <w:p w:rsidR="00761E82" w:rsidRPr="007A074C" w:rsidRDefault="00761E82" w:rsidP="000341A2">
      <w:pPr>
        <w:spacing w:line="360" w:lineRule="auto"/>
        <w:ind w:firstLine="709"/>
        <w:jc w:val="both"/>
      </w:pPr>
      <w:r w:rsidRPr="007A074C">
        <w:t>В ст. 1 Закона о товарных знаках дается определение товарного знака и знака обслуживания как обозначений, служащих для индивидуализации товаров, выполняемых работ или оказываемых услуг юридических или физических лиц. Правовые режимы этих обозначений по существу одинаковы: только товарный знак предназначен для индивидуализации товаров, а знак обслуживания - для индивидуализации работ или услуг. Закон, используя понятие товарного знака, одновременно имеет в виду и знак обслуживания.</w:t>
      </w:r>
    </w:p>
    <w:p w:rsidR="00761E82" w:rsidRPr="007A074C" w:rsidRDefault="00761E82" w:rsidP="000341A2">
      <w:pPr>
        <w:spacing w:line="360" w:lineRule="auto"/>
        <w:ind w:firstLine="709"/>
        <w:jc w:val="both"/>
      </w:pPr>
      <w:r w:rsidRPr="007A074C">
        <w:t>В качестве товарных знаков могут быть зарегистрированы словесные, изобразительные, объемные и другие обозначения или их комбинации (ст. 5 Закона о товарных знаках). При этом Правила составления, подачи и рассмотрения заявки на регистрацию товарного знака и знака обслуживания, утв. Приказом Роспатента от 5 марта 2003 г. N 32, к "другим обозначениям" относят также звуковые, световые и иные обозначения. Под словесными обозначениями понимаются слова, сочетания букв, имеющие словесный характер, словосочетания, предложения, другие единицы языка, а также их сочетания. К изобразительным обозначениям относятся изображения живых существ, предметов, природных и иных объектов, а также фигуры любых форм, композиции линий, пятен, фигур на плоскости. Объемными изображениям считаются трехмерные объекты, фигуры и комбинации линий, фигур. Регистрация товарного знака допускается в любом цвете или цветовом сочетании.</w:t>
      </w:r>
    </w:p>
    <w:p w:rsidR="00761E82" w:rsidRPr="007A074C" w:rsidRDefault="00761E82" w:rsidP="000341A2">
      <w:pPr>
        <w:spacing w:line="360" w:lineRule="auto"/>
        <w:ind w:firstLine="709"/>
        <w:jc w:val="both"/>
      </w:pPr>
      <w:r w:rsidRPr="007A074C">
        <w:t>В Законе о товарных знаках в отличие от Патентного закона не формулируются критерии охраноспособности товарных знаков, а лишь содержится подробный перечень случаев, в которых обозначения не могут получить правовую охрану в качестве товарных знаков. Ряд оснований для отказа в регистрации являются абсолютными, т.е. безусловными (ст. 6 Закона о товарных знаках). В качестве товарных знаков не регистрируются обозначения, не обладающие различительной способностью или состоящие только из элементов:</w:t>
      </w:r>
    </w:p>
    <w:p w:rsidR="00761E82" w:rsidRPr="007A074C" w:rsidRDefault="00761E82" w:rsidP="000341A2">
      <w:pPr>
        <w:spacing w:line="360" w:lineRule="auto"/>
        <w:ind w:firstLine="709"/>
        <w:jc w:val="both"/>
      </w:pPr>
      <w:r w:rsidRPr="007A074C">
        <w:t>а) вошедших во всеобщее употребление для обозначения товаров определенного вида;</w:t>
      </w:r>
    </w:p>
    <w:p w:rsidR="00761E82" w:rsidRPr="007A074C" w:rsidRDefault="00761E82" w:rsidP="000341A2">
      <w:pPr>
        <w:spacing w:line="360" w:lineRule="auto"/>
        <w:ind w:firstLine="709"/>
        <w:jc w:val="both"/>
      </w:pPr>
      <w:r w:rsidRPr="007A074C">
        <w:t>б) являющихся общепринятыми символами и терминами;</w:t>
      </w:r>
    </w:p>
    <w:p w:rsidR="00761E82" w:rsidRPr="007A074C" w:rsidRDefault="00761E82" w:rsidP="000341A2">
      <w:pPr>
        <w:spacing w:line="360" w:lineRule="auto"/>
        <w:ind w:firstLine="709"/>
        <w:jc w:val="both"/>
      </w:pPr>
      <w:r w:rsidRPr="007A074C">
        <w:t>в) характеризующих товары (указывающих на их вид, качество, свойство, назначение, ценность, а также на время, место, способ производства или сбыта);</w:t>
      </w:r>
    </w:p>
    <w:p w:rsidR="00761E82" w:rsidRPr="007A074C" w:rsidRDefault="00761E82" w:rsidP="000341A2">
      <w:pPr>
        <w:spacing w:line="360" w:lineRule="auto"/>
        <w:ind w:firstLine="709"/>
        <w:jc w:val="both"/>
      </w:pPr>
      <w:r w:rsidRPr="007A074C">
        <w:t>г) представляющих собой форму товаров, которая определяется исключительно или главным образом свойством либо назначением товаров.</w:t>
      </w:r>
    </w:p>
    <w:p w:rsidR="00761E82" w:rsidRPr="007A074C" w:rsidRDefault="00761E82" w:rsidP="000341A2">
      <w:pPr>
        <w:spacing w:line="360" w:lineRule="auto"/>
        <w:ind w:firstLine="709"/>
        <w:jc w:val="both"/>
      </w:pPr>
      <w:r w:rsidRPr="007A074C">
        <w:t>Перечисленные элементы могут быть включены в товарный знак в качестве неохраняемых, если не занимают в нем доминирующего положения. Регистрация подобных обозначений запрещена потому, что они просто не могут служить средством индивидуализации. Данные правила не применяются в отношении аналогичных обозначений, которые тем не менее приобрели различительную способность в результате их использования.</w:t>
      </w:r>
    </w:p>
    <w:p w:rsidR="00761E82" w:rsidRPr="007A074C" w:rsidRDefault="00761E82" w:rsidP="000341A2">
      <w:pPr>
        <w:spacing w:line="360" w:lineRule="auto"/>
        <w:ind w:firstLine="709"/>
        <w:jc w:val="both"/>
      </w:pPr>
      <w:r w:rsidRPr="007A074C">
        <w:t>Не допускается регистрация в качестве товарных знаков различных официальных обозначений: государственных гербов и флагов, наименований международных межправительственных организаций, их эмблем, официальных контрольных, гарантийных и пробирных клейм, печатей, наград или сходных с ними до степени смешения обозначений. Такие элементы могут быть включены в товарный знак в качестве неохраняемого элемента с согласия соответствующего компетентного органа.</w:t>
      </w:r>
    </w:p>
    <w:p w:rsidR="00761E82" w:rsidRPr="007A074C" w:rsidRDefault="00761E82" w:rsidP="000341A2">
      <w:pPr>
        <w:spacing w:line="360" w:lineRule="auto"/>
        <w:ind w:firstLine="709"/>
        <w:jc w:val="both"/>
      </w:pPr>
      <w:r w:rsidRPr="007A074C">
        <w:t>Не допускается регистрация обозначений, которые представляют собой или содержат элементы, являющиеся ложными или способными ввести в заблуждение потребителя относительно товара или его изготовителя, а также противоречат общественным интересам, принципам гуманности и морали.</w:t>
      </w:r>
    </w:p>
    <w:p w:rsidR="00761E82" w:rsidRPr="007A074C" w:rsidRDefault="00761E82" w:rsidP="000341A2">
      <w:pPr>
        <w:spacing w:line="360" w:lineRule="auto"/>
        <w:ind w:firstLine="709"/>
        <w:jc w:val="both"/>
      </w:pPr>
      <w:r w:rsidRPr="007A074C">
        <w:t>Еще одним абсолютным основанием для отказа в регистрации является тождество обозначений или их сходство до степени смешения с официальными наименованиями или изображениями особо ценных объектов культурного наследия народов РФ либо объектов всемирного культурного или природного наследия, а также с изображениями культурных ценностей, хранящихся в коллекциях, собраниях и фондах, если такая регистрация испрашивается на имя лиц, не являющихся собственниками (владельцами) и не имеющих согласия собственников или уполномоченных ими лиц.</w:t>
      </w:r>
    </w:p>
    <w:p w:rsidR="00761E82" w:rsidRPr="007A074C" w:rsidRDefault="00761E82" w:rsidP="000341A2">
      <w:pPr>
        <w:spacing w:line="360" w:lineRule="auto"/>
        <w:ind w:firstLine="709"/>
        <w:jc w:val="both"/>
      </w:pPr>
      <w:r w:rsidRPr="007A074C">
        <w:t>Кроме того, в соответствии с международным договором установлен запрет на регистрацию обозначений, охраняемых государством - участником данного международного договора, идентифицирующих вина или спиртные напитки как происходящие с его территории и имеющие особое качество, репутацию или другие характеристики, которые главным образом определяются их происхождением, если товарный знак предназначен для обозначения вин и спиртных напитков, не происходящих с территории данного географического объекта.</w:t>
      </w:r>
    </w:p>
    <w:p w:rsidR="00761E82" w:rsidRPr="007A074C" w:rsidRDefault="00761E82" w:rsidP="000341A2">
      <w:pPr>
        <w:spacing w:line="360" w:lineRule="auto"/>
        <w:ind w:firstLine="709"/>
        <w:jc w:val="both"/>
      </w:pPr>
      <w:r w:rsidRPr="007A074C">
        <w:t>Статья 7 Закона о товарных знаках предусматривает иные основания для отказа в регистрации, когда отказ возможен после дополнительного исследования содержания заявленного обозначения. Так, не могут быть зарегистрированы в качестве товарных знаков в отношении однородных товаров обозначения, тождественные или сходные до степени смешения с товарными знаками других лиц, заявленными на регистрацию или охраняемыми в РФ и имеющими более ранний приоритет, а также с товарными знаками других лиц, признанными общеизвестными в РФ. Однако с согласия правообладателя такая регистрация возможна.</w:t>
      </w:r>
    </w:p>
    <w:p w:rsidR="00761E82" w:rsidRPr="007A074C" w:rsidRDefault="00761E82" w:rsidP="000341A2">
      <w:pPr>
        <w:spacing w:line="360" w:lineRule="auto"/>
        <w:ind w:firstLine="709"/>
        <w:jc w:val="both"/>
      </w:pPr>
      <w:r w:rsidRPr="007A074C">
        <w:t>Не регистрируются в качестве товарных знаков в отношении любых товаров обозначения, тождественные или сходные до степени смешения с наименованиями мест происхождения товаров, охраняемыми в соответствии с Законом РФ (за исключением случаев, когда эти обозначения включены как неохраняемые элементы в товарные знаки, регистрируемые на имя лиц, имеющих право пользования такими наименованиями).</w:t>
      </w:r>
    </w:p>
    <w:p w:rsidR="00761E82" w:rsidRPr="007A074C" w:rsidRDefault="00761E82" w:rsidP="000341A2">
      <w:pPr>
        <w:spacing w:line="360" w:lineRule="auto"/>
        <w:ind w:firstLine="709"/>
        <w:jc w:val="both"/>
      </w:pPr>
      <w:r w:rsidRPr="007A074C">
        <w:t>Наконец, не могут быть зарегистрированы обозначения, тождественные:</w:t>
      </w:r>
    </w:p>
    <w:p w:rsidR="00761E82" w:rsidRPr="007A074C" w:rsidRDefault="00761E82" w:rsidP="000341A2">
      <w:pPr>
        <w:spacing w:line="360" w:lineRule="auto"/>
        <w:ind w:firstLine="709"/>
        <w:jc w:val="both"/>
      </w:pPr>
      <w:r w:rsidRPr="007A074C">
        <w:t>а) охраняемому в РФ фирменному наименованию или его части в отношении однородных товаров, промышленному образцу, знаку соответствия, права на которые в РФ возникли у иных лиц ранее даты приоритета регистрируемого товарного знака;</w:t>
      </w:r>
    </w:p>
    <w:p w:rsidR="00761E82" w:rsidRPr="007A074C" w:rsidRDefault="00761E82" w:rsidP="000341A2">
      <w:pPr>
        <w:spacing w:line="360" w:lineRule="auto"/>
        <w:ind w:firstLine="709"/>
        <w:jc w:val="both"/>
      </w:pPr>
      <w:r w:rsidRPr="007A074C">
        <w:t>б) названию известного в РФ на дату подачи заявки произведения науки, литературы или искусства, персонажу или цитате из такого произведения, произведению искусства или его фрагменту без согласия обладателя авторского права или его правопреемников, если права на эти произведения возникли ранее даты приоритета регистрируемого товарного знака;</w:t>
      </w:r>
    </w:p>
    <w:p w:rsidR="00761E82" w:rsidRPr="007A074C" w:rsidRDefault="00761E82" w:rsidP="000341A2">
      <w:pPr>
        <w:spacing w:line="360" w:lineRule="auto"/>
        <w:ind w:firstLine="709"/>
        <w:jc w:val="both"/>
      </w:pPr>
      <w:r w:rsidRPr="007A074C">
        <w:t>в) фамилии, имени, псевдониму или производному от них обозначению, портрету и факсимиле известного на дату подачи заявки лица без согласия этого лица или его наследников.</w:t>
      </w:r>
    </w:p>
    <w:p w:rsidR="00761E82" w:rsidRPr="007A074C" w:rsidRDefault="00761E82" w:rsidP="000341A2">
      <w:pPr>
        <w:spacing w:line="360" w:lineRule="auto"/>
        <w:ind w:firstLine="709"/>
        <w:jc w:val="both"/>
      </w:pPr>
      <w:r w:rsidRPr="007A074C">
        <w:t>Субъекты прав на товарные знаки. Ими могут быть юридические лица и граждане, осуществляющие предпринимательскую деятельность (п. 3 ст. 2 Закона о товарных знаках).</w:t>
      </w:r>
    </w:p>
    <w:p w:rsidR="00761E82" w:rsidRPr="007A074C" w:rsidRDefault="00761E82" w:rsidP="000341A2">
      <w:pPr>
        <w:spacing w:line="360" w:lineRule="auto"/>
        <w:ind w:firstLine="709"/>
        <w:jc w:val="both"/>
      </w:pPr>
      <w:r w:rsidRPr="007A074C">
        <w:t>Иностранные юридические и физические лица пользуются правами на товарные знаки наравне с российскими юридическими и физическими лицами в силу международных договоров РФ (ч. 1 ст. 47 Закона о товарных знаках).</w:t>
      </w:r>
    </w:p>
    <w:p w:rsidR="00761E82" w:rsidRPr="007A074C" w:rsidRDefault="00761E82" w:rsidP="000341A2">
      <w:pPr>
        <w:spacing w:line="360" w:lineRule="auto"/>
        <w:ind w:firstLine="709"/>
        <w:jc w:val="both"/>
      </w:pPr>
      <w:r w:rsidRPr="007A074C">
        <w:t>Возникновение прав на товарные знаки. Основанием предоставления правовой охраны товарному знаку является его государственная регистрация, осуществляемая в установленном законом порядке &lt;1&gt;. В Роспатент подается заявка на регистрацию товарного знака, содержащая: заявление в установленной форме; заявляемое обозначение; перечень товаров, в отношении которых испрашивается регистрация (сгруппированных по классам Международной классификации товаров и услуг для регистрации знаков), и описание заявленного обозначения. К заявке прилагается документ, подтверждающий уплату пошлины за подачу заявки.</w:t>
      </w:r>
    </w:p>
    <w:p w:rsidR="00761E82" w:rsidRPr="007A074C" w:rsidRDefault="00761E82" w:rsidP="000341A2">
      <w:pPr>
        <w:spacing w:line="360" w:lineRule="auto"/>
        <w:ind w:firstLine="709"/>
        <w:jc w:val="both"/>
      </w:pPr>
      <w:r w:rsidRPr="007A074C">
        <w:t>Роспатент проводит по заявке экспертизу, состоящую из двух этапов. Формальная экспертиза осуществляется с целью проверки содержания заявки, наличия необходимых документов и их соответствия установленным требованиям. На этом этапе определяется дата подачи заявки. По результатам формальной экспертизы принимается решение о принятии заявки к рассмотрению или об отказе в принятии ее к рассмотрению.</w:t>
      </w:r>
    </w:p>
    <w:p w:rsidR="00761E82" w:rsidRPr="007A074C" w:rsidRDefault="00761E82" w:rsidP="000341A2">
      <w:pPr>
        <w:spacing w:line="360" w:lineRule="auto"/>
        <w:ind w:firstLine="709"/>
        <w:jc w:val="both"/>
      </w:pPr>
      <w:r w:rsidRPr="007A074C">
        <w:t>На следующем этапе производится экспертиза заявленного обозначения, в ходе которой проверяется его соответствие условиям охраноспособности товарного знака и устанавливается приоритет.</w:t>
      </w:r>
    </w:p>
    <w:p w:rsidR="00761E82" w:rsidRPr="007A074C" w:rsidRDefault="00761E82" w:rsidP="000341A2">
      <w:pPr>
        <w:spacing w:line="360" w:lineRule="auto"/>
        <w:ind w:firstLine="709"/>
        <w:jc w:val="both"/>
      </w:pPr>
      <w:r w:rsidRPr="007A074C">
        <w:t>Приоритет товарного знака устанавливается по дате подачи заявки в Роспатент. Заявитель может также воспользоваться конвенционным или выставочным приоритетом, если заявка подана им в течение 6 месяцев с даты подачи первой заявки в стране - участнице Парижской конвенции или с даты помещения товарного знака на экспонатах официальных или официально признанных международных выставок на территории одного из государств - участников Конвенции. Заявитель, желающий воспользоваться правом конвенционного или выставочного приоритета, обязан указать это при подаче заявки или в течение 2 месяцев с даты ее подачи в Роспатент и приложить все необходимые документы (либо представить их не позднее 3 месяцев с даты подачи заявки). Приоритет товарного знака может также устанавливаться по дате международной регистрации товарного знака (ст. 9 Закона о товарных знаках).</w:t>
      </w:r>
    </w:p>
    <w:p w:rsidR="00761E82" w:rsidRPr="007A074C" w:rsidRDefault="00761E82" w:rsidP="000341A2">
      <w:pPr>
        <w:spacing w:line="360" w:lineRule="auto"/>
        <w:ind w:firstLine="709"/>
        <w:jc w:val="both"/>
      </w:pPr>
      <w:r w:rsidRPr="007A074C">
        <w:t>По результатам экспертизы заявленного обозначения Роспатент выносит решение о регистрации товарного знака или об отказе в его регистрации. В случаях, когда заявленное обозначение соответствует требованиям охраноспособности только в отношении части товаров, указанных в заявке, выносится решение о регистрации товарного знака в отношении этой части товаров.</w:t>
      </w:r>
    </w:p>
    <w:p w:rsidR="00761E82" w:rsidRPr="007A074C" w:rsidRDefault="00761E82" w:rsidP="000341A2">
      <w:pPr>
        <w:spacing w:line="360" w:lineRule="auto"/>
        <w:ind w:firstLine="709"/>
        <w:jc w:val="both"/>
      </w:pPr>
      <w:r w:rsidRPr="007A074C">
        <w:t>После получения документа об уплате государственной пошлины Роспатент производит регистрацию товарного знака в Государственном реестре товарных знаков и знаков обслуживания РФ и выдает свидетельство на товарный знак, удостоверяющее приоритет товарного знака и подтверждающее исключительное право на этот знак. Сведения, относящиеся к регистрации товарного знака и внесенные в Государственный реестр, публикуются в официальном бюллетене Роспатента.</w:t>
      </w:r>
    </w:p>
    <w:p w:rsidR="00EB7E83" w:rsidRPr="007A074C" w:rsidRDefault="00761E82" w:rsidP="000341A2">
      <w:pPr>
        <w:spacing w:line="360" w:lineRule="auto"/>
        <w:ind w:firstLine="709"/>
        <w:jc w:val="both"/>
      </w:pPr>
      <w:r w:rsidRPr="007A074C">
        <w:t>Регистрация товарного знака действует до истечения 10 лет, считая с даты подачи заявки в Роспатент (ст. 16 Закона о товарных знаках). Срок действия регистрации может быть продлен по заявлению правообладателя, поданному в течение последнего года ее действия, каждый раз на 10 лет, причем количество таких продлений не ограничено.</w:t>
      </w:r>
    </w:p>
    <w:p w:rsidR="00761E82" w:rsidRPr="007A074C" w:rsidRDefault="00761E82" w:rsidP="000341A2">
      <w:pPr>
        <w:spacing w:line="360" w:lineRule="auto"/>
        <w:ind w:firstLine="709"/>
        <w:jc w:val="both"/>
      </w:pPr>
      <w:r w:rsidRPr="007A074C">
        <w:t>Содержание исключительного права на товарный знак состоит в том, что правообладатель вправе использовать товарный знак и запрещать его использование другими лицами. Никто не может использовать охраняемый в РФ товарный знак без разрешения правообладателя (п. 1 ст. 4 Закона о товарных знаках). Свидетельство на товарный знак удостоверяет исключительное право на товарный знак в отношении товаров, указанных в свидетельстве (ст. 3 Закона о товарных знаках). Другое лицо вправе зарегистрировать аналогичный товарный знак на свое имя в отношении другой группы товаров.</w:t>
      </w:r>
    </w:p>
    <w:p w:rsidR="00761E82" w:rsidRPr="007A074C" w:rsidRDefault="00761E82" w:rsidP="000341A2">
      <w:pPr>
        <w:spacing w:line="360" w:lineRule="auto"/>
        <w:ind w:firstLine="709"/>
        <w:jc w:val="both"/>
      </w:pPr>
      <w:r w:rsidRPr="007A074C">
        <w:t>Нарушением исключительного права правообладателя признается использование без разрешения в гражданском обороте на территории России товарного знака или сходного с ним до степени смешения обозначения товаров, для индивидуализации которых товарный знак зарегистрирован, или однородных товаров: а) на товарах (их этикетках и упаковках), которые производятся, предлагаются к продаже, продаются, демонстрируются на выставках и ярмарках или иным образом вводятся в гражданский оборот на территории России, либо хранятся или перевозятся с этой целью, либо ввозятся на территорию России; б) при выполнении работ, оказании услуг; в) на документации, связанной с введением товаров в гражданский оборот; г) в предложениях товаров к продаже; д) в сети Интернет (в доменном имени). Товары, этикетки, упаковки товаров, на которых незаконно используется товарный знак или сходное с ним до степени смешения обозначение, считаются контрафактными (п. 2 ст. 4 Закона о товарных знаках).</w:t>
      </w:r>
    </w:p>
    <w:p w:rsidR="00761E82" w:rsidRPr="007A074C" w:rsidRDefault="00761E82" w:rsidP="000341A2">
      <w:pPr>
        <w:spacing w:line="360" w:lineRule="auto"/>
        <w:ind w:firstLine="709"/>
        <w:jc w:val="both"/>
      </w:pPr>
      <w:r w:rsidRPr="007A074C">
        <w:t>Ограничением исключительного права на товарный знак является случай исчерпания прав (ст. 23 Закона о товарных знаках): любое лицо, на законных основаниях приобретшее товары с нанесенными на них товарными знаками, вправе указывать эти знаки производителя товара в своей рекламе, объявлениях, вывесках и т.п.</w:t>
      </w:r>
    </w:p>
    <w:p w:rsidR="00761E82" w:rsidRPr="007A074C" w:rsidRDefault="00761E82" w:rsidP="000341A2">
      <w:pPr>
        <w:spacing w:line="360" w:lineRule="auto"/>
        <w:ind w:firstLine="709"/>
        <w:jc w:val="both"/>
      </w:pPr>
      <w:r w:rsidRPr="007A074C">
        <w:t>Особенностью осуществления прав на товарный знак является обязанность правообладателя использовать товарный знак. Если он не используется непрерывно в течение любых 3 лет после регистрации, то его правовая охрана может быть прекращена досрочно в отношении всех или части товаров (ст. 22 Закона о товарных знаках). Заявление о досрочном прекращении правовой охраны товарного знака в связи с его неиспользованием может быть подано в Палату по патентным спорам любым лицом по истечении указанных 3 лет. Доказательства использования товарного знака представляются правообладателем. Палата по патентным спорам может принять во внимание представленные правообладателем доказательства того, что товарный знак не использовался по не зависящим от него обстоятельствам.</w:t>
      </w:r>
    </w:p>
    <w:p w:rsidR="00761E82" w:rsidRPr="007A074C" w:rsidRDefault="00761E82" w:rsidP="000341A2">
      <w:pPr>
        <w:spacing w:line="360" w:lineRule="auto"/>
        <w:ind w:firstLine="709"/>
        <w:jc w:val="both"/>
      </w:pPr>
      <w:r w:rsidRPr="007A074C">
        <w:t>В целях оповещения о своих правах на товарный знак, а также в качестве предупредительной меры против возможных нарушений правообладатель может проставлять рядом с товарным знаком предупредительную маркировку в виде латинской буквы "R" в окружности либо словесного обозначения "товарный знак" или "зарегистрированный товарный знак", свидетельствующую о регистрации данного товарного знака в РФ (ст. 24 Закона о товарных знаках).</w:t>
      </w:r>
    </w:p>
    <w:p w:rsidR="00761E82" w:rsidRPr="007A074C" w:rsidRDefault="00761E82" w:rsidP="000341A2">
      <w:pPr>
        <w:spacing w:line="360" w:lineRule="auto"/>
        <w:ind w:firstLine="709"/>
        <w:jc w:val="both"/>
      </w:pPr>
      <w:r w:rsidRPr="007A074C">
        <w:t>Распоряжение правом на товарный знак может происходить в форме договора уступки товарного знака и в форме предоставления лицензии на его использование.</w:t>
      </w:r>
    </w:p>
    <w:p w:rsidR="00761E82" w:rsidRPr="007A074C" w:rsidRDefault="00761E82" w:rsidP="000341A2">
      <w:pPr>
        <w:spacing w:line="360" w:lineRule="auto"/>
        <w:ind w:firstLine="709"/>
        <w:jc w:val="both"/>
      </w:pPr>
      <w:r w:rsidRPr="007A074C">
        <w:t>Договор уступки исключительного права на товарный знак может быть заключен как в отношении всех товаров, для которых этот знак зарегистрирован, так и для их части. Товарный знак можно уступить только юридическому лицу или физическому лицу, осуществляющему предпринимательскую деятельность.</w:t>
      </w:r>
    </w:p>
    <w:p w:rsidR="00761E82" w:rsidRPr="007A074C" w:rsidRDefault="00761E82" w:rsidP="000341A2">
      <w:pPr>
        <w:spacing w:line="360" w:lineRule="auto"/>
        <w:ind w:firstLine="709"/>
        <w:jc w:val="both"/>
      </w:pPr>
      <w:r w:rsidRPr="007A074C">
        <w:t>Уступка прав на товарный знак не допускается, если может явиться причиной введения в заблуждение потребителя относительно товара или его изготовителя (ст. 25 Закона о товарных знаках). Однако неопределенность этого критерия делает его применение затруднительным. Например, первоначальный владелец товарного знака пытался признать договор уступки товарного знака недействительным, так как из-за крайне низкого качества товара, выпускаемого новым владельцем знака, по его мнению, создавалось искаженное представление о товаре и его прежнем изготовителе. Тем не менее Президиум ВАС РФ указал, что выпуск товаров ненадлежащего качества не может служить основанием для признания сделки по уступке товарного знака недействительной, поскольку договор уступки товарного знака не связывает его нового владельца уровнем качества товаров предыдущего владельца.</w:t>
      </w:r>
    </w:p>
    <w:p w:rsidR="00761E82" w:rsidRPr="007A074C" w:rsidRDefault="00761E82" w:rsidP="000341A2">
      <w:pPr>
        <w:spacing w:line="360" w:lineRule="auto"/>
        <w:ind w:firstLine="709"/>
        <w:jc w:val="both"/>
      </w:pPr>
      <w:r w:rsidRPr="007A074C">
        <w:t>Лицензионные договоры являются распространенным способом предоставления прав на использование товарного знака в отношении всех или части товаров, для которых он зарегистрирован. Лицензионный договор должен содержать условие о том, что качество товаров лицензиата будет не ниже качества товаров лицензиара и что лицензиар будет осуществлять контроль за выполнением этого условия (абз. 2 ст. 26 Закона о товарных знаках). Лицензионный договор должен точно определять объем предоставляемых прав: срок представления лицензии, перечень товаров, для которых допускается использование товарного знака, и т.п.</w:t>
      </w:r>
    </w:p>
    <w:p w:rsidR="00761E82" w:rsidRPr="007A074C" w:rsidRDefault="00761E82" w:rsidP="000341A2">
      <w:pPr>
        <w:spacing w:line="360" w:lineRule="auto"/>
        <w:ind w:firstLine="709"/>
        <w:jc w:val="both"/>
      </w:pPr>
      <w:r w:rsidRPr="007A074C">
        <w:t>Как для договора уступки товарного знака, так и для лицензионного договора обязательна регистрация в Роспатенте, без которой такие договоры будут признаны недействительными на основании ст. 27 Закона о товарных знаках.</w:t>
      </w:r>
    </w:p>
    <w:p w:rsidR="00761E82" w:rsidRPr="007A074C" w:rsidRDefault="00761E82" w:rsidP="000341A2">
      <w:pPr>
        <w:spacing w:line="360" w:lineRule="auto"/>
        <w:ind w:firstLine="709"/>
        <w:jc w:val="both"/>
      </w:pPr>
      <w:r w:rsidRPr="007A074C">
        <w:t>Прекращение прав на товарные знаки. Любое лицо может оспорить в Палате по патентным спорам предоставление правовой охраны товарному знаку.</w:t>
      </w:r>
    </w:p>
    <w:p w:rsidR="00761E82" w:rsidRPr="007A074C" w:rsidRDefault="00761E82" w:rsidP="000341A2">
      <w:pPr>
        <w:spacing w:line="360" w:lineRule="auto"/>
        <w:ind w:firstLine="709"/>
        <w:jc w:val="both"/>
      </w:pPr>
      <w:r w:rsidRPr="007A074C">
        <w:t>В течение всего срока действия охраны ее предоставление товарному знаку может быть признано недействительным полностью или частично, если охрана была предоставлена с нарушением абсолютных (ст. 6 Закона о товарных знаках) и некоторых иных оснований для отказа в регистрации (п. 3 ст. 7 Закона о товарных знаках), а также в случае регистрации товарного знака на имя физического лица, не являющегося индивидуальным предпринимателем (п. 3 ст. 2 Закона о товарных знаках). Такие же последствия влечет предоставление охраны на имя агента или представителя лица, являющегося обладателем исключительного права на товарный знак в одном из государств - участников Парижской конвенции по охране промышленной собственности, с нарушением требований, установленных этой Конвенцией. И наконец, регистрация признается недействительной, если связанные с ней действия правообладателя признаны актом недобросовестной конкуренции (п. 1 ст. 28 Закона о товарных знаках).</w:t>
      </w:r>
    </w:p>
    <w:p w:rsidR="00761E82" w:rsidRPr="007A074C" w:rsidRDefault="00761E82" w:rsidP="000341A2">
      <w:pPr>
        <w:spacing w:line="360" w:lineRule="auto"/>
        <w:ind w:firstLine="709"/>
        <w:jc w:val="both"/>
      </w:pPr>
      <w:r w:rsidRPr="007A074C">
        <w:t>В случаях, когда регистрация товарного знака была произведена с нарушением требований п. п. 1 и 2 ст. 7 Закона о товарных знаках, предусматривающих основания для отказа в регистрации товарного знака, она может быть оспорена в течение 5 лет с даты публикации сведений о регистрации товарного знака в официальном бюллетене Роспатента.</w:t>
      </w:r>
    </w:p>
    <w:p w:rsidR="00761E82" w:rsidRPr="007A074C" w:rsidRDefault="00761E82" w:rsidP="000341A2">
      <w:pPr>
        <w:spacing w:line="360" w:lineRule="auto"/>
        <w:ind w:firstLine="709"/>
        <w:jc w:val="both"/>
      </w:pPr>
      <w:r w:rsidRPr="007A074C">
        <w:t>Признание правовой охраны товарного знака недействительной полностью влечет за собой прекращение исключительного права на такой товарный знак и аннулирование его регистрации. Если правовая охрана товарного знака признается недействительной частично, то на него должно быть выдано новое свидетельство.</w:t>
      </w:r>
    </w:p>
    <w:p w:rsidR="00761E82" w:rsidRPr="007A074C" w:rsidRDefault="00761E82" w:rsidP="000341A2">
      <w:pPr>
        <w:spacing w:line="360" w:lineRule="auto"/>
        <w:ind w:firstLine="709"/>
        <w:jc w:val="both"/>
      </w:pPr>
      <w:r w:rsidRPr="007A074C">
        <w:t>Кроме того, правовая охрана товарного знака может быть прекращена: а) в связи с истечением срока действия регистрации товарного знака; б) на основании вступившего в законную силу решения суда о досрочном прекращении действия охраны коллективного знака в связи с его использованием на товарах, не обладающих едиными качественными или иными общими характеристиками (п. 3 ст. 21 Закона о товарных знаках); в) на основании решения о досрочном прекращении правовой охраны товарного знака в связи с его неиспользованием; г) на основании решения Роспатента о досрочном прекращении правовой охраны товарного знака в случае ликвидации юридического лица или прекращения предпринимательской деятельности физического лица - правообладателя; д) в случае отказа от нее правообладателя; е) по решению Палаты по патентным спорам в случае превращения зарегистрированного товарного знака в обозначение, вошедшее во всеобщее употребление как обозначение товаров определенного вида.</w:t>
      </w:r>
    </w:p>
    <w:p w:rsidR="00EF5C42" w:rsidRPr="007A074C" w:rsidRDefault="00EF5C42" w:rsidP="000341A2">
      <w:pPr>
        <w:spacing w:line="360" w:lineRule="auto"/>
        <w:ind w:firstLine="709"/>
        <w:jc w:val="both"/>
        <w:rPr>
          <w:noProof/>
        </w:rPr>
      </w:pPr>
    </w:p>
    <w:p w:rsidR="00C6417E" w:rsidRPr="00276A64" w:rsidRDefault="00C6417E" w:rsidP="000341A2">
      <w:pPr>
        <w:spacing w:line="360" w:lineRule="auto"/>
        <w:ind w:firstLine="709"/>
        <w:jc w:val="both"/>
      </w:pPr>
      <w:r w:rsidRPr="007A074C">
        <w:rPr>
          <w:noProof/>
        </w:rPr>
        <w:t>4.</w:t>
      </w:r>
      <w:r w:rsidR="007A074C" w:rsidRPr="00276A64">
        <w:rPr>
          <w:noProof/>
        </w:rPr>
        <w:t xml:space="preserve"> </w:t>
      </w:r>
      <w:r w:rsidRPr="007A074C">
        <w:rPr>
          <w:noProof/>
        </w:rPr>
        <w:t>Содержание</w:t>
      </w:r>
      <w:r w:rsidR="007A074C">
        <w:rPr>
          <w:noProof/>
        </w:rPr>
        <w:t xml:space="preserve"> договора строительного подряда</w:t>
      </w:r>
    </w:p>
    <w:p w:rsidR="00830DBF" w:rsidRPr="007A074C" w:rsidRDefault="00830DBF" w:rsidP="000341A2">
      <w:pPr>
        <w:spacing w:line="360" w:lineRule="auto"/>
        <w:ind w:firstLine="709"/>
        <w:jc w:val="both"/>
        <w:rPr>
          <w:noProof/>
        </w:rPr>
      </w:pPr>
    </w:p>
    <w:p w:rsidR="005A2719" w:rsidRPr="007A074C" w:rsidRDefault="005A2719" w:rsidP="000341A2">
      <w:pPr>
        <w:spacing w:line="360" w:lineRule="auto"/>
        <w:ind w:firstLine="709"/>
        <w:jc w:val="both"/>
      </w:pPr>
      <w:r w:rsidRPr="007A074C">
        <w:t>Договору подряда посвящена глава 37 Гражданского кодекса РФ. Статья 702 Гражданского кодекса определяет договор подряда как договор, по которому одна сторона (подрядчик) обязуется выполнить по заданию другой стороны (заказчика) определенную работу и сдать ее результат заказчику, а заказчик обязуется принять результат работы и оплатить его.</w:t>
      </w:r>
    </w:p>
    <w:p w:rsidR="005A2719" w:rsidRPr="007A074C" w:rsidRDefault="005A2719" w:rsidP="000341A2">
      <w:pPr>
        <w:spacing w:line="360" w:lineRule="auto"/>
        <w:ind w:firstLine="709"/>
        <w:jc w:val="both"/>
      </w:pPr>
      <w:r w:rsidRPr="007A074C">
        <w:t>К отдельным видам договора подряда (бытовой подряд, строительный подряд, подряд на выполнение проектных и изыскательских работ, подрядные работы для государственных нужд) положения, предусмотренные настоящим параграфом, применяются, если иное не установлено правилами настоящего Кодекса об этих видах договоров.</w:t>
      </w:r>
    </w:p>
    <w:p w:rsidR="005A2719" w:rsidRPr="007A074C" w:rsidRDefault="005A2719" w:rsidP="000341A2">
      <w:pPr>
        <w:spacing w:line="360" w:lineRule="auto"/>
        <w:ind w:firstLine="709"/>
        <w:jc w:val="both"/>
      </w:pPr>
      <w:r w:rsidRPr="007A074C">
        <w:t>Договор подряда заключается на изготовление или переработку (обработку) вещи либо на выполнение другой работы с передачей ее результата заказчику. По договору подряда, заключенному на изготовление вещи, подрядчик передает права на нее заказчику.</w:t>
      </w:r>
    </w:p>
    <w:p w:rsidR="005A2719" w:rsidRPr="007A074C" w:rsidRDefault="005A2719" w:rsidP="000341A2">
      <w:pPr>
        <w:spacing w:line="360" w:lineRule="auto"/>
        <w:ind w:firstLine="709"/>
        <w:jc w:val="both"/>
      </w:pPr>
      <w:r w:rsidRPr="007A074C">
        <w:t>Если иное не предусмотрено договором, подрядчик самостоятельно определяет способы выполнения задания заказчика. Чаще всего работа по договору выполняется иждивением подрядчика, то есть из его материалов, его силами и средствами. При этом подрядчик несет ответственность за ненадлежащее качество предоставленных им материалов и оборудования.</w:t>
      </w:r>
    </w:p>
    <w:p w:rsidR="005A2719" w:rsidRPr="007A074C" w:rsidRDefault="005A2719" w:rsidP="000341A2">
      <w:pPr>
        <w:spacing w:line="360" w:lineRule="auto"/>
        <w:ind w:firstLine="709"/>
        <w:jc w:val="both"/>
      </w:pPr>
      <w:r w:rsidRPr="007A074C">
        <w:t>Генеральный подрядчик несет перед заказчиком ответственность за последствия неисполнения или ненадлежащего исполнения обязательств субподрядчиком в соответствии с правилами пункта 1 статьи 313 и статьи 403 Гражданского кодекса РФ, а перед субподрядчиком - ответственность за неисполнение или ненадлежащее исполнение заказчиком обязательств по договору подряда.</w:t>
      </w:r>
    </w:p>
    <w:p w:rsidR="005A2719" w:rsidRPr="007A074C" w:rsidRDefault="005A2719" w:rsidP="000341A2">
      <w:pPr>
        <w:spacing w:line="360" w:lineRule="auto"/>
        <w:ind w:firstLine="709"/>
        <w:jc w:val="both"/>
      </w:pPr>
      <w:r w:rsidRPr="007A074C">
        <w:t>С согласия генерального подрядчика заказчик вправе заключить договоры на выполнение отдельных работ с другими лицами. В этом случае указанные лица несут ответственность за неисполнение или ненадлежащее исполнение работы</w:t>
      </w:r>
      <w:r w:rsidR="00EF5C42" w:rsidRPr="007A074C">
        <w:t>.</w:t>
      </w:r>
    </w:p>
    <w:p w:rsidR="005A2719" w:rsidRPr="007A074C" w:rsidRDefault="005A2719" w:rsidP="000341A2">
      <w:pPr>
        <w:spacing w:line="360" w:lineRule="auto"/>
        <w:ind w:firstLine="709"/>
        <w:jc w:val="both"/>
      </w:pPr>
      <w:r w:rsidRPr="007A074C">
        <w:t>В договоре подряда указываются цена подлежащей выполнению работы или способы ее определения. При отсутствии в договоре таких указаний цена определяется по правилам статьи 424 Гражданского кодекса РФ. А именно исполнение договора оплачивается по цене, установленной соглашением сторон. 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Изменение цены после заключения договора допускается в случаях и на условиях, предусмотренных договором, законом либо в установленном законом порядке.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5A2719" w:rsidRPr="007A074C" w:rsidRDefault="005A2719" w:rsidP="000341A2">
      <w:pPr>
        <w:spacing w:line="360" w:lineRule="auto"/>
        <w:ind w:firstLine="709"/>
        <w:jc w:val="both"/>
      </w:pPr>
      <w:r w:rsidRPr="007A074C">
        <w:t>Цена в договоре подряда включает в себя компенсацию издержек подрядчика и причитающееся ему вознаграждение. Цена работы может быть определена путем составления сметы. В случае, когда работа выполняется в соответствии со сметой, составленной подрядчиком, смета приобретает силу и становится частью договора подряда с момента подтверждения ее заказчиком.</w:t>
      </w:r>
    </w:p>
    <w:p w:rsidR="005A2719" w:rsidRPr="007A074C" w:rsidRDefault="005A2719" w:rsidP="000341A2">
      <w:pPr>
        <w:spacing w:line="360" w:lineRule="auto"/>
        <w:ind w:firstLine="709"/>
        <w:jc w:val="both"/>
      </w:pPr>
      <w:r w:rsidRPr="007A074C">
        <w:t>Цена работы или смета может быть как приблизительной, так и твердой. При отсутствии других указаний в договоре подряда цена работы считается твердой.</w:t>
      </w:r>
    </w:p>
    <w:p w:rsidR="005A2719" w:rsidRPr="007A074C" w:rsidRDefault="005A2719" w:rsidP="000341A2">
      <w:pPr>
        <w:spacing w:line="360" w:lineRule="auto"/>
        <w:ind w:firstLine="709"/>
        <w:jc w:val="both"/>
      </w:pPr>
      <w:r w:rsidRPr="007A074C">
        <w:t>Если возникла необходимость провести дополнительные работы, которые способны существенно превысить уже определенную цену работы, то подрядчик обязан своевременно предупредить об этом заказчика. Заказчик, не согласившийся на превышение указанной в договоре подряда цены работы, вправе отказаться от договора. В этом случае подрядчик может требовать от заказчика уплаты ему цены за уже выполненную часть работы.</w:t>
      </w:r>
    </w:p>
    <w:p w:rsidR="005A2719" w:rsidRPr="007A074C" w:rsidRDefault="005A2719" w:rsidP="000341A2">
      <w:pPr>
        <w:spacing w:line="360" w:lineRule="auto"/>
        <w:ind w:firstLine="709"/>
        <w:jc w:val="both"/>
      </w:pPr>
      <w:r w:rsidRPr="007A074C">
        <w:t>Подрядчик не вправе требовать увеличения твердой цены, а заказчик ее уменьшения,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5A2719" w:rsidRPr="007A074C" w:rsidRDefault="005A2719" w:rsidP="000341A2">
      <w:pPr>
        <w:spacing w:line="360" w:lineRule="auto"/>
        <w:ind w:firstLine="709"/>
        <w:jc w:val="both"/>
      </w:pPr>
      <w:r w:rsidRPr="007A074C">
        <w:t>При существенном возрастании стоимости материалов и оборудования, предоставленных подрядчиком, а также оказываемых ему третьими лицами услуг, которые нельзя было предусмотреть при заключении договора, подрядчик имеет право требовать увеличения установленной цены, а при отказе заказчика выполнить это требование - расторжения договора в соответствии со статьей 451 Гражданского кодекса РФ. В соответствии с указанной статьей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5A2719" w:rsidRPr="007A074C" w:rsidRDefault="005A2719" w:rsidP="000341A2">
      <w:pPr>
        <w:spacing w:line="360" w:lineRule="auto"/>
        <w:ind w:firstLine="709"/>
        <w:jc w:val="both"/>
      </w:pPr>
      <w:r w:rsidRPr="007A074C">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5A2719" w:rsidRPr="007A074C" w:rsidRDefault="005A2719" w:rsidP="000341A2">
      <w:pPr>
        <w:spacing w:line="360" w:lineRule="auto"/>
        <w:ind w:firstLine="709"/>
        <w:jc w:val="both"/>
      </w:pPr>
      <w:r w:rsidRPr="007A074C">
        <w:t>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в некоторых случаях изменен судом по требованию заинтересованной стороны при наличии одновременно следующих условий:</w:t>
      </w:r>
    </w:p>
    <w:p w:rsidR="005A2719" w:rsidRPr="007A074C" w:rsidRDefault="005A2719" w:rsidP="000341A2">
      <w:pPr>
        <w:spacing w:line="360" w:lineRule="auto"/>
        <w:ind w:firstLine="709"/>
        <w:jc w:val="both"/>
      </w:pPr>
      <w:r w:rsidRPr="007A074C">
        <w:t>1) в момент заключения договора стороны исходили из того, что такого изменения обстоятельств не произойдет;</w:t>
      </w:r>
    </w:p>
    <w:p w:rsidR="005A2719" w:rsidRPr="007A074C" w:rsidRDefault="005A2719" w:rsidP="000341A2">
      <w:pPr>
        <w:spacing w:line="360" w:lineRule="auto"/>
        <w:ind w:firstLine="709"/>
        <w:jc w:val="both"/>
      </w:pPr>
      <w:r w:rsidRPr="007A074C">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5A2719" w:rsidRPr="007A074C" w:rsidRDefault="005A2719" w:rsidP="000341A2">
      <w:pPr>
        <w:spacing w:line="360" w:lineRule="auto"/>
        <w:ind w:firstLine="709"/>
        <w:jc w:val="both"/>
      </w:pPr>
      <w:r w:rsidRPr="007A074C">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5A2719" w:rsidRPr="007A074C" w:rsidRDefault="005A2719" w:rsidP="000341A2">
      <w:pPr>
        <w:spacing w:line="360" w:lineRule="auto"/>
        <w:ind w:firstLine="709"/>
        <w:jc w:val="both"/>
      </w:pPr>
      <w:r w:rsidRPr="007A074C">
        <w:t>4) из обычаев делового оборота или существа договора не вытекает, что риск изменения обстоятельств несет заинтересованная сторона.</w:t>
      </w:r>
    </w:p>
    <w:p w:rsidR="005A2719" w:rsidRPr="007A074C" w:rsidRDefault="005A2719" w:rsidP="000341A2">
      <w:pPr>
        <w:spacing w:line="360" w:lineRule="auto"/>
        <w:ind w:firstLine="709"/>
        <w:jc w:val="both"/>
      </w:pPr>
      <w:r w:rsidRPr="007A074C">
        <w:t>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5A2719" w:rsidRPr="007A074C" w:rsidRDefault="005A2719" w:rsidP="000341A2">
      <w:pPr>
        <w:spacing w:line="360" w:lineRule="auto"/>
        <w:ind w:firstLine="709"/>
        <w:jc w:val="both"/>
      </w:pPr>
      <w:r w:rsidRPr="007A074C">
        <w:t>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5A2719" w:rsidRPr="007A074C" w:rsidRDefault="005A2719" w:rsidP="000341A2">
      <w:pPr>
        <w:spacing w:line="360" w:lineRule="auto"/>
        <w:ind w:firstLine="709"/>
        <w:jc w:val="both"/>
      </w:pPr>
      <w:r w:rsidRPr="007A074C">
        <w:t>В случаях, когда фактические расходы подрядчика оказались меньше тех, которые учитывались при определении цены работы, подрядчик сохраняет право на оплату работ по цене, предусмотренной договором подряда, если заказчик не докажет, что полученная подрядчиком экономия повлияла на качество выполненных работ. Однако стороны могут предусмотреть в договоре условие, согласно которому полученная подрядчиком экономия будет распределена между сторонами.</w:t>
      </w:r>
    </w:p>
    <w:p w:rsidR="005A2719" w:rsidRPr="007A074C" w:rsidRDefault="005A2719" w:rsidP="000341A2">
      <w:pPr>
        <w:spacing w:line="360" w:lineRule="auto"/>
        <w:ind w:firstLine="709"/>
        <w:jc w:val="both"/>
      </w:pPr>
      <w:r w:rsidRPr="007A074C">
        <w:t>Порядок оплаты работы урегулирован статьей 711 Гражданского кодекса РФ. Согласно указанной статье, если договором подряда не предусмотрена предварительная оплата выполненной работы или отдельных ее этапов, то заказчик обязан уплатить подрядчику обусловленную цену после окончательной сдачи результатов работы при условии, что работа выполнена надлежащим образом и в согласованный срок, либо с согласия заказчика досрочно. За подрядчиком остается право требовать выплаты ему аванса либо задатка только в случаях и в размере, указанных в законе или договоре подряда.</w:t>
      </w:r>
    </w:p>
    <w:p w:rsidR="005A2719" w:rsidRPr="007A074C" w:rsidRDefault="005A2719" w:rsidP="000341A2">
      <w:pPr>
        <w:spacing w:line="360" w:lineRule="auto"/>
        <w:ind w:firstLine="709"/>
        <w:jc w:val="both"/>
      </w:pPr>
      <w:r w:rsidRPr="007A074C">
        <w:t>При неисполнении заказчиком обязанности уплатить установленную цену либо иную сумму, причитающуюся подрядчику в связи с выполнением договора подряда, подрядчик имеет право на удержание в соответствии со статьями 359 и 360 настоящего Кодекса результата работ, а также принадлежащих заказчику оборудования, переданной для переработки (обработки) вещи, остатка неиспользованного материала и другого оказавшегося у него имущества заказчика до уплаты заказчиком соответствующих сумм.</w:t>
      </w:r>
    </w:p>
    <w:p w:rsidR="005A2719" w:rsidRPr="007A074C" w:rsidRDefault="005A2719" w:rsidP="000341A2">
      <w:pPr>
        <w:spacing w:line="360" w:lineRule="auto"/>
        <w:ind w:firstLine="709"/>
        <w:jc w:val="both"/>
      </w:pPr>
      <w:r w:rsidRPr="007A074C">
        <w:t>Подрядчик обязан использовать предоставленный заказчиком материал экономно и расчетливо, после окончания работы представить заказчику отчет об израсходовании материала, а также возвратить его остаток либо с согласия заказчика уменьшить цену работы с учетом стоимости остающегося у подрядчика неиспользованного материала.</w:t>
      </w:r>
    </w:p>
    <w:p w:rsidR="005A2719" w:rsidRPr="007A074C" w:rsidRDefault="005A2719" w:rsidP="000341A2">
      <w:pPr>
        <w:spacing w:line="360" w:lineRule="auto"/>
        <w:ind w:firstLine="709"/>
        <w:jc w:val="both"/>
      </w:pPr>
      <w:r w:rsidRPr="007A074C">
        <w:t>Если результат работы не был достигнут либо достигнутый результат оказался с недостатками, которые делают его не пригодным для предусмотренного в договоре подряда использования, а при отсутствии в договоре соответствующего условия не пригодным для обычного использования, по причинам, вызванным недостатками предоставленного заказчиком материала, подрядчик вправе потребовать оплаты выполненной им работы.</w:t>
      </w:r>
    </w:p>
    <w:p w:rsidR="005A2719" w:rsidRPr="007A074C" w:rsidRDefault="005A2719" w:rsidP="000341A2">
      <w:pPr>
        <w:spacing w:line="360" w:lineRule="auto"/>
        <w:ind w:firstLine="709"/>
        <w:jc w:val="both"/>
      </w:pPr>
      <w:r w:rsidRPr="007A074C">
        <w:t>Подрядчик несет ответственность за несохранность предоставленных заказчиком материала, оборудования, переданной для переработки (обработки) вещи или иного имущества, оказавшегося во владении подрядчика в связи с исполнением договора подряда.</w:t>
      </w:r>
    </w:p>
    <w:p w:rsidR="005A2719" w:rsidRPr="007A074C" w:rsidRDefault="005A2719" w:rsidP="000341A2">
      <w:pPr>
        <w:spacing w:line="360" w:lineRule="auto"/>
        <w:ind w:firstLine="709"/>
        <w:jc w:val="both"/>
      </w:pPr>
      <w:r w:rsidRPr="007A074C">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подряда либо поручить исправление работ другому лицу за счет подрядчика, а также потребовать возмещения убытков.</w:t>
      </w:r>
    </w:p>
    <w:p w:rsidR="005A2719" w:rsidRPr="007A074C" w:rsidRDefault="005A2719" w:rsidP="000341A2">
      <w:pPr>
        <w:spacing w:line="360" w:lineRule="auto"/>
        <w:ind w:firstLine="709"/>
        <w:jc w:val="both"/>
      </w:pPr>
      <w:r w:rsidRPr="007A074C">
        <w:t>Статья 716 Гражданского кодекса РФ возлагает на подрядчика обязанность незамедлительно предупредить и до получения от него указаний приостановить работу при обнаружении:</w:t>
      </w:r>
    </w:p>
    <w:p w:rsidR="005A2719" w:rsidRPr="007A074C" w:rsidRDefault="005A2719" w:rsidP="000341A2">
      <w:pPr>
        <w:spacing w:line="360" w:lineRule="auto"/>
        <w:ind w:firstLine="709"/>
        <w:jc w:val="both"/>
      </w:pPr>
      <w:r w:rsidRPr="007A074C">
        <w:t>- непригодности или недоброкачественности предоставленных заказчиком материала, оборудования, технической документации или переданной для переработки (обработки) вещи;</w:t>
      </w:r>
    </w:p>
    <w:p w:rsidR="005A2719" w:rsidRPr="007A074C" w:rsidRDefault="005A2719" w:rsidP="000341A2">
      <w:pPr>
        <w:spacing w:line="360" w:lineRule="auto"/>
        <w:ind w:firstLine="709"/>
        <w:jc w:val="both"/>
      </w:pPr>
      <w:r w:rsidRPr="007A074C">
        <w:t>- возможных неблагоприятных для заказчика последствий выполнения его указаний о способе исполнения работы;</w:t>
      </w:r>
    </w:p>
    <w:p w:rsidR="005A2719" w:rsidRPr="007A074C" w:rsidRDefault="005A2719" w:rsidP="000341A2">
      <w:pPr>
        <w:spacing w:line="360" w:lineRule="auto"/>
        <w:ind w:firstLine="709"/>
        <w:jc w:val="both"/>
      </w:pPr>
      <w:r w:rsidRPr="007A074C">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A2719" w:rsidRPr="007A074C" w:rsidRDefault="005A2719" w:rsidP="000341A2">
      <w:pPr>
        <w:spacing w:line="360" w:lineRule="auto"/>
        <w:ind w:firstLine="709"/>
        <w:jc w:val="both"/>
      </w:pPr>
      <w:r w:rsidRPr="007A074C">
        <w:t>Если же подрядчик не предупредит об этом заказчика либо продолжит работу, не дожидаясь истечения указанного в договоре срока, а при его отсутствии - разумного срока для ответа на предупреждение или несмотря на своевременное указание заказчика о прекращении работы, то подрядчик лишается права при предъявлении к нему или им к заказчику соответствующих требований ссылаться на указанные обстоятельства.</w:t>
      </w:r>
    </w:p>
    <w:p w:rsidR="005A2719" w:rsidRPr="007A074C" w:rsidRDefault="005A2719" w:rsidP="000341A2">
      <w:pPr>
        <w:spacing w:line="360" w:lineRule="auto"/>
        <w:ind w:firstLine="709"/>
        <w:jc w:val="both"/>
      </w:pPr>
      <w:r w:rsidRPr="007A074C">
        <w:t>Возможна и другая ситуация, если заказчик, несмотря на своевременное и обоснованное предупреждение со стороны подрядчика о возникших обстоятельствах, в разумный срок не заменит непригодные или недоброкачественные материал, оборудование, техническую документацию или переданную для переработки (обработки) вещь, не изменит указаний о способе выполнения работы или не примет других необходимых мер для устранения обстоятельств, грозящих ее годности, подрядчик вправе отказаться от исполнения договора подряда и потребовать возмещения причиненных его прекращением убытков.</w:t>
      </w:r>
    </w:p>
    <w:p w:rsidR="005A2719" w:rsidRPr="007A074C" w:rsidRDefault="005A2719" w:rsidP="000341A2">
      <w:pPr>
        <w:spacing w:line="360" w:lineRule="auto"/>
        <w:ind w:firstLine="709"/>
        <w:jc w:val="both"/>
      </w:pPr>
      <w:r w:rsidRPr="007A074C">
        <w:t>Заказчик обязан в случаях, в объеме и в порядке, предусмотренных договором подряда, оказывать подрядчику содействие в выполнении работы.</w:t>
      </w:r>
    </w:p>
    <w:p w:rsidR="005A2719" w:rsidRPr="007A074C" w:rsidRDefault="005A2719" w:rsidP="000341A2">
      <w:pPr>
        <w:spacing w:line="360" w:lineRule="auto"/>
        <w:ind w:firstLine="709"/>
        <w:jc w:val="both"/>
      </w:pPr>
      <w:r w:rsidRPr="007A074C">
        <w:t>При неисполнении заказчиком этой обязанности подрядчик вправе требовать возмещения причиненных убытков, включая дополнительные издержки, вызванные простоем, либо перенесения сроков исполнения работы, либо увеличения указанной в договоре цены работы.</w:t>
      </w:r>
    </w:p>
    <w:p w:rsidR="005A2719" w:rsidRPr="007A074C" w:rsidRDefault="005A2719" w:rsidP="000341A2">
      <w:pPr>
        <w:spacing w:line="360" w:lineRule="auto"/>
        <w:ind w:firstLine="709"/>
        <w:jc w:val="both"/>
      </w:pPr>
      <w:r w:rsidRPr="007A074C">
        <w:t>В случаях, когда исполнение работы по договору подряда стало невозможным вследствие действий или упущений заказчика, подрядчик сохраняет право на уплату ему указанной в договоре цены с учетом выполненной части работы.</w:t>
      </w:r>
    </w:p>
    <w:p w:rsidR="005A2719" w:rsidRPr="007A074C" w:rsidRDefault="005A2719" w:rsidP="000341A2">
      <w:pPr>
        <w:spacing w:line="360" w:lineRule="auto"/>
        <w:ind w:firstLine="709"/>
        <w:jc w:val="both"/>
      </w:pPr>
      <w:r w:rsidRPr="007A074C">
        <w:t>Подрядчик вправе не приступать к работе, а начатую работу приостановить в случаях, когда нарушение заказчиком своих обязанностей по договору подряда, в частности непредоставление материала, оборудования, технической документации или подлежащей переработке (обработке) вещи, препятствует исполнению договора подрядчиком, а также при наличии обстоятельств, очевидно свидетельствующих о том, что исполнение указанных обязанностей не будет произведено в установленный срок. Если иное не предусмотрено договором подряда, подрядчик при наличии указанных обстоятельств вправе отказаться от исполнения договора и потребовать возмещения убытков.</w:t>
      </w:r>
    </w:p>
    <w:p w:rsidR="005A2719" w:rsidRPr="007A074C" w:rsidRDefault="005A2719" w:rsidP="000341A2">
      <w:pPr>
        <w:spacing w:line="360" w:lineRule="auto"/>
        <w:ind w:firstLine="709"/>
        <w:jc w:val="both"/>
      </w:pPr>
      <w:r w:rsidRPr="007A074C">
        <w:t>Заказчик обязан в сроки и в порядке, которые предусмотрены договором подряда, с участием подрядчика осмотреть и принять выполненную работу (ее результат), а при обнаружении отступлений от договора, ухудшающих результат работы, или иных недостатков в работе немедленно заявить об этом подрядчику.</w:t>
      </w:r>
    </w:p>
    <w:p w:rsidR="005A2719" w:rsidRPr="007A074C" w:rsidRDefault="005A2719" w:rsidP="000341A2">
      <w:pPr>
        <w:spacing w:line="360" w:lineRule="auto"/>
        <w:ind w:firstLine="709"/>
        <w:jc w:val="both"/>
      </w:pPr>
      <w:r w:rsidRPr="007A074C">
        <w:t>Заказчик, обнаруживший недостатки в работе при ее приемке, вправе ссылаться на них в случаях, если в акте либо в ином документе, удостоверяющем приемку, были оговорены эти недостатки либо возможность последующего предъявления требования об их устранении.</w:t>
      </w:r>
    </w:p>
    <w:p w:rsidR="005A2719" w:rsidRPr="007A074C" w:rsidRDefault="005A2719" w:rsidP="000341A2">
      <w:pPr>
        <w:spacing w:line="360" w:lineRule="auto"/>
        <w:ind w:firstLine="709"/>
        <w:jc w:val="both"/>
      </w:pPr>
      <w:r w:rsidRPr="007A074C">
        <w:t>Если иное не предусмотрено договором подряда, заказчик, принявший работу без проверки, лишается права ссылаться на недостатки работы, которые могли быть установлены при обычном способе ее приемки (явные недостатки).</w:t>
      </w:r>
    </w:p>
    <w:p w:rsidR="005A2719" w:rsidRPr="007A074C" w:rsidRDefault="005A2719" w:rsidP="000341A2">
      <w:pPr>
        <w:spacing w:line="360" w:lineRule="auto"/>
        <w:ind w:firstLine="709"/>
        <w:jc w:val="both"/>
      </w:pPr>
      <w:r w:rsidRPr="007A074C">
        <w:t>Заказчик, обнаруживший после приемки работы отступления в ней от договора подряда или иные недостатки, которые не могли быть установлены при обычном способе приемки (скрытые недостатки), в том числе такие, которые были умышленно скрыты подрядчиком, обязан известить об этом подрядчика в разумный срок по их обнаружении.</w:t>
      </w:r>
    </w:p>
    <w:p w:rsidR="005A2719" w:rsidRPr="007A074C" w:rsidRDefault="005A2719" w:rsidP="000341A2">
      <w:pPr>
        <w:spacing w:line="360" w:lineRule="auto"/>
        <w:ind w:firstLine="709"/>
        <w:jc w:val="both"/>
      </w:pPr>
      <w:r w:rsidRPr="007A074C">
        <w:t>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на экспертизу несет подрядчик, за исключением случаев, когда экспертизой установлено отсутствие нарушений подрядчиком договора подряда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обе стороны поровну.</w:t>
      </w:r>
    </w:p>
    <w:p w:rsidR="005A2719" w:rsidRPr="007A074C" w:rsidRDefault="005A2719" w:rsidP="000341A2">
      <w:pPr>
        <w:spacing w:line="360" w:lineRule="auto"/>
        <w:ind w:firstLine="709"/>
        <w:jc w:val="both"/>
      </w:pPr>
      <w:r w:rsidRPr="007A074C">
        <w:t>Если иное не предусмотрено договором подряда, при уклонении заказчика от принятия выполненной работы подрядчик вправе по истечении месяца со дня, когда согласно договору результат работы должен был быть передан заказчику, и при условии последующего двукратного предупреждения заказчика продать результат работы, а вырученную сумму за вычетом всех причитающихся подрядчику платежей внести на имя заказчика в депозит в порядке, предусмотренном статьей 327 Гражданского кодекса РФ. Согласно этой статье должник вправе внести причитающиеся с него деньги или ценные бумаги в депозит нотариуса, а в случаях, установленных законом, в депозит суда, если обязательство не может быть исполнено должником вследствие:</w:t>
      </w:r>
    </w:p>
    <w:p w:rsidR="005A2719" w:rsidRPr="007A074C" w:rsidRDefault="005A2719" w:rsidP="000341A2">
      <w:pPr>
        <w:spacing w:line="360" w:lineRule="auto"/>
        <w:ind w:firstLine="709"/>
        <w:jc w:val="both"/>
      </w:pPr>
      <w:r w:rsidRPr="007A074C">
        <w:t>1) отсутствия кредитора или лица, уполномоченного им принять исполнение, в месте, где обязательство должно быть исполнено;</w:t>
      </w:r>
    </w:p>
    <w:p w:rsidR="005A2719" w:rsidRPr="007A074C" w:rsidRDefault="005A2719" w:rsidP="000341A2">
      <w:pPr>
        <w:spacing w:line="360" w:lineRule="auto"/>
        <w:ind w:firstLine="709"/>
        <w:jc w:val="both"/>
      </w:pPr>
      <w:r w:rsidRPr="007A074C">
        <w:t>2) недееспособности кредитора и отсутствия у него представителя;</w:t>
      </w:r>
    </w:p>
    <w:p w:rsidR="005A2719" w:rsidRPr="007A074C" w:rsidRDefault="005A2719" w:rsidP="000341A2">
      <w:pPr>
        <w:spacing w:line="360" w:lineRule="auto"/>
        <w:ind w:firstLine="709"/>
        <w:jc w:val="both"/>
      </w:pPr>
      <w:r w:rsidRPr="007A074C">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5A2719" w:rsidRPr="007A074C" w:rsidRDefault="005A2719" w:rsidP="000341A2">
      <w:pPr>
        <w:spacing w:line="360" w:lineRule="auto"/>
        <w:ind w:firstLine="709"/>
        <w:jc w:val="both"/>
      </w:pPr>
      <w:r w:rsidRPr="007A074C">
        <w:t>4) уклонения кредитора от принятия исполнения или иной просрочки с его стороны.</w:t>
      </w:r>
    </w:p>
    <w:p w:rsidR="005A2719" w:rsidRPr="007A074C" w:rsidRDefault="005A2719" w:rsidP="000341A2">
      <w:pPr>
        <w:spacing w:line="360" w:lineRule="auto"/>
        <w:ind w:firstLine="709"/>
        <w:jc w:val="both"/>
      </w:pPr>
      <w:r w:rsidRPr="007A074C">
        <w:t>Внесение денежной суммы или ценных бумаг в депозит нотариуса или суда считается исполнением обязательства. В свою очередь, нотариус или суд, в депозит которого внесены деньги или ценные бумаги, извещает об этом кредитора.</w:t>
      </w:r>
    </w:p>
    <w:p w:rsidR="005A2719" w:rsidRPr="007A074C" w:rsidRDefault="005A2719" w:rsidP="000341A2">
      <w:pPr>
        <w:spacing w:line="360" w:lineRule="auto"/>
        <w:ind w:firstLine="709"/>
        <w:jc w:val="both"/>
      </w:pPr>
      <w:r w:rsidRPr="007A074C">
        <w:t>Если уклонение заказчика от принятия выполненной работы повлекло за собой просрочку в сдаче работы, риск случайной гибели изготовленной (переработанной или обработанной) вещи признается перешедшим к заказчику в момент, когда передача вещи должна была состояться.</w:t>
      </w:r>
    </w:p>
    <w:p w:rsidR="005A2719" w:rsidRPr="007A074C" w:rsidRDefault="005A2719" w:rsidP="000341A2">
      <w:pPr>
        <w:spacing w:line="360" w:lineRule="auto"/>
        <w:ind w:firstLine="709"/>
        <w:jc w:val="both"/>
      </w:pPr>
      <w:r w:rsidRPr="007A074C">
        <w:t>Подрядчик может принять на себя по договору обязанность выполнить работу, отвечающую требованиям к качеству, более высоким по сравнению с установленными обязательными для сторон требованиями.</w:t>
      </w:r>
    </w:p>
    <w:p w:rsidR="005A2719" w:rsidRPr="007A074C" w:rsidRDefault="005A2719" w:rsidP="000341A2">
      <w:pPr>
        <w:spacing w:line="360" w:lineRule="auto"/>
        <w:ind w:firstLine="709"/>
        <w:jc w:val="both"/>
      </w:pPr>
      <w:r w:rsidRPr="007A074C">
        <w:t>В случае, когда законом, иным правовым актом, договором подряда или обычаями делового оборота предусмотрен для результата работы гарантийный срок, результат работы должен в течение всего гарантийного срока соответствовать условиям договора о качестве. Гарантия качества результата работы, если иное не предусмотрено договором подряда, распространяется на все, составляющее результат работы.</w:t>
      </w:r>
    </w:p>
    <w:p w:rsidR="005A2719" w:rsidRPr="007A074C" w:rsidRDefault="005A2719" w:rsidP="000341A2">
      <w:pPr>
        <w:spacing w:line="360" w:lineRule="auto"/>
        <w:ind w:firstLine="709"/>
        <w:jc w:val="both"/>
      </w:pPr>
      <w:r w:rsidRPr="007A074C">
        <w:t>В случаях, когда работа выполнена подрядчиком с отступлениями от договора подряда, ухудшившими результат работы, или с иными недостатками, которые делают его не пригодным для предусмотренного в договоре использования либо при отсутствии в договоре соответствующего условия непригодности для обычного использования, заказчик вправе, если иное не установлено законом или договором, по своему выбору потребовать от подрядчика:</w:t>
      </w:r>
    </w:p>
    <w:p w:rsidR="005A2719" w:rsidRPr="007A074C" w:rsidRDefault="005A2719" w:rsidP="000341A2">
      <w:pPr>
        <w:spacing w:line="360" w:lineRule="auto"/>
        <w:ind w:firstLine="709"/>
        <w:jc w:val="both"/>
      </w:pPr>
      <w:r w:rsidRPr="007A074C">
        <w:t>- безвозмездного устранения недостатков в разумный срок;</w:t>
      </w:r>
    </w:p>
    <w:p w:rsidR="005A2719" w:rsidRPr="007A074C" w:rsidRDefault="005A2719" w:rsidP="000341A2">
      <w:pPr>
        <w:spacing w:line="360" w:lineRule="auto"/>
        <w:ind w:firstLine="709"/>
        <w:jc w:val="both"/>
      </w:pPr>
      <w:r w:rsidRPr="007A074C">
        <w:t>- соразмерного уменьшения установленной за работу цены;</w:t>
      </w:r>
    </w:p>
    <w:p w:rsidR="005A2719" w:rsidRPr="007A074C" w:rsidRDefault="005A2719" w:rsidP="000341A2">
      <w:pPr>
        <w:spacing w:line="360" w:lineRule="auto"/>
        <w:ind w:firstLine="709"/>
        <w:jc w:val="both"/>
      </w:pPr>
      <w:r w:rsidRPr="007A074C">
        <w:t>- возмещения своих расходов на устранение недостатков, когда право заказчика устранять их предусмотрено в договоре подряда. Подрядчик вправе вместо устранения недостатков, за которые он отвечает, безвозмездно выполнить работу заново с возмещением заказчику причиненных просрочкой исполнения убытков. В этом случае заказчик обязан возвратить ранее переданный ему результат работы подрядчику, если по характеру работы такой возврат возможен.</w:t>
      </w:r>
    </w:p>
    <w:p w:rsidR="005A2719" w:rsidRPr="007A074C" w:rsidRDefault="005A2719" w:rsidP="000341A2">
      <w:pPr>
        <w:spacing w:line="360" w:lineRule="auto"/>
        <w:ind w:firstLine="709"/>
        <w:jc w:val="both"/>
      </w:pPr>
      <w:r w:rsidRPr="007A074C">
        <w:t>Если отступления в работе от условий договора подряда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договора и потребовать возмещения причиненных убытков.</w:t>
      </w:r>
    </w:p>
    <w:p w:rsidR="005A2719" w:rsidRPr="007A074C" w:rsidRDefault="005A2719" w:rsidP="000341A2">
      <w:pPr>
        <w:spacing w:line="360" w:lineRule="auto"/>
        <w:ind w:firstLine="709"/>
        <w:jc w:val="both"/>
      </w:pPr>
      <w:r w:rsidRPr="007A074C">
        <w:t>Условие договора подряда об освобождении подрядчика от ответственности за определенные недостатки не освобождает его от ответственности, если доказано, что такие недостатки возникли вследствие виновных действий или бездействия подрядчика.</w:t>
      </w:r>
    </w:p>
    <w:p w:rsidR="005A2719" w:rsidRPr="007A074C" w:rsidRDefault="005A2719" w:rsidP="000341A2">
      <w:pPr>
        <w:spacing w:line="360" w:lineRule="auto"/>
        <w:ind w:firstLine="709"/>
        <w:jc w:val="both"/>
      </w:pPr>
      <w:r w:rsidRPr="007A074C">
        <w:t>Подрядчик, предоставивший материал для выполнения работы, отвечает за его качество по правилам об ответственности продавца за товары ненадлежащего качества.</w:t>
      </w:r>
    </w:p>
    <w:p w:rsidR="005A2719" w:rsidRPr="007A074C" w:rsidRDefault="005A2719" w:rsidP="000341A2">
      <w:pPr>
        <w:spacing w:line="360" w:lineRule="auto"/>
        <w:ind w:firstLine="709"/>
        <w:jc w:val="both"/>
      </w:pPr>
      <w:r w:rsidRPr="007A074C">
        <w:t>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покупатель вправе по своему выбору:</w:t>
      </w:r>
    </w:p>
    <w:p w:rsidR="005A2719" w:rsidRPr="007A074C" w:rsidRDefault="005A2719" w:rsidP="000341A2">
      <w:pPr>
        <w:spacing w:line="360" w:lineRule="auto"/>
        <w:ind w:firstLine="709"/>
        <w:jc w:val="both"/>
      </w:pPr>
      <w:r w:rsidRPr="007A074C">
        <w:t>- отказаться от исполнения договора купли-продажи и потребовать возврата уплаченной за товар денежной суммы;</w:t>
      </w:r>
    </w:p>
    <w:p w:rsidR="005A2719" w:rsidRPr="007A074C" w:rsidRDefault="005A2719" w:rsidP="000341A2">
      <w:pPr>
        <w:spacing w:line="360" w:lineRule="auto"/>
        <w:ind w:firstLine="709"/>
        <w:jc w:val="both"/>
      </w:pPr>
      <w:r w:rsidRPr="007A074C">
        <w:t>- потребовать замены товара ненадлежащего качества товаром, соответствующим договору.</w:t>
      </w:r>
    </w:p>
    <w:p w:rsidR="005A2719" w:rsidRPr="007A074C" w:rsidRDefault="005A2719" w:rsidP="000341A2">
      <w:pPr>
        <w:spacing w:line="360" w:lineRule="auto"/>
        <w:ind w:firstLine="709"/>
        <w:jc w:val="both"/>
      </w:pPr>
      <w:r w:rsidRPr="007A074C">
        <w:t>В случае, когда на результат работы не установлен гарантийный срок, требования, связанные с недостатками результата работы, могут быть предъявлены заказчиком при условии, что они были обнаружены в разумный срок, но в пределах двух лет со дня передачи результата работы, если иные сроки не установлены законом, договором или обычаями делового оборота.</w:t>
      </w:r>
    </w:p>
    <w:p w:rsidR="005A2719" w:rsidRPr="007A074C" w:rsidRDefault="005A2719" w:rsidP="000341A2">
      <w:pPr>
        <w:spacing w:line="360" w:lineRule="auto"/>
        <w:ind w:firstLine="709"/>
        <w:jc w:val="both"/>
      </w:pPr>
      <w:r w:rsidRPr="007A074C">
        <w:t>Заказчик вправе предъявить требования, связанные с недостатками результата работы, обнаруженными в течение гарантийного срока.</w:t>
      </w:r>
    </w:p>
    <w:p w:rsidR="005A2719" w:rsidRPr="007A074C" w:rsidRDefault="005A2719" w:rsidP="000341A2">
      <w:pPr>
        <w:spacing w:line="360" w:lineRule="auto"/>
        <w:ind w:firstLine="709"/>
        <w:jc w:val="both"/>
      </w:pPr>
      <w:r w:rsidRPr="007A074C">
        <w:t>В случае, когда предусмотренный договором гарантийный срок составляет менее двух лет и недостатки результата работы обнаружены заказчиком по истечении гарантийного срока, но в пределах двух лет с момента, когда результат выполненной работы был принят или должен был быть принят заказчиком, подрядчик несет ответственность, если заказчик докажет, что недостатки возникли до передачи результата работы заказчику или по причинам, возникшим до этого момента. Если иное не предусмотрено договором подряда, гарантийный срок начинает течь с момента, когда результат выполненной работы был принят или должен был быть принят заказчиком.</w:t>
      </w:r>
    </w:p>
    <w:p w:rsidR="005A2719" w:rsidRPr="007A074C" w:rsidRDefault="005A2719" w:rsidP="000341A2">
      <w:pPr>
        <w:spacing w:line="360" w:lineRule="auto"/>
        <w:ind w:firstLine="709"/>
        <w:jc w:val="both"/>
      </w:pPr>
      <w:r w:rsidRPr="007A074C">
        <w:t>Если в соответствии с договором подряда результат работы принят заказчиком по частям, течение срока исковой давности начинается со дня приемки результата работы в целом.</w:t>
      </w:r>
    </w:p>
    <w:p w:rsidR="005A2719" w:rsidRPr="007A074C" w:rsidRDefault="005A2719" w:rsidP="000341A2">
      <w:pPr>
        <w:spacing w:line="360" w:lineRule="auto"/>
        <w:ind w:firstLine="709"/>
        <w:jc w:val="both"/>
      </w:pPr>
      <w:r w:rsidRPr="007A074C">
        <w:t>Если законом, иными правовыми актами или договором подряда установлен гарантийный срок и заявление по поводу недостатков результата работы сделано в пределах гарантийного срока, течение срока исковой давности начинается со дня заявления о недостатках.</w:t>
      </w:r>
    </w:p>
    <w:p w:rsidR="005A2719" w:rsidRPr="007A074C" w:rsidRDefault="005A2719" w:rsidP="000341A2">
      <w:pPr>
        <w:spacing w:line="360" w:lineRule="auto"/>
        <w:ind w:firstLine="709"/>
        <w:jc w:val="both"/>
      </w:pPr>
      <w:r w:rsidRPr="007A074C">
        <w:t>Подрядчик обязан передать заказчику вместе с результатом работы информацию, касающуюся эксплуатации или иного использования предмета договора подряда, если это предусмотрено договором либо характер информации таков, что без нее невозможно использование результата работы для целей, указанных в договоре. Если сторона благодаря исполнению своего обязательства по договору подряда получила от другой стороны информацию о новых решениях и технических знаниях, в том числе не защищаемых законом, а также сведения,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 Порядок и условия пользования такой информацией определяются соглашением сторон.</w:t>
      </w:r>
    </w:p>
    <w:p w:rsidR="005A2719" w:rsidRPr="007A074C" w:rsidRDefault="005A2719" w:rsidP="000341A2">
      <w:pPr>
        <w:spacing w:line="360" w:lineRule="auto"/>
        <w:ind w:firstLine="709"/>
        <w:jc w:val="both"/>
      </w:pPr>
      <w:r w:rsidRPr="007A074C">
        <w:t>Договор строительного подряда заключается на строительство или реконструкцию предприятия, здания (в том числе жилого дома), сооружения или иного объекта, а также на выполнение монтажных, пусконаладочных и иных неразрывно связанных со строящимся объектом работ. Правила о договоре строительного подряда применяются также к работам по капитальному ремонту зданий и сооружений, если иное не предусмотрено договором.</w:t>
      </w:r>
    </w:p>
    <w:p w:rsidR="005A2719" w:rsidRPr="007A074C" w:rsidRDefault="005A2719" w:rsidP="000341A2">
      <w:pPr>
        <w:spacing w:line="360" w:lineRule="auto"/>
        <w:ind w:firstLine="709"/>
        <w:jc w:val="both"/>
      </w:pPr>
      <w:r w:rsidRPr="007A074C">
        <w:t>В случаях, предусмотренных договором, подрядчик принимает на себя обязанность обеспечить эксплуатацию объекта после его принятия заказчиком в течение указанного в договоре срока.</w:t>
      </w:r>
    </w:p>
    <w:p w:rsidR="005A2719" w:rsidRPr="007A074C" w:rsidRDefault="005A2719" w:rsidP="000341A2">
      <w:pPr>
        <w:spacing w:line="360" w:lineRule="auto"/>
        <w:ind w:firstLine="709"/>
        <w:jc w:val="both"/>
      </w:pPr>
      <w:r w:rsidRPr="007A074C">
        <w:t>В случаях, когда по договору строительного подряда выполняются работы для удовлетворения бытовых или других личных потребностей гражданина (заказчика), к такому договору соответственно применяются правила главы о правах заказчика по договору бытового подряда.</w:t>
      </w:r>
    </w:p>
    <w:p w:rsidR="005A2719" w:rsidRPr="007A074C" w:rsidRDefault="005A2719" w:rsidP="000341A2">
      <w:pPr>
        <w:spacing w:line="360" w:lineRule="auto"/>
        <w:ind w:firstLine="709"/>
        <w:jc w:val="both"/>
      </w:pPr>
      <w:r w:rsidRPr="007A074C">
        <w:t>Если объект строительства до его приемки заказчиком погиб или поврежден вследствие недоброкачественности предоставленного заказчиком материала (деталей, конструкций) или оборудования либо исполнения ошибочных указаний заказчика, подрядчик вправе требовать оплаты всей предусмотренной сметой стоимости работ при условии, что им были выполнены обязанности, предусмотренные пунктом 1 статьи 716 Гражданского кодекса РФ, а именно подрядчик обязан немедленно предупредить заказчика и до получения от него указаний приостановить работу при обнаружении:</w:t>
      </w:r>
    </w:p>
    <w:p w:rsidR="005A2719" w:rsidRPr="007A074C" w:rsidRDefault="005A2719" w:rsidP="000341A2">
      <w:pPr>
        <w:spacing w:line="360" w:lineRule="auto"/>
        <w:ind w:firstLine="709"/>
        <w:jc w:val="both"/>
      </w:pPr>
      <w:r w:rsidRPr="007A074C">
        <w:t>- непригодности или недоброкачественности предоставленных заказчиком материала, оборудования, технической документации или переданной для переработки (обработки) вещи;</w:t>
      </w:r>
    </w:p>
    <w:p w:rsidR="005A2719" w:rsidRPr="007A074C" w:rsidRDefault="005A2719" w:rsidP="000341A2">
      <w:pPr>
        <w:spacing w:line="360" w:lineRule="auto"/>
        <w:ind w:firstLine="709"/>
        <w:jc w:val="both"/>
      </w:pPr>
      <w:r w:rsidRPr="007A074C">
        <w:t>- возможных неблагоприятных для заказчика последствий выполнения его указаний о способе исполнения работы;</w:t>
      </w:r>
    </w:p>
    <w:p w:rsidR="005A2719" w:rsidRPr="007A074C" w:rsidRDefault="005A2719" w:rsidP="000341A2">
      <w:pPr>
        <w:spacing w:line="360" w:lineRule="auto"/>
        <w:ind w:firstLine="709"/>
        <w:jc w:val="both"/>
      </w:pPr>
      <w:r w:rsidRPr="007A074C">
        <w:t>- иных не зависящих от подрядчика обстоятельств, которые грозят годности или прочности результатов выполняемой работы либо создают невозможность ее завершения в срок.</w:t>
      </w:r>
    </w:p>
    <w:p w:rsidR="005A2719" w:rsidRPr="007A074C" w:rsidRDefault="005A2719" w:rsidP="000341A2">
      <w:pPr>
        <w:spacing w:line="360" w:lineRule="auto"/>
        <w:ind w:firstLine="709"/>
        <w:jc w:val="both"/>
      </w:pPr>
      <w:r w:rsidRPr="007A074C">
        <w:t>Сторона, на которую возлагается обязанность по страхованию, должна предоставить другой стороне доказательства заключения ею договора страхования на условиях, предусмотренных договором строительного подряда, включая данные о страховщике, размере страховой суммы и застрахованных рисках. Помните, что страхование не освобождает соответствующую сторону от обязанности принять необходимые меры для предотвращения наступления страхового случая.</w:t>
      </w:r>
    </w:p>
    <w:p w:rsidR="005A2719" w:rsidRPr="007A074C" w:rsidRDefault="005A2719" w:rsidP="000341A2">
      <w:pPr>
        <w:spacing w:line="360" w:lineRule="auto"/>
        <w:ind w:firstLine="709"/>
        <w:jc w:val="both"/>
      </w:pPr>
      <w:r w:rsidRPr="007A074C">
        <w:t>Подрядчик обязан осуществлять строительство и связанные с ним работы в соответствии с технической документацией, определяющей объем, содержание работ и другие предъявляемые к ним требования, и со сметой, определяющей цену работ.</w:t>
      </w:r>
    </w:p>
    <w:p w:rsidR="005A2719" w:rsidRPr="007A074C" w:rsidRDefault="005A2719" w:rsidP="000341A2">
      <w:pPr>
        <w:spacing w:line="360" w:lineRule="auto"/>
        <w:ind w:firstLine="709"/>
        <w:jc w:val="both"/>
      </w:pPr>
      <w:r w:rsidRPr="007A074C">
        <w:t>При отсутствии иных указаний в договоре строительного подряда предполагается, что подрядчик обязан выполнить все работы, указанные в технической документации и в смете.</w:t>
      </w:r>
    </w:p>
    <w:p w:rsidR="005A2719" w:rsidRPr="007A074C" w:rsidRDefault="005A2719" w:rsidP="000341A2">
      <w:pPr>
        <w:spacing w:line="360" w:lineRule="auto"/>
        <w:ind w:firstLine="709"/>
        <w:jc w:val="both"/>
      </w:pPr>
      <w:r w:rsidRPr="007A074C">
        <w:t>Договором строительного подряда должны быть определены состав и содержание технической документации, а также должно быть предусмотрено, какая из сторон и в какой срок должна предоставить соответствующую документацию.</w:t>
      </w:r>
    </w:p>
    <w:p w:rsidR="005A2719" w:rsidRPr="007A074C" w:rsidRDefault="005A2719" w:rsidP="000341A2">
      <w:pPr>
        <w:spacing w:line="360" w:lineRule="auto"/>
        <w:ind w:firstLine="709"/>
        <w:jc w:val="both"/>
      </w:pPr>
      <w:r w:rsidRPr="007A074C">
        <w:t>Подрядчик, обнаруживший в ходе строительства не учтенные в технической документации работы и в связи с этим необходимость проведения дополнительных работ и увеличения сметной стоимости строительства, обязан сообщить об этом заказчику.</w:t>
      </w:r>
    </w:p>
    <w:p w:rsidR="005A2719" w:rsidRPr="007A074C" w:rsidRDefault="005A2719" w:rsidP="000341A2">
      <w:pPr>
        <w:spacing w:line="360" w:lineRule="auto"/>
        <w:ind w:firstLine="709"/>
        <w:jc w:val="both"/>
      </w:pPr>
      <w:r w:rsidRPr="007A074C">
        <w:t>При неполучении от заказчика ответа на свое сообщение в течение десяти дней, если законом или договором строительного подряда не предусмотрен для этого иной срок, подрядчик обязан приостановить соответствующие работы с отнесением убытков, вызванных простоем, на счет заказчика. Заказчик освобождается от возмещения этих убытков, если докажет отсутствие необходимости в проведении дополнительных работ.</w:t>
      </w:r>
    </w:p>
    <w:p w:rsidR="005A2719" w:rsidRPr="007A074C" w:rsidRDefault="005A2719" w:rsidP="000341A2">
      <w:pPr>
        <w:spacing w:line="360" w:lineRule="auto"/>
        <w:ind w:firstLine="709"/>
        <w:jc w:val="both"/>
      </w:pPr>
      <w:r w:rsidRPr="007A074C">
        <w:t>Подрядчик, не выполнивший возложенные на него обязанности, лишается права требовать от заказчика оплаты выполненных им дополнительных работ и возмещения вызванных этим убытков, если не докажет необходимость немедленных действий в интересах заказчика, в частности в связи с тем, что приостановление работ могло привести к гибели или повреждению объекта строительства.</w:t>
      </w:r>
    </w:p>
    <w:p w:rsidR="005A2719" w:rsidRPr="007A074C" w:rsidRDefault="005A2719" w:rsidP="000341A2">
      <w:pPr>
        <w:spacing w:line="360" w:lineRule="auto"/>
        <w:ind w:firstLine="709"/>
        <w:jc w:val="both"/>
      </w:pPr>
      <w:r w:rsidRPr="007A074C">
        <w:t>При согласии заказчика на проведение и оплату дополнительных работ подрядчик вправе отказаться от их выполнения лишь в случаях, когда они не входят в сферу профессиональной деятельности подрядчика либо не могут быть выполнены подрядчиком по независящим от него причинам.</w:t>
      </w:r>
    </w:p>
    <w:p w:rsidR="005A2719" w:rsidRPr="007A074C" w:rsidRDefault="005A2719" w:rsidP="000341A2">
      <w:pPr>
        <w:spacing w:line="360" w:lineRule="auto"/>
        <w:ind w:firstLine="709"/>
        <w:jc w:val="both"/>
      </w:pPr>
      <w:r w:rsidRPr="007A074C">
        <w:t>Подрядчик вправе требовать в соответствии со статьей 450 Гражданского кодекса РФ пересмотра сметы, если по независящим от него причинам стоимость работ превысила смету не менее чем на 10%.</w:t>
      </w:r>
    </w:p>
    <w:p w:rsidR="005A2719" w:rsidRPr="007A074C" w:rsidRDefault="005A2719" w:rsidP="000341A2">
      <w:pPr>
        <w:spacing w:line="360" w:lineRule="auto"/>
        <w:ind w:firstLine="709"/>
        <w:jc w:val="both"/>
      </w:pPr>
      <w:r w:rsidRPr="007A074C">
        <w:t>Напомним, что в соответствии с указанной статьей, в которой перечислены основания изменения и расторжения договора,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5A2719" w:rsidRPr="007A074C" w:rsidRDefault="005A2719" w:rsidP="000341A2">
      <w:pPr>
        <w:spacing w:line="360" w:lineRule="auto"/>
        <w:ind w:firstLine="709"/>
        <w:jc w:val="both"/>
      </w:pPr>
      <w:r w:rsidRPr="007A074C">
        <w:t>По требованию одной из сторон договор может быть изменен или расторгнут по решению суда только:</w:t>
      </w:r>
    </w:p>
    <w:p w:rsidR="005A2719" w:rsidRPr="007A074C" w:rsidRDefault="005A2719" w:rsidP="000341A2">
      <w:pPr>
        <w:spacing w:line="360" w:lineRule="auto"/>
        <w:ind w:firstLine="709"/>
        <w:jc w:val="both"/>
      </w:pPr>
      <w:r w:rsidRPr="007A074C">
        <w:t>1) при существенном нарушении договора другой стороной;</w:t>
      </w:r>
    </w:p>
    <w:p w:rsidR="005A2719" w:rsidRPr="007A074C" w:rsidRDefault="005A2719" w:rsidP="000341A2">
      <w:pPr>
        <w:spacing w:line="360" w:lineRule="auto"/>
        <w:ind w:firstLine="709"/>
        <w:jc w:val="both"/>
      </w:pPr>
      <w:r w:rsidRPr="007A074C">
        <w:t>2) в иных случаях, предусмотренных Гражданским кодексом РФ, другими законами или договором.</w:t>
      </w:r>
    </w:p>
    <w:p w:rsidR="005A2719" w:rsidRPr="007A074C" w:rsidRDefault="005A2719" w:rsidP="000341A2">
      <w:pPr>
        <w:spacing w:line="360" w:lineRule="auto"/>
        <w:ind w:firstLine="709"/>
        <w:jc w:val="both"/>
      </w:pPr>
      <w:r w:rsidRPr="007A074C">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 В случае одностороннего отказа от исполнения договора полностью или частично, когда такой отказ допускается законом или соглашением сторон, договор считается соответственно расторгнутым или измененным.</w:t>
      </w:r>
    </w:p>
    <w:p w:rsidR="005A2719" w:rsidRPr="007A074C" w:rsidRDefault="005A2719" w:rsidP="000341A2">
      <w:pPr>
        <w:spacing w:line="360" w:lineRule="auto"/>
        <w:ind w:firstLine="709"/>
        <w:jc w:val="both"/>
      </w:pPr>
      <w:r w:rsidRPr="007A074C">
        <w:t>Подрядчик вправе требовать возмещения разумных расходов, которые понесены им в связи с установлением и устранением дефектов в технической документации.</w:t>
      </w:r>
    </w:p>
    <w:p w:rsidR="005A2719" w:rsidRPr="007A074C" w:rsidRDefault="005A2719" w:rsidP="000341A2">
      <w:pPr>
        <w:spacing w:line="360" w:lineRule="auto"/>
        <w:ind w:firstLine="709"/>
        <w:jc w:val="both"/>
      </w:pPr>
      <w:r w:rsidRPr="007A074C">
        <w:t>Сторона, в обязанность которой входит обеспечение строительства, несет ответственность за обнаружившуюся невозможность использования предоставленных ею материалов или оборудования без ухудшения качества выполняемых работ, если не докажет, что невозможность использования возникла по обстоятельствам, за которые отвечает другая сторона.</w:t>
      </w:r>
    </w:p>
    <w:p w:rsidR="005A2719" w:rsidRPr="007A074C" w:rsidRDefault="005A2719" w:rsidP="000341A2">
      <w:pPr>
        <w:spacing w:line="360" w:lineRule="auto"/>
        <w:ind w:firstLine="709"/>
        <w:jc w:val="both"/>
      </w:pPr>
      <w:r w:rsidRPr="007A074C">
        <w:t>В случае обнаружившейся невозможности использования предоставленных заказчиком материалов или оборудования без ухудшения качества выполняемых работ и отказа заказчика от их замены подрядчик вправе отказаться от договора строительного подряда и потребовать от заказчика уплаты цены договора пропорционально выполненной части работ.</w:t>
      </w:r>
    </w:p>
    <w:p w:rsidR="005A2719" w:rsidRPr="007A074C" w:rsidRDefault="005A2719" w:rsidP="000341A2">
      <w:pPr>
        <w:spacing w:line="360" w:lineRule="auto"/>
        <w:ind w:firstLine="709"/>
        <w:jc w:val="both"/>
      </w:pPr>
      <w:r w:rsidRPr="007A074C">
        <w:t>Заказчик обязан своевременно предоставить для строительства земельный участок. Площадь и состояние предоставляемого земельного участка должны соответствовать содержащимся в договоре строительного подряда условиям, а при отсутствии таких условий - обеспечивать своевременное начало работ, нормальное их ведение и завершение в срок.</w:t>
      </w:r>
    </w:p>
    <w:p w:rsidR="005A2719" w:rsidRPr="007A074C" w:rsidRDefault="005A2719" w:rsidP="000341A2">
      <w:pPr>
        <w:spacing w:line="360" w:lineRule="auto"/>
        <w:ind w:firstLine="709"/>
        <w:jc w:val="both"/>
      </w:pPr>
      <w:r w:rsidRPr="007A074C">
        <w:t>Кроме того, заказчик обязан в случаях и в порядке, предусмотренных договором строительного подряда, передавать подрядчику в пользование необходимые для осуществления работ здания и сооружения, обеспечивать транспортировку грузов в его адрес, временную подводку сетей энергоснабжения, водо- и паропровода и оказывать другие услуги. Оплата подобных предоставленных заказчиком услуг осуществляется в случаях и на условиях, предусмотренных договором строительного подряда.</w:t>
      </w:r>
    </w:p>
    <w:p w:rsidR="005A2719" w:rsidRPr="007A074C" w:rsidRDefault="005A2719" w:rsidP="000341A2">
      <w:pPr>
        <w:spacing w:line="360" w:lineRule="auto"/>
        <w:ind w:firstLine="709"/>
        <w:jc w:val="both"/>
      </w:pPr>
      <w:r w:rsidRPr="007A074C">
        <w:t>Заказчик вправе осуществлять контроль и надзор за ходом и качеством выполняемых работ, соблюдением сроков их выполнения (графика), качеством предоставленных подрядчиком материалов, а также правильностью использования подрядчиком материалов заказчика, не вмешиваясь при этом в оперативно-хозяйственную деятельность подрядчика.</w:t>
      </w:r>
    </w:p>
    <w:p w:rsidR="005A2719" w:rsidRPr="007A074C" w:rsidRDefault="005A2719" w:rsidP="000341A2">
      <w:pPr>
        <w:spacing w:line="360" w:lineRule="auto"/>
        <w:ind w:firstLine="709"/>
        <w:jc w:val="both"/>
      </w:pPr>
      <w:r w:rsidRPr="007A074C">
        <w:t>Заказчик, обнаруживший при осуществлении контроля и надзора за выполнением работ отступления от условий договора строительного подряда, которые могут ухудшить качество работ, или иные их недостатки, обязан немедленно заявить об этом подрядчику. Заказчик, не сделавший такого заявления, теряет право в дальнейшем ссылаться на обнаруженные им недостатки.</w:t>
      </w:r>
    </w:p>
    <w:p w:rsidR="005A2719" w:rsidRPr="007A074C" w:rsidRDefault="005A2719" w:rsidP="000341A2">
      <w:pPr>
        <w:spacing w:line="360" w:lineRule="auto"/>
        <w:ind w:firstLine="709"/>
        <w:jc w:val="both"/>
      </w:pPr>
      <w:r w:rsidRPr="007A074C">
        <w:t>Подрядчик обязан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w:t>
      </w:r>
    </w:p>
    <w:p w:rsidR="005A2719" w:rsidRPr="007A074C" w:rsidRDefault="005A2719" w:rsidP="000341A2">
      <w:pPr>
        <w:spacing w:line="360" w:lineRule="auto"/>
        <w:ind w:firstLine="709"/>
        <w:jc w:val="both"/>
      </w:pPr>
      <w:r w:rsidRPr="007A074C">
        <w:t>Подрядчик, ненадлежащим образом выполнивший работы, не вправе ссылаться на то, что заказчик не осуществлял контроль и надзор за их выполнением, кроме случаев, когда обязанность осуществлять такой контроль и надзор возложена на заказчика законом.</w:t>
      </w:r>
    </w:p>
    <w:p w:rsidR="005A2719" w:rsidRPr="007A074C" w:rsidRDefault="005A2719" w:rsidP="000341A2">
      <w:pPr>
        <w:spacing w:line="360" w:lineRule="auto"/>
        <w:ind w:firstLine="709"/>
        <w:jc w:val="both"/>
      </w:pPr>
      <w:r w:rsidRPr="007A074C">
        <w:t>Если при выполнении строительства и связанных с ним работ обнаруживаются препятствия к надлежащему исполнению договора строительного подряда, каждая из сторон обязана принять все зависящие от нее разумные меры по устранению таких препятствий. Сторона, не исполнившая этой обязанности, утрачивает право на возмещение убытков, причиненных тем, что соответствующие препятствия не были устранены.</w:t>
      </w:r>
    </w:p>
    <w:p w:rsidR="005A2719" w:rsidRPr="007A074C" w:rsidRDefault="005A2719" w:rsidP="000341A2">
      <w:pPr>
        <w:spacing w:line="360" w:lineRule="auto"/>
        <w:ind w:firstLine="709"/>
        <w:jc w:val="both"/>
      </w:pPr>
      <w:r w:rsidRPr="007A074C">
        <w:t>Расходы стороны, связанные с исполнением указанных обязанностей, подлежат возмещению другой стороной в случаях, когда это предусмотрено договором строительного подряда.</w:t>
      </w:r>
    </w:p>
    <w:p w:rsidR="005A2719" w:rsidRPr="007A074C" w:rsidRDefault="005A2719" w:rsidP="000341A2">
      <w:pPr>
        <w:spacing w:line="360" w:lineRule="auto"/>
        <w:ind w:firstLine="709"/>
        <w:jc w:val="both"/>
      </w:pPr>
      <w:r w:rsidRPr="007A074C">
        <w:t>Подрядчик несет ответственность за нарушение указанных требований.</w:t>
      </w:r>
    </w:p>
    <w:p w:rsidR="005A2719" w:rsidRPr="007A074C" w:rsidRDefault="005A2719" w:rsidP="000341A2">
      <w:pPr>
        <w:spacing w:line="360" w:lineRule="auto"/>
        <w:ind w:firstLine="709"/>
        <w:jc w:val="both"/>
      </w:pPr>
      <w:r w:rsidRPr="007A074C">
        <w:t>Подрядчик не вправе использовать в ходе осуществления работ материалы и оборудование, предоставленные заказчиком, или выполнять его указания, если это может привести к нарушению обязательных для сторон требований к охране окружающей среды и безопасности строительных работ.</w:t>
      </w:r>
    </w:p>
    <w:p w:rsidR="005A2719" w:rsidRPr="007A074C" w:rsidRDefault="005A2719" w:rsidP="000341A2">
      <w:pPr>
        <w:spacing w:line="360" w:lineRule="auto"/>
        <w:ind w:firstLine="709"/>
        <w:jc w:val="both"/>
      </w:pPr>
      <w:r w:rsidRPr="007A074C">
        <w:t>Если по независящим от сторон причинам работы по договору строительного подряда приостановлены и объект строительства законсервирован, заказчик обязан оплатить подрядчику в полном объеме выполненные до момента консервации работы, а также возместить расходы, вызванные необходимостью прекращения работ и консервацией строительства, с зачетом выгод, которые подрядчик получил или мог получить вследствие прекращения работ.</w:t>
      </w:r>
    </w:p>
    <w:p w:rsidR="005A2719" w:rsidRPr="007A074C" w:rsidRDefault="005A2719" w:rsidP="000341A2">
      <w:pPr>
        <w:spacing w:line="360" w:lineRule="auto"/>
        <w:ind w:firstLine="709"/>
        <w:jc w:val="both"/>
      </w:pPr>
      <w:r w:rsidRPr="007A074C">
        <w:t>Заказчик, получивший сообщение подрядчика о готовности к сдаче результата выполненных по договору строительного подряда работ либо, если это предусмотрено договором, выполненного этапа работ, обязан немедленно приступить к его приемке.</w:t>
      </w:r>
    </w:p>
    <w:p w:rsidR="005A2719" w:rsidRPr="007A074C" w:rsidRDefault="005A2719" w:rsidP="000341A2">
      <w:pPr>
        <w:spacing w:line="360" w:lineRule="auto"/>
        <w:ind w:firstLine="709"/>
        <w:jc w:val="both"/>
      </w:pPr>
      <w:r w:rsidRPr="007A074C">
        <w:t>Заказчик организует и осуществляет приемку результата работ за свой счет, если иное не предусмотрено договором строительного подряда.</w:t>
      </w:r>
    </w:p>
    <w:p w:rsidR="005A2719" w:rsidRPr="007A074C" w:rsidRDefault="005A2719" w:rsidP="000341A2">
      <w:pPr>
        <w:spacing w:line="360" w:lineRule="auto"/>
        <w:ind w:firstLine="709"/>
        <w:jc w:val="both"/>
      </w:pPr>
      <w:r w:rsidRPr="007A074C">
        <w:t>В предусмотренных законом или иными правовыми актами случаях в приемке результата работ должны участвовать представители государственных органов и органов местного самоуправления.</w:t>
      </w:r>
    </w:p>
    <w:p w:rsidR="005A2719" w:rsidRPr="007A074C" w:rsidRDefault="005A2719" w:rsidP="000341A2">
      <w:pPr>
        <w:spacing w:line="360" w:lineRule="auto"/>
        <w:ind w:firstLine="709"/>
        <w:jc w:val="both"/>
      </w:pPr>
      <w:r w:rsidRPr="007A074C">
        <w:t>Заказчик, предварительно принявший результат отдельного этапа работ, несет риск последствий гибели или повреждения результата работ, которые произошли не по вине подрядчика. Сдача результата работ подрядчиком и приемка его заказчиком оформляются актом, подписанным обеими сторонами. При отказе одной из сторон от подписания акта в нем делается отметка об этом и акт подписывается другой стороной.</w:t>
      </w:r>
    </w:p>
    <w:p w:rsidR="005A2719" w:rsidRPr="007A074C" w:rsidRDefault="005A2719" w:rsidP="000341A2">
      <w:pPr>
        <w:spacing w:line="360" w:lineRule="auto"/>
        <w:ind w:firstLine="709"/>
        <w:jc w:val="both"/>
      </w:pPr>
      <w:r w:rsidRPr="007A074C">
        <w:t>Односторонний акт сдачи или приемки результата работ может быть признан судом недействительным лишь в случае, если мотивы отказа от подписания акта признаны им обоснованными.</w:t>
      </w:r>
    </w:p>
    <w:p w:rsidR="005A2719" w:rsidRPr="007A074C" w:rsidRDefault="005A2719" w:rsidP="000341A2">
      <w:pPr>
        <w:spacing w:line="360" w:lineRule="auto"/>
        <w:ind w:firstLine="709"/>
        <w:jc w:val="both"/>
      </w:pPr>
      <w:r w:rsidRPr="007A074C">
        <w:t>В случаях, когда это предусмотрено законом или договором строительного подряда либо вытекает из характера работ, выполняемых по договору, приемке результата работ должны предшествовать предварительные испытания. В этих случаях приемка может осуществляться только при положительном результате предварительных испытаний.</w:t>
      </w:r>
    </w:p>
    <w:p w:rsidR="005A2719" w:rsidRPr="007A074C" w:rsidRDefault="005A2719" w:rsidP="000341A2">
      <w:pPr>
        <w:spacing w:line="360" w:lineRule="auto"/>
        <w:ind w:firstLine="709"/>
        <w:jc w:val="both"/>
      </w:pPr>
      <w:r w:rsidRPr="007A074C">
        <w:t>Заказчик вправе отказаться от приемки результата работ в случае обнаружения недостатков, которые исключают возможность его использования для указанной в договоре строительного подряда цели и не могут быть устранены подрядчиком или заказчиком.</w:t>
      </w:r>
    </w:p>
    <w:p w:rsidR="005A2719" w:rsidRPr="007A074C" w:rsidRDefault="005A2719" w:rsidP="000341A2">
      <w:pPr>
        <w:spacing w:line="360" w:lineRule="auto"/>
        <w:ind w:firstLine="709"/>
        <w:jc w:val="both"/>
      </w:pPr>
      <w:r w:rsidRPr="007A074C">
        <w:t>Подрядчик несет ответственность перед заказчиком за допущенные отступления от требований, предусмотренных в технической документации и в обязательных для сторон строительных нормах и правилах, а также за недостижение указанных в технической документации показателей объекта строительства, в том числе таких, как производственная мощность предприятия.</w:t>
      </w:r>
    </w:p>
    <w:p w:rsidR="005A2719" w:rsidRPr="007A074C" w:rsidRDefault="005A2719" w:rsidP="000341A2">
      <w:pPr>
        <w:spacing w:line="360" w:lineRule="auto"/>
        <w:ind w:firstLine="709"/>
        <w:jc w:val="both"/>
      </w:pPr>
      <w:r w:rsidRPr="007A074C">
        <w:t>При реконструкции (обновлении, перестройке, реставрации и т.п.) здания или сооружения на подрядчика возлагается ответственность за снижение или потерю прочности, устойчивости, надежности здания, сооружения или его части.</w:t>
      </w:r>
    </w:p>
    <w:p w:rsidR="005A2719" w:rsidRPr="007A074C" w:rsidRDefault="005A2719" w:rsidP="000341A2">
      <w:pPr>
        <w:spacing w:line="360" w:lineRule="auto"/>
        <w:ind w:firstLine="709"/>
        <w:jc w:val="both"/>
      </w:pPr>
      <w:r w:rsidRPr="007A074C">
        <w:t>Подрядчик не несет ответственности за допущенные им без согласия заказчика мелкие отступления от технической документации, если докажет, что они не повлияли на качество объекта строительства.</w:t>
      </w:r>
    </w:p>
    <w:p w:rsidR="005A2719" w:rsidRPr="007A074C" w:rsidRDefault="005A2719" w:rsidP="000341A2">
      <w:pPr>
        <w:spacing w:line="360" w:lineRule="auto"/>
        <w:ind w:firstLine="709"/>
        <w:jc w:val="both"/>
      </w:pPr>
      <w:r w:rsidRPr="007A074C">
        <w:t>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rsidR="005A2719" w:rsidRPr="007A074C" w:rsidRDefault="005A2719" w:rsidP="000341A2">
      <w:pPr>
        <w:spacing w:line="360" w:lineRule="auto"/>
        <w:ind w:firstLine="709"/>
        <w:jc w:val="both"/>
      </w:pPr>
      <w:r w:rsidRPr="007A074C">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 При обнаружении в течение гарантийного срока недостатков, заказчик должен заявить о них подрядчику в разумный срок по их обнаружении.</w:t>
      </w:r>
    </w:p>
    <w:p w:rsidR="005A2719" w:rsidRPr="007A074C" w:rsidRDefault="005A2719" w:rsidP="000341A2">
      <w:pPr>
        <w:spacing w:line="360" w:lineRule="auto"/>
        <w:ind w:firstLine="709"/>
        <w:jc w:val="both"/>
      </w:pPr>
      <w:r w:rsidRPr="007A074C">
        <w:t>Подрядчик вправе отказаться от выполнения указанной обязанности в случаях, когда устранение недостатков не связано непосредственно с предметом договора либо не может быть осуществлено подрядчиком по независящим от него причинам.</w:t>
      </w:r>
    </w:p>
    <w:p w:rsidR="00830DBF" w:rsidRPr="000341A2" w:rsidRDefault="00A579E7" w:rsidP="000341A2">
      <w:pPr>
        <w:spacing w:line="360" w:lineRule="auto"/>
        <w:ind w:firstLine="709"/>
        <w:jc w:val="both"/>
      </w:pPr>
      <w:r>
        <w:br w:type="page"/>
      </w:r>
      <w:r w:rsidR="00830DBF" w:rsidRPr="007A074C">
        <w:t>Зада</w:t>
      </w:r>
      <w:r w:rsidR="000341A2">
        <w:t>ние 1</w:t>
      </w:r>
    </w:p>
    <w:p w:rsidR="000E0449" w:rsidRPr="007A074C" w:rsidRDefault="000E0449" w:rsidP="000341A2">
      <w:pPr>
        <w:spacing w:line="360" w:lineRule="auto"/>
        <w:ind w:firstLine="709"/>
        <w:jc w:val="both"/>
      </w:pPr>
    </w:p>
    <w:p w:rsidR="00531A13" w:rsidRPr="00A579E7" w:rsidRDefault="00531A13" w:rsidP="000341A2">
      <w:pPr>
        <w:spacing w:line="360" w:lineRule="auto"/>
        <w:jc w:val="both"/>
      </w:pPr>
      <w:r w:rsidRPr="00A579E7">
        <w:t>Договор N ____</w:t>
      </w:r>
      <w:r w:rsidR="00A579E7" w:rsidRPr="00A579E7">
        <w:t xml:space="preserve"> </w:t>
      </w:r>
      <w:r w:rsidRPr="00A579E7">
        <w:t>перевозки пассажира</w:t>
      </w:r>
    </w:p>
    <w:p w:rsidR="00531A13" w:rsidRPr="000341A2" w:rsidRDefault="00531A13" w:rsidP="000341A2">
      <w:pPr>
        <w:spacing w:line="360" w:lineRule="auto"/>
        <w:jc w:val="both"/>
      </w:pPr>
      <w:r w:rsidRPr="00A579E7">
        <w:t>г. ________________</w:t>
      </w:r>
      <w:r w:rsidR="005B6591">
        <w:t xml:space="preserve"> </w:t>
      </w:r>
      <w:r w:rsidRPr="00A579E7">
        <w:t>"___" _________ 200__ г.</w:t>
      </w:r>
    </w:p>
    <w:p w:rsidR="00531A13" w:rsidRPr="00A579E7" w:rsidRDefault="005B6591" w:rsidP="000341A2">
      <w:pPr>
        <w:spacing w:line="360" w:lineRule="auto"/>
        <w:jc w:val="both"/>
      </w:pPr>
      <w:r>
        <w:t xml:space="preserve"> </w:t>
      </w:r>
      <w:r w:rsidR="00531A13" w:rsidRPr="00A579E7">
        <w:t>_______________________________________________________,</w:t>
      </w:r>
      <w:r>
        <w:t xml:space="preserve"> </w:t>
      </w:r>
      <w:r w:rsidR="00531A13" w:rsidRPr="00A579E7">
        <w:t>именуемое</w:t>
      </w:r>
      <w:r>
        <w:t xml:space="preserve"> </w:t>
      </w:r>
      <w:r w:rsidR="00531A13" w:rsidRPr="00A579E7">
        <w:t>в</w:t>
      </w:r>
      <w:r>
        <w:t xml:space="preserve"> </w:t>
      </w:r>
      <w:r w:rsidR="00531A13" w:rsidRPr="00A579E7">
        <w:t>(наименование предприятия, перевозящего пассажира)</w:t>
      </w:r>
    </w:p>
    <w:p w:rsidR="00531A13" w:rsidRPr="00A579E7" w:rsidRDefault="00531A13" w:rsidP="000341A2">
      <w:pPr>
        <w:spacing w:line="360" w:lineRule="auto"/>
        <w:jc w:val="both"/>
      </w:pPr>
      <w:r w:rsidRPr="00A579E7">
        <w:t>дальнейшем</w:t>
      </w:r>
      <w:r w:rsidR="005B6591">
        <w:t xml:space="preserve"> </w:t>
      </w:r>
      <w:r w:rsidRPr="00A579E7">
        <w:t>"Перевозчик", в лице _______________________,</w:t>
      </w:r>
      <w:r w:rsidR="005B6591">
        <w:t xml:space="preserve"> </w:t>
      </w:r>
      <w:r w:rsidRPr="00A579E7">
        <w:t>действующего</w:t>
      </w:r>
      <w:r w:rsidR="005B6591">
        <w:t xml:space="preserve"> </w:t>
      </w:r>
      <w:r w:rsidRPr="00A579E7">
        <w:t>на</w:t>
      </w:r>
      <w:r w:rsidR="005B6591">
        <w:t xml:space="preserve"> </w:t>
      </w:r>
      <w:r w:rsidRPr="00A579E7">
        <w:t>(должность, Ф.И.О.)</w:t>
      </w:r>
    </w:p>
    <w:p w:rsidR="00531A13" w:rsidRPr="00A579E7" w:rsidRDefault="00531A13" w:rsidP="000341A2">
      <w:pPr>
        <w:spacing w:line="360" w:lineRule="auto"/>
        <w:jc w:val="both"/>
      </w:pPr>
      <w:r w:rsidRPr="00A579E7">
        <w:t>основании ____________________, с одной сто</w:t>
      </w:r>
      <w:r w:rsidR="00A579E7">
        <w:t>роны, и _______________</w:t>
      </w:r>
    </w:p>
    <w:p w:rsidR="00531A13" w:rsidRPr="00A579E7" w:rsidRDefault="005B6591" w:rsidP="000341A2">
      <w:pPr>
        <w:spacing w:line="360" w:lineRule="auto"/>
        <w:jc w:val="both"/>
      </w:pPr>
      <w:r>
        <w:t xml:space="preserve"> </w:t>
      </w:r>
      <w:r w:rsidR="00531A13" w:rsidRPr="00A579E7">
        <w:t>(устава, положения)</w:t>
      </w:r>
      <w:r>
        <w:t xml:space="preserve"> </w:t>
      </w:r>
      <w:r w:rsidR="00531A13" w:rsidRPr="00A579E7">
        <w:t>(Ф.И.О. пассажира,</w:t>
      </w:r>
    </w:p>
    <w:p w:rsidR="00A579E7" w:rsidRPr="00A579E7" w:rsidRDefault="00531A13" w:rsidP="000341A2">
      <w:pPr>
        <w:spacing w:line="360" w:lineRule="auto"/>
        <w:jc w:val="both"/>
      </w:pPr>
      <w:r w:rsidRPr="00A579E7">
        <w:t>_________________________,</w:t>
      </w:r>
      <w:r w:rsidR="005B6591">
        <w:t xml:space="preserve"> </w:t>
      </w:r>
      <w:r w:rsidRPr="00A579E7">
        <w:t>именуемый</w:t>
      </w:r>
      <w:r w:rsidR="005B6591">
        <w:t xml:space="preserve"> </w:t>
      </w:r>
      <w:r w:rsidRPr="00A579E7">
        <w:t>в</w:t>
      </w:r>
      <w:r w:rsidR="005B6591">
        <w:t xml:space="preserve"> </w:t>
      </w:r>
      <w:r w:rsidRPr="00A579E7">
        <w:t>дальнейшем</w:t>
      </w:r>
      <w:r w:rsidR="005B6591">
        <w:t xml:space="preserve"> </w:t>
      </w:r>
      <w:r w:rsidRPr="00A579E7">
        <w:t>"Пассажир", с</w:t>
      </w:r>
      <w:r w:rsidR="005B6591">
        <w:t xml:space="preserve"> </w:t>
      </w:r>
      <w:r w:rsidRPr="00A579E7">
        <w:t>другой</w:t>
      </w:r>
      <w:r w:rsidR="005B6591">
        <w:t xml:space="preserve"> </w:t>
      </w:r>
      <w:r w:rsidRPr="00A579E7">
        <w:t>его паспортные данные)</w:t>
      </w:r>
      <w:r w:rsidR="00A579E7" w:rsidRPr="00A579E7">
        <w:t xml:space="preserve"> </w:t>
      </w:r>
      <w:r w:rsidRPr="00A579E7">
        <w:t>стороны, заключили настоящий договор о нижеследующем.</w:t>
      </w:r>
    </w:p>
    <w:p w:rsidR="00531A13" w:rsidRPr="00276A64" w:rsidRDefault="00531A13" w:rsidP="000341A2">
      <w:pPr>
        <w:spacing w:line="360" w:lineRule="auto"/>
        <w:jc w:val="both"/>
      </w:pPr>
      <w:r w:rsidRPr="00A579E7">
        <w:t>1. Предмет договора. Общие положения</w:t>
      </w:r>
    </w:p>
    <w:p w:rsidR="00531A13" w:rsidRPr="00A579E7" w:rsidRDefault="00531A13" w:rsidP="000341A2">
      <w:pPr>
        <w:spacing w:line="360" w:lineRule="auto"/>
        <w:jc w:val="both"/>
      </w:pPr>
      <w:r w:rsidRPr="00A579E7">
        <w:t>1.1.</w:t>
      </w:r>
      <w:r w:rsidR="005B6591">
        <w:t xml:space="preserve"> </w:t>
      </w:r>
      <w:r w:rsidRPr="00A579E7">
        <w:t>В</w:t>
      </w:r>
      <w:r w:rsidR="005B6591">
        <w:t xml:space="preserve"> </w:t>
      </w:r>
      <w:r w:rsidRPr="00A579E7">
        <w:t>соответствии</w:t>
      </w:r>
      <w:r w:rsidR="005B6591">
        <w:t xml:space="preserve"> </w:t>
      </w:r>
      <w:r w:rsidRPr="00A579E7">
        <w:t>с</w:t>
      </w:r>
      <w:r w:rsidR="005B6591">
        <w:t xml:space="preserve"> </w:t>
      </w:r>
      <w:r w:rsidRPr="00A579E7">
        <w:t>настоящим</w:t>
      </w:r>
      <w:r w:rsidR="005B6591">
        <w:t xml:space="preserve"> </w:t>
      </w:r>
      <w:r w:rsidRPr="00A579E7">
        <w:t>договором</w:t>
      </w:r>
      <w:r w:rsidR="005B6591">
        <w:t xml:space="preserve"> </w:t>
      </w:r>
      <w:r w:rsidRPr="00A579E7">
        <w:t>Перевозчик</w:t>
      </w:r>
      <w:r w:rsidR="005B6591">
        <w:t xml:space="preserve"> </w:t>
      </w:r>
      <w:r w:rsidRPr="00A579E7">
        <w:t>обязуется</w:t>
      </w:r>
    </w:p>
    <w:p w:rsidR="00531A13" w:rsidRPr="00A579E7" w:rsidRDefault="00531A13" w:rsidP="000341A2">
      <w:pPr>
        <w:spacing w:line="360" w:lineRule="auto"/>
        <w:jc w:val="both"/>
      </w:pPr>
      <w:r w:rsidRPr="00A579E7">
        <w:t>перевезти Пассажира и его багаж _______________________________________</w:t>
      </w:r>
      <w:r w:rsidR="000341A2" w:rsidRPr="000341A2">
        <w:t>_______________________</w:t>
      </w:r>
      <w:r w:rsidRPr="00A579E7">
        <w:t>____</w:t>
      </w:r>
    </w:p>
    <w:p w:rsidR="00531A13" w:rsidRPr="00A579E7" w:rsidRDefault="005B6591" w:rsidP="000341A2">
      <w:pPr>
        <w:spacing w:line="360" w:lineRule="auto"/>
        <w:jc w:val="both"/>
      </w:pPr>
      <w:r>
        <w:t xml:space="preserve"> </w:t>
      </w:r>
      <w:r w:rsidR="00531A13" w:rsidRPr="00A579E7">
        <w:t>(наименование багажа, его вес, размеры</w:t>
      </w:r>
    </w:p>
    <w:p w:rsidR="00531A13" w:rsidRPr="00276A64" w:rsidRDefault="00531A13" w:rsidP="000341A2">
      <w:pPr>
        <w:spacing w:line="360" w:lineRule="auto"/>
        <w:jc w:val="both"/>
      </w:pPr>
      <w:r w:rsidRPr="00A579E7">
        <w:t>__________________________ в следующий пунк</w:t>
      </w:r>
      <w:r w:rsidR="00A579E7">
        <w:t>т назначения: __________</w:t>
      </w:r>
    </w:p>
    <w:p w:rsidR="00531A13" w:rsidRPr="00A579E7" w:rsidRDefault="005B6591" w:rsidP="000341A2">
      <w:pPr>
        <w:spacing w:line="360" w:lineRule="auto"/>
        <w:jc w:val="both"/>
      </w:pPr>
      <w:r>
        <w:t xml:space="preserve"> </w:t>
      </w:r>
      <w:r w:rsidR="00531A13" w:rsidRPr="00A579E7">
        <w:t>и другие характеристики)</w:t>
      </w:r>
      <w:r>
        <w:t xml:space="preserve"> </w:t>
      </w:r>
      <w:r w:rsidR="00531A13" w:rsidRPr="00A579E7">
        <w:t>(наименование)</w:t>
      </w:r>
    </w:p>
    <w:p w:rsidR="00531A13" w:rsidRPr="00A579E7" w:rsidRDefault="00531A13" w:rsidP="000341A2">
      <w:pPr>
        <w:spacing w:line="360" w:lineRule="auto"/>
        <w:jc w:val="both"/>
      </w:pPr>
      <w:r w:rsidRPr="00A579E7">
        <w:t>выдать багаж Пассажиру или другому лицу, управомоченному на</w:t>
      </w:r>
      <w:r w:rsidR="005B6591">
        <w:t xml:space="preserve"> </w:t>
      </w:r>
      <w:r w:rsidRPr="00A579E7">
        <w:t>его получение,</w:t>
      </w:r>
      <w:r w:rsidR="00A579E7" w:rsidRPr="00A579E7">
        <w:t xml:space="preserve"> </w:t>
      </w:r>
      <w:r w:rsidRPr="00A579E7">
        <w:t>а</w:t>
      </w:r>
      <w:r w:rsidR="005B6591">
        <w:t xml:space="preserve"> </w:t>
      </w:r>
      <w:r w:rsidRPr="00A579E7">
        <w:t>Пассажир</w:t>
      </w:r>
      <w:r w:rsidR="005B6591">
        <w:t xml:space="preserve"> </w:t>
      </w:r>
      <w:r w:rsidRPr="00A579E7">
        <w:t>обязуется</w:t>
      </w:r>
      <w:r w:rsidR="005B6591">
        <w:t xml:space="preserve"> </w:t>
      </w:r>
      <w:r w:rsidRPr="00A579E7">
        <w:t>уплатить</w:t>
      </w:r>
      <w:r w:rsidR="005B6591">
        <w:t xml:space="preserve"> </w:t>
      </w:r>
      <w:r w:rsidRPr="00A579E7">
        <w:t>установленную</w:t>
      </w:r>
      <w:r w:rsidR="005B6591">
        <w:t xml:space="preserve"> </w:t>
      </w:r>
      <w:r w:rsidRPr="00A579E7">
        <w:t>плату</w:t>
      </w:r>
      <w:r w:rsidR="005B6591">
        <w:t xml:space="preserve"> </w:t>
      </w:r>
      <w:r w:rsidRPr="00A579E7">
        <w:t>за</w:t>
      </w:r>
      <w:r w:rsidR="005B6591">
        <w:t xml:space="preserve"> </w:t>
      </w:r>
      <w:r w:rsidRPr="00A579E7">
        <w:t>проезд и провоз</w:t>
      </w:r>
      <w:r w:rsidR="00A579E7" w:rsidRPr="00276A64">
        <w:t xml:space="preserve"> </w:t>
      </w:r>
      <w:r w:rsidRPr="00A579E7">
        <w:t>багажа.</w:t>
      </w:r>
    </w:p>
    <w:p w:rsidR="00531A13" w:rsidRPr="00A579E7" w:rsidRDefault="00531A13" w:rsidP="000341A2">
      <w:pPr>
        <w:spacing w:line="360" w:lineRule="auto"/>
        <w:jc w:val="both"/>
      </w:pPr>
      <w:r w:rsidRPr="00A579E7">
        <w:t>1.2.</w:t>
      </w:r>
      <w:r w:rsidR="005B6591">
        <w:t xml:space="preserve"> </w:t>
      </w:r>
      <w:r w:rsidRPr="00A579E7">
        <w:t>Заключение</w:t>
      </w:r>
      <w:r w:rsidR="005B6591">
        <w:t xml:space="preserve"> </w:t>
      </w:r>
      <w:r w:rsidRPr="00A579E7">
        <w:t>настоящего</w:t>
      </w:r>
      <w:r w:rsidR="005B6591">
        <w:t xml:space="preserve"> </w:t>
      </w:r>
      <w:r w:rsidRPr="00A579E7">
        <w:t>договора</w:t>
      </w:r>
      <w:r w:rsidR="005B6591">
        <w:t xml:space="preserve"> </w:t>
      </w:r>
      <w:r w:rsidRPr="00A579E7">
        <w:t>удостоверяется билетом, а также</w:t>
      </w:r>
    </w:p>
    <w:p w:rsidR="00531A13" w:rsidRPr="00A579E7" w:rsidRDefault="00531A13" w:rsidP="000341A2">
      <w:pPr>
        <w:spacing w:line="360" w:lineRule="auto"/>
        <w:jc w:val="both"/>
      </w:pPr>
      <w:r w:rsidRPr="00A579E7">
        <w:t>багажной квитанцией.</w:t>
      </w:r>
    </w:p>
    <w:p w:rsidR="00531A13" w:rsidRPr="00A579E7" w:rsidRDefault="00531A13" w:rsidP="000341A2">
      <w:pPr>
        <w:spacing w:line="360" w:lineRule="auto"/>
        <w:jc w:val="both"/>
      </w:pPr>
      <w:r w:rsidRPr="00A579E7">
        <w:t>1.3. Пассажир имеет право в порядке, предусмотренном __________________</w:t>
      </w:r>
    </w:p>
    <w:p w:rsidR="00531A13" w:rsidRPr="00276A64" w:rsidRDefault="00531A13" w:rsidP="000341A2">
      <w:pPr>
        <w:spacing w:line="360" w:lineRule="auto"/>
        <w:jc w:val="both"/>
      </w:pPr>
      <w:r w:rsidRPr="00A579E7">
        <w:t>______________________________________________________________</w:t>
      </w:r>
      <w:r w:rsidR="00A579E7">
        <w:t>____</w:t>
      </w:r>
    </w:p>
    <w:p w:rsidR="00531A13" w:rsidRPr="00A579E7" w:rsidRDefault="005B6591" w:rsidP="000341A2">
      <w:pPr>
        <w:spacing w:line="360" w:lineRule="auto"/>
        <w:jc w:val="both"/>
      </w:pPr>
      <w:r>
        <w:t xml:space="preserve"> </w:t>
      </w:r>
      <w:r w:rsidR="00531A13" w:rsidRPr="00A579E7">
        <w:t>(указать транспортный устав или кодекс)</w:t>
      </w:r>
    </w:p>
    <w:p w:rsidR="00531A13" w:rsidRPr="00A579E7" w:rsidRDefault="00531A13" w:rsidP="000341A2">
      <w:pPr>
        <w:spacing w:line="360" w:lineRule="auto"/>
        <w:jc w:val="both"/>
      </w:pPr>
      <w:r w:rsidRPr="00A579E7">
        <w:t>- перевозить с собой детей бесплатно или на иных льготных условиях;</w:t>
      </w:r>
    </w:p>
    <w:p w:rsidR="00531A13" w:rsidRPr="00A579E7" w:rsidRDefault="00531A13" w:rsidP="000341A2">
      <w:pPr>
        <w:spacing w:line="360" w:lineRule="auto"/>
        <w:jc w:val="both"/>
      </w:pPr>
      <w:r w:rsidRPr="00A579E7">
        <w:t>перевозить</w:t>
      </w:r>
      <w:r w:rsidR="005B6591">
        <w:t xml:space="preserve"> </w:t>
      </w:r>
      <w:r w:rsidRPr="00A579E7">
        <w:t>с</w:t>
      </w:r>
      <w:r w:rsidR="005B6591">
        <w:t xml:space="preserve"> </w:t>
      </w:r>
      <w:r w:rsidRPr="00A579E7">
        <w:t>собой бесплатно ручную кладь в пределах установленных</w:t>
      </w:r>
    </w:p>
    <w:p w:rsidR="00531A13" w:rsidRPr="00A579E7" w:rsidRDefault="00531A13" w:rsidP="000341A2">
      <w:pPr>
        <w:spacing w:line="360" w:lineRule="auto"/>
        <w:jc w:val="both"/>
      </w:pPr>
      <w:r w:rsidRPr="00A579E7">
        <w:t>норм.</w:t>
      </w:r>
    </w:p>
    <w:p w:rsidR="00531A13" w:rsidRPr="00A579E7" w:rsidRDefault="00531A13" w:rsidP="000341A2">
      <w:pPr>
        <w:spacing w:line="360" w:lineRule="auto"/>
        <w:jc w:val="both"/>
      </w:pPr>
      <w:r w:rsidRPr="00A579E7">
        <w:t>1.4. Плата за проезд и провоз багажа составляет: ______________________</w:t>
      </w:r>
    </w:p>
    <w:p w:rsidR="00531A13" w:rsidRPr="00276A64" w:rsidRDefault="00531A13" w:rsidP="000341A2">
      <w:pPr>
        <w:spacing w:line="360" w:lineRule="auto"/>
        <w:jc w:val="both"/>
      </w:pPr>
      <w:r w:rsidRPr="00A579E7">
        <w:t>___________________________________________</w:t>
      </w:r>
      <w:r w:rsidR="00A579E7">
        <w:t>_______________________</w:t>
      </w:r>
    </w:p>
    <w:p w:rsidR="00531A13" w:rsidRPr="00A579E7" w:rsidRDefault="00531A13" w:rsidP="000341A2">
      <w:pPr>
        <w:spacing w:line="360" w:lineRule="auto"/>
        <w:jc w:val="both"/>
      </w:pPr>
      <w:r w:rsidRPr="00A579E7">
        <w:t>1.5.</w:t>
      </w:r>
      <w:r w:rsidR="005B6591">
        <w:t xml:space="preserve"> </w:t>
      </w:r>
      <w:r w:rsidRPr="00A579E7">
        <w:t>Проезд</w:t>
      </w:r>
      <w:r w:rsidR="005B6591">
        <w:t xml:space="preserve"> </w:t>
      </w:r>
      <w:r w:rsidRPr="00A579E7">
        <w:t>и</w:t>
      </w:r>
      <w:r w:rsidR="005B6591">
        <w:t xml:space="preserve"> </w:t>
      </w:r>
      <w:r w:rsidRPr="00A579E7">
        <w:t>провоз</w:t>
      </w:r>
      <w:r w:rsidR="005B6591">
        <w:t xml:space="preserve"> </w:t>
      </w:r>
      <w:r w:rsidRPr="00A579E7">
        <w:t>багажа</w:t>
      </w:r>
      <w:r w:rsidR="005B6591">
        <w:t xml:space="preserve"> </w:t>
      </w:r>
      <w:r w:rsidRPr="00A579E7">
        <w:t>оплачиваются</w:t>
      </w:r>
      <w:r w:rsidR="005B6591">
        <w:t xml:space="preserve"> </w:t>
      </w:r>
      <w:r w:rsidRPr="00A579E7">
        <w:t>в</w:t>
      </w:r>
      <w:r w:rsidR="005B6591">
        <w:t xml:space="preserve"> </w:t>
      </w:r>
      <w:r w:rsidRPr="00A579E7">
        <w:t>следующем порядке и в</w:t>
      </w:r>
    </w:p>
    <w:p w:rsidR="00531A13" w:rsidRPr="00A579E7" w:rsidRDefault="00531A13" w:rsidP="000341A2">
      <w:pPr>
        <w:spacing w:line="360" w:lineRule="auto"/>
        <w:jc w:val="both"/>
      </w:pPr>
      <w:r w:rsidRPr="00A579E7">
        <w:t>следующие сроки: ______________</w:t>
      </w:r>
      <w:r w:rsidR="00A579E7" w:rsidRPr="00276A64">
        <w:t>________</w:t>
      </w:r>
      <w:r w:rsidRPr="00A579E7">
        <w:t>____________________________________________</w:t>
      </w:r>
    </w:p>
    <w:p w:rsidR="00531A13" w:rsidRPr="00276A64" w:rsidRDefault="00531A13" w:rsidP="000341A2">
      <w:pPr>
        <w:spacing w:line="360" w:lineRule="auto"/>
        <w:jc w:val="both"/>
      </w:pPr>
      <w:r w:rsidRPr="00A579E7">
        <w:t>___________________________________________</w:t>
      </w:r>
      <w:r w:rsidR="00A579E7">
        <w:t>_______________________</w:t>
      </w:r>
    </w:p>
    <w:p w:rsidR="00531A13" w:rsidRPr="00A579E7" w:rsidRDefault="00531A13" w:rsidP="000341A2">
      <w:pPr>
        <w:spacing w:line="360" w:lineRule="auto"/>
        <w:jc w:val="both"/>
      </w:pPr>
      <w:r w:rsidRPr="00A579E7">
        <w:t>1.6.</w:t>
      </w:r>
      <w:r w:rsidR="005B6591">
        <w:t xml:space="preserve"> </w:t>
      </w:r>
      <w:r w:rsidRPr="00A579E7">
        <w:t>Перевозчик</w:t>
      </w:r>
      <w:r w:rsidR="005B6591">
        <w:t xml:space="preserve"> </w:t>
      </w:r>
      <w:r w:rsidRPr="00A579E7">
        <w:t>обязуется</w:t>
      </w:r>
      <w:r w:rsidR="005B6591">
        <w:t xml:space="preserve"> </w:t>
      </w:r>
      <w:r w:rsidRPr="00A579E7">
        <w:t>доставить</w:t>
      </w:r>
      <w:r w:rsidR="005B6591">
        <w:t xml:space="preserve"> </w:t>
      </w:r>
      <w:r w:rsidRPr="00A579E7">
        <w:t>Пассажира</w:t>
      </w:r>
      <w:r w:rsidR="005B6591">
        <w:t xml:space="preserve"> </w:t>
      </w:r>
      <w:r w:rsidRPr="00A579E7">
        <w:t>и</w:t>
      </w:r>
      <w:r w:rsidR="005B6591">
        <w:t xml:space="preserve"> </w:t>
      </w:r>
      <w:r w:rsidRPr="00A579E7">
        <w:t>его багаж в пункт</w:t>
      </w:r>
    </w:p>
    <w:p w:rsidR="00531A13" w:rsidRPr="00A579E7" w:rsidRDefault="00531A13" w:rsidP="000341A2">
      <w:pPr>
        <w:spacing w:line="360" w:lineRule="auto"/>
        <w:jc w:val="both"/>
      </w:pPr>
      <w:r w:rsidRPr="00A579E7">
        <w:t xml:space="preserve">назначения в срок, определенный в порядке, </w:t>
      </w:r>
      <w:r w:rsidR="00A579E7">
        <w:t>предусмотренном _______</w:t>
      </w:r>
    </w:p>
    <w:p w:rsidR="00531A13" w:rsidRPr="00276A64" w:rsidRDefault="00531A13" w:rsidP="000341A2">
      <w:pPr>
        <w:spacing w:line="360" w:lineRule="auto"/>
        <w:jc w:val="both"/>
      </w:pPr>
      <w:r w:rsidRPr="00A579E7">
        <w:t>___________________________________________</w:t>
      </w:r>
      <w:r w:rsidR="00A579E7">
        <w:t>_______________________</w:t>
      </w:r>
    </w:p>
    <w:p w:rsidR="00531A13" w:rsidRPr="00A579E7" w:rsidRDefault="005B6591" w:rsidP="000341A2">
      <w:pPr>
        <w:spacing w:line="360" w:lineRule="auto"/>
        <w:jc w:val="both"/>
      </w:pPr>
      <w:r>
        <w:t xml:space="preserve"> </w:t>
      </w:r>
      <w:r w:rsidR="00531A13" w:rsidRPr="00A579E7">
        <w:t>(указать транспортный устав или кодекс)</w:t>
      </w:r>
    </w:p>
    <w:p w:rsidR="00531A13" w:rsidRPr="00A579E7" w:rsidRDefault="00531A13" w:rsidP="000341A2">
      <w:pPr>
        <w:spacing w:line="360" w:lineRule="auto"/>
        <w:jc w:val="both"/>
      </w:pPr>
      <w:r w:rsidRPr="00A579E7">
        <w:t>1.7. Время отправления и прибытия транспортного средства:</w:t>
      </w:r>
    </w:p>
    <w:p w:rsidR="00531A13" w:rsidRPr="00A579E7" w:rsidRDefault="00531A13" w:rsidP="000341A2">
      <w:pPr>
        <w:spacing w:line="360" w:lineRule="auto"/>
        <w:jc w:val="both"/>
      </w:pPr>
      <w:r w:rsidRPr="00A579E7">
        <w:t>______________________________________</w:t>
      </w:r>
      <w:r w:rsidR="00A579E7">
        <w:t>____________________________</w:t>
      </w:r>
    </w:p>
    <w:p w:rsidR="00531A13" w:rsidRPr="00A579E7" w:rsidRDefault="005B6591" w:rsidP="000341A2">
      <w:pPr>
        <w:spacing w:line="360" w:lineRule="auto"/>
        <w:jc w:val="both"/>
      </w:pPr>
      <w:r>
        <w:t xml:space="preserve"> </w:t>
      </w:r>
      <w:r w:rsidR="00531A13" w:rsidRPr="00A579E7">
        <w:t>2. Ответственность за нарушения обязательств</w:t>
      </w:r>
      <w:r>
        <w:t xml:space="preserve"> </w:t>
      </w:r>
      <w:r w:rsidR="00531A13" w:rsidRPr="00A579E7">
        <w:t>по перевозке</w:t>
      </w:r>
    </w:p>
    <w:p w:rsidR="00531A13" w:rsidRPr="00A579E7" w:rsidRDefault="00531A13" w:rsidP="000341A2">
      <w:pPr>
        <w:spacing w:line="360" w:lineRule="auto"/>
        <w:jc w:val="both"/>
      </w:pPr>
      <w:r w:rsidRPr="00A579E7">
        <w:t>2.1.</w:t>
      </w:r>
      <w:r w:rsidR="005B6591">
        <w:t xml:space="preserve"> </w:t>
      </w:r>
      <w:r w:rsidRPr="00A579E7">
        <w:t>В</w:t>
      </w:r>
      <w:r w:rsidR="005B6591">
        <w:t xml:space="preserve"> </w:t>
      </w:r>
      <w:r w:rsidRPr="00A579E7">
        <w:t>случае неисполнения либо ненадлежащего исполнения обязательств</w:t>
      </w:r>
    </w:p>
    <w:p w:rsidR="00531A13" w:rsidRPr="00A579E7" w:rsidRDefault="00531A13" w:rsidP="000341A2">
      <w:pPr>
        <w:spacing w:line="360" w:lineRule="auto"/>
        <w:jc w:val="both"/>
      </w:pPr>
      <w:r w:rsidRPr="00A579E7">
        <w:t>по</w:t>
      </w:r>
      <w:r w:rsidR="005B6591">
        <w:t xml:space="preserve"> </w:t>
      </w:r>
      <w:r w:rsidRPr="00A579E7">
        <w:t>перевозке</w:t>
      </w:r>
      <w:r w:rsidR="005B6591">
        <w:t xml:space="preserve"> </w:t>
      </w:r>
      <w:r w:rsidRPr="00A579E7">
        <w:t>стороны</w:t>
      </w:r>
      <w:r w:rsidR="005B6591">
        <w:t xml:space="preserve"> </w:t>
      </w:r>
      <w:r w:rsidRPr="00A579E7">
        <w:t>несут</w:t>
      </w:r>
      <w:r w:rsidR="005B6591">
        <w:t xml:space="preserve"> </w:t>
      </w:r>
      <w:r w:rsidRPr="00A579E7">
        <w:t>ответственность,</w:t>
      </w:r>
      <w:r w:rsidR="005B6591">
        <w:t xml:space="preserve"> </w:t>
      </w:r>
      <w:r w:rsidRPr="00A579E7">
        <w:t>установленную</w:t>
      </w:r>
      <w:r w:rsidR="005B6591">
        <w:t xml:space="preserve"> </w:t>
      </w:r>
      <w:r w:rsidRPr="00A579E7">
        <w:t>ГК</w:t>
      </w:r>
      <w:r w:rsidR="005B6591">
        <w:t xml:space="preserve"> </w:t>
      </w:r>
      <w:r w:rsidRPr="00A579E7">
        <w:t>РФ,</w:t>
      </w:r>
    </w:p>
    <w:p w:rsidR="00531A13" w:rsidRPr="00A579E7" w:rsidRDefault="00531A13" w:rsidP="000341A2">
      <w:pPr>
        <w:spacing w:line="360" w:lineRule="auto"/>
        <w:jc w:val="both"/>
      </w:pPr>
      <w:r w:rsidRPr="00A579E7">
        <w:t>транспортным уставом или кодексом.</w:t>
      </w:r>
    </w:p>
    <w:p w:rsidR="00531A13" w:rsidRPr="00A579E7" w:rsidRDefault="00531A13" w:rsidP="000341A2">
      <w:pPr>
        <w:spacing w:line="360" w:lineRule="auto"/>
        <w:jc w:val="both"/>
      </w:pPr>
      <w:r w:rsidRPr="00A579E7">
        <w:t>2.2.</w:t>
      </w:r>
      <w:r w:rsidR="005B6591">
        <w:t xml:space="preserve"> </w:t>
      </w:r>
      <w:r w:rsidRPr="00A579E7">
        <w:t>Стороны</w:t>
      </w:r>
      <w:r w:rsidR="005B6591">
        <w:t xml:space="preserve"> </w:t>
      </w:r>
      <w:r w:rsidRPr="00A579E7">
        <w:t>настоящего</w:t>
      </w:r>
      <w:r w:rsidR="005B6591">
        <w:t xml:space="preserve"> </w:t>
      </w:r>
      <w:r w:rsidRPr="00A579E7">
        <w:t>договора</w:t>
      </w:r>
      <w:r w:rsidR="005B6591">
        <w:t xml:space="preserve"> </w:t>
      </w:r>
      <w:r w:rsidRPr="00A579E7">
        <w:t>за</w:t>
      </w:r>
      <w:r w:rsidR="005B6591">
        <w:t xml:space="preserve"> </w:t>
      </w:r>
      <w:r w:rsidRPr="00A579E7">
        <w:t>нарушение</w:t>
      </w:r>
      <w:r w:rsidR="005B6591">
        <w:t xml:space="preserve"> </w:t>
      </w:r>
      <w:r w:rsidRPr="00A579E7">
        <w:t>ими обязательств по</w:t>
      </w:r>
    </w:p>
    <w:p w:rsidR="00531A13" w:rsidRPr="00A579E7" w:rsidRDefault="00531A13" w:rsidP="000341A2">
      <w:pPr>
        <w:spacing w:line="360" w:lineRule="auto"/>
        <w:jc w:val="both"/>
      </w:pPr>
      <w:r w:rsidRPr="00A579E7">
        <w:t>перевозке предусматривают следующую ответственность:</w:t>
      </w:r>
    </w:p>
    <w:p w:rsidR="00531A13" w:rsidRPr="00A579E7" w:rsidRDefault="00531A13" w:rsidP="000341A2">
      <w:pPr>
        <w:spacing w:line="360" w:lineRule="auto"/>
        <w:jc w:val="both"/>
      </w:pPr>
      <w:r w:rsidRPr="00A579E7">
        <w:t>__________________________________________________________________</w:t>
      </w:r>
    </w:p>
    <w:p w:rsidR="00531A13" w:rsidRPr="00A579E7" w:rsidRDefault="00531A13" w:rsidP="000341A2">
      <w:pPr>
        <w:spacing w:line="360" w:lineRule="auto"/>
        <w:jc w:val="both"/>
      </w:pPr>
      <w:r w:rsidRPr="00A579E7">
        <w:t>__________________________________________________________________</w:t>
      </w:r>
    </w:p>
    <w:p w:rsidR="00531A13" w:rsidRPr="00A579E7" w:rsidRDefault="00531A13" w:rsidP="000341A2">
      <w:pPr>
        <w:spacing w:line="360" w:lineRule="auto"/>
        <w:jc w:val="both"/>
      </w:pPr>
      <w:r w:rsidRPr="00A579E7">
        <w:t>3. Ответственность Перевозчика</w:t>
      </w:r>
      <w:r w:rsidR="00A579E7" w:rsidRPr="00A579E7">
        <w:t xml:space="preserve"> </w:t>
      </w:r>
      <w:r w:rsidRPr="00A579E7">
        <w:t>за задержку отправления Пассажира</w:t>
      </w:r>
    </w:p>
    <w:p w:rsidR="00531A13" w:rsidRPr="00A579E7" w:rsidRDefault="00531A13" w:rsidP="000341A2">
      <w:pPr>
        <w:spacing w:line="360" w:lineRule="auto"/>
        <w:jc w:val="both"/>
      </w:pPr>
      <w:r w:rsidRPr="00A579E7">
        <w:t>3.1.</w:t>
      </w:r>
      <w:r w:rsidR="005B6591">
        <w:t xml:space="preserve"> </w:t>
      </w:r>
      <w:r w:rsidRPr="00A579E7">
        <w:t>За задержку</w:t>
      </w:r>
      <w:r w:rsidR="005B6591">
        <w:t xml:space="preserve"> </w:t>
      </w:r>
      <w:r w:rsidRPr="00A579E7">
        <w:t>в</w:t>
      </w:r>
      <w:r w:rsidR="005B6591">
        <w:t xml:space="preserve"> </w:t>
      </w:r>
      <w:r w:rsidRPr="00A579E7">
        <w:t>отправлении транспортного средства, перевозящего</w:t>
      </w:r>
    </w:p>
    <w:p w:rsidR="00531A13" w:rsidRPr="00A579E7" w:rsidRDefault="00531A13" w:rsidP="000341A2">
      <w:pPr>
        <w:spacing w:line="360" w:lineRule="auto"/>
        <w:jc w:val="both"/>
      </w:pPr>
      <w:r w:rsidRPr="00A579E7">
        <w:t>Пассажира,</w:t>
      </w:r>
      <w:r w:rsidR="005B6591">
        <w:t xml:space="preserve"> </w:t>
      </w:r>
      <w:r w:rsidRPr="00A579E7">
        <w:t>или</w:t>
      </w:r>
      <w:r w:rsidR="005B6591">
        <w:t xml:space="preserve"> </w:t>
      </w:r>
      <w:r w:rsidRPr="00A579E7">
        <w:t>опоздание</w:t>
      </w:r>
      <w:r w:rsidR="005B6591">
        <w:t xml:space="preserve"> </w:t>
      </w:r>
      <w:r w:rsidRPr="00A579E7">
        <w:t>прибытия</w:t>
      </w:r>
      <w:r w:rsidR="005B6591">
        <w:t xml:space="preserve"> </w:t>
      </w:r>
      <w:r w:rsidRPr="00A579E7">
        <w:t>такого транспортного средства в пункт</w:t>
      </w:r>
      <w:r w:rsidR="00A579E7" w:rsidRPr="00A579E7">
        <w:t xml:space="preserve"> </w:t>
      </w:r>
      <w:r w:rsidRPr="00A579E7">
        <w:t>назначения</w:t>
      </w:r>
      <w:r w:rsidR="005B6591">
        <w:t xml:space="preserve"> </w:t>
      </w:r>
      <w:r w:rsidRPr="00A579E7">
        <w:t>(за исключением перевозок в городском и пригородном сообщениях)</w:t>
      </w:r>
    </w:p>
    <w:p w:rsidR="00531A13" w:rsidRPr="00A579E7" w:rsidRDefault="00531A13" w:rsidP="000341A2">
      <w:pPr>
        <w:spacing w:line="360" w:lineRule="auto"/>
        <w:jc w:val="both"/>
      </w:pPr>
      <w:r w:rsidRPr="00A579E7">
        <w:t>Перевозчик</w:t>
      </w:r>
      <w:r w:rsidR="005B6591">
        <w:t xml:space="preserve"> </w:t>
      </w:r>
      <w:r w:rsidRPr="00A579E7">
        <w:t>уплачивает</w:t>
      </w:r>
      <w:r w:rsidR="005B6591">
        <w:t xml:space="preserve"> </w:t>
      </w:r>
      <w:r w:rsidRPr="00A579E7">
        <w:t>Пассажиру</w:t>
      </w:r>
      <w:r w:rsidR="005B6591">
        <w:t xml:space="preserve"> </w:t>
      </w:r>
      <w:r w:rsidRPr="00A579E7">
        <w:t>штраф</w:t>
      </w:r>
      <w:r w:rsidR="005B6591">
        <w:t xml:space="preserve"> </w:t>
      </w:r>
      <w:r w:rsidRPr="00A579E7">
        <w:t>в</w:t>
      </w:r>
      <w:r w:rsidR="005B6591">
        <w:t xml:space="preserve"> </w:t>
      </w:r>
      <w:r w:rsidRPr="00A579E7">
        <w:t>размере,</w:t>
      </w:r>
      <w:r w:rsidR="005B6591">
        <w:t xml:space="preserve"> </w:t>
      </w:r>
      <w:r w:rsidRPr="00A579E7">
        <w:t>установленном</w:t>
      </w:r>
    </w:p>
    <w:p w:rsidR="00531A13" w:rsidRPr="00A579E7" w:rsidRDefault="00531A13" w:rsidP="000341A2">
      <w:pPr>
        <w:spacing w:line="360" w:lineRule="auto"/>
        <w:jc w:val="both"/>
      </w:pPr>
      <w:r w:rsidRPr="00A579E7">
        <w:t>_________________________________________, если не</w:t>
      </w:r>
      <w:r w:rsidR="005B6591">
        <w:t xml:space="preserve"> </w:t>
      </w:r>
      <w:r w:rsidRPr="00A579E7">
        <w:t>докажет,</w:t>
      </w:r>
      <w:r w:rsidR="005B6591">
        <w:t xml:space="preserve"> </w:t>
      </w:r>
      <w:r w:rsidRPr="00A579E7">
        <w:t>что</w:t>
      </w:r>
      <w:r w:rsidR="005B6591">
        <w:t xml:space="preserve"> </w:t>
      </w:r>
      <w:r w:rsidRPr="00A579E7">
        <w:t>задержка</w:t>
      </w:r>
      <w:r w:rsidR="005B6591">
        <w:t xml:space="preserve"> </w:t>
      </w:r>
      <w:r w:rsidRPr="00A579E7">
        <w:t>(указать транспортный устав или кодекс)</w:t>
      </w:r>
    </w:p>
    <w:p w:rsidR="00531A13" w:rsidRPr="00A579E7" w:rsidRDefault="00531A13" w:rsidP="000341A2">
      <w:pPr>
        <w:spacing w:line="360" w:lineRule="auto"/>
        <w:jc w:val="both"/>
      </w:pPr>
      <w:r w:rsidRPr="00A579E7">
        <w:t>или</w:t>
      </w:r>
      <w:r w:rsidR="005B6591">
        <w:t xml:space="preserve"> </w:t>
      </w:r>
      <w:r w:rsidRPr="00A579E7">
        <w:t>опоздание</w:t>
      </w:r>
      <w:r w:rsidR="005B6591">
        <w:t xml:space="preserve"> </w:t>
      </w:r>
      <w:r w:rsidRPr="00A579E7">
        <w:t>имели</w:t>
      </w:r>
      <w:r w:rsidR="005B6591">
        <w:t xml:space="preserve"> </w:t>
      </w:r>
      <w:r w:rsidRPr="00A579E7">
        <w:t>место</w:t>
      </w:r>
      <w:r w:rsidR="005B6591">
        <w:t xml:space="preserve"> </w:t>
      </w:r>
      <w:r w:rsidRPr="00A579E7">
        <w:t>вследствие</w:t>
      </w:r>
      <w:r w:rsidR="005B6591">
        <w:t xml:space="preserve"> </w:t>
      </w:r>
      <w:r w:rsidRPr="00A579E7">
        <w:t>непреодолимой</w:t>
      </w:r>
      <w:r w:rsidR="005B6591">
        <w:t xml:space="preserve"> </w:t>
      </w:r>
      <w:r w:rsidRPr="00A579E7">
        <w:t>силы,</w:t>
      </w:r>
      <w:r w:rsidR="005B6591">
        <w:t xml:space="preserve"> </w:t>
      </w:r>
      <w:r w:rsidRPr="00A579E7">
        <w:t>устранения</w:t>
      </w:r>
      <w:r w:rsidR="00A579E7" w:rsidRPr="00A579E7">
        <w:t xml:space="preserve"> </w:t>
      </w:r>
      <w:r w:rsidRPr="00A579E7">
        <w:t>неисправности транспортных средств, угрожающей жизни и здоровью пассажиров,</w:t>
      </w:r>
      <w:r w:rsidR="00A579E7" w:rsidRPr="00A579E7">
        <w:t xml:space="preserve"> </w:t>
      </w:r>
      <w:r w:rsidRPr="00A579E7">
        <w:t>или иных обстоятельств, не зависящих от Перевозчика.</w:t>
      </w:r>
    </w:p>
    <w:p w:rsidR="00531A13" w:rsidRPr="00A579E7" w:rsidRDefault="00531A13" w:rsidP="000341A2">
      <w:pPr>
        <w:spacing w:line="360" w:lineRule="auto"/>
        <w:jc w:val="both"/>
      </w:pPr>
      <w:r w:rsidRPr="00A579E7">
        <w:t>3.2.</w:t>
      </w:r>
      <w:r w:rsidR="005B6591">
        <w:t xml:space="preserve"> </w:t>
      </w:r>
      <w:r w:rsidRPr="00A579E7">
        <w:t>В случае отказа Пассажира от перевозки из-за задержки отправления</w:t>
      </w:r>
    </w:p>
    <w:p w:rsidR="00531A13" w:rsidRPr="00A579E7" w:rsidRDefault="00531A13" w:rsidP="000341A2">
      <w:pPr>
        <w:spacing w:line="360" w:lineRule="auto"/>
        <w:jc w:val="both"/>
      </w:pPr>
      <w:r w:rsidRPr="00A579E7">
        <w:t>транспортного</w:t>
      </w:r>
      <w:r w:rsidR="005B6591">
        <w:t xml:space="preserve"> </w:t>
      </w:r>
      <w:r w:rsidRPr="00A579E7">
        <w:t>средства</w:t>
      </w:r>
      <w:r w:rsidR="005B6591">
        <w:t xml:space="preserve"> </w:t>
      </w:r>
      <w:r w:rsidRPr="00A579E7">
        <w:t>Перевозчик</w:t>
      </w:r>
      <w:r w:rsidR="005B6591">
        <w:t xml:space="preserve"> </w:t>
      </w:r>
      <w:r w:rsidRPr="00A579E7">
        <w:t>обязан</w:t>
      </w:r>
      <w:r w:rsidR="005B6591">
        <w:t xml:space="preserve"> </w:t>
      </w:r>
      <w:r w:rsidRPr="00A579E7">
        <w:t>возвратить Пассажиру провозную</w:t>
      </w:r>
      <w:r w:rsidR="00A579E7" w:rsidRPr="00A579E7">
        <w:t xml:space="preserve"> </w:t>
      </w:r>
      <w:r w:rsidRPr="00A579E7">
        <w:t>плату.</w:t>
      </w:r>
    </w:p>
    <w:p w:rsidR="00A579E7" w:rsidRPr="00276A64" w:rsidRDefault="00531A13" w:rsidP="000341A2">
      <w:pPr>
        <w:spacing w:line="360" w:lineRule="auto"/>
        <w:jc w:val="both"/>
      </w:pPr>
      <w:r w:rsidRPr="00A579E7">
        <w:t>4. Ответственность Перевозчика за утрату,</w:t>
      </w:r>
      <w:r w:rsidR="00A579E7" w:rsidRPr="00A579E7">
        <w:t xml:space="preserve"> </w:t>
      </w:r>
      <w:r w:rsidRPr="00A579E7">
        <w:t>недостачу и повреждение (порчу) багажа.</w:t>
      </w:r>
    </w:p>
    <w:p w:rsidR="00531A13" w:rsidRPr="00A579E7" w:rsidRDefault="00531A13" w:rsidP="000341A2">
      <w:pPr>
        <w:spacing w:line="360" w:lineRule="auto"/>
        <w:jc w:val="both"/>
      </w:pPr>
      <w:r w:rsidRPr="00A579E7">
        <w:t>4.1.</w:t>
      </w:r>
      <w:r w:rsidR="005B6591">
        <w:t xml:space="preserve"> </w:t>
      </w:r>
      <w:r w:rsidRPr="00A579E7">
        <w:t>Перевозчик</w:t>
      </w:r>
      <w:r w:rsidR="005B6591">
        <w:t xml:space="preserve"> </w:t>
      </w:r>
      <w:r w:rsidRPr="00A579E7">
        <w:t>несет</w:t>
      </w:r>
      <w:r w:rsidR="005B6591">
        <w:t xml:space="preserve"> </w:t>
      </w:r>
      <w:r w:rsidRPr="00A579E7">
        <w:t>ответственность</w:t>
      </w:r>
      <w:r w:rsidR="005B6591">
        <w:t xml:space="preserve"> </w:t>
      </w:r>
      <w:r w:rsidRPr="00A579E7">
        <w:t>за</w:t>
      </w:r>
      <w:r w:rsidR="005B6591">
        <w:t xml:space="preserve"> </w:t>
      </w:r>
      <w:r w:rsidRPr="00A579E7">
        <w:t>сохранность</w:t>
      </w:r>
      <w:r w:rsidR="005B6591">
        <w:t xml:space="preserve"> </w:t>
      </w:r>
      <w:r w:rsidRPr="00A579E7">
        <w:t>багажа,</w:t>
      </w:r>
    </w:p>
    <w:p w:rsidR="00531A13" w:rsidRPr="00A579E7" w:rsidRDefault="00531A13" w:rsidP="000341A2">
      <w:pPr>
        <w:spacing w:line="360" w:lineRule="auto"/>
        <w:jc w:val="both"/>
      </w:pPr>
      <w:r w:rsidRPr="00A579E7">
        <w:t>происшедшую</w:t>
      </w:r>
      <w:r w:rsidR="005B6591">
        <w:t xml:space="preserve"> </w:t>
      </w:r>
      <w:r w:rsidRPr="00A579E7">
        <w:t>после принятия его к перевозке и до выдачи Пассажиру или лицу,</w:t>
      </w:r>
      <w:r w:rsidR="00A579E7" w:rsidRPr="00A579E7">
        <w:t xml:space="preserve"> </w:t>
      </w:r>
      <w:r w:rsidRPr="00A579E7">
        <w:t>управомоченному на получение багажа, если не докажет, что утрата, недостача</w:t>
      </w:r>
      <w:r w:rsidR="00A579E7" w:rsidRPr="00A579E7">
        <w:t xml:space="preserve"> </w:t>
      </w:r>
      <w:r w:rsidRPr="00A579E7">
        <w:t>или</w:t>
      </w:r>
      <w:r w:rsidR="005B6591">
        <w:t xml:space="preserve"> </w:t>
      </w:r>
      <w:r w:rsidRPr="00A579E7">
        <w:t>повреждение (порча) багажа произошли вследствие обстоятельств, которые</w:t>
      </w:r>
    </w:p>
    <w:p w:rsidR="00531A13" w:rsidRPr="00A579E7" w:rsidRDefault="00531A13" w:rsidP="000341A2">
      <w:pPr>
        <w:spacing w:line="360" w:lineRule="auto"/>
        <w:jc w:val="both"/>
      </w:pPr>
      <w:r w:rsidRPr="00A579E7">
        <w:t>Перевозчик не мог предотвратить и устранение которых от него не зависело.</w:t>
      </w:r>
    </w:p>
    <w:p w:rsidR="00531A13" w:rsidRPr="00A579E7" w:rsidRDefault="00531A13" w:rsidP="000341A2">
      <w:pPr>
        <w:spacing w:line="360" w:lineRule="auto"/>
        <w:jc w:val="both"/>
      </w:pPr>
      <w:r w:rsidRPr="00A579E7">
        <w:t>4.2.</w:t>
      </w:r>
      <w:r w:rsidR="005B6591">
        <w:t xml:space="preserve"> </w:t>
      </w:r>
      <w:r w:rsidRPr="00A579E7">
        <w:t>Ущерб, причиненный при перевозке багажа, возмещается Перевозчиком</w:t>
      </w:r>
      <w:r w:rsidR="00276A64" w:rsidRPr="00276A64">
        <w:t xml:space="preserve"> </w:t>
      </w:r>
      <w:r w:rsidRPr="00A579E7">
        <w:t>в следующем размере:</w:t>
      </w:r>
      <w:r w:rsidR="005B6591">
        <w:t xml:space="preserve"> </w:t>
      </w:r>
      <w:r w:rsidRPr="00A579E7">
        <w:t>в</w:t>
      </w:r>
      <w:r w:rsidR="005B6591">
        <w:t xml:space="preserve"> </w:t>
      </w:r>
      <w:r w:rsidRPr="00A579E7">
        <w:t>случае</w:t>
      </w:r>
      <w:r w:rsidR="005B6591">
        <w:t xml:space="preserve"> </w:t>
      </w:r>
      <w:r w:rsidRPr="00A579E7">
        <w:t>утраты</w:t>
      </w:r>
      <w:r w:rsidR="005B6591">
        <w:t xml:space="preserve"> </w:t>
      </w:r>
      <w:r w:rsidRPr="00A579E7">
        <w:t>или</w:t>
      </w:r>
      <w:r w:rsidR="005B6591">
        <w:t xml:space="preserve"> </w:t>
      </w:r>
      <w:r w:rsidRPr="00A579E7">
        <w:t>недостачи</w:t>
      </w:r>
      <w:r w:rsidR="005B6591">
        <w:t xml:space="preserve"> </w:t>
      </w:r>
      <w:r w:rsidRPr="00A579E7">
        <w:t>багажа</w:t>
      </w:r>
      <w:r w:rsidR="005B6591">
        <w:t xml:space="preserve"> </w:t>
      </w:r>
      <w:r w:rsidRPr="00A579E7">
        <w:t>-</w:t>
      </w:r>
      <w:r w:rsidR="005B6591">
        <w:t xml:space="preserve"> </w:t>
      </w:r>
      <w:r w:rsidRPr="00A579E7">
        <w:t>в</w:t>
      </w:r>
      <w:r w:rsidR="005B6591">
        <w:t xml:space="preserve"> </w:t>
      </w:r>
      <w:r w:rsidRPr="00A579E7">
        <w:t>размере</w:t>
      </w:r>
      <w:r w:rsidR="005B6591">
        <w:t xml:space="preserve"> </w:t>
      </w:r>
      <w:r w:rsidRPr="00A579E7">
        <w:t>стоимости</w:t>
      </w:r>
      <w:r w:rsidR="00A579E7" w:rsidRPr="00A579E7">
        <w:t xml:space="preserve"> </w:t>
      </w:r>
      <w:r w:rsidRPr="00A579E7">
        <w:t>утраченного или недостающего багажа;</w:t>
      </w:r>
      <w:r w:rsidR="00A579E7" w:rsidRPr="00A579E7">
        <w:t xml:space="preserve"> </w:t>
      </w:r>
      <w:r w:rsidRPr="00A579E7">
        <w:t>в</w:t>
      </w:r>
      <w:r w:rsidR="005B6591">
        <w:t xml:space="preserve"> </w:t>
      </w:r>
      <w:r w:rsidRPr="00A579E7">
        <w:t>случае</w:t>
      </w:r>
      <w:r w:rsidR="005B6591">
        <w:t xml:space="preserve"> </w:t>
      </w:r>
      <w:r w:rsidRPr="00A579E7">
        <w:t>повреждения</w:t>
      </w:r>
      <w:r w:rsidR="005B6591">
        <w:t xml:space="preserve"> </w:t>
      </w:r>
      <w:r w:rsidRPr="00A579E7">
        <w:t>(порчи) багажа - в размере суммы, на которую</w:t>
      </w:r>
      <w:r w:rsidR="00A579E7" w:rsidRPr="00A579E7">
        <w:t xml:space="preserve"> </w:t>
      </w:r>
      <w:r w:rsidRPr="00A579E7">
        <w:t>понизилась</w:t>
      </w:r>
      <w:r w:rsidR="005B6591">
        <w:t xml:space="preserve"> </w:t>
      </w:r>
      <w:r w:rsidRPr="00A579E7">
        <w:t>его стоимость, а при невозможности восстановления поврежденного</w:t>
      </w:r>
      <w:r w:rsidR="00A579E7" w:rsidRPr="00A579E7">
        <w:t xml:space="preserve"> </w:t>
      </w:r>
      <w:r w:rsidRPr="00A579E7">
        <w:t>багажа - в размере его стоимости;</w:t>
      </w:r>
      <w:r w:rsidR="005B6591">
        <w:t xml:space="preserve"> </w:t>
      </w:r>
      <w:r w:rsidRPr="00A579E7">
        <w:t>в</w:t>
      </w:r>
      <w:r w:rsidR="005B6591">
        <w:t xml:space="preserve"> </w:t>
      </w:r>
      <w:r w:rsidRPr="00A579E7">
        <w:t>случае</w:t>
      </w:r>
      <w:r w:rsidR="005B6591">
        <w:t xml:space="preserve"> </w:t>
      </w:r>
      <w:r w:rsidRPr="00A579E7">
        <w:t>утраты</w:t>
      </w:r>
      <w:r w:rsidR="005B6591">
        <w:t xml:space="preserve"> </w:t>
      </w:r>
      <w:r w:rsidRPr="00A579E7">
        <w:t>багажа,</w:t>
      </w:r>
      <w:r w:rsidR="005B6591">
        <w:t xml:space="preserve"> </w:t>
      </w:r>
      <w:r w:rsidRPr="00A579E7">
        <w:t>сданного</w:t>
      </w:r>
      <w:r w:rsidR="005B6591">
        <w:t xml:space="preserve"> </w:t>
      </w:r>
      <w:r w:rsidRPr="00A579E7">
        <w:t>к</w:t>
      </w:r>
      <w:r w:rsidR="005B6591">
        <w:t xml:space="preserve"> </w:t>
      </w:r>
      <w:r w:rsidRPr="00A579E7">
        <w:t>перевозке с объявлением его</w:t>
      </w:r>
      <w:r w:rsidR="00A579E7" w:rsidRPr="00A579E7">
        <w:t xml:space="preserve"> </w:t>
      </w:r>
      <w:r w:rsidRPr="00A579E7">
        <w:t>ценности, - в размере объявленной стоимости багажа.</w:t>
      </w:r>
    </w:p>
    <w:p w:rsidR="00531A13" w:rsidRPr="00A579E7" w:rsidRDefault="00531A13" w:rsidP="000341A2">
      <w:pPr>
        <w:spacing w:line="360" w:lineRule="auto"/>
        <w:jc w:val="both"/>
      </w:pPr>
      <w:r w:rsidRPr="00A579E7">
        <w:t>Стоимость</w:t>
      </w:r>
      <w:r w:rsidR="005B6591">
        <w:t xml:space="preserve"> </w:t>
      </w:r>
      <w:r w:rsidRPr="00A579E7">
        <w:t>багажа</w:t>
      </w:r>
      <w:r w:rsidR="005B6591">
        <w:t xml:space="preserve"> </w:t>
      </w:r>
      <w:r w:rsidRPr="00A579E7">
        <w:t>определяется</w:t>
      </w:r>
      <w:r w:rsidR="005B6591">
        <w:t xml:space="preserve"> </w:t>
      </w:r>
      <w:r w:rsidRPr="00A579E7">
        <w:t>исходя</w:t>
      </w:r>
      <w:r w:rsidR="005B6591">
        <w:t xml:space="preserve"> </w:t>
      </w:r>
      <w:r w:rsidRPr="00A579E7">
        <w:t>из его цены, указанной в счете</w:t>
      </w:r>
      <w:r w:rsidR="00276A64" w:rsidRPr="00276A64">
        <w:t xml:space="preserve"> </w:t>
      </w:r>
      <w:r w:rsidRPr="00A579E7">
        <w:t>Продавца,</w:t>
      </w:r>
      <w:r w:rsidR="005B6591">
        <w:t xml:space="preserve"> </w:t>
      </w:r>
      <w:r w:rsidRPr="00A579E7">
        <w:t>а</w:t>
      </w:r>
      <w:r w:rsidR="005B6591">
        <w:t xml:space="preserve"> </w:t>
      </w:r>
      <w:r w:rsidRPr="00A579E7">
        <w:t>при</w:t>
      </w:r>
      <w:r w:rsidR="005B6591">
        <w:t xml:space="preserve"> </w:t>
      </w:r>
      <w:r w:rsidRPr="00A579E7">
        <w:t>отсутствии счета - исходя из цены, которая при сравнимых</w:t>
      </w:r>
      <w:r w:rsidR="00276A64" w:rsidRPr="00276A64">
        <w:t xml:space="preserve"> </w:t>
      </w:r>
      <w:r w:rsidRPr="00A579E7">
        <w:t>обстоятельствах обычно взимается за аналогичные товары.</w:t>
      </w:r>
    </w:p>
    <w:p w:rsidR="00531A13" w:rsidRPr="00A579E7" w:rsidRDefault="00531A13" w:rsidP="000341A2">
      <w:pPr>
        <w:spacing w:line="360" w:lineRule="auto"/>
        <w:jc w:val="both"/>
      </w:pPr>
      <w:r w:rsidRPr="00A579E7">
        <w:t>4.3.</w:t>
      </w:r>
      <w:r w:rsidR="005B6591">
        <w:t xml:space="preserve"> </w:t>
      </w:r>
      <w:r w:rsidRPr="00A579E7">
        <w:t>Перевозчик наряду с возмещением установленного ущерба, вызванного</w:t>
      </w:r>
      <w:r w:rsidR="00276A64" w:rsidRPr="00276A64">
        <w:t xml:space="preserve"> </w:t>
      </w:r>
      <w:r w:rsidRPr="00A579E7">
        <w:t>утратой,</w:t>
      </w:r>
      <w:r w:rsidR="005B6591">
        <w:t xml:space="preserve"> </w:t>
      </w:r>
      <w:r w:rsidRPr="00A579E7">
        <w:t>недостачей</w:t>
      </w:r>
      <w:r w:rsidR="005B6591">
        <w:t xml:space="preserve"> </w:t>
      </w:r>
      <w:r w:rsidRPr="00A579E7">
        <w:t>или</w:t>
      </w:r>
      <w:r w:rsidR="005B6591">
        <w:t xml:space="preserve"> </w:t>
      </w:r>
      <w:r w:rsidRPr="00A579E7">
        <w:t>повреждением</w:t>
      </w:r>
      <w:r w:rsidR="005B6591">
        <w:t xml:space="preserve"> </w:t>
      </w:r>
      <w:r w:rsidRPr="00A579E7">
        <w:t>(порчей)</w:t>
      </w:r>
      <w:r w:rsidR="005B6591">
        <w:t xml:space="preserve"> </w:t>
      </w:r>
      <w:r w:rsidRPr="00A579E7">
        <w:t>багажа,</w:t>
      </w:r>
      <w:r w:rsidR="005B6591">
        <w:t xml:space="preserve"> </w:t>
      </w:r>
      <w:r w:rsidRPr="00A579E7">
        <w:t>возвращает</w:t>
      </w:r>
      <w:r w:rsidR="00276A64" w:rsidRPr="00276A64">
        <w:t xml:space="preserve"> </w:t>
      </w:r>
      <w:r w:rsidRPr="00A579E7">
        <w:t>Отправителю</w:t>
      </w:r>
      <w:r w:rsidR="005B6591">
        <w:t xml:space="preserve"> </w:t>
      </w:r>
      <w:r w:rsidRPr="00A579E7">
        <w:t>провозную</w:t>
      </w:r>
      <w:r w:rsidR="005B6591">
        <w:t xml:space="preserve"> </w:t>
      </w:r>
      <w:r w:rsidRPr="00A579E7">
        <w:t>плату,</w:t>
      </w:r>
      <w:r w:rsidR="005B6591">
        <w:t xml:space="preserve"> </w:t>
      </w:r>
      <w:r w:rsidRPr="00A579E7">
        <w:t>взысканную</w:t>
      </w:r>
      <w:r w:rsidR="005B6591">
        <w:t xml:space="preserve"> </w:t>
      </w:r>
      <w:r w:rsidRPr="00A579E7">
        <w:t>за</w:t>
      </w:r>
      <w:r w:rsidR="005B6591">
        <w:t xml:space="preserve"> </w:t>
      </w:r>
      <w:r w:rsidRPr="00A579E7">
        <w:t>перевозку</w:t>
      </w:r>
      <w:r w:rsidR="005B6591">
        <w:t xml:space="preserve"> </w:t>
      </w:r>
      <w:r w:rsidRPr="00A579E7">
        <w:t>утраченного,</w:t>
      </w:r>
      <w:r w:rsidR="00276A64" w:rsidRPr="00276A64">
        <w:t xml:space="preserve"> </w:t>
      </w:r>
      <w:r w:rsidRPr="00A579E7">
        <w:t>недостающего, испорченного или поврежденного багажа.</w:t>
      </w:r>
    </w:p>
    <w:p w:rsidR="00531A13" w:rsidRPr="00A579E7" w:rsidRDefault="005B6591" w:rsidP="000341A2">
      <w:pPr>
        <w:spacing w:line="360" w:lineRule="auto"/>
        <w:jc w:val="both"/>
      </w:pPr>
      <w:r>
        <w:t xml:space="preserve"> </w:t>
      </w:r>
      <w:r w:rsidR="00531A13" w:rsidRPr="00A579E7">
        <w:t>4.4.</w:t>
      </w:r>
      <w:r>
        <w:t xml:space="preserve"> </w:t>
      </w:r>
      <w:r w:rsidR="00531A13" w:rsidRPr="00A579E7">
        <w:t>Документы</w:t>
      </w:r>
      <w:r>
        <w:t xml:space="preserve"> </w:t>
      </w:r>
      <w:r w:rsidR="00531A13" w:rsidRPr="00A579E7">
        <w:t>о причинах несохранности багажа (коммерческий акт, акт</w:t>
      </w:r>
      <w:r w:rsidR="00276A64" w:rsidRPr="00276A64">
        <w:t xml:space="preserve"> </w:t>
      </w:r>
      <w:r w:rsidR="00531A13" w:rsidRPr="00A579E7">
        <w:t>общей</w:t>
      </w:r>
      <w:r>
        <w:t xml:space="preserve"> </w:t>
      </w:r>
      <w:r w:rsidR="00531A13" w:rsidRPr="00A579E7">
        <w:t>формы</w:t>
      </w:r>
      <w:r>
        <w:t xml:space="preserve"> </w:t>
      </w:r>
      <w:r w:rsidR="00531A13" w:rsidRPr="00A579E7">
        <w:t>и</w:t>
      </w:r>
      <w:r>
        <w:t xml:space="preserve"> </w:t>
      </w:r>
      <w:r w:rsidR="00531A13" w:rsidRPr="00A579E7">
        <w:t>т.п.),</w:t>
      </w:r>
      <w:r>
        <w:t xml:space="preserve"> </w:t>
      </w:r>
      <w:r w:rsidR="00531A13" w:rsidRPr="00A579E7">
        <w:t>составленные Перевозчиком в одностороннем порядке,подлежат</w:t>
      </w:r>
      <w:r>
        <w:t xml:space="preserve"> </w:t>
      </w:r>
      <w:r w:rsidR="00531A13" w:rsidRPr="00A579E7">
        <w:t>в</w:t>
      </w:r>
      <w:r>
        <w:t xml:space="preserve"> </w:t>
      </w:r>
      <w:r w:rsidR="00531A13" w:rsidRPr="00A579E7">
        <w:t>случае</w:t>
      </w:r>
      <w:r>
        <w:t xml:space="preserve"> </w:t>
      </w:r>
      <w:r w:rsidR="00531A13" w:rsidRPr="00A579E7">
        <w:t>спора</w:t>
      </w:r>
      <w:r>
        <w:t xml:space="preserve"> </w:t>
      </w:r>
      <w:r w:rsidR="00531A13" w:rsidRPr="00A579E7">
        <w:t>оценке</w:t>
      </w:r>
      <w:r>
        <w:t xml:space="preserve"> </w:t>
      </w:r>
      <w:r w:rsidR="00531A13" w:rsidRPr="00A579E7">
        <w:t>судом</w:t>
      </w:r>
      <w:r>
        <w:t xml:space="preserve"> </w:t>
      </w:r>
      <w:r w:rsidR="00531A13" w:rsidRPr="00A579E7">
        <w:t>наряду</w:t>
      </w:r>
      <w:r>
        <w:t xml:space="preserve"> </w:t>
      </w:r>
      <w:r w:rsidR="00531A13" w:rsidRPr="00A579E7">
        <w:t>с</w:t>
      </w:r>
      <w:r>
        <w:t xml:space="preserve"> </w:t>
      </w:r>
      <w:r w:rsidR="00531A13" w:rsidRPr="00A579E7">
        <w:t>другими</w:t>
      </w:r>
      <w:r>
        <w:t xml:space="preserve"> </w:t>
      </w:r>
      <w:r w:rsidR="00531A13" w:rsidRPr="00A579E7">
        <w:t>документами,удостоверяющими</w:t>
      </w:r>
      <w:r>
        <w:t xml:space="preserve"> </w:t>
      </w:r>
      <w:r w:rsidR="00531A13" w:rsidRPr="00A579E7">
        <w:t>обстоятельства,</w:t>
      </w:r>
      <w:r>
        <w:t xml:space="preserve"> </w:t>
      </w:r>
      <w:r w:rsidR="00531A13" w:rsidRPr="00A579E7">
        <w:t>которые</w:t>
      </w:r>
      <w:r>
        <w:t xml:space="preserve"> </w:t>
      </w:r>
      <w:r w:rsidR="00531A13" w:rsidRPr="00A579E7">
        <w:t>могут</w:t>
      </w:r>
      <w:r>
        <w:t xml:space="preserve"> </w:t>
      </w:r>
      <w:r w:rsidR="00531A13" w:rsidRPr="00A579E7">
        <w:t>служить</w:t>
      </w:r>
      <w:r>
        <w:t xml:space="preserve"> </w:t>
      </w:r>
      <w:r w:rsidR="00531A13" w:rsidRPr="00A579E7">
        <w:t>основанием</w:t>
      </w:r>
      <w:r>
        <w:t xml:space="preserve"> </w:t>
      </w:r>
      <w:r w:rsidR="00531A13" w:rsidRPr="00A579E7">
        <w:t>дляответственности Перевозчика, отправителя либо получателя багажа.</w:t>
      </w:r>
    </w:p>
    <w:p w:rsidR="00531A13" w:rsidRPr="00A579E7" w:rsidRDefault="00531A13" w:rsidP="000341A2">
      <w:pPr>
        <w:spacing w:line="360" w:lineRule="auto"/>
        <w:jc w:val="both"/>
      </w:pPr>
      <w:r w:rsidRPr="00A579E7">
        <w:t>4.5.</w:t>
      </w:r>
      <w:r w:rsidR="005B6591">
        <w:t xml:space="preserve"> </w:t>
      </w:r>
      <w:r w:rsidRPr="00A579E7">
        <w:t>Перевозчик</w:t>
      </w:r>
      <w:r w:rsidR="005B6591">
        <w:t xml:space="preserve"> </w:t>
      </w:r>
      <w:r w:rsidRPr="00A579E7">
        <w:t>несет</w:t>
      </w:r>
      <w:r w:rsidR="005B6591">
        <w:t xml:space="preserve"> </w:t>
      </w:r>
      <w:r w:rsidRPr="00A579E7">
        <w:t>ответственность за вред, причиненный жизни или</w:t>
      </w:r>
    </w:p>
    <w:p w:rsidR="00531A13" w:rsidRPr="00A579E7" w:rsidRDefault="00531A13" w:rsidP="000341A2">
      <w:pPr>
        <w:spacing w:line="360" w:lineRule="auto"/>
        <w:jc w:val="both"/>
      </w:pPr>
      <w:r w:rsidRPr="00A579E7">
        <w:t>здоровью Пассажира, в соответствии с правилами главы 59 ГК РФ.</w:t>
      </w:r>
    </w:p>
    <w:p w:rsidR="00531A13" w:rsidRPr="00A579E7" w:rsidRDefault="00531A13" w:rsidP="000341A2">
      <w:pPr>
        <w:spacing w:line="360" w:lineRule="auto"/>
        <w:jc w:val="both"/>
      </w:pPr>
      <w:r w:rsidRPr="00A579E7">
        <w:t>5. Заключительные положения</w:t>
      </w:r>
    </w:p>
    <w:p w:rsidR="00531A13" w:rsidRPr="00A579E7" w:rsidRDefault="00531A13" w:rsidP="000341A2">
      <w:pPr>
        <w:spacing w:line="360" w:lineRule="auto"/>
        <w:jc w:val="both"/>
      </w:pPr>
      <w:r w:rsidRPr="00A579E7">
        <w:t>5.1.</w:t>
      </w:r>
      <w:r w:rsidR="005B6591">
        <w:t xml:space="preserve"> </w:t>
      </w:r>
      <w:r w:rsidRPr="00A579E7">
        <w:t>Во</w:t>
      </w:r>
      <w:r w:rsidR="005B6591">
        <w:t xml:space="preserve"> </w:t>
      </w:r>
      <w:r w:rsidRPr="00A579E7">
        <w:t>всем</w:t>
      </w:r>
      <w:r w:rsidR="005B6591">
        <w:t xml:space="preserve"> </w:t>
      </w:r>
      <w:r w:rsidRPr="00A579E7">
        <w:t>ином,</w:t>
      </w:r>
      <w:r w:rsidR="005B6591">
        <w:t xml:space="preserve"> </w:t>
      </w:r>
      <w:r w:rsidRPr="00A579E7">
        <w:t>не</w:t>
      </w:r>
      <w:r w:rsidR="005B6591">
        <w:t xml:space="preserve"> </w:t>
      </w:r>
      <w:r w:rsidRPr="00A579E7">
        <w:t>урегулированном</w:t>
      </w:r>
      <w:r w:rsidR="005B6591">
        <w:t xml:space="preserve"> </w:t>
      </w:r>
      <w:r w:rsidRPr="00A579E7">
        <w:t>в</w:t>
      </w:r>
      <w:r w:rsidR="005B6591">
        <w:t xml:space="preserve"> </w:t>
      </w:r>
      <w:r w:rsidRPr="00A579E7">
        <w:t>договоре,</w:t>
      </w:r>
      <w:r w:rsidR="005B6591">
        <w:t xml:space="preserve"> </w:t>
      </w:r>
      <w:r w:rsidRPr="00A579E7">
        <w:t>стороны будут</w:t>
      </w:r>
    </w:p>
    <w:p w:rsidR="00531A13" w:rsidRPr="00A579E7" w:rsidRDefault="00531A13" w:rsidP="000341A2">
      <w:pPr>
        <w:spacing w:line="360" w:lineRule="auto"/>
        <w:jc w:val="both"/>
      </w:pPr>
      <w:r w:rsidRPr="00A579E7">
        <w:t>руководствоваться нормами ГК РФ, а также нормами _________________________</w:t>
      </w:r>
      <w:r w:rsidR="000341A2" w:rsidRPr="000341A2">
        <w:t>________________________________________</w:t>
      </w:r>
      <w:r w:rsidRPr="00A579E7">
        <w:t>_</w:t>
      </w:r>
    </w:p>
    <w:p w:rsidR="00531A13" w:rsidRPr="00A579E7" w:rsidRDefault="00531A13" w:rsidP="000341A2">
      <w:pPr>
        <w:spacing w:line="360" w:lineRule="auto"/>
        <w:jc w:val="both"/>
      </w:pPr>
      <w:r w:rsidRPr="00A579E7">
        <w:t>__________________________________________________________________</w:t>
      </w:r>
    </w:p>
    <w:p w:rsidR="00531A13" w:rsidRPr="00A579E7" w:rsidRDefault="005B6591" w:rsidP="000341A2">
      <w:pPr>
        <w:spacing w:line="360" w:lineRule="auto"/>
        <w:jc w:val="both"/>
      </w:pPr>
      <w:r>
        <w:t xml:space="preserve"> </w:t>
      </w:r>
      <w:r w:rsidR="00531A13" w:rsidRPr="00A579E7">
        <w:t>(наименование транспортного устава или кодекса)</w:t>
      </w:r>
    </w:p>
    <w:p w:rsidR="00531A13" w:rsidRPr="00A579E7" w:rsidRDefault="00531A13" w:rsidP="000341A2">
      <w:pPr>
        <w:spacing w:line="360" w:lineRule="auto"/>
        <w:jc w:val="both"/>
      </w:pPr>
      <w:r w:rsidRPr="00A579E7">
        <w:t>5.2. Договор составлен в ____-х экземплярах.</w:t>
      </w:r>
    </w:p>
    <w:p w:rsidR="00531A13" w:rsidRPr="00A579E7" w:rsidRDefault="00531A13" w:rsidP="000341A2">
      <w:pPr>
        <w:spacing w:line="360" w:lineRule="auto"/>
        <w:jc w:val="both"/>
      </w:pPr>
      <w:r w:rsidRPr="00A579E7">
        <w:t>5.3. Адреса сторон:</w:t>
      </w:r>
    </w:p>
    <w:p w:rsidR="00531A13" w:rsidRPr="00A579E7" w:rsidRDefault="00531A13" w:rsidP="000341A2">
      <w:pPr>
        <w:spacing w:line="360" w:lineRule="auto"/>
        <w:jc w:val="both"/>
      </w:pPr>
      <w:r w:rsidRPr="00A579E7">
        <w:t>Перевозчик: ___________________________________________________________</w:t>
      </w:r>
    </w:p>
    <w:p w:rsidR="00531A13" w:rsidRPr="00A579E7" w:rsidRDefault="00531A13" w:rsidP="000341A2">
      <w:pPr>
        <w:spacing w:line="360" w:lineRule="auto"/>
        <w:jc w:val="both"/>
      </w:pPr>
      <w:r w:rsidRPr="00A579E7">
        <w:t>__________________________________________________________________</w:t>
      </w:r>
    </w:p>
    <w:p w:rsidR="00531A13" w:rsidRPr="00A579E7" w:rsidRDefault="00531A13" w:rsidP="000341A2">
      <w:pPr>
        <w:spacing w:line="360" w:lineRule="auto"/>
        <w:jc w:val="both"/>
      </w:pPr>
      <w:r w:rsidRPr="00A579E7">
        <w:t>Пассажир: _____________________________________________________________</w:t>
      </w:r>
    </w:p>
    <w:p w:rsidR="00531A13" w:rsidRPr="00A579E7" w:rsidRDefault="005B6591" w:rsidP="000341A2">
      <w:pPr>
        <w:spacing w:line="360" w:lineRule="auto"/>
        <w:jc w:val="both"/>
      </w:pPr>
      <w:r>
        <w:t xml:space="preserve"> </w:t>
      </w:r>
      <w:r w:rsidR="00531A13" w:rsidRPr="00A579E7">
        <w:t>(фамилия, имя, отчество)</w:t>
      </w:r>
    </w:p>
    <w:p w:rsidR="00531A13" w:rsidRPr="00A579E7" w:rsidRDefault="00531A13" w:rsidP="000341A2">
      <w:pPr>
        <w:spacing w:line="360" w:lineRule="auto"/>
        <w:jc w:val="both"/>
      </w:pPr>
      <w:r w:rsidRPr="00A579E7">
        <w:t>паспорт: серия _____________, номер _______________, выдан _</w:t>
      </w:r>
    </w:p>
    <w:p w:rsidR="00531A13" w:rsidRPr="00A579E7" w:rsidRDefault="00531A13" w:rsidP="000341A2">
      <w:pPr>
        <w:spacing w:line="360" w:lineRule="auto"/>
        <w:jc w:val="both"/>
      </w:pPr>
      <w:r w:rsidRPr="00A579E7">
        <w:t>__________________________________________________________________</w:t>
      </w:r>
    </w:p>
    <w:p w:rsidR="00531A13" w:rsidRPr="00A579E7" w:rsidRDefault="00531A13" w:rsidP="000341A2">
      <w:pPr>
        <w:spacing w:line="360" w:lineRule="auto"/>
        <w:jc w:val="both"/>
      </w:pPr>
      <w:r w:rsidRPr="00A579E7">
        <w:t>адрес:_____________________________________________________________</w:t>
      </w:r>
    </w:p>
    <w:p w:rsidR="00531A13" w:rsidRPr="00A579E7" w:rsidRDefault="00531A13" w:rsidP="000341A2">
      <w:pPr>
        <w:spacing w:line="360" w:lineRule="auto"/>
        <w:jc w:val="both"/>
      </w:pPr>
    </w:p>
    <w:p w:rsidR="00531A13" w:rsidRPr="00A579E7" w:rsidRDefault="005B6591" w:rsidP="000341A2">
      <w:pPr>
        <w:spacing w:line="360" w:lineRule="auto"/>
        <w:jc w:val="both"/>
      </w:pPr>
      <w:r>
        <w:t xml:space="preserve"> </w:t>
      </w:r>
      <w:r w:rsidR="00531A13" w:rsidRPr="00A579E7">
        <w:t>Перевозчик</w:t>
      </w:r>
      <w:r>
        <w:t xml:space="preserve"> </w:t>
      </w:r>
      <w:r w:rsidR="00531A13" w:rsidRPr="00A579E7">
        <w:t>Пассажир</w:t>
      </w:r>
    </w:p>
    <w:p w:rsidR="00531A13" w:rsidRPr="00A579E7" w:rsidRDefault="005B6591" w:rsidP="000341A2">
      <w:pPr>
        <w:spacing w:line="360" w:lineRule="auto"/>
        <w:jc w:val="both"/>
      </w:pPr>
      <w:r>
        <w:t xml:space="preserve"> </w:t>
      </w:r>
      <w:r w:rsidR="00531A13" w:rsidRPr="00A579E7">
        <w:t>_________________________</w:t>
      </w:r>
      <w:r>
        <w:t xml:space="preserve"> </w:t>
      </w:r>
      <w:r w:rsidR="00531A13" w:rsidRPr="00A579E7">
        <w:t>_________________________</w:t>
      </w:r>
    </w:p>
    <w:p w:rsidR="00531A13" w:rsidRPr="00A579E7" w:rsidRDefault="005B6591" w:rsidP="000341A2">
      <w:pPr>
        <w:spacing w:line="360" w:lineRule="auto"/>
        <w:jc w:val="both"/>
      </w:pPr>
      <w:r>
        <w:t xml:space="preserve"> </w:t>
      </w:r>
      <w:r w:rsidR="003C4777" w:rsidRPr="00A579E7">
        <w:t>(</w:t>
      </w:r>
      <w:r w:rsidR="00531A13" w:rsidRPr="00A579E7">
        <w:t>подпись)</w:t>
      </w:r>
    </w:p>
    <w:p w:rsidR="00531A13" w:rsidRPr="00A579E7" w:rsidRDefault="00531A13" w:rsidP="000341A2">
      <w:pPr>
        <w:spacing w:line="360" w:lineRule="auto"/>
        <w:jc w:val="both"/>
      </w:pPr>
    </w:p>
    <w:p w:rsidR="000341A2" w:rsidRDefault="005B6591" w:rsidP="000341A2">
      <w:pPr>
        <w:spacing w:line="360" w:lineRule="auto"/>
        <w:jc w:val="both"/>
      </w:pPr>
      <w:r>
        <w:t xml:space="preserve"> </w:t>
      </w:r>
      <w:r w:rsidR="00531A13" w:rsidRPr="00A579E7">
        <w:t>М.П.</w:t>
      </w:r>
    </w:p>
    <w:p w:rsidR="00F33502" w:rsidRPr="00276A64" w:rsidRDefault="000341A2" w:rsidP="000341A2">
      <w:pPr>
        <w:spacing w:line="360" w:lineRule="auto"/>
        <w:ind w:firstLine="709"/>
        <w:jc w:val="both"/>
      </w:pPr>
      <w:r>
        <w:br w:type="page"/>
      </w:r>
      <w:r w:rsidR="00DB6B17" w:rsidRPr="007A074C">
        <w:t>Зада</w:t>
      </w:r>
      <w:r>
        <w:t xml:space="preserve">ние </w:t>
      </w:r>
      <w:r w:rsidR="00DB6B17" w:rsidRPr="007A074C">
        <w:t>.</w:t>
      </w:r>
      <w:r w:rsidRPr="00276A64">
        <w:t>2</w:t>
      </w:r>
    </w:p>
    <w:p w:rsidR="000341A2" w:rsidRPr="00276A64" w:rsidRDefault="000341A2" w:rsidP="000341A2">
      <w:pPr>
        <w:spacing w:line="360" w:lineRule="auto"/>
        <w:ind w:firstLine="709"/>
        <w:jc w:val="both"/>
      </w:pPr>
    </w:p>
    <w:p w:rsidR="0015715A" w:rsidRPr="007A074C" w:rsidRDefault="0015715A" w:rsidP="000341A2">
      <w:pPr>
        <w:spacing w:line="360" w:lineRule="auto"/>
        <w:ind w:firstLine="709"/>
        <w:jc w:val="both"/>
      </w:pPr>
      <w:r w:rsidRPr="007A074C">
        <w:t>В ст. 4 Закона N 94-ФЗ дано определение государственных заказчиков и муниципальных заказчиков. Так, государственными заказчиками и муниципальными заказчиками (далее также - заказчики) могут выступать соответственно органы государственной власти Российской Федерации или органы государственной власти субъектов Российской Федерации и органы местного самоуправления, а также уполномоченные указанными органами государственной власти или органами местного самоуправления на размещение заказов получатели бюджетных средств при размещении заказов на поставки товаров, выполнение работ, оказание услуг за счет бюджетных средств.</w:t>
      </w:r>
    </w:p>
    <w:p w:rsidR="0015715A" w:rsidRPr="007A074C" w:rsidRDefault="0015715A" w:rsidP="000341A2">
      <w:pPr>
        <w:spacing w:line="360" w:lineRule="auto"/>
        <w:ind w:firstLine="709"/>
        <w:jc w:val="both"/>
      </w:pPr>
      <w:r w:rsidRPr="007A074C">
        <w:t>Заказчики осуществляют размещение заказов на поставки товаров, выполнение работ, оказание услуг, то есть определяют поставщиков (исполнителей, подрядчиков) в порядке, установленном Законом N 94-ФЗ, с целью заключения с ними контрактов.</w:t>
      </w:r>
    </w:p>
    <w:p w:rsidR="0015715A" w:rsidRPr="007A074C" w:rsidRDefault="0015715A" w:rsidP="000341A2">
      <w:pPr>
        <w:spacing w:line="360" w:lineRule="auto"/>
        <w:ind w:firstLine="709"/>
        <w:jc w:val="both"/>
      </w:pPr>
      <w:r w:rsidRPr="007A074C">
        <w:t>В соответствии со ст. 525 Гражданского кодекса Российской Федерации поставка товаров для государственных нужд осуществляется на основе государственного контракта на поставку товаров для государственных нужд, а также заключаемых в соответствии с ним договоров поставки товаров для государственных нужд (п. 2 ст. 530 ГК РФ). В Бюджетном кодексе Российской Федерации дается следующее определение государственного или муниципального контракта - это договор, заключенный органом государственной власти или органом местного самоуправления, бюджетным учреждением, уполномоченным органом или организацией от имени Российской Федерации, субъекта Российской Федерации или муниципального образования с физическими и юридическими лицами в целях обеспечения государственных или муниципальных нужд, предусмотренных в расходах соответствующего бюджета (ст. 72 БК РФ).</w:t>
      </w:r>
    </w:p>
    <w:p w:rsidR="0015715A" w:rsidRPr="007A074C" w:rsidRDefault="0015715A" w:rsidP="000341A2">
      <w:pPr>
        <w:spacing w:line="360" w:lineRule="auto"/>
        <w:ind w:firstLine="709"/>
        <w:jc w:val="both"/>
      </w:pPr>
      <w:r w:rsidRPr="007A074C">
        <w:t>Государственный контракт - это договор, заключаемый от имени Российской Федерации, субъекта Российской Федерации с физическими или юридическими лицами в целях обеспечения государственных нужд, предусмотренных в расходах соответствующего бюджета или соответствующих бюджетах государственных внебюджетных фондов. Муниципальный контракт - это договор, заключаемый от имени муниципального образования в целях обеспечения муниципальных нужд, предусмотренных в расходах соответствующего бюджета;</w:t>
      </w:r>
    </w:p>
    <w:p w:rsidR="00F66635" w:rsidRPr="007A074C" w:rsidRDefault="0015715A" w:rsidP="000341A2">
      <w:pPr>
        <w:spacing w:line="360" w:lineRule="auto"/>
        <w:ind w:firstLine="709"/>
        <w:jc w:val="both"/>
      </w:pPr>
      <w:r w:rsidRPr="007A074C">
        <w:t>Государственный и муниципальный контракты размещаются в порядке, установленном Федеральным законом от 21.07.2005 N 94-ФЗ "О размещении заказов на поставки товаров, выполнение работ, оказание услуг для государственных и муниципальных нужд</w:t>
      </w:r>
    </w:p>
    <w:p w:rsidR="00830DBF" w:rsidRPr="007A074C" w:rsidRDefault="000341A2" w:rsidP="000341A2">
      <w:pPr>
        <w:spacing w:line="360" w:lineRule="auto"/>
        <w:ind w:firstLine="709"/>
        <w:jc w:val="both"/>
      </w:pPr>
      <w:r>
        <w:br w:type="page"/>
      </w:r>
      <w:r w:rsidR="00830DBF" w:rsidRPr="007A074C">
        <w:t>Заключение</w:t>
      </w:r>
    </w:p>
    <w:p w:rsidR="00830DBF" w:rsidRPr="007A074C" w:rsidRDefault="00830DBF" w:rsidP="000341A2">
      <w:pPr>
        <w:spacing w:line="360" w:lineRule="auto"/>
        <w:ind w:firstLine="709"/>
        <w:jc w:val="both"/>
      </w:pPr>
    </w:p>
    <w:p w:rsidR="000877C9" w:rsidRPr="007A074C" w:rsidRDefault="000877C9" w:rsidP="000341A2">
      <w:pPr>
        <w:spacing w:line="360" w:lineRule="auto"/>
        <w:ind w:firstLine="709"/>
        <w:jc w:val="both"/>
      </w:pPr>
      <w:r w:rsidRPr="007A074C">
        <w:t>Изучение права собственности граждан и юридических лиц во всей совокупности норм конституционного, гражданского, земельного и жилищного законодательства, регулирующих различные стороны единого массива общественных отношений по обладанию имуществом, показало, что заложенный в ГК РФ подход к праву собственности как к одному из разделов гражданского законодательства, определяющего также структуру и содержание, приобретение и прекращение права собственности на жилые помещения и земельные участки, защиту права собственности, привел к многочисленным противоречиям в регулировании тех или иных сторон права частной собственности, что осложнило применение норм жилищного и особенно земельного законодательства.</w:t>
      </w:r>
    </w:p>
    <w:p w:rsidR="000877C9" w:rsidRPr="007A074C" w:rsidRDefault="000877C9" w:rsidP="000341A2">
      <w:pPr>
        <w:spacing w:line="360" w:lineRule="auto"/>
        <w:ind w:firstLine="709"/>
        <w:jc w:val="both"/>
      </w:pPr>
      <w:r w:rsidRPr="007A074C">
        <w:t>Подобное положение объясняется, с одной стороны, тем, что разд. II ГК РФ о праве собственности и других вещных правах является самодостаточным и не нуждается в Общей части ГК РФ. Более того, помещение в Общую часть объектов гражданских прав, вещей выхолостило понимание объекта права собственности, заменив понятие "вещь" не имеющим границы термином "имущество". С другой стороны, земля, как и другие природные ресурсы, выражается не только в форме вещи, недвижимости, но и имеет другие более важные компоненты, отраженные в ст. 9 и 36 Конституции РФ. Земля как природный ресурс должна использоваться и охраняться как основа жизни и деятельности народов. В ЗК РФ должны быть самостоятельные основания возникновения (приобретения) и прекращения права собственности на земельные участки, без каких-либо ссылок на ГК РФ.</w:t>
      </w:r>
    </w:p>
    <w:p w:rsidR="000877C9" w:rsidRPr="007A074C" w:rsidRDefault="000877C9" w:rsidP="000341A2">
      <w:pPr>
        <w:spacing w:line="360" w:lineRule="auto"/>
        <w:ind w:firstLine="709"/>
        <w:jc w:val="both"/>
      </w:pPr>
      <w:r w:rsidRPr="007A074C">
        <w:t>Защита права частной собственности, без которой невозможно эффективное использование институтов рыночной экономики, предполагает четкое и ясное регулирование оснований приобретения и прекращения права собственности граждан (индивидуальных предпринимателей) и юридических лиц, в том числе и на те объекты, которые расположены на земельных участках.</w:t>
      </w:r>
    </w:p>
    <w:p w:rsidR="000877C9" w:rsidRPr="007A074C" w:rsidRDefault="000877C9" w:rsidP="000341A2">
      <w:pPr>
        <w:spacing w:line="360" w:lineRule="auto"/>
        <w:ind w:firstLine="709"/>
        <w:jc w:val="both"/>
      </w:pPr>
      <w:r w:rsidRPr="007A074C">
        <w:t>Нами предлагается и обосновывается право корпоративной собственности каждого участника хозяйственного общества и производственного кооператива. Доля (пай) участника или члена - это не его обязательственное право в отношении хозяйственного общества и кооператива, а право собственности на часть имущества юридического лица. Доля (пай) участника (члена) есть стоимостное выражение части имущества юридического лица, пропорциональное доли чистых активов, приходящихся на того или иного участника (члена). Конкретное имущество переходит участнику в случае выхода из общества (кооператива), отчуждения третьим лицам, а также иному лицу в случае смерти участника (члена) юридического лица.</w:t>
      </w:r>
    </w:p>
    <w:p w:rsidR="000877C9" w:rsidRPr="007A074C" w:rsidRDefault="000877C9" w:rsidP="000341A2">
      <w:pPr>
        <w:spacing w:line="360" w:lineRule="auto"/>
        <w:ind w:firstLine="709"/>
        <w:jc w:val="both"/>
      </w:pPr>
      <w:r w:rsidRPr="007A074C">
        <w:t xml:space="preserve">В связи с необходимостью формирования корпоративного права, основные сегменты которого обозначены в Программе на среднесрочную перспективу, на повестку дня выдвигается задача формирования Основ корпоративного законодательства. </w:t>
      </w:r>
    </w:p>
    <w:p w:rsidR="000877C9" w:rsidRPr="007A074C" w:rsidRDefault="000877C9" w:rsidP="000341A2">
      <w:pPr>
        <w:spacing w:line="360" w:lineRule="auto"/>
        <w:ind w:firstLine="709"/>
        <w:jc w:val="both"/>
      </w:pPr>
      <w:r w:rsidRPr="007A074C">
        <w:t>Развитие институтов гражданского общества требует и модернизации законодательства, регулирующего деятельность некоммерческих организаций, в частности, определения понятия и статуса ресурсного капитала, доходы от которого служат источником финансирования уставной деятельности, выделения определенных фондов развития тех или иных некоммерческих организаций.</w:t>
      </w:r>
    </w:p>
    <w:p w:rsidR="00830DBF" w:rsidRPr="00276A64" w:rsidRDefault="000341A2" w:rsidP="000341A2">
      <w:pPr>
        <w:spacing w:line="360" w:lineRule="auto"/>
        <w:ind w:firstLine="709"/>
        <w:jc w:val="both"/>
      </w:pPr>
      <w:r>
        <w:br w:type="page"/>
      </w:r>
      <w:r w:rsidR="00830DBF" w:rsidRPr="007A074C">
        <w:t>Список используемой лите</w:t>
      </w:r>
      <w:r>
        <w:t>ратуры</w:t>
      </w:r>
    </w:p>
    <w:p w:rsidR="00830DBF" w:rsidRPr="007A074C" w:rsidRDefault="00830DBF" w:rsidP="000341A2">
      <w:pPr>
        <w:spacing w:line="360" w:lineRule="auto"/>
        <w:ind w:firstLine="709"/>
        <w:jc w:val="both"/>
      </w:pPr>
    </w:p>
    <w:p w:rsidR="00830DBF" w:rsidRPr="007A074C" w:rsidRDefault="00830DBF" w:rsidP="000341A2">
      <w:pPr>
        <w:spacing w:line="360" w:lineRule="auto"/>
        <w:jc w:val="both"/>
      </w:pPr>
      <w:r w:rsidRPr="007A074C">
        <w:t>Конституция Российской Федерации 1993 г.</w:t>
      </w:r>
    </w:p>
    <w:p w:rsidR="00830DBF" w:rsidRPr="007A074C" w:rsidRDefault="00830DBF" w:rsidP="000341A2">
      <w:pPr>
        <w:spacing w:line="360" w:lineRule="auto"/>
        <w:jc w:val="both"/>
      </w:pPr>
      <w:r w:rsidRPr="007A074C">
        <w:t>" Гражданское право: Учебник". О.Н. Садикова, "КОНТРАКТ", "ИНФРА-М", 2006.</w:t>
      </w:r>
    </w:p>
    <w:p w:rsidR="00F33502" w:rsidRPr="007A074C" w:rsidRDefault="00830DBF" w:rsidP="000341A2">
      <w:pPr>
        <w:spacing w:line="360" w:lineRule="auto"/>
        <w:jc w:val="both"/>
      </w:pPr>
      <w:r w:rsidRPr="007A074C">
        <w:t xml:space="preserve">Гражданский кодекс РФ 24.07. 2008 г. </w:t>
      </w:r>
    </w:p>
    <w:p w:rsidR="00F33502" w:rsidRPr="007A074C" w:rsidRDefault="00F33502" w:rsidP="000341A2">
      <w:pPr>
        <w:spacing w:line="360" w:lineRule="auto"/>
        <w:jc w:val="both"/>
      </w:pPr>
      <w:r w:rsidRPr="007A074C">
        <w:t>Брагинский М.И., Витрянский В.В. Договорное право.</w:t>
      </w:r>
      <w:r w:rsidR="005B6591">
        <w:t xml:space="preserve"> </w:t>
      </w:r>
      <w:r w:rsidRPr="007A074C">
        <w:t>М.: Статут, 2000.</w:t>
      </w:r>
    </w:p>
    <w:p w:rsidR="00830DBF" w:rsidRPr="007A074C" w:rsidRDefault="00830DBF" w:rsidP="000341A2">
      <w:pPr>
        <w:spacing w:line="360" w:lineRule="auto"/>
        <w:jc w:val="both"/>
      </w:pPr>
      <w:r w:rsidRPr="007A074C">
        <w:t>"Гражданское право: Учебник", Е.А. Суханова, "Волтерс Клувер", 2008</w:t>
      </w:r>
    </w:p>
    <w:p w:rsidR="00830DBF" w:rsidRPr="007A074C" w:rsidRDefault="00830DBF" w:rsidP="000341A2">
      <w:pPr>
        <w:spacing w:line="360" w:lineRule="auto"/>
        <w:jc w:val="both"/>
      </w:pPr>
      <w:r w:rsidRPr="007A074C">
        <w:t xml:space="preserve">"Оптимальный договор: составление, исполнение, расторжение" "Бератор-Паблишинг", 2008. </w:t>
      </w:r>
    </w:p>
    <w:p w:rsidR="00830DBF" w:rsidRPr="007A074C" w:rsidRDefault="00830DBF" w:rsidP="000341A2">
      <w:pPr>
        <w:spacing w:line="360" w:lineRule="auto"/>
        <w:jc w:val="both"/>
      </w:pPr>
      <w:r w:rsidRPr="007A074C">
        <w:t>Комментарий к Гражданскому кодексу Российской Федерации (учебно-практический). Части первая, вторая, третья, четвертая"</w:t>
      </w:r>
    </w:p>
    <w:p w:rsidR="00410F4E" w:rsidRPr="007A074C" w:rsidRDefault="00830DBF" w:rsidP="000341A2">
      <w:pPr>
        <w:spacing w:line="360" w:lineRule="auto"/>
        <w:jc w:val="both"/>
      </w:pPr>
      <w:r w:rsidRPr="007A074C">
        <w:t>(постатейный), Алексеев С.С., Васильев А.С., Голофаев В.В., Гонгало Б.М. и др."Проспект",2009</w:t>
      </w:r>
      <w:r w:rsidR="00F33502" w:rsidRPr="007A074C">
        <w:t>.</w:t>
      </w:r>
    </w:p>
    <w:p w:rsidR="00410F4E" w:rsidRPr="007A074C" w:rsidRDefault="00681006" w:rsidP="000341A2">
      <w:pPr>
        <w:spacing w:line="360" w:lineRule="auto"/>
        <w:jc w:val="both"/>
      </w:pPr>
      <w:r w:rsidRPr="007A074C">
        <w:t>Масляев А. Право собственности общественных объединений (организаций) // Закон. 1993. N 2.</w:t>
      </w:r>
    </w:p>
    <w:p w:rsidR="00410F4E" w:rsidRPr="007A074C" w:rsidRDefault="00681006" w:rsidP="000341A2">
      <w:pPr>
        <w:spacing w:line="360" w:lineRule="auto"/>
        <w:jc w:val="both"/>
      </w:pPr>
      <w:r w:rsidRPr="007A074C">
        <w:t>Маттеи У., Суханов Е. Основные положения права собственности. М., 1999 (разд. "Право собственности и иные вещные права в России").</w:t>
      </w:r>
    </w:p>
    <w:p w:rsidR="000E0449" w:rsidRPr="007A074C" w:rsidRDefault="00AB70D6" w:rsidP="000341A2">
      <w:pPr>
        <w:spacing w:line="360" w:lineRule="auto"/>
        <w:jc w:val="both"/>
      </w:pPr>
      <w:r w:rsidRPr="007A074C">
        <w:t>"1001 договор на все случаи бизнеса"</w:t>
      </w:r>
      <w:r w:rsidR="00410F4E" w:rsidRPr="007A074C">
        <w:t xml:space="preserve"> </w:t>
      </w:r>
      <w:r w:rsidRPr="007A074C">
        <w:t>(Батяев А.А., Бобкова О.В., Васильчикова Н.В., Корнийчук Г.А., Резепов И.Ш., Сальникова Л.В., Скачкова О.А., Смагина И.А., Суняева Р.Л., Шлянцев Д.А.)</w:t>
      </w:r>
    </w:p>
    <w:p w:rsidR="00DB6B17" w:rsidRPr="007A074C" w:rsidRDefault="001C0FB0" w:rsidP="000341A2">
      <w:pPr>
        <w:spacing w:line="360" w:lineRule="auto"/>
        <w:jc w:val="both"/>
      </w:pPr>
      <w:r w:rsidRPr="007A074C">
        <w:t>"Гражданское право: Учебник"</w:t>
      </w:r>
      <w:r w:rsidR="000E0449" w:rsidRPr="007A074C">
        <w:t>,. О.Н. Садикова,</w:t>
      </w:r>
      <w:r w:rsidRPr="007A074C">
        <w:t>", 2006</w:t>
      </w:r>
      <w:r w:rsidR="002E0F24" w:rsidRPr="007A074C">
        <w:t>.</w:t>
      </w:r>
    </w:p>
    <w:p w:rsidR="000558CA" w:rsidRPr="007A074C" w:rsidRDefault="000558CA" w:rsidP="000341A2">
      <w:pPr>
        <w:spacing w:line="360" w:lineRule="auto"/>
        <w:jc w:val="both"/>
      </w:pPr>
      <w:r w:rsidRPr="007A074C">
        <w:t>Патентное право (комментарий законодательства)"</w:t>
      </w:r>
      <w:r w:rsidR="00DB6B17" w:rsidRPr="007A074C">
        <w:t>,</w:t>
      </w:r>
      <w:r w:rsidRPr="007A074C">
        <w:t>Гришаев С.П.</w:t>
      </w:r>
      <w:r w:rsidR="00DB6B17" w:rsidRPr="007A074C">
        <w:t>, 2008.</w:t>
      </w:r>
      <w:bookmarkStart w:id="0" w:name="_GoBack"/>
      <w:bookmarkEnd w:id="0"/>
    </w:p>
    <w:sectPr w:rsidR="000558CA" w:rsidRPr="007A074C" w:rsidSect="007A074C">
      <w:head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C17" w:rsidRDefault="00B24C17">
      <w:r>
        <w:separator/>
      </w:r>
    </w:p>
  </w:endnote>
  <w:endnote w:type="continuationSeparator" w:id="0">
    <w:p w:rsidR="00B24C17" w:rsidRDefault="00B24C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C17" w:rsidRDefault="00B24C17">
      <w:r>
        <w:separator/>
      </w:r>
    </w:p>
  </w:footnote>
  <w:footnote w:type="continuationSeparator" w:id="0">
    <w:p w:rsidR="00B24C17" w:rsidRDefault="00B24C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A074C" w:rsidRDefault="005B22A9">
    <w:pPr>
      <w:pStyle w:val="a6"/>
      <w:framePr w:wrap="auto" w:vAnchor="text" w:hAnchor="margin" w:xAlign="right" w:y="1"/>
      <w:rPr>
        <w:rStyle w:val="a5"/>
      </w:rPr>
    </w:pPr>
    <w:r>
      <w:rPr>
        <w:rStyle w:val="a5"/>
        <w:noProof/>
      </w:rPr>
      <w:t>1</w:t>
    </w:r>
  </w:p>
  <w:p w:rsidR="007A074C" w:rsidRDefault="007A074C">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01B0D"/>
    <w:multiLevelType w:val="hybridMultilevel"/>
    <w:tmpl w:val="3D5AF9A8"/>
    <w:lvl w:ilvl="0" w:tplc="2AB4B4B6">
      <w:start w:val="1"/>
      <w:numFmt w:val="decimal"/>
      <w:lvlText w:val="%1."/>
      <w:lvlJc w:val="left"/>
      <w:pPr>
        <w:tabs>
          <w:tab w:val="num" w:pos="720"/>
        </w:tabs>
        <w:ind w:left="720" w:hanging="360"/>
      </w:pPr>
      <w:rPr>
        <w:rFonts w:cs="Times New Roman"/>
      </w:rPr>
    </w:lvl>
    <w:lvl w:ilvl="1" w:tplc="3144732A">
      <w:numFmt w:val="none"/>
      <w:lvlText w:val=""/>
      <w:lvlJc w:val="left"/>
      <w:pPr>
        <w:tabs>
          <w:tab w:val="num" w:pos="360"/>
        </w:tabs>
      </w:pPr>
      <w:rPr>
        <w:rFonts w:cs="Times New Roman"/>
      </w:rPr>
    </w:lvl>
    <w:lvl w:ilvl="2" w:tplc="8894F998">
      <w:numFmt w:val="none"/>
      <w:lvlText w:val=""/>
      <w:lvlJc w:val="left"/>
      <w:pPr>
        <w:tabs>
          <w:tab w:val="num" w:pos="360"/>
        </w:tabs>
      </w:pPr>
      <w:rPr>
        <w:rFonts w:cs="Times New Roman"/>
      </w:rPr>
    </w:lvl>
    <w:lvl w:ilvl="3" w:tplc="FAB0CB58">
      <w:numFmt w:val="none"/>
      <w:lvlText w:val=""/>
      <w:lvlJc w:val="left"/>
      <w:pPr>
        <w:tabs>
          <w:tab w:val="num" w:pos="360"/>
        </w:tabs>
      </w:pPr>
      <w:rPr>
        <w:rFonts w:cs="Times New Roman"/>
      </w:rPr>
    </w:lvl>
    <w:lvl w:ilvl="4" w:tplc="ABCC308A">
      <w:numFmt w:val="none"/>
      <w:lvlText w:val=""/>
      <w:lvlJc w:val="left"/>
      <w:pPr>
        <w:tabs>
          <w:tab w:val="num" w:pos="360"/>
        </w:tabs>
      </w:pPr>
      <w:rPr>
        <w:rFonts w:cs="Times New Roman"/>
      </w:rPr>
    </w:lvl>
    <w:lvl w:ilvl="5" w:tplc="AE4C1DF2">
      <w:numFmt w:val="none"/>
      <w:lvlText w:val=""/>
      <w:lvlJc w:val="left"/>
      <w:pPr>
        <w:tabs>
          <w:tab w:val="num" w:pos="360"/>
        </w:tabs>
      </w:pPr>
      <w:rPr>
        <w:rFonts w:cs="Times New Roman"/>
      </w:rPr>
    </w:lvl>
    <w:lvl w:ilvl="6" w:tplc="1C40109A">
      <w:numFmt w:val="none"/>
      <w:lvlText w:val=""/>
      <w:lvlJc w:val="left"/>
      <w:pPr>
        <w:tabs>
          <w:tab w:val="num" w:pos="360"/>
        </w:tabs>
      </w:pPr>
      <w:rPr>
        <w:rFonts w:cs="Times New Roman"/>
      </w:rPr>
    </w:lvl>
    <w:lvl w:ilvl="7" w:tplc="49FCD2D4">
      <w:numFmt w:val="none"/>
      <w:lvlText w:val=""/>
      <w:lvlJc w:val="left"/>
      <w:pPr>
        <w:tabs>
          <w:tab w:val="num" w:pos="360"/>
        </w:tabs>
      </w:pPr>
      <w:rPr>
        <w:rFonts w:cs="Times New Roman"/>
      </w:rPr>
    </w:lvl>
    <w:lvl w:ilvl="8" w:tplc="A5ECBB58">
      <w:numFmt w:val="none"/>
      <w:lvlText w:val=""/>
      <w:lvlJc w:val="left"/>
      <w:pPr>
        <w:tabs>
          <w:tab w:val="num" w:pos="360"/>
        </w:tabs>
      </w:pPr>
      <w:rPr>
        <w:rFonts w:cs="Times New Roman"/>
      </w:rPr>
    </w:lvl>
  </w:abstractNum>
  <w:abstractNum w:abstractNumId="1">
    <w:nsid w:val="0D005A10"/>
    <w:multiLevelType w:val="hybridMultilevel"/>
    <w:tmpl w:val="882C7B5C"/>
    <w:lvl w:ilvl="0" w:tplc="0419000F">
      <w:start w:val="1"/>
      <w:numFmt w:val="decimal"/>
      <w:lvlText w:val="%1."/>
      <w:lvlJc w:val="left"/>
      <w:pPr>
        <w:tabs>
          <w:tab w:val="num" w:pos="900"/>
        </w:tabs>
        <w:ind w:left="90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2C543BA4"/>
    <w:multiLevelType w:val="hybridMultilevel"/>
    <w:tmpl w:val="A51A6A3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3">
    <w:nsid w:val="2D100C6E"/>
    <w:multiLevelType w:val="hybridMultilevel"/>
    <w:tmpl w:val="F1D4F856"/>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4">
    <w:nsid w:val="31A36968"/>
    <w:multiLevelType w:val="hybridMultilevel"/>
    <w:tmpl w:val="9DFA305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5">
    <w:nsid w:val="45854B31"/>
    <w:multiLevelType w:val="hybridMultilevel"/>
    <w:tmpl w:val="CF0E0718"/>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6">
    <w:nsid w:val="46EC08A9"/>
    <w:multiLevelType w:val="hybridMultilevel"/>
    <w:tmpl w:val="5BBC9C1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4CD12D3A"/>
    <w:multiLevelType w:val="hybridMultilevel"/>
    <w:tmpl w:val="7DB282E8"/>
    <w:lvl w:ilvl="0" w:tplc="0419000F">
      <w:start w:val="1"/>
      <w:numFmt w:val="decimal"/>
      <w:lvlText w:val="%1."/>
      <w:lvlJc w:val="left"/>
      <w:pPr>
        <w:tabs>
          <w:tab w:val="num" w:pos="1260"/>
        </w:tabs>
        <w:ind w:left="1260" w:hanging="360"/>
      </w:pPr>
      <w:rPr>
        <w:rFonts w:cs="Times New Roman"/>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8">
    <w:nsid w:val="51F0194C"/>
    <w:multiLevelType w:val="hybridMultilevel"/>
    <w:tmpl w:val="B5B0B3D6"/>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9">
    <w:nsid w:val="66174BD4"/>
    <w:multiLevelType w:val="hybridMultilevel"/>
    <w:tmpl w:val="7FA68BF4"/>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0">
    <w:nsid w:val="6A60307F"/>
    <w:multiLevelType w:val="hybridMultilevel"/>
    <w:tmpl w:val="51EAD92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6DEE0142"/>
    <w:multiLevelType w:val="hybridMultilevel"/>
    <w:tmpl w:val="CF4298E0"/>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6EFB5179"/>
    <w:multiLevelType w:val="hybridMultilevel"/>
    <w:tmpl w:val="8B5231E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7FE07904"/>
    <w:multiLevelType w:val="multilevel"/>
    <w:tmpl w:val="BD3677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0"/>
  </w:num>
  <w:num w:numId="3">
    <w:abstractNumId w:val="2"/>
  </w:num>
  <w:num w:numId="4">
    <w:abstractNumId w:val="11"/>
  </w:num>
  <w:num w:numId="5">
    <w:abstractNumId w:val="4"/>
  </w:num>
  <w:num w:numId="6">
    <w:abstractNumId w:val="1"/>
  </w:num>
  <w:num w:numId="7">
    <w:abstractNumId w:val="13"/>
  </w:num>
  <w:num w:numId="8">
    <w:abstractNumId w:val="8"/>
  </w:num>
  <w:num w:numId="9">
    <w:abstractNumId w:val="9"/>
  </w:num>
  <w:num w:numId="10">
    <w:abstractNumId w:val="0"/>
  </w:num>
  <w:num w:numId="11">
    <w:abstractNumId w:val="5"/>
  </w:num>
  <w:num w:numId="12">
    <w:abstractNumId w:val="3"/>
  </w:num>
  <w:num w:numId="13">
    <w:abstractNumId w:val="7"/>
  </w:num>
  <w:num w:numId="1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noPunctuationKerning/>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D06CA"/>
    <w:rsid w:val="000341A2"/>
    <w:rsid w:val="000558CA"/>
    <w:rsid w:val="000877C9"/>
    <w:rsid w:val="000B6509"/>
    <w:rsid w:val="000C6888"/>
    <w:rsid w:val="000E0449"/>
    <w:rsid w:val="000E5961"/>
    <w:rsid w:val="0015715A"/>
    <w:rsid w:val="001C0FB0"/>
    <w:rsid w:val="001D2914"/>
    <w:rsid w:val="002076C6"/>
    <w:rsid w:val="00276A64"/>
    <w:rsid w:val="002C22B5"/>
    <w:rsid w:val="002E0F24"/>
    <w:rsid w:val="003C4777"/>
    <w:rsid w:val="003D663F"/>
    <w:rsid w:val="00410F4E"/>
    <w:rsid w:val="00415F34"/>
    <w:rsid w:val="00531A13"/>
    <w:rsid w:val="00540E0E"/>
    <w:rsid w:val="00541998"/>
    <w:rsid w:val="005A2719"/>
    <w:rsid w:val="005B22A9"/>
    <w:rsid w:val="005B6591"/>
    <w:rsid w:val="00612352"/>
    <w:rsid w:val="00681006"/>
    <w:rsid w:val="006F3172"/>
    <w:rsid w:val="007368CB"/>
    <w:rsid w:val="00761E82"/>
    <w:rsid w:val="00764FF0"/>
    <w:rsid w:val="00784D81"/>
    <w:rsid w:val="007858A3"/>
    <w:rsid w:val="007A074C"/>
    <w:rsid w:val="007A0820"/>
    <w:rsid w:val="007E14CB"/>
    <w:rsid w:val="007E740F"/>
    <w:rsid w:val="00830DBF"/>
    <w:rsid w:val="00970180"/>
    <w:rsid w:val="009A1205"/>
    <w:rsid w:val="009B0B7B"/>
    <w:rsid w:val="009D06CA"/>
    <w:rsid w:val="009D450C"/>
    <w:rsid w:val="00A17EA0"/>
    <w:rsid w:val="00A21347"/>
    <w:rsid w:val="00A579E7"/>
    <w:rsid w:val="00AB70D6"/>
    <w:rsid w:val="00B0043D"/>
    <w:rsid w:val="00B05068"/>
    <w:rsid w:val="00B24C17"/>
    <w:rsid w:val="00B94765"/>
    <w:rsid w:val="00BA25E7"/>
    <w:rsid w:val="00C54121"/>
    <w:rsid w:val="00C56454"/>
    <w:rsid w:val="00C6417E"/>
    <w:rsid w:val="00C67A12"/>
    <w:rsid w:val="00CD3BBA"/>
    <w:rsid w:val="00CE3765"/>
    <w:rsid w:val="00D27011"/>
    <w:rsid w:val="00D459B6"/>
    <w:rsid w:val="00D756AC"/>
    <w:rsid w:val="00D773AF"/>
    <w:rsid w:val="00DB6B17"/>
    <w:rsid w:val="00E57555"/>
    <w:rsid w:val="00EB7E83"/>
    <w:rsid w:val="00EC4933"/>
    <w:rsid w:val="00EF5C42"/>
    <w:rsid w:val="00F33502"/>
    <w:rsid w:val="00F47ECA"/>
    <w:rsid w:val="00F66635"/>
    <w:rsid w:val="00FB45E5"/>
    <w:rsid w:val="00FE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4528923-AB30-4BAB-AA16-A95051DABC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7E740F"/>
    <w:pPr>
      <w:autoSpaceDE w:val="0"/>
      <w:autoSpaceDN w:val="0"/>
      <w:adjustRightInd w:val="0"/>
      <w:spacing w:before="108" w:after="108"/>
      <w:jc w:val="center"/>
      <w:outlineLvl w:val="0"/>
    </w:pPr>
    <w:rPr>
      <w:rFonts w:ascii="Arial" w:hAnsi="Arial" w:cs="Arial"/>
      <w:b/>
      <w:bCs/>
      <w:color w:val="00008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styleId="a3">
    <w:name w:val="Body Text"/>
    <w:basedOn w:val="a"/>
    <w:link w:val="a4"/>
    <w:uiPriority w:val="99"/>
    <w:pPr>
      <w:jc w:val="both"/>
    </w:pPr>
  </w:style>
  <w:style w:type="character" w:customStyle="1" w:styleId="a4">
    <w:name w:val="Основной текст Знак"/>
    <w:link w:val="a3"/>
    <w:uiPriority w:val="99"/>
    <w:semiHidden/>
    <w:locked/>
    <w:rPr>
      <w:rFonts w:cs="Times New Roman"/>
      <w:sz w:val="28"/>
      <w:szCs w:val="28"/>
    </w:rPr>
  </w:style>
  <w:style w:type="paragraph" w:styleId="3">
    <w:name w:val="Body Text 3"/>
    <w:basedOn w:val="a"/>
    <w:link w:val="30"/>
    <w:uiPriority w:val="99"/>
    <w:pPr>
      <w:jc w:val="center"/>
    </w:pPr>
    <w:rPr>
      <w:noProof/>
    </w:rPr>
  </w:style>
  <w:style w:type="character" w:customStyle="1" w:styleId="30">
    <w:name w:val="Основной текст 3 Знак"/>
    <w:link w:val="3"/>
    <w:uiPriority w:val="99"/>
    <w:semiHidden/>
    <w:locked/>
    <w:rPr>
      <w:rFonts w:cs="Times New Roman"/>
      <w:sz w:val="16"/>
      <w:szCs w:val="16"/>
    </w:rPr>
  </w:style>
  <w:style w:type="character" w:styleId="a5">
    <w:name w:val="page number"/>
    <w:uiPriority w:val="99"/>
    <w:rPr>
      <w:rFonts w:cs="Times New Roman"/>
    </w:rPr>
  </w:style>
  <w:style w:type="paragraph" w:styleId="a6">
    <w:name w:val="header"/>
    <w:basedOn w:val="a"/>
    <w:link w:val="a7"/>
    <w:uiPriority w:val="99"/>
    <w:pPr>
      <w:tabs>
        <w:tab w:val="center" w:pos="4677"/>
        <w:tab w:val="right" w:pos="9355"/>
      </w:tabs>
    </w:pPr>
  </w:style>
  <w:style w:type="character" w:customStyle="1" w:styleId="a7">
    <w:name w:val="Верхний колонтитул Знак"/>
    <w:link w:val="a6"/>
    <w:uiPriority w:val="99"/>
    <w:semiHidden/>
    <w:locked/>
    <w:rPr>
      <w:rFonts w:cs="Times New Roman"/>
      <w:sz w:val="28"/>
      <w:szCs w:val="28"/>
    </w:rPr>
  </w:style>
  <w:style w:type="paragraph" w:customStyle="1" w:styleId="ConsPlusNonformat">
    <w:name w:val="ConsPlusNonformat"/>
    <w:uiPriority w:val="99"/>
    <w:pPr>
      <w:autoSpaceDE w:val="0"/>
      <w:autoSpaceDN w:val="0"/>
      <w:adjustRightInd w:val="0"/>
    </w:pPr>
    <w:rPr>
      <w:rFonts w:ascii="Courier New" w:hAnsi="Courier New" w:cs="Courier New"/>
    </w:rPr>
  </w:style>
  <w:style w:type="paragraph" w:styleId="a8">
    <w:name w:val="Body Text Indent"/>
    <w:basedOn w:val="a"/>
    <w:link w:val="a9"/>
    <w:uiPriority w:val="99"/>
    <w:pPr>
      <w:autoSpaceDE w:val="0"/>
      <w:autoSpaceDN w:val="0"/>
      <w:adjustRightInd w:val="0"/>
      <w:ind w:firstLine="540"/>
      <w:jc w:val="both"/>
    </w:pPr>
  </w:style>
  <w:style w:type="character" w:customStyle="1" w:styleId="a9">
    <w:name w:val="Основной текст с отступом Знак"/>
    <w:link w:val="a8"/>
    <w:uiPriority w:val="99"/>
    <w:semiHidden/>
    <w:locked/>
    <w:rPr>
      <w:rFonts w:cs="Times New Roman"/>
      <w:sz w:val="28"/>
      <w:szCs w:val="28"/>
    </w:rPr>
  </w:style>
  <w:style w:type="character" w:styleId="aa">
    <w:name w:val="Hyperlink"/>
    <w:uiPriority w:val="99"/>
    <w:rsid w:val="007E740F"/>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14426</Words>
  <Characters>82234</Characters>
  <Application>Microsoft Office Word</Application>
  <DocSecurity>0</DocSecurity>
  <Lines>685</Lines>
  <Paragraphs>192</Paragraphs>
  <ScaleCrop>false</ScaleCrop>
  <HeadingPairs>
    <vt:vector size="2" baseType="variant">
      <vt:variant>
        <vt:lpstr>Название</vt:lpstr>
      </vt:variant>
      <vt:variant>
        <vt:i4>1</vt:i4>
      </vt:variant>
    </vt:vector>
  </HeadingPairs>
  <TitlesOfParts>
    <vt:vector size="1" baseType="lpstr">
      <vt:lpstr>Автономная некоммерческая организация высшего профессионального образования</vt:lpstr>
    </vt:vector>
  </TitlesOfParts>
  <Company>3017</Company>
  <LinksUpToDate>false</LinksUpToDate>
  <CharactersWithSpaces>96468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Автономная некоммерческая организация высшего профессионального образования</dc:title>
  <dc:subject/>
  <dc:creator>ПавловаЕП</dc:creator>
  <cp:keywords/>
  <dc:description/>
  <cp:lastModifiedBy>admin</cp:lastModifiedBy>
  <cp:revision>2</cp:revision>
  <cp:lastPrinted>2009-09-30T15:24:00Z</cp:lastPrinted>
  <dcterms:created xsi:type="dcterms:W3CDTF">2014-03-06T00:57:00Z</dcterms:created>
  <dcterms:modified xsi:type="dcterms:W3CDTF">2014-03-06T00:57:00Z</dcterms:modified>
</cp:coreProperties>
</file>