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53B" w:rsidRPr="007760B0" w:rsidRDefault="00B9653B" w:rsidP="007760B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bookmarkStart w:id="0" w:name="_Toc473091651"/>
      <w:bookmarkEnd w:id="0"/>
    </w:p>
    <w:p w:rsidR="00B9653B" w:rsidRPr="007760B0" w:rsidRDefault="00B9653B" w:rsidP="007760B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B9653B" w:rsidRPr="007760B0" w:rsidRDefault="00B9653B" w:rsidP="007760B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B9653B" w:rsidRPr="007760B0" w:rsidRDefault="00B9653B" w:rsidP="007760B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B9653B" w:rsidRPr="007760B0" w:rsidRDefault="00B9653B" w:rsidP="007760B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B9653B" w:rsidRPr="007760B0" w:rsidRDefault="00B9653B" w:rsidP="007760B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B9653B" w:rsidRPr="007760B0" w:rsidRDefault="00B9653B" w:rsidP="007760B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B9653B" w:rsidRPr="007760B0" w:rsidRDefault="00B9653B" w:rsidP="007760B0">
      <w:pPr>
        <w:spacing w:line="360" w:lineRule="auto"/>
        <w:jc w:val="center"/>
        <w:rPr>
          <w:b/>
          <w:bCs/>
          <w:color w:val="000000"/>
          <w:sz w:val="28"/>
          <w:szCs w:val="28"/>
          <w:lang w:val="uk-UA"/>
        </w:rPr>
      </w:pPr>
      <w:r w:rsidRPr="007760B0">
        <w:rPr>
          <w:b/>
          <w:bCs/>
          <w:color w:val="000000"/>
          <w:sz w:val="28"/>
          <w:szCs w:val="28"/>
          <w:lang w:val="uk-UA"/>
        </w:rPr>
        <w:t>РЕФЕРАТ</w:t>
      </w:r>
    </w:p>
    <w:p w:rsidR="007760B0" w:rsidRDefault="007760B0" w:rsidP="007760B0">
      <w:pPr>
        <w:spacing w:line="360" w:lineRule="auto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9653B" w:rsidRPr="007760B0" w:rsidRDefault="00B9653B" w:rsidP="007760B0">
      <w:pPr>
        <w:spacing w:line="360" w:lineRule="auto"/>
        <w:jc w:val="center"/>
        <w:rPr>
          <w:b/>
          <w:bCs/>
          <w:color w:val="000000"/>
          <w:sz w:val="28"/>
          <w:szCs w:val="28"/>
          <w:lang w:val="uk-UA"/>
        </w:rPr>
      </w:pPr>
      <w:r w:rsidRPr="007760B0">
        <w:rPr>
          <w:b/>
          <w:bCs/>
          <w:color w:val="000000"/>
          <w:sz w:val="28"/>
          <w:szCs w:val="28"/>
          <w:lang w:val="uk-UA"/>
        </w:rPr>
        <w:t>На тему:</w:t>
      </w:r>
    </w:p>
    <w:p w:rsidR="00B9653B" w:rsidRPr="007760B0" w:rsidRDefault="00B9653B" w:rsidP="007760B0">
      <w:pPr>
        <w:spacing w:line="360" w:lineRule="auto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9653B" w:rsidRPr="007760B0" w:rsidRDefault="00B9653B" w:rsidP="007760B0">
      <w:pPr>
        <w:spacing w:line="360" w:lineRule="auto"/>
        <w:jc w:val="center"/>
        <w:rPr>
          <w:b/>
          <w:bCs/>
          <w:color w:val="000000"/>
          <w:sz w:val="28"/>
          <w:szCs w:val="28"/>
          <w:lang w:val="uk-UA"/>
        </w:rPr>
      </w:pPr>
      <w:r w:rsidRPr="007760B0">
        <w:rPr>
          <w:b/>
          <w:bCs/>
          <w:color w:val="000000"/>
          <w:sz w:val="28"/>
          <w:szCs w:val="28"/>
          <w:lang w:val="uk-UA"/>
        </w:rPr>
        <w:t>«Моделі систем масового обслуговування. Класифікація систем масового обслуговування»</w:t>
      </w:r>
    </w:p>
    <w:p w:rsidR="00B9653B" w:rsidRPr="007760B0" w:rsidRDefault="00B9653B" w:rsidP="007760B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9653B" w:rsidRPr="007760B0" w:rsidRDefault="00B9653B" w:rsidP="007760B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9653B" w:rsidRP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760B0">
        <w:rPr>
          <w:b/>
          <w:bCs/>
          <w:color w:val="000000"/>
          <w:sz w:val="28"/>
          <w:szCs w:val="28"/>
          <w:lang w:val="uk-UA" w:eastAsia="uk-UA"/>
        </w:rPr>
        <w:br w:type="page"/>
        <w:t>Математичне введення в теорію ланцюгів Маркова. (Markov’s chain</w:t>
      </w:r>
      <w:r w:rsidR="007760B0">
        <w:rPr>
          <w:b/>
          <w:bCs/>
          <w:color w:val="000000"/>
          <w:sz w:val="28"/>
          <w:szCs w:val="28"/>
          <w:lang w:val="uk-UA" w:eastAsia="uk-UA"/>
        </w:rPr>
        <w:t>)</w:t>
      </w:r>
    </w:p>
    <w:p w:rsidR="00B9653B" w:rsidRP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B9653B" w:rsidRPr="007760B0" w:rsidRDefault="00B9653B" w:rsidP="007760B0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760B0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lang w:val="uk-UA" w:eastAsia="uk-UA"/>
        </w:rPr>
        <w:t>Дискретні ланцюги Маркова. Говоритимемо, що заданий дискретний ланцюг Маркова, якщо для послідовності випадкових величин виконується рівність</w:t>
      </w:r>
      <w:r w:rsidR="007760B0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lang w:val="uk-UA" w:eastAsia="uk-UA"/>
        </w:rPr>
        <w:t xml:space="preserve"> </w:t>
      </w:r>
      <w:r w:rsidR="004F17FB">
        <w:rPr>
          <w:rFonts w:ascii="Times New Roman" w:hAnsi="Times New Roman" w:cs="Times New Roman"/>
          <w:color w:val="000000"/>
          <w:position w:val="-14"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2pt;height:20.25pt" fillcolor="window">
            <v:imagedata r:id="rId7" o:title=""/>
          </v:shape>
        </w:pict>
      </w:r>
      <w:r w:rsidRPr="007760B0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lang w:val="uk-UA"/>
        </w:rPr>
        <w:t>.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 w:rsidRPr="007760B0">
        <w:rPr>
          <w:color w:val="000000"/>
          <w:spacing w:val="0"/>
          <w:sz w:val="28"/>
          <w:szCs w:val="28"/>
          <w:lang w:val="uk-UA"/>
        </w:rPr>
        <w:t xml:space="preserve">Це означає, що потік випадкових величин визначається тільки вірогідністю переходу від попереднього значення випадкової величини до подальшого. Знаючи початковий розподіл вірогідності, можна знайти розподіл на будь-якому кроці. Величини </w:t>
      </w:r>
      <w:r w:rsidRPr="007760B0">
        <w:rPr>
          <w:i/>
          <w:iCs/>
          <w:color w:val="000000"/>
          <w:spacing w:val="0"/>
          <w:sz w:val="28"/>
          <w:szCs w:val="28"/>
          <w:lang w:val="uk-UA"/>
        </w:rPr>
        <w:t>in</w:t>
      </w:r>
      <w:r w:rsidRPr="007760B0">
        <w:rPr>
          <w:color w:val="000000"/>
          <w:spacing w:val="0"/>
          <w:sz w:val="28"/>
          <w:lang w:val="uk-UA"/>
        </w:rPr>
        <w:t xml:space="preserve"> </w:t>
      </w:r>
      <w:r w:rsidRPr="007760B0">
        <w:rPr>
          <w:color w:val="000000"/>
          <w:spacing w:val="0"/>
          <w:sz w:val="28"/>
          <w:szCs w:val="28"/>
          <w:lang w:val="uk-UA"/>
        </w:rPr>
        <w:t>можна інтерпретувати як номери станів деякої динамічної системи з дискретною безліччю станів (типу кінцевого автомата). Якщо вірогідність переходів не залежить від номера кроку, то такий ланцюг Маркова називається однорідним і її визначення задається набором вірогідності</w:t>
      </w:r>
      <w:r w:rsidR="007760B0">
        <w:rPr>
          <w:color w:val="000000"/>
          <w:spacing w:val="0"/>
          <w:sz w:val="28"/>
          <w:szCs w:val="28"/>
          <w:lang w:val="uk-UA"/>
        </w:rPr>
        <w:t xml:space="preserve"> </w:t>
      </w:r>
      <w:r w:rsidR="004F17FB">
        <w:rPr>
          <w:color w:val="000000"/>
          <w:spacing w:val="0"/>
          <w:position w:val="-14"/>
          <w:sz w:val="28"/>
          <w:szCs w:val="28"/>
        </w:rPr>
        <w:pict>
          <v:shape id="_x0000_i1026" type="#_x0000_t75" style="width:117.75pt;height:20.25pt" fillcolor="window">
            <v:imagedata r:id="rId8" o:title=""/>
          </v:shape>
        </w:pict>
      </w:r>
      <w:r w:rsidRPr="007760B0">
        <w:rPr>
          <w:color w:val="000000"/>
          <w:spacing w:val="0"/>
          <w:sz w:val="28"/>
          <w:szCs w:val="28"/>
          <w:lang w:val="uk-UA"/>
        </w:rPr>
        <w:t>.</w: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Для однорідного Марківського ланцюга можна визначити вірогідність переходу із стану </w:t>
      </w:r>
      <w:r w:rsidRPr="007760B0">
        <w:rPr>
          <w:i/>
          <w:iCs/>
          <w:color w:val="000000"/>
          <w:spacing w:val="0"/>
          <w:sz w:val="28"/>
          <w:szCs w:val="28"/>
          <w:lang w:val="uk-UA" w:eastAsia="ru-RU"/>
        </w:rPr>
        <w:t xml:space="preserve">i 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в стан </w:t>
      </w:r>
      <w:r w:rsidRPr="007760B0">
        <w:rPr>
          <w:i/>
          <w:iCs/>
          <w:color w:val="000000"/>
          <w:spacing w:val="0"/>
          <w:sz w:val="28"/>
          <w:szCs w:val="28"/>
          <w:lang w:val="uk-UA" w:eastAsia="ru-RU"/>
        </w:rPr>
        <w:t xml:space="preserve">j 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за </w:t>
      </w:r>
      <w:r w:rsidRPr="007760B0">
        <w:rPr>
          <w:i/>
          <w:iCs/>
          <w:color w:val="000000"/>
          <w:spacing w:val="0"/>
          <w:sz w:val="28"/>
          <w:szCs w:val="28"/>
          <w:lang w:val="uk-UA" w:eastAsia="ru-RU"/>
        </w:rPr>
        <w:t xml:space="preserve">m 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>кроків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</w:rPr>
      </w:pPr>
    </w:p>
    <w:p w:rsidR="00B9653B" w:rsidRPr="007760B0" w:rsidRDefault="004F17F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position w:val="-38"/>
          <w:sz w:val="28"/>
          <w:szCs w:val="28"/>
        </w:rPr>
        <w:pict>
          <v:shape id="_x0000_i1027" type="#_x0000_t75" style="width:227.25pt;height:44.25pt" fillcolor="window">
            <v:imagedata r:id="rId9" o:title=""/>
          </v:shape>
        </w:pict>
      </w:r>
    </w:p>
    <w:p w:rsidR="007760B0" w:rsidRDefault="007760B0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Ланцюг Маркова називається тією, що не приводиться, якщо кожний її стан може бути досягнутий з будь-якого іншого стану. Стан </w:t>
      </w:r>
      <w:r w:rsidRPr="007760B0">
        <w:rPr>
          <w:i/>
          <w:iCs/>
          <w:color w:val="000000"/>
          <w:spacing w:val="0"/>
          <w:sz w:val="28"/>
          <w:szCs w:val="28"/>
          <w:lang w:val="uk-UA" w:eastAsia="ru-RU"/>
        </w:rPr>
        <w:t xml:space="preserve">i 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називається поглинаючим, якщо для нього </w:t>
      </w:r>
      <w:r w:rsidRPr="007760B0">
        <w:rPr>
          <w:i/>
          <w:iCs/>
          <w:color w:val="000000"/>
          <w:spacing w:val="0"/>
          <w:sz w:val="28"/>
          <w:szCs w:val="28"/>
          <w:lang w:val="uk-UA" w:eastAsia="ru-RU"/>
        </w:rPr>
        <w:t>pii</w:t>
      </w:r>
      <w:r w:rsidRPr="007760B0">
        <w:rPr>
          <w:i/>
          <w:iCs/>
          <w:color w:val="000000"/>
          <w:spacing w:val="0"/>
          <w:sz w:val="28"/>
          <w:szCs w:val="28"/>
          <w:vertAlign w:val="subscript"/>
          <w:lang w:val="uk-UA" w:eastAsia="ru-RU"/>
        </w:rPr>
        <w:t xml:space="preserve"> 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>=1.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 w:rsidRPr="007760B0">
        <w:rPr>
          <w:color w:val="000000"/>
          <w:spacing w:val="0"/>
          <w:sz w:val="28"/>
          <w:szCs w:val="28"/>
          <w:lang w:val="uk-UA"/>
        </w:rPr>
        <w:t xml:space="preserve">Стан називається поворотним, якщо вірогідність попадання в нього за кінцеве число кроків рівна одиниці. В іншому випадку стан відноситься до неповоротних. Поворотний стан може бути періодичним і аперіодичним залежно від наявності кратних кроків повернення. Введемо вірогідність повернення в стан </w:t>
      </w:r>
      <w:r w:rsidRPr="007760B0">
        <w:rPr>
          <w:i/>
          <w:iCs/>
          <w:color w:val="000000"/>
          <w:spacing w:val="0"/>
          <w:sz w:val="28"/>
          <w:szCs w:val="28"/>
          <w:lang w:val="uk-UA"/>
        </w:rPr>
        <w:t xml:space="preserve">i </w:t>
      </w:r>
      <w:r w:rsidRPr="007760B0">
        <w:rPr>
          <w:color w:val="000000"/>
          <w:spacing w:val="0"/>
          <w:sz w:val="28"/>
          <w:szCs w:val="28"/>
          <w:lang w:val="uk-UA"/>
        </w:rPr>
        <w:t xml:space="preserve">через </w:t>
      </w:r>
      <w:r w:rsidRPr="007760B0">
        <w:rPr>
          <w:i/>
          <w:iCs/>
          <w:color w:val="000000"/>
          <w:spacing w:val="0"/>
          <w:sz w:val="28"/>
          <w:szCs w:val="28"/>
          <w:lang w:val="uk-UA"/>
        </w:rPr>
        <w:t xml:space="preserve">n </w:t>
      </w:r>
      <w:r w:rsidRPr="007760B0">
        <w:rPr>
          <w:color w:val="000000"/>
          <w:spacing w:val="0"/>
          <w:sz w:val="28"/>
          <w:szCs w:val="28"/>
          <w:lang w:val="uk-UA"/>
        </w:rPr>
        <w:t>кроків після відходу з цього стану:</w:t>
      </w:r>
      <w:r w:rsidR="007760B0">
        <w:rPr>
          <w:color w:val="000000"/>
          <w:spacing w:val="0"/>
          <w:sz w:val="28"/>
          <w:szCs w:val="28"/>
          <w:lang w:val="uk-UA"/>
        </w:rPr>
        <w:t xml:space="preserve"> </w:t>
      </w:r>
      <w:r w:rsidR="004F17FB">
        <w:rPr>
          <w:color w:val="000000"/>
          <w:spacing w:val="0"/>
          <w:position w:val="-12"/>
          <w:sz w:val="28"/>
          <w:szCs w:val="28"/>
        </w:rPr>
        <w:pict>
          <v:shape id="_x0000_i1028" type="#_x0000_t75" style="width:21.75pt;height:18.75pt" fillcolor="window">
            <v:imagedata r:id="rId10" o:title=""/>
          </v:shape>
        </w:pic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 w:rsidRPr="007760B0">
        <w:rPr>
          <w:color w:val="000000"/>
          <w:spacing w:val="0"/>
          <w:sz w:val="28"/>
          <w:szCs w:val="28"/>
          <w:lang w:val="uk-UA"/>
        </w:rPr>
        <w:t>Вони дозволяють визначити середнє число кроків або, інакше кажучи, середній час повернення</w:t>
      </w:r>
      <w:r w:rsidR="007760B0">
        <w:rPr>
          <w:color w:val="000000"/>
          <w:spacing w:val="0"/>
          <w:sz w:val="28"/>
          <w:szCs w:val="28"/>
          <w:lang w:val="uk-UA"/>
        </w:rPr>
        <w:t>:</w:t>
      </w:r>
      <w:r w:rsidR="004F17FB">
        <w:rPr>
          <w:color w:val="000000"/>
          <w:spacing w:val="0"/>
          <w:position w:val="-28"/>
          <w:sz w:val="28"/>
          <w:szCs w:val="28"/>
        </w:rPr>
        <w:pict>
          <v:shape id="_x0000_i1029" type="#_x0000_t75" style="width:1in;height:33.75pt" fillcolor="window">
            <v:imagedata r:id="rId11" o:title=""/>
          </v:shape>
        </w:pict>
      </w:r>
      <w:r w:rsidRPr="007760B0">
        <w:rPr>
          <w:color w:val="000000"/>
          <w:spacing w:val="0"/>
          <w:sz w:val="28"/>
          <w:szCs w:val="28"/>
          <w:lang w:val="uk-UA"/>
        </w:rPr>
        <w:t>.</w: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Стан називається </w:t>
      </w:r>
      <w:r w:rsidRPr="007760B0">
        <w:rPr>
          <w:b/>
          <w:bCs/>
          <w:color w:val="000000"/>
          <w:spacing w:val="0"/>
          <w:sz w:val="28"/>
          <w:szCs w:val="28"/>
          <w:lang w:val="uk-UA" w:eastAsia="ru-RU"/>
        </w:rPr>
        <w:t>поворотним нульовим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, якщо середній час повернення в нього рівно нескінченності, і </w:t>
      </w:r>
      <w:r w:rsidRPr="007760B0">
        <w:rPr>
          <w:b/>
          <w:bCs/>
          <w:color w:val="000000"/>
          <w:spacing w:val="0"/>
          <w:sz w:val="28"/>
          <w:szCs w:val="28"/>
          <w:lang w:val="uk-UA" w:eastAsia="ru-RU"/>
        </w:rPr>
        <w:t>поворотним ненульовим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>, якщо цей час звичайно. Відомі дві важливі теореми:</w: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</w:p>
    <w:p w:rsidR="00B9653B" w:rsidRPr="007760B0" w:rsidRDefault="007760B0" w:rsidP="007760B0">
      <w:pPr>
        <w:pStyle w:val="a5"/>
        <w:autoSpaceDE w:val="0"/>
        <w:autoSpaceDN w:val="0"/>
        <w:spacing w:line="360" w:lineRule="auto"/>
        <w:ind w:left="0" w:firstLine="709"/>
        <w:rPr>
          <w:b/>
          <w:color w:val="000000"/>
          <w:spacing w:val="0"/>
          <w:sz w:val="28"/>
          <w:szCs w:val="28"/>
          <w:lang w:val="uk-UA" w:eastAsia="ru-RU"/>
        </w:rPr>
      </w:pPr>
      <w:r w:rsidRPr="007760B0">
        <w:rPr>
          <w:b/>
          <w:color w:val="000000"/>
          <w:spacing w:val="0"/>
          <w:sz w:val="28"/>
          <w:szCs w:val="28"/>
          <w:lang w:val="uk-UA" w:eastAsia="ru-RU"/>
        </w:rPr>
        <w:t>Теорема 1</w:t>
      </w:r>
    </w:p>
    <w:p w:rsidR="007760B0" w:rsidRDefault="007760B0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Стани ланцюга Маркова, що не приводиться, або всі неповоротні, або всі поворотні нульові, або всі поворотні ненульові. У разі періодичного ланцюга всі стани мають один і той же період.</w: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Друга теорема розглядає вірогідність досягнення станів в стаціонарному (тобто не залежному від початкового розподілу вірогідності) режимі. Відповідний розподіл вірогідності також називають стаціонарним. Знаходження стаціонарного розподілу вірогідності досягнення станів одна з основних задач теорії телетрафіка.</w: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</w:p>
    <w:p w:rsidR="00B9653B" w:rsidRPr="007760B0" w:rsidRDefault="007760B0" w:rsidP="007760B0">
      <w:pPr>
        <w:pStyle w:val="a5"/>
        <w:autoSpaceDE w:val="0"/>
        <w:autoSpaceDN w:val="0"/>
        <w:spacing w:line="360" w:lineRule="auto"/>
        <w:ind w:left="0" w:firstLine="709"/>
        <w:rPr>
          <w:b/>
          <w:color w:val="000000"/>
          <w:spacing w:val="0"/>
          <w:sz w:val="28"/>
          <w:szCs w:val="28"/>
          <w:lang w:val="uk-UA" w:eastAsia="ru-RU"/>
        </w:rPr>
      </w:pPr>
      <w:r w:rsidRPr="007760B0">
        <w:rPr>
          <w:b/>
          <w:color w:val="000000"/>
          <w:spacing w:val="0"/>
          <w:sz w:val="28"/>
          <w:szCs w:val="28"/>
          <w:lang w:val="uk-UA" w:eastAsia="ru-RU"/>
        </w:rPr>
        <w:t>Теорема 2</w:t>
      </w:r>
    </w:p>
    <w:p w:rsidR="007760B0" w:rsidRDefault="007760B0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Для ланцюга Маркова, що не приводиться і аперіодичної, завжди існує гранична вірогідність, не залежна від початкового розподілу вірогідності. Більш того, має місце одна з наступних двох можливостей:</w: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А) всі стани ланцюга неповоротні або всі поворотні нульові, і тоді вся гранична вірогідність рівна нулю і стаціонарного стану не існує;</w: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Б) всі стани поворотні ненульові і тоді існує стаціонарний розподіл вірогідності: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</w:p>
    <w:p w:rsidR="00B9653B" w:rsidRPr="007760B0" w:rsidRDefault="004F17F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position w:val="-88"/>
          <w:sz w:val="28"/>
          <w:szCs w:val="28"/>
        </w:rPr>
        <w:pict>
          <v:shape id="_x0000_i1030" type="#_x0000_t75" style="width:119.25pt;height:81.75pt" fillcolor="window">
            <v:imagedata r:id="rId12" o:title=""/>
          </v:shape>
        </w:pict>
      </w:r>
    </w:p>
    <w:p w:rsidR="007760B0" w:rsidRDefault="007760B0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Стан називається </w:t>
      </w:r>
      <w:r w:rsidRPr="00FE1644">
        <w:rPr>
          <w:bCs/>
          <w:color w:val="000000"/>
          <w:spacing w:val="0"/>
          <w:sz w:val="28"/>
          <w:szCs w:val="28"/>
          <w:lang w:val="uk-UA" w:eastAsia="ru-RU"/>
        </w:rPr>
        <w:t>е</w:t>
      </w:r>
      <w:r w:rsidRPr="00FE1644">
        <w:rPr>
          <w:bCs/>
          <w:color w:val="000000"/>
          <w:spacing w:val="0"/>
          <w:sz w:val="28"/>
          <w:szCs w:val="28"/>
          <w:lang w:eastAsia="ru-RU"/>
        </w:rPr>
        <w:t>ргодич</w:t>
      </w:r>
      <w:r w:rsidRPr="00FE1644">
        <w:rPr>
          <w:bCs/>
          <w:color w:val="000000"/>
          <w:spacing w:val="0"/>
          <w:sz w:val="28"/>
          <w:szCs w:val="28"/>
          <w:lang w:val="uk-UA" w:eastAsia="ru-RU"/>
        </w:rPr>
        <w:t>ним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>, якщо воно аперіодичне і поворотно</w:t>
      </w:r>
      <w:r w:rsidR="00FE1644">
        <w:rPr>
          <w:color w:val="000000"/>
          <w:spacing w:val="0"/>
          <w:sz w:val="28"/>
          <w:szCs w:val="28"/>
          <w:lang w:val="uk-UA" w:eastAsia="ru-RU"/>
        </w:rPr>
        <w:t>-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ненульове. Якщо всі стани ланцюга Маркова </w:t>
      </w:r>
      <w:r w:rsidRPr="00FE1644">
        <w:rPr>
          <w:bCs/>
          <w:iCs/>
          <w:color w:val="000000"/>
          <w:spacing w:val="0"/>
          <w:sz w:val="28"/>
          <w:szCs w:val="28"/>
          <w:lang w:val="uk-UA" w:eastAsia="ru-RU"/>
        </w:rPr>
        <w:t>е</w:t>
      </w:r>
      <w:r w:rsidRPr="00FE1644">
        <w:rPr>
          <w:bCs/>
          <w:iCs/>
          <w:color w:val="000000"/>
          <w:spacing w:val="0"/>
          <w:sz w:val="28"/>
          <w:szCs w:val="28"/>
          <w:lang w:eastAsia="ru-RU"/>
        </w:rPr>
        <w:t>ргодичн</w:t>
      </w:r>
      <w:r w:rsidRPr="00FE1644">
        <w:rPr>
          <w:bCs/>
          <w:iCs/>
          <w:color w:val="000000"/>
          <w:spacing w:val="0"/>
          <w:sz w:val="28"/>
          <w:szCs w:val="28"/>
          <w:lang w:val="uk-UA" w:eastAsia="ru-RU"/>
        </w:rPr>
        <w:t>і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, то весь ланцюг називається </w:t>
      </w:r>
      <w:r w:rsidRPr="00FE1644">
        <w:rPr>
          <w:bCs/>
          <w:iCs/>
          <w:color w:val="000000"/>
          <w:spacing w:val="0"/>
          <w:sz w:val="28"/>
          <w:szCs w:val="28"/>
          <w:lang w:val="uk-UA" w:eastAsia="ru-RU"/>
        </w:rPr>
        <w:t>е</w:t>
      </w:r>
      <w:r w:rsidRPr="00FE1644">
        <w:rPr>
          <w:bCs/>
          <w:iCs/>
          <w:color w:val="000000"/>
          <w:spacing w:val="0"/>
          <w:sz w:val="28"/>
          <w:szCs w:val="28"/>
          <w:lang w:eastAsia="ru-RU"/>
        </w:rPr>
        <w:t>ргодич</w:t>
      </w:r>
      <w:r w:rsidRPr="00FE1644">
        <w:rPr>
          <w:bCs/>
          <w:iCs/>
          <w:color w:val="000000"/>
          <w:spacing w:val="0"/>
          <w:sz w:val="28"/>
          <w:szCs w:val="28"/>
          <w:lang w:val="uk-UA" w:eastAsia="ru-RU"/>
        </w:rPr>
        <w:t>ним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>. Граничну вірогідність ергодичного ланцюга Маркова називають вірогідністю стану рівноваги, маючи на увазі, що залежність від початкового розподілу вірогідності повністю відсутня.</w: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Ланцюг Маркова з кінцевим числом станів (кінцевий ланцюг), зручно зображати у вигляді орієнтованого графа, званого діаграмою переходів. Вершини графа асоціюються із станами, а ребра з вірогідністю переходів.</w: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Обчислення вірогідності досягнення станів проводиться прямими методами або за допомогою z</w:t>
      </w:r>
      <w:r w:rsidR="00FE1644">
        <w:rPr>
          <w:color w:val="000000"/>
          <w:spacing w:val="0"/>
          <w:sz w:val="28"/>
          <w:szCs w:val="28"/>
          <w:lang w:val="uk-UA" w:eastAsia="ru-RU"/>
        </w:rPr>
        <w:t>-</w:t>
      </w:r>
      <w:r w:rsidR="007760B0" w:rsidRPr="007760B0">
        <w:rPr>
          <w:color w:val="000000"/>
          <w:spacing w:val="0"/>
          <w:sz w:val="28"/>
          <w:szCs w:val="28"/>
          <w:lang w:val="uk-UA" w:eastAsia="ru-RU"/>
        </w:rPr>
        <w:t>п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>реобразування.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</w:rPr>
      </w:pPr>
    </w:p>
    <w:p w:rsidR="00B9653B" w:rsidRPr="007760B0" w:rsidRDefault="004F17F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>
        <w:rPr>
          <w:noProof/>
          <w:color w:val="000000"/>
          <w:spacing w:val="0"/>
          <w:sz w:val="28"/>
          <w:szCs w:val="28"/>
        </w:rPr>
        <w:pict>
          <v:shape id="_x0000_i1031" type="#_x0000_t75" style="width:138.75pt;height:147.75pt" fillcolor="window">
            <v:imagedata r:id="rId13" o:title=""/>
          </v:shape>
        </w:pict>
      </w:r>
    </w:p>
    <w:p w:rsidR="007760B0" w:rsidRDefault="007760B0" w:rsidP="007760B0">
      <w:pPr>
        <w:pStyle w:val="a7"/>
        <w:spacing w:before="0" w:after="0" w:line="360" w:lineRule="auto"/>
        <w:ind w:left="0" w:firstLine="709"/>
        <w:rPr>
          <w:rFonts w:ascii="Times New Roman" w:hAnsi="Times New Roman" w:cs="Times New Roman"/>
          <w:i w:val="0"/>
          <w:iCs w:val="0"/>
          <w:color w:val="000000"/>
          <w:sz w:val="28"/>
          <w:szCs w:val="28"/>
          <w:lang w:val="uk-UA"/>
        </w:rPr>
      </w:pPr>
    </w:p>
    <w:p w:rsidR="00B9653B" w:rsidRPr="007760B0" w:rsidRDefault="00B9653B" w:rsidP="007760B0">
      <w:pPr>
        <w:pStyle w:val="a7"/>
        <w:spacing w:before="0" w:after="0" w:line="360" w:lineRule="auto"/>
        <w:ind w:left="0" w:firstLine="709"/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  <w:lang w:val="uk-UA"/>
        </w:rPr>
      </w:pPr>
      <w:r w:rsidRPr="007760B0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  <w:lang w:val="uk-UA"/>
        </w:rPr>
        <w:t>Ланцюг</w:t>
      </w:r>
      <w:r w:rsidR="007760B0" w:rsidRPr="007760B0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  <w:lang w:val="uk-UA"/>
        </w:rPr>
        <w:t xml:space="preserve"> Маркова</w:t>
      </w:r>
    </w:p>
    <w:p w:rsidR="007760B0" w:rsidRDefault="007760B0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 w:rsidRPr="007760B0">
        <w:rPr>
          <w:color w:val="000000"/>
          <w:spacing w:val="0"/>
          <w:sz w:val="28"/>
          <w:szCs w:val="28"/>
          <w:lang w:val="uk-UA"/>
        </w:rPr>
        <w:t>Введемо матрицю вірогідності переходів і вектор-рядок вірогідності на кроці n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</w:p>
    <w:p w:rsidR="00B9653B" w:rsidRPr="007760B0" w:rsidRDefault="004F17F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position w:val="-14"/>
          <w:sz w:val="28"/>
          <w:szCs w:val="28"/>
        </w:rPr>
        <w:pict>
          <v:shape id="_x0000_i1032" type="#_x0000_t75" style="width:144.75pt;height:21pt" fillcolor="window">
            <v:imagedata r:id="rId14" o:title=""/>
          </v:shape>
        </w:pict>
      </w:r>
      <w:r w:rsidR="00B9653B" w:rsidRPr="007760B0">
        <w:rPr>
          <w:color w:val="000000"/>
          <w:spacing w:val="0"/>
          <w:sz w:val="28"/>
          <w:szCs w:val="28"/>
          <w:lang w:val="uk-UA"/>
        </w:rPr>
        <w:t>.</w:t>
      </w:r>
    </w:p>
    <w:p w:rsidR="007760B0" w:rsidRDefault="007760B0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Розподіл вірогідності на довільному кроці тоді підкорятиметься матричному співвідношенню: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</w:rPr>
      </w:pPr>
    </w:p>
    <w:p w:rsidR="00B9653B" w:rsidRPr="007760B0" w:rsidRDefault="004F17F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position w:val="-6"/>
          <w:sz w:val="28"/>
          <w:szCs w:val="28"/>
        </w:rPr>
        <w:pict>
          <v:shape id="_x0000_i1033" type="#_x0000_t75" style="width:66pt;height:15.75pt" fillcolor="window">
            <v:imagedata r:id="rId15" o:title=""/>
          </v:shape>
        </w:pict>
      </w:r>
      <w:r w:rsidR="00B9653B" w:rsidRPr="007760B0">
        <w:rPr>
          <w:color w:val="000000"/>
          <w:spacing w:val="0"/>
          <w:sz w:val="28"/>
          <w:szCs w:val="28"/>
          <w:lang w:val="uk-UA"/>
        </w:rPr>
        <w:t>.</w:t>
      </w:r>
    </w:p>
    <w:p w:rsidR="007760B0" w:rsidRDefault="007760B0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Воно дозволяє </w:t>
      </w:r>
      <w:r w:rsidRPr="007760B0">
        <w:rPr>
          <w:color w:val="000000"/>
          <w:spacing w:val="0"/>
          <w:sz w:val="28"/>
          <w:szCs w:val="28"/>
          <w:lang w:eastAsia="ru-RU"/>
        </w:rPr>
        <w:t>рекуррентно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 обчислювати всю вірогідність станів. Для знаходження граничного розподілу (стаціонарного) потрібно вирішити рівняння: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</w:rPr>
      </w:pPr>
    </w:p>
    <w:p w:rsidR="00B9653B" w:rsidRPr="007760B0" w:rsidRDefault="004F17F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position w:val="-84"/>
          <w:sz w:val="28"/>
          <w:szCs w:val="28"/>
        </w:rPr>
        <w:pict>
          <v:shape id="_x0000_i1034" type="#_x0000_t75" style="width:156.75pt;height:89.25pt" fillcolor="window">
            <v:imagedata r:id="rId16" o:title=""/>
          </v:shape>
        </w:pict>
      </w:r>
    </w:p>
    <w:p w:rsidR="007760B0" w:rsidRDefault="007760B0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Його можна вирішувати як систему лінійних рівнянь алгебри, якщо ланцюг кінцевий.</w: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Для прикладу (мал. 1) маємо: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</w:rPr>
      </w:pPr>
    </w:p>
    <w:p w:rsidR="00B9653B" w:rsidRPr="007760B0" w:rsidRDefault="004F17F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position w:val="-50"/>
          <w:sz w:val="28"/>
          <w:szCs w:val="28"/>
        </w:rPr>
        <w:pict>
          <v:shape id="_x0000_i1035" type="#_x0000_t75" style="width:110.25pt;height:56.25pt" fillcolor="window">
            <v:imagedata r:id="rId17" o:title=""/>
          </v:shape>
        </w:pict>
      </w:r>
      <w:r w:rsidR="00B9653B" w:rsidRPr="007760B0">
        <w:rPr>
          <w:color w:val="000000"/>
          <w:spacing w:val="0"/>
          <w:sz w:val="28"/>
          <w:szCs w:val="28"/>
          <w:lang w:val="uk-UA"/>
        </w:rPr>
        <w:t>.</w:t>
      </w:r>
    </w:p>
    <w:p w:rsidR="007760B0" w:rsidRDefault="007760B0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і рішення матричного рівняння зводиться до рішення системи трьох рівнянь: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</w:rPr>
      </w:pPr>
    </w:p>
    <w:p w:rsidR="00B9653B" w:rsidRPr="007760B0" w:rsidRDefault="004F17F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position w:val="-48"/>
          <w:sz w:val="28"/>
          <w:szCs w:val="28"/>
        </w:rPr>
        <w:pict>
          <v:shape id="_x0000_i1036" type="#_x0000_t75" style="width:168.75pt;height:54pt" fillcolor="window">
            <v:imagedata r:id="rId18" o:title=""/>
          </v:shape>
        </w:pict>
      </w:r>
    </w:p>
    <w:p w:rsidR="007760B0" w:rsidRDefault="007760B0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 w:rsidRPr="007760B0">
        <w:rPr>
          <w:color w:val="000000"/>
          <w:spacing w:val="0"/>
          <w:sz w:val="28"/>
          <w:szCs w:val="28"/>
          <w:lang w:val="uk-UA"/>
        </w:rPr>
        <w:t>Коефіцієнти першого рівняння в цій системі доповнюють до одиниці суму коефіцієнтів другого і третього рівнянь; це свідчить про лінійну залежність між ними. Тому для вирішення системи рівнянь потрібно ввести додаткову нормуючу умову. В даному прикладі:</w:t>
      </w:r>
      <w:r w:rsidR="007760B0">
        <w:rPr>
          <w:color w:val="000000"/>
          <w:spacing w:val="0"/>
          <w:sz w:val="28"/>
          <w:szCs w:val="28"/>
          <w:lang w:val="uk-UA"/>
        </w:rPr>
        <w:t xml:space="preserve"> </w:t>
      </w:r>
      <w:r w:rsidR="004F17FB">
        <w:rPr>
          <w:color w:val="000000"/>
          <w:spacing w:val="0"/>
          <w:position w:val="-12"/>
          <w:sz w:val="28"/>
          <w:szCs w:val="28"/>
        </w:rPr>
        <w:pict>
          <v:shape id="_x0000_i1037" type="#_x0000_t75" style="width:78pt;height:18pt" fillcolor="window">
            <v:imagedata r:id="rId19" o:title=""/>
          </v:shape>
        </w:pict>
      </w:r>
      <w:r w:rsidRPr="007760B0">
        <w:rPr>
          <w:color w:val="000000"/>
          <w:spacing w:val="0"/>
          <w:sz w:val="28"/>
          <w:szCs w:val="28"/>
          <w:lang w:val="uk-UA"/>
        </w:rPr>
        <w:t>.</w: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Вирішуючи систему отриманих рівнянь, маємо: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</w:rPr>
      </w:pPr>
    </w:p>
    <w:p w:rsidR="00B9653B" w:rsidRPr="007760B0" w:rsidRDefault="004F17F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position w:val="-48"/>
          <w:sz w:val="28"/>
          <w:szCs w:val="28"/>
        </w:rPr>
        <w:pict>
          <v:shape id="_x0000_i1038" type="#_x0000_t75" style="width:96pt;height:54pt" fillcolor="window">
            <v:imagedata r:id="rId20" o:title=""/>
          </v:shape>
        </w:pict>
      </w:r>
    </w:p>
    <w:p w:rsidR="007760B0" w:rsidRDefault="007760B0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</w:p>
    <w:p w:rsid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Рівняння для вірогідності досягнення стану в перехідному режимі вирішити значно важче. Деякого спрощення можна досягти, використовуючи z – перетворення. Застосуємо його до рівняння для перехідної вірогідності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</w:rPr>
      </w:pPr>
    </w:p>
    <w:p w:rsidR="00B9653B" w:rsidRPr="007760B0" w:rsidRDefault="004F17F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position w:val="-28"/>
          <w:sz w:val="28"/>
          <w:szCs w:val="28"/>
        </w:rPr>
        <w:pict>
          <v:shape id="_x0000_i1039" type="#_x0000_t75" style="width:117pt;height:33.75pt" fillcolor="window">
            <v:imagedata r:id="rId21" o:title=""/>
          </v:shape>
        </w:pict>
      </w:r>
      <w:r w:rsidR="00B9653B" w:rsidRPr="007760B0">
        <w:rPr>
          <w:color w:val="000000"/>
          <w:spacing w:val="0"/>
          <w:sz w:val="28"/>
          <w:szCs w:val="28"/>
          <w:lang w:val="uk-UA"/>
        </w:rPr>
        <w:t>.</w:t>
      </w:r>
    </w:p>
    <w:p w:rsidR="007760B0" w:rsidRDefault="007760B0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 w:rsidRPr="007760B0">
        <w:rPr>
          <w:color w:val="000000"/>
          <w:spacing w:val="0"/>
          <w:sz w:val="28"/>
          <w:szCs w:val="28"/>
          <w:lang w:val="uk-UA"/>
        </w:rPr>
        <w:t>Позначаючи відповідні перетворення, отримаємо:</w:t>
      </w:r>
      <w:r w:rsidR="007760B0">
        <w:rPr>
          <w:color w:val="000000"/>
          <w:spacing w:val="0"/>
          <w:sz w:val="28"/>
          <w:szCs w:val="28"/>
          <w:lang w:val="uk-UA"/>
        </w:rPr>
        <w:t xml:space="preserve"> </w:t>
      </w:r>
      <w:r w:rsidR="004F17FB">
        <w:rPr>
          <w:color w:val="000000"/>
          <w:spacing w:val="0"/>
          <w:position w:val="-10"/>
          <w:sz w:val="28"/>
          <w:szCs w:val="28"/>
        </w:rPr>
        <w:pict>
          <v:shape id="_x0000_i1040" type="#_x0000_t75" style="width:101.25pt;height:18.75pt" fillcolor="window">
            <v:imagedata r:id="rId22" o:title=""/>
          </v:shape>
        </w:pict>
      </w:r>
      <w:r w:rsidR="007760B0">
        <w:rPr>
          <w:color w:val="000000"/>
          <w:spacing w:val="0"/>
          <w:sz w:val="28"/>
          <w:szCs w:val="28"/>
          <w:lang w:val="uk-UA"/>
        </w:rPr>
        <w:t>.</w: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Всі отримані тут математичні результати відносилися до однорідних Марківських процесів, де вірогідність переходів не залежить від часу. В більш загальному випадку така залежність має місце.</w: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Розглянемо вірогідність переходу системи із стану i на m</w:t>
      </w:r>
      <w:r w:rsidR="007760B0">
        <w:rPr>
          <w:color w:val="000000"/>
          <w:spacing w:val="0"/>
          <w:sz w:val="28"/>
          <w:szCs w:val="28"/>
          <w:lang w:val="uk-UA" w:eastAsia="ru-RU"/>
        </w:rPr>
        <w:t>-</w:t>
      </w:r>
      <w:r w:rsidR="007760B0" w:rsidRPr="007760B0">
        <w:rPr>
          <w:color w:val="000000"/>
          <w:spacing w:val="0"/>
          <w:sz w:val="28"/>
          <w:szCs w:val="28"/>
          <w:lang w:val="uk-UA" w:eastAsia="ru-RU"/>
        </w:rPr>
        <w:t>т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>ом кроці в стан j на n</w:t>
      </w:r>
      <w:r w:rsidR="007760B0">
        <w:rPr>
          <w:color w:val="000000"/>
          <w:spacing w:val="0"/>
          <w:sz w:val="28"/>
          <w:szCs w:val="28"/>
          <w:lang w:val="uk-UA" w:eastAsia="ru-RU"/>
        </w:rPr>
        <w:t>-</w:t>
      </w:r>
      <w:r w:rsidR="007760B0" w:rsidRPr="007760B0">
        <w:rPr>
          <w:color w:val="000000"/>
          <w:spacing w:val="0"/>
          <w:sz w:val="28"/>
          <w:szCs w:val="28"/>
          <w:lang w:val="uk-UA" w:eastAsia="ru-RU"/>
        </w:rPr>
        <w:t>т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>ом кроці для n &gt; m.</w: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Можна показати, що ця вірогідність зв'язана між собою, так званим рівняннями Чепмена-Колмогорова</w:t>
      </w:r>
      <w:r w:rsidR="007760B0" w:rsidRPr="007760B0">
        <w:rPr>
          <w:color w:val="000000"/>
          <w:spacing w:val="0"/>
          <w:sz w:val="28"/>
          <w:szCs w:val="28"/>
          <w:lang w:val="uk-UA" w:eastAsia="ru-RU"/>
        </w:rPr>
        <w:t>.</w:t>
      </w:r>
      <w:r w:rsidR="007760B0">
        <w:rPr>
          <w:color w:val="000000"/>
          <w:spacing w:val="0"/>
          <w:sz w:val="28"/>
          <w:szCs w:val="28"/>
          <w:lang w:val="uk-UA" w:eastAsia="ru-RU"/>
        </w:rPr>
        <w:t xml:space="preserve"> </w:t>
      </w:r>
      <w:r w:rsidR="007760B0" w:rsidRPr="007760B0">
        <w:rPr>
          <w:color w:val="000000"/>
          <w:spacing w:val="0"/>
          <w:sz w:val="28"/>
          <w:szCs w:val="28"/>
          <w:lang w:val="uk-UA" w:eastAsia="ru-RU"/>
        </w:rPr>
        <w:t>(</w:t>
      </w:r>
      <w:r w:rsidR="007760B0" w:rsidRPr="007760B0">
        <w:rPr>
          <w:color w:val="000000"/>
          <w:spacing w:val="0"/>
          <w:sz w:val="28"/>
          <w:szCs w:val="28"/>
          <w:lang w:val="uk-UA" w:eastAsia="uk-UA"/>
        </w:rPr>
        <w:t>C</w:t>
      </w:r>
      <w:r w:rsidRPr="007760B0">
        <w:rPr>
          <w:color w:val="000000"/>
          <w:spacing w:val="0"/>
          <w:sz w:val="28"/>
          <w:szCs w:val="28"/>
          <w:lang w:val="uk-UA" w:eastAsia="uk-UA"/>
        </w:rPr>
        <w:t xml:space="preserve">hapman </w:t>
      </w:r>
      <w:r w:rsidR="007760B0">
        <w:rPr>
          <w:color w:val="000000"/>
          <w:spacing w:val="0"/>
          <w:sz w:val="28"/>
          <w:szCs w:val="28"/>
          <w:lang w:val="uk-UA" w:eastAsia="ru-RU"/>
        </w:rPr>
        <w:t>–</w:t>
      </w:r>
      <w:r w:rsidR="007760B0" w:rsidRPr="007760B0">
        <w:rPr>
          <w:color w:val="000000"/>
          <w:spacing w:val="0"/>
          <w:sz w:val="28"/>
          <w:szCs w:val="28"/>
          <w:lang w:val="uk-UA" w:eastAsia="ru-RU"/>
        </w:rPr>
        <w:t xml:space="preserve"> </w:t>
      </w:r>
      <w:r w:rsidRPr="007760B0">
        <w:rPr>
          <w:color w:val="000000"/>
          <w:spacing w:val="0"/>
          <w:sz w:val="28"/>
          <w:szCs w:val="28"/>
          <w:lang w:val="uk-UA" w:eastAsia="uk-UA"/>
        </w:rPr>
        <w:t>Kolmogorov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>)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</w:p>
    <w:p w:rsidR="00B9653B" w:rsidRPr="007760B0" w:rsidRDefault="004F17F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position w:val="-24"/>
          <w:sz w:val="28"/>
          <w:szCs w:val="28"/>
        </w:rPr>
        <w:pict>
          <v:shape id="_x0000_i1041" type="#_x0000_t75" style="width:182.25pt;height:24pt" fillcolor="window">
            <v:imagedata r:id="rId23" o:title=""/>
          </v:shape>
        </w:pict>
      </w:r>
      <w:r w:rsidR="00B9653B" w:rsidRPr="007760B0">
        <w:rPr>
          <w:color w:val="000000"/>
          <w:spacing w:val="0"/>
          <w:sz w:val="28"/>
          <w:szCs w:val="28"/>
          <w:lang w:val="uk-UA"/>
        </w:rPr>
        <w:t>.</w:t>
      </w:r>
    </w:p>
    <w:p w:rsidR="007760B0" w:rsidRDefault="007760B0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Для однорідних ланцюгів Маркова ці рівняння спрощуються оскільки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</w:rPr>
      </w:pPr>
    </w:p>
    <w:p w:rsidR="00B9653B" w:rsidRPr="007760B0" w:rsidRDefault="004F17F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position w:val="-14"/>
          <w:sz w:val="28"/>
          <w:szCs w:val="28"/>
        </w:rPr>
        <w:pict>
          <v:shape id="_x0000_i1042" type="#_x0000_t75" style="width:86.25pt;height:20.25pt" fillcolor="window">
            <v:imagedata r:id="rId24" o:title=""/>
          </v:shape>
        </w:pict>
      </w:r>
      <w:r w:rsidR="00B9653B" w:rsidRPr="007760B0">
        <w:rPr>
          <w:color w:val="000000"/>
          <w:spacing w:val="0"/>
          <w:sz w:val="28"/>
          <w:szCs w:val="28"/>
          <w:lang w:val="uk-UA"/>
        </w:rPr>
        <w:t>.</w:t>
      </w:r>
    </w:p>
    <w:p w:rsidR="007760B0" w:rsidRDefault="007760B0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</w:p>
    <w:p w:rsidR="00B9653B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І зводяться до аналізованих вище.</w:t>
      </w:r>
    </w:p>
    <w:p w:rsidR="007760B0" w:rsidRPr="007760B0" w:rsidRDefault="007760B0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</w:p>
    <w:p w:rsidR="00B9653B" w:rsidRPr="007760B0" w:rsidRDefault="00B9653B" w:rsidP="007760B0">
      <w:pPr>
        <w:pStyle w:val="a3"/>
        <w:tabs>
          <w:tab w:val="left" w:pos="2880"/>
        </w:tabs>
        <w:spacing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  <w:color w:val="000000"/>
          <w:sz w:val="28"/>
          <w:szCs w:val="28"/>
          <w:lang w:val="uk-UA" w:eastAsia="uk-UA"/>
        </w:rPr>
      </w:pPr>
      <w:r w:rsidRPr="007760B0">
        <w:rPr>
          <w:rFonts w:ascii="Times New Roman" w:hAnsi="Times New Roman" w:cs="Times New Roman"/>
          <w:bCs w:val="0"/>
          <w:i w:val="0"/>
          <w:iCs w:val="0"/>
          <w:color w:val="000000"/>
          <w:sz w:val="28"/>
          <w:szCs w:val="28"/>
          <w:lang w:val="uk-UA" w:eastAsia="uk-UA"/>
        </w:rPr>
        <w:t>Безперервні ланцюги</w:t>
      </w:r>
      <w:r w:rsidR="007760B0">
        <w:rPr>
          <w:rFonts w:ascii="Times New Roman" w:hAnsi="Times New Roman" w:cs="Times New Roman"/>
          <w:bCs w:val="0"/>
          <w:i w:val="0"/>
          <w:iCs w:val="0"/>
          <w:color w:val="000000"/>
          <w:sz w:val="28"/>
          <w:szCs w:val="28"/>
          <w:lang w:val="uk-UA" w:eastAsia="uk-UA"/>
        </w:rPr>
        <w:t xml:space="preserve"> Маркова</w:t>
      </w:r>
    </w:p>
    <w:p w:rsidR="007760B0" w:rsidRDefault="007760B0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 w:rsidRPr="007760B0">
        <w:rPr>
          <w:color w:val="000000"/>
          <w:spacing w:val="0"/>
          <w:sz w:val="28"/>
          <w:szCs w:val="28"/>
          <w:lang w:val="uk-UA"/>
        </w:rPr>
        <w:t>Випадковий процес X(t)</w:t>
      </w:r>
      <w:r w:rsidR="007760B0">
        <w:rPr>
          <w:color w:val="000000"/>
          <w:spacing w:val="0"/>
          <w:sz w:val="28"/>
          <w:szCs w:val="28"/>
          <w:lang w:val="uk-UA"/>
        </w:rPr>
        <w:t xml:space="preserve"> </w:t>
      </w:r>
      <w:r w:rsidRPr="007760B0">
        <w:rPr>
          <w:color w:val="000000"/>
          <w:spacing w:val="0"/>
          <w:sz w:val="28"/>
          <w:szCs w:val="28"/>
          <w:lang w:val="uk-UA"/>
        </w:rPr>
        <w:t>з дискретною безліччю значень утворює безперервний ланцюг Маркова, якщо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</w:p>
    <w:p w:rsidR="00B9653B" w:rsidRPr="007760B0" w:rsidRDefault="004F17F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position w:val="-14"/>
          <w:sz w:val="28"/>
          <w:szCs w:val="28"/>
        </w:rPr>
        <w:pict>
          <v:shape id="_x0000_i1043" type="#_x0000_t75" style="width:270pt;height:20.25pt" fillcolor="window">
            <v:imagedata r:id="rId25" o:title=""/>
          </v:shape>
        </w:pict>
      </w:r>
      <w:r w:rsidR="00B9653B" w:rsidRPr="007760B0">
        <w:rPr>
          <w:color w:val="000000"/>
          <w:spacing w:val="0"/>
          <w:sz w:val="28"/>
          <w:szCs w:val="28"/>
          <w:lang w:val="uk-UA"/>
        </w:rPr>
        <w:t>.</w:t>
      </w:r>
    </w:p>
    <w:p w:rsidR="007760B0" w:rsidRDefault="007760B0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 w:rsidRPr="007760B0">
        <w:rPr>
          <w:color w:val="000000"/>
          <w:spacing w:val="0"/>
          <w:sz w:val="28"/>
          <w:szCs w:val="28"/>
          <w:lang w:val="uk-UA"/>
        </w:rPr>
        <w:t xml:space="preserve">Майбутні стани залежать від минулого тільки через поточний стан. Для безперервний ланцюгів Маркова основним також є рівняння Чепмена </w:t>
      </w:r>
      <w:r w:rsidR="007760B0">
        <w:rPr>
          <w:color w:val="000000"/>
          <w:spacing w:val="0"/>
          <w:sz w:val="28"/>
          <w:szCs w:val="28"/>
          <w:lang w:val="uk-UA"/>
        </w:rPr>
        <w:t xml:space="preserve">– </w:t>
      </w:r>
      <w:r w:rsidR="007760B0" w:rsidRPr="007760B0">
        <w:rPr>
          <w:color w:val="000000"/>
          <w:spacing w:val="0"/>
          <w:sz w:val="28"/>
          <w:szCs w:val="28"/>
          <w:lang w:val="uk-UA"/>
        </w:rPr>
        <w:t>К</w:t>
      </w:r>
      <w:r w:rsidRPr="007760B0">
        <w:rPr>
          <w:color w:val="000000"/>
          <w:spacing w:val="0"/>
          <w:sz w:val="28"/>
          <w:szCs w:val="28"/>
          <w:lang w:val="uk-UA"/>
        </w:rPr>
        <w:t>олмогорова, для однорідного ланцюга має вигляд:</w:t>
      </w:r>
      <w:r w:rsidR="007760B0">
        <w:rPr>
          <w:color w:val="000000"/>
          <w:spacing w:val="0"/>
          <w:sz w:val="28"/>
          <w:szCs w:val="28"/>
          <w:lang w:val="uk-UA"/>
        </w:rPr>
        <w:t xml:space="preserve"> </w:t>
      </w:r>
      <w:r w:rsidR="004F17FB">
        <w:rPr>
          <w:color w:val="000000"/>
          <w:spacing w:val="0"/>
          <w:position w:val="-24"/>
          <w:sz w:val="28"/>
          <w:szCs w:val="28"/>
        </w:rPr>
        <w:pict>
          <v:shape id="_x0000_i1044" type="#_x0000_t75" style="width:78pt;height:30.75pt" fillcolor="window">
            <v:imagedata r:id="rId26" o:title=""/>
          </v:shape>
        </w:pict>
      </w:r>
      <w:r w:rsidRPr="007760B0">
        <w:rPr>
          <w:color w:val="000000"/>
          <w:spacing w:val="0"/>
          <w:sz w:val="28"/>
          <w:szCs w:val="28"/>
          <w:lang w:val="uk-UA"/>
        </w:rPr>
        <w:t>.</w: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bCs/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Тут матриця </w:t>
      </w:r>
      <w:r w:rsidRPr="007760B0">
        <w:rPr>
          <w:bCs/>
          <w:color w:val="000000"/>
          <w:spacing w:val="0"/>
          <w:sz w:val="28"/>
          <w:szCs w:val="28"/>
          <w:lang w:val="uk-UA" w:eastAsia="ru-RU"/>
        </w:rPr>
        <w:t xml:space="preserve">H(t)= </w:t>
      </w:r>
      <w:r w:rsidR="007760B0" w:rsidRPr="007760B0">
        <w:rPr>
          <w:bCs/>
          <w:color w:val="000000"/>
          <w:spacing w:val="0"/>
          <w:sz w:val="28"/>
          <w:szCs w:val="28"/>
          <w:lang w:val="uk-UA" w:eastAsia="ru-RU"/>
        </w:rPr>
        <w:t>[</w:t>
      </w:r>
      <w:r w:rsidRPr="007760B0">
        <w:rPr>
          <w:bCs/>
          <w:color w:val="000000"/>
          <w:spacing w:val="0"/>
          <w:sz w:val="28"/>
          <w:szCs w:val="28"/>
          <w:lang w:val="uk-UA" w:eastAsia="ru-RU"/>
        </w:rPr>
        <w:t xml:space="preserve">pij(t)] </w:t>
      </w:r>
      <w:r w:rsidR="007760B0" w:rsidRPr="007760B0">
        <w:rPr>
          <w:bCs/>
          <w:color w:val="000000"/>
          <w:spacing w:val="0"/>
          <w:sz w:val="28"/>
          <w:szCs w:val="28"/>
          <w:lang w:val="uk-UA" w:eastAsia="ru-RU"/>
        </w:rPr>
        <w:t xml:space="preserve">– </w:t>
      </w:r>
      <w:r w:rsidRPr="007760B0">
        <w:rPr>
          <w:bCs/>
          <w:color w:val="000000"/>
          <w:spacing w:val="0"/>
          <w:sz w:val="28"/>
          <w:szCs w:val="28"/>
          <w:lang w:val="uk-UA" w:eastAsia="ru-RU"/>
        </w:rPr>
        <w:t xml:space="preserve">матриця вірогідності переходу із стану i в стан j у момент часу t, а матриця Q називається «матрицею </w:t>
      </w:r>
      <w:r w:rsidRPr="007760B0">
        <w:rPr>
          <w:bCs/>
          <w:color w:val="000000"/>
          <w:spacing w:val="0"/>
          <w:sz w:val="28"/>
          <w:szCs w:val="28"/>
          <w:lang w:eastAsia="ru-RU"/>
        </w:rPr>
        <w:t>интенсивностей</w:t>
      </w:r>
      <w:r w:rsidRPr="007760B0">
        <w:rPr>
          <w:bCs/>
          <w:color w:val="000000"/>
          <w:spacing w:val="0"/>
          <w:sz w:val="28"/>
          <w:szCs w:val="28"/>
          <w:lang w:val="uk-UA" w:eastAsia="ru-RU"/>
        </w:rPr>
        <w:t xml:space="preserve"> переходів». Її елементи мають наступний сенс: якщо у момент часу t система знаходилася в стані Ei, то вірогідність переходу протягом проміжку часу (t,t+Дt) в довільний стан Ej задається величиною qij(t)Дt + о(Дt), а вірогідність відходу із стану Ei величиною</w:t>
      </w:r>
      <w:r w:rsidR="007760B0" w:rsidRPr="007760B0">
        <w:rPr>
          <w:bCs/>
          <w:color w:val="000000"/>
          <w:spacing w:val="0"/>
          <w:sz w:val="28"/>
          <w:szCs w:val="28"/>
          <w:lang w:val="uk-UA" w:eastAsia="ru-RU"/>
        </w:rPr>
        <w:t xml:space="preserve"> </w:t>
      </w:r>
      <w:r w:rsidRPr="007760B0">
        <w:rPr>
          <w:bCs/>
          <w:color w:val="000000"/>
          <w:spacing w:val="0"/>
          <w:sz w:val="28"/>
          <w:szCs w:val="28"/>
          <w:lang w:val="uk-UA" w:eastAsia="ru-RU"/>
        </w:rPr>
        <w:t>-qiiДt + про(Дt).</w: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Таким чином, інтенсивності переходів можна обчислювати як відповідні межі при прагненні до нуля тривалості тимчасового інтервалу.</w: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Найважливішим для подальшого використовування є клас безперервних ланцюгів Маркова званих «процесами загибелі </w:t>
      </w:r>
      <w:r w:rsidR="007760B0">
        <w:rPr>
          <w:color w:val="000000"/>
          <w:spacing w:val="0"/>
          <w:sz w:val="28"/>
          <w:szCs w:val="28"/>
          <w:lang w:val="uk-UA" w:eastAsia="ru-RU"/>
        </w:rPr>
        <w:t>–</w:t>
      </w:r>
      <w:r w:rsidR="007760B0" w:rsidRPr="007760B0">
        <w:rPr>
          <w:color w:val="000000"/>
          <w:spacing w:val="0"/>
          <w:sz w:val="28"/>
          <w:szCs w:val="28"/>
          <w:lang w:val="uk-UA" w:eastAsia="ru-RU"/>
        </w:rPr>
        <w:t xml:space="preserve"> 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розмноження» </w:t>
      </w:r>
      <w:r w:rsidRPr="007760B0">
        <w:rPr>
          <w:b/>
          <w:bCs/>
          <w:color w:val="000000"/>
          <w:spacing w:val="0"/>
          <w:sz w:val="28"/>
          <w:szCs w:val="28"/>
          <w:lang w:val="uk-UA" w:eastAsia="ru-RU"/>
        </w:rPr>
        <w:t>(</w:t>
      </w:r>
      <w:r w:rsidRPr="007760B0">
        <w:rPr>
          <w:color w:val="000000"/>
          <w:spacing w:val="0"/>
          <w:sz w:val="28"/>
          <w:szCs w:val="28"/>
          <w:lang w:val="uk-UA" w:eastAsia="uk-UA"/>
        </w:rPr>
        <w:t xml:space="preserve">Birth 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– </w:t>
      </w:r>
      <w:r w:rsidRPr="007760B0">
        <w:rPr>
          <w:color w:val="000000"/>
          <w:spacing w:val="0"/>
          <w:sz w:val="28"/>
          <w:szCs w:val="28"/>
          <w:lang w:val="uk-UA" w:eastAsia="uk-UA"/>
        </w:rPr>
        <w:t>death process</w:t>
      </w:r>
      <w:r w:rsidRPr="007760B0">
        <w:rPr>
          <w:b/>
          <w:bCs/>
          <w:color w:val="000000"/>
          <w:spacing w:val="0"/>
          <w:sz w:val="28"/>
          <w:szCs w:val="28"/>
          <w:lang w:val="uk-UA" w:eastAsia="ru-RU"/>
        </w:rPr>
        <w:t>).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 Для таких систем із стану до можливі переходи тільки в стани до, k</w:t>
      </w:r>
      <w:r w:rsidR="007760B0">
        <w:rPr>
          <w:color w:val="000000"/>
          <w:spacing w:val="0"/>
          <w:sz w:val="28"/>
          <w:szCs w:val="28"/>
          <w:lang w:val="uk-UA" w:eastAsia="ru-RU"/>
        </w:rPr>
        <w:noBreakHyphen/>
      </w:r>
      <w:r w:rsidR="007760B0" w:rsidRPr="007760B0">
        <w:rPr>
          <w:color w:val="000000"/>
          <w:spacing w:val="0"/>
          <w:sz w:val="28"/>
          <w:szCs w:val="28"/>
          <w:lang w:val="uk-UA" w:eastAsia="ru-RU"/>
        </w:rPr>
        <w:t>1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 і k+1 в наступні моменти часу:</w:t>
      </w:r>
    </w:p>
    <w:p w:rsidR="007760B0" w:rsidRDefault="00B9653B" w:rsidP="007760B0">
      <w:pPr>
        <w:pStyle w:val="a5"/>
        <w:numPr>
          <w:ilvl w:val="0"/>
          <w:numId w:val="1"/>
        </w:numPr>
        <w:tabs>
          <w:tab w:val="clear" w:pos="360"/>
        </w:tabs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у момент t об'єм популяції був рівний до і протягом часу (t</w:t>
      </w:r>
      <w:r w:rsidR="007760B0" w:rsidRPr="007760B0">
        <w:rPr>
          <w:color w:val="000000"/>
          <w:spacing w:val="0"/>
          <w:sz w:val="28"/>
          <w:szCs w:val="28"/>
          <w:lang w:val="uk-UA" w:eastAsia="ru-RU"/>
        </w:rPr>
        <w:t>,</w:t>
      </w:r>
      <w:r w:rsidR="007760B0">
        <w:rPr>
          <w:color w:val="000000"/>
          <w:spacing w:val="0"/>
          <w:sz w:val="28"/>
          <w:szCs w:val="28"/>
          <w:lang w:val="uk-UA" w:eastAsia="ru-RU"/>
        </w:rPr>
        <w:t xml:space="preserve"> </w:t>
      </w:r>
      <w:r w:rsidR="007760B0" w:rsidRPr="007760B0">
        <w:rPr>
          <w:color w:val="000000"/>
          <w:spacing w:val="0"/>
          <w:sz w:val="28"/>
          <w:szCs w:val="28"/>
          <w:lang w:val="uk-UA" w:eastAsia="ru-RU"/>
        </w:rPr>
        <w:t>t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>+Дt) не відбулося зміни стану</w:t>
      </w:r>
    </w:p>
    <w:p w:rsidR="00B9653B" w:rsidRPr="007760B0" w:rsidRDefault="00B9653B" w:rsidP="007760B0">
      <w:pPr>
        <w:pStyle w:val="a5"/>
        <w:numPr>
          <w:ilvl w:val="0"/>
          <w:numId w:val="2"/>
        </w:numPr>
        <w:tabs>
          <w:tab w:val="clear" w:pos="360"/>
        </w:tabs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у момент t об'єм популяції був рівний k</w:t>
      </w:r>
      <w:r w:rsidR="007760B0">
        <w:rPr>
          <w:color w:val="000000"/>
          <w:spacing w:val="0"/>
          <w:sz w:val="28"/>
          <w:szCs w:val="28"/>
          <w:lang w:val="uk-UA" w:eastAsia="ru-RU"/>
        </w:rPr>
        <w:noBreakHyphen/>
      </w:r>
      <w:r w:rsidR="007760B0" w:rsidRPr="007760B0">
        <w:rPr>
          <w:color w:val="000000"/>
          <w:spacing w:val="0"/>
          <w:sz w:val="28"/>
          <w:szCs w:val="28"/>
          <w:lang w:val="uk-UA" w:eastAsia="ru-RU"/>
        </w:rPr>
        <w:t>1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 і протягом часу (t</w:t>
      </w:r>
      <w:r w:rsidR="007760B0" w:rsidRPr="007760B0">
        <w:rPr>
          <w:color w:val="000000"/>
          <w:spacing w:val="0"/>
          <w:sz w:val="28"/>
          <w:szCs w:val="28"/>
          <w:lang w:val="uk-UA" w:eastAsia="ru-RU"/>
        </w:rPr>
        <w:t>,</w:t>
      </w:r>
      <w:r w:rsidR="007760B0">
        <w:rPr>
          <w:color w:val="000000"/>
          <w:spacing w:val="0"/>
          <w:sz w:val="28"/>
          <w:szCs w:val="28"/>
          <w:lang w:val="uk-UA" w:eastAsia="ru-RU"/>
        </w:rPr>
        <w:t xml:space="preserve"> </w:t>
      </w:r>
      <w:r w:rsidR="007760B0" w:rsidRPr="007760B0">
        <w:rPr>
          <w:color w:val="000000"/>
          <w:spacing w:val="0"/>
          <w:sz w:val="28"/>
          <w:szCs w:val="28"/>
          <w:lang w:val="uk-UA" w:eastAsia="ru-RU"/>
        </w:rPr>
        <w:t>t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>+Дt) народився один член популяції</w:t>
      </w:r>
    </w:p>
    <w:p w:rsidR="00B9653B" w:rsidRPr="007760B0" w:rsidRDefault="00B9653B" w:rsidP="007760B0">
      <w:pPr>
        <w:pStyle w:val="a5"/>
        <w:numPr>
          <w:ilvl w:val="0"/>
          <w:numId w:val="3"/>
        </w:numPr>
        <w:tabs>
          <w:tab w:val="clear" w:pos="360"/>
        </w:tabs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у момент часу t об'єм популяції був рівний k+1 і протягом часу (t</w:t>
      </w:r>
      <w:r w:rsidR="007760B0" w:rsidRPr="007760B0">
        <w:rPr>
          <w:color w:val="000000"/>
          <w:spacing w:val="0"/>
          <w:sz w:val="28"/>
          <w:szCs w:val="28"/>
          <w:lang w:val="uk-UA" w:eastAsia="ru-RU"/>
        </w:rPr>
        <w:t>,</w:t>
      </w:r>
      <w:r w:rsidR="007760B0">
        <w:rPr>
          <w:color w:val="000000"/>
          <w:spacing w:val="0"/>
          <w:sz w:val="28"/>
          <w:szCs w:val="28"/>
          <w:lang w:val="uk-UA" w:eastAsia="ru-RU"/>
        </w:rPr>
        <w:t xml:space="preserve"> </w:t>
      </w:r>
      <w:r w:rsidR="007760B0" w:rsidRPr="007760B0">
        <w:rPr>
          <w:color w:val="000000"/>
          <w:spacing w:val="0"/>
          <w:sz w:val="28"/>
          <w:szCs w:val="28"/>
          <w:lang w:val="uk-UA" w:eastAsia="ru-RU"/>
        </w:rPr>
        <w:t>t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>+Дt) загинув один член популяції</w:t>
      </w:r>
      <w:r w:rsidR="007760B0">
        <w:rPr>
          <w:color w:val="000000"/>
          <w:spacing w:val="0"/>
          <w:sz w:val="28"/>
          <w:szCs w:val="28"/>
          <w:lang w:val="uk-UA" w:eastAsia="ru-RU"/>
        </w:rPr>
        <w:t>.</w:t>
      </w:r>
    </w:p>
    <w:p w:rsidR="00B9653B" w:rsidRPr="007760B0" w:rsidRDefault="00B9653B" w:rsidP="007760B0">
      <w:pPr>
        <w:pStyle w:val="a5"/>
        <w:spacing w:line="360" w:lineRule="auto"/>
        <w:ind w:left="0" w:firstLine="0"/>
        <w:rPr>
          <w:color w:val="000000"/>
          <w:spacing w:val="0"/>
          <w:sz w:val="28"/>
          <w:szCs w:val="28"/>
          <w:lang w:val="uk-UA"/>
        </w:rPr>
      </w:pPr>
    </w:p>
    <w:p w:rsidR="00B9653B" w:rsidRPr="007760B0" w:rsidRDefault="004F17FB" w:rsidP="007760B0">
      <w:pPr>
        <w:pStyle w:val="a5"/>
        <w:spacing w:line="360" w:lineRule="auto"/>
        <w:ind w:left="0" w:firstLine="0"/>
        <w:rPr>
          <w:color w:val="000000"/>
          <w:spacing w:val="0"/>
          <w:sz w:val="28"/>
          <w:szCs w:val="28"/>
          <w:lang w:val="uk-UA"/>
        </w:rPr>
      </w:pPr>
      <w:r>
        <w:rPr>
          <w:noProof/>
          <w:color w:val="000000"/>
          <w:spacing w:val="0"/>
          <w:sz w:val="28"/>
          <w:szCs w:val="28"/>
        </w:rPr>
        <w:pict>
          <v:shape id="_x0000_i1045" type="#_x0000_t75" style="width:186.75pt;height:180.75pt" fillcolor="window">
            <v:imagedata r:id="rId27" o:title="" croptop="2341f" cropbottom="3462f" cropright="6922f"/>
          </v:shape>
        </w:pic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0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Мал. 1. Можливі переходи в стан</w:t>
      </w:r>
      <w:r w:rsidR="007760B0">
        <w:rPr>
          <w:color w:val="000000"/>
          <w:spacing w:val="0"/>
          <w:sz w:val="28"/>
          <w:szCs w:val="28"/>
          <w:lang w:val="uk-UA" w:eastAsia="ru-RU"/>
        </w:rPr>
        <w:t xml:space="preserve"> Тіньк</w:t>
      </w:r>
    </w:p>
    <w:p w:rsidR="007760B0" w:rsidRDefault="007760B0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Шукатимемо вірогідність того, що у момент часу t об'єм популяції рівний до, позначивши його Pk(t). Можна записати співвідношення для вірогідності досягнення стану</w:t>
      </w:r>
      <w:r w:rsidR="007760B0">
        <w:rPr>
          <w:color w:val="000000"/>
          <w:spacing w:val="0"/>
          <w:sz w:val="28"/>
          <w:szCs w:val="28"/>
          <w:lang w:val="uk-UA" w:eastAsia="ru-RU"/>
        </w:rPr>
        <w:t xml:space="preserve"> до у момент часу t+Дt.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</w:rPr>
      </w:pPr>
    </w:p>
    <w:p w:rsidR="00B9653B" w:rsidRPr="007760B0" w:rsidRDefault="004F17F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position w:val="-14"/>
          <w:sz w:val="28"/>
          <w:szCs w:val="28"/>
        </w:rPr>
        <w:pict>
          <v:shape id="_x0000_i1046" type="#_x0000_t75" style="width:360.75pt;height:18.75pt" fillcolor="window">
            <v:imagedata r:id="rId28" o:title=""/>
          </v:shape>
        </w:pict>
      </w:r>
      <w:r w:rsidR="00B9653B" w:rsidRPr="007760B0">
        <w:rPr>
          <w:color w:val="000000"/>
          <w:spacing w:val="0"/>
          <w:sz w:val="28"/>
          <w:szCs w:val="28"/>
          <w:lang w:val="uk-UA"/>
        </w:rPr>
        <w:t>.</w:t>
      </w:r>
    </w:p>
    <w:p w:rsidR="007760B0" w:rsidRDefault="007760B0" w:rsidP="007760B0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B9653B" w:rsidRPr="007760B0" w:rsidRDefault="00B9653B" w:rsidP="007760B0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 w:eastAsia="uk-UA"/>
        </w:rPr>
        <w:t>Визначимо граничні і нормуючі умови:</w:t>
      </w:r>
    </w:p>
    <w:p w:rsidR="00B9653B" w:rsidRPr="007760B0" w:rsidRDefault="00B9653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60B0" w:rsidRDefault="004F17F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6"/>
          <w:sz w:val="28"/>
          <w:szCs w:val="28"/>
        </w:rPr>
        <w:pict>
          <v:shape id="_x0000_i1047" type="#_x0000_t75" style="width:234.75pt;height:51.75pt" fillcolor="window">
            <v:imagedata r:id="rId29" o:title=""/>
          </v:shape>
        </w:pict>
      </w:r>
    </w:p>
    <w:p w:rsidR="007760B0" w:rsidRDefault="007760B0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9653B" w:rsidRP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/>
        </w:rPr>
        <w:t xml:space="preserve">Виразимо вірогідність переходів </w:t>
      </w:r>
      <w:r w:rsidRPr="007760B0">
        <w:rPr>
          <w:color w:val="000000"/>
          <w:sz w:val="28"/>
          <w:szCs w:val="28"/>
          <w:lang w:val="uk-UA" w:eastAsia="uk-UA"/>
        </w:rPr>
        <w:t>за інтервал Дt через інтенсивності</w:t>
      </w:r>
    </w:p>
    <w:p w:rsidR="00B9653B" w:rsidRP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/>
        </w:rPr>
        <w:t>Віри(+1)=</w:t>
      </w:r>
      <w:r w:rsidRPr="007760B0">
        <w:rPr>
          <w:color w:val="000000"/>
          <w:sz w:val="28"/>
          <w:szCs w:val="28"/>
          <w:lang w:val="uk-UA" w:eastAsia="uk-UA"/>
        </w:rPr>
        <w:t>л</w:t>
      </w:r>
      <w:r w:rsidRPr="007760B0">
        <w:rPr>
          <w:color w:val="000000"/>
          <w:sz w:val="28"/>
          <w:szCs w:val="28"/>
          <w:vertAlign w:val="subscript"/>
          <w:lang w:val="uk-UA" w:eastAsia="uk-UA"/>
        </w:rPr>
        <w:t>k</w:t>
      </w:r>
      <w:r w:rsidRPr="007760B0">
        <w:rPr>
          <w:color w:val="000000"/>
          <w:sz w:val="28"/>
          <w:szCs w:val="28"/>
          <w:lang w:val="uk-UA" w:eastAsia="uk-UA"/>
        </w:rPr>
        <w:t>Дt+o(Дt)</w:t>
      </w:r>
      <w:r w:rsidR="007760B0">
        <w:rPr>
          <w:color w:val="000000"/>
          <w:sz w:val="28"/>
          <w:szCs w:val="28"/>
          <w:lang w:val="uk-UA" w:eastAsia="uk-UA"/>
        </w:rPr>
        <w:t>;</w:t>
      </w:r>
      <w:r w:rsidRPr="007760B0">
        <w:rPr>
          <w:color w:val="000000"/>
          <w:sz w:val="28"/>
          <w:szCs w:val="28"/>
          <w:lang w:val="uk-UA" w:eastAsia="uk-UA"/>
        </w:rPr>
        <w:t xml:space="preserve"> Віри(-1)=м</w:t>
      </w:r>
      <w:r w:rsidRPr="007760B0">
        <w:rPr>
          <w:color w:val="000000"/>
          <w:sz w:val="28"/>
          <w:szCs w:val="28"/>
          <w:vertAlign w:val="subscript"/>
          <w:lang w:val="uk-UA" w:eastAsia="uk-UA"/>
        </w:rPr>
        <w:t>k</w:t>
      </w:r>
      <w:r w:rsidRPr="007760B0">
        <w:rPr>
          <w:color w:val="000000"/>
          <w:sz w:val="28"/>
          <w:szCs w:val="28"/>
          <w:lang w:val="uk-UA" w:eastAsia="uk-UA"/>
        </w:rPr>
        <w:t>Дt+o(Дt).</w:t>
      </w:r>
    </w:p>
    <w:p w:rsidR="00B9653B" w:rsidRP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 w:eastAsia="uk-UA"/>
        </w:rPr>
        <w:t>Вірогідність нуля народжень 1</w:t>
      </w:r>
      <w:r w:rsidR="007760B0">
        <w:rPr>
          <w:color w:val="000000"/>
          <w:sz w:val="28"/>
          <w:szCs w:val="28"/>
          <w:lang w:val="uk-UA" w:eastAsia="uk-UA"/>
        </w:rPr>
        <w:t xml:space="preserve"> –</w:t>
      </w:r>
      <w:r w:rsidR="007760B0" w:rsidRPr="007760B0">
        <w:rPr>
          <w:color w:val="000000"/>
          <w:sz w:val="28"/>
          <w:szCs w:val="28"/>
          <w:lang w:val="uk-UA" w:eastAsia="uk-UA"/>
        </w:rPr>
        <w:t xml:space="preserve"> лk</w:t>
      </w:r>
      <w:r w:rsidRPr="007760B0">
        <w:rPr>
          <w:color w:val="000000"/>
          <w:sz w:val="28"/>
          <w:szCs w:val="28"/>
          <w:lang w:val="uk-UA" w:eastAsia="uk-UA"/>
        </w:rPr>
        <w:t>Дt+o(Дt), а нуля загибелі 1</w:t>
      </w:r>
      <w:r w:rsidR="007760B0">
        <w:rPr>
          <w:color w:val="000000"/>
          <w:sz w:val="28"/>
          <w:szCs w:val="28"/>
          <w:lang w:val="uk-UA" w:eastAsia="uk-UA"/>
        </w:rPr>
        <w:t xml:space="preserve"> –</w:t>
      </w:r>
      <w:r w:rsidR="007760B0" w:rsidRPr="007760B0">
        <w:rPr>
          <w:color w:val="000000"/>
          <w:sz w:val="28"/>
          <w:szCs w:val="28"/>
          <w:lang w:val="uk-UA" w:eastAsia="uk-UA"/>
        </w:rPr>
        <w:t xml:space="preserve"> мk</w:t>
      </w:r>
      <w:r w:rsidRPr="007760B0">
        <w:rPr>
          <w:color w:val="000000"/>
          <w:sz w:val="28"/>
          <w:szCs w:val="28"/>
          <w:lang w:val="uk-UA" w:eastAsia="uk-UA"/>
        </w:rPr>
        <w:t>Дt+o(Дt).</w:t>
      </w:r>
    </w:p>
    <w:p w:rsidR="00B9653B" w:rsidRP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 w:eastAsia="uk-UA"/>
        </w:rPr>
        <w:t>Таким чином, вірогідність того, що стан до збережеться незмінним, буде рівна твору [1</w:t>
      </w:r>
      <w:r w:rsidR="007760B0">
        <w:rPr>
          <w:color w:val="000000"/>
          <w:sz w:val="28"/>
          <w:szCs w:val="28"/>
          <w:lang w:val="uk-UA" w:eastAsia="uk-UA"/>
        </w:rPr>
        <w:t xml:space="preserve"> –</w:t>
      </w:r>
      <w:r w:rsidR="007760B0" w:rsidRPr="007760B0">
        <w:rPr>
          <w:color w:val="000000"/>
          <w:sz w:val="28"/>
          <w:szCs w:val="28"/>
          <w:lang w:val="uk-UA" w:eastAsia="uk-UA"/>
        </w:rPr>
        <w:t xml:space="preserve"> лk</w:t>
      </w:r>
      <w:r w:rsidRPr="007760B0">
        <w:rPr>
          <w:color w:val="000000"/>
          <w:sz w:val="28"/>
          <w:szCs w:val="28"/>
          <w:lang w:val="uk-UA" w:eastAsia="uk-UA"/>
        </w:rPr>
        <w:t>Дt+o(Дt)</w:t>
      </w:r>
      <w:r w:rsidR="007760B0" w:rsidRPr="007760B0">
        <w:rPr>
          <w:color w:val="000000"/>
          <w:sz w:val="28"/>
          <w:szCs w:val="28"/>
          <w:lang w:val="uk-UA" w:eastAsia="uk-UA"/>
        </w:rPr>
        <w:t>]</w:t>
      </w:r>
      <w:r w:rsidR="007760B0">
        <w:rPr>
          <w:color w:val="000000"/>
          <w:sz w:val="28"/>
          <w:szCs w:val="28"/>
          <w:lang w:val="uk-UA" w:eastAsia="uk-UA"/>
        </w:rPr>
        <w:t xml:space="preserve"> </w:t>
      </w:r>
      <w:r w:rsidR="007760B0" w:rsidRPr="007760B0">
        <w:rPr>
          <w:color w:val="000000"/>
          <w:sz w:val="28"/>
          <w:szCs w:val="28"/>
          <w:lang w:val="uk-UA" w:eastAsia="uk-UA"/>
        </w:rPr>
        <w:t>[1</w:t>
      </w:r>
      <w:r w:rsidR="007760B0">
        <w:rPr>
          <w:color w:val="000000"/>
          <w:sz w:val="28"/>
          <w:szCs w:val="28"/>
          <w:lang w:val="uk-UA" w:eastAsia="uk-UA"/>
        </w:rPr>
        <w:t xml:space="preserve"> –</w:t>
      </w:r>
      <w:r w:rsidR="007760B0" w:rsidRPr="007760B0">
        <w:rPr>
          <w:color w:val="000000"/>
          <w:sz w:val="28"/>
          <w:szCs w:val="28"/>
          <w:lang w:val="uk-UA" w:eastAsia="uk-UA"/>
        </w:rPr>
        <w:t xml:space="preserve"> мk</w:t>
      </w:r>
      <w:r w:rsidRPr="007760B0">
        <w:rPr>
          <w:color w:val="000000"/>
          <w:sz w:val="28"/>
          <w:szCs w:val="28"/>
          <w:lang w:val="uk-UA" w:eastAsia="uk-UA"/>
        </w:rPr>
        <w:t>Дt+o(Дt)].</w:t>
      </w:r>
    </w:p>
    <w:p w:rsidR="00B9653B" w:rsidRP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 w:eastAsia="uk-UA"/>
        </w:rPr>
        <w:t xml:space="preserve">Тоді </w:t>
      </w:r>
      <w:r w:rsidRPr="007760B0">
        <w:rPr>
          <w:bCs/>
          <w:color w:val="000000"/>
          <w:sz w:val="28"/>
          <w:szCs w:val="28"/>
          <w:lang w:val="uk-UA" w:eastAsia="uk-UA"/>
        </w:rPr>
        <w:t>рівняння Чепмена-Колмогорова</w:t>
      </w:r>
      <w:r w:rsidRPr="007760B0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7760B0">
        <w:rPr>
          <w:color w:val="000000"/>
          <w:sz w:val="28"/>
          <w:szCs w:val="28"/>
          <w:lang w:val="uk-UA" w:eastAsia="uk-UA"/>
        </w:rPr>
        <w:t>набувають вигляд</w:t>
      </w:r>
    </w:p>
    <w:p w:rsidR="00B9653B" w:rsidRPr="007760B0" w:rsidRDefault="00B9653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653B" w:rsidRPr="007760B0" w:rsidRDefault="004F17F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48" type="#_x0000_t75" style="width:375pt;height:36pt" fillcolor="window">
            <v:imagedata r:id="rId30" o:title=""/>
          </v:shape>
        </w:pict>
      </w:r>
    </w:p>
    <w:p w:rsidR="007760B0" w:rsidRDefault="007760B0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9653B" w:rsidRP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/>
        </w:rPr>
        <w:t xml:space="preserve">Розкриваючи дужки і проводячи розподіл на </w:t>
      </w:r>
      <w:r w:rsidRPr="007760B0">
        <w:rPr>
          <w:color w:val="000000"/>
          <w:sz w:val="28"/>
          <w:szCs w:val="28"/>
          <w:lang w:val="uk-UA" w:eastAsia="uk-UA"/>
        </w:rPr>
        <w:t>Дt, отримаємо:</w:t>
      </w:r>
    </w:p>
    <w:p w:rsidR="00B9653B" w:rsidRPr="007760B0" w:rsidRDefault="00B9653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653B" w:rsidRPr="007760B0" w:rsidRDefault="004F17F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58"/>
          <w:sz w:val="28"/>
          <w:szCs w:val="28"/>
        </w:rPr>
        <w:pict>
          <v:shape id="_x0000_i1049" type="#_x0000_t75" style="width:377.25pt;height:63.75pt" fillcolor="window">
            <v:imagedata r:id="rId31" o:title=""/>
          </v:shape>
        </w:pict>
      </w:r>
    </w:p>
    <w:p w:rsidR="007760B0" w:rsidRDefault="007760B0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9653B" w:rsidRP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760B0">
        <w:rPr>
          <w:color w:val="000000"/>
          <w:sz w:val="28"/>
          <w:szCs w:val="28"/>
          <w:lang w:val="uk-UA"/>
        </w:rPr>
        <w:t>В межі виходить система диференціально-різницевих рівнянь, рішення якої гратимуть важливу роль для практичних задач.</w:t>
      </w:r>
    </w:p>
    <w:p w:rsidR="00B9653B" w:rsidRPr="007760B0" w:rsidRDefault="00B9653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653B" w:rsidRPr="007760B0" w:rsidRDefault="004F17F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58"/>
          <w:sz w:val="28"/>
          <w:szCs w:val="28"/>
        </w:rPr>
        <w:pict>
          <v:shape id="_x0000_i1050" type="#_x0000_t75" style="width:285pt;height:63.75pt" fillcolor="window">
            <v:imagedata r:id="rId32" o:title=""/>
          </v:shape>
        </w:pict>
      </w:r>
    </w:p>
    <w:p w:rsidR="007760B0" w:rsidRDefault="007760B0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9653B" w:rsidRP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760B0">
        <w:rPr>
          <w:color w:val="000000"/>
          <w:sz w:val="28"/>
          <w:szCs w:val="28"/>
          <w:lang w:val="uk-UA"/>
        </w:rPr>
        <w:t xml:space="preserve">У відповідність цій системі рівнянь можна поставити наочну діаграму </w:t>
      </w:r>
      <w:r w:rsidRPr="007760B0">
        <w:rPr>
          <w:color w:val="000000"/>
          <w:sz w:val="28"/>
          <w:szCs w:val="28"/>
        </w:rPr>
        <w:t>интенсивностей</w:t>
      </w:r>
      <w:r w:rsidRPr="007760B0">
        <w:rPr>
          <w:color w:val="000000"/>
          <w:sz w:val="28"/>
          <w:szCs w:val="28"/>
          <w:lang w:val="uk-UA"/>
        </w:rPr>
        <w:t xml:space="preserve"> переходів, яка аналогічна діаграмі переходів для дискретних ланцюгів Маркова (Мал. 2)</w:t>
      </w:r>
    </w:p>
    <w:p w:rsidR="00B9653B" w:rsidRPr="007760B0" w:rsidRDefault="00B9653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653B" w:rsidRPr="007760B0" w:rsidRDefault="004F17FB" w:rsidP="007760B0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1" type="#_x0000_t75" style="width:367.5pt;height:82.5pt" fillcolor="window">
            <v:imagedata r:id="rId33" o:title=""/>
          </v:shape>
        </w:pict>
      </w:r>
    </w:p>
    <w:p w:rsidR="00B9653B" w:rsidRDefault="00B9653B" w:rsidP="007760B0">
      <w:pPr>
        <w:autoSpaceDE w:val="0"/>
        <w:autoSpaceDN w:val="0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7760B0">
        <w:rPr>
          <w:color w:val="000000"/>
          <w:sz w:val="28"/>
          <w:szCs w:val="28"/>
          <w:lang w:val="uk-UA"/>
        </w:rPr>
        <w:t>Мал. 2</w:t>
      </w:r>
      <w:r w:rsidR="007760B0">
        <w:rPr>
          <w:color w:val="000000"/>
          <w:sz w:val="28"/>
          <w:szCs w:val="28"/>
          <w:lang w:val="uk-UA"/>
        </w:rPr>
        <w:t>.</w:t>
      </w:r>
      <w:r w:rsidRPr="007760B0">
        <w:rPr>
          <w:color w:val="000000"/>
          <w:sz w:val="28"/>
          <w:szCs w:val="28"/>
          <w:lang w:val="uk-UA"/>
        </w:rPr>
        <w:t xml:space="preserve"> Діаграма </w:t>
      </w:r>
      <w:r w:rsidRPr="007760B0">
        <w:rPr>
          <w:color w:val="000000"/>
          <w:sz w:val="28"/>
          <w:szCs w:val="28"/>
        </w:rPr>
        <w:t>интенсивностей</w:t>
      </w:r>
      <w:r w:rsidRPr="007760B0">
        <w:rPr>
          <w:color w:val="000000"/>
          <w:sz w:val="28"/>
          <w:szCs w:val="28"/>
          <w:lang w:val="uk-UA"/>
        </w:rPr>
        <w:t xml:space="preserve"> переходів для процесу розмноження і загибелі</w:t>
      </w:r>
    </w:p>
    <w:p w:rsidR="00B9653B" w:rsidRP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/>
        </w:rPr>
        <w:t xml:space="preserve">Овалам тут відповідають дискретні стани, а стрілки визначають інтенсивності </w:t>
      </w:r>
      <w:r w:rsidRPr="007760B0">
        <w:rPr>
          <w:color w:val="000000"/>
          <w:sz w:val="28"/>
          <w:szCs w:val="28"/>
          <w:lang w:val="uk-UA" w:eastAsia="uk-UA"/>
        </w:rPr>
        <w:t>потоків вірогідності (а не вірогідність!) переходів від одного стану до іншого.</w:t>
      </w:r>
    </w:p>
    <w:p w:rsidR="00B9653B" w:rsidRP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/>
        </w:rPr>
        <w:t>Має місце своєрідний «</w:t>
      </w:r>
      <w:r w:rsidRPr="007760B0">
        <w:rPr>
          <w:bCs/>
          <w:color w:val="000000"/>
          <w:sz w:val="28"/>
          <w:szCs w:val="28"/>
          <w:lang w:val="uk-UA" w:eastAsia="uk-UA"/>
        </w:rPr>
        <w:t>закон збереження»</w:t>
      </w:r>
      <w:r w:rsidRPr="007760B0">
        <w:rPr>
          <w:color w:val="000000"/>
          <w:sz w:val="28"/>
          <w:szCs w:val="28"/>
          <w:lang w:val="uk-UA" w:eastAsia="uk-UA"/>
        </w:rPr>
        <w:t>:</w:t>
      </w:r>
    </w:p>
    <w:p w:rsidR="00B9653B" w:rsidRPr="007760B0" w:rsidRDefault="00B9653B" w:rsidP="007760B0">
      <w:pPr>
        <w:pStyle w:val="2"/>
        <w:spacing w:line="360" w:lineRule="auto"/>
        <w:ind w:firstLine="709"/>
        <w:rPr>
          <w:color w:val="000000"/>
          <w:sz w:val="28"/>
          <w:szCs w:val="28"/>
          <w:u w:val="none"/>
          <w:lang w:val="uk-UA"/>
        </w:rPr>
      </w:pPr>
      <w:r w:rsidRPr="007760B0">
        <w:rPr>
          <w:color w:val="000000"/>
          <w:sz w:val="28"/>
          <w:szCs w:val="28"/>
          <w:u w:val="none"/>
          <w:lang w:val="uk-UA"/>
        </w:rPr>
        <w:t xml:space="preserve">Різниця між сумою </w:t>
      </w:r>
      <w:r w:rsidRPr="007760B0">
        <w:rPr>
          <w:color w:val="000000"/>
          <w:sz w:val="28"/>
          <w:szCs w:val="28"/>
          <w:u w:val="none"/>
        </w:rPr>
        <w:t>интенсивностей</w:t>
      </w:r>
      <w:r w:rsidRPr="007760B0">
        <w:rPr>
          <w:color w:val="000000"/>
          <w:sz w:val="28"/>
          <w:szCs w:val="28"/>
          <w:u w:val="none"/>
          <w:lang w:val="uk-UA"/>
        </w:rPr>
        <w:t xml:space="preserve">, з якою система потрапляє в стан до і сумою </w:t>
      </w:r>
      <w:r w:rsidRPr="007760B0">
        <w:rPr>
          <w:color w:val="000000"/>
          <w:sz w:val="28"/>
          <w:szCs w:val="28"/>
          <w:u w:val="none"/>
        </w:rPr>
        <w:t>интенсивностей</w:t>
      </w:r>
      <w:r w:rsidRPr="007760B0">
        <w:rPr>
          <w:color w:val="000000"/>
          <w:sz w:val="28"/>
          <w:szCs w:val="28"/>
          <w:u w:val="none"/>
          <w:lang w:val="uk-UA"/>
        </w:rPr>
        <w:t>, з якою система покидає цей стан повинна дорівнювати інтенсивності зміни потоку в цей стан (похідної за часом).</w:t>
      </w:r>
    </w:p>
    <w:p w:rsidR="00B9653B" w:rsidRPr="007760B0" w:rsidRDefault="00B9653B" w:rsidP="007760B0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 w:eastAsia="uk-UA"/>
        </w:rPr>
        <w:t>Застосування закону збереження дозволяє одержувати рівняння для будь-якої підсистеми Марківського ланцюга типу процесу «загибелі-розмноження. Особливо ефективною виявляється побудова рішень в стаціонарному, сталому режимі, коли можна вважати що вірогідність в довільний, достатньо віддалений момент часу, залишаються постійними.</w:t>
      </w:r>
    </w:p>
    <w:p w:rsidR="00B9653B" w:rsidRP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760B0">
        <w:rPr>
          <w:color w:val="000000"/>
          <w:sz w:val="28"/>
          <w:szCs w:val="28"/>
          <w:lang w:val="uk-UA"/>
        </w:rPr>
        <w:t>Прирівнюючи похідну за часом нулю, одержуємо систему різницевих рівнянь</w:t>
      </w:r>
    </w:p>
    <w:p w:rsidR="00B9653B" w:rsidRPr="007760B0" w:rsidRDefault="00B9653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653B" w:rsidRPr="007760B0" w:rsidRDefault="004F17F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52" type="#_x0000_t75" style="width:230.25pt;height:36pt" fillcolor="window">
            <v:imagedata r:id="rId34" o:title=""/>
          </v:shape>
        </w:pict>
      </w:r>
    </w:p>
    <w:p w:rsidR="007760B0" w:rsidRDefault="007760B0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/>
        </w:rPr>
        <w:t xml:space="preserve">Вважаючи, що інтенсивності </w:t>
      </w:r>
      <w:r w:rsidRPr="007760B0">
        <w:rPr>
          <w:color w:val="000000"/>
          <w:sz w:val="28"/>
          <w:szCs w:val="28"/>
          <w:lang w:val="uk-UA" w:eastAsia="uk-UA"/>
        </w:rPr>
        <w:t>л</w:t>
      </w:r>
      <w:r w:rsidR="007760B0">
        <w:rPr>
          <w:color w:val="000000"/>
          <w:sz w:val="28"/>
          <w:szCs w:val="28"/>
          <w:lang w:val="uk-UA" w:eastAsia="uk-UA"/>
        </w:rPr>
        <w:noBreakHyphen/>
      </w:r>
      <w:r w:rsidR="007760B0" w:rsidRPr="007760B0">
        <w:rPr>
          <w:color w:val="000000"/>
          <w:sz w:val="28"/>
          <w:szCs w:val="28"/>
          <w:lang w:val="uk-UA" w:eastAsia="uk-UA"/>
        </w:rPr>
        <w:t>1</w:t>
      </w:r>
      <w:r w:rsidRPr="007760B0">
        <w:rPr>
          <w:color w:val="000000"/>
          <w:sz w:val="28"/>
          <w:szCs w:val="28"/>
          <w:lang w:val="uk-UA" w:eastAsia="uk-UA"/>
        </w:rPr>
        <w:t xml:space="preserve"> =л</w:t>
      </w:r>
      <w:r w:rsidRPr="007760B0">
        <w:rPr>
          <w:color w:val="000000"/>
          <w:sz w:val="28"/>
          <w:szCs w:val="28"/>
          <w:vertAlign w:val="subscript"/>
          <w:lang w:val="uk-UA" w:eastAsia="uk-UA"/>
        </w:rPr>
        <w:t xml:space="preserve">-2 </w:t>
      </w:r>
      <w:r w:rsidRPr="007760B0">
        <w:rPr>
          <w:color w:val="000000"/>
          <w:sz w:val="28"/>
          <w:szCs w:val="28"/>
          <w:lang w:val="uk-UA" w:eastAsia="uk-UA"/>
        </w:rPr>
        <w:t>= л</w:t>
      </w:r>
      <w:r w:rsidR="007760B0">
        <w:rPr>
          <w:color w:val="000000"/>
          <w:sz w:val="28"/>
          <w:szCs w:val="28"/>
          <w:lang w:val="uk-UA" w:eastAsia="uk-UA"/>
        </w:rPr>
        <w:noBreakHyphen/>
      </w:r>
      <w:r w:rsidR="007760B0" w:rsidRPr="007760B0">
        <w:rPr>
          <w:color w:val="000000"/>
          <w:sz w:val="28"/>
          <w:szCs w:val="28"/>
          <w:lang w:val="uk-UA" w:eastAsia="uk-UA"/>
        </w:rPr>
        <w:t>3</w:t>
      </w:r>
      <w:r w:rsidRPr="007760B0">
        <w:rPr>
          <w:color w:val="000000"/>
          <w:sz w:val="28"/>
          <w:szCs w:val="28"/>
          <w:lang w:val="uk-UA"/>
        </w:rPr>
        <w:t xml:space="preserve"> </w:t>
      </w:r>
      <w:r w:rsidRPr="007760B0">
        <w:rPr>
          <w:color w:val="000000"/>
          <w:sz w:val="28"/>
          <w:szCs w:val="28"/>
          <w:lang w:val="uk-UA" w:eastAsia="uk-UA"/>
        </w:rPr>
        <w:t>=.0; м0 = м</w:t>
      </w:r>
      <w:r w:rsidR="007760B0">
        <w:rPr>
          <w:color w:val="000000"/>
          <w:sz w:val="28"/>
          <w:szCs w:val="28"/>
          <w:lang w:val="uk-UA" w:eastAsia="uk-UA"/>
        </w:rPr>
        <w:noBreakHyphen/>
      </w:r>
      <w:r w:rsidR="007760B0" w:rsidRPr="007760B0">
        <w:rPr>
          <w:color w:val="000000"/>
          <w:sz w:val="28"/>
          <w:szCs w:val="28"/>
          <w:lang w:val="uk-UA" w:eastAsia="uk-UA"/>
        </w:rPr>
        <w:t>1</w:t>
      </w:r>
      <w:r w:rsidRPr="007760B0">
        <w:rPr>
          <w:color w:val="000000"/>
          <w:sz w:val="28"/>
          <w:szCs w:val="28"/>
          <w:lang w:val="uk-UA" w:eastAsia="uk-UA"/>
        </w:rPr>
        <w:t xml:space="preserve"> = м</w:t>
      </w:r>
      <w:r w:rsidR="007760B0">
        <w:rPr>
          <w:color w:val="000000"/>
          <w:sz w:val="28"/>
          <w:szCs w:val="28"/>
          <w:lang w:val="uk-UA" w:eastAsia="uk-UA"/>
        </w:rPr>
        <w:noBreakHyphen/>
      </w:r>
      <w:r w:rsidR="007760B0" w:rsidRPr="007760B0">
        <w:rPr>
          <w:color w:val="000000"/>
          <w:sz w:val="28"/>
          <w:szCs w:val="28"/>
          <w:lang w:val="uk-UA" w:eastAsia="uk-UA"/>
        </w:rPr>
        <w:t>2</w:t>
      </w:r>
      <w:r w:rsidRPr="007760B0">
        <w:rPr>
          <w:color w:val="000000"/>
          <w:sz w:val="28"/>
          <w:szCs w:val="28"/>
          <w:lang w:val="uk-UA" w:eastAsia="uk-UA"/>
        </w:rPr>
        <w:t xml:space="preserve"> = м</w:t>
      </w:r>
      <w:r w:rsidR="007760B0">
        <w:rPr>
          <w:color w:val="000000"/>
          <w:sz w:val="28"/>
          <w:szCs w:val="28"/>
          <w:lang w:val="uk-UA" w:eastAsia="uk-UA"/>
        </w:rPr>
        <w:noBreakHyphen/>
      </w:r>
      <w:r w:rsidR="007760B0" w:rsidRPr="007760B0">
        <w:rPr>
          <w:color w:val="000000"/>
          <w:sz w:val="28"/>
          <w:szCs w:val="28"/>
          <w:lang w:val="uk-UA" w:eastAsia="uk-UA"/>
        </w:rPr>
        <w:t>3</w:t>
      </w:r>
      <w:r w:rsidRPr="007760B0">
        <w:rPr>
          <w:color w:val="000000"/>
          <w:sz w:val="28"/>
          <w:szCs w:val="28"/>
          <w:vertAlign w:val="subscript"/>
          <w:lang w:val="uk-UA" w:eastAsia="uk-UA"/>
        </w:rPr>
        <w:t xml:space="preserve"> </w:t>
      </w:r>
      <w:r w:rsidRPr="007760B0">
        <w:rPr>
          <w:color w:val="000000"/>
          <w:sz w:val="28"/>
          <w:szCs w:val="28"/>
          <w:lang w:val="uk-UA" w:eastAsia="uk-UA"/>
        </w:rPr>
        <w:t>=.=0, друге рівняння виписувати не буде окремо далі потрібно. Отже, стаціонарний режим в ланцюзі Маркова описуватиметься системою різницевих рівнянь і умовою нормування для вірогідності</w:t>
      </w:r>
    </w:p>
    <w:p w:rsidR="00B9653B" w:rsidRPr="007760B0" w:rsidRDefault="00B9653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653B" w:rsidRPr="007760B0" w:rsidRDefault="004F17F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6"/>
          <w:sz w:val="28"/>
          <w:szCs w:val="28"/>
        </w:rPr>
        <w:pict>
          <v:shape id="_x0000_i1053" type="#_x0000_t75" style="width:197.25pt;height:51.75pt" fillcolor="window">
            <v:imagedata r:id="rId35" o:title=""/>
          </v:shape>
        </w:pict>
      </w:r>
    </w:p>
    <w:p w:rsidR="007760B0" w:rsidRDefault="007760B0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9653B" w:rsidRP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760B0">
        <w:rPr>
          <w:color w:val="000000"/>
          <w:sz w:val="28"/>
          <w:szCs w:val="28"/>
          <w:lang w:val="uk-UA"/>
        </w:rPr>
        <w:t xml:space="preserve">Неважко бачити, що ці рівняння легко виводяться із закону збереження </w:t>
      </w:r>
      <w:r w:rsidRPr="007760B0">
        <w:rPr>
          <w:color w:val="000000"/>
          <w:sz w:val="28"/>
          <w:szCs w:val="28"/>
        </w:rPr>
        <w:t>интенсивностей</w:t>
      </w:r>
      <w:r w:rsidRPr="007760B0">
        <w:rPr>
          <w:color w:val="000000"/>
          <w:sz w:val="28"/>
          <w:szCs w:val="28"/>
          <w:lang w:val="uk-UA"/>
        </w:rPr>
        <w:t xml:space="preserve"> вірогідності. В стаціонарному режимі різниця потоків рівна нулю і отримані вище рівняння придбавають значення рівнянь рівноваги або балансу, як їх і називають.</w:t>
      </w:r>
    </w:p>
    <w:p w:rsidR="00B9653B" w:rsidRPr="007760B0" w:rsidRDefault="004F17F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54" type="#_x0000_t75" style="width:164.25pt;height:18.75pt" fillcolor="window">
            <v:imagedata r:id="rId36" o:title=""/>
          </v:shape>
        </w:pict>
      </w:r>
      <w:r w:rsidR="00B9653B" w:rsidRPr="007760B0">
        <w:rPr>
          <w:color w:val="000000"/>
          <w:sz w:val="28"/>
          <w:szCs w:val="28"/>
        </w:rPr>
        <w:t>.</w:t>
      </w:r>
    </w:p>
    <w:p w:rsidR="007760B0" w:rsidRDefault="007760B0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9653B" w:rsidRP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/>
        </w:rPr>
        <w:t xml:space="preserve">Інтенсивність потоку вірогідності </w:t>
      </w:r>
      <w:r w:rsidRPr="007760B0">
        <w:rPr>
          <w:b/>
          <w:bCs/>
          <w:color w:val="000000"/>
          <w:sz w:val="28"/>
          <w:szCs w:val="28"/>
          <w:lang w:val="uk-UA" w:eastAsia="uk-UA"/>
        </w:rPr>
        <w:t xml:space="preserve">в </w:t>
      </w:r>
      <w:r w:rsidRPr="007760B0">
        <w:rPr>
          <w:color w:val="000000"/>
          <w:sz w:val="28"/>
          <w:szCs w:val="28"/>
          <w:lang w:val="uk-UA" w:eastAsia="uk-UA"/>
        </w:rPr>
        <w:t>стан до рівна інтенсивності потоку з цього стану.</w:t>
      </w:r>
    </w:p>
    <w:p w:rsidR="00B9653B" w:rsidRP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760B0">
        <w:rPr>
          <w:color w:val="000000"/>
          <w:sz w:val="28"/>
          <w:szCs w:val="28"/>
          <w:lang w:val="uk-UA"/>
        </w:rPr>
        <w:t>Вирішувати рівняння балансу можна, спочатку визначивши при до =0 значення</w:t>
      </w:r>
    </w:p>
    <w:p w:rsidR="00B9653B" w:rsidRPr="007760B0" w:rsidRDefault="00B9653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653B" w:rsidRPr="007760B0" w:rsidRDefault="004F17F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55" type="#_x0000_t75" style="width:56.25pt;height:35.25pt" fillcolor="window">
            <v:imagedata r:id="rId37" o:title=""/>
          </v:shape>
        </w:pict>
      </w:r>
      <w:r w:rsidR="00B9653B" w:rsidRPr="007760B0">
        <w:rPr>
          <w:color w:val="000000"/>
          <w:sz w:val="28"/>
          <w:szCs w:val="28"/>
        </w:rPr>
        <w:t>.</w:t>
      </w:r>
    </w:p>
    <w:p w:rsidR="007760B0" w:rsidRDefault="007760B0" w:rsidP="007760B0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7760B0" w:rsidRDefault="00B9653B" w:rsidP="007760B0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 w:eastAsia="uk-UA"/>
        </w:rPr>
        <w:t>Потім, побудувавши систему рівнянь для до =1, можна отримати</w:t>
      </w:r>
      <w:r w:rsidR="007760B0">
        <w:rPr>
          <w:color w:val="000000"/>
          <w:sz w:val="28"/>
          <w:szCs w:val="28"/>
          <w:lang w:val="uk-UA" w:eastAsia="uk-UA"/>
        </w:rPr>
        <w:t xml:space="preserve"> </w:t>
      </w:r>
    </w:p>
    <w:p w:rsidR="007760B0" w:rsidRDefault="007760B0" w:rsidP="007760B0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B9653B" w:rsidRPr="007760B0" w:rsidRDefault="004F17F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56" type="#_x0000_t75" style="width:69pt;height:35.25pt" fillcolor="window">
            <v:imagedata r:id="rId38" o:title=""/>
          </v:shape>
        </w:pict>
      </w:r>
      <w:r w:rsidR="00B9653B" w:rsidRPr="007760B0">
        <w:rPr>
          <w:color w:val="000000"/>
          <w:sz w:val="28"/>
          <w:szCs w:val="28"/>
        </w:rPr>
        <w:t>.</w:t>
      </w:r>
    </w:p>
    <w:p w:rsidR="007760B0" w:rsidRDefault="007760B0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9653B" w:rsidRP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760B0">
        <w:rPr>
          <w:color w:val="000000"/>
          <w:sz w:val="28"/>
          <w:szCs w:val="28"/>
          <w:lang w:val="uk-UA"/>
        </w:rPr>
        <w:t>Далі одержуємо</w:t>
      </w:r>
    </w:p>
    <w:p w:rsidR="00B9653B" w:rsidRPr="007760B0" w:rsidRDefault="00B9653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653B" w:rsidRPr="007760B0" w:rsidRDefault="004F17F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64"/>
          <w:sz w:val="28"/>
          <w:szCs w:val="28"/>
        </w:rPr>
        <w:pict>
          <v:shape id="_x0000_i1057" type="#_x0000_t75" style="width:179.25pt;height:69.75pt" fillcolor="window">
            <v:imagedata r:id="rId39" o:title=""/>
          </v:shape>
        </w:pict>
      </w:r>
    </w:p>
    <w:p w:rsidR="007760B0" w:rsidRDefault="007760B0" w:rsidP="007760B0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B9653B" w:rsidRPr="007760B0" w:rsidRDefault="00B9653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60B0">
        <w:rPr>
          <w:color w:val="000000"/>
          <w:sz w:val="28"/>
          <w:szCs w:val="28"/>
          <w:lang w:val="uk-UA" w:eastAsia="uk-UA"/>
        </w:rPr>
        <w:t>З умови нормування:</w:t>
      </w:r>
      <w:r w:rsidR="007760B0">
        <w:rPr>
          <w:color w:val="000000"/>
          <w:sz w:val="28"/>
          <w:szCs w:val="28"/>
          <w:lang w:val="uk-UA" w:eastAsia="uk-UA"/>
        </w:rPr>
        <w:t xml:space="preserve"> </w:t>
      </w:r>
      <w:r w:rsidR="004F17FB">
        <w:rPr>
          <w:color w:val="000000"/>
          <w:position w:val="-64"/>
          <w:sz w:val="28"/>
          <w:szCs w:val="28"/>
        </w:rPr>
        <w:pict>
          <v:shape id="_x0000_i1058" type="#_x0000_t75" style="width:98.25pt;height:51pt" fillcolor="window">
            <v:imagedata r:id="rId40" o:title=""/>
          </v:shape>
        </w:pict>
      </w:r>
      <w:r w:rsidRPr="007760B0">
        <w:rPr>
          <w:color w:val="000000"/>
          <w:sz w:val="28"/>
          <w:szCs w:val="28"/>
        </w:rPr>
        <w:t>.</w:t>
      </w:r>
    </w:p>
    <w:p w:rsidR="007760B0" w:rsidRDefault="007760B0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9653B" w:rsidRP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/>
        </w:rPr>
        <w:t>Система, описувана отриманими вище виразами, матиме стаціонарну вірогідність станів, коли вона е</w:t>
      </w:r>
      <w:r w:rsidRPr="007760B0">
        <w:rPr>
          <w:color w:val="000000"/>
          <w:sz w:val="28"/>
          <w:szCs w:val="28"/>
        </w:rPr>
        <w:t>ргодич</w:t>
      </w:r>
      <w:r w:rsidRPr="007760B0">
        <w:rPr>
          <w:color w:val="000000"/>
          <w:sz w:val="28"/>
          <w:szCs w:val="28"/>
          <w:lang w:val="uk-UA"/>
        </w:rPr>
        <w:t xml:space="preserve">на. Ця умова може бути виражений через співвідношення </w:t>
      </w:r>
      <w:r w:rsidRPr="007760B0">
        <w:rPr>
          <w:color w:val="000000"/>
          <w:sz w:val="28"/>
          <w:szCs w:val="28"/>
        </w:rPr>
        <w:t>интенсивностей</w:t>
      </w:r>
      <w:r w:rsidRPr="007760B0">
        <w:rPr>
          <w:color w:val="000000"/>
          <w:sz w:val="28"/>
          <w:szCs w:val="28"/>
          <w:lang w:val="uk-UA"/>
        </w:rPr>
        <w:t xml:space="preserve">. Необхідно і достатньо, щоб існувало деяке значення </w:t>
      </w:r>
      <w:r w:rsidRPr="007760B0">
        <w:rPr>
          <w:color w:val="000000"/>
          <w:sz w:val="28"/>
          <w:szCs w:val="28"/>
          <w:lang w:val="uk-UA" w:eastAsia="uk-UA"/>
        </w:rPr>
        <w:t>до, починаючи з яким виконувалася нерівність</w:t>
      </w:r>
    </w:p>
    <w:p w:rsidR="00B9653B" w:rsidRPr="007760B0" w:rsidRDefault="00B9653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653B" w:rsidRPr="007760B0" w:rsidRDefault="004F17F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59" type="#_x0000_t75" style="width:63pt;height:35.25pt" fillcolor="window">
            <v:imagedata r:id="rId41" o:title=""/>
          </v:shape>
        </w:pict>
      </w:r>
      <w:r w:rsidR="00B9653B" w:rsidRPr="007760B0">
        <w:rPr>
          <w:color w:val="000000"/>
          <w:sz w:val="28"/>
          <w:szCs w:val="28"/>
        </w:rPr>
        <w:t>.</w:t>
      </w:r>
    </w:p>
    <w:p w:rsidR="007760B0" w:rsidRDefault="007760B0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9653B" w:rsidRP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760B0">
        <w:rPr>
          <w:color w:val="000000"/>
          <w:sz w:val="28"/>
          <w:szCs w:val="28"/>
          <w:lang w:val="uk-UA"/>
        </w:rPr>
        <w:t>Для більшості реальних систем масового обслуговування ця нерівність виконується.</w:t>
      </w:r>
    </w:p>
    <w:p w:rsidR="00B9653B" w:rsidRPr="007760B0" w:rsidRDefault="00B9653B" w:rsidP="007760B0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653B" w:rsidRPr="007760B0" w:rsidRDefault="00B9653B" w:rsidP="007760B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7760B0">
        <w:rPr>
          <w:b/>
          <w:bCs/>
          <w:color w:val="000000"/>
          <w:sz w:val="28"/>
          <w:szCs w:val="28"/>
          <w:lang w:val="uk-UA" w:eastAsia="uk-UA"/>
        </w:rPr>
        <w:t>Класифікація</w:t>
      </w:r>
      <w:r w:rsidR="007760B0">
        <w:rPr>
          <w:b/>
          <w:bCs/>
          <w:color w:val="000000"/>
          <w:sz w:val="28"/>
          <w:szCs w:val="28"/>
          <w:lang w:val="uk-UA" w:eastAsia="uk-UA"/>
        </w:rPr>
        <w:t xml:space="preserve"> систем масового обслуговування</w:t>
      </w:r>
    </w:p>
    <w:p w:rsidR="00B9653B" w:rsidRPr="007760B0" w:rsidRDefault="00B9653B" w:rsidP="007760B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9653B" w:rsidRPr="007760B0" w:rsidRDefault="00B9653B" w:rsidP="007760B0">
      <w:pPr>
        <w:pStyle w:val="21"/>
        <w:spacing w:after="0" w:line="360" w:lineRule="auto"/>
        <w:ind w:left="0" w:firstLine="709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 w:eastAsia="uk-UA"/>
        </w:rPr>
        <w:t>Використовується трьох -, чотирьох -, шести – компонентне символічне позначення системи масового обслуговування, запропоноване Кендаллом (</w:t>
      </w:r>
      <w:r w:rsidRPr="007760B0">
        <w:rPr>
          <w:color w:val="000000"/>
          <w:sz w:val="28"/>
          <w:szCs w:val="28"/>
          <w:lang w:val="uk-UA"/>
        </w:rPr>
        <w:t>Candall</w:t>
      </w:r>
      <w:r w:rsidRPr="007760B0">
        <w:rPr>
          <w:color w:val="000000"/>
          <w:sz w:val="28"/>
          <w:szCs w:val="28"/>
          <w:lang w:val="uk-UA" w:eastAsia="uk-UA"/>
        </w:rPr>
        <w:t xml:space="preserve">) і розвинуте в роботах </w:t>
      </w:r>
      <w:r w:rsidR="007760B0" w:rsidRPr="007760B0">
        <w:rPr>
          <w:color w:val="000000"/>
          <w:sz w:val="28"/>
          <w:szCs w:val="28"/>
          <w:lang w:val="uk-UA" w:eastAsia="uk-UA"/>
        </w:rPr>
        <w:t>Г.П.</w:t>
      </w:r>
      <w:r w:rsidR="007760B0">
        <w:rPr>
          <w:color w:val="000000"/>
          <w:sz w:val="28"/>
          <w:szCs w:val="28"/>
          <w:lang w:val="uk-UA" w:eastAsia="uk-UA"/>
        </w:rPr>
        <w:t> </w:t>
      </w:r>
      <w:r w:rsidR="007760B0" w:rsidRPr="007760B0">
        <w:rPr>
          <w:color w:val="000000"/>
          <w:sz w:val="28"/>
          <w:szCs w:val="28"/>
          <w:lang w:val="uk-UA" w:eastAsia="uk-UA"/>
        </w:rPr>
        <w:t>Барашина</w:t>
      </w:r>
      <w:r w:rsidRPr="007760B0">
        <w:rPr>
          <w:color w:val="000000"/>
          <w:sz w:val="28"/>
          <w:szCs w:val="28"/>
          <w:lang w:val="uk-UA" w:eastAsia="uk-UA"/>
        </w:rPr>
        <w:t>.</w:t>
      </w:r>
    </w:p>
    <w:p w:rsidR="00B9653B" w:rsidRPr="007760B0" w:rsidRDefault="00B9653B" w:rsidP="007760B0">
      <w:pPr>
        <w:pStyle w:val="21"/>
        <w:autoSpaceDE w:val="0"/>
        <w:autoSpaceDN w:val="0"/>
        <w:spacing w:after="0" w:line="360" w:lineRule="auto"/>
        <w:ind w:left="0" w:firstLine="709"/>
        <w:rPr>
          <w:color w:val="000000"/>
          <w:sz w:val="28"/>
          <w:szCs w:val="28"/>
          <w:lang w:val="ru-RU"/>
        </w:rPr>
      </w:pPr>
      <w:r w:rsidRPr="007760B0">
        <w:rPr>
          <w:color w:val="000000"/>
          <w:sz w:val="28"/>
          <w:szCs w:val="28"/>
          <w:lang w:val="uk-UA" w:eastAsia="ru-RU"/>
        </w:rPr>
        <w:t>а/b/c</w:t>
      </w:r>
      <w:r w:rsidR="007760B0">
        <w:rPr>
          <w:color w:val="000000"/>
          <w:sz w:val="28"/>
          <w:szCs w:val="28"/>
          <w:lang w:val="uk-UA" w:eastAsia="uk-UA"/>
        </w:rPr>
        <w:t>:</w:t>
      </w:r>
      <w:r w:rsidRPr="007760B0">
        <w:rPr>
          <w:color w:val="000000"/>
          <w:sz w:val="28"/>
          <w:szCs w:val="28"/>
          <w:lang w:val="uk-UA" w:eastAsia="ru-RU"/>
        </w:rPr>
        <w:t>d</w:t>
      </w:r>
      <w:r w:rsidRPr="007760B0">
        <w:rPr>
          <w:color w:val="000000"/>
          <w:sz w:val="28"/>
          <w:szCs w:val="28"/>
          <w:lang w:val="uk-UA" w:eastAsia="uk-UA"/>
        </w:rPr>
        <w:t>/</w:t>
      </w:r>
      <w:r w:rsidRPr="007760B0">
        <w:rPr>
          <w:color w:val="000000"/>
          <w:sz w:val="28"/>
          <w:szCs w:val="28"/>
          <w:lang w:val="uk-UA" w:eastAsia="ru-RU"/>
        </w:rPr>
        <w:t>e</w:t>
      </w:r>
      <w:r w:rsidRPr="007760B0">
        <w:rPr>
          <w:color w:val="000000"/>
          <w:sz w:val="28"/>
          <w:szCs w:val="28"/>
          <w:lang w:val="uk-UA" w:eastAsia="uk-UA"/>
        </w:rPr>
        <w:t>/</w:t>
      </w:r>
      <w:r w:rsidRPr="007760B0">
        <w:rPr>
          <w:color w:val="000000"/>
          <w:sz w:val="28"/>
          <w:szCs w:val="28"/>
          <w:lang w:val="uk-UA" w:eastAsia="ru-RU"/>
        </w:rPr>
        <w:t>f</w:t>
      </w:r>
    </w:p>
    <w:p w:rsidR="00B9653B" w:rsidRPr="007760B0" w:rsidRDefault="00B9653B" w:rsidP="007760B0">
      <w:pPr>
        <w:pStyle w:val="21"/>
        <w:autoSpaceDE w:val="0"/>
        <w:autoSpaceDN w:val="0"/>
        <w:spacing w:after="0" w:line="360" w:lineRule="auto"/>
        <w:ind w:left="0" w:firstLine="709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 w:eastAsia="ru-RU"/>
        </w:rPr>
        <w:t xml:space="preserve">а </w:t>
      </w:r>
      <w:r w:rsidRPr="007760B0">
        <w:rPr>
          <w:color w:val="000000"/>
          <w:sz w:val="28"/>
          <w:szCs w:val="28"/>
          <w:lang w:val="uk-UA" w:eastAsia="uk-UA"/>
        </w:rPr>
        <w:t>– розподіл потоку запитів, що поступає.</w:t>
      </w:r>
    </w:p>
    <w:p w:rsidR="00B9653B" w:rsidRPr="007760B0" w:rsidRDefault="00B9653B" w:rsidP="007760B0">
      <w:pPr>
        <w:pStyle w:val="21"/>
        <w:autoSpaceDE w:val="0"/>
        <w:autoSpaceDN w:val="0"/>
        <w:spacing w:after="0" w:line="360" w:lineRule="auto"/>
        <w:ind w:left="0" w:firstLine="709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 w:eastAsia="ru-RU"/>
        </w:rPr>
        <w:t xml:space="preserve">b </w:t>
      </w:r>
      <w:r w:rsidRPr="007760B0">
        <w:rPr>
          <w:color w:val="000000"/>
          <w:sz w:val="28"/>
          <w:szCs w:val="28"/>
          <w:lang w:val="uk-UA" w:eastAsia="uk-UA"/>
        </w:rPr>
        <w:t>– закон розподілу часу обслуговування.</w:t>
      </w:r>
    </w:p>
    <w:p w:rsidR="00B9653B" w:rsidRPr="007760B0" w:rsidRDefault="00B9653B" w:rsidP="007760B0">
      <w:pPr>
        <w:pStyle w:val="21"/>
        <w:autoSpaceDE w:val="0"/>
        <w:autoSpaceDN w:val="0"/>
        <w:spacing w:after="0" w:line="360" w:lineRule="auto"/>
        <w:ind w:left="0" w:firstLine="709"/>
        <w:rPr>
          <w:color w:val="000000"/>
          <w:sz w:val="28"/>
          <w:szCs w:val="28"/>
          <w:lang w:val="uk-UA" w:eastAsia="ru-RU"/>
        </w:rPr>
      </w:pPr>
      <w:r w:rsidRPr="007760B0">
        <w:rPr>
          <w:color w:val="000000"/>
          <w:sz w:val="28"/>
          <w:szCs w:val="28"/>
          <w:lang w:val="uk-UA" w:eastAsia="ru-RU"/>
        </w:rPr>
        <w:t>Типові умовні позначення:</w:t>
      </w:r>
    </w:p>
    <w:p w:rsidR="00B9653B" w:rsidRPr="007760B0" w:rsidRDefault="00B9653B" w:rsidP="007760B0">
      <w:pPr>
        <w:pStyle w:val="21"/>
        <w:autoSpaceDE w:val="0"/>
        <w:autoSpaceDN w:val="0"/>
        <w:spacing w:after="0" w:line="360" w:lineRule="auto"/>
        <w:ind w:left="0" w:firstLine="709"/>
        <w:rPr>
          <w:color w:val="000000"/>
          <w:sz w:val="28"/>
          <w:szCs w:val="28"/>
          <w:lang w:val="uk-UA" w:eastAsia="ru-RU"/>
        </w:rPr>
      </w:pPr>
      <w:r w:rsidRPr="007760B0">
        <w:rPr>
          <w:color w:val="000000"/>
          <w:sz w:val="28"/>
          <w:szCs w:val="28"/>
          <w:lang w:val="uk-UA" w:eastAsia="ru-RU"/>
        </w:rPr>
        <w:t>М – експоненціальний (Марківське) розподіл</w:t>
      </w:r>
    </w:p>
    <w:p w:rsidR="00B9653B" w:rsidRPr="007760B0" w:rsidRDefault="00B9653B" w:rsidP="007760B0">
      <w:pPr>
        <w:pStyle w:val="21"/>
        <w:autoSpaceDE w:val="0"/>
        <w:autoSpaceDN w:val="0"/>
        <w:spacing w:after="0" w:line="360" w:lineRule="auto"/>
        <w:ind w:left="0" w:firstLine="709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 w:eastAsia="ru-RU"/>
        </w:rPr>
        <w:t xml:space="preserve">D </w:t>
      </w:r>
      <w:r w:rsidRPr="007760B0">
        <w:rPr>
          <w:color w:val="000000"/>
          <w:sz w:val="28"/>
          <w:szCs w:val="28"/>
          <w:lang w:val="uk-UA" w:eastAsia="uk-UA"/>
        </w:rPr>
        <w:t>– детермінований розподіл</w:t>
      </w:r>
    </w:p>
    <w:p w:rsidR="00B9653B" w:rsidRPr="007760B0" w:rsidRDefault="00B9653B" w:rsidP="007760B0">
      <w:pPr>
        <w:pStyle w:val="21"/>
        <w:autoSpaceDE w:val="0"/>
        <w:autoSpaceDN w:val="0"/>
        <w:spacing w:after="0" w:line="360" w:lineRule="auto"/>
        <w:ind w:left="0" w:firstLine="709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 w:eastAsia="ru-RU"/>
        </w:rPr>
        <w:t>Тіньк</w:t>
      </w:r>
      <w:r w:rsidRPr="007760B0">
        <w:rPr>
          <w:color w:val="000000"/>
          <w:sz w:val="28"/>
          <w:lang w:val="uk-UA" w:eastAsia="ru-RU"/>
        </w:rPr>
        <w:t xml:space="preserve"> </w:t>
      </w:r>
      <w:r w:rsidRPr="007760B0">
        <w:rPr>
          <w:color w:val="000000"/>
          <w:sz w:val="28"/>
          <w:szCs w:val="28"/>
          <w:lang w:val="uk-UA" w:eastAsia="uk-UA"/>
        </w:rPr>
        <w:t xml:space="preserve">– </w:t>
      </w:r>
      <w:r w:rsidRPr="007760B0">
        <w:rPr>
          <w:color w:val="000000"/>
          <w:sz w:val="28"/>
          <w:szCs w:val="28"/>
          <w:lang w:val="ru-RU" w:eastAsia="uk-UA"/>
        </w:rPr>
        <w:t>ерланговський</w:t>
      </w:r>
      <w:r w:rsidRPr="007760B0">
        <w:rPr>
          <w:color w:val="000000"/>
          <w:sz w:val="28"/>
          <w:szCs w:val="28"/>
          <w:lang w:val="uk-UA" w:eastAsia="uk-UA"/>
        </w:rPr>
        <w:t xml:space="preserve"> розподіл </w:t>
      </w:r>
      <w:r w:rsidRPr="007760B0">
        <w:rPr>
          <w:color w:val="000000"/>
          <w:sz w:val="28"/>
          <w:szCs w:val="28"/>
          <w:lang w:val="ru-RU" w:eastAsia="ru-RU"/>
        </w:rPr>
        <w:t>к-го</w:t>
      </w:r>
      <w:r w:rsidRPr="007760B0">
        <w:rPr>
          <w:color w:val="000000"/>
          <w:sz w:val="28"/>
          <w:szCs w:val="28"/>
          <w:lang w:val="uk-UA" w:eastAsia="ru-RU"/>
        </w:rPr>
        <w:t xml:space="preserve"> </w:t>
      </w:r>
      <w:r w:rsidRPr="007760B0">
        <w:rPr>
          <w:color w:val="000000"/>
          <w:sz w:val="28"/>
          <w:szCs w:val="28"/>
          <w:lang w:val="uk-UA" w:eastAsia="uk-UA"/>
        </w:rPr>
        <w:t>порядку</w:t>
      </w:r>
    </w:p>
    <w:p w:rsidR="00B9653B" w:rsidRPr="007760B0" w:rsidRDefault="00B9653B" w:rsidP="007760B0">
      <w:pPr>
        <w:pStyle w:val="21"/>
        <w:autoSpaceDE w:val="0"/>
        <w:autoSpaceDN w:val="0"/>
        <w:spacing w:after="0" w:line="360" w:lineRule="auto"/>
        <w:ind w:left="0" w:firstLine="709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 w:eastAsia="ru-RU"/>
        </w:rPr>
        <w:t>HMk</w:t>
      </w:r>
      <w:r w:rsidRPr="007760B0">
        <w:rPr>
          <w:color w:val="000000"/>
          <w:sz w:val="28"/>
          <w:lang w:val="uk-UA" w:eastAsia="ru-RU"/>
        </w:rPr>
        <w:t xml:space="preserve"> </w:t>
      </w:r>
      <w:r w:rsidRPr="007760B0">
        <w:rPr>
          <w:color w:val="000000"/>
          <w:sz w:val="28"/>
          <w:szCs w:val="28"/>
          <w:lang w:val="uk-UA" w:eastAsia="uk-UA"/>
        </w:rPr>
        <w:t xml:space="preserve">– </w:t>
      </w:r>
      <w:r w:rsidRPr="007760B0">
        <w:rPr>
          <w:color w:val="000000"/>
          <w:sz w:val="28"/>
          <w:szCs w:val="28"/>
          <w:lang w:val="ru-RU" w:eastAsia="uk-UA"/>
        </w:rPr>
        <w:t>гиперекспониціональне</w:t>
      </w:r>
    </w:p>
    <w:p w:rsidR="00B9653B" w:rsidRPr="007760B0" w:rsidRDefault="00B9653B" w:rsidP="007760B0">
      <w:pPr>
        <w:pStyle w:val="21"/>
        <w:autoSpaceDE w:val="0"/>
        <w:autoSpaceDN w:val="0"/>
        <w:spacing w:after="0" w:line="360" w:lineRule="auto"/>
        <w:ind w:left="0" w:firstLine="709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 w:eastAsia="ru-RU"/>
        </w:rPr>
        <w:t>HEk</w:t>
      </w:r>
      <w:r w:rsidRPr="007760B0">
        <w:rPr>
          <w:color w:val="000000"/>
          <w:sz w:val="28"/>
          <w:lang w:val="uk-UA" w:eastAsia="ru-RU"/>
        </w:rPr>
        <w:t xml:space="preserve"> </w:t>
      </w:r>
      <w:r w:rsidRPr="007760B0">
        <w:rPr>
          <w:color w:val="000000"/>
          <w:sz w:val="28"/>
          <w:szCs w:val="28"/>
          <w:lang w:val="uk-UA" w:eastAsia="uk-UA"/>
        </w:rPr>
        <w:t xml:space="preserve">– </w:t>
      </w:r>
      <w:r w:rsidRPr="007760B0">
        <w:rPr>
          <w:color w:val="000000"/>
          <w:sz w:val="28"/>
          <w:szCs w:val="28"/>
          <w:lang w:val="ru-RU" w:eastAsia="uk-UA"/>
        </w:rPr>
        <w:t>гиперерлангівське</w:t>
      </w:r>
      <w:r w:rsidRPr="007760B0">
        <w:rPr>
          <w:color w:val="000000"/>
          <w:sz w:val="28"/>
          <w:szCs w:val="28"/>
          <w:lang w:val="uk-UA" w:eastAsia="uk-UA"/>
        </w:rPr>
        <w:t xml:space="preserve"> розподіл порядку </w:t>
      </w:r>
      <w:r w:rsidRPr="007760B0">
        <w:rPr>
          <w:color w:val="000000"/>
          <w:sz w:val="28"/>
          <w:szCs w:val="28"/>
          <w:lang w:val="uk-UA" w:eastAsia="ru-RU"/>
        </w:rPr>
        <w:t>до</w:t>
      </w:r>
    </w:p>
    <w:p w:rsidR="00B9653B" w:rsidRPr="007760B0" w:rsidRDefault="00B9653B" w:rsidP="007760B0">
      <w:pPr>
        <w:pStyle w:val="21"/>
        <w:autoSpaceDE w:val="0"/>
        <w:autoSpaceDN w:val="0"/>
        <w:spacing w:after="0" w:line="360" w:lineRule="auto"/>
        <w:ind w:left="0" w:firstLine="709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 w:eastAsia="ru-RU"/>
        </w:rPr>
        <w:t xml:space="preserve">GI </w:t>
      </w:r>
      <w:r w:rsidRPr="007760B0">
        <w:rPr>
          <w:color w:val="000000"/>
          <w:sz w:val="28"/>
          <w:szCs w:val="28"/>
          <w:lang w:val="uk-UA" w:eastAsia="uk-UA"/>
        </w:rPr>
        <w:t>– довільний розподіл незалежних проміжків між заявками</w:t>
      </w:r>
    </w:p>
    <w:p w:rsidR="00B9653B" w:rsidRPr="007760B0" w:rsidRDefault="00B9653B" w:rsidP="007760B0">
      <w:pPr>
        <w:pStyle w:val="21"/>
        <w:autoSpaceDE w:val="0"/>
        <w:autoSpaceDN w:val="0"/>
        <w:spacing w:after="0" w:line="360" w:lineRule="auto"/>
        <w:ind w:left="0" w:firstLine="709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 w:eastAsia="ru-RU"/>
        </w:rPr>
        <w:t xml:space="preserve">G </w:t>
      </w:r>
      <w:r w:rsidRPr="007760B0">
        <w:rPr>
          <w:color w:val="000000"/>
          <w:sz w:val="28"/>
          <w:szCs w:val="28"/>
          <w:lang w:val="uk-UA" w:eastAsia="uk-UA"/>
        </w:rPr>
        <w:t xml:space="preserve">– довільний розподіл </w:t>
      </w:r>
      <w:r w:rsidRPr="007760B0">
        <w:rPr>
          <w:color w:val="000000"/>
          <w:sz w:val="28"/>
          <w:szCs w:val="28"/>
          <w:lang w:val="ru-RU" w:eastAsia="uk-UA"/>
        </w:rPr>
        <w:t>тривалостей</w:t>
      </w:r>
      <w:r w:rsidRPr="007760B0">
        <w:rPr>
          <w:color w:val="000000"/>
          <w:sz w:val="28"/>
          <w:szCs w:val="28"/>
          <w:lang w:val="uk-UA" w:eastAsia="uk-UA"/>
        </w:rPr>
        <w:t xml:space="preserve"> обслуговування.</w:t>
      </w:r>
    </w:p>
    <w:p w:rsidR="00B9653B" w:rsidRPr="007760B0" w:rsidRDefault="00B9653B" w:rsidP="007760B0">
      <w:pPr>
        <w:pStyle w:val="21"/>
        <w:autoSpaceDE w:val="0"/>
        <w:autoSpaceDN w:val="0"/>
        <w:spacing w:after="0" w:line="360" w:lineRule="auto"/>
        <w:ind w:left="0" w:firstLine="709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 w:eastAsia="ru-RU"/>
        </w:rPr>
        <w:t xml:space="preserve">з </w:t>
      </w:r>
      <w:r w:rsidRPr="007760B0">
        <w:rPr>
          <w:color w:val="000000"/>
          <w:sz w:val="28"/>
          <w:szCs w:val="28"/>
          <w:lang w:val="uk-UA" w:eastAsia="uk-UA"/>
        </w:rPr>
        <w:t>– структура системи обслуговування (звичайно число серверів).</w:t>
      </w:r>
    </w:p>
    <w:p w:rsidR="00B9653B" w:rsidRPr="007760B0" w:rsidRDefault="00B9653B" w:rsidP="007760B0">
      <w:pPr>
        <w:pStyle w:val="21"/>
        <w:autoSpaceDE w:val="0"/>
        <w:autoSpaceDN w:val="0"/>
        <w:spacing w:after="0" w:line="360" w:lineRule="auto"/>
        <w:ind w:left="0" w:firstLine="709"/>
        <w:rPr>
          <w:color w:val="000000"/>
          <w:sz w:val="28"/>
          <w:szCs w:val="28"/>
          <w:lang w:val="ru-RU"/>
        </w:rPr>
      </w:pPr>
      <w:r w:rsidRPr="007760B0">
        <w:rPr>
          <w:color w:val="000000"/>
          <w:sz w:val="28"/>
          <w:szCs w:val="28"/>
          <w:lang w:val="uk-UA" w:eastAsia="ru-RU"/>
        </w:rPr>
        <w:t xml:space="preserve">d </w:t>
      </w:r>
      <w:r w:rsidRPr="007760B0">
        <w:rPr>
          <w:color w:val="000000"/>
          <w:sz w:val="28"/>
          <w:szCs w:val="28"/>
          <w:lang w:val="uk-UA" w:eastAsia="uk-UA"/>
        </w:rPr>
        <w:t>– дисципліна обслуговування (параметри після двокрапки іноді опускають).</w:t>
      </w:r>
    </w:p>
    <w:p w:rsidR="00B9653B" w:rsidRPr="007760B0" w:rsidRDefault="00B9653B" w:rsidP="007760B0">
      <w:pPr>
        <w:pStyle w:val="21"/>
        <w:autoSpaceDE w:val="0"/>
        <w:autoSpaceDN w:val="0"/>
        <w:spacing w:after="0" w:line="360" w:lineRule="auto"/>
        <w:ind w:left="0" w:firstLine="709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 w:eastAsia="uk-UA"/>
        </w:rPr>
        <w:t xml:space="preserve">Звичайно використовується скорочене символічне позначення, наприклад </w:t>
      </w:r>
      <w:r w:rsidRPr="007760B0">
        <w:rPr>
          <w:color w:val="000000"/>
          <w:sz w:val="28"/>
          <w:szCs w:val="28"/>
          <w:lang w:val="uk-UA" w:eastAsia="ru-RU"/>
        </w:rPr>
        <w:t xml:space="preserve">FF </w:t>
      </w:r>
      <w:r w:rsidRPr="007760B0">
        <w:rPr>
          <w:color w:val="000000"/>
          <w:sz w:val="28"/>
          <w:szCs w:val="28"/>
          <w:lang w:val="uk-UA" w:eastAsia="uk-UA"/>
        </w:rPr>
        <w:t xml:space="preserve">замість </w:t>
      </w:r>
      <w:r w:rsidRPr="007760B0">
        <w:rPr>
          <w:color w:val="000000"/>
          <w:sz w:val="28"/>
          <w:szCs w:val="28"/>
          <w:lang w:val="uk-UA" w:eastAsia="ru-RU"/>
        </w:rPr>
        <w:t>FIFO</w:t>
      </w:r>
      <w:r w:rsidRPr="007760B0">
        <w:rPr>
          <w:color w:val="000000"/>
          <w:sz w:val="28"/>
          <w:szCs w:val="28"/>
          <w:lang w:val="uk-UA" w:eastAsia="uk-UA"/>
        </w:rPr>
        <w:t xml:space="preserve">, </w:t>
      </w:r>
      <w:r w:rsidRPr="007760B0">
        <w:rPr>
          <w:color w:val="000000"/>
          <w:sz w:val="28"/>
          <w:szCs w:val="28"/>
          <w:lang w:val="uk-UA" w:eastAsia="ru-RU"/>
        </w:rPr>
        <w:t>LF</w:t>
      </w:r>
      <w:r w:rsidRPr="007760B0">
        <w:rPr>
          <w:color w:val="000000"/>
          <w:sz w:val="28"/>
          <w:szCs w:val="28"/>
          <w:lang w:val="uk-UA" w:eastAsia="uk-UA"/>
        </w:rPr>
        <w:t xml:space="preserve">, </w:t>
      </w:r>
      <w:r w:rsidRPr="007760B0">
        <w:rPr>
          <w:color w:val="000000"/>
          <w:sz w:val="28"/>
          <w:szCs w:val="28"/>
          <w:lang w:val="uk-UA" w:eastAsia="ru-RU"/>
        </w:rPr>
        <w:t xml:space="preserve">PR </w:t>
      </w:r>
      <w:r w:rsidRPr="007760B0">
        <w:rPr>
          <w:color w:val="000000"/>
          <w:sz w:val="28"/>
          <w:szCs w:val="28"/>
          <w:lang w:val="uk-UA" w:eastAsia="uk-UA"/>
        </w:rPr>
        <w:t>і т</w:t>
      </w:r>
      <w:r w:rsidR="007760B0">
        <w:rPr>
          <w:color w:val="000000"/>
          <w:sz w:val="28"/>
          <w:szCs w:val="28"/>
          <w:lang w:val="uk-UA" w:eastAsia="uk-UA"/>
        </w:rPr>
        <w:t>. </w:t>
      </w:r>
      <w:r w:rsidR="007760B0" w:rsidRPr="007760B0">
        <w:rPr>
          <w:color w:val="000000"/>
          <w:sz w:val="28"/>
          <w:szCs w:val="28"/>
          <w:lang w:val="uk-UA" w:eastAsia="uk-UA"/>
        </w:rPr>
        <w:t>п</w:t>
      </w:r>
      <w:r w:rsidRPr="007760B0">
        <w:rPr>
          <w:color w:val="000000"/>
          <w:sz w:val="28"/>
          <w:szCs w:val="28"/>
          <w:lang w:val="uk-UA" w:eastAsia="uk-UA"/>
        </w:rPr>
        <w:t>.</w:t>
      </w:r>
    </w:p>
    <w:p w:rsidR="00B9653B" w:rsidRPr="007760B0" w:rsidRDefault="00B9653B" w:rsidP="007760B0">
      <w:pPr>
        <w:pStyle w:val="21"/>
        <w:autoSpaceDE w:val="0"/>
        <w:autoSpaceDN w:val="0"/>
        <w:spacing w:after="0" w:line="360" w:lineRule="auto"/>
        <w:ind w:left="0" w:firstLine="709"/>
        <w:rPr>
          <w:color w:val="000000"/>
          <w:sz w:val="28"/>
          <w:szCs w:val="28"/>
          <w:lang w:val="ru-RU"/>
        </w:rPr>
      </w:pPr>
      <w:r w:rsidRPr="007760B0">
        <w:rPr>
          <w:color w:val="000000"/>
          <w:sz w:val="28"/>
          <w:szCs w:val="28"/>
          <w:lang w:val="uk-UA" w:eastAsia="ru-RU"/>
        </w:rPr>
        <w:t xml:space="preserve">e </w:t>
      </w:r>
      <w:r w:rsidRPr="007760B0">
        <w:rPr>
          <w:color w:val="000000"/>
          <w:sz w:val="28"/>
          <w:szCs w:val="28"/>
          <w:lang w:val="uk-UA" w:eastAsia="uk-UA"/>
        </w:rPr>
        <w:t xml:space="preserve">– максимальне число запитів, сприймане системою, може вживатися символ </w:t>
      </w:r>
      <w:r w:rsidRPr="007760B0">
        <w:rPr>
          <w:color w:val="000000"/>
          <w:sz w:val="28"/>
          <w:szCs w:val="28"/>
          <w:lang w:val="uk-UA" w:eastAsia="ru-RU"/>
        </w:rPr>
        <w:sym w:font="Symbol" w:char="F0A5"/>
      </w:r>
      <w:r w:rsidRPr="007760B0">
        <w:rPr>
          <w:color w:val="000000"/>
          <w:sz w:val="28"/>
          <w:szCs w:val="28"/>
          <w:lang w:val="ru-RU"/>
        </w:rPr>
        <w:t>.</w:t>
      </w:r>
    </w:p>
    <w:p w:rsidR="00B9653B" w:rsidRPr="007760B0" w:rsidRDefault="00B9653B" w:rsidP="007760B0">
      <w:pPr>
        <w:pStyle w:val="21"/>
        <w:autoSpaceDE w:val="0"/>
        <w:autoSpaceDN w:val="0"/>
        <w:spacing w:after="0" w:line="360" w:lineRule="auto"/>
        <w:ind w:left="0" w:firstLine="709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 w:eastAsia="ru-RU"/>
        </w:rPr>
        <w:t xml:space="preserve">f </w:t>
      </w:r>
      <w:r w:rsidRPr="007760B0">
        <w:rPr>
          <w:color w:val="000000"/>
          <w:sz w:val="28"/>
          <w:szCs w:val="28"/>
          <w:lang w:val="uk-UA" w:eastAsia="uk-UA"/>
        </w:rPr>
        <w:t>– максимальне число запитів до системи обслуговування.</w:t>
      </w:r>
    </w:p>
    <w:p w:rsidR="00B9653B" w:rsidRDefault="00B9653B" w:rsidP="007760B0">
      <w:pPr>
        <w:pStyle w:val="21"/>
        <w:autoSpaceDE w:val="0"/>
        <w:autoSpaceDN w:val="0"/>
        <w:spacing w:after="0" w:line="360" w:lineRule="auto"/>
        <w:ind w:left="0" w:firstLine="709"/>
        <w:rPr>
          <w:color w:val="000000"/>
          <w:sz w:val="28"/>
          <w:szCs w:val="28"/>
          <w:lang w:val="uk-UA" w:eastAsia="uk-UA"/>
        </w:rPr>
      </w:pPr>
      <w:r w:rsidRPr="007760B0">
        <w:rPr>
          <w:color w:val="000000"/>
          <w:sz w:val="28"/>
          <w:szCs w:val="28"/>
          <w:lang w:val="uk-UA" w:eastAsia="ru-RU"/>
        </w:rPr>
        <w:t>В деяких публікаціях останніми символами відображають якісні характеристики системи обслуговування. Деякі загальні результати і основи математичного апарату, необхідного для аналізу можна отримати, розглядаючи системи G/G/m</w:t>
      </w:r>
      <w:r w:rsidRPr="007760B0">
        <w:rPr>
          <w:color w:val="000000"/>
          <w:sz w:val="28"/>
          <w:szCs w:val="28"/>
          <w:lang w:val="uk-UA" w:eastAsia="uk-UA"/>
        </w:rPr>
        <w:t>.</w:t>
      </w:r>
    </w:p>
    <w:p w:rsidR="007D3697" w:rsidRPr="007760B0" w:rsidRDefault="007D3697" w:rsidP="007760B0">
      <w:pPr>
        <w:pStyle w:val="21"/>
        <w:autoSpaceDE w:val="0"/>
        <w:autoSpaceDN w:val="0"/>
        <w:spacing w:after="0" w:line="360" w:lineRule="auto"/>
        <w:ind w:left="0" w:firstLine="709"/>
        <w:rPr>
          <w:color w:val="000000"/>
          <w:sz w:val="28"/>
          <w:szCs w:val="28"/>
          <w:lang w:val="uk-UA" w:eastAsia="uk-UA"/>
        </w:rPr>
      </w:pPr>
    </w:p>
    <w:p w:rsidR="00B9653B" w:rsidRPr="007D3697" w:rsidRDefault="00B9653B" w:rsidP="007760B0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 w:eastAsia="uk-UA"/>
        </w:rPr>
      </w:pPr>
      <w:r w:rsidRPr="007D3697">
        <w:rPr>
          <w:b/>
          <w:color w:val="000000"/>
          <w:sz w:val="28"/>
          <w:szCs w:val="28"/>
          <w:lang w:val="uk-UA" w:eastAsia="uk-UA"/>
        </w:rPr>
        <w:t>Формула Літтла (Little</w:t>
      </w:r>
      <w:r w:rsidR="007D3697">
        <w:rPr>
          <w:b/>
          <w:color w:val="000000"/>
          <w:sz w:val="28"/>
          <w:szCs w:val="28"/>
          <w:lang w:val="uk-UA" w:eastAsia="uk-UA"/>
        </w:rPr>
        <w:t>)</w:t>
      </w:r>
    </w:p>
    <w:p w:rsidR="007D3697" w:rsidRDefault="007D3697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 w:rsidRPr="007760B0">
        <w:rPr>
          <w:color w:val="000000"/>
          <w:spacing w:val="0"/>
          <w:sz w:val="28"/>
          <w:szCs w:val="28"/>
          <w:lang w:val="uk-UA"/>
        </w:rPr>
        <w:t>Розглянемо тимчасову діаграму роботи системи масового обслуговування (мал. 3), відобразити на ній послідовність надходження вимог, приміщення вимог в чергу і обробки серверами системи.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</w:p>
    <w:p w:rsidR="00B9653B" w:rsidRPr="007760B0" w:rsidRDefault="004F17F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sz w:val="28"/>
          <w:szCs w:val="28"/>
        </w:rPr>
        <w:pict>
          <v:shape id="_x0000_i1060" type="#_x0000_t75" style="width:360.75pt;height:145.5pt" fillcolor="window">
            <v:imagedata r:id="rId42" o:title=""/>
          </v:shape>
        </w:pict>
      </w:r>
    </w:p>
    <w:p w:rsidR="007760B0" w:rsidRDefault="007760B0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Тимчасова діаграма роботи системи масового обслуговування.</w:t>
      </w:r>
    </w:p>
    <w:p w:rsidR="00B9653B" w:rsidRPr="00A64C6A" w:rsidRDefault="00B9653B" w:rsidP="007760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60B0">
        <w:rPr>
          <w:color w:val="000000"/>
          <w:sz w:val="28"/>
          <w:szCs w:val="28"/>
          <w:lang w:val="uk-UA" w:eastAsia="uk-UA"/>
        </w:rPr>
        <w:t xml:space="preserve">В загальному випадку ясно, що із збільшенням числа вимог росте час очікування. Встановимо співвідношення між середнім числом вимог в системі, інтенсивністю потоку і середнього часу перебування в системі. Позначимо число поступають в проміжку часу </w:t>
      </w:r>
      <w:r w:rsidRPr="007760B0">
        <w:rPr>
          <w:i/>
          <w:iCs/>
          <w:color w:val="000000"/>
          <w:sz w:val="28"/>
          <w:szCs w:val="28"/>
          <w:lang w:val="uk-UA" w:eastAsia="uk-UA"/>
        </w:rPr>
        <w:t xml:space="preserve">(0, </w:t>
      </w:r>
      <w:r w:rsidRPr="007760B0">
        <w:rPr>
          <w:i/>
          <w:iCs/>
          <w:color w:val="000000"/>
          <w:sz w:val="28"/>
          <w:szCs w:val="28"/>
          <w:lang w:val="uk-UA"/>
        </w:rPr>
        <w:t>t</w:t>
      </w:r>
      <w:r w:rsidRPr="007760B0">
        <w:rPr>
          <w:i/>
          <w:iCs/>
          <w:color w:val="000000"/>
          <w:sz w:val="28"/>
          <w:szCs w:val="28"/>
          <w:lang w:val="uk-UA" w:eastAsia="uk-UA"/>
        </w:rPr>
        <w:t>)</w:t>
      </w:r>
      <w:r w:rsidRPr="007760B0">
        <w:rPr>
          <w:color w:val="000000"/>
          <w:sz w:val="28"/>
          <w:szCs w:val="28"/>
          <w:lang w:val="uk-UA" w:eastAsia="uk-UA"/>
        </w:rPr>
        <w:t xml:space="preserve"> вимог як функцію часу б</w:t>
      </w:r>
      <w:r w:rsidRPr="00A64C6A">
        <w:rPr>
          <w:bCs/>
          <w:iCs/>
          <w:color w:val="000000"/>
          <w:sz w:val="28"/>
          <w:szCs w:val="28"/>
          <w:lang w:val="uk-UA" w:eastAsia="uk-UA"/>
        </w:rPr>
        <w:t>(</w:t>
      </w:r>
      <w:r w:rsidRPr="00A64C6A">
        <w:rPr>
          <w:bCs/>
          <w:iCs/>
          <w:color w:val="000000"/>
          <w:sz w:val="28"/>
          <w:szCs w:val="28"/>
          <w:lang w:val="uk-UA"/>
        </w:rPr>
        <w:t>t</w:t>
      </w:r>
      <w:r w:rsidRPr="00A64C6A">
        <w:rPr>
          <w:bCs/>
          <w:iCs/>
          <w:color w:val="000000"/>
          <w:sz w:val="28"/>
          <w:szCs w:val="28"/>
          <w:lang w:val="uk-UA" w:eastAsia="uk-UA"/>
        </w:rPr>
        <w:t>).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 w:rsidRPr="007760B0">
        <w:rPr>
          <w:color w:val="000000"/>
          <w:spacing w:val="0"/>
          <w:sz w:val="28"/>
          <w:szCs w:val="28"/>
          <w:lang w:val="uk-UA"/>
        </w:rPr>
        <w:t xml:space="preserve">Число витікаючих з системи заявок (обслужених) на цьому інтервалі позначимо </w:t>
      </w:r>
      <w:r w:rsidRPr="007760B0">
        <w:rPr>
          <w:b/>
          <w:bCs/>
          <w:i/>
          <w:iCs/>
          <w:color w:val="000000"/>
          <w:spacing w:val="0"/>
          <w:sz w:val="28"/>
          <w:szCs w:val="28"/>
          <w:lang w:val="uk-UA"/>
        </w:rPr>
        <w:t xml:space="preserve">д(t). </w:t>
      </w:r>
      <w:r w:rsidRPr="007760B0">
        <w:rPr>
          <w:color w:val="000000"/>
          <w:spacing w:val="0"/>
          <w:sz w:val="28"/>
          <w:szCs w:val="28"/>
          <w:lang w:val="uk-UA"/>
        </w:rPr>
        <w:t>На малюнку 4 показані приклади функціональної залежності цих двох випадкових процесів від часу.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</w:rPr>
      </w:pPr>
    </w:p>
    <w:p w:rsidR="00B9653B" w:rsidRPr="007760B0" w:rsidRDefault="004F17FB" w:rsidP="007760B0">
      <w:pPr>
        <w:pStyle w:val="a5"/>
        <w:spacing w:line="360" w:lineRule="auto"/>
        <w:ind w:left="0" w:firstLine="0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sz w:val="28"/>
          <w:szCs w:val="28"/>
        </w:rPr>
        <w:pict>
          <v:shape id="_x0000_i1061" type="#_x0000_t75" style="width:296.25pt;height:127.5pt" fillcolor="window">
            <v:imagedata r:id="rId43" o:title=""/>
          </v:shape>
        </w:pic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0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Мал. 4</w:t>
      </w:r>
      <w:r w:rsidR="007760B0">
        <w:rPr>
          <w:color w:val="000000"/>
          <w:spacing w:val="0"/>
          <w:sz w:val="28"/>
          <w:szCs w:val="28"/>
          <w:lang w:val="uk-UA" w:eastAsia="ru-RU"/>
        </w:rPr>
        <w:t>.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 Залежність між середнім числом вимог в системі, інтенсивністю потоку і сере</w:t>
      </w:r>
      <w:r w:rsidR="00A64C6A">
        <w:rPr>
          <w:color w:val="000000"/>
          <w:spacing w:val="0"/>
          <w:sz w:val="28"/>
          <w:szCs w:val="28"/>
          <w:lang w:val="uk-UA" w:eastAsia="ru-RU"/>
        </w:rPr>
        <w:t>днім часу перебування в системі</w:t>
      </w:r>
    </w:p>
    <w:p w:rsidR="007760B0" w:rsidRDefault="007760B0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Число вимог, що знаходяться в системі у момент t буде рівний: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</w:rPr>
      </w:pPr>
    </w:p>
    <w:p w:rsidR="00B9653B" w:rsidRPr="007760B0" w:rsidRDefault="004F17F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position w:val="-10"/>
          <w:sz w:val="28"/>
          <w:szCs w:val="28"/>
        </w:rPr>
        <w:pict>
          <v:shape id="_x0000_i1062" type="#_x0000_t75" style="width:89.25pt;height:15.75pt" fillcolor="window">
            <v:imagedata r:id="rId44" o:title=""/>
          </v:shape>
        </w:pict>
      </w:r>
      <w:r w:rsidR="00B9653B" w:rsidRPr="007760B0">
        <w:rPr>
          <w:color w:val="000000"/>
          <w:spacing w:val="0"/>
          <w:sz w:val="28"/>
          <w:szCs w:val="28"/>
          <w:lang w:val="uk-UA"/>
        </w:rPr>
        <w:t>.</w:t>
      </w:r>
    </w:p>
    <w:p w:rsidR="007760B0" w:rsidRDefault="007760B0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Площа між двома даними кривими від 0 до t </w:t>
      </w:r>
      <w:r w:rsidR="007760B0">
        <w:rPr>
          <w:color w:val="000000"/>
          <w:spacing w:val="0"/>
          <w:sz w:val="28"/>
          <w:szCs w:val="28"/>
          <w:lang w:val="uk-UA" w:eastAsia="ru-RU"/>
        </w:rPr>
        <w:t>–</w:t>
      </w:r>
      <w:r w:rsidR="007760B0" w:rsidRPr="007760B0">
        <w:rPr>
          <w:color w:val="000000"/>
          <w:spacing w:val="0"/>
          <w:sz w:val="28"/>
          <w:szCs w:val="28"/>
          <w:lang w:val="uk-UA" w:eastAsia="ru-RU"/>
        </w:rPr>
        <w:t xml:space="preserve"> 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>дає загальний час, проведений всіма заявками в системі за час t.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 w:rsidRPr="007760B0">
        <w:rPr>
          <w:color w:val="000000"/>
          <w:spacing w:val="0"/>
          <w:sz w:val="28"/>
          <w:szCs w:val="28"/>
          <w:lang w:val="uk-UA"/>
        </w:rPr>
        <w:t>Позначимо цю накопичену величину г(t). Якщо інтенсивність вхідного потоку рівна л, а середня інтенсивність за час t:</w:t>
      </w:r>
      <w:r w:rsidR="007760B0">
        <w:rPr>
          <w:color w:val="000000"/>
          <w:spacing w:val="0"/>
          <w:sz w:val="28"/>
          <w:szCs w:val="28"/>
          <w:lang w:val="uk-UA"/>
        </w:rPr>
        <w:t xml:space="preserve"> </w:t>
      </w:r>
      <w:r w:rsidR="004F17FB">
        <w:rPr>
          <w:color w:val="000000"/>
          <w:spacing w:val="0"/>
          <w:position w:val="-10"/>
          <w:sz w:val="28"/>
          <w:szCs w:val="28"/>
        </w:rPr>
        <w:pict>
          <v:shape id="_x0000_i1063" type="#_x0000_t75" style="width:66.75pt;height:15.75pt" fillcolor="window">
            <v:imagedata r:id="rId45" o:title=""/>
          </v:shape>
        </w:pict>
      </w:r>
      <w:r w:rsidRPr="007760B0">
        <w:rPr>
          <w:color w:val="000000"/>
          <w:spacing w:val="0"/>
          <w:sz w:val="28"/>
          <w:szCs w:val="28"/>
          <w:lang w:val="uk-UA"/>
        </w:rPr>
        <w:t>, той час, проведений однією заявкою в системі, усереднене по всіх заявках буде рівне: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</w:rPr>
      </w:pPr>
    </w:p>
    <w:p w:rsidR="00B9653B" w:rsidRPr="007760B0" w:rsidRDefault="004F17F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position w:val="-12"/>
          <w:sz w:val="28"/>
          <w:szCs w:val="28"/>
        </w:rPr>
        <w:pict>
          <v:shape id="_x0000_i1064" type="#_x0000_t75" style="width:1in;height:18pt" fillcolor="window">
            <v:imagedata r:id="rId46" o:title=""/>
          </v:shape>
        </w:pict>
      </w:r>
      <w:r w:rsidR="00B9653B" w:rsidRPr="007760B0">
        <w:rPr>
          <w:color w:val="000000"/>
          <w:spacing w:val="0"/>
          <w:sz w:val="28"/>
          <w:szCs w:val="28"/>
          <w:lang w:val="uk-UA"/>
        </w:rPr>
        <w:t>.</w:t>
      </w:r>
    </w:p>
    <w:p w:rsidR="007760B0" w:rsidRDefault="007760B0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 w:rsidRPr="007760B0">
        <w:rPr>
          <w:color w:val="000000"/>
          <w:spacing w:val="0"/>
          <w:sz w:val="28"/>
          <w:szCs w:val="28"/>
          <w:lang w:val="uk-UA"/>
        </w:rPr>
        <w:t>Нарешті, визначимо середнє число вимог в системі в проміжку (0</w:t>
      </w:r>
      <w:r w:rsidR="007760B0" w:rsidRPr="007760B0">
        <w:rPr>
          <w:color w:val="000000"/>
          <w:spacing w:val="0"/>
          <w:sz w:val="28"/>
          <w:szCs w:val="28"/>
          <w:lang w:val="uk-UA"/>
        </w:rPr>
        <w:t>,</w:t>
      </w:r>
      <w:r w:rsidR="007760B0">
        <w:rPr>
          <w:color w:val="000000"/>
          <w:spacing w:val="0"/>
          <w:sz w:val="28"/>
          <w:szCs w:val="28"/>
          <w:lang w:val="uk-UA"/>
        </w:rPr>
        <w:t xml:space="preserve"> </w:t>
      </w:r>
      <w:r w:rsidR="007760B0" w:rsidRPr="007760B0">
        <w:rPr>
          <w:color w:val="000000"/>
          <w:spacing w:val="0"/>
          <w:sz w:val="28"/>
          <w:szCs w:val="28"/>
          <w:lang w:val="uk-UA"/>
        </w:rPr>
        <w:t>t</w:t>
      </w:r>
      <w:r w:rsidRPr="007760B0">
        <w:rPr>
          <w:color w:val="000000"/>
          <w:spacing w:val="0"/>
          <w:sz w:val="28"/>
          <w:szCs w:val="28"/>
          <w:lang w:val="uk-UA"/>
        </w:rPr>
        <w:t>):</w:t>
      </w:r>
      <w:r w:rsidR="007760B0">
        <w:rPr>
          <w:color w:val="000000"/>
          <w:spacing w:val="0"/>
          <w:sz w:val="28"/>
          <w:szCs w:val="28"/>
          <w:lang w:val="uk-UA"/>
        </w:rPr>
        <w:t xml:space="preserve"> </w:t>
      </w:r>
      <w:r w:rsidR="004F17FB">
        <w:rPr>
          <w:color w:val="000000"/>
          <w:spacing w:val="0"/>
          <w:position w:val="-12"/>
          <w:sz w:val="28"/>
          <w:szCs w:val="28"/>
        </w:rPr>
        <w:pict>
          <v:shape id="_x0000_i1065" type="#_x0000_t75" style="width:60pt;height:18.75pt" fillcolor="window">
            <v:imagedata r:id="rId47" o:title=""/>
          </v:shape>
        </w:pict>
      </w:r>
      <w:r w:rsidRPr="007760B0">
        <w:rPr>
          <w:color w:val="000000"/>
          <w:spacing w:val="0"/>
          <w:sz w:val="28"/>
          <w:szCs w:val="28"/>
          <w:lang w:val="uk-UA"/>
        </w:rPr>
        <w:t>.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 w:rsidRPr="007760B0">
        <w:rPr>
          <w:color w:val="000000"/>
          <w:spacing w:val="0"/>
          <w:sz w:val="28"/>
          <w:szCs w:val="28"/>
          <w:lang w:val="uk-UA"/>
        </w:rPr>
        <w:t>З останніх трьох рівнянь виходить, що:</w:t>
      </w:r>
      <w:r w:rsidR="007760B0">
        <w:rPr>
          <w:color w:val="000000"/>
          <w:spacing w:val="0"/>
          <w:sz w:val="28"/>
          <w:szCs w:val="28"/>
          <w:lang w:val="uk-UA"/>
        </w:rPr>
        <w:t xml:space="preserve"> </w:t>
      </w:r>
      <w:r w:rsidR="004F17FB">
        <w:rPr>
          <w:color w:val="000000"/>
          <w:spacing w:val="0"/>
          <w:position w:val="-12"/>
          <w:sz w:val="28"/>
          <w:szCs w:val="28"/>
        </w:rPr>
        <w:pict>
          <v:shape id="_x0000_i1066" type="#_x0000_t75" style="width:48pt;height:20.25pt" fillcolor="window">
            <v:imagedata r:id="rId48" o:title=""/>
          </v:shape>
        </w:pict>
      </w:r>
      <w:r w:rsidRPr="007760B0">
        <w:rPr>
          <w:color w:val="000000"/>
          <w:spacing w:val="0"/>
          <w:sz w:val="28"/>
          <w:szCs w:val="28"/>
          <w:lang w:val="uk-UA"/>
        </w:rPr>
        <w:t xml:space="preserve"> (де</w:t>
      </w:r>
      <w:r w:rsidR="007760B0">
        <w:rPr>
          <w:color w:val="000000"/>
          <w:spacing w:val="0"/>
          <w:sz w:val="28"/>
          <w:szCs w:val="28"/>
          <w:lang w:val="uk-UA"/>
        </w:rPr>
        <w:t xml:space="preserve"> </w:t>
      </w:r>
      <w:r w:rsidR="004F17FB">
        <w:rPr>
          <w:color w:val="000000"/>
          <w:spacing w:val="0"/>
          <w:position w:val="-12"/>
          <w:sz w:val="28"/>
          <w:szCs w:val="28"/>
        </w:rPr>
        <w:pict>
          <v:shape id="_x0000_i1067" type="#_x0000_t75" style="width:45.75pt;height:18pt" fillcolor="window">
            <v:imagedata r:id="rId49" o:title=""/>
          </v:shape>
        </w:pict>
      </w:r>
      <w:r w:rsidRPr="007760B0">
        <w:rPr>
          <w:color w:val="000000"/>
          <w:spacing w:val="0"/>
          <w:sz w:val="28"/>
          <w:szCs w:val="28"/>
          <w:lang w:val="uk-UA"/>
        </w:rPr>
        <w:t>).</w: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Якщо в СМО існує стаціонарний режим, то при t&gt;</w:t>
      </w:r>
      <w:r w:rsidR="007760B0" w:rsidRPr="007760B0">
        <w:rPr>
          <w:color w:val="000000"/>
          <w:spacing w:val="0"/>
          <w:sz w:val="28"/>
          <w:szCs w:val="28"/>
          <w:lang w:val="uk-UA" w:eastAsia="ru-RU"/>
        </w:rPr>
        <w:t>?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>, матимуть місце співвідношення: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</w:rPr>
      </w:pPr>
    </w:p>
    <w:p w:rsidR="00B9653B" w:rsidRPr="007760B0" w:rsidRDefault="004F17F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position w:val="-30"/>
          <w:sz w:val="28"/>
          <w:szCs w:val="28"/>
        </w:rPr>
        <w:pict>
          <v:shape id="_x0000_i1068" type="#_x0000_t75" style="width:74.25pt;height:36pt" fillcolor="window">
            <v:imagedata r:id="rId50" o:title=""/>
          </v:shape>
        </w:pic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</w:rPr>
      </w:pPr>
    </w:p>
    <w:p w:rsidR="00B9653B" w:rsidRPr="007760B0" w:rsidRDefault="004F17F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position w:val="-6"/>
          <w:sz w:val="28"/>
          <w:szCs w:val="28"/>
        </w:rPr>
        <w:pict>
          <v:shape id="_x0000_i1069" type="#_x0000_t75" style="width:45pt;height:15.75pt" o:bordertopcolor="this" o:borderleftcolor="this" o:borderbottomcolor="this" o:borderrightcolor="this" fillcolor="window">
            <v:imagedata r:id="rId51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7760B0" w:rsidRDefault="007760B0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Останнє співвідношення означає, що середнє число заявок в системі рівно твору інтенсивності надходження вимог в систему на середній час перебування в системі. При цьому не накладається ніяких обмежень на розподіли вхідного потоку і часу обслуговування. Вперше доказ цього факту дав </w:t>
      </w:r>
      <w:r w:rsidR="007760B0" w:rsidRPr="007760B0">
        <w:rPr>
          <w:color w:val="000000"/>
          <w:spacing w:val="0"/>
          <w:sz w:val="28"/>
          <w:szCs w:val="28"/>
          <w:lang w:val="uk-UA" w:eastAsia="ru-RU"/>
        </w:rPr>
        <w:t>Дж.</w:t>
      </w:r>
      <w:r w:rsidR="007760B0">
        <w:rPr>
          <w:color w:val="000000"/>
          <w:spacing w:val="0"/>
          <w:sz w:val="28"/>
          <w:szCs w:val="28"/>
          <w:lang w:val="uk-UA" w:eastAsia="ru-RU"/>
        </w:rPr>
        <w:t> </w:t>
      </w:r>
      <w:r w:rsidR="007760B0" w:rsidRPr="007760B0">
        <w:rPr>
          <w:color w:val="000000"/>
          <w:spacing w:val="0"/>
          <w:sz w:val="28"/>
          <w:szCs w:val="28"/>
          <w:lang w:val="uk-UA" w:eastAsia="ru-RU"/>
        </w:rPr>
        <w:t>Литтл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 і це співвідношення носить назву </w:t>
      </w:r>
      <w:r w:rsidRPr="007760B0">
        <w:rPr>
          <w:bCs/>
          <w:color w:val="000000"/>
          <w:spacing w:val="0"/>
          <w:sz w:val="28"/>
          <w:szCs w:val="28"/>
          <w:lang w:val="uk-UA" w:eastAsia="ru-RU"/>
        </w:rPr>
        <w:t>формула Літтла.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 w:rsidRPr="007760B0">
        <w:rPr>
          <w:color w:val="000000"/>
          <w:spacing w:val="0"/>
          <w:sz w:val="28"/>
          <w:szCs w:val="28"/>
          <w:lang w:val="uk-UA"/>
        </w:rPr>
        <w:t xml:space="preserve">Цікаво, що як СМО можна розглянути тільки чергу із заявок в буфері. Тоді формула Літтла придбаває інше значення </w:t>
      </w:r>
      <w:r w:rsidR="007760B0">
        <w:rPr>
          <w:color w:val="000000"/>
          <w:spacing w:val="0"/>
          <w:sz w:val="28"/>
          <w:szCs w:val="28"/>
          <w:lang w:val="uk-UA"/>
        </w:rPr>
        <w:t>–</w:t>
      </w:r>
      <w:r w:rsidR="007760B0" w:rsidRPr="007760B0">
        <w:rPr>
          <w:color w:val="000000"/>
          <w:spacing w:val="0"/>
          <w:sz w:val="28"/>
          <w:szCs w:val="28"/>
          <w:lang w:val="uk-UA"/>
        </w:rPr>
        <w:t xml:space="preserve"> </w:t>
      </w:r>
      <w:r w:rsidRPr="007760B0">
        <w:rPr>
          <w:color w:val="000000"/>
          <w:spacing w:val="0"/>
          <w:sz w:val="28"/>
          <w:szCs w:val="28"/>
          <w:lang w:val="uk-UA"/>
        </w:rPr>
        <w:t>середня довжина черги рівна твору інтенсивності вхідного потоку заявок на середній час очікування в черзі:</w:t>
      </w:r>
      <w:r w:rsidR="007760B0">
        <w:rPr>
          <w:color w:val="000000"/>
          <w:spacing w:val="0"/>
          <w:sz w:val="28"/>
          <w:szCs w:val="28"/>
          <w:lang w:val="uk-UA"/>
        </w:rPr>
        <w:t xml:space="preserve"> </w:t>
      </w:r>
      <w:r w:rsidR="004F17FB">
        <w:rPr>
          <w:color w:val="000000"/>
          <w:spacing w:val="0"/>
          <w:position w:val="-14"/>
          <w:sz w:val="28"/>
          <w:szCs w:val="28"/>
        </w:rPr>
        <w:pict>
          <v:shape id="_x0000_i1070" type="#_x0000_t75" style="width:50.25pt;height:21pt" fillcolor="window">
            <v:imagedata r:id="rId52" o:title=""/>
          </v:shape>
        </w:pict>
      </w:r>
      <w:r w:rsidRPr="007760B0">
        <w:rPr>
          <w:color w:val="000000"/>
          <w:spacing w:val="0"/>
          <w:sz w:val="28"/>
          <w:szCs w:val="28"/>
          <w:lang w:val="uk-UA"/>
        </w:rPr>
        <w:t>.</w: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 w:eastAsia="ru-RU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>Якщо навпаки розглядати СМО тільки як сервери, то формула Літтла дає: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</w:rPr>
      </w:pPr>
    </w:p>
    <w:p w:rsidR="00B9653B" w:rsidRPr="007760B0" w:rsidRDefault="004F17F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position w:val="-12"/>
          <w:sz w:val="28"/>
          <w:szCs w:val="28"/>
        </w:rPr>
        <w:pict>
          <v:shape id="_x0000_i1071" type="#_x0000_t75" style="width:45pt;height:20.25pt" fillcolor="window">
            <v:imagedata r:id="rId53" o:title=""/>
          </v:shape>
        </w:pict>
      </w:r>
      <w:r w:rsidR="00B9653B" w:rsidRPr="007760B0">
        <w:rPr>
          <w:color w:val="000000"/>
          <w:spacing w:val="0"/>
          <w:sz w:val="28"/>
          <w:szCs w:val="28"/>
          <w:lang w:val="uk-UA"/>
        </w:rPr>
        <w:t>,</w:t>
      </w:r>
    </w:p>
    <w:p w:rsidR="007760B0" w:rsidRDefault="007760B0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 w:rsidRPr="007760B0">
        <w:rPr>
          <w:color w:val="000000"/>
          <w:spacing w:val="0"/>
          <w:sz w:val="28"/>
          <w:szCs w:val="28"/>
          <w:lang w:val="uk-UA"/>
        </w:rPr>
        <w:t>де</w:t>
      </w:r>
      <w:r w:rsidR="007760B0">
        <w:rPr>
          <w:color w:val="000000"/>
          <w:spacing w:val="0"/>
          <w:sz w:val="28"/>
          <w:szCs w:val="28"/>
          <w:lang w:val="uk-UA"/>
        </w:rPr>
        <w:t xml:space="preserve"> </w:t>
      </w:r>
      <w:r w:rsidR="004F17FB">
        <w:rPr>
          <w:color w:val="000000"/>
          <w:spacing w:val="0"/>
          <w:position w:val="-12"/>
          <w:sz w:val="28"/>
          <w:szCs w:val="28"/>
        </w:rPr>
        <w:pict>
          <v:shape id="_x0000_i1072" type="#_x0000_t75" style="width:18pt;height:18.75pt" fillcolor="window">
            <v:imagedata r:id="rId54" o:title=""/>
          </v:shape>
        </w:pict>
      </w:r>
      <w:r w:rsidRPr="007760B0">
        <w:rPr>
          <w:color w:val="000000"/>
          <w:spacing w:val="0"/>
          <w:sz w:val="28"/>
          <w:szCs w:val="28"/>
          <w:lang w:val="uk-UA"/>
        </w:rPr>
        <w:t xml:space="preserve"> – середнє число заявок в серверах, а</w:t>
      </w:r>
      <w:r w:rsidR="007760B0">
        <w:rPr>
          <w:b/>
          <w:bCs/>
          <w:color w:val="000000"/>
          <w:spacing w:val="0"/>
          <w:sz w:val="28"/>
          <w:szCs w:val="28"/>
          <w:lang w:val="uk-UA"/>
        </w:rPr>
        <w:t xml:space="preserve"> </w:t>
      </w:r>
      <w:r w:rsidR="004F17FB">
        <w:rPr>
          <w:b/>
          <w:color w:val="000000"/>
          <w:spacing w:val="0"/>
          <w:position w:val="-6"/>
          <w:sz w:val="28"/>
          <w:szCs w:val="28"/>
        </w:rPr>
        <w:pict>
          <v:shape id="_x0000_i1073" type="#_x0000_t75" style="width:11.25pt;height:12.75pt" fillcolor="window">
            <v:imagedata r:id="rId55" o:title=""/>
          </v:shape>
        </w:pict>
      </w:r>
      <w:r w:rsidRPr="007760B0">
        <w:rPr>
          <w:color w:val="000000"/>
          <w:spacing w:val="0"/>
          <w:sz w:val="28"/>
          <w:szCs w:val="28"/>
          <w:lang w:val="uk-UA"/>
        </w:rPr>
        <w:t>– середній час обробки в сервері.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 w:rsidRPr="007760B0">
        <w:rPr>
          <w:color w:val="000000"/>
          <w:spacing w:val="0"/>
          <w:sz w:val="28"/>
          <w:szCs w:val="28"/>
          <w:lang w:val="uk-UA"/>
        </w:rPr>
        <w:t>У будь-якому випадку:</w:t>
      </w:r>
      <w:r w:rsidR="007760B0">
        <w:rPr>
          <w:color w:val="000000"/>
          <w:spacing w:val="0"/>
          <w:sz w:val="28"/>
          <w:szCs w:val="28"/>
          <w:lang w:val="uk-UA"/>
        </w:rPr>
        <w:t xml:space="preserve"> </w:t>
      </w:r>
      <w:r w:rsidR="004F17FB">
        <w:rPr>
          <w:color w:val="000000"/>
          <w:spacing w:val="0"/>
          <w:position w:val="-6"/>
          <w:sz w:val="28"/>
          <w:szCs w:val="28"/>
        </w:rPr>
        <w:pict>
          <v:shape id="_x0000_i1074" type="#_x0000_t75" style="width:51.75pt;height:17.25pt" fillcolor="window">
            <v:imagedata r:id="rId56" o:title=""/>
          </v:shape>
        </w:pict>
      </w:r>
      <w:r w:rsidRPr="007760B0">
        <w:rPr>
          <w:color w:val="000000"/>
          <w:spacing w:val="0"/>
          <w:sz w:val="28"/>
          <w:szCs w:val="28"/>
          <w:lang w:val="uk-UA"/>
        </w:rPr>
        <w:t>.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 w:rsidRPr="007760B0">
        <w:rPr>
          <w:color w:val="000000"/>
          <w:spacing w:val="0"/>
          <w:sz w:val="28"/>
          <w:szCs w:val="28"/>
          <w:lang w:val="uk-UA"/>
        </w:rPr>
        <w:t xml:space="preserve">Одним з основних параметрів, які використовуються при описі СМО, є </w:t>
      </w:r>
      <w:r w:rsidRPr="007760B0">
        <w:rPr>
          <w:bCs/>
          <w:color w:val="000000"/>
          <w:spacing w:val="0"/>
          <w:sz w:val="28"/>
          <w:szCs w:val="28"/>
          <w:lang w:val="uk-UA"/>
        </w:rPr>
        <w:t>коефіцієнт використовування (utilization factor</w:t>
      </w:r>
      <w:r w:rsidR="007760B0" w:rsidRPr="007760B0">
        <w:rPr>
          <w:bCs/>
          <w:color w:val="000000"/>
          <w:spacing w:val="0"/>
          <w:sz w:val="28"/>
          <w:szCs w:val="28"/>
          <w:lang w:val="uk-UA"/>
        </w:rPr>
        <w:t>)</w:t>
      </w:r>
      <w:r w:rsidRPr="007760B0">
        <w:rPr>
          <w:color w:val="000000"/>
          <w:spacing w:val="0"/>
          <w:sz w:val="28"/>
          <w:szCs w:val="28"/>
          <w:lang w:val="uk-UA"/>
        </w:rPr>
        <w:t>. Це фундаментальний параметр, оскільки він визначається як відношення інтенсивності вхідного потоку до пропускної спроможності системи. Оскільки пропускна спроможність СМО містить m серверів може бути визначений як:</w:t>
      </w:r>
      <w:r w:rsidR="007760B0">
        <w:rPr>
          <w:color w:val="000000"/>
          <w:spacing w:val="0"/>
          <w:sz w:val="28"/>
          <w:szCs w:val="28"/>
          <w:lang w:val="uk-UA"/>
        </w:rPr>
        <w:t xml:space="preserve"> </w:t>
      </w:r>
      <w:r w:rsidR="004F17FB">
        <w:rPr>
          <w:color w:val="000000"/>
          <w:spacing w:val="0"/>
          <w:position w:val="-26"/>
          <w:sz w:val="28"/>
          <w:szCs w:val="28"/>
        </w:rPr>
        <w:pict>
          <v:shape id="_x0000_i1075" type="#_x0000_t75" style="width:21.75pt;height:32.25pt" fillcolor="window">
            <v:imagedata r:id="rId57" o:title=""/>
          </v:shape>
        </w:pict>
      </w:r>
      <w:r w:rsidRPr="007760B0">
        <w:rPr>
          <w:color w:val="000000"/>
          <w:spacing w:val="0"/>
          <w:sz w:val="28"/>
          <w:szCs w:val="28"/>
          <w:lang w:val="uk-UA"/>
        </w:rPr>
        <w:t>, то коефіцієнт використовування</w:t>
      </w:r>
      <w:r w:rsidR="007760B0">
        <w:rPr>
          <w:color w:val="000000"/>
          <w:spacing w:val="0"/>
          <w:sz w:val="28"/>
          <w:szCs w:val="28"/>
          <w:lang w:val="uk-UA"/>
        </w:rPr>
        <w:t xml:space="preserve"> </w:t>
      </w:r>
      <w:r w:rsidRPr="007760B0">
        <w:rPr>
          <w:color w:val="000000"/>
          <w:spacing w:val="0"/>
          <w:sz w:val="28"/>
          <w:szCs w:val="28"/>
          <w:lang w:val="uk-UA"/>
        </w:rPr>
        <w:t>може бути визначений як</w:t>
      </w:r>
      <w:r w:rsidR="007760B0">
        <w:rPr>
          <w:color w:val="000000"/>
          <w:spacing w:val="0"/>
          <w:sz w:val="28"/>
          <w:szCs w:val="28"/>
          <w:lang w:val="uk-UA"/>
        </w:rPr>
        <w:t xml:space="preserve"> </w:t>
      </w:r>
      <w:r w:rsidR="004F17FB">
        <w:rPr>
          <w:color w:val="000000"/>
          <w:spacing w:val="0"/>
          <w:position w:val="-24"/>
          <w:sz w:val="28"/>
          <w:szCs w:val="28"/>
        </w:rPr>
        <w:pict>
          <v:shape id="_x0000_i1076" type="#_x0000_t75" style="width:39.75pt;height:33pt" fillcolor="window">
            <v:imagedata r:id="rId58" o:title=""/>
          </v:shape>
        </w:pict>
      </w:r>
      <w:r w:rsidRPr="007760B0">
        <w:rPr>
          <w:color w:val="000000"/>
          <w:spacing w:val="0"/>
          <w:sz w:val="28"/>
          <w:szCs w:val="28"/>
          <w:lang w:val="uk-UA"/>
        </w:rPr>
        <w:t>.</w:t>
      </w:r>
    </w:p>
    <w:p w:rsidR="00B9653B" w:rsidRPr="007760B0" w:rsidRDefault="00B9653B" w:rsidP="007760B0">
      <w:pPr>
        <w:pStyle w:val="a5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 w:rsidRPr="007760B0">
        <w:rPr>
          <w:color w:val="000000"/>
          <w:spacing w:val="0"/>
          <w:sz w:val="28"/>
          <w:szCs w:val="28"/>
          <w:lang w:val="uk-UA"/>
        </w:rPr>
        <w:t>Неважко бачити, що коефіцієнт використовування рівний в точності інтенсивності навантаження, якщо СМО з одним сервером і в m раз менше для систем з m серверами. Величина коефіцієнта використовування рівна середньому значенню від частки зайнятих серверів і</w:t>
      </w:r>
      <w:r w:rsidR="007760B0">
        <w:rPr>
          <w:color w:val="000000"/>
          <w:spacing w:val="0"/>
          <w:sz w:val="28"/>
          <w:szCs w:val="28"/>
          <w:lang w:val="uk-UA"/>
        </w:rPr>
        <w:t xml:space="preserve"> </w:t>
      </w:r>
      <w:r w:rsidR="004F17FB">
        <w:rPr>
          <w:color w:val="000000"/>
          <w:spacing w:val="0"/>
          <w:position w:val="-10"/>
          <w:sz w:val="28"/>
          <w:szCs w:val="28"/>
        </w:rPr>
        <w:pict>
          <v:shape id="_x0000_i1077" type="#_x0000_t75" style="width:47.25pt;height:15.75pt" fillcolor="window">
            <v:imagedata r:id="rId59" o:title=""/>
          </v:shape>
        </w:pict>
      </w:r>
      <w:r w:rsidRPr="007760B0">
        <w:rPr>
          <w:color w:val="000000"/>
          <w:spacing w:val="0"/>
          <w:sz w:val="28"/>
          <w:szCs w:val="28"/>
          <w:lang w:val="uk-UA"/>
        </w:rPr>
        <w:t>.</w:t>
      </w:r>
    </w:p>
    <w:p w:rsidR="00B9653B" w:rsidRPr="007760B0" w:rsidRDefault="00B9653B" w:rsidP="007760B0">
      <w:pPr>
        <w:pStyle w:val="a5"/>
        <w:autoSpaceDE w:val="0"/>
        <w:autoSpaceDN w:val="0"/>
        <w:spacing w:line="360" w:lineRule="auto"/>
        <w:ind w:left="0" w:firstLine="709"/>
        <w:rPr>
          <w:color w:val="000000"/>
          <w:spacing w:val="0"/>
          <w:sz w:val="28"/>
          <w:szCs w:val="28"/>
          <w:lang w:val="uk-UA"/>
        </w:rPr>
      </w:pPr>
      <w:r w:rsidRPr="007760B0">
        <w:rPr>
          <w:color w:val="000000"/>
          <w:spacing w:val="0"/>
          <w:sz w:val="28"/>
          <w:szCs w:val="28"/>
          <w:lang w:val="uk-UA" w:eastAsia="ru-RU"/>
        </w:rPr>
        <w:t xml:space="preserve">Якщо в СМО типа </w:t>
      </w:r>
      <w:r w:rsidRPr="007760B0">
        <w:rPr>
          <w:b/>
          <w:bCs/>
          <w:color w:val="000000"/>
          <w:spacing w:val="0"/>
          <w:sz w:val="28"/>
          <w:szCs w:val="28"/>
          <w:lang w:val="uk-UA" w:eastAsia="ru-RU"/>
        </w:rPr>
        <w:t xml:space="preserve">G/G/1 </w:t>
      </w:r>
      <w:r w:rsidRPr="007760B0">
        <w:rPr>
          <w:color w:val="000000"/>
          <w:spacing w:val="0"/>
          <w:sz w:val="28"/>
          <w:szCs w:val="28"/>
          <w:lang w:val="uk-UA" w:eastAsia="ru-RU"/>
        </w:rPr>
        <w:t>існує стаціонарний режим і можна визначити вірогідність того, що в деякий випадковий момент сервер буде вільний, то</w:t>
      </w:r>
      <w:r w:rsidR="007760B0">
        <w:rPr>
          <w:color w:val="000000"/>
          <w:spacing w:val="0"/>
          <w:sz w:val="28"/>
          <w:szCs w:val="28"/>
          <w:lang w:val="uk-UA" w:eastAsia="ru-RU"/>
        </w:rPr>
        <w:t xml:space="preserve"> </w:t>
      </w:r>
      <w:r w:rsidR="004F17FB">
        <w:rPr>
          <w:color w:val="000000"/>
          <w:spacing w:val="0"/>
          <w:position w:val="-12"/>
          <w:sz w:val="28"/>
          <w:szCs w:val="28"/>
        </w:rPr>
        <w:pict>
          <v:shape id="_x0000_i1078" type="#_x0000_t75" style="width:66.75pt;height:23.25pt" fillcolor="window">
            <v:imagedata r:id="rId60" o:title=""/>
          </v:shape>
        </w:pict>
      </w:r>
      <w:r w:rsidRPr="007760B0">
        <w:rPr>
          <w:color w:val="000000"/>
          <w:spacing w:val="0"/>
          <w:sz w:val="28"/>
          <w:szCs w:val="28"/>
          <w:lang w:val="uk-UA"/>
        </w:rPr>
        <w:t>.</w:t>
      </w:r>
      <w:bookmarkStart w:id="1" w:name="_GoBack"/>
      <w:bookmarkEnd w:id="1"/>
    </w:p>
    <w:sectPr w:rsidR="00B9653B" w:rsidRPr="007760B0" w:rsidSect="007760B0">
      <w:headerReference w:type="even" r:id="rId61"/>
      <w:headerReference w:type="default" r:id="rId62"/>
      <w:pgSz w:w="11906" w:h="16838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F04" w:rsidRDefault="00515F04">
      <w:r>
        <w:separator/>
      </w:r>
    </w:p>
  </w:endnote>
  <w:endnote w:type="continuationSeparator" w:id="0">
    <w:p w:rsidR="00515F04" w:rsidRDefault="0051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F04" w:rsidRDefault="00515F04">
      <w:r>
        <w:separator/>
      </w:r>
    </w:p>
  </w:footnote>
  <w:footnote w:type="continuationSeparator" w:id="0">
    <w:p w:rsidR="00515F04" w:rsidRDefault="00515F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0B0" w:rsidRDefault="007760B0" w:rsidP="001F62E1">
    <w:pPr>
      <w:pStyle w:val="a8"/>
      <w:framePr w:wrap="around" w:vAnchor="text" w:hAnchor="margin" w:xAlign="right" w:y="1"/>
      <w:rPr>
        <w:rStyle w:val="aa"/>
      </w:rPr>
    </w:pPr>
  </w:p>
  <w:p w:rsidR="007760B0" w:rsidRDefault="007760B0" w:rsidP="007760B0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0B0" w:rsidRDefault="00DD1D2B" w:rsidP="001F62E1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7760B0" w:rsidRDefault="007760B0" w:rsidP="007760B0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EA2547"/>
    <w:multiLevelType w:val="singleLevel"/>
    <w:tmpl w:val="BA2A898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">
    <w:nsid w:val="2E605E8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FF2C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D466A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53B"/>
    <w:rsid w:val="001F62E1"/>
    <w:rsid w:val="0032074C"/>
    <w:rsid w:val="004F17FB"/>
    <w:rsid w:val="00515F04"/>
    <w:rsid w:val="007760B0"/>
    <w:rsid w:val="007D3697"/>
    <w:rsid w:val="00A364A6"/>
    <w:rsid w:val="00A64C6A"/>
    <w:rsid w:val="00B9653B"/>
    <w:rsid w:val="00DD1D2B"/>
    <w:rsid w:val="00DD4AB9"/>
    <w:rsid w:val="00FE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0"/>
    <o:shapelayout v:ext="edit">
      <o:idmap v:ext="edit" data="1"/>
    </o:shapelayout>
  </w:shapeDefaults>
  <w:decimalSymbol w:val=","/>
  <w:listSeparator w:val=";"/>
  <w14:defaultImageDpi w14:val="0"/>
  <w15:chartTrackingRefBased/>
  <w15:docId w15:val="{26BCAD61-0A92-4B23-9F97-909803415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99"/>
    <w:qFormat/>
    <w:rsid w:val="00B9653B"/>
    <w:pPr>
      <w:spacing w:after="60"/>
      <w:jc w:val="center"/>
      <w:outlineLvl w:val="1"/>
    </w:pPr>
    <w:rPr>
      <w:rFonts w:ascii="Bookman Old Style" w:hAnsi="Bookman Old Style" w:cs="Bookman Old Style"/>
      <w:b/>
      <w:bCs/>
      <w:i/>
      <w:iCs/>
      <w:lang w:val="en-US" w:eastAsia="en-US"/>
    </w:rPr>
  </w:style>
  <w:style w:type="character" w:customStyle="1" w:styleId="a4">
    <w:name w:val="Подзаголовок Знак"/>
    <w:link w:val="a3"/>
    <w:uiPriority w:val="11"/>
    <w:rPr>
      <w:rFonts w:ascii="Cambria" w:eastAsia="Times New Roman" w:hAnsi="Cambria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B9653B"/>
    <w:pPr>
      <w:spacing w:line="240" w:lineRule="atLeast"/>
      <w:ind w:left="181" w:firstLine="181"/>
      <w:jc w:val="both"/>
    </w:pPr>
    <w:rPr>
      <w:spacing w:val="-5"/>
      <w:lang w:eastAsia="en-US"/>
    </w:rPr>
  </w:style>
  <w:style w:type="character" w:customStyle="1" w:styleId="a6">
    <w:name w:val="Основной текст Знак"/>
    <w:link w:val="a5"/>
    <w:uiPriority w:val="99"/>
    <w:semiHidden/>
    <w:locked/>
    <w:rsid w:val="00B9653B"/>
    <w:rPr>
      <w:rFonts w:cs="Times New Roman"/>
      <w:spacing w:val="-5"/>
      <w:sz w:val="24"/>
      <w:szCs w:val="24"/>
      <w:lang w:val="ru-RU" w:eastAsia="en-US" w:bidi="ar-SA"/>
    </w:rPr>
  </w:style>
  <w:style w:type="paragraph" w:customStyle="1" w:styleId="a7">
    <w:name w:val="рисунки"/>
    <w:uiPriority w:val="99"/>
    <w:rsid w:val="00B9653B"/>
    <w:pPr>
      <w:spacing w:before="120" w:after="120"/>
      <w:ind w:left="720"/>
      <w:jc w:val="both"/>
    </w:pPr>
    <w:rPr>
      <w:rFonts w:ascii="Arial" w:hAnsi="Arial" w:cs="Arial"/>
      <w:i/>
      <w:iCs/>
      <w:lang w:eastAsia="en-US"/>
    </w:rPr>
  </w:style>
  <w:style w:type="paragraph" w:styleId="2">
    <w:name w:val="Body Text 2"/>
    <w:basedOn w:val="a"/>
    <w:link w:val="20"/>
    <w:uiPriority w:val="99"/>
    <w:rsid w:val="00B9653B"/>
    <w:pPr>
      <w:jc w:val="both"/>
    </w:pPr>
    <w:rPr>
      <w:u w:val="single"/>
      <w:lang w:eastAsia="en-US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B9653B"/>
    <w:pPr>
      <w:spacing w:after="120" w:line="480" w:lineRule="auto"/>
      <w:ind w:left="283"/>
      <w:jc w:val="both"/>
    </w:pPr>
    <w:rPr>
      <w:lang w:val="en-US" w:eastAsia="en-US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8">
    <w:name w:val="header"/>
    <w:basedOn w:val="a"/>
    <w:link w:val="a9"/>
    <w:uiPriority w:val="99"/>
    <w:rsid w:val="007760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7760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png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header" Target="header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png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png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png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2028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13567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TYRON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2014-02-22T11:25:00Z</dcterms:created>
  <dcterms:modified xsi:type="dcterms:W3CDTF">2014-02-22T11:25:00Z</dcterms:modified>
</cp:coreProperties>
</file>