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D73" w:rsidRPr="00063B4F" w:rsidRDefault="00833CBE" w:rsidP="00063B4F">
      <w:pPr>
        <w:shd w:val="clear" w:color="auto" w:fill="FFFFFF"/>
        <w:spacing w:line="360" w:lineRule="auto"/>
        <w:ind w:right="5"/>
        <w:jc w:val="both"/>
        <w:rPr>
          <w:sz w:val="28"/>
          <w:szCs w:val="28"/>
        </w:rPr>
      </w:pPr>
      <w:r w:rsidRPr="00063B4F">
        <w:rPr>
          <w:b/>
          <w:bCs/>
          <w:sz w:val="28"/>
          <w:szCs w:val="28"/>
        </w:rPr>
        <w:t>Содержание</w:t>
      </w:r>
    </w:p>
    <w:p w:rsidR="00063B4F" w:rsidRDefault="00063B4F" w:rsidP="00063B4F">
      <w:pPr>
        <w:shd w:val="clear" w:color="auto" w:fill="FFFFFF"/>
        <w:tabs>
          <w:tab w:val="left" w:leader="dot" w:pos="8294"/>
        </w:tabs>
        <w:spacing w:line="360" w:lineRule="auto"/>
        <w:ind w:right="5"/>
        <w:jc w:val="both"/>
        <w:rPr>
          <w:sz w:val="28"/>
          <w:szCs w:val="28"/>
        </w:rPr>
      </w:pPr>
    </w:p>
    <w:p w:rsidR="008D5D73" w:rsidRPr="00063B4F" w:rsidRDefault="00833CBE" w:rsidP="00063B4F">
      <w:pPr>
        <w:shd w:val="clear" w:color="auto" w:fill="FFFFFF"/>
        <w:tabs>
          <w:tab w:val="left" w:pos="426"/>
          <w:tab w:val="left" w:leader="dot" w:pos="8294"/>
        </w:tabs>
        <w:spacing w:line="360" w:lineRule="auto"/>
        <w:ind w:right="5"/>
        <w:jc w:val="both"/>
        <w:rPr>
          <w:sz w:val="28"/>
          <w:szCs w:val="28"/>
        </w:rPr>
      </w:pPr>
      <w:r w:rsidRPr="00063B4F">
        <w:rPr>
          <w:sz w:val="28"/>
          <w:szCs w:val="28"/>
        </w:rPr>
        <w:t>Введение</w:t>
      </w:r>
      <w:r w:rsidR="007F13EF" w:rsidRPr="00063B4F">
        <w:rPr>
          <w:sz w:val="28"/>
          <w:szCs w:val="28"/>
        </w:rPr>
        <w:t xml:space="preserve"> </w:t>
      </w:r>
    </w:p>
    <w:p w:rsidR="008D5D73" w:rsidRPr="00063B4F" w:rsidRDefault="00833CBE" w:rsidP="00063B4F">
      <w:pPr>
        <w:shd w:val="clear" w:color="auto" w:fill="FFFFFF"/>
        <w:tabs>
          <w:tab w:val="left" w:pos="283"/>
          <w:tab w:val="left" w:pos="426"/>
          <w:tab w:val="left" w:leader="dot" w:pos="8386"/>
        </w:tabs>
        <w:spacing w:line="360" w:lineRule="auto"/>
        <w:ind w:right="5"/>
        <w:jc w:val="both"/>
        <w:rPr>
          <w:sz w:val="28"/>
          <w:szCs w:val="28"/>
        </w:rPr>
      </w:pPr>
      <w:r w:rsidRPr="00063B4F">
        <w:rPr>
          <w:sz w:val="28"/>
          <w:szCs w:val="28"/>
        </w:rPr>
        <w:t>1.</w:t>
      </w:r>
      <w:r w:rsidRPr="00063B4F">
        <w:rPr>
          <w:sz w:val="28"/>
          <w:szCs w:val="28"/>
        </w:rPr>
        <w:tab/>
        <w:t>Классификация экономических прогнозов. Требования, предъявляемые к</w:t>
      </w:r>
      <w:r w:rsidR="007F13EF" w:rsidRPr="00063B4F">
        <w:rPr>
          <w:sz w:val="28"/>
          <w:szCs w:val="28"/>
        </w:rPr>
        <w:t xml:space="preserve"> </w:t>
      </w:r>
      <w:r w:rsidRPr="00063B4F">
        <w:rPr>
          <w:sz w:val="28"/>
          <w:szCs w:val="28"/>
        </w:rPr>
        <w:t>временным рядам, и их компонентный состав</w:t>
      </w:r>
      <w:r w:rsidR="007F13EF" w:rsidRPr="00063B4F">
        <w:rPr>
          <w:sz w:val="28"/>
          <w:szCs w:val="28"/>
        </w:rPr>
        <w:t xml:space="preserve"> </w:t>
      </w:r>
    </w:p>
    <w:p w:rsidR="008D5D73" w:rsidRPr="00063B4F" w:rsidRDefault="00833CBE" w:rsidP="00063B4F">
      <w:pPr>
        <w:numPr>
          <w:ilvl w:val="1"/>
          <w:numId w:val="20"/>
        </w:numPr>
        <w:shd w:val="clear" w:color="auto" w:fill="FFFFFF"/>
        <w:tabs>
          <w:tab w:val="left" w:pos="426"/>
          <w:tab w:val="left" w:pos="850"/>
          <w:tab w:val="left" w:leader="dot" w:pos="8304"/>
        </w:tabs>
        <w:spacing w:line="360" w:lineRule="auto"/>
        <w:ind w:left="0" w:right="5" w:firstLine="0"/>
        <w:jc w:val="both"/>
        <w:rPr>
          <w:sz w:val="28"/>
          <w:szCs w:val="28"/>
        </w:rPr>
      </w:pPr>
      <w:r w:rsidRPr="00063B4F">
        <w:rPr>
          <w:sz w:val="28"/>
          <w:szCs w:val="28"/>
        </w:rPr>
        <w:t>Классификация экономических прогнозов</w:t>
      </w:r>
      <w:r w:rsidR="007F13EF" w:rsidRPr="00063B4F">
        <w:rPr>
          <w:sz w:val="28"/>
          <w:szCs w:val="28"/>
        </w:rPr>
        <w:t xml:space="preserve"> </w:t>
      </w:r>
    </w:p>
    <w:p w:rsidR="008D5D73" w:rsidRPr="00063B4F" w:rsidRDefault="00833CBE" w:rsidP="00063B4F">
      <w:pPr>
        <w:numPr>
          <w:ilvl w:val="1"/>
          <w:numId w:val="20"/>
        </w:numPr>
        <w:shd w:val="clear" w:color="auto" w:fill="FFFFFF"/>
        <w:tabs>
          <w:tab w:val="left" w:pos="426"/>
          <w:tab w:val="left" w:pos="850"/>
          <w:tab w:val="left" w:leader="dot" w:pos="8338"/>
        </w:tabs>
        <w:spacing w:line="360" w:lineRule="auto"/>
        <w:ind w:left="0" w:right="5" w:firstLine="0"/>
        <w:jc w:val="both"/>
        <w:rPr>
          <w:sz w:val="28"/>
          <w:szCs w:val="28"/>
        </w:rPr>
      </w:pPr>
      <w:r w:rsidRPr="00063B4F">
        <w:rPr>
          <w:sz w:val="28"/>
          <w:szCs w:val="28"/>
        </w:rPr>
        <w:t>Виды временных рядов. Требования, предъявляемые к исходной информации</w:t>
      </w:r>
      <w:r w:rsidR="007F13EF" w:rsidRPr="00063B4F">
        <w:rPr>
          <w:sz w:val="28"/>
          <w:szCs w:val="28"/>
        </w:rPr>
        <w:t xml:space="preserve"> </w:t>
      </w:r>
    </w:p>
    <w:p w:rsidR="008D5D73" w:rsidRPr="00063B4F" w:rsidRDefault="00833CBE" w:rsidP="00063B4F">
      <w:pPr>
        <w:shd w:val="clear" w:color="auto" w:fill="FFFFFF"/>
        <w:tabs>
          <w:tab w:val="left" w:pos="283"/>
          <w:tab w:val="left" w:pos="426"/>
          <w:tab w:val="left" w:leader="dot" w:pos="8174"/>
        </w:tabs>
        <w:spacing w:line="360" w:lineRule="auto"/>
        <w:ind w:right="5"/>
        <w:jc w:val="both"/>
        <w:rPr>
          <w:sz w:val="28"/>
          <w:szCs w:val="28"/>
        </w:rPr>
      </w:pPr>
      <w:r w:rsidRPr="00063B4F">
        <w:rPr>
          <w:sz w:val="28"/>
          <w:szCs w:val="28"/>
        </w:rPr>
        <w:t>2.</w:t>
      </w:r>
      <w:r w:rsidRPr="00063B4F">
        <w:rPr>
          <w:sz w:val="28"/>
          <w:szCs w:val="28"/>
        </w:rPr>
        <w:tab/>
        <w:t>Тренировочные задания</w:t>
      </w:r>
      <w:r w:rsidR="007F13EF" w:rsidRPr="00063B4F">
        <w:rPr>
          <w:sz w:val="28"/>
          <w:szCs w:val="28"/>
        </w:rPr>
        <w:t xml:space="preserve"> </w:t>
      </w:r>
    </w:p>
    <w:p w:rsidR="009F10CF" w:rsidRPr="00063B4F" w:rsidRDefault="00833CBE" w:rsidP="00063B4F">
      <w:pPr>
        <w:shd w:val="clear" w:color="auto" w:fill="FFFFFF"/>
        <w:tabs>
          <w:tab w:val="left" w:pos="426"/>
          <w:tab w:val="left" w:leader="dot" w:pos="8165"/>
        </w:tabs>
        <w:spacing w:line="360" w:lineRule="auto"/>
        <w:ind w:right="5"/>
        <w:jc w:val="both"/>
        <w:rPr>
          <w:sz w:val="28"/>
          <w:szCs w:val="28"/>
        </w:rPr>
      </w:pPr>
      <w:r w:rsidRPr="00063B4F">
        <w:rPr>
          <w:sz w:val="28"/>
          <w:szCs w:val="28"/>
        </w:rPr>
        <w:t>Список использованной литературы</w:t>
      </w:r>
      <w:r w:rsidR="007F13EF" w:rsidRPr="00063B4F">
        <w:rPr>
          <w:sz w:val="28"/>
          <w:szCs w:val="28"/>
        </w:rPr>
        <w:t xml:space="preserve"> </w:t>
      </w:r>
    </w:p>
    <w:p w:rsidR="009F10CF" w:rsidRPr="00063B4F" w:rsidRDefault="009F10CF" w:rsidP="00063B4F">
      <w:pPr>
        <w:shd w:val="clear" w:color="auto" w:fill="FFFFFF"/>
        <w:tabs>
          <w:tab w:val="left" w:leader="dot" w:pos="8165"/>
        </w:tabs>
        <w:spacing w:line="360" w:lineRule="auto"/>
        <w:ind w:right="5"/>
        <w:jc w:val="both"/>
        <w:rPr>
          <w:sz w:val="28"/>
          <w:szCs w:val="28"/>
        </w:rPr>
      </w:pPr>
    </w:p>
    <w:p w:rsidR="009F10CF" w:rsidRPr="00063B4F" w:rsidRDefault="00063B4F" w:rsidP="00063B4F">
      <w:pPr>
        <w:shd w:val="clear" w:color="auto" w:fill="FFFFFF"/>
        <w:spacing w:line="360" w:lineRule="auto"/>
        <w:ind w:right="5" w:firstLine="709"/>
        <w:jc w:val="both"/>
        <w:rPr>
          <w:b/>
          <w:sz w:val="28"/>
          <w:szCs w:val="28"/>
        </w:rPr>
      </w:pPr>
      <w:r>
        <w:rPr>
          <w:b/>
          <w:sz w:val="28"/>
          <w:szCs w:val="28"/>
        </w:rPr>
        <w:br w:type="page"/>
      </w:r>
      <w:r w:rsidR="009F10CF" w:rsidRPr="00063B4F">
        <w:rPr>
          <w:b/>
          <w:sz w:val="28"/>
          <w:szCs w:val="28"/>
        </w:rPr>
        <w:t>Введение</w:t>
      </w:r>
    </w:p>
    <w:p w:rsidR="00063B4F" w:rsidRDefault="00063B4F" w:rsidP="00063B4F">
      <w:pPr>
        <w:shd w:val="clear" w:color="auto" w:fill="FFFFFF"/>
        <w:spacing w:line="360" w:lineRule="auto"/>
        <w:ind w:right="5" w:firstLine="709"/>
        <w:jc w:val="both"/>
        <w:rPr>
          <w:sz w:val="28"/>
          <w:szCs w:val="28"/>
        </w:rPr>
      </w:pP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В настоящее время статистические методы прогнозирования заняли видное место в экономической практике. Широкому внедрению методов анализа и прогнозирования данных способствовало появление персональных компьютеров. Распространение статистических программных пакетов позволило сделать доступными и наглядными многие методы обработки данных.</w:t>
      </w: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Все шире используются статистические методы прогнозирования в деятельности плановых, аналитических, маркетинговых отделов производственных предприятий и объединений, торговых, страховых компаний, банков, правительственных учреждений.</w:t>
      </w: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Теперь уже не требуется проводить вручную трудоемкие расчеты, строить таблицы и графики - всю эту черновую работу выполняет компьютер. Человеку же остается исследовательская, творческая работа: постановка задачи, выбор методов прогнозирования, оценка качества полученных моделей, интерпретация результатов. Для этого необходимо иметь определенную подготовку в области статистических методов обработки данных и прогнозирования.</w:t>
      </w:r>
    </w:p>
    <w:p w:rsidR="007F13EF" w:rsidRPr="00063B4F" w:rsidRDefault="009F10CF" w:rsidP="00063B4F">
      <w:pPr>
        <w:shd w:val="clear" w:color="auto" w:fill="FFFFFF"/>
        <w:spacing w:line="360" w:lineRule="auto"/>
        <w:ind w:right="5" w:firstLine="709"/>
        <w:jc w:val="both"/>
        <w:rPr>
          <w:sz w:val="28"/>
          <w:szCs w:val="28"/>
        </w:rPr>
      </w:pPr>
      <w:r w:rsidRPr="00063B4F">
        <w:rPr>
          <w:sz w:val="28"/>
          <w:szCs w:val="28"/>
        </w:rPr>
        <w:t>В данном учебном пособии в систематизированном виде изложены статистические методы анализа одномерных временных рядов и прогнозирования. Для изучения выбраны наиболее часто применяемые в экономической практике методы. Большое внимание уделяется анализу полученных</w:t>
      </w:r>
      <w:r w:rsidR="007F13EF" w:rsidRPr="00063B4F">
        <w:rPr>
          <w:sz w:val="28"/>
          <w:szCs w:val="28"/>
        </w:rPr>
        <w:t xml:space="preserve"> </w:t>
      </w:r>
      <w:r w:rsidRPr="00063B4F">
        <w:rPr>
          <w:sz w:val="28"/>
          <w:szCs w:val="28"/>
        </w:rPr>
        <w:t>результатов.</w:t>
      </w:r>
    </w:p>
    <w:p w:rsidR="007F13EF" w:rsidRPr="00063B4F" w:rsidRDefault="009F10CF" w:rsidP="00063B4F">
      <w:pPr>
        <w:shd w:val="clear" w:color="auto" w:fill="FFFFFF"/>
        <w:spacing w:line="360" w:lineRule="auto"/>
        <w:ind w:right="5" w:firstLine="709"/>
        <w:jc w:val="both"/>
        <w:rPr>
          <w:sz w:val="28"/>
          <w:szCs w:val="28"/>
        </w:rPr>
      </w:pPr>
      <w:r w:rsidRPr="00063B4F">
        <w:rPr>
          <w:sz w:val="28"/>
          <w:szCs w:val="28"/>
        </w:rPr>
        <w:t>Структура изложения соответствует логической последовательности основных этапов анализа и прогнозирования временных рядов. Последний раздел посвящен развивающемуся направлению статистических исследований прогнозированию временных рядов с помощью адаптивных моделей.</w:t>
      </w:r>
    </w:p>
    <w:p w:rsidR="009F10CF" w:rsidRPr="00063B4F" w:rsidRDefault="00063B4F" w:rsidP="00063B4F">
      <w:pPr>
        <w:shd w:val="clear" w:color="auto" w:fill="FFFFFF"/>
        <w:tabs>
          <w:tab w:val="left" w:pos="709"/>
        </w:tabs>
        <w:spacing w:line="360" w:lineRule="auto"/>
        <w:ind w:left="709" w:right="5"/>
        <w:rPr>
          <w:b/>
          <w:sz w:val="28"/>
          <w:szCs w:val="28"/>
        </w:rPr>
      </w:pPr>
      <w:r>
        <w:rPr>
          <w:b/>
          <w:sz w:val="28"/>
          <w:szCs w:val="28"/>
        </w:rPr>
        <w:br w:type="page"/>
      </w:r>
      <w:r w:rsidR="009F10CF" w:rsidRPr="00063B4F">
        <w:rPr>
          <w:b/>
          <w:sz w:val="28"/>
          <w:szCs w:val="28"/>
        </w:rPr>
        <w:t xml:space="preserve">1. Классификация экономических </w:t>
      </w:r>
      <w:r w:rsidR="009F10CF" w:rsidRPr="00063B4F">
        <w:rPr>
          <w:b/>
          <w:bCs/>
          <w:sz w:val="28"/>
          <w:szCs w:val="28"/>
        </w:rPr>
        <w:t>прогнозов. Требования,</w:t>
      </w:r>
      <w:r>
        <w:rPr>
          <w:b/>
          <w:bCs/>
          <w:sz w:val="28"/>
          <w:szCs w:val="28"/>
        </w:rPr>
        <w:t xml:space="preserve"> </w:t>
      </w:r>
      <w:r w:rsidR="009F10CF" w:rsidRPr="00063B4F">
        <w:rPr>
          <w:b/>
          <w:sz w:val="28"/>
          <w:szCs w:val="28"/>
        </w:rPr>
        <w:t xml:space="preserve">предъявляемые к временным рядам, и их </w:t>
      </w:r>
      <w:r w:rsidR="009F10CF" w:rsidRPr="00063B4F">
        <w:rPr>
          <w:b/>
          <w:bCs/>
          <w:sz w:val="28"/>
          <w:szCs w:val="28"/>
        </w:rPr>
        <w:t xml:space="preserve">компонентный </w:t>
      </w:r>
      <w:r w:rsidR="009F10CF" w:rsidRPr="00063B4F">
        <w:rPr>
          <w:b/>
          <w:sz w:val="28"/>
          <w:szCs w:val="28"/>
        </w:rPr>
        <w:t>состав</w:t>
      </w:r>
    </w:p>
    <w:p w:rsidR="00063B4F" w:rsidRDefault="00063B4F" w:rsidP="00063B4F">
      <w:pPr>
        <w:shd w:val="clear" w:color="auto" w:fill="FFFFFF"/>
        <w:tabs>
          <w:tab w:val="left" w:pos="709"/>
        </w:tabs>
        <w:spacing w:line="360" w:lineRule="auto"/>
        <w:ind w:left="709" w:right="5"/>
        <w:rPr>
          <w:b/>
          <w:sz w:val="28"/>
          <w:szCs w:val="28"/>
        </w:rPr>
      </w:pPr>
    </w:p>
    <w:p w:rsidR="009F10CF" w:rsidRPr="00063B4F" w:rsidRDefault="009F10CF" w:rsidP="00063B4F">
      <w:pPr>
        <w:shd w:val="clear" w:color="auto" w:fill="FFFFFF"/>
        <w:tabs>
          <w:tab w:val="left" w:pos="709"/>
        </w:tabs>
        <w:spacing w:line="360" w:lineRule="auto"/>
        <w:ind w:left="709" w:right="5"/>
        <w:rPr>
          <w:b/>
          <w:sz w:val="28"/>
          <w:szCs w:val="28"/>
        </w:rPr>
      </w:pPr>
      <w:r w:rsidRPr="00063B4F">
        <w:rPr>
          <w:b/>
          <w:sz w:val="28"/>
          <w:szCs w:val="28"/>
        </w:rPr>
        <w:t xml:space="preserve">1.1 Классификация экономических </w:t>
      </w:r>
      <w:r w:rsidRPr="00063B4F">
        <w:rPr>
          <w:b/>
          <w:bCs/>
          <w:sz w:val="28"/>
          <w:szCs w:val="28"/>
        </w:rPr>
        <w:t>прогнозов</w:t>
      </w:r>
    </w:p>
    <w:p w:rsidR="00063B4F" w:rsidRDefault="00063B4F" w:rsidP="00063B4F">
      <w:pPr>
        <w:shd w:val="clear" w:color="auto" w:fill="FFFFFF"/>
        <w:spacing w:line="360" w:lineRule="auto"/>
        <w:ind w:right="5" w:firstLine="709"/>
        <w:jc w:val="both"/>
        <w:rPr>
          <w:sz w:val="28"/>
          <w:szCs w:val="28"/>
        </w:rPr>
      </w:pP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В современных условиях управляющие решения должны приниматься лишь на основе тщательного анализа имеющейся информации. Например, банк или совет директоров корпорации примет решение о вложении денег в какой-то проект лишь после тщательных расчетов, связанных с прогнозами состояния рынка, с определением рентабельности вложений и с оценками возможных рисков. В противном случае могут опередить конкуренты, умеющие, лучше оценивать и прогнозировать перспективы развития</w:t>
      </w: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Для решения подобных задач, связанных с анализом данных при наличии случайных воздействий, предназначен мощный аппарат прикладной статистики, составной частью которого являются статистические методы прогнозирования. Эти методы позволяют выявлять закономерности на фоне случайностей, делать обоснованные прогнозы и оценивать вероятность их выполнения.</w:t>
      </w: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 xml:space="preserve">Под прогнозом понимается научно обоснованное описание возможных состояний объектов в будущем, а также альтернативных путей и сроков достижения этого состояния. Процесс разработки прогнозов называется прогнозированием (от греч. </w:t>
      </w:r>
      <w:r w:rsidRPr="00063B4F">
        <w:rPr>
          <w:sz w:val="28"/>
          <w:szCs w:val="28"/>
          <w:lang w:val="en-US"/>
        </w:rPr>
        <w:t>prognosis</w:t>
      </w:r>
      <w:r w:rsidRPr="00063B4F">
        <w:rPr>
          <w:sz w:val="28"/>
          <w:szCs w:val="28"/>
        </w:rPr>
        <w:t>- предвидение, предсказание).</w:t>
      </w:r>
    </w:p>
    <w:p w:rsidR="009A6AD9" w:rsidRPr="00063B4F" w:rsidRDefault="009F10CF" w:rsidP="00063B4F">
      <w:pPr>
        <w:shd w:val="clear" w:color="auto" w:fill="FFFFFF"/>
        <w:spacing w:line="360" w:lineRule="auto"/>
        <w:ind w:right="5" w:firstLine="709"/>
        <w:jc w:val="both"/>
        <w:rPr>
          <w:sz w:val="28"/>
          <w:szCs w:val="28"/>
        </w:rPr>
      </w:pPr>
      <w:r w:rsidRPr="00063B4F">
        <w:rPr>
          <w:sz w:val="28"/>
          <w:szCs w:val="28"/>
        </w:rPr>
        <w:t>Прогнозирование должно отвечать на два вопроса:</w:t>
      </w:r>
      <w:r w:rsidR="00063B4F">
        <w:rPr>
          <w:sz w:val="28"/>
          <w:szCs w:val="28"/>
        </w:rPr>
        <w:t xml:space="preserve"> </w:t>
      </w:r>
    </w:p>
    <w:p w:rsidR="009F10CF" w:rsidRPr="00063B4F" w:rsidRDefault="009F10CF" w:rsidP="00063B4F">
      <w:pPr>
        <w:shd w:val="clear" w:color="auto" w:fill="FFFFFF"/>
        <w:spacing w:line="360" w:lineRule="auto"/>
        <w:ind w:right="5" w:firstLine="709"/>
        <w:jc w:val="both"/>
        <w:rPr>
          <w:sz w:val="28"/>
          <w:szCs w:val="28"/>
        </w:rPr>
      </w:pPr>
      <w:r w:rsidRPr="00063B4F">
        <w:rPr>
          <w:sz w:val="28"/>
          <w:szCs w:val="28"/>
        </w:rPr>
        <w:t>Что вероятнее всего ожидать в будущем?</w:t>
      </w:r>
    </w:p>
    <w:p w:rsidR="007F13EF" w:rsidRPr="00063B4F" w:rsidRDefault="009F10CF" w:rsidP="00063B4F">
      <w:pPr>
        <w:shd w:val="clear" w:color="auto" w:fill="FFFFFF"/>
        <w:spacing w:line="360" w:lineRule="auto"/>
        <w:ind w:right="5" w:firstLine="709"/>
        <w:jc w:val="both"/>
        <w:rPr>
          <w:sz w:val="28"/>
          <w:szCs w:val="28"/>
        </w:rPr>
      </w:pPr>
      <w:r w:rsidRPr="00063B4F">
        <w:rPr>
          <w:sz w:val="28"/>
          <w:szCs w:val="28"/>
        </w:rPr>
        <w:t>Каким образом нужно изменить условия, чтобы достичь заданного, конечного состояния прогнозируемого объекта?</w:t>
      </w:r>
    </w:p>
    <w:p w:rsidR="00EC7D0B" w:rsidRPr="00063B4F" w:rsidRDefault="00EC7D0B" w:rsidP="00063B4F">
      <w:pPr>
        <w:shd w:val="clear" w:color="auto" w:fill="FFFFFF"/>
        <w:spacing w:line="360" w:lineRule="auto"/>
        <w:ind w:right="5" w:firstLine="709"/>
        <w:jc w:val="both"/>
        <w:rPr>
          <w:sz w:val="28"/>
          <w:szCs w:val="28"/>
        </w:rPr>
      </w:pPr>
      <w:r w:rsidRPr="00063B4F">
        <w:rPr>
          <w:sz w:val="28"/>
          <w:szCs w:val="28"/>
        </w:rPr>
        <w:t>Прогнозы, отвечающие на вопросы первого типа, называются поисковыми, второго типа - нормативными. Например, ставится задача обеспечить каждую семью отдельной квартирой с улучшенной планировкой. Нормативные прогнозы продемонстрируют при каких капиталовложениях и к какому сроку возможно выполнение поставленной задачи.</w:t>
      </w:r>
    </w:p>
    <w:p w:rsidR="00EC7D0B" w:rsidRPr="00063B4F" w:rsidRDefault="00EC7D0B" w:rsidP="00063B4F">
      <w:pPr>
        <w:shd w:val="clear" w:color="auto" w:fill="FFFFFF"/>
        <w:spacing w:line="360" w:lineRule="auto"/>
        <w:ind w:right="5" w:firstLine="709"/>
        <w:jc w:val="both"/>
        <w:rPr>
          <w:sz w:val="28"/>
          <w:szCs w:val="28"/>
        </w:rPr>
      </w:pPr>
      <w:r w:rsidRPr="00063B4F">
        <w:rPr>
          <w:sz w:val="28"/>
          <w:szCs w:val="28"/>
        </w:rPr>
        <w:t>В зависимости от объектов прогнозирования принято разделять прогнозы на научно-технические, экономические, социальные, военно-политические и т.д. Однако такая классификация носит условный характер, т.к. между этими прогнозами, как правило, существует множество прямых и обратных связей.</w:t>
      </w:r>
    </w:p>
    <w:p w:rsidR="00EC7D0B" w:rsidRPr="00063B4F" w:rsidRDefault="00EC7D0B" w:rsidP="00063B4F">
      <w:pPr>
        <w:shd w:val="clear" w:color="auto" w:fill="FFFFFF"/>
        <w:spacing w:line="360" w:lineRule="auto"/>
        <w:ind w:right="5" w:firstLine="709"/>
        <w:jc w:val="both"/>
        <w:rPr>
          <w:sz w:val="28"/>
          <w:szCs w:val="28"/>
        </w:rPr>
      </w:pPr>
      <w:r w:rsidRPr="00063B4F">
        <w:rPr>
          <w:sz w:val="28"/>
          <w:szCs w:val="28"/>
        </w:rPr>
        <w:t>Классификация экономических про</w:t>
      </w:r>
      <w:r w:rsidR="007F13EF" w:rsidRPr="00063B4F">
        <w:rPr>
          <w:sz w:val="28"/>
          <w:szCs w:val="28"/>
        </w:rPr>
        <w:t xml:space="preserve">гнозов показана на рисунке 1.1. </w:t>
      </w:r>
      <w:r w:rsidRPr="00063B4F">
        <w:rPr>
          <w:sz w:val="28"/>
          <w:szCs w:val="28"/>
        </w:rPr>
        <w:t>В</w:t>
      </w:r>
      <w:r w:rsidR="007F13EF" w:rsidRPr="00063B4F">
        <w:rPr>
          <w:sz w:val="28"/>
          <w:szCs w:val="28"/>
        </w:rPr>
        <w:t xml:space="preserve"> </w:t>
      </w:r>
      <w:r w:rsidRPr="00063B4F">
        <w:rPr>
          <w:sz w:val="28"/>
          <w:szCs w:val="28"/>
        </w:rPr>
        <w:t>зависимости от масштабности объекта прогнозирования экономические прогнозы могут охватывать все уровни: от микроуровня (рассматривающего прогнозы развития отдельных предприятий, производств и т.д.) до макроуровня (анализирующего экономическое развитие в масштабе страны) или - до глобального уровня (где существующие закономерности рассматриваются в мировом масштабе).</w:t>
      </w:r>
    </w:p>
    <w:p w:rsidR="00EC7D0B" w:rsidRPr="00063B4F" w:rsidRDefault="00EC7D0B" w:rsidP="00063B4F">
      <w:pPr>
        <w:shd w:val="clear" w:color="auto" w:fill="FFFFFF"/>
        <w:spacing w:line="360" w:lineRule="auto"/>
        <w:ind w:right="5" w:firstLine="709"/>
        <w:jc w:val="both"/>
        <w:rPr>
          <w:sz w:val="28"/>
          <w:szCs w:val="28"/>
        </w:rPr>
      </w:pPr>
      <w:r w:rsidRPr="00063B4F">
        <w:rPr>
          <w:sz w:val="28"/>
          <w:szCs w:val="28"/>
        </w:rPr>
        <w:t>Важной характеристикой является время упреждения прогноза - отрезок времени от момента, для которого имеются последние статистические данные об изучаемом объекте, до момента, к которому относится прогноз.</w:t>
      </w:r>
    </w:p>
    <w:p w:rsidR="009A6AD9" w:rsidRPr="00063B4F" w:rsidRDefault="00EC7D0B" w:rsidP="00063B4F">
      <w:pPr>
        <w:shd w:val="clear" w:color="auto" w:fill="FFFFFF"/>
        <w:spacing w:line="360" w:lineRule="auto"/>
        <w:ind w:right="5" w:firstLine="709"/>
        <w:jc w:val="both"/>
        <w:rPr>
          <w:sz w:val="28"/>
          <w:szCs w:val="28"/>
        </w:rPr>
      </w:pPr>
      <w:r w:rsidRPr="00063B4F">
        <w:rPr>
          <w:sz w:val="28"/>
          <w:szCs w:val="28"/>
        </w:rPr>
        <w:t>Но времени упреждения экономические прогнозы делятся на:</w:t>
      </w:r>
    </w:p>
    <w:p w:rsidR="007F13EF" w:rsidRPr="00063B4F" w:rsidRDefault="00EC7D0B" w:rsidP="00063B4F">
      <w:pPr>
        <w:numPr>
          <w:ilvl w:val="0"/>
          <w:numId w:val="6"/>
        </w:numPr>
        <w:shd w:val="clear" w:color="auto" w:fill="FFFFFF"/>
        <w:tabs>
          <w:tab w:val="left" w:pos="993"/>
        </w:tabs>
        <w:spacing w:line="360" w:lineRule="auto"/>
        <w:ind w:left="0" w:right="5" w:firstLine="709"/>
        <w:jc w:val="both"/>
        <w:rPr>
          <w:sz w:val="28"/>
          <w:szCs w:val="28"/>
        </w:rPr>
      </w:pPr>
      <w:r w:rsidRPr="00063B4F">
        <w:rPr>
          <w:sz w:val="28"/>
          <w:szCs w:val="28"/>
        </w:rPr>
        <w:t>оперативные (с периодом упреждения до одного месяца)</w:t>
      </w:r>
    </w:p>
    <w:p w:rsidR="007F13EF" w:rsidRPr="00063B4F" w:rsidRDefault="00EC7D0B" w:rsidP="00063B4F">
      <w:pPr>
        <w:numPr>
          <w:ilvl w:val="0"/>
          <w:numId w:val="6"/>
        </w:numPr>
        <w:shd w:val="clear" w:color="auto" w:fill="FFFFFF"/>
        <w:tabs>
          <w:tab w:val="left" w:pos="993"/>
        </w:tabs>
        <w:spacing w:line="360" w:lineRule="auto"/>
        <w:ind w:left="0" w:right="5" w:firstLine="709"/>
        <w:jc w:val="both"/>
        <w:rPr>
          <w:sz w:val="28"/>
          <w:szCs w:val="28"/>
        </w:rPr>
      </w:pPr>
      <w:r w:rsidRPr="00063B4F">
        <w:rPr>
          <w:sz w:val="28"/>
          <w:szCs w:val="28"/>
        </w:rPr>
        <w:t>к</w:t>
      </w:r>
      <w:r w:rsidR="009A6AD9" w:rsidRPr="00063B4F">
        <w:rPr>
          <w:sz w:val="28"/>
          <w:szCs w:val="28"/>
        </w:rPr>
        <w:t>раткосрочные (период упреждения</w:t>
      </w:r>
      <w:r w:rsidR="00063B4F">
        <w:rPr>
          <w:sz w:val="28"/>
          <w:szCs w:val="28"/>
        </w:rPr>
        <w:t xml:space="preserve"> </w:t>
      </w:r>
      <w:r w:rsidRPr="00063B4F">
        <w:rPr>
          <w:sz w:val="28"/>
          <w:szCs w:val="28"/>
        </w:rPr>
        <w:t>от одного, нескольких месяцев до года),</w:t>
      </w:r>
    </w:p>
    <w:p w:rsidR="007F13EF" w:rsidRPr="00063B4F" w:rsidRDefault="00EC7D0B" w:rsidP="00063B4F">
      <w:pPr>
        <w:numPr>
          <w:ilvl w:val="0"/>
          <w:numId w:val="6"/>
        </w:numPr>
        <w:shd w:val="clear" w:color="auto" w:fill="FFFFFF"/>
        <w:tabs>
          <w:tab w:val="left" w:pos="993"/>
        </w:tabs>
        <w:spacing w:line="360" w:lineRule="auto"/>
        <w:ind w:left="0" w:right="5" w:firstLine="709"/>
        <w:jc w:val="both"/>
        <w:rPr>
          <w:sz w:val="28"/>
          <w:szCs w:val="28"/>
        </w:rPr>
      </w:pPr>
      <w:r w:rsidRPr="00063B4F">
        <w:rPr>
          <w:sz w:val="28"/>
          <w:szCs w:val="28"/>
        </w:rPr>
        <w:t>среднесрочные (период упреждения более 1 года, но не превышает 5 лет),</w:t>
      </w:r>
    </w:p>
    <w:p w:rsidR="00EC7D0B" w:rsidRPr="00063B4F" w:rsidRDefault="00EC7D0B" w:rsidP="00063B4F">
      <w:pPr>
        <w:numPr>
          <w:ilvl w:val="0"/>
          <w:numId w:val="6"/>
        </w:numPr>
        <w:shd w:val="clear" w:color="auto" w:fill="FFFFFF"/>
        <w:tabs>
          <w:tab w:val="left" w:pos="993"/>
        </w:tabs>
        <w:spacing w:line="360" w:lineRule="auto"/>
        <w:ind w:left="0" w:right="5" w:firstLine="709"/>
        <w:jc w:val="both"/>
        <w:rPr>
          <w:sz w:val="28"/>
          <w:szCs w:val="28"/>
        </w:rPr>
      </w:pPr>
      <w:r w:rsidRPr="00063B4F">
        <w:rPr>
          <w:sz w:val="28"/>
          <w:szCs w:val="28"/>
        </w:rPr>
        <w:t>долгосрочные (с периодом упреждения более 5 лет).</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Наибольший</w:t>
      </w:r>
      <w:r w:rsidR="00063B4F">
        <w:rPr>
          <w:sz w:val="28"/>
          <w:szCs w:val="28"/>
        </w:rPr>
        <w:t xml:space="preserve"> </w:t>
      </w:r>
      <w:r w:rsidRPr="00063B4F">
        <w:rPr>
          <w:sz w:val="28"/>
          <w:szCs w:val="28"/>
        </w:rPr>
        <w:t>практический</w:t>
      </w:r>
      <w:r w:rsidR="00063B4F">
        <w:rPr>
          <w:sz w:val="28"/>
          <w:szCs w:val="28"/>
        </w:rPr>
        <w:t xml:space="preserve"> </w:t>
      </w:r>
      <w:r w:rsidRPr="00063B4F">
        <w:rPr>
          <w:sz w:val="28"/>
          <w:szCs w:val="28"/>
        </w:rPr>
        <w:t>интерес,</w:t>
      </w:r>
      <w:r w:rsidR="00063B4F">
        <w:rPr>
          <w:sz w:val="28"/>
          <w:szCs w:val="28"/>
        </w:rPr>
        <w:t xml:space="preserve"> </w:t>
      </w:r>
      <w:r w:rsidRPr="00063B4F">
        <w:rPr>
          <w:sz w:val="28"/>
          <w:szCs w:val="28"/>
        </w:rPr>
        <w:t>безусловно,</w:t>
      </w:r>
      <w:r w:rsidR="00063B4F">
        <w:rPr>
          <w:sz w:val="28"/>
          <w:szCs w:val="28"/>
        </w:rPr>
        <w:t xml:space="preserve"> </w:t>
      </w:r>
      <w:r w:rsidRPr="00063B4F">
        <w:rPr>
          <w:sz w:val="28"/>
          <w:szCs w:val="28"/>
        </w:rPr>
        <w:t>представляют краткосрочные и оперативные прогнозы.</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Прогнозирование экономических явлений и процессов включает в себя следующие этапы:</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постановка задачи и сбор необходимой информации;</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первичная обработка исходных данных;</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определение круга возможных моделей прогнозирования;</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оценка параметров моделей;</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исследование качества выбранных моделей, адекватности их реальному процессу. Выбор лучшей из моделей:</w:t>
      </w:r>
    </w:p>
    <w:p w:rsidR="007F13EF" w:rsidRPr="00063B4F" w:rsidRDefault="007F13EF" w:rsidP="00063B4F">
      <w:pPr>
        <w:numPr>
          <w:ilvl w:val="0"/>
          <w:numId w:val="7"/>
        </w:numPr>
        <w:shd w:val="clear" w:color="auto" w:fill="FFFFFF"/>
        <w:tabs>
          <w:tab w:val="left" w:pos="917"/>
        </w:tabs>
        <w:spacing w:line="360" w:lineRule="auto"/>
        <w:ind w:right="5" w:firstLine="709"/>
        <w:jc w:val="both"/>
        <w:rPr>
          <w:sz w:val="28"/>
          <w:szCs w:val="28"/>
        </w:rPr>
      </w:pPr>
      <w:r w:rsidRPr="00063B4F">
        <w:rPr>
          <w:sz w:val="28"/>
          <w:szCs w:val="28"/>
        </w:rPr>
        <w:t>построение прогноза;7. содержательный анализ полученного прогноза.Рассмотрим более подробно существующие методы и подходы для реализации каждого из намеченных этапов.</w:t>
      </w:r>
    </w:p>
    <w:p w:rsidR="00063B4F" w:rsidRDefault="00063B4F" w:rsidP="00063B4F">
      <w:pPr>
        <w:shd w:val="clear" w:color="auto" w:fill="FFFFFF"/>
        <w:spacing w:line="360" w:lineRule="auto"/>
        <w:ind w:right="5" w:firstLine="709"/>
        <w:jc w:val="both"/>
        <w:rPr>
          <w:sz w:val="28"/>
          <w:szCs w:val="28"/>
        </w:rPr>
      </w:pP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Рисунок 1.1. Классификация экономических прогнозов.</w:t>
      </w:r>
    </w:p>
    <w:p w:rsidR="007F13EF" w:rsidRPr="00063B4F" w:rsidRDefault="00E46FB0" w:rsidP="00063B4F">
      <w:pPr>
        <w:shd w:val="clear" w:color="auto" w:fill="FFFFFF"/>
        <w:spacing w:line="360" w:lineRule="auto"/>
        <w:ind w:right="5"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2.25pt;height:303.75pt;visibility:visible">
            <v:imagedata r:id="rId7" o:title=""/>
          </v:shape>
        </w:pict>
      </w:r>
    </w:p>
    <w:p w:rsidR="007F13EF" w:rsidRPr="00063B4F" w:rsidRDefault="007F13EF" w:rsidP="00063B4F">
      <w:pPr>
        <w:shd w:val="clear" w:color="auto" w:fill="FFFFFF"/>
        <w:spacing w:line="360" w:lineRule="auto"/>
        <w:ind w:right="5" w:firstLine="709"/>
        <w:jc w:val="both"/>
        <w:rPr>
          <w:sz w:val="28"/>
          <w:szCs w:val="28"/>
        </w:rPr>
      </w:pPr>
    </w:p>
    <w:p w:rsidR="007F13EF" w:rsidRPr="00063B4F" w:rsidRDefault="007F13EF" w:rsidP="00063B4F">
      <w:pPr>
        <w:shd w:val="clear" w:color="auto" w:fill="FFFFFF"/>
        <w:spacing w:line="360" w:lineRule="auto"/>
        <w:ind w:left="709" w:right="5"/>
        <w:rPr>
          <w:b/>
          <w:sz w:val="28"/>
          <w:szCs w:val="28"/>
        </w:rPr>
      </w:pPr>
      <w:r w:rsidRPr="00063B4F">
        <w:rPr>
          <w:b/>
          <w:sz w:val="28"/>
          <w:szCs w:val="28"/>
        </w:rPr>
        <w:t xml:space="preserve">1.2 Виды временных рядов Требования, предъявляемые </w:t>
      </w:r>
      <w:r w:rsidRPr="00063B4F">
        <w:rPr>
          <w:b/>
          <w:i/>
          <w:iCs/>
          <w:sz w:val="28"/>
          <w:szCs w:val="28"/>
        </w:rPr>
        <w:t xml:space="preserve">к </w:t>
      </w:r>
      <w:r w:rsidRPr="00063B4F">
        <w:rPr>
          <w:b/>
          <w:sz w:val="28"/>
          <w:szCs w:val="28"/>
        </w:rPr>
        <w:t>исходной информации</w:t>
      </w:r>
    </w:p>
    <w:p w:rsidR="00063B4F" w:rsidRDefault="00063B4F" w:rsidP="00063B4F">
      <w:pPr>
        <w:shd w:val="clear" w:color="auto" w:fill="FFFFFF"/>
        <w:spacing w:line="360" w:lineRule="auto"/>
        <w:ind w:right="5" w:firstLine="709"/>
        <w:jc w:val="both"/>
        <w:rPr>
          <w:sz w:val="28"/>
          <w:szCs w:val="28"/>
        </w:rPr>
      </w:pP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Статистическое описание развития экономических процессов во времени осуществляется с помощью временных рядов.</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 xml:space="preserve">Временным рядом называется ряд наблюдений за значениями некоторого показателя (признака), упорядоченный в хронологической последовательности, т.е. в порядке возрастания переменной </w:t>
      </w:r>
      <w:r w:rsidRPr="00063B4F">
        <w:rPr>
          <w:sz w:val="28"/>
          <w:szCs w:val="28"/>
          <w:lang w:val="en-US"/>
        </w:rPr>
        <w:t>t</w:t>
      </w:r>
      <w:r w:rsidRPr="00063B4F">
        <w:rPr>
          <w:sz w:val="28"/>
          <w:szCs w:val="28"/>
        </w:rPr>
        <w:t>- временного параметра. Отдельные наблюдения временного ряда называются уровнями этого ряда.</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Временные ряды делятся на моментные и интервальные. В моментных временных рядах уровни характеризуют значения показателя по состоянию на определенные моменты времени. Например, моментными являются временные ряды цен на определенные виды товаров, временные ряды курсов акций, уровни которых фиксируются для конкретных чисел. Примерами моментных временных рядов могут служить также ряды численности населения или стоимости основных фондов, т.к. значения уровней этих рядов определяются ежегодно на одно и то же число.</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В интервальных рядах уровни характеризуют значение показателя за определенные интервалы (периоды) времени. Примерами рядов этого типа могут служить временные ряды производства продукции в натуральном или стоимостном выражении за месяц, квартал, год и т.д.</w:t>
      </w:r>
    </w:p>
    <w:p w:rsidR="007F13EF" w:rsidRPr="00063B4F" w:rsidRDefault="007F13EF" w:rsidP="00063B4F">
      <w:pPr>
        <w:shd w:val="clear" w:color="auto" w:fill="FFFFFF"/>
        <w:spacing w:line="360" w:lineRule="auto"/>
        <w:ind w:right="5" w:firstLine="709"/>
        <w:jc w:val="both"/>
        <w:rPr>
          <w:sz w:val="28"/>
          <w:szCs w:val="28"/>
        </w:rPr>
      </w:pPr>
      <w:r w:rsidRPr="00063B4F">
        <w:rPr>
          <w:sz w:val="28"/>
          <w:szCs w:val="28"/>
        </w:rPr>
        <w:t>Иногда уровни ряда представляют собой не непосредственно наблюдаемые значения, а производные величины: средние или относительные. Такие ряды называются производными. Уровни таких временных рядов получаются с помощью некоторых вычислений на основе непосредственно наблюдаемых показателей. Примерами таких рядов могут служить ряды среднесуточного производства основных видов промышленной продукции или ряды индексов цен.</w:t>
      </w:r>
    </w:p>
    <w:p w:rsidR="00814B40" w:rsidRPr="00063B4F" w:rsidRDefault="007F13EF" w:rsidP="00063B4F">
      <w:pPr>
        <w:shd w:val="clear" w:color="auto" w:fill="FFFFFF"/>
        <w:spacing w:line="360" w:lineRule="auto"/>
        <w:ind w:right="5" w:firstLine="709"/>
        <w:jc w:val="both"/>
        <w:rPr>
          <w:sz w:val="28"/>
          <w:szCs w:val="28"/>
        </w:rPr>
      </w:pPr>
      <w:r w:rsidRPr="00063B4F">
        <w:rPr>
          <w:sz w:val="28"/>
          <w:szCs w:val="28"/>
        </w:rPr>
        <w:t>Уровни</w:t>
      </w:r>
      <w:r w:rsidR="00063B4F">
        <w:rPr>
          <w:sz w:val="28"/>
          <w:szCs w:val="28"/>
        </w:rPr>
        <w:t xml:space="preserve"> </w:t>
      </w:r>
      <w:r w:rsidRPr="00063B4F">
        <w:rPr>
          <w:sz w:val="28"/>
          <w:szCs w:val="28"/>
        </w:rPr>
        <w:t>ряда</w:t>
      </w:r>
      <w:r w:rsidR="00063B4F">
        <w:rPr>
          <w:sz w:val="28"/>
          <w:szCs w:val="28"/>
        </w:rPr>
        <w:t xml:space="preserve"> </w:t>
      </w:r>
      <w:r w:rsidRPr="00063B4F">
        <w:rPr>
          <w:sz w:val="28"/>
          <w:szCs w:val="28"/>
        </w:rPr>
        <w:t>могут</w:t>
      </w:r>
      <w:r w:rsidR="00063B4F">
        <w:rPr>
          <w:sz w:val="28"/>
          <w:szCs w:val="28"/>
        </w:rPr>
        <w:t xml:space="preserve"> </w:t>
      </w:r>
      <w:r w:rsidRPr="00063B4F">
        <w:rPr>
          <w:sz w:val="28"/>
          <w:szCs w:val="28"/>
        </w:rPr>
        <w:t>принимать</w:t>
      </w:r>
      <w:r w:rsidR="00063B4F">
        <w:rPr>
          <w:sz w:val="28"/>
          <w:szCs w:val="28"/>
        </w:rPr>
        <w:t xml:space="preserve"> </w:t>
      </w:r>
      <w:r w:rsidRPr="00063B4F">
        <w:rPr>
          <w:sz w:val="28"/>
          <w:szCs w:val="28"/>
        </w:rPr>
        <w:t>детерминированные</w:t>
      </w:r>
      <w:r w:rsidR="00063B4F">
        <w:rPr>
          <w:sz w:val="28"/>
          <w:szCs w:val="28"/>
        </w:rPr>
        <w:t xml:space="preserve"> </w:t>
      </w:r>
      <w:r w:rsidRPr="00063B4F">
        <w:rPr>
          <w:sz w:val="28"/>
          <w:szCs w:val="28"/>
        </w:rPr>
        <w:t>или случайные</w:t>
      </w:r>
      <w:r w:rsidR="00A413C6" w:rsidRPr="00A413C6">
        <w:rPr>
          <w:sz w:val="28"/>
          <w:szCs w:val="28"/>
        </w:rPr>
        <w:t xml:space="preserve"> </w:t>
      </w:r>
      <w:r w:rsidR="00814B40" w:rsidRPr="00063B4F">
        <w:rPr>
          <w:sz w:val="28"/>
          <w:szCs w:val="28"/>
        </w:rPr>
        <w:t>значения. Примером ряда с детерминированными значениями уровней служит ряд последовательных данных о количестве дней в месяцах. Естественно, анализу, а в дальнейшем и прогнозированию, подвергаются ряды со случайными значениями уровней. В таких рядах каждый уровень может рассматриваться как реализация случайной величины - дискретной или непрерывной.</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В таблице 1.1. приведены примеры временных рядов: первый ряд является моментным; второй ряд - интервальны. Уровни третьего временного ряда - расчетные величины, а сам временной ряд месячной динамики является производным.</w:t>
      </w:r>
    </w:p>
    <w:p w:rsidR="00063B4F" w:rsidRDefault="00063B4F" w:rsidP="00063B4F">
      <w:pPr>
        <w:shd w:val="clear" w:color="auto" w:fill="FFFFFF"/>
        <w:spacing w:line="360" w:lineRule="auto"/>
        <w:ind w:right="5" w:firstLine="709"/>
        <w:jc w:val="both"/>
        <w:rPr>
          <w:sz w:val="28"/>
          <w:szCs w:val="28"/>
        </w:rPr>
      </w:pP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Таблица 1.1.</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Примеры временных рядов</w:t>
      </w:r>
    </w:p>
    <w:tbl>
      <w:tblPr>
        <w:tblW w:w="5000" w:type="pct"/>
        <w:tblCellMar>
          <w:left w:w="40" w:type="dxa"/>
          <w:right w:w="40" w:type="dxa"/>
        </w:tblCellMar>
        <w:tblLook w:val="0000" w:firstRow="0" w:lastRow="0" w:firstColumn="0" w:lastColumn="0" w:noHBand="0" w:noVBand="0"/>
      </w:tblPr>
      <w:tblGrid>
        <w:gridCol w:w="2939"/>
        <w:gridCol w:w="2912"/>
        <w:gridCol w:w="3586"/>
      </w:tblGrid>
      <w:tr w:rsidR="00814B40" w:rsidRPr="00063B4F" w:rsidTr="00063B4F">
        <w:trPr>
          <w:trHeight w:hRule="exact" w:val="595"/>
        </w:trPr>
        <w:tc>
          <w:tcPr>
            <w:tcW w:w="5000" w:type="pct"/>
            <w:gridSpan w:val="3"/>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I</w:t>
            </w:r>
            <w:r w:rsidRPr="00063B4F">
              <w:t>) Цены акций промышленной компании на момент зякпытия</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Дата</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t</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vt</w:t>
            </w:r>
          </w:p>
        </w:tc>
      </w:tr>
      <w:tr w:rsidR="00814B40" w:rsidRPr="00063B4F" w:rsidTr="00063B4F">
        <w:trPr>
          <w:trHeight w:hRule="exact" w:val="29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6.9.99</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383</w:t>
            </w:r>
          </w:p>
        </w:tc>
      </w:tr>
      <w:tr w:rsidR="00814B40" w:rsidRPr="00063B4F" w:rsidTr="00063B4F">
        <w:trPr>
          <w:trHeight w:hRule="exact" w:val="302"/>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7.9.99</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2</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392</w:t>
            </w:r>
          </w:p>
        </w:tc>
      </w:tr>
      <w:tr w:rsidR="00814B40" w:rsidRPr="00063B4F" w:rsidTr="00063B4F">
        <w:trPr>
          <w:trHeight w:hRule="exact" w:val="283"/>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8.9.99</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391</w:t>
            </w:r>
          </w:p>
        </w:tc>
      </w:tr>
      <w:tr w:rsidR="00814B40" w:rsidRPr="00063B4F" w:rsidTr="00063B4F">
        <w:trPr>
          <w:trHeight w:hRule="exact" w:val="283"/>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9.9.99</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063B4F" w:rsidP="00063B4F">
            <w:pPr>
              <w:shd w:val="clear" w:color="auto" w:fill="FFFFFF"/>
              <w:tabs>
                <w:tab w:val="left" w:leader="underscore" w:pos="1982"/>
              </w:tabs>
              <w:spacing w:line="360" w:lineRule="auto"/>
              <w:ind w:right="5"/>
              <w:jc w:val="both"/>
            </w:pPr>
            <w:r w:rsidRPr="00063B4F">
              <w:t xml:space="preserve"> </w:t>
            </w:r>
            <w:r w:rsidR="00814B40" w:rsidRPr="00063B4F">
              <w:t>4</w:t>
            </w:r>
            <w:r w:rsidRPr="00063B4F">
              <w:t xml:space="preserve"> </w:t>
            </w:r>
            <w:r w:rsidR="00814B40" w:rsidRPr="00063B4F">
              <w:tab/>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399</w:t>
            </w:r>
          </w:p>
        </w:tc>
      </w:tr>
      <w:tr w:rsidR="00814B40" w:rsidRPr="00063B4F" w:rsidTr="00063B4F">
        <w:trPr>
          <w:trHeight w:hRule="exact" w:val="283"/>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10.9.99</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5</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397</w:t>
            </w:r>
          </w:p>
        </w:tc>
      </w:tr>
      <w:tr w:rsidR="00814B40" w:rsidRPr="00063B4F" w:rsidTr="00063B4F">
        <w:trPr>
          <w:trHeight w:hRule="exact" w:val="322"/>
        </w:trPr>
        <w:tc>
          <w:tcPr>
            <w:tcW w:w="1557" w:type="pct"/>
            <w:tcBorders>
              <w:top w:val="single" w:sz="6" w:space="0" w:color="auto"/>
              <w:left w:val="single" w:sz="6" w:space="0" w:color="auto"/>
              <w:bottom w:val="single" w:sz="6" w:space="0" w:color="auto"/>
              <w:right w:val="nil"/>
            </w:tcBorders>
            <w:shd w:val="clear" w:color="auto" w:fill="FFFFFF"/>
          </w:tcPr>
          <w:p w:rsidR="00814B40" w:rsidRPr="00063B4F" w:rsidRDefault="00814B40" w:rsidP="00063B4F">
            <w:pPr>
              <w:shd w:val="clear" w:color="auto" w:fill="FFFFFF"/>
              <w:spacing w:line="360" w:lineRule="auto"/>
              <w:ind w:right="5"/>
              <w:jc w:val="both"/>
            </w:pPr>
            <w:r w:rsidRPr="00063B4F">
              <w:t>13.9.99</w:t>
            </w:r>
          </w:p>
        </w:tc>
        <w:tc>
          <w:tcPr>
            <w:tcW w:w="1543" w:type="pct"/>
            <w:tcBorders>
              <w:top w:val="single" w:sz="6" w:space="0" w:color="auto"/>
              <w:left w:val="nil"/>
              <w:bottom w:val="single" w:sz="6" w:space="0" w:color="auto"/>
              <w:right w:val="single" w:sz="6" w:space="0" w:color="auto"/>
            </w:tcBorders>
            <w:shd w:val="clear" w:color="auto" w:fill="FFFFFF"/>
          </w:tcPr>
          <w:p w:rsidR="00814B40" w:rsidRPr="00063B4F" w:rsidRDefault="00063B4F" w:rsidP="00063B4F">
            <w:pPr>
              <w:shd w:val="clear" w:color="auto" w:fill="FFFFFF"/>
              <w:spacing w:line="360" w:lineRule="auto"/>
              <w:ind w:right="5"/>
              <w:jc w:val="both"/>
            </w:pPr>
            <w:r w:rsidRPr="00063B4F">
              <w:t xml:space="preserve"> </w:t>
            </w:r>
            <w:r w:rsidR="00814B40" w:rsidRPr="00063B4F">
              <w:t>6</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399</w:t>
            </w:r>
          </w:p>
        </w:tc>
      </w:tr>
      <w:tr w:rsidR="00814B40" w:rsidRPr="00063B4F" w:rsidTr="00063B4F">
        <w:trPr>
          <w:trHeight w:hRule="exact" w:val="571"/>
        </w:trPr>
        <w:tc>
          <w:tcPr>
            <w:tcW w:w="5000" w:type="pct"/>
            <w:gridSpan w:val="3"/>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11) Фонд заработной платы работников предприятия</w:t>
            </w:r>
          </w:p>
          <w:p w:rsidR="00814B40" w:rsidRPr="00063B4F" w:rsidRDefault="00814B40" w:rsidP="00063B4F">
            <w:pPr>
              <w:shd w:val="clear" w:color="auto" w:fill="FFFFFF"/>
              <w:tabs>
                <w:tab w:val="left" w:leader="underscore" w:pos="2933"/>
              </w:tabs>
              <w:spacing w:line="360" w:lineRule="auto"/>
              <w:ind w:right="5"/>
              <w:jc w:val="both"/>
            </w:pPr>
            <w:r w:rsidRPr="00063B4F">
              <w:t>Гтып</w:t>
            </w:r>
            <w:r w:rsidR="00063B4F" w:rsidRPr="00063B4F">
              <w:t xml:space="preserve"> </w:t>
            </w:r>
            <w:r w:rsidRPr="00063B4F">
              <w:tab/>
            </w:r>
            <w:r w:rsidR="00063B4F" w:rsidRPr="00063B4F">
              <w:t xml:space="preserve"> </w:t>
            </w:r>
            <w:r w:rsidRPr="00063B4F">
              <w:t>..</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Месяц</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t</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vt</w:t>
            </w:r>
          </w:p>
        </w:tc>
      </w:tr>
      <w:tr w:rsidR="00814B40" w:rsidRPr="00063B4F" w:rsidTr="00063B4F">
        <w:trPr>
          <w:trHeight w:hRule="exact" w:val="269"/>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.Январь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79.5</w:t>
            </w:r>
          </w:p>
        </w:tc>
      </w:tr>
      <w:tr w:rsidR="00814B40" w:rsidRPr="00063B4F" w:rsidTr="00063B4F">
        <w:trPr>
          <w:trHeight w:hRule="exact" w:val="29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Февраль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iCs/>
              </w:rPr>
              <w:t>2</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84,1</w:t>
            </w:r>
          </w:p>
        </w:tc>
      </w:tr>
      <w:tr w:rsidR="00814B40" w:rsidRPr="00063B4F" w:rsidTr="00063B4F">
        <w:trPr>
          <w:trHeight w:hRule="exact" w:val="27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Март</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bCs/>
                <w:iCs/>
              </w:rPr>
              <w:t>3</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85.5</w:t>
            </w:r>
          </w:p>
        </w:tc>
      </w:tr>
      <w:tr w:rsidR="00814B40" w:rsidRPr="00063B4F" w:rsidTr="00063B4F">
        <w:trPr>
          <w:trHeight w:hRule="exact" w:val="293"/>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Апрель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4</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88.5</w:t>
            </w:r>
          </w:p>
        </w:tc>
      </w:tr>
      <w:tr w:rsidR="00814B40" w:rsidRPr="00063B4F" w:rsidTr="00063B4F">
        <w:trPr>
          <w:trHeight w:hRule="exact" w:val="293"/>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Май</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5</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89,9</w:t>
            </w:r>
          </w:p>
        </w:tc>
      </w:tr>
      <w:tr w:rsidR="00814B40" w:rsidRPr="00063B4F" w:rsidTr="00063B4F">
        <w:trPr>
          <w:trHeight w:hRule="exact" w:val="302"/>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Июнь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6</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90,0</w:t>
            </w:r>
          </w:p>
        </w:tc>
      </w:tr>
      <w:tr w:rsidR="00814B40" w:rsidRPr="00063B4F" w:rsidTr="00063B4F">
        <w:trPr>
          <w:trHeight w:hRule="exact" w:val="302"/>
        </w:trPr>
        <w:tc>
          <w:tcPr>
            <w:tcW w:w="5000" w:type="pct"/>
            <w:gridSpan w:val="3"/>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III</w:t>
            </w:r>
            <w:r w:rsidRPr="00063B4F">
              <w:t>) Среднесуточное производство продукции на</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Месяц</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lang w:val="en-US"/>
              </w:rPr>
              <w:t>t</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rPr>
                <w:i/>
                <w:iCs/>
                <w:lang w:val="en-US"/>
              </w:rPr>
              <w:t>Y(</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Январь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1570</w:t>
            </w:r>
          </w:p>
        </w:tc>
      </w:tr>
      <w:tr w:rsidR="00814B40" w:rsidRPr="00063B4F" w:rsidTr="00063B4F">
        <w:trPr>
          <w:trHeight w:hRule="exact" w:val="27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Февраль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2</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1590</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nil"/>
            </w:tcBorders>
            <w:shd w:val="clear" w:color="auto" w:fill="FFFFFF"/>
          </w:tcPr>
          <w:p w:rsidR="00814B40" w:rsidRPr="00063B4F" w:rsidRDefault="00814B40" w:rsidP="00063B4F">
            <w:pPr>
              <w:shd w:val="clear" w:color="auto" w:fill="FFFFFF"/>
              <w:spacing w:line="360" w:lineRule="auto"/>
              <w:ind w:right="5"/>
              <w:jc w:val="both"/>
            </w:pPr>
            <w:r w:rsidRPr="00063B4F">
              <w:t>Март</w:t>
            </w:r>
          </w:p>
        </w:tc>
        <w:tc>
          <w:tcPr>
            <w:tcW w:w="1543" w:type="pct"/>
            <w:tcBorders>
              <w:top w:val="single" w:sz="6" w:space="0" w:color="auto"/>
              <w:left w:val="nil"/>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3</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1595</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Апрель</w:t>
            </w:r>
          </w:p>
        </w:tc>
        <w:tc>
          <w:tcPr>
            <w:tcW w:w="1543" w:type="pct"/>
            <w:tcBorders>
              <w:top w:val="single" w:sz="6" w:space="0" w:color="auto"/>
              <w:left w:val="single" w:sz="6" w:space="0" w:color="auto"/>
              <w:bottom w:val="single" w:sz="6" w:space="0" w:color="auto"/>
              <w:right w:val="nil"/>
            </w:tcBorders>
            <w:shd w:val="clear" w:color="auto" w:fill="FFFFFF"/>
          </w:tcPr>
          <w:p w:rsidR="00814B40" w:rsidRPr="00063B4F" w:rsidRDefault="00814B40" w:rsidP="00063B4F">
            <w:pPr>
              <w:shd w:val="clear" w:color="auto" w:fill="FFFFFF"/>
              <w:spacing w:line="360" w:lineRule="auto"/>
              <w:ind w:right="5"/>
              <w:jc w:val="both"/>
            </w:pPr>
            <w:r w:rsidRPr="00063B4F">
              <w:t>4</w:t>
            </w:r>
          </w:p>
        </w:tc>
        <w:tc>
          <w:tcPr>
            <w:tcW w:w="1900" w:type="pct"/>
            <w:tcBorders>
              <w:top w:val="single" w:sz="6" w:space="0" w:color="auto"/>
              <w:left w:val="nil"/>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1603</w:t>
            </w:r>
          </w:p>
        </w:tc>
      </w:tr>
      <w:tr w:rsidR="00814B40" w:rsidRPr="00063B4F" w:rsidTr="00063B4F">
        <w:trPr>
          <w:trHeight w:hRule="exact" w:val="288"/>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Май</w:t>
            </w:r>
          </w:p>
        </w:tc>
        <w:tc>
          <w:tcPr>
            <w:tcW w:w="1543" w:type="pct"/>
            <w:tcBorders>
              <w:top w:val="single" w:sz="6" w:space="0" w:color="auto"/>
              <w:left w:val="single" w:sz="6" w:space="0" w:color="auto"/>
              <w:bottom w:val="single" w:sz="6" w:space="0" w:color="auto"/>
              <w:right w:val="nil"/>
            </w:tcBorders>
            <w:shd w:val="clear" w:color="auto" w:fill="FFFFFF"/>
          </w:tcPr>
          <w:p w:rsidR="00814B40" w:rsidRPr="00063B4F" w:rsidRDefault="00814B40" w:rsidP="00063B4F">
            <w:pPr>
              <w:shd w:val="clear" w:color="auto" w:fill="FFFFFF"/>
              <w:spacing w:line="360" w:lineRule="auto"/>
              <w:ind w:right="5"/>
              <w:jc w:val="both"/>
            </w:pPr>
            <w:r w:rsidRPr="00063B4F">
              <w:t>5</w:t>
            </w:r>
          </w:p>
        </w:tc>
        <w:tc>
          <w:tcPr>
            <w:tcW w:w="1900" w:type="pct"/>
            <w:tcBorders>
              <w:top w:val="single" w:sz="6" w:space="0" w:color="auto"/>
              <w:left w:val="nil"/>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1610</w:t>
            </w:r>
          </w:p>
        </w:tc>
      </w:tr>
      <w:tr w:rsidR="00814B40" w:rsidRPr="00063B4F" w:rsidTr="00063B4F">
        <w:trPr>
          <w:trHeight w:hRule="exact" w:val="326"/>
        </w:trPr>
        <w:tc>
          <w:tcPr>
            <w:tcW w:w="155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Июнь</w:t>
            </w:r>
          </w:p>
        </w:tc>
        <w:tc>
          <w:tcPr>
            <w:tcW w:w="15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6</w:t>
            </w:r>
          </w:p>
        </w:tc>
        <w:tc>
          <w:tcPr>
            <w:tcW w:w="190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5"/>
              <w:jc w:val="both"/>
            </w:pPr>
            <w:r w:rsidRPr="00063B4F">
              <w:t>1600</w:t>
            </w:r>
          </w:p>
        </w:tc>
      </w:tr>
    </w:tbl>
    <w:p w:rsidR="00063B4F" w:rsidRDefault="00063B4F" w:rsidP="00063B4F">
      <w:pPr>
        <w:shd w:val="clear" w:color="auto" w:fill="FFFFFF"/>
        <w:spacing w:line="360" w:lineRule="auto"/>
        <w:ind w:right="5" w:firstLine="709"/>
        <w:jc w:val="both"/>
        <w:rPr>
          <w:sz w:val="28"/>
          <w:szCs w:val="28"/>
        </w:rPr>
      </w:pP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Важное значение для дальнейшего исследования процесса имеет выбор интервалов между соседними уровнями ряда. Удобнее всего иметь дело с</w:t>
      </w:r>
      <w:r w:rsidR="00A413C6" w:rsidRPr="00A413C6">
        <w:rPr>
          <w:sz w:val="28"/>
          <w:szCs w:val="28"/>
        </w:rPr>
        <w:t xml:space="preserve"> </w:t>
      </w:r>
      <w:r w:rsidRPr="00063B4F">
        <w:rPr>
          <w:sz w:val="28"/>
          <w:szCs w:val="28"/>
        </w:rPr>
        <w:t>равноотстоящими друг от друга уровнями ряда. При этом, если выбрать слишком большой интервал времени, можно упустить существенные закономерности в динамике показателя. Например, по квартальным данным невозможно судить о месячных сезонных колебаниях. Информация может также оказаться слишком "короткой" для использования некоторых методов анализа и прогнозирования динамики, предъявляющих "жесткие" требования к длине рядов. В то же время, слишком малые интервалы между наблюдениями увеличивают объем вычислений, а также могут приводить к появлению ненужных деталей в динамике процесса, засоряющих общую тенденцию.</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Безусловно, вопрос о выборе интервала времени между уровнями ряда должен решаться исходя из целей каждого конкретного исследования.</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Процесс прогнозирования экономических временных рядов базируется на выявлении закономерностей, объясняющих динамику процесса в прошлом, и использовании этих закономерностей для описания развития в будущем.</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При этом проведение анализа развития и прогнозирования, как правило, опирается на математический аппарат, предъявляющий определенные требования к исходной информации.</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Одним из важнейших условий, необходимых для правильного отражения временным рядом реального процесса развития, является сопоставимость уровней ряда. Для несопоставимых величин неправомерно проводить исследование динамики. Появление несопоставимых уровней может быть вызвано разными причинами: изменением методики расчета показателя, изменением классификаций, терминологии и т.д. Например, уровни временного ряда, характеризующие количество малых предприятий, могут оказаться несопоставимыми из-за изменения самого понятия "малое предприятие". Подразумевается, что это понятие должно быть одинаковым для всего исследуемого периода. Чаще всего несопоставимость встречается</w:t>
      </w:r>
      <w:r w:rsidR="00A413C6" w:rsidRPr="00A413C6">
        <w:rPr>
          <w:sz w:val="28"/>
          <w:szCs w:val="28"/>
        </w:rPr>
        <w:t xml:space="preserve"> </w:t>
      </w:r>
      <w:r w:rsidRPr="00063B4F">
        <w:rPr>
          <w:sz w:val="28"/>
          <w:szCs w:val="28"/>
        </w:rPr>
        <w:t>в стоимостных показателях, что вызвано изменением цен в анализируемом периоде.</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Несопоставимость может возникнуть вследствие территориальных изменений, например, как результат изменения границ области, района, страны. Другой причиной несопоставимости являются структурные изменения, например, укрупнение нескольких ведомств путем слияния их в единое целое, или укрупнение производства за счет слияния нескольких предприятий в одно объединение.</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В большинстве случаев удается устранить несопоставимость, вызванную указанными причинами, путем пересчета более ранних значений показателей с помощью формальных методов. Хотя далеко не всегда проведение такой обработки обеспечивает требуемую точность, что может привести к снижению ценности исходной информации, а, следовательно, и к затруднению дальнейшего анализа.</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Для успешного изучения динамики процесса важно, чтобы информация была полной, временной ряд имел достаточную длину. Например, при изучении сезонных колебаний на базе месячных или квартальных данных желательно иметь информацию не менее, чем за 3 года.</w:t>
      </w:r>
      <w:r w:rsidR="00C24D52">
        <w:rPr>
          <w:sz w:val="28"/>
          <w:szCs w:val="28"/>
        </w:rPr>
        <w:t xml:space="preserve"> </w:t>
      </w:r>
      <w:r w:rsidRPr="00063B4F">
        <w:rPr>
          <w:sz w:val="28"/>
          <w:szCs w:val="28"/>
        </w:rPr>
        <w:t xml:space="preserve">Применение определенного математического аппарата также накладывает ограничение на допустимую длину временных рядов. Например, для использования регрессионного анализа требуется иметь временные ряды, длина которых в несколько раз превосходит количество независимых переменных. </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Временные ряды не должны иметь пропущенные наблюдения. Пропуски могут объясняться как недостатками при сборе информации, так и происходившими изменениями в системе отчетности, в системе фиксирования</w:t>
      </w:r>
      <w:r w:rsidR="00063B4F">
        <w:rPr>
          <w:sz w:val="28"/>
          <w:szCs w:val="28"/>
        </w:rPr>
        <w:t xml:space="preserve"> </w:t>
      </w:r>
      <w:r w:rsidRPr="00063B4F">
        <w:rPr>
          <w:sz w:val="28"/>
          <w:szCs w:val="28"/>
        </w:rPr>
        <w:t>данных.</w:t>
      </w:r>
      <w:r w:rsidR="00063B4F">
        <w:rPr>
          <w:sz w:val="28"/>
          <w:szCs w:val="28"/>
        </w:rPr>
        <w:t xml:space="preserve"> </w:t>
      </w:r>
      <w:r w:rsidRPr="00063B4F">
        <w:rPr>
          <w:sz w:val="28"/>
          <w:szCs w:val="28"/>
        </w:rPr>
        <w:t>Например,</w:t>
      </w:r>
      <w:r w:rsidR="00063B4F">
        <w:rPr>
          <w:sz w:val="28"/>
          <w:szCs w:val="28"/>
        </w:rPr>
        <w:t xml:space="preserve"> </w:t>
      </w:r>
      <w:r w:rsidRPr="00063B4F">
        <w:rPr>
          <w:sz w:val="28"/>
          <w:szCs w:val="28"/>
        </w:rPr>
        <w:t>изменяется</w:t>
      </w:r>
      <w:r w:rsidR="00063B4F">
        <w:rPr>
          <w:sz w:val="28"/>
          <w:szCs w:val="28"/>
        </w:rPr>
        <w:t xml:space="preserve"> </w:t>
      </w:r>
      <w:r w:rsidRPr="00063B4F">
        <w:rPr>
          <w:sz w:val="28"/>
          <w:szCs w:val="28"/>
        </w:rPr>
        <w:t>круг</w:t>
      </w:r>
      <w:r w:rsidR="00063B4F">
        <w:rPr>
          <w:sz w:val="28"/>
          <w:szCs w:val="28"/>
        </w:rPr>
        <w:t xml:space="preserve"> </w:t>
      </w:r>
      <w:r w:rsidRPr="00063B4F">
        <w:rPr>
          <w:sz w:val="28"/>
          <w:szCs w:val="28"/>
        </w:rPr>
        <w:t>основных</w:t>
      </w:r>
      <w:r w:rsidR="00063B4F">
        <w:rPr>
          <w:sz w:val="28"/>
          <w:szCs w:val="28"/>
        </w:rPr>
        <w:t xml:space="preserve"> </w:t>
      </w:r>
      <w:r w:rsidRPr="00063B4F">
        <w:rPr>
          <w:sz w:val="28"/>
          <w:szCs w:val="28"/>
        </w:rPr>
        <w:t>видов</w:t>
      </w:r>
      <w:r w:rsidR="00063B4F">
        <w:rPr>
          <w:sz w:val="28"/>
          <w:szCs w:val="28"/>
        </w:rPr>
        <w:t xml:space="preserve"> </w:t>
      </w:r>
      <w:r w:rsidRPr="00063B4F">
        <w:rPr>
          <w:sz w:val="28"/>
          <w:szCs w:val="28"/>
        </w:rPr>
        <w:t>промышленной продукции, данные о производстве которых собираются на базе срочной отчетности. Решение об исключении какого-то показателя может быть отменено через некоторое время, в связи с тем, что становится очевидной его важность для аналитических исследований. В этом случае для использования этого временного ряда в дальнейшем анализе необходимо восстановить пропущенные уровни одним из известных способов восстановления пропусков (выбор метода зависит от специфики конкретного временного ряда). Если же в систему показателей включен новый признак, учет которого не проводился ранее, то необходимо подождать, пока ряд достигнет требуемой длины или попытаться восстановить прежние значения косвенными методами (через другие показатели), если такой путь представляется возможным.</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Уровни временных рядов могут содержать аномальные значения или "выбросы"'. Часто появление таких значений может быть вызвано ошибками при сборе, записи и передаче информации. Возможными источниками появления ошибочных значений являются: сдвиг запятой при перенесении информации из документа, занесение данных в другую графу и т.д.</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Выявление, исключение таких значений, замена их истинными или расчетными является необходимым этапом первичной обработки данных, т.к. применение математических методов к ''засоренной" информации приводит к искажению результатов анализа. Однако, аномальные значения могут отражать реальное развитие процесса, например, "скачок" курса доллара в "черный вторник". Как правило, эти значения также заменяются расчетными при построении моделей, но учитываются при расчете возможной величины отклонений фактических значений от полученных по модели.</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Соответствие исходной информации всем указанным требованиям проверяется на этапе предварительного анализа временных рядов. Лишь</w:t>
      </w:r>
      <w:r w:rsidR="00063B4F">
        <w:rPr>
          <w:sz w:val="28"/>
          <w:szCs w:val="28"/>
        </w:rPr>
        <w:t xml:space="preserve"> </w:t>
      </w:r>
      <w:r w:rsidRPr="00063B4F">
        <w:rPr>
          <w:sz w:val="28"/>
          <w:szCs w:val="28"/>
        </w:rPr>
        <w:t>после этого переходят к расчету и анализу основных показателей динамики развития, построению моделей прогнозирования, получению прогнозных оценок.</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1. Тренировочные задания</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1. Изменения курса акций промышленной компании в течение месяца представлены в таблице:</w:t>
      </w:r>
    </w:p>
    <w:p w:rsidR="00814B40" w:rsidRPr="00063B4F" w:rsidRDefault="00814B40" w:rsidP="00063B4F">
      <w:pPr>
        <w:spacing w:line="360" w:lineRule="auto"/>
        <w:ind w:right="5"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776"/>
        <w:gridCol w:w="1329"/>
        <w:gridCol w:w="874"/>
        <w:gridCol w:w="1098"/>
        <w:gridCol w:w="1098"/>
        <w:gridCol w:w="1110"/>
        <w:gridCol w:w="866"/>
        <w:gridCol w:w="2286"/>
      </w:tblGrid>
      <w:tr w:rsidR="00814B40" w:rsidRPr="00063B4F" w:rsidTr="00063B4F">
        <w:trPr>
          <w:trHeight w:hRule="exact" w:val="283"/>
        </w:trPr>
        <w:tc>
          <w:tcPr>
            <w:tcW w:w="411"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c>
          <w:tcPr>
            <w:tcW w:w="704"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c>
          <w:tcPr>
            <w:tcW w:w="463"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c>
          <w:tcPr>
            <w:tcW w:w="1164" w:type="pct"/>
            <w:gridSpan w:val="2"/>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r w:rsidRPr="00063B4F">
              <w:t>Курс акций</w:t>
            </w:r>
          </w:p>
        </w:tc>
        <w:tc>
          <w:tcPr>
            <w:tcW w:w="588"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r w:rsidRPr="00063B4F">
              <w:t>1 (ДОЛ.)</w:t>
            </w:r>
          </w:p>
        </w:tc>
        <w:tc>
          <w:tcPr>
            <w:tcW w:w="459"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c>
          <w:tcPr>
            <w:tcW w:w="1212"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r>
      <w:tr w:rsidR="00814B40" w:rsidRPr="00063B4F" w:rsidTr="00063B4F">
        <w:trPr>
          <w:trHeight w:hRule="exact" w:val="341"/>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w:t>
            </w:r>
            <w:r w:rsidRPr="00063B4F">
              <w:rPr>
                <w:vertAlign w:val="subscript"/>
                <w:lang w:val="en-US"/>
              </w:rPr>
              <w:t>t</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w:t>
            </w:r>
            <w:r w:rsidRPr="00063B4F">
              <w:rPr>
                <w:vertAlign w:val="subscript"/>
                <w:lang w:val="en-US"/>
              </w:rPr>
              <w:t>t</w:t>
            </w:r>
          </w:p>
        </w:tc>
      </w:tr>
      <w:tr w:rsidR="00814B40" w:rsidRPr="00063B4F" w:rsidTr="00063B4F">
        <w:trPr>
          <w:trHeight w:hRule="exact" w:val="326"/>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509</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6</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515</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bCs/>
                <w:iCs/>
                <w:position w:val="-3"/>
              </w:rPr>
              <w:t>11</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517</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16</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510</w:t>
            </w:r>
          </w:p>
        </w:tc>
      </w:tr>
      <w:tr w:rsidR="00814B40" w:rsidRPr="00063B4F" w:rsidTr="00063B4F">
        <w:trPr>
          <w:trHeight w:hRule="exact" w:val="326"/>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2</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507</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520</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12</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524</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17</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516</w:t>
            </w:r>
          </w:p>
        </w:tc>
      </w:tr>
      <w:tr w:rsidR="00814B40" w:rsidRPr="00063B4F" w:rsidTr="00063B4F">
        <w:trPr>
          <w:trHeight w:hRule="exact" w:val="326"/>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3</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508</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519</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13</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526</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18</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518</w:t>
            </w:r>
          </w:p>
        </w:tc>
      </w:tr>
      <w:tr w:rsidR="00814B40" w:rsidRPr="00063B4F" w:rsidTr="00063B4F">
        <w:trPr>
          <w:trHeight w:hRule="exact" w:val="322"/>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4</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509</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512</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14</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519</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19</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524</w:t>
            </w:r>
          </w:p>
        </w:tc>
      </w:tr>
      <w:tr w:rsidR="00814B40" w:rsidRPr="00063B4F" w:rsidTr="00063B4F">
        <w:trPr>
          <w:trHeight w:hRule="exact" w:val="346"/>
        </w:trPr>
        <w:tc>
          <w:tcPr>
            <w:tcW w:w="41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w:t>
            </w:r>
          </w:p>
        </w:tc>
        <w:tc>
          <w:tcPr>
            <w:tcW w:w="704"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518</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511</w:t>
            </w:r>
          </w:p>
        </w:tc>
        <w:tc>
          <w:tcPr>
            <w:tcW w:w="58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15</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514</w:t>
            </w:r>
          </w:p>
        </w:tc>
        <w:tc>
          <w:tcPr>
            <w:tcW w:w="459"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20</w:t>
            </w:r>
          </w:p>
        </w:tc>
        <w:tc>
          <w:tcPr>
            <w:tcW w:w="121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521</w:t>
            </w:r>
          </w:p>
        </w:tc>
      </w:tr>
    </w:tbl>
    <w:p w:rsidR="00814B40" w:rsidRPr="00063B4F" w:rsidRDefault="00C24D52" w:rsidP="00063B4F">
      <w:pPr>
        <w:shd w:val="clear" w:color="auto" w:fill="FFFFFF"/>
        <w:spacing w:line="360" w:lineRule="auto"/>
        <w:ind w:right="5" w:firstLine="709"/>
        <w:jc w:val="both"/>
        <w:rPr>
          <w:sz w:val="28"/>
          <w:szCs w:val="28"/>
        </w:rPr>
      </w:pPr>
      <w:r>
        <w:rPr>
          <w:sz w:val="28"/>
          <w:szCs w:val="28"/>
        </w:rPr>
        <w:br w:type="page"/>
      </w:r>
      <w:r w:rsidR="00814B40" w:rsidRPr="00063B4F">
        <w:rPr>
          <w:sz w:val="28"/>
          <w:szCs w:val="28"/>
        </w:rPr>
        <w:t>Проверить утверждение об отсутствии тенденции в изменении курса акций двумя способами:</w:t>
      </w:r>
    </w:p>
    <w:p w:rsidR="00814B40" w:rsidRPr="00063B4F" w:rsidRDefault="00814B40" w:rsidP="00063B4F">
      <w:pPr>
        <w:shd w:val="clear" w:color="auto" w:fill="FFFFFF"/>
        <w:tabs>
          <w:tab w:val="left" w:pos="955"/>
        </w:tabs>
        <w:spacing w:line="360" w:lineRule="auto"/>
        <w:ind w:right="5" w:firstLine="709"/>
        <w:jc w:val="both"/>
        <w:rPr>
          <w:sz w:val="28"/>
          <w:szCs w:val="28"/>
        </w:rPr>
      </w:pPr>
      <w:r w:rsidRPr="00063B4F">
        <w:rPr>
          <w:sz w:val="28"/>
          <w:szCs w:val="28"/>
        </w:rPr>
        <w:t>а)</w:t>
      </w:r>
      <w:r w:rsidRPr="00063B4F">
        <w:rPr>
          <w:sz w:val="28"/>
          <w:szCs w:val="28"/>
        </w:rPr>
        <w:tab/>
        <w:t>с помощью метода Фостера - Стюарта;</w:t>
      </w:r>
    </w:p>
    <w:p w:rsidR="00814B40" w:rsidRPr="00063B4F" w:rsidRDefault="00814B40" w:rsidP="00063B4F">
      <w:pPr>
        <w:shd w:val="clear" w:color="auto" w:fill="FFFFFF"/>
        <w:tabs>
          <w:tab w:val="left" w:pos="955"/>
        </w:tabs>
        <w:spacing w:line="360" w:lineRule="auto"/>
        <w:ind w:right="5" w:firstLine="709"/>
        <w:jc w:val="both"/>
        <w:rPr>
          <w:sz w:val="28"/>
          <w:szCs w:val="28"/>
        </w:rPr>
      </w:pPr>
      <w:r w:rsidRPr="00063B4F">
        <w:rPr>
          <w:sz w:val="28"/>
          <w:szCs w:val="28"/>
        </w:rPr>
        <w:t>б)</w:t>
      </w:r>
      <w:r w:rsidRPr="00063B4F">
        <w:rPr>
          <w:sz w:val="28"/>
          <w:szCs w:val="28"/>
        </w:rPr>
        <w:tab/>
        <w:t>используя критерий серии, основанный на медиане выборки.</w:t>
      </w:r>
      <w:r w:rsidR="00063B4F">
        <w:rPr>
          <w:sz w:val="28"/>
          <w:szCs w:val="28"/>
        </w:rPr>
        <w:t xml:space="preserve"> </w:t>
      </w:r>
      <w:r w:rsidRPr="00063B4F">
        <w:rPr>
          <w:sz w:val="28"/>
          <w:szCs w:val="28"/>
        </w:rPr>
        <w:t>Доверительную вероятность принять равной 0,95.</w:t>
      </w:r>
    </w:p>
    <w:p w:rsidR="00814B40" w:rsidRPr="00063B4F" w:rsidRDefault="00814B40" w:rsidP="00063B4F">
      <w:pPr>
        <w:numPr>
          <w:ilvl w:val="0"/>
          <w:numId w:val="8"/>
        </w:numPr>
        <w:shd w:val="clear" w:color="auto" w:fill="FFFFFF"/>
        <w:tabs>
          <w:tab w:val="left" w:pos="974"/>
        </w:tabs>
        <w:spacing w:line="360" w:lineRule="auto"/>
        <w:ind w:right="5" w:firstLine="709"/>
        <w:jc w:val="both"/>
        <w:rPr>
          <w:sz w:val="28"/>
          <w:szCs w:val="28"/>
        </w:rPr>
      </w:pPr>
      <w:r w:rsidRPr="00063B4F">
        <w:rPr>
          <w:sz w:val="28"/>
          <w:szCs w:val="28"/>
        </w:rPr>
        <w:t>Проверим гипотезу об отсутствии тенденции в изменении курса акций с помощью критерия серий, основанного на медиане выборки.</w:t>
      </w:r>
    </w:p>
    <w:p w:rsidR="00814B40" w:rsidRPr="00063B4F" w:rsidRDefault="00814B40" w:rsidP="00063B4F">
      <w:pPr>
        <w:numPr>
          <w:ilvl w:val="0"/>
          <w:numId w:val="8"/>
        </w:numPr>
        <w:shd w:val="clear" w:color="auto" w:fill="FFFFFF"/>
        <w:tabs>
          <w:tab w:val="left" w:pos="974"/>
        </w:tabs>
        <w:spacing w:line="360" w:lineRule="auto"/>
        <w:ind w:right="5" w:firstLine="709"/>
        <w:jc w:val="both"/>
        <w:rPr>
          <w:sz w:val="28"/>
          <w:szCs w:val="28"/>
        </w:rPr>
      </w:pPr>
      <w:r w:rsidRPr="00063B4F">
        <w:rPr>
          <w:sz w:val="28"/>
          <w:szCs w:val="28"/>
        </w:rPr>
        <w:t>Годовые данные об изменении урожайности зерновых культур представлены в таблице. С помощью критерия "восходящих и нисходящих" серий проверить утверждение о том, что в изменении урожайности имеется тенденция.</w:t>
      </w:r>
    </w:p>
    <w:p w:rsidR="00814B40" w:rsidRPr="00063B4F" w:rsidRDefault="00814B40" w:rsidP="00063B4F">
      <w:pPr>
        <w:spacing w:line="360" w:lineRule="auto"/>
        <w:ind w:right="5"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836"/>
        <w:gridCol w:w="1374"/>
        <w:gridCol w:w="785"/>
        <w:gridCol w:w="1391"/>
        <w:gridCol w:w="795"/>
        <w:gridCol w:w="1578"/>
        <w:gridCol w:w="981"/>
        <w:gridCol w:w="1697"/>
      </w:tblGrid>
      <w:tr w:rsidR="00814B40" w:rsidRPr="00063B4F" w:rsidTr="00063B4F">
        <w:trPr>
          <w:trHeight w:hRule="exact" w:val="288"/>
        </w:trPr>
        <w:tc>
          <w:tcPr>
            <w:tcW w:w="443" w:type="pct"/>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p>
        </w:tc>
        <w:tc>
          <w:tcPr>
            <w:tcW w:w="4557" w:type="pct"/>
            <w:gridSpan w:val="7"/>
            <w:tcBorders>
              <w:top w:val="nil"/>
              <w:left w:val="nil"/>
              <w:bottom w:val="single" w:sz="6" w:space="0" w:color="auto"/>
              <w:right w:val="nil"/>
            </w:tcBorders>
            <w:shd w:val="clear" w:color="auto" w:fill="FFFFFF"/>
          </w:tcPr>
          <w:p w:rsidR="00814B40" w:rsidRPr="00063B4F" w:rsidRDefault="00814B40" w:rsidP="00063B4F">
            <w:pPr>
              <w:shd w:val="clear" w:color="auto" w:fill="FFFFFF"/>
              <w:spacing w:line="360" w:lineRule="auto"/>
              <w:ind w:right="6"/>
              <w:jc w:val="both"/>
            </w:pPr>
            <w:r w:rsidRPr="00063B4F">
              <w:t>Урожайность зерновых культур (ц/га)</w:t>
            </w:r>
          </w:p>
        </w:tc>
      </w:tr>
      <w:tr w:rsidR="00814B40" w:rsidRPr="00063B4F" w:rsidTr="00C24D52">
        <w:trPr>
          <w:trHeight w:hRule="exact" w:val="312"/>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 xml:space="preserve">t </w:t>
            </w:r>
            <w:r w:rsidRPr="00063B4F">
              <w:t>1</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r>
      <w:tr w:rsidR="00814B40" w:rsidRPr="00063B4F" w:rsidTr="00063B4F">
        <w:trPr>
          <w:trHeight w:hRule="exact" w:val="408"/>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6,7</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6</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8,6</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11</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8,4</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16</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9Д</w:t>
            </w:r>
          </w:p>
        </w:tc>
      </w:tr>
      <w:tr w:rsidR="00814B40" w:rsidRPr="00063B4F" w:rsidTr="00C24D52">
        <w:trPr>
          <w:trHeight w:hRule="exact" w:val="283"/>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2</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7,3</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7,8</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12</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9,1</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17</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9,5</w:t>
            </w:r>
          </w:p>
        </w:tc>
      </w:tr>
      <w:tr w:rsidR="00814B40" w:rsidRPr="00063B4F" w:rsidTr="00C24D52">
        <w:trPr>
          <w:trHeight w:hRule="exact" w:val="284"/>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b/>
                <w:bCs/>
                <w:i/>
                <w:iCs/>
              </w:rPr>
              <w:t>3</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7,6</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7,7</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13</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8,3</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18</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10,4</w:t>
            </w:r>
          </w:p>
        </w:tc>
      </w:tr>
      <w:tr w:rsidR="00814B40" w:rsidRPr="00063B4F" w:rsidTr="00C24D52">
        <w:trPr>
          <w:trHeight w:hRule="exact" w:val="289"/>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4</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7,9</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7,9</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14</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8,7</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19</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10,5</w:t>
            </w:r>
          </w:p>
        </w:tc>
      </w:tr>
      <w:tr w:rsidR="00814B40" w:rsidRPr="00063B4F" w:rsidTr="00063B4F">
        <w:trPr>
          <w:trHeight w:hRule="exact" w:val="682"/>
        </w:trPr>
        <w:tc>
          <w:tcPr>
            <w:tcW w:w="443"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w:t>
            </w:r>
          </w:p>
        </w:tc>
        <w:tc>
          <w:tcPr>
            <w:tcW w:w="72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7,4</w:t>
            </w:r>
          </w:p>
        </w:tc>
        <w:tc>
          <w:tcPr>
            <w:tcW w:w="4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w:t>
            </w:r>
          </w:p>
        </w:tc>
        <w:tc>
          <w:tcPr>
            <w:tcW w:w="73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8,2</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15</w:t>
            </w:r>
          </w:p>
        </w:tc>
        <w:tc>
          <w:tcPr>
            <w:tcW w:w="83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8,9</w:t>
            </w:r>
          </w:p>
        </w:tc>
        <w:tc>
          <w:tcPr>
            <w:tcW w:w="520"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20</w:t>
            </w:r>
          </w:p>
          <w:p w:rsidR="00814B40" w:rsidRPr="00063B4F" w:rsidRDefault="00814B40" w:rsidP="00063B4F">
            <w:pPr>
              <w:shd w:val="clear" w:color="auto" w:fill="FFFFFF"/>
              <w:spacing w:line="360" w:lineRule="auto"/>
              <w:ind w:right="6"/>
              <w:jc w:val="both"/>
            </w:pPr>
            <w:r w:rsidRPr="00063B4F">
              <w:t>21</w:t>
            </w:r>
          </w:p>
        </w:tc>
        <w:tc>
          <w:tcPr>
            <w:tcW w:w="898"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10,2 9,3</w:t>
            </w:r>
          </w:p>
        </w:tc>
      </w:tr>
    </w:tbl>
    <w:p w:rsidR="00063B4F" w:rsidRDefault="00063B4F" w:rsidP="00063B4F">
      <w:pPr>
        <w:shd w:val="clear" w:color="auto" w:fill="FFFFFF"/>
        <w:spacing w:line="360" w:lineRule="auto"/>
        <w:ind w:right="5" w:firstLine="709"/>
        <w:jc w:val="both"/>
        <w:rPr>
          <w:sz w:val="28"/>
          <w:szCs w:val="28"/>
        </w:rPr>
      </w:pP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Доверительную вероятность принять равной 0,95.</w:t>
      </w:r>
    </w:p>
    <w:p w:rsidR="00814B40" w:rsidRPr="00063B4F" w:rsidRDefault="00814B40" w:rsidP="00063B4F">
      <w:pPr>
        <w:shd w:val="clear" w:color="auto" w:fill="FFFFFF"/>
        <w:spacing w:line="360" w:lineRule="auto"/>
        <w:ind w:right="5" w:firstLine="709"/>
        <w:jc w:val="both"/>
        <w:rPr>
          <w:sz w:val="28"/>
          <w:szCs w:val="28"/>
        </w:rPr>
      </w:pP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Решение тренировочных заданий 1. Вспомогательные вычисления по методу Фостера- Стюарта представлены в в таблице 1.</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 xml:space="preserve">1)Если уровень у. больше всех предшествующих уровней, то в графе </w:t>
      </w:r>
      <w:r w:rsidRPr="00063B4F">
        <w:rPr>
          <w:sz w:val="28"/>
          <w:szCs w:val="28"/>
          <w:lang w:val="en-US"/>
        </w:rPr>
        <w:t>m</w:t>
      </w:r>
      <w:r w:rsidRPr="00063B4F">
        <w:rPr>
          <w:sz w:val="28"/>
          <w:szCs w:val="28"/>
          <w:vertAlign w:val="subscript"/>
          <w:lang w:val="en-US"/>
        </w:rPr>
        <w:t>t</w:t>
      </w:r>
      <w:r w:rsidRPr="00063B4F">
        <w:rPr>
          <w:sz w:val="28"/>
          <w:szCs w:val="28"/>
        </w:rPr>
        <w:t xml:space="preserve"> ставим 1, если </w:t>
      </w:r>
      <w:r w:rsidRPr="00063B4F">
        <w:rPr>
          <w:sz w:val="28"/>
          <w:szCs w:val="28"/>
          <w:lang w:val="en-US"/>
        </w:rPr>
        <w:t>y</w:t>
      </w:r>
      <w:r w:rsidRPr="00063B4F">
        <w:rPr>
          <w:sz w:val="28"/>
          <w:szCs w:val="28"/>
          <w:vertAlign w:val="subscript"/>
          <w:lang w:val="en-US"/>
        </w:rPr>
        <w:t>t</w:t>
      </w:r>
      <w:r w:rsidRPr="00063B4F">
        <w:rPr>
          <w:sz w:val="28"/>
          <w:szCs w:val="28"/>
        </w:rPr>
        <w:t xml:space="preserve"> меньше всех предшествующих уровней, то ставим 1 в графе </w:t>
      </w:r>
      <w:r w:rsidRPr="00063B4F">
        <w:rPr>
          <w:sz w:val="28"/>
          <w:szCs w:val="28"/>
          <w:lang w:val="en-US"/>
        </w:rPr>
        <w:t>l</w:t>
      </w:r>
      <w:r w:rsidRPr="00063B4F">
        <w:rPr>
          <w:sz w:val="28"/>
          <w:szCs w:val="28"/>
          <w:vertAlign w:val="subscript"/>
          <w:lang w:val="en-US"/>
        </w:rPr>
        <w:t>t</w:t>
      </w:r>
      <w:r w:rsidRPr="00063B4F">
        <w:rPr>
          <w:sz w:val="28"/>
          <w:szCs w:val="28"/>
        </w:rPr>
        <w:t>;</w:t>
      </w:r>
    </w:p>
    <w:p w:rsidR="00662EE8" w:rsidRPr="00063B4F" w:rsidRDefault="00814B40" w:rsidP="00063B4F">
      <w:pPr>
        <w:shd w:val="clear" w:color="auto" w:fill="FFFFFF"/>
        <w:spacing w:line="360" w:lineRule="auto"/>
        <w:ind w:right="5" w:firstLine="709"/>
        <w:jc w:val="both"/>
        <w:rPr>
          <w:sz w:val="28"/>
          <w:szCs w:val="28"/>
        </w:rPr>
      </w:pPr>
      <w:r w:rsidRPr="00063B4F">
        <w:rPr>
          <w:sz w:val="28"/>
          <w:szCs w:val="28"/>
        </w:rPr>
        <w:t xml:space="preserve">2) Определяем </w:t>
      </w:r>
      <w:r w:rsidRPr="00063B4F">
        <w:rPr>
          <w:sz w:val="28"/>
          <w:szCs w:val="28"/>
          <w:lang w:val="en-US"/>
        </w:rPr>
        <w:t>d</w:t>
      </w:r>
      <w:r w:rsidRPr="00063B4F">
        <w:rPr>
          <w:sz w:val="28"/>
          <w:szCs w:val="28"/>
          <w:vertAlign w:val="subscript"/>
          <w:lang w:val="en-US"/>
        </w:rPr>
        <w:t>t</w:t>
      </w:r>
      <w:r w:rsidRPr="00063B4F">
        <w:rPr>
          <w:sz w:val="28"/>
          <w:szCs w:val="28"/>
        </w:rPr>
        <w:t xml:space="preserve">= </w:t>
      </w:r>
      <w:r w:rsidRPr="00063B4F">
        <w:rPr>
          <w:sz w:val="28"/>
          <w:szCs w:val="28"/>
          <w:lang w:val="en-US"/>
        </w:rPr>
        <w:t>m</w:t>
      </w:r>
      <w:r w:rsidRPr="00063B4F">
        <w:rPr>
          <w:sz w:val="28"/>
          <w:szCs w:val="28"/>
        </w:rPr>
        <w:t xml:space="preserve">, - </w:t>
      </w:r>
      <w:r w:rsidRPr="00063B4F">
        <w:rPr>
          <w:sz w:val="28"/>
          <w:szCs w:val="28"/>
          <w:lang w:val="en-US"/>
        </w:rPr>
        <w:t>l</w:t>
      </w:r>
      <w:r w:rsidRPr="00063B4F">
        <w:rPr>
          <w:sz w:val="28"/>
          <w:szCs w:val="28"/>
          <w:vertAlign w:val="subscript"/>
          <w:lang w:val="en-US"/>
        </w:rPr>
        <w:t>t</w:t>
      </w:r>
      <w:r w:rsidRPr="00063B4F">
        <w:rPr>
          <w:sz w:val="28"/>
          <w:szCs w:val="28"/>
        </w:rPr>
        <w:t xml:space="preserve"> для </w:t>
      </w:r>
      <w:r w:rsidRPr="00063B4F">
        <w:rPr>
          <w:sz w:val="28"/>
          <w:szCs w:val="28"/>
          <w:lang w:val="en-US"/>
        </w:rPr>
        <w:t>t</w:t>
      </w:r>
      <w:r w:rsidRPr="00063B4F">
        <w:rPr>
          <w:sz w:val="28"/>
          <w:szCs w:val="28"/>
        </w:rPr>
        <w:t xml:space="preserve"> = </w:t>
      </w:r>
      <w:r w:rsidRPr="00063B4F">
        <w:rPr>
          <w:i/>
          <w:iCs/>
          <w:sz w:val="28"/>
          <w:szCs w:val="28"/>
        </w:rPr>
        <w:t xml:space="preserve">2 </w:t>
      </w:r>
      <w:r w:rsidR="00662EE8" w:rsidRPr="00063B4F">
        <w:rPr>
          <w:i/>
          <w:iCs/>
          <w:sz w:val="28"/>
          <w:szCs w:val="28"/>
        </w:rPr>
        <w:t>/</w:t>
      </w:r>
      <w:r w:rsidRPr="00063B4F">
        <w:rPr>
          <w:i/>
          <w:iCs/>
          <w:sz w:val="28"/>
          <w:szCs w:val="28"/>
        </w:rPr>
        <w:t xml:space="preserve"> Ъ </w:t>
      </w:r>
      <w:r w:rsidRPr="00063B4F">
        <w:rPr>
          <w:sz w:val="28"/>
          <w:szCs w:val="28"/>
        </w:rPr>
        <w:t xml:space="preserve">20; </w:t>
      </w:r>
    </w:p>
    <w:p w:rsidR="00662EE8" w:rsidRPr="00063B4F" w:rsidRDefault="00662EE8" w:rsidP="00063B4F">
      <w:pPr>
        <w:shd w:val="clear" w:color="auto" w:fill="FFFFFF"/>
        <w:spacing w:line="360" w:lineRule="auto"/>
        <w:ind w:right="5" w:firstLine="709"/>
        <w:jc w:val="both"/>
        <w:rPr>
          <w:sz w:val="28"/>
          <w:szCs w:val="28"/>
        </w:rPr>
      </w:pPr>
      <w:r w:rsidRPr="00063B4F">
        <w:rPr>
          <w:sz w:val="28"/>
          <w:szCs w:val="28"/>
        </w:rPr>
        <w:t>20</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3)</w:t>
      </w:r>
      <w:r w:rsidRPr="00063B4F">
        <w:rPr>
          <w:sz w:val="28"/>
          <w:szCs w:val="28"/>
          <w:lang w:val="en-US"/>
        </w:rPr>
        <w:t>D</w:t>
      </w:r>
      <w:r w:rsidRPr="00063B4F">
        <w:rPr>
          <w:sz w:val="28"/>
          <w:szCs w:val="28"/>
        </w:rPr>
        <w:t>=</w:t>
      </w:r>
      <w:r w:rsidR="00662EE8" w:rsidRPr="00063B4F">
        <w:rPr>
          <w:sz w:val="28"/>
          <w:szCs w:val="28"/>
        </w:rPr>
        <w:t>∑</w:t>
      </w:r>
      <w:r w:rsidR="00063B4F">
        <w:rPr>
          <w:sz w:val="28"/>
          <w:szCs w:val="28"/>
        </w:rPr>
        <w:t xml:space="preserve"> </w:t>
      </w:r>
      <w:r w:rsidRPr="00063B4F">
        <w:rPr>
          <w:sz w:val="28"/>
          <w:szCs w:val="28"/>
          <w:lang w:val="en-US"/>
        </w:rPr>
        <w:t>d</w:t>
      </w:r>
      <w:r w:rsidRPr="00063B4F">
        <w:rPr>
          <w:sz w:val="28"/>
          <w:szCs w:val="28"/>
          <w:vertAlign w:val="subscript"/>
          <w:lang w:val="en-US"/>
        </w:rPr>
        <w:t>t</w:t>
      </w:r>
      <w:r w:rsidRPr="00063B4F">
        <w:rPr>
          <w:sz w:val="28"/>
          <w:szCs w:val="28"/>
        </w:rPr>
        <w:t>=3;</w:t>
      </w:r>
    </w:p>
    <w:p w:rsidR="00662EE8" w:rsidRPr="00063B4F" w:rsidRDefault="00662EE8" w:rsidP="00063B4F">
      <w:pPr>
        <w:shd w:val="clear" w:color="auto" w:fill="FFFFFF"/>
        <w:spacing w:line="360" w:lineRule="auto"/>
        <w:ind w:right="5" w:firstLine="709"/>
        <w:jc w:val="both"/>
        <w:rPr>
          <w:sz w:val="28"/>
          <w:szCs w:val="28"/>
        </w:rPr>
      </w:pPr>
      <w:r w:rsidRPr="00063B4F">
        <w:rPr>
          <w:sz w:val="28"/>
          <w:szCs w:val="28"/>
          <w:lang w:val="en-US"/>
        </w:rPr>
        <w:t>T</w:t>
      </w:r>
      <w:r w:rsidRPr="00063B4F">
        <w:rPr>
          <w:sz w:val="28"/>
          <w:szCs w:val="28"/>
        </w:rPr>
        <w:t>=2</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 xml:space="preserve">4) Значение </w:t>
      </w:r>
      <w:r w:rsidR="00662EE8" w:rsidRPr="00063B4F">
        <w:rPr>
          <w:sz w:val="28"/>
          <w:szCs w:val="28"/>
        </w:rPr>
        <w:t>σ0</w:t>
      </w:r>
      <w:r w:rsidR="00063B4F">
        <w:rPr>
          <w:sz w:val="28"/>
          <w:szCs w:val="28"/>
        </w:rPr>
        <w:t xml:space="preserve"> </w:t>
      </w:r>
      <w:r w:rsidRPr="00063B4F">
        <w:rPr>
          <w:sz w:val="28"/>
          <w:szCs w:val="28"/>
        </w:rPr>
        <w:t xml:space="preserve">для </w:t>
      </w:r>
      <w:r w:rsidRPr="00063B4F">
        <w:rPr>
          <w:sz w:val="28"/>
          <w:szCs w:val="28"/>
          <w:lang w:val="en-US"/>
        </w:rPr>
        <w:t>n</w:t>
      </w:r>
      <w:r w:rsidRPr="00063B4F">
        <w:rPr>
          <w:sz w:val="28"/>
          <w:szCs w:val="28"/>
        </w:rPr>
        <w:t xml:space="preserve"> = 20 берем из таблицы 1.2.</w:t>
      </w:r>
      <w:r w:rsidR="00063B4F">
        <w:rPr>
          <w:sz w:val="28"/>
          <w:szCs w:val="28"/>
        </w:rPr>
        <w:t xml:space="preserve"> </w:t>
      </w:r>
    </w:p>
    <w:p w:rsidR="00814B40" w:rsidRPr="00063B4F" w:rsidRDefault="00662EE8" w:rsidP="00063B4F">
      <w:pPr>
        <w:shd w:val="clear" w:color="auto" w:fill="FFFFFF"/>
        <w:spacing w:line="360" w:lineRule="auto"/>
        <w:ind w:right="5" w:firstLine="709"/>
        <w:jc w:val="both"/>
        <w:rPr>
          <w:sz w:val="28"/>
          <w:szCs w:val="28"/>
        </w:rPr>
      </w:pPr>
      <w:r w:rsidRPr="00063B4F">
        <w:rPr>
          <w:sz w:val="28"/>
          <w:szCs w:val="28"/>
          <w:lang w:val="en-US"/>
        </w:rPr>
        <w:t>G</w:t>
      </w:r>
      <w:r w:rsidRPr="00063B4F">
        <w:rPr>
          <w:sz w:val="28"/>
          <w:szCs w:val="28"/>
        </w:rPr>
        <w:t>0</w:t>
      </w:r>
      <w:r w:rsidR="00814B40" w:rsidRPr="00063B4F">
        <w:rPr>
          <w:sz w:val="28"/>
          <w:szCs w:val="28"/>
        </w:rPr>
        <w:t>= 2,279.</w:t>
      </w: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 xml:space="preserve">Значение </w:t>
      </w:r>
      <w:r w:rsidRPr="00063B4F">
        <w:rPr>
          <w:sz w:val="28"/>
          <w:szCs w:val="28"/>
          <w:lang w:val="en-US"/>
        </w:rPr>
        <w:t>t</w:t>
      </w:r>
      <w:r w:rsidRPr="00063B4F">
        <w:rPr>
          <w:sz w:val="28"/>
          <w:szCs w:val="28"/>
          <w:vertAlign w:val="subscript"/>
          <w:lang w:val="en-US"/>
        </w:rPr>
        <w:t>Kp</w:t>
      </w:r>
      <w:r w:rsidRPr="00063B4F">
        <w:rPr>
          <w:sz w:val="28"/>
          <w:szCs w:val="28"/>
        </w:rPr>
        <w:t xml:space="preserve"> берем из таблицы </w:t>
      </w:r>
      <w:r w:rsidRPr="00063B4F">
        <w:rPr>
          <w:sz w:val="28"/>
          <w:szCs w:val="28"/>
          <w:lang w:val="en-US"/>
        </w:rPr>
        <w:t>t</w:t>
      </w:r>
      <w:r w:rsidRPr="00063B4F">
        <w:rPr>
          <w:sz w:val="28"/>
          <w:szCs w:val="28"/>
        </w:rPr>
        <w:t xml:space="preserve">- </w:t>
      </w:r>
      <w:r w:rsidR="006B3F9E" w:rsidRPr="00063B4F">
        <w:rPr>
          <w:sz w:val="28"/>
          <w:szCs w:val="28"/>
        </w:rPr>
        <w:t>распределения С</w:t>
      </w:r>
      <w:r w:rsidRPr="00063B4F">
        <w:rPr>
          <w:sz w:val="28"/>
          <w:szCs w:val="28"/>
        </w:rPr>
        <w:t>тьюдента:</w:t>
      </w:r>
    </w:p>
    <w:p w:rsidR="00063B4F" w:rsidRDefault="00063B4F" w:rsidP="00063B4F">
      <w:pPr>
        <w:shd w:val="clear" w:color="auto" w:fill="FFFFFF"/>
        <w:spacing w:line="360" w:lineRule="auto"/>
        <w:ind w:right="5" w:firstLine="709"/>
        <w:jc w:val="both"/>
        <w:rPr>
          <w:sz w:val="28"/>
          <w:szCs w:val="28"/>
        </w:rPr>
      </w:pPr>
    </w:p>
    <w:p w:rsidR="00814B40" w:rsidRPr="00063B4F" w:rsidRDefault="00662EE8" w:rsidP="00063B4F">
      <w:pPr>
        <w:shd w:val="clear" w:color="auto" w:fill="FFFFFF"/>
        <w:spacing w:line="360" w:lineRule="auto"/>
        <w:ind w:right="5" w:firstLine="709"/>
        <w:jc w:val="both"/>
        <w:rPr>
          <w:sz w:val="28"/>
          <w:szCs w:val="28"/>
        </w:rPr>
      </w:pPr>
      <w:r w:rsidRPr="00063B4F">
        <w:rPr>
          <w:sz w:val="28"/>
          <w:szCs w:val="28"/>
          <w:lang w:val="en-US"/>
        </w:rPr>
        <w:t>t</w:t>
      </w:r>
      <w:r w:rsidRPr="00063B4F">
        <w:rPr>
          <w:sz w:val="28"/>
          <w:szCs w:val="28"/>
        </w:rPr>
        <w:t>кр</w:t>
      </w:r>
      <w:r w:rsidR="006B3F9E" w:rsidRPr="00063B4F">
        <w:rPr>
          <w:sz w:val="28"/>
          <w:szCs w:val="28"/>
        </w:rPr>
        <w:t xml:space="preserve"> </w:t>
      </w:r>
      <w:r w:rsidRPr="00063B4F">
        <w:rPr>
          <w:sz w:val="28"/>
          <w:szCs w:val="28"/>
        </w:rPr>
        <w:t>(</w:t>
      </w:r>
      <w:r w:rsidRPr="00063B4F">
        <w:rPr>
          <w:sz w:val="28"/>
          <w:szCs w:val="28"/>
          <w:lang w:val="en-US"/>
        </w:rPr>
        <w:t>α</w:t>
      </w:r>
      <w:r w:rsidR="00063B4F">
        <w:rPr>
          <w:sz w:val="28"/>
          <w:szCs w:val="28"/>
        </w:rPr>
        <w:t xml:space="preserve"> </w:t>
      </w:r>
      <w:r w:rsidR="00814B40" w:rsidRPr="00063B4F">
        <w:rPr>
          <w:sz w:val="28"/>
          <w:szCs w:val="28"/>
        </w:rPr>
        <w:t>=0,05;К=19)=2,093;</w:t>
      </w:r>
      <w:r w:rsidRPr="00063B4F">
        <w:rPr>
          <w:sz w:val="28"/>
          <w:szCs w:val="28"/>
          <w:lang w:val="en-US"/>
        </w:rPr>
        <w:t>t</w:t>
      </w:r>
      <w:r w:rsidRPr="00063B4F">
        <w:rPr>
          <w:sz w:val="28"/>
          <w:szCs w:val="28"/>
        </w:rPr>
        <w:t>н</w:t>
      </w:r>
      <w:r w:rsidR="00063B4F">
        <w:rPr>
          <w:sz w:val="28"/>
          <w:szCs w:val="28"/>
        </w:rPr>
        <w:t xml:space="preserve"> </w:t>
      </w:r>
      <w:r w:rsidR="00814B40" w:rsidRPr="00063B4F">
        <w:rPr>
          <w:sz w:val="28"/>
          <w:szCs w:val="28"/>
        </w:rPr>
        <w:t>=</w:t>
      </w:r>
      <w:r w:rsidR="00A254F8" w:rsidRPr="00063B4F">
        <w:rPr>
          <w:sz w:val="28"/>
          <w:szCs w:val="28"/>
          <w:lang w:val="en-US"/>
        </w:rPr>
        <w:t>D</w:t>
      </w:r>
      <w:r w:rsidR="00A254F8" w:rsidRPr="00063B4F">
        <w:rPr>
          <w:sz w:val="28"/>
          <w:szCs w:val="28"/>
        </w:rPr>
        <w:t>/</w:t>
      </w:r>
      <w:r w:rsidR="00A254F8" w:rsidRPr="00063B4F">
        <w:rPr>
          <w:sz w:val="28"/>
          <w:szCs w:val="28"/>
          <w:lang w:val="en-US"/>
        </w:rPr>
        <w:t>σ</w:t>
      </w:r>
      <w:r w:rsidR="00A254F8" w:rsidRPr="00063B4F">
        <w:rPr>
          <w:sz w:val="28"/>
          <w:szCs w:val="28"/>
        </w:rPr>
        <w:t>0</w:t>
      </w:r>
      <w:r w:rsidR="00063B4F">
        <w:rPr>
          <w:sz w:val="28"/>
          <w:szCs w:val="28"/>
        </w:rPr>
        <w:t xml:space="preserve"> </w:t>
      </w:r>
      <w:r w:rsidR="00814B40" w:rsidRPr="00063B4F">
        <w:rPr>
          <w:sz w:val="28"/>
          <w:szCs w:val="28"/>
        </w:rPr>
        <w:t>=1,316</w:t>
      </w:r>
    </w:p>
    <w:p w:rsidR="00063B4F" w:rsidRDefault="00063B4F" w:rsidP="00063B4F">
      <w:pPr>
        <w:shd w:val="clear" w:color="auto" w:fill="FFFFFF"/>
        <w:spacing w:line="360" w:lineRule="auto"/>
        <w:ind w:right="5" w:firstLine="709"/>
        <w:jc w:val="both"/>
        <w:rPr>
          <w:sz w:val="28"/>
          <w:szCs w:val="28"/>
        </w:rPr>
      </w:pPr>
    </w:p>
    <w:p w:rsidR="00814B40" w:rsidRPr="00063B4F" w:rsidRDefault="00A254F8" w:rsidP="00063B4F">
      <w:pPr>
        <w:shd w:val="clear" w:color="auto" w:fill="FFFFFF"/>
        <w:spacing w:line="360" w:lineRule="auto"/>
        <w:ind w:right="5" w:firstLine="709"/>
        <w:jc w:val="both"/>
        <w:rPr>
          <w:sz w:val="28"/>
          <w:szCs w:val="28"/>
        </w:rPr>
      </w:pPr>
      <w:r w:rsidRPr="00063B4F">
        <w:rPr>
          <w:sz w:val="28"/>
          <w:szCs w:val="28"/>
          <w:lang w:val="en-US"/>
        </w:rPr>
        <w:t>t</w:t>
      </w:r>
      <w:r w:rsidRPr="00063B4F">
        <w:rPr>
          <w:sz w:val="28"/>
          <w:szCs w:val="28"/>
        </w:rPr>
        <w:t>н</w:t>
      </w:r>
      <w:r w:rsidR="006B3F9E" w:rsidRPr="00063B4F">
        <w:rPr>
          <w:sz w:val="28"/>
          <w:szCs w:val="28"/>
        </w:rPr>
        <w:t xml:space="preserve"> </w:t>
      </w:r>
      <w:r w:rsidRPr="00063B4F">
        <w:rPr>
          <w:sz w:val="28"/>
          <w:szCs w:val="28"/>
        </w:rPr>
        <w:t>&lt;</w:t>
      </w:r>
      <w:r w:rsidRPr="00063B4F">
        <w:rPr>
          <w:sz w:val="28"/>
          <w:szCs w:val="28"/>
          <w:lang w:val="en-US"/>
        </w:rPr>
        <w:t>t</w:t>
      </w:r>
      <w:r w:rsidRPr="00063B4F">
        <w:rPr>
          <w:sz w:val="28"/>
          <w:szCs w:val="28"/>
        </w:rPr>
        <w:t>кр=&gt;</w:t>
      </w:r>
      <w:r w:rsidR="00063B4F">
        <w:rPr>
          <w:sz w:val="28"/>
          <w:szCs w:val="28"/>
        </w:rPr>
        <w:t xml:space="preserve"> </w:t>
      </w:r>
      <w:r w:rsidR="00814B40" w:rsidRPr="00063B4F">
        <w:rPr>
          <w:sz w:val="28"/>
          <w:szCs w:val="28"/>
        </w:rPr>
        <w:t>нет оснований отвергнуть гипотезу об отсутствии тренда. С вероятностью 0,95 тренд во временном ряду отсутствует.</w:t>
      </w:r>
    </w:p>
    <w:p w:rsidR="00063B4F" w:rsidRDefault="00063B4F" w:rsidP="00063B4F">
      <w:pPr>
        <w:shd w:val="clear" w:color="auto" w:fill="FFFFFF"/>
        <w:spacing w:line="360" w:lineRule="auto"/>
        <w:ind w:right="5" w:firstLine="709"/>
        <w:jc w:val="both"/>
        <w:rPr>
          <w:sz w:val="28"/>
          <w:szCs w:val="28"/>
        </w:rPr>
      </w:pPr>
    </w:p>
    <w:p w:rsidR="00814B40" w:rsidRPr="00063B4F" w:rsidRDefault="00814B40" w:rsidP="00063B4F">
      <w:pPr>
        <w:shd w:val="clear" w:color="auto" w:fill="FFFFFF"/>
        <w:spacing w:line="360" w:lineRule="auto"/>
        <w:ind w:right="5" w:firstLine="709"/>
        <w:jc w:val="both"/>
        <w:rPr>
          <w:sz w:val="28"/>
          <w:szCs w:val="28"/>
        </w:rPr>
      </w:pPr>
      <w:r w:rsidRPr="00063B4F">
        <w:rPr>
          <w:sz w:val="28"/>
          <w:szCs w:val="28"/>
        </w:rPr>
        <w:t>Таблица 1.3. Вспомогательные вычисления по методу Фостера-Стюарта</w:t>
      </w:r>
    </w:p>
    <w:tbl>
      <w:tblPr>
        <w:tblW w:w="5000" w:type="pct"/>
        <w:tblCellMar>
          <w:left w:w="40" w:type="dxa"/>
          <w:right w:w="40" w:type="dxa"/>
        </w:tblCellMar>
        <w:tblLook w:val="0000" w:firstRow="0" w:lastRow="0" w:firstColumn="0" w:lastColumn="0" w:noHBand="0" w:noVBand="0"/>
      </w:tblPr>
      <w:tblGrid>
        <w:gridCol w:w="816"/>
        <w:gridCol w:w="1104"/>
        <w:gridCol w:w="832"/>
        <w:gridCol w:w="832"/>
        <w:gridCol w:w="844"/>
        <w:gridCol w:w="974"/>
        <w:gridCol w:w="1255"/>
        <w:gridCol w:w="702"/>
        <w:gridCol w:w="974"/>
        <w:gridCol w:w="1104"/>
      </w:tblGrid>
      <w:tr w:rsidR="00814B40" w:rsidRPr="00063B4F" w:rsidTr="00C24D52">
        <w:trPr>
          <w:trHeight w:hRule="exact" w:val="295"/>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mt</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dt</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t</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yt</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p>
        </w:tc>
      </w:tr>
      <w:tr w:rsidR="00814B40" w:rsidRPr="00063B4F" w:rsidTr="00063B4F">
        <w:trPr>
          <w:trHeight w:hRule="exact" w:val="288"/>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509</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_</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11</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517</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254"/>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6B3F9E" w:rsidP="00063B4F">
            <w:pPr>
              <w:shd w:val="clear" w:color="auto" w:fill="FFFFFF"/>
              <w:spacing w:line="360" w:lineRule="auto"/>
              <w:ind w:right="6"/>
              <w:jc w:val="both"/>
            </w:pPr>
            <w:r w:rsidRPr="00063B4F">
              <w:t>2</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507</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r w:rsidR="006B3F9E" w:rsidRPr="00063B4F">
              <w:t>2</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574</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r>
      <w:tr w:rsidR="00814B40" w:rsidRPr="00063B4F" w:rsidTr="00063B4F">
        <w:trPr>
          <w:trHeight w:hRule="exact" w:val="259"/>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3</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w:t>
            </w:r>
            <w:r w:rsidR="006B3F9E" w:rsidRPr="00063B4F">
              <w:t>8</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13</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576</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r>
      <w:tr w:rsidR="00814B40" w:rsidRPr="00063B4F" w:rsidTr="00063B4F">
        <w:trPr>
          <w:trHeight w:hRule="exact" w:val="254"/>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4</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509</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14</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519</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259"/>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6B3F9E" w:rsidP="00063B4F">
            <w:pPr>
              <w:shd w:val="clear" w:color="auto" w:fill="FFFFFF"/>
              <w:spacing w:line="360" w:lineRule="auto"/>
              <w:ind w:right="6"/>
              <w:jc w:val="both"/>
            </w:pPr>
            <w:r w:rsidRPr="00063B4F">
              <w:t>5</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518</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rPr>
                <w:lang w:val="en-US"/>
              </w:rPr>
              <w:t>I</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15</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514</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302"/>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6</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515</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16</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510</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283"/>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6B3F9E" w:rsidP="00063B4F">
            <w:pPr>
              <w:shd w:val="clear" w:color="auto" w:fill="FFFFFF"/>
              <w:spacing w:line="360" w:lineRule="auto"/>
              <w:ind w:right="6"/>
              <w:jc w:val="both"/>
            </w:pPr>
            <w:r w:rsidRPr="00063B4F">
              <w:t>7</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17</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516</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250"/>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8</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519</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962" w:type="pct"/>
            <w:gridSpan w:val="2"/>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6B3F9E" w:rsidP="00063B4F">
            <w:pPr>
              <w:shd w:val="clear" w:color="auto" w:fill="FFFFFF"/>
              <w:spacing w:line="360" w:lineRule="auto"/>
              <w:ind w:right="6"/>
              <w:jc w:val="both"/>
            </w:pPr>
            <w:r w:rsidRPr="00063B4F">
              <w:t>0</w:t>
            </w:r>
            <w:r w:rsidR="00063B4F" w:rsidRPr="00063B4F">
              <w:t xml:space="preserve"> </w:t>
            </w:r>
            <w:r w:rsidR="00814B40" w:rsidRPr="00063B4F">
              <w:t>18</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518</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312"/>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9</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512</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962" w:type="pct"/>
            <w:gridSpan w:val="2"/>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6B3F9E" w:rsidP="00063B4F">
            <w:pPr>
              <w:shd w:val="clear" w:color="auto" w:fill="FFFFFF"/>
              <w:spacing w:line="360" w:lineRule="auto"/>
              <w:ind w:right="6"/>
              <w:jc w:val="both"/>
            </w:pPr>
            <w:r w:rsidRPr="00063B4F">
              <w:t>0</w:t>
            </w:r>
            <w:r w:rsidR="00063B4F" w:rsidRPr="00063B4F">
              <w:t xml:space="preserve"> </w:t>
            </w:r>
            <w:r w:rsidRPr="00063B4F">
              <w:t>19</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524</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r w:rsidR="00814B40" w:rsidRPr="00063B4F" w:rsidTr="00063B4F">
        <w:trPr>
          <w:trHeight w:hRule="exact" w:val="374"/>
        </w:trPr>
        <w:tc>
          <w:tcPr>
            <w:tcW w:w="43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10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511</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1"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20</w:t>
            </w:r>
          </w:p>
        </w:tc>
        <w:tc>
          <w:tcPr>
            <w:tcW w:w="66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521</w:t>
            </w:r>
          </w:p>
        </w:tc>
        <w:tc>
          <w:tcPr>
            <w:tcW w:w="372"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16"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c>
          <w:tcPr>
            <w:tcW w:w="585" w:type="pct"/>
            <w:tcBorders>
              <w:top w:val="single" w:sz="6" w:space="0" w:color="auto"/>
              <w:left w:val="single" w:sz="6" w:space="0" w:color="auto"/>
              <w:bottom w:val="single" w:sz="6" w:space="0" w:color="auto"/>
              <w:right w:val="single" w:sz="6" w:space="0" w:color="auto"/>
            </w:tcBorders>
            <w:shd w:val="clear" w:color="auto" w:fill="FFFFFF"/>
          </w:tcPr>
          <w:p w:rsidR="00814B40" w:rsidRPr="00063B4F" w:rsidRDefault="00814B40" w:rsidP="00063B4F">
            <w:pPr>
              <w:shd w:val="clear" w:color="auto" w:fill="FFFFFF"/>
              <w:spacing w:line="360" w:lineRule="auto"/>
              <w:ind w:right="6"/>
              <w:jc w:val="both"/>
            </w:pPr>
            <w:r w:rsidRPr="00063B4F">
              <w:t>0</w:t>
            </w:r>
          </w:p>
        </w:tc>
      </w:tr>
    </w:tbl>
    <w:p w:rsidR="00063B4F" w:rsidRDefault="00063B4F" w:rsidP="00063B4F">
      <w:pPr>
        <w:shd w:val="clear" w:color="auto" w:fill="FFFFFF"/>
        <w:spacing w:line="360" w:lineRule="auto"/>
        <w:ind w:right="5" w:firstLine="709"/>
        <w:jc w:val="both"/>
        <w:rPr>
          <w:sz w:val="28"/>
          <w:szCs w:val="28"/>
        </w:rPr>
      </w:pPr>
    </w:p>
    <w:p w:rsidR="00814B40" w:rsidRDefault="00814B40" w:rsidP="00063B4F">
      <w:pPr>
        <w:shd w:val="clear" w:color="auto" w:fill="FFFFFF"/>
        <w:spacing w:line="360" w:lineRule="auto"/>
        <w:ind w:right="5" w:firstLine="709"/>
        <w:jc w:val="both"/>
        <w:rPr>
          <w:sz w:val="28"/>
          <w:szCs w:val="28"/>
        </w:rPr>
      </w:pPr>
      <w:r w:rsidRPr="00063B4F">
        <w:rPr>
          <w:sz w:val="28"/>
          <w:szCs w:val="28"/>
        </w:rPr>
        <w:t>Вспомогательные вычисления представлены в таблице 1</w:t>
      </w:r>
    </w:p>
    <w:p w:rsidR="006B3F9E" w:rsidRPr="00063B4F" w:rsidRDefault="006B3F9E" w:rsidP="00063B4F">
      <w:pPr>
        <w:shd w:val="clear" w:color="auto" w:fill="FFFFFF"/>
        <w:tabs>
          <w:tab w:val="left" w:leader="dot" w:pos="8165"/>
        </w:tabs>
        <w:spacing w:line="360" w:lineRule="auto"/>
        <w:ind w:right="5" w:firstLine="709"/>
        <w:jc w:val="both"/>
        <w:rPr>
          <w:sz w:val="28"/>
          <w:szCs w:val="28"/>
        </w:rPr>
      </w:pPr>
    </w:p>
    <w:p w:rsidR="006B3F9E" w:rsidRPr="00063B4F" w:rsidRDefault="006B3F9E" w:rsidP="00063B4F">
      <w:pPr>
        <w:shd w:val="clear" w:color="auto" w:fill="FFFFFF"/>
        <w:tabs>
          <w:tab w:val="left" w:leader="dot" w:pos="8165"/>
        </w:tabs>
        <w:spacing w:line="360" w:lineRule="auto"/>
        <w:ind w:right="5" w:firstLine="709"/>
        <w:jc w:val="both"/>
        <w:rPr>
          <w:sz w:val="28"/>
          <w:szCs w:val="28"/>
        </w:rPr>
      </w:pPr>
      <w:r w:rsidRPr="00063B4F">
        <w:rPr>
          <w:sz w:val="28"/>
          <w:szCs w:val="28"/>
        </w:rPr>
        <w:t>2.</w:t>
      </w:r>
      <w:r w:rsidR="00063B4F">
        <w:rPr>
          <w:sz w:val="28"/>
          <w:szCs w:val="28"/>
        </w:rPr>
        <w:t xml:space="preserve"> </w:t>
      </w:r>
      <w:r w:rsidRPr="00063B4F">
        <w:rPr>
          <w:sz w:val="28"/>
          <w:szCs w:val="28"/>
        </w:rPr>
        <w:t>Таблица 1.4.</w:t>
      </w:r>
      <w:r w:rsidR="00063B4F">
        <w:rPr>
          <w:sz w:val="28"/>
          <w:szCs w:val="28"/>
        </w:rPr>
        <w:t xml:space="preserve"> </w:t>
      </w:r>
    </w:p>
    <w:tbl>
      <w:tblPr>
        <w:tblW w:w="5000" w:type="pct"/>
        <w:jc w:val="center"/>
        <w:tblCellMar>
          <w:left w:w="40" w:type="dxa"/>
          <w:right w:w="40" w:type="dxa"/>
        </w:tblCellMar>
        <w:tblLook w:val="0000" w:firstRow="0" w:lastRow="0" w:firstColumn="0" w:lastColumn="0" w:noHBand="0" w:noVBand="0"/>
      </w:tblPr>
      <w:tblGrid>
        <w:gridCol w:w="671"/>
        <w:gridCol w:w="851"/>
        <w:gridCol w:w="891"/>
        <w:gridCol w:w="793"/>
        <w:gridCol w:w="859"/>
        <w:gridCol w:w="851"/>
        <w:gridCol w:w="802"/>
        <w:gridCol w:w="657"/>
        <w:gridCol w:w="659"/>
        <w:gridCol w:w="872"/>
        <w:gridCol w:w="840"/>
        <w:gridCol w:w="691"/>
      </w:tblGrid>
      <w:tr w:rsidR="006B3F9E" w:rsidRPr="00063B4F" w:rsidTr="00C24D52">
        <w:trPr>
          <w:trHeight w:hRule="exact" w:val="296"/>
          <w:jc w:val="center"/>
        </w:trPr>
        <w:tc>
          <w:tcPr>
            <w:tcW w:w="356" w:type="pct"/>
            <w:tcBorders>
              <w:top w:val="nil"/>
              <w:left w:val="nil"/>
              <w:bottom w:val="single" w:sz="6" w:space="0" w:color="auto"/>
              <w:right w:val="nil"/>
            </w:tcBorders>
            <w:shd w:val="clear" w:color="auto" w:fill="FFFFFF"/>
          </w:tcPr>
          <w:p w:rsidR="006B3F9E" w:rsidRPr="00063B4F" w:rsidRDefault="006B3F9E" w:rsidP="00063B4F">
            <w:pPr>
              <w:shd w:val="clear" w:color="auto" w:fill="FFFFFF"/>
              <w:spacing w:line="360" w:lineRule="auto"/>
              <w:ind w:right="6"/>
              <w:jc w:val="both"/>
            </w:pPr>
          </w:p>
        </w:tc>
        <w:tc>
          <w:tcPr>
            <w:tcW w:w="4644" w:type="pct"/>
            <w:gridSpan w:val="11"/>
            <w:tcBorders>
              <w:top w:val="nil"/>
              <w:left w:val="nil"/>
              <w:bottom w:val="single" w:sz="6" w:space="0" w:color="auto"/>
              <w:right w:val="nil"/>
            </w:tcBorders>
            <w:shd w:val="clear" w:color="auto" w:fill="FFFFFF"/>
          </w:tcPr>
          <w:p w:rsidR="006B3F9E" w:rsidRPr="00063B4F" w:rsidRDefault="006B3F9E" w:rsidP="00063B4F">
            <w:pPr>
              <w:shd w:val="clear" w:color="auto" w:fill="FFFFFF"/>
              <w:spacing w:line="360" w:lineRule="auto"/>
              <w:ind w:right="6"/>
              <w:jc w:val="both"/>
            </w:pPr>
            <w:r w:rsidRPr="00063B4F">
              <w:t>Вспомогательные вычисления для критерия серии</w:t>
            </w:r>
          </w:p>
        </w:tc>
      </w:tr>
      <w:tr w:rsidR="006B3F9E" w:rsidRPr="00063B4F" w:rsidTr="00063B4F">
        <w:trPr>
          <w:trHeight w:hRule="exact" w:val="528"/>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t</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Yt</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yt</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t</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Yt</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4-</w:t>
            </w:r>
          </w:p>
          <w:p w:rsidR="006B3F9E" w:rsidRPr="00063B4F" w:rsidRDefault="006B3F9E" w:rsidP="00063B4F">
            <w:pPr>
              <w:shd w:val="clear" w:color="auto" w:fill="FFFFFF"/>
              <w:spacing w:line="360" w:lineRule="auto"/>
              <w:ind w:right="6"/>
              <w:jc w:val="both"/>
            </w:pPr>
            <w:r w:rsidRPr="00063B4F">
              <w:t>с</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lang w:val="en-US"/>
              </w:rPr>
              <w:t>y</w:t>
            </w:r>
            <w:r w:rsidRPr="00063B4F">
              <w:rPr>
                <w:vertAlign w:val="subscript"/>
                <w:lang w:val="en-US"/>
              </w:rPr>
              <w:t>t</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у</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r>
      <w:tr w:rsidR="006B3F9E" w:rsidRPr="00063B4F" w:rsidTr="00063B4F">
        <w:trPr>
          <w:trHeight w:hRule="exact" w:val="298"/>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50 9</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507</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520</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512</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15</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514</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519</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r>
      <w:tr w:rsidR="006B3F9E" w:rsidRPr="00063B4F" w:rsidTr="00063B4F">
        <w:trPr>
          <w:trHeight w:hRule="exact" w:val="264"/>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2</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507</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5 08</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-_</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519</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514</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16</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510</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520</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r>
      <w:tr w:rsidR="006B3F9E" w:rsidRPr="00063B4F" w:rsidTr="00063B4F">
        <w:trPr>
          <w:trHeight w:hRule="exact" w:val="264"/>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3</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508</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509</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-------___</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9</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512</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515</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17</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516</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521</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r>
      <w:tr w:rsidR="006B3F9E" w:rsidRPr="00063B4F" w:rsidTr="00063B4F">
        <w:trPr>
          <w:trHeight w:hRule="exact" w:val="245"/>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4</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509</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509</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10</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511</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516</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18</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518</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524</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r>
      <w:tr w:rsidR="006B3F9E" w:rsidRPr="00063B4F" w:rsidTr="00063B4F">
        <w:trPr>
          <w:trHeight w:hRule="exact" w:val="245"/>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518</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iCs/>
              </w:rPr>
              <w:t>510</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11</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51 7</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517</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1 9</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524</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52 4</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063B4F" w:rsidP="00063B4F">
            <w:pPr>
              <w:shd w:val="clear" w:color="auto" w:fill="FFFFFF"/>
              <w:spacing w:line="360" w:lineRule="auto"/>
              <w:ind w:right="6"/>
              <w:jc w:val="both"/>
            </w:pPr>
            <w:r w:rsidRPr="00063B4F">
              <w:t xml:space="preserve"> </w:t>
            </w:r>
            <w:r w:rsidR="00131732" w:rsidRPr="00063B4F">
              <w:t>+</w:t>
            </w:r>
          </w:p>
        </w:tc>
      </w:tr>
      <w:tr w:rsidR="006B3F9E" w:rsidRPr="00063B4F" w:rsidTr="00063B4F">
        <w:trPr>
          <w:trHeight w:hRule="exact" w:val="264"/>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6</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515</w:t>
            </w: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511</w:t>
            </w: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12</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524</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518</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20</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521</w:t>
            </w: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526</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r>
      <w:tr w:rsidR="006B3F9E" w:rsidRPr="00063B4F" w:rsidTr="00063B4F">
        <w:trPr>
          <w:trHeight w:hRule="exact" w:val="264"/>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13</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52 6</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518</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r>
      <w:tr w:rsidR="006B3F9E" w:rsidRPr="00063B4F" w:rsidTr="00063B4F">
        <w:trPr>
          <w:trHeight w:hRule="exact" w:val="384"/>
          <w:jc w:val="center"/>
        </w:trPr>
        <w:tc>
          <w:tcPr>
            <w:tcW w:w="35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7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2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5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14</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519</w:t>
            </w:r>
          </w:p>
        </w:tc>
        <w:tc>
          <w:tcPr>
            <w:tcW w:w="42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519</w:t>
            </w:r>
          </w:p>
        </w:tc>
        <w:tc>
          <w:tcPr>
            <w:tcW w:w="34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pPr>
            <w:r w:rsidRPr="00063B4F">
              <w:t>+</w:t>
            </w:r>
          </w:p>
        </w:tc>
        <w:tc>
          <w:tcPr>
            <w:tcW w:w="349"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44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r>
    </w:tbl>
    <w:p w:rsidR="00063B4F" w:rsidRDefault="00063B4F" w:rsidP="00063B4F">
      <w:pPr>
        <w:shd w:val="clear" w:color="auto" w:fill="FFFFFF"/>
        <w:spacing w:line="360" w:lineRule="auto"/>
        <w:ind w:right="5" w:firstLine="709"/>
        <w:jc w:val="both"/>
        <w:rPr>
          <w:sz w:val="28"/>
          <w:szCs w:val="28"/>
        </w:rPr>
      </w:pPr>
    </w:p>
    <w:p w:rsidR="006B3F9E" w:rsidRDefault="006B3F9E" w:rsidP="00063B4F">
      <w:pPr>
        <w:shd w:val="clear" w:color="auto" w:fill="FFFFFF"/>
        <w:spacing w:line="360" w:lineRule="auto"/>
        <w:ind w:right="5" w:firstLine="709"/>
        <w:jc w:val="both"/>
        <w:rPr>
          <w:sz w:val="28"/>
          <w:szCs w:val="28"/>
        </w:rPr>
      </w:pPr>
      <w:r w:rsidRPr="00063B4F">
        <w:rPr>
          <w:sz w:val="28"/>
          <w:szCs w:val="28"/>
        </w:rPr>
        <w:t>1)</w:t>
      </w:r>
      <w:r w:rsidR="00063B4F">
        <w:rPr>
          <w:sz w:val="28"/>
          <w:szCs w:val="28"/>
        </w:rPr>
        <w:t xml:space="preserve"> </w:t>
      </w:r>
      <w:r w:rsidRPr="00063B4F">
        <w:rPr>
          <w:sz w:val="28"/>
          <w:szCs w:val="28"/>
        </w:rPr>
        <w:t xml:space="preserve">От исходного ряда </w:t>
      </w:r>
      <w:r w:rsidRPr="00063B4F">
        <w:rPr>
          <w:i/>
          <w:iCs/>
          <w:sz w:val="28"/>
          <w:szCs w:val="28"/>
        </w:rPr>
        <w:t xml:space="preserve">у\ </w:t>
      </w:r>
      <w:r w:rsidRPr="00063B4F">
        <w:rPr>
          <w:sz w:val="28"/>
          <w:szCs w:val="28"/>
        </w:rPr>
        <w:t>переходим к ранжированному расположив значения исходного ряда в порядке возрастания;</w:t>
      </w:r>
    </w:p>
    <w:p w:rsidR="00063B4F" w:rsidRDefault="006B3F9E" w:rsidP="00063B4F">
      <w:pPr>
        <w:shd w:val="clear" w:color="auto" w:fill="FFFFFF"/>
        <w:spacing w:line="360" w:lineRule="auto"/>
        <w:ind w:right="5" w:firstLine="709"/>
        <w:jc w:val="both"/>
        <w:rPr>
          <w:sz w:val="28"/>
          <w:szCs w:val="28"/>
        </w:rPr>
      </w:pPr>
      <w:r w:rsidRPr="00063B4F">
        <w:rPr>
          <w:sz w:val="28"/>
          <w:szCs w:val="28"/>
        </w:rPr>
        <w:t xml:space="preserve">2) Т. к. п=20 (четное) =&gt; медиана </w:t>
      </w:r>
      <w:r w:rsidRPr="00063B4F">
        <w:rPr>
          <w:sz w:val="28"/>
          <w:szCs w:val="28"/>
          <w:lang w:val="en-US"/>
        </w:rPr>
        <w:t>Me</w:t>
      </w:r>
      <w:r w:rsidR="00131732" w:rsidRPr="00063B4F">
        <w:rPr>
          <w:sz w:val="28"/>
          <w:szCs w:val="28"/>
        </w:rPr>
        <w:t>=у′10+ у′11/2=+=</w:t>
      </w:r>
      <w:r w:rsidRPr="00063B4F">
        <w:rPr>
          <w:sz w:val="28"/>
          <w:szCs w:val="28"/>
        </w:rPr>
        <w:t>516,53)</w:t>
      </w:r>
    </w:p>
    <w:p w:rsidR="006B3F9E" w:rsidRPr="00063B4F" w:rsidRDefault="006B3F9E" w:rsidP="00063B4F">
      <w:pPr>
        <w:shd w:val="clear" w:color="auto" w:fill="FFFFFF"/>
        <w:spacing w:line="360" w:lineRule="auto"/>
        <w:ind w:right="5" w:firstLine="709"/>
        <w:jc w:val="both"/>
        <w:rPr>
          <w:sz w:val="28"/>
          <w:szCs w:val="28"/>
        </w:rPr>
      </w:pPr>
      <w:r w:rsidRPr="00063B4F">
        <w:rPr>
          <w:sz w:val="28"/>
          <w:szCs w:val="28"/>
        </w:rPr>
        <w:t xml:space="preserve">Значение каждого уровня исходного ряда </w:t>
      </w:r>
      <w:r w:rsidRPr="00063B4F">
        <w:rPr>
          <w:sz w:val="28"/>
          <w:szCs w:val="28"/>
          <w:lang w:val="en-US"/>
        </w:rPr>
        <w:t>y</w:t>
      </w:r>
      <w:r w:rsidRPr="00063B4F">
        <w:rPr>
          <w:sz w:val="28"/>
          <w:szCs w:val="28"/>
          <w:vertAlign w:val="subscript"/>
          <w:lang w:val="en-US"/>
        </w:rPr>
        <w:t>t</w:t>
      </w:r>
      <w:r w:rsidRPr="00063B4F">
        <w:rPr>
          <w:sz w:val="28"/>
          <w:szCs w:val="28"/>
        </w:rPr>
        <w:t xml:space="preserve"> сравнивается со</w:t>
      </w:r>
      <w:r w:rsidR="00063B4F">
        <w:rPr>
          <w:sz w:val="28"/>
          <w:szCs w:val="28"/>
        </w:rPr>
        <w:t xml:space="preserve"> </w:t>
      </w:r>
      <w:r w:rsidRPr="00063B4F">
        <w:rPr>
          <w:sz w:val="28"/>
          <w:szCs w:val="28"/>
        </w:rPr>
        <w:t xml:space="preserve">значением медианы. Если </w:t>
      </w:r>
      <w:r w:rsidRPr="00063B4F">
        <w:rPr>
          <w:sz w:val="28"/>
          <w:szCs w:val="28"/>
          <w:lang w:val="en-US"/>
        </w:rPr>
        <w:t>y</w:t>
      </w:r>
      <w:r w:rsidRPr="00063B4F">
        <w:rPr>
          <w:sz w:val="28"/>
          <w:szCs w:val="28"/>
          <w:vertAlign w:val="subscript"/>
          <w:lang w:val="en-US"/>
        </w:rPr>
        <w:t>t</w:t>
      </w:r>
      <w:r w:rsidRPr="00063B4F">
        <w:rPr>
          <w:sz w:val="28"/>
          <w:szCs w:val="28"/>
        </w:rPr>
        <w:t xml:space="preserve"> &gt;</w:t>
      </w:r>
      <w:r w:rsidRPr="00063B4F">
        <w:rPr>
          <w:sz w:val="28"/>
          <w:szCs w:val="28"/>
          <w:lang w:val="en-US"/>
        </w:rPr>
        <w:t>Me</w:t>
      </w:r>
      <w:r w:rsidRPr="00063B4F">
        <w:rPr>
          <w:sz w:val="28"/>
          <w:szCs w:val="28"/>
        </w:rPr>
        <w:t>, то</w:t>
      </w:r>
      <w:r w:rsidR="00063B4F">
        <w:rPr>
          <w:sz w:val="28"/>
          <w:szCs w:val="28"/>
        </w:rPr>
        <w:t xml:space="preserve"> </w:t>
      </w:r>
      <w:r w:rsidRPr="00063B4F">
        <w:rPr>
          <w:sz w:val="28"/>
          <w:szCs w:val="28"/>
        </w:rPr>
        <w:t>принимает значение «+», если</w:t>
      </w:r>
      <w:r w:rsidR="00063B4F">
        <w:rPr>
          <w:sz w:val="28"/>
          <w:szCs w:val="28"/>
        </w:rPr>
        <w:t xml:space="preserve"> </w:t>
      </w:r>
      <w:r w:rsidRPr="00063B4F">
        <w:rPr>
          <w:sz w:val="28"/>
          <w:szCs w:val="28"/>
        </w:rPr>
        <w:t>меньше, то»-»;</w:t>
      </w:r>
    </w:p>
    <w:p w:rsidR="006B3F9E" w:rsidRPr="00063B4F" w:rsidRDefault="006B3F9E" w:rsidP="00063B4F">
      <w:pPr>
        <w:shd w:val="clear" w:color="auto" w:fill="FFFFFF"/>
        <w:tabs>
          <w:tab w:val="left" w:pos="1013"/>
        </w:tabs>
        <w:spacing w:line="360" w:lineRule="auto"/>
        <w:ind w:right="5" w:firstLine="709"/>
        <w:jc w:val="both"/>
        <w:rPr>
          <w:sz w:val="28"/>
          <w:szCs w:val="28"/>
        </w:rPr>
      </w:pPr>
      <w:r w:rsidRPr="00063B4F">
        <w:rPr>
          <w:sz w:val="28"/>
          <w:szCs w:val="28"/>
        </w:rPr>
        <w:t>4)</w:t>
      </w:r>
      <w:r w:rsidRPr="00063B4F">
        <w:rPr>
          <w:sz w:val="28"/>
          <w:szCs w:val="28"/>
        </w:rPr>
        <w:tab/>
      </w:r>
      <w:r w:rsidRPr="00063B4F">
        <w:rPr>
          <w:sz w:val="28"/>
          <w:szCs w:val="28"/>
          <w:lang w:val="en-US"/>
        </w:rPr>
        <w:t>v</w:t>
      </w:r>
      <w:r w:rsidRPr="00063B4F">
        <w:rPr>
          <w:sz w:val="28"/>
          <w:szCs w:val="28"/>
        </w:rPr>
        <w:t xml:space="preserve"> (20)=</w:t>
      </w:r>
      <w:r w:rsidRPr="00063B4F">
        <w:rPr>
          <w:sz w:val="28"/>
          <w:szCs w:val="28"/>
          <w:vertAlign w:val="superscript"/>
        </w:rPr>
        <w:t>:</w:t>
      </w:r>
      <w:r w:rsidRPr="00063B4F">
        <w:rPr>
          <w:sz w:val="28"/>
          <w:szCs w:val="28"/>
        </w:rPr>
        <w:t>8- число серий;</w:t>
      </w:r>
    </w:p>
    <w:p w:rsidR="006B3F9E" w:rsidRPr="00063B4F" w:rsidRDefault="006B3F9E" w:rsidP="00063B4F">
      <w:pPr>
        <w:shd w:val="clear" w:color="auto" w:fill="FFFFFF"/>
        <w:spacing w:line="360" w:lineRule="auto"/>
        <w:ind w:right="5" w:firstLine="709"/>
        <w:jc w:val="both"/>
        <w:rPr>
          <w:sz w:val="28"/>
          <w:szCs w:val="28"/>
        </w:rPr>
      </w:pPr>
      <w:r w:rsidRPr="00063B4F">
        <w:rPr>
          <w:sz w:val="28"/>
          <w:szCs w:val="28"/>
        </w:rPr>
        <w:t>тах(20)=4- протяженность самой большой серии.</w:t>
      </w:r>
    </w:p>
    <w:p w:rsidR="006B3F9E" w:rsidRPr="00063B4F" w:rsidRDefault="006B3F9E" w:rsidP="00063B4F">
      <w:pPr>
        <w:shd w:val="clear" w:color="auto" w:fill="FFFFFF"/>
        <w:spacing w:line="360" w:lineRule="auto"/>
        <w:ind w:right="5" w:firstLine="709"/>
        <w:jc w:val="both"/>
        <w:rPr>
          <w:sz w:val="28"/>
          <w:szCs w:val="28"/>
        </w:rPr>
      </w:pPr>
      <w:r w:rsidRPr="00063B4F">
        <w:rPr>
          <w:sz w:val="28"/>
          <w:szCs w:val="28"/>
        </w:rPr>
        <w:t>В соответствии с (1.7.) делаем проверку:</w:t>
      </w:r>
    </w:p>
    <w:p w:rsidR="00131732" w:rsidRPr="00063B4F" w:rsidRDefault="00131732" w:rsidP="00063B4F">
      <w:pPr>
        <w:shd w:val="clear" w:color="auto" w:fill="FFFFFF"/>
        <w:spacing w:line="360" w:lineRule="auto"/>
        <w:ind w:right="5" w:firstLine="709"/>
        <w:jc w:val="both"/>
        <w:rPr>
          <w:sz w:val="28"/>
          <w:szCs w:val="28"/>
        </w:rPr>
      </w:pPr>
      <w:r w:rsidRPr="00063B4F">
        <w:rPr>
          <w:sz w:val="28"/>
          <w:szCs w:val="28"/>
        </w:rPr>
        <w:t>τ</w:t>
      </w:r>
      <w:r w:rsidRPr="00063B4F">
        <w:rPr>
          <w:sz w:val="28"/>
          <w:szCs w:val="28"/>
          <w:lang w:val="en-US"/>
        </w:rPr>
        <w:t>max</w:t>
      </w:r>
      <w:r w:rsidRPr="00063B4F">
        <w:rPr>
          <w:sz w:val="28"/>
          <w:szCs w:val="28"/>
        </w:rPr>
        <w:t>(20)&lt;[3,3(</w:t>
      </w:r>
      <w:r w:rsidRPr="00063B4F">
        <w:rPr>
          <w:sz w:val="28"/>
          <w:szCs w:val="28"/>
          <w:lang w:val="en-US"/>
        </w:rPr>
        <w:t>lg</w:t>
      </w:r>
      <w:r w:rsidRPr="00063B4F">
        <w:rPr>
          <w:sz w:val="28"/>
          <w:szCs w:val="28"/>
        </w:rPr>
        <w:t>20+1)]</w:t>
      </w:r>
    </w:p>
    <w:p w:rsidR="006B3F9E" w:rsidRPr="00063B4F" w:rsidRDefault="00131732" w:rsidP="00063B4F">
      <w:pPr>
        <w:shd w:val="clear" w:color="auto" w:fill="FFFFFF"/>
        <w:spacing w:line="360" w:lineRule="auto"/>
        <w:ind w:right="5" w:firstLine="709"/>
        <w:jc w:val="both"/>
        <w:rPr>
          <w:sz w:val="28"/>
          <w:szCs w:val="28"/>
        </w:rPr>
      </w:pPr>
      <w:r w:rsidRPr="00063B4F">
        <w:rPr>
          <w:sz w:val="28"/>
          <w:szCs w:val="28"/>
        </w:rPr>
        <w:t>υ(20)&gt;[1/2(20+1-1,96√19] {</w:t>
      </w:r>
      <w:r w:rsidR="00063B4F">
        <w:rPr>
          <w:sz w:val="28"/>
          <w:szCs w:val="28"/>
        </w:rPr>
        <w:t xml:space="preserve"> </w:t>
      </w:r>
      <w:r w:rsidRPr="00063B4F">
        <w:rPr>
          <w:sz w:val="28"/>
          <w:szCs w:val="28"/>
        </w:rPr>
        <w:t>4&gt;7;8&gt;6</w:t>
      </w:r>
    </w:p>
    <w:p w:rsidR="006B3F9E" w:rsidRPr="00063B4F" w:rsidRDefault="006B3F9E" w:rsidP="00063B4F">
      <w:pPr>
        <w:shd w:val="clear" w:color="auto" w:fill="FFFFFF"/>
        <w:spacing w:line="360" w:lineRule="auto"/>
        <w:ind w:right="5" w:firstLine="709"/>
        <w:jc w:val="both"/>
        <w:rPr>
          <w:sz w:val="28"/>
          <w:szCs w:val="28"/>
        </w:rPr>
      </w:pPr>
      <w:r w:rsidRPr="00063B4F">
        <w:rPr>
          <w:sz w:val="28"/>
          <w:szCs w:val="28"/>
        </w:rPr>
        <w:t>Оба неравенства выполняются. С вероятностью 0,95 тренд во временном ряду отсутствует, что согласуется с выводом, сделанным с помощью метода Фостера-Стюарта.</w:t>
      </w:r>
    </w:p>
    <w:p w:rsidR="006B3F9E" w:rsidRDefault="006B3F9E" w:rsidP="00063B4F">
      <w:pPr>
        <w:shd w:val="clear" w:color="auto" w:fill="FFFFFF"/>
        <w:spacing w:line="360" w:lineRule="auto"/>
        <w:ind w:right="5" w:firstLine="709"/>
        <w:jc w:val="both"/>
        <w:rPr>
          <w:sz w:val="28"/>
          <w:szCs w:val="28"/>
        </w:rPr>
      </w:pPr>
      <w:r w:rsidRPr="00063B4F">
        <w:rPr>
          <w:sz w:val="28"/>
          <w:szCs w:val="28"/>
        </w:rPr>
        <w:t>3.</w:t>
      </w:r>
      <w:r w:rsidR="00063B4F">
        <w:rPr>
          <w:sz w:val="28"/>
          <w:szCs w:val="28"/>
        </w:rPr>
        <w:t xml:space="preserve"> </w:t>
      </w:r>
      <w:r w:rsidRPr="00063B4F">
        <w:rPr>
          <w:sz w:val="28"/>
          <w:szCs w:val="28"/>
        </w:rPr>
        <w:t>Вспомогательные вычисления в задании</w:t>
      </w:r>
    </w:p>
    <w:p w:rsidR="00063B4F" w:rsidRPr="00063B4F" w:rsidRDefault="00063B4F" w:rsidP="00063B4F">
      <w:pPr>
        <w:shd w:val="clear" w:color="auto" w:fill="FFFFFF"/>
        <w:spacing w:line="360" w:lineRule="auto"/>
        <w:ind w:right="5" w:firstLine="709"/>
        <w:jc w:val="both"/>
        <w:rPr>
          <w:sz w:val="28"/>
          <w:szCs w:val="28"/>
        </w:rPr>
      </w:pPr>
    </w:p>
    <w:tbl>
      <w:tblPr>
        <w:tblW w:w="5000" w:type="pct"/>
        <w:jc w:val="center"/>
        <w:tblCellMar>
          <w:left w:w="40" w:type="dxa"/>
          <w:right w:w="40" w:type="dxa"/>
        </w:tblCellMar>
        <w:tblLook w:val="0000" w:firstRow="0" w:lastRow="0" w:firstColumn="0" w:lastColumn="0" w:noHBand="0" w:noVBand="0"/>
      </w:tblPr>
      <w:tblGrid>
        <w:gridCol w:w="915"/>
        <w:gridCol w:w="1066"/>
        <w:gridCol w:w="763"/>
        <w:gridCol w:w="1176"/>
        <w:gridCol w:w="1068"/>
        <w:gridCol w:w="1012"/>
        <w:gridCol w:w="1185"/>
        <w:gridCol w:w="1246"/>
        <w:gridCol w:w="1006"/>
      </w:tblGrid>
      <w:tr w:rsidR="006B3F9E" w:rsidRPr="00063B4F" w:rsidTr="00C24D52">
        <w:trPr>
          <w:trHeight w:hRule="exact" w:val="387"/>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t</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yt</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t</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Yt</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t</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b/>
                <w:bCs/>
                <w:lang w:val="en-US"/>
              </w:rPr>
              <w:t>yt</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r>
      <w:tr w:rsidR="006B3F9E" w:rsidRPr="00063B4F" w:rsidTr="00063B4F">
        <w:trPr>
          <w:trHeight w:hRule="exact" w:val="293"/>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6,7</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7,8</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13</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8,3</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r>
      <w:tr w:rsidR="006B3F9E" w:rsidRPr="00063B4F" w:rsidTr="00063B4F">
        <w:trPr>
          <w:trHeight w:hRule="exact" w:val="235"/>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2</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7,3</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smallCaps/>
              </w:rPr>
              <w:t>7,7</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14</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smallCaps/>
              </w:rPr>
              <w:t>8,7</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r>
      <w:tr w:rsidR="006B3F9E" w:rsidRPr="00063B4F" w:rsidTr="00063B4F">
        <w:trPr>
          <w:trHeight w:hRule="exact" w:val="240"/>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3</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7,6</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9</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7.9</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15</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rPr>
                <w:iCs/>
              </w:rPr>
              <w:t>8,9</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r>
      <w:tr w:rsidR="006B3F9E" w:rsidRPr="00063B4F" w:rsidTr="00063B4F">
        <w:trPr>
          <w:trHeight w:hRule="exact" w:val="360"/>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4</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7,9</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10</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8,2</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16</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9.1</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r>
      <w:tr w:rsidR="006B3F9E" w:rsidRPr="00063B4F" w:rsidTr="00C24D52">
        <w:trPr>
          <w:trHeight w:hRule="exact" w:val="294"/>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5</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7,4</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11</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8,4</w:t>
            </w: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17</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9,5</w:t>
            </w: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r>
      <w:tr w:rsidR="006B3F9E" w:rsidRPr="00063B4F" w:rsidTr="00063B4F">
        <w:trPr>
          <w:trHeight w:hRule="exact" w:val="1032"/>
          <w:jc w:val="center"/>
        </w:trPr>
        <w:tc>
          <w:tcPr>
            <w:tcW w:w="48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6</w:t>
            </w:r>
          </w:p>
        </w:tc>
        <w:tc>
          <w:tcPr>
            <w:tcW w:w="565"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8,6</w:t>
            </w:r>
          </w:p>
        </w:tc>
        <w:tc>
          <w:tcPr>
            <w:tcW w:w="404"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12</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6B3F9E" w:rsidP="00063B4F">
            <w:pPr>
              <w:shd w:val="clear" w:color="auto" w:fill="FFFFFF"/>
              <w:spacing w:line="360" w:lineRule="auto"/>
              <w:ind w:right="6"/>
              <w:jc w:val="both"/>
            </w:pPr>
            <w:r w:rsidRPr="00063B4F">
              <w:t>9,1</w:t>
            </w:r>
          </w:p>
          <w:p w:rsidR="006B3F9E" w:rsidRPr="00063B4F" w:rsidRDefault="006B3F9E" w:rsidP="00063B4F">
            <w:pPr>
              <w:shd w:val="clear" w:color="auto" w:fill="FFFFFF"/>
              <w:spacing w:line="360" w:lineRule="auto"/>
              <w:ind w:right="6"/>
              <w:jc w:val="both"/>
            </w:pPr>
          </w:p>
        </w:tc>
        <w:tc>
          <w:tcPr>
            <w:tcW w:w="536"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tc>
        <w:tc>
          <w:tcPr>
            <w:tcW w:w="628" w:type="pct"/>
            <w:tcBorders>
              <w:top w:val="single" w:sz="6" w:space="0" w:color="auto"/>
              <w:left w:val="single" w:sz="6" w:space="0" w:color="auto"/>
              <w:bottom w:val="single" w:sz="6" w:space="0" w:color="auto"/>
              <w:right w:val="single" w:sz="6" w:space="0" w:color="auto"/>
            </w:tcBorders>
            <w:shd w:val="clear" w:color="auto" w:fill="FFFFFF"/>
          </w:tcPr>
          <w:p w:rsidR="00833CBE" w:rsidRPr="00063B4F" w:rsidRDefault="00833CBE" w:rsidP="00063B4F">
            <w:pPr>
              <w:shd w:val="clear" w:color="auto" w:fill="FFFFFF"/>
              <w:spacing w:line="360" w:lineRule="auto"/>
              <w:ind w:right="6"/>
              <w:jc w:val="both"/>
            </w:pPr>
            <w:r w:rsidRPr="00063B4F">
              <w:t>18</w:t>
            </w:r>
          </w:p>
          <w:p w:rsidR="006B3F9E" w:rsidRPr="00063B4F" w:rsidRDefault="006B3F9E" w:rsidP="00063B4F">
            <w:pPr>
              <w:shd w:val="clear" w:color="auto" w:fill="FFFFFF"/>
              <w:spacing w:line="360" w:lineRule="auto"/>
              <w:ind w:right="6"/>
              <w:jc w:val="both"/>
            </w:pPr>
            <w:r w:rsidRPr="00063B4F">
              <w:t>19</w:t>
            </w:r>
          </w:p>
          <w:p w:rsidR="006B3F9E" w:rsidRPr="00063B4F" w:rsidRDefault="006B3F9E" w:rsidP="00063B4F">
            <w:pPr>
              <w:shd w:val="clear" w:color="auto" w:fill="FFFFFF"/>
              <w:spacing w:line="360" w:lineRule="auto"/>
              <w:ind w:right="6"/>
              <w:jc w:val="both"/>
            </w:pPr>
            <w:r w:rsidRPr="00063B4F">
              <w:t>20</w:t>
            </w:r>
          </w:p>
          <w:p w:rsidR="006B3F9E" w:rsidRPr="00063B4F" w:rsidRDefault="006B3F9E" w:rsidP="00063B4F">
            <w:pPr>
              <w:shd w:val="clear" w:color="auto" w:fill="FFFFFF"/>
              <w:spacing w:line="360" w:lineRule="auto"/>
              <w:ind w:right="6"/>
              <w:jc w:val="both"/>
            </w:pPr>
            <w:r w:rsidRPr="00063B4F">
              <w:t>21</w:t>
            </w: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833CBE" w:rsidRPr="00063B4F" w:rsidRDefault="00833CBE" w:rsidP="00063B4F">
            <w:pPr>
              <w:shd w:val="clear" w:color="auto" w:fill="FFFFFF"/>
              <w:spacing w:line="360" w:lineRule="auto"/>
              <w:ind w:right="6"/>
              <w:jc w:val="both"/>
            </w:pPr>
            <w:r w:rsidRPr="00063B4F">
              <w:t>10.4</w:t>
            </w:r>
          </w:p>
          <w:p w:rsidR="00833CBE" w:rsidRPr="00063B4F" w:rsidRDefault="00833CBE" w:rsidP="00063B4F">
            <w:pPr>
              <w:shd w:val="clear" w:color="auto" w:fill="FFFFFF"/>
              <w:spacing w:line="360" w:lineRule="auto"/>
              <w:ind w:right="6"/>
              <w:jc w:val="both"/>
            </w:pPr>
            <w:r w:rsidRPr="00063B4F">
              <w:t>10,5</w:t>
            </w:r>
          </w:p>
          <w:p w:rsidR="00833CBE" w:rsidRPr="00063B4F" w:rsidRDefault="00833CBE" w:rsidP="00063B4F">
            <w:pPr>
              <w:shd w:val="clear" w:color="auto" w:fill="FFFFFF"/>
              <w:spacing w:line="360" w:lineRule="auto"/>
              <w:ind w:right="6"/>
              <w:jc w:val="both"/>
            </w:pPr>
            <w:r w:rsidRPr="00063B4F">
              <w:t>10,2</w:t>
            </w:r>
          </w:p>
          <w:p w:rsidR="006B3F9E" w:rsidRPr="00063B4F" w:rsidRDefault="00833CBE" w:rsidP="00063B4F">
            <w:pPr>
              <w:shd w:val="clear" w:color="auto" w:fill="FFFFFF"/>
              <w:spacing w:line="360" w:lineRule="auto"/>
              <w:ind w:right="6"/>
              <w:jc w:val="both"/>
            </w:pPr>
            <w:r w:rsidRPr="00063B4F">
              <w:t>9,3</w:t>
            </w:r>
            <w:r w:rsidR="006B3F9E" w:rsidRPr="00063B4F">
              <w:t xml:space="preserve"> </w:t>
            </w:r>
          </w:p>
          <w:p w:rsidR="00833CBE" w:rsidRPr="00063B4F" w:rsidRDefault="00833CBE" w:rsidP="00063B4F">
            <w:pPr>
              <w:shd w:val="clear" w:color="auto" w:fill="FFFFFF"/>
              <w:spacing w:line="360" w:lineRule="auto"/>
              <w:ind w:right="6"/>
              <w:jc w:val="both"/>
            </w:pPr>
          </w:p>
        </w:tc>
        <w:tc>
          <w:tcPr>
            <w:tcW w:w="533" w:type="pct"/>
            <w:tcBorders>
              <w:top w:val="single" w:sz="6" w:space="0" w:color="auto"/>
              <w:left w:val="single" w:sz="6" w:space="0" w:color="auto"/>
              <w:bottom w:val="single" w:sz="6" w:space="0" w:color="auto"/>
              <w:right w:val="single" w:sz="6" w:space="0" w:color="auto"/>
            </w:tcBorders>
            <w:shd w:val="clear" w:color="auto" w:fill="FFFFFF"/>
          </w:tcPr>
          <w:p w:rsidR="006B3F9E" w:rsidRPr="00063B4F" w:rsidRDefault="00131732" w:rsidP="00063B4F">
            <w:pPr>
              <w:shd w:val="clear" w:color="auto" w:fill="FFFFFF"/>
              <w:spacing w:line="360" w:lineRule="auto"/>
              <w:ind w:right="6"/>
              <w:jc w:val="both"/>
              <w:rPr>
                <w:lang w:val="en-US"/>
              </w:rPr>
            </w:pPr>
            <w:r w:rsidRPr="00063B4F">
              <w:rPr>
                <w:lang w:val="en-US"/>
              </w:rPr>
              <w:t>+</w:t>
            </w:r>
          </w:p>
          <w:p w:rsidR="00131732" w:rsidRPr="00063B4F" w:rsidRDefault="00131732" w:rsidP="00063B4F">
            <w:pPr>
              <w:shd w:val="clear" w:color="auto" w:fill="FFFFFF"/>
              <w:spacing w:line="360" w:lineRule="auto"/>
              <w:ind w:right="6"/>
              <w:jc w:val="both"/>
              <w:rPr>
                <w:lang w:val="en-US"/>
              </w:rPr>
            </w:pPr>
            <w:r w:rsidRPr="00063B4F">
              <w:rPr>
                <w:lang w:val="en-US"/>
              </w:rPr>
              <w:t>+</w:t>
            </w:r>
          </w:p>
          <w:p w:rsidR="00131732" w:rsidRPr="00063B4F" w:rsidRDefault="00131732" w:rsidP="00063B4F">
            <w:pPr>
              <w:shd w:val="clear" w:color="auto" w:fill="FFFFFF"/>
              <w:spacing w:line="360" w:lineRule="auto"/>
              <w:ind w:right="6"/>
              <w:jc w:val="both"/>
              <w:rPr>
                <w:lang w:val="en-US"/>
              </w:rPr>
            </w:pPr>
            <w:r w:rsidRPr="00063B4F">
              <w:rPr>
                <w:lang w:val="en-US"/>
              </w:rPr>
              <w:t>-</w:t>
            </w:r>
          </w:p>
          <w:p w:rsidR="00131732" w:rsidRPr="00063B4F" w:rsidRDefault="00131732" w:rsidP="00063B4F">
            <w:pPr>
              <w:shd w:val="clear" w:color="auto" w:fill="FFFFFF"/>
              <w:spacing w:line="360" w:lineRule="auto"/>
              <w:ind w:right="6"/>
              <w:jc w:val="both"/>
              <w:rPr>
                <w:lang w:val="en-US"/>
              </w:rPr>
            </w:pPr>
            <w:r w:rsidRPr="00063B4F">
              <w:rPr>
                <w:lang w:val="en-US"/>
              </w:rPr>
              <w:t>-</w:t>
            </w:r>
          </w:p>
        </w:tc>
      </w:tr>
    </w:tbl>
    <w:p w:rsidR="00063B4F" w:rsidRDefault="00063B4F" w:rsidP="00063B4F">
      <w:pPr>
        <w:shd w:val="clear" w:color="auto" w:fill="FFFFFF"/>
        <w:spacing w:line="360" w:lineRule="auto"/>
        <w:ind w:right="5" w:firstLine="709"/>
        <w:jc w:val="both"/>
        <w:rPr>
          <w:sz w:val="28"/>
          <w:szCs w:val="28"/>
        </w:rPr>
      </w:pPr>
    </w:p>
    <w:p w:rsidR="006B3F9E" w:rsidRPr="00A413C6" w:rsidRDefault="006B3F9E" w:rsidP="00063B4F">
      <w:pPr>
        <w:shd w:val="clear" w:color="auto" w:fill="FFFFFF"/>
        <w:spacing w:line="360" w:lineRule="auto"/>
        <w:ind w:right="5" w:firstLine="709"/>
        <w:jc w:val="both"/>
        <w:rPr>
          <w:sz w:val="28"/>
          <w:szCs w:val="28"/>
        </w:rPr>
      </w:pPr>
      <w:r w:rsidRPr="00063B4F">
        <w:rPr>
          <w:sz w:val="28"/>
          <w:szCs w:val="28"/>
        </w:rPr>
        <w:t xml:space="preserve">В графе ставим "+", если последующее значение уровня временного ряда больше предыдущего, "-"- если меньше. Определим </w:t>
      </w:r>
      <w:r w:rsidRPr="00063B4F">
        <w:rPr>
          <w:sz w:val="28"/>
          <w:szCs w:val="28"/>
          <w:lang w:val="en-US"/>
        </w:rPr>
        <w:t>v</w:t>
      </w:r>
      <w:r w:rsidRPr="00063B4F">
        <w:rPr>
          <w:sz w:val="28"/>
          <w:szCs w:val="28"/>
        </w:rPr>
        <w:t xml:space="preserve"> (21)=8- число серий.</w:t>
      </w:r>
      <w:r w:rsidR="00C24D52">
        <w:rPr>
          <w:sz w:val="28"/>
          <w:szCs w:val="28"/>
        </w:rPr>
        <w:t xml:space="preserve"> </w:t>
      </w:r>
      <w:r w:rsidR="00131732" w:rsidRPr="00063B4F">
        <w:rPr>
          <w:sz w:val="28"/>
          <w:szCs w:val="28"/>
        </w:rPr>
        <w:t>τ</w:t>
      </w:r>
      <w:r w:rsidR="00063B4F">
        <w:rPr>
          <w:sz w:val="28"/>
          <w:szCs w:val="28"/>
        </w:rPr>
        <w:t xml:space="preserve"> </w:t>
      </w:r>
      <w:r w:rsidRPr="00063B4F">
        <w:rPr>
          <w:sz w:val="28"/>
          <w:szCs w:val="28"/>
        </w:rPr>
        <w:t>тах(21)=6</w:t>
      </w:r>
      <w:r w:rsidR="00063B4F">
        <w:rPr>
          <w:sz w:val="28"/>
          <w:szCs w:val="28"/>
        </w:rPr>
        <w:t xml:space="preserve"> </w:t>
      </w:r>
      <w:r w:rsidRPr="00063B4F">
        <w:rPr>
          <w:sz w:val="28"/>
          <w:szCs w:val="28"/>
        </w:rPr>
        <w:t>-</w:t>
      </w:r>
      <w:r w:rsidR="00063B4F">
        <w:rPr>
          <w:sz w:val="28"/>
          <w:szCs w:val="28"/>
        </w:rPr>
        <w:t xml:space="preserve"> </w:t>
      </w:r>
      <w:r w:rsidRPr="00063B4F">
        <w:rPr>
          <w:sz w:val="28"/>
          <w:szCs w:val="28"/>
        </w:rPr>
        <w:t>протяженность</w:t>
      </w:r>
      <w:r w:rsidR="00063B4F">
        <w:rPr>
          <w:sz w:val="28"/>
          <w:szCs w:val="28"/>
        </w:rPr>
        <w:t xml:space="preserve"> </w:t>
      </w:r>
      <w:r w:rsidRPr="00063B4F">
        <w:rPr>
          <w:sz w:val="28"/>
          <w:szCs w:val="28"/>
        </w:rPr>
        <w:t>самой</w:t>
      </w:r>
      <w:r w:rsidR="00063B4F">
        <w:rPr>
          <w:sz w:val="28"/>
          <w:szCs w:val="28"/>
        </w:rPr>
        <w:t xml:space="preserve"> </w:t>
      </w:r>
      <w:r w:rsidRPr="00063B4F">
        <w:rPr>
          <w:sz w:val="28"/>
          <w:szCs w:val="28"/>
        </w:rPr>
        <w:t>большой</w:t>
      </w:r>
      <w:r w:rsidR="00063B4F">
        <w:rPr>
          <w:sz w:val="28"/>
          <w:szCs w:val="28"/>
        </w:rPr>
        <w:t xml:space="preserve"> </w:t>
      </w:r>
      <w:r w:rsidRPr="00063B4F">
        <w:rPr>
          <w:sz w:val="28"/>
          <w:szCs w:val="28"/>
        </w:rPr>
        <w:t>серии.</w:t>
      </w:r>
      <w:r w:rsidR="00063B4F">
        <w:rPr>
          <w:sz w:val="28"/>
          <w:szCs w:val="28"/>
        </w:rPr>
        <w:t xml:space="preserve"> </w:t>
      </w:r>
      <w:r w:rsidRPr="00063B4F">
        <w:rPr>
          <w:sz w:val="28"/>
          <w:szCs w:val="28"/>
        </w:rPr>
        <w:t>Табличное</w:t>
      </w:r>
      <w:r w:rsidR="00063B4F">
        <w:rPr>
          <w:sz w:val="28"/>
          <w:szCs w:val="28"/>
        </w:rPr>
        <w:t xml:space="preserve"> </w:t>
      </w:r>
      <w:r w:rsidRPr="00063B4F">
        <w:rPr>
          <w:sz w:val="28"/>
          <w:szCs w:val="28"/>
        </w:rPr>
        <w:t>значение</w:t>
      </w:r>
      <w:r w:rsidR="00063B4F">
        <w:rPr>
          <w:sz w:val="28"/>
          <w:szCs w:val="28"/>
        </w:rPr>
        <w:t xml:space="preserve"> </w:t>
      </w:r>
      <w:r w:rsidR="00131732" w:rsidRPr="00063B4F">
        <w:rPr>
          <w:sz w:val="28"/>
          <w:szCs w:val="28"/>
        </w:rPr>
        <w:t>τ</w:t>
      </w:r>
      <w:r w:rsidR="00063B4F">
        <w:rPr>
          <w:sz w:val="28"/>
          <w:szCs w:val="28"/>
        </w:rPr>
        <w:t xml:space="preserve"> </w:t>
      </w:r>
      <w:r w:rsidRPr="00063B4F">
        <w:rPr>
          <w:sz w:val="28"/>
          <w:szCs w:val="28"/>
        </w:rPr>
        <w:t>(21)=5. В соответствии с (1.5.) делаем проверку:</w:t>
      </w:r>
    </w:p>
    <w:p w:rsidR="00131732" w:rsidRPr="00A413C6" w:rsidRDefault="00131732" w:rsidP="00063B4F">
      <w:pPr>
        <w:shd w:val="clear" w:color="auto" w:fill="FFFFFF"/>
        <w:spacing w:line="360" w:lineRule="auto"/>
        <w:ind w:right="5" w:firstLine="709"/>
        <w:jc w:val="both"/>
        <w:rPr>
          <w:sz w:val="28"/>
          <w:szCs w:val="28"/>
        </w:rPr>
      </w:pPr>
    </w:p>
    <w:p w:rsidR="00131732" w:rsidRPr="00063B4F" w:rsidRDefault="00131732" w:rsidP="00063B4F">
      <w:pPr>
        <w:shd w:val="clear" w:color="auto" w:fill="FFFFFF"/>
        <w:spacing w:line="360" w:lineRule="auto"/>
        <w:ind w:right="5" w:firstLine="709"/>
        <w:jc w:val="both"/>
        <w:rPr>
          <w:sz w:val="28"/>
          <w:szCs w:val="28"/>
        </w:rPr>
      </w:pPr>
      <w:r w:rsidRPr="00063B4F">
        <w:rPr>
          <w:sz w:val="28"/>
          <w:szCs w:val="28"/>
          <w:lang w:val="en-US"/>
        </w:rPr>
        <w:t>v</w:t>
      </w:r>
      <w:r w:rsidRPr="00063B4F">
        <w:rPr>
          <w:sz w:val="28"/>
          <w:szCs w:val="28"/>
        </w:rPr>
        <w:t>(21)[1/3(</w:t>
      </w:r>
      <w:r w:rsidRPr="00063B4F">
        <w:rPr>
          <w:sz w:val="28"/>
          <w:szCs w:val="28"/>
          <w:lang w:val="en-US"/>
        </w:rPr>
        <w:t>l</w:t>
      </w:r>
      <w:r w:rsidRPr="00063B4F">
        <w:rPr>
          <w:sz w:val="28"/>
          <w:szCs w:val="28"/>
        </w:rPr>
        <w:t>2*21-1) -1.96√¯16*21-29/90]</w:t>
      </w:r>
    </w:p>
    <w:p w:rsidR="00131732" w:rsidRPr="00063B4F" w:rsidRDefault="00131732" w:rsidP="00063B4F">
      <w:pPr>
        <w:shd w:val="clear" w:color="auto" w:fill="FFFFFF"/>
        <w:spacing w:line="360" w:lineRule="auto"/>
        <w:ind w:right="5" w:firstLine="709"/>
        <w:jc w:val="both"/>
        <w:rPr>
          <w:sz w:val="28"/>
          <w:szCs w:val="28"/>
        </w:rPr>
      </w:pPr>
      <w:r w:rsidRPr="00063B4F">
        <w:rPr>
          <w:sz w:val="28"/>
          <w:szCs w:val="28"/>
        </w:rPr>
        <w:t>τ</w:t>
      </w:r>
      <w:r w:rsidRPr="00063B4F">
        <w:rPr>
          <w:sz w:val="28"/>
          <w:szCs w:val="28"/>
          <w:lang w:val="en-US"/>
        </w:rPr>
        <w:t>max</w:t>
      </w:r>
      <w:r w:rsidRPr="00063B4F">
        <w:rPr>
          <w:sz w:val="28"/>
          <w:szCs w:val="28"/>
        </w:rPr>
        <w:t>(21)</w:t>
      </w:r>
      <w:r w:rsidR="00FF5A51" w:rsidRPr="00063B4F">
        <w:rPr>
          <w:sz w:val="28"/>
          <w:szCs w:val="28"/>
        </w:rPr>
        <w:t>≤</w:t>
      </w:r>
      <w:r w:rsidR="00FF5A51" w:rsidRPr="00063B4F">
        <w:rPr>
          <w:sz w:val="28"/>
          <w:szCs w:val="28"/>
          <w:lang w:val="en-US"/>
        </w:rPr>
        <w:t>τ</w:t>
      </w:r>
      <w:r w:rsidR="00FF5A51" w:rsidRPr="00063B4F">
        <w:rPr>
          <w:sz w:val="28"/>
          <w:szCs w:val="28"/>
        </w:rPr>
        <w:t>0(21)</w:t>
      </w:r>
      <w:r w:rsidR="00063B4F">
        <w:rPr>
          <w:sz w:val="28"/>
          <w:szCs w:val="28"/>
        </w:rPr>
        <w:t xml:space="preserve"> </w:t>
      </w:r>
      <w:r w:rsidR="00FF5A51" w:rsidRPr="00063B4F">
        <w:rPr>
          <w:sz w:val="28"/>
          <w:szCs w:val="28"/>
        </w:rPr>
        <w:t>{8&gt;10;6≤5</w:t>
      </w:r>
    </w:p>
    <w:p w:rsidR="00131732" w:rsidRPr="00063B4F" w:rsidRDefault="00131732" w:rsidP="00063B4F">
      <w:pPr>
        <w:shd w:val="clear" w:color="auto" w:fill="FFFFFF"/>
        <w:spacing w:line="360" w:lineRule="auto"/>
        <w:ind w:right="5" w:firstLine="709"/>
        <w:jc w:val="both"/>
        <w:rPr>
          <w:sz w:val="28"/>
          <w:szCs w:val="28"/>
        </w:rPr>
      </w:pPr>
    </w:p>
    <w:p w:rsidR="006B3F9E" w:rsidRPr="00063B4F" w:rsidRDefault="006B3F9E" w:rsidP="00063B4F">
      <w:pPr>
        <w:shd w:val="clear" w:color="auto" w:fill="FFFFFF"/>
        <w:spacing w:line="360" w:lineRule="auto"/>
        <w:ind w:right="5" w:firstLine="709"/>
        <w:jc w:val="both"/>
        <w:rPr>
          <w:sz w:val="28"/>
          <w:szCs w:val="28"/>
        </w:rPr>
      </w:pPr>
      <w:r w:rsidRPr="00063B4F">
        <w:rPr>
          <w:sz w:val="28"/>
          <w:szCs w:val="28"/>
        </w:rPr>
        <w:t>Т.</w:t>
      </w:r>
      <w:r w:rsidR="00063B4F">
        <w:rPr>
          <w:sz w:val="28"/>
          <w:szCs w:val="28"/>
        </w:rPr>
        <w:t xml:space="preserve"> </w:t>
      </w:r>
      <w:r w:rsidRPr="00063B4F">
        <w:rPr>
          <w:sz w:val="28"/>
          <w:szCs w:val="28"/>
        </w:rPr>
        <w:t>к.</w:t>
      </w:r>
      <w:r w:rsidR="00063B4F">
        <w:rPr>
          <w:sz w:val="28"/>
          <w:szCs w:val="28"/>
        </w:rPr>
        <w:t xml:space="preserve"> </w:t>
      </w:r>
      <w:r w:rsidRPr="00063B4F">
        <w:rPr>
          <w:sz w:val="28"/>
          <w:szCs w:val="28"/>
        </w:rPr>
        <w:t>оба неравенства не выполняются, то делаем вывод:</w:t>
      </w:r>
      <w:r w:rsidR="00063B4F">
        <w:rPr>
          <w:sz w:val="28"/>
          <w:szCs w:val="28"/>
        </w:rPr>
        <w:t xml:space="preserve"> </w:t>
      </w:r>
      <w:r w:rsidRPr="00063B4F">
        <w:rPr>
          <w:sz w:val="28"/>
          <w:szCs w:val="28"/>
        </w:rPr>
        <w:t>во временном ряду урожайности имеется тенденция.</w:t>
      </w:r>
    </w:p>
    <w:p w:rsidR="00833CBE" w:rsidRPr="00063B4F" w:rsidRDefault="00063B4F" w:rsidP="00063B4F">
      <w:pPr>
        <w:shd w:val="clear" w:color="auto" w:fill="FFFFFF"/>
        <w:spacing w:line="360" w:lineRule="auto"/>
        <w:ind w:right="5"/>
        <w:rPr>
          <w:b/>
          <w:sz w:val="28"/>
          <w:szCs w:val="28"/>
        </w:rPr>
      </w:pPr>
      <w:r>
        <w:rPr>
          <w:sz w:val="28"/>
          <w:szCs w:val="28"/>
        </w:rPr>
        <w:br w:type="page"/>
      </w:r>
      <w:r w:rsidR="00833CBE" w:rsidRPr="00063B4F">
        <w:rPr>
          <w:b/>
          <w:sz w:val="28"/>
          <w:szCs w:val="28"/>
        </w:rPr>
        <w:t>Список использованной литературы</w:t>
      </w:r>
    </w:p>
    <w:p w:rsidR="00063B4F" w:rsidRPr="00063B4F" w:rsidRDefault="00063B4F" w:rsidP="00063B4F">
      <w:pPr>
        <w:shd w:val="clear" w:color="auto" w:fill="FFFFFF"/>
        <w:spacing w:line="360" w:lineRule="auto"/>
        <w:ind w:right="5"/>
        <w:rPr>
          <w:sz w:val="28"/>
          <w:szCs w:val="28"/>
        </w:rPr>
      </w:pP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Дуброва Т.А. Статистические методы прогнозирования в экономике. МЭСИ (МВБШ).- М,, 1999.</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Дуброва Т.А. Статистические методы прогнозирования. УПП., МЭСИ-М, 2000.</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Статистическое моделирование и прогнозирование. Учебное пособие. (Под ред. А. Г. Гранберга). М., "Финансы и статистика", 1990.</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Экономико-математические методы и прикладные модели. (Под ред. В.В. Федосеева). М., "Юнити", 1999.</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Андерсон Т. Статистический анализ временных рядов. М., "Мир", 1976.</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 xml:space="preserve">Айвазян С.А., Мхитарян </w:t>
      </w:r>
      <w:r w:rsidRPr="00063B4F">
        <w:rPr>
          <w:sz w:val="28"/>
          <w:szCs w:val="28"/>
          <w:lang w:val="en-US"/>
        </w:rPr>
        <w:t>B</w:t>
      </w:r>
      <w:r w:rsidRPr="00063B4F">
        <w:rPr>
          <w:sz w:val="28"/>
          <w:szCs w:val="28"/>
        </w:rPr>
        <w:t>.</w:t>
      </w:r>
      <w:r w:rsidRPr="00063B4F">
        <w:rPr>
          <w:sz w:val="28"/>
          <w:szCs w:val="28"/>
          <w:lang w:val="en-US"/>
        </w:rPr>
        <w:t>C</w:t>
      </w:r>
      <w:r w:rsidRPr="00063B4F">
        <w:rPr>
          <w:sz w:val="28"/>
          <w:szCs w:val="28"/>
        </w:rPr>
        <w:t>. Прикладная статистика и основы эконометрики. М., "Юнити", 1998.</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 xml:space="preserve">Боровиков В.П. , Ивченко Г.И. Прогнозирование в системе </w:t>
      </w:r>
      <w:r w:rsidRPr="00063B4F">
        <w:rPr>
          <w:sz w:val="28"/>
          <w:szCs w:val="28"/>
          <w:lang w:val="en-US"/>
        </w:rPr>
        <w:t>Statistica</w:t>
      </w:r>
      <w:r w:rsidRPr="00063B4F">
        <w:rPr>
          <w:sz w:val="28"/>
          <w:szCs w:val="28"/>
        </w:rPr>
        <w:t xml:space="preserve"> в среде </w:t>
      </w:r>
      <w:r w:rsidRPr="00063B4F">
        <w:rPr>
          <w:sz w:val="28"/>
          <w:szCs w:val="28"/>
          <w:lang w:val="en-US"/>
        </w:rPr>
        <w:t>Windows</w:t>
      </w:r>
      <w:r w:rsidRPr="00063B4F">
        <w:rPr>
          <w:sz w:val="28"/>
          <w:szCs w:val="28"/>
        </w:rPr>
        <w:t xml:space="preserve">. </w:t>
      </w:r>
      <w:r w:rsidRPr="00063B4F">
        <w:rPr>
          <w:sz w:val="28"/>
          <w:szCs w:val="28"/>
          <w:lang w:val="en-US"/>
        </w:rPr>
        <w:t xml:space="preserve">M., </w:t>
      </w:r>
      <w:r w:rsidRPr="00063B4F">
        <w:rPr>
          <w:sz w:val="28"/>
          <w:szCs w:val="28"/>
        </w:rPr>
        <w:t>"Финансы и статистика", 1999.</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Кендэл М. Временные ряды. М., "Финансы и статистика", 1981.</w:t>
      </w:r>
    </w:p>
    <w:p w:rsidR="00833CBE" w:rsidRPr="00063B4F" w:rsidRDefault="00833CBE" w:rsidP="00063B4F">
      <w:pPr>
        <w:numPr>
          <w:ilvl w:val="0"/>
          <w:numId w:val="9"/>
        </w:numPr>
        <w:shd w:val="clear" w:color="auto" w:fill="FFFFFF"/>
        <w:tabs>
          <w:tab w:val="left" w:pos="869"/>
        </w:tabs>
        <w:spacing w:line="360" w:lineRule="auto"/>
        <w:ind w:right="5"/>
        <w:rPr>
          <w:sz w:val="28"/>
          <w:szCs w:val="28"/>
        </w:rPr>
      </w:pPr>
      <w:r w:rsidRPr="00063B4F">
        <w:rPr>
          <w:sz w:val="28"/>
          <w:szCs w:val="28"/>
        </w:rPr>
        <w:t>Кильдишев Г. С, Френкель А. А. Анализ временных рядов и прогнозирование. М., "Статистика", 1973.</w:t>
      </w:r>
    </w:p>
    <w:p w:rsidR="00833CBE" w:rsidRPr="00063B4F" w:rsidRDefault="00833CBE" w:rsidP="00063B4F">
      <w:pPr>
        <w:shd w:val="clear" w:color="auto" w:fill="FFFFFF"/>
        <w:spacing w:line="360" w:lineRule="auto"/>
        <w:ind w:right="5"/>
        <w:rPr>
          <w:sz w:val="28"/>
          <w:szCs w:val="28"/>
        </w:rPr>
      </w:pPr>
      <w:r w:rsidRPr="00063B4F">
        <w:rPr>
          <w:sz w:val="28"/>
          <w:szCs w:val="28"/>
        </w:rPr>
        <w:t>Ю.Пугачев М.И., Ляпунцов Ю.П. Методы социально-экономического прогнозирования. - М., Экономический факультет МГУ, ТЕИС, 1999.</w:t>
      </w:r>
    </w:p>
    <w:p w:rsidR="00833CBE" w:rsidRPr="00063B4F" w:rsidRDefault="00833CBE" w:rsidP="00063B4F">
      <w:pPr>
        <w:shd w:val="clear" w:color="auto" w:fill="FFFFFF"/>
        <w:spacing w:line="360" w:lineRule="auto"/>
        <w:ind w:right="5"/>
        <w:rPr>
          <w:sz w:val="28"/>
          <w:szCs w:val="28"/>
        </w:rPr>
      </w:pPr>
      <w:r w:rsidRPr="00063B4F">
        <w:rPr>
          <w:sz w:val="28"/>
          <w:szCs w:val="28"/>
        </w:rPr>
        <w:t>П.Лукашин Ю. П. Адаптивные методы краткосрочного прогнозирования. М., "Статистика", 1979.</w:t>
      </w:r>
    </w:p>
    <w:p w:rsidR="00833CBE" w:rsidRPr="00063B4F" w:rsidRDefault="00833CBE" w:rsidP="00063B4F">
      <w:pPr>
        <w:shd w:val="clear" w:color="auto" w:fill="FFFFFF"/>
        <w:spacing w:line="360" w:lineRule="auto"/>
        <w:ind w:right="5"/>
        <w:rPr>
          <w:sz w:val="28"/>
          <w:szCs w:val="28"/>
        </w:rPr>
      </w:pPr>
      <w:r w:rsidRPr="00063B4F">
        <w:rPr>
          <w:sz w:val="28"/>
          <w:szCs w:val="28"/>
        </w:rPr>
        <w:t xml:space="preserve">12.Айвазян С.А., Мхитарян </w:t>
      </w:r>
      <w:r w:rsidRPr="00063B4F">
        <w:rPr>
          <w:sz w:val="28"/>
          <w:szCs w:val="28"/>
          <w:lang w:val="en-US"/>
        </w:rPr>
        <w:t>B</w:t>
      </w:r>
      <w:r w:rsidRPr="00063B4F">
        <w:rPr>
          <w:sz w:val="28"/>
          <w:szCs w:val="28"/>
        </w:rPr>
        <w:t>.</w:t>
      </w:r>
      <w:r w:rsidRPr="00063B4F">
        <w:rPr>
          <w:sz w:val="28"/>
          <w:szCs w:val="28"/>
          <w:lang w:val="en-US"/>
        </w:rPr>
        <w:t>C</w:t>
      </w:r>
      <w:r w:rsidRPr="00063B4F">
        <w:rPr>
          <w:sz w:val="28"/>
          <w:szCs w:val="28"/>
        </w:rPr>
        <w:t>. Прикладная статистика и основы эконометрики. М.; ЮНИТИ, 1998.</w:t>
      </w:r>
      <w:bookmarkStart w:id="0" w:name="_GoBack"/>
      <w:bookmarkEnd w:id="0"/>
    </w:p>
    <w:sectPr w:rsidR="00833CBE" w:rsidRPr="00063B4F" w:rsidSect="00063B4F">
      <w:type w:val="continuous"/>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1E5" w:rsidRDefault="007721E5" w:rsidP="009F10CF">
      <w:r>
        <w:separator/>
      </w:r>
    </w:p>
  </w:endnote>
  <w:endnote w:type="continuationSeparator" w:id="0">
    <w:p w:rsidR="007721E5" w:rsidRDefault="007721E5" w:rsidP="009F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1E5" w:rsidRDefault="007721E5" w:rsidP="009F10CF">
      <w:r>
        <w:separator/>
      </w:r>
    </w:p>
  </w:footnote>
  <w:footnote w:type="continuationSeparator" w:id="0">
    <w:p w:rsidR="007721E5" w:rsidRDefault="007721E5" w:rsidP="009F1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DE639D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374915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A8038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93E2A5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3A5E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6C6FE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6AAB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C688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2DC29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3CECC8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EE09752"/>
    <w:lvl w:ilvl="0">
      <w:numFmt w:val="bullet"/>
      <w:lvlText w:val="*"/>
      <w:lvlJc w:val="left"/>
    </w:lvl>
  </w:abstractNum>
  <w:abstractNum w:abstractNumId="11">
    <w:nsid w:val="12805DC9"/>
    <w:multiLevelType w:val="hybridMultilevel"/>
    <w:tmpl w:val="60E0FB02"/>
    <w:lvl w:ilvl="0" w:tplc="2EE09752">
      <w:numFmt w:val="bullet"/>
      <w:lvlText w:val="•"/>
      <w:lvlJc w:val="left"/>
      <w:pPr>
        <w:ind w:left="749" w:hanging="360"/>
      </w:pPr>
      <w:rPr>
        <w:rFonts w:ascii="Times New Roman" w:hAnsi="Times New Roman" w:hint="default"/>
      </w:rPr>
    </w:lvl>
    <w:lvl w:ilvl="1" w:tplc="04190003" w:tentative="1">
      <w:start w:val="1"/>
      <w:numFmt w:val="bullet"/>
      <w:lvlText w:val="o"/>
      <w:lvlJc w:val="left"/>
      <w:pPr>
        <w:ind w:left="1469" w:hanging="360"/>
      </w:pPr>
      <w:rPr>
        <w:rFonts w:ascii="Courier New" w:hAnsi="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2">
    <w:nsid w:val="193D7F0E"/>
    <w:multiLevelType w:val="singleLevel"/>
    <w:tmpl w:val="92CAB5A2"/>
    <w:lvl w:ilvl="0">
      <w:start w:val="1"/>
      <w:numFmt w:val="decimal"/>
      <w:lvlText w:val="1.%1."/>
      <w:legacy w:legacy="1" w:legacySpace="0" w:legacyIndent="466"/>
      <w:lvlJc w:val="left"/>
      <w:rPr>
        <w:rFonts w:ascii="Times New Roman" w:hAnsi="Times New Roman" w:cs="Times New Roman" w:hint="default"/>
      </w:rPr>
    </w:lvl>
  </w:abstractNum>
  <w:abstractNum w:abstractNumId="13">
    <w:nsid w:val="1CF76130"/>
    <w:multiLevelType w:val="hybridMultilevel"/>
    <w:tmpl w:val="892A77D6"/>
    <w:lvl w:ilvl="0" w:tplc="2EE09752">
      <w:numFmt w:val="bullet"/>
      <w:lvlText w:val="•"/>
      <w:lvlJc w:val="left"/>
      <w:pPr>
        <w:ind w:left="749" w:hanging="360"/>
      </w:pPr>
      <w:rPr>
        <w:rFonts w:ascii="Times New Roman" w:hAnsi="Times New Roman" w:hint="default"/>
      </w:rPr>
    </w:lvl>
    <w:lvl w:ilvl="1" w:tplc="04190003" w:tentative="1">
      <w:start w:val="1"/>
      <w:numFmt w:val="bullet"/>
      <w:lvlText w:val="o"/>
      <w:lvlJc w:val="left"/>
      <w:pPr>
        <w:ind w:left="1469" w:hanging="360"/>
      </w:pPr>
      <w:rPr>
        <w:rFonts w:ascii="Courier New" w:hAnsi="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4">
    <w:nsid w:val="25F44E06"/>
    <w:multiLevelType w:val="multilevel"/>
    <w:tmpl w:val="EC425A24"/>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6D53DA9"/>
    <w:multiLevelType w:val="hybridMultilevel"/>
    <w:tmpl w:val="635E7B24"/>
    <w:lvl w:ilvl="0" w:tplc="2EE09752">
      <w:numFmt w:val="bullet"/>
      <w:lvlText w:val="•"/>
      <w:lvlJc w:val="left"/>
      <w:pPr>
        <w:ind w:left="1454" w:hanging="360"/>
      </w:pPr>
      <w:rPr>
        <w:rFonts w:ascii="Times New Roman" w:hAnsi="Times New Roman" w:hint="default"/>
      </w:rPr>
    </w:lvl>
    <w:lvl w:ilvl="1" w:tplc="04190003" w:tentative="1">
      <w:start w:val="1"/>
      <w:numFmt w:val="bullet"/>
      <w:lvlText w:val="o"/>
      <w:lvlJc w:val="left"/>
      <w:pPr>
        <w:ind w:left="2174" w:hanging="360"/>
      </w:pPr>
      <w:rPr>
        <w:rFonts w:ascii="Courier New" w:hAnsi="Courier New" w:hint="default"/>
      </w:rPr>
    </w:lvl>
    <w:lvl w:ilvl="2" w:tplc="04190005" w:tentative="1">
      <w:start w:val="1"/>
      <w:numFmt w:val="bullet"/>
      <w:lvlText w:val=""/>
      <w:lvlJc w:val="left"/>
      <w:pPr>
        <w:ind w:left="2894" w:hanging="360"/>
      </w:pPr>
      <w:rPr>
        <w:rFonts w:ascii="Wingdings" w:hAnsi="Wingdings" w:hint="default"/>
      </w:rPr>
    </w:lvl>
    <w:lvl w:ilvl="3" w:tplc="04190001" w:tentative="1">
      <w:start w:val="1"/>
      <w:numFmt w:val="bullet"/>
      <w:lvlText w:val=""/>
      <w:lvlJc w:val="left"/>
      <w:pPr>
        <w:ind w:left="3614" w:hanging="360"/>
      </w:pPr>
      <w:rPr>
        <w:rFonts w:ascii="Symbol" w:hAnsi="Symbol" w:hint="default"/>
      </w:rPr>
    </w:lvl>
    <w:lvl w:ilvl="4" w:tplc="04190003" w:tentative="1">
      <w:start w:val="1"/>
      <w:numFmt w:val="bullet"/>
      <w:lvlText w:val="o"/>
      <w:lvlJc w:val="left"/>
      <w:pPr>
        <w:ind w:left="4334" w:hanging="360"/>
      </w:pPr>
      <w:rPr>
        <w:rFonts w:ascii="Courier New" w:hAnsi="Courier New" w:hint="default"/>
      </w:rPr>
    </w:lvl>
    <w:lvl w:ilvl="5" w:tplc="04190005" w:tentative="1">
      <w:start w:val="1"/>
      <w:numFmt w:val="bullet"/>
      <w:lvlText w:val=""/>
      <w:lvlJc w:val="left"/>
      <w:pPr>
        <w:ind w:left="5054" w:hanging="360"/>
      </w:pPr>
      <w:rPr>
        <w:rFonts w:ascii="Wingdings" w:hAnsi="Wingdings" w:hint="default"/>
      </w:rPr>
    </w:lvl>
    <w:lvl w:ilvl="6" w:tplc="04190001" w:tentative="1">
      <w:start w:val="1"/>
      <w:numFmt w:val="bullet"/>
      <w:lvlText w:val=""/>
      <w:lvlJc w:val="left"/>
      <w:pPr>
        <w:ind w:left="5774" w:hanging="360"/>
      </w:pPr>
      <w:rPr>
        <w:rFonts w:ascii="Symbol" w:hAnsi="Symbol" w:hint="default"/>
      </w:rPr>
    </w:lvl>
    <w:lvl w:ilvl="7" w:tplc="04190003" w:tentative="1">
      <w:start w:val="1"/>
      <w:numFmt w:val="bullet"/>
      <w:lvlText w:val="o"/>
      <w:lvlJc w:val="left"/>
      <w:pPr>
        <w:ind w:left="6494" w:hanging="360"/>
      </w:pPr>
      <w:rPr>
        <w:rFonts w:ascii="Courier New" w:hAnsi="Courier New" w:hint="default"/>
      </w:rPr>
    </w:lvl>
    <w:lvl w:ilvl="8" w:tplc="04190005" w:tentative="1">
      <w:start w:val="1"/>
      <w:numFmt w:val="bullet"/>
      <w:lvlText w:val=""/>
      <w:lvlJc w:val="left"/>
      <w:pPr>
        <w:ind w:left="7214" w:hanging="360"/>
      </w:pPr>
      <w:rPr>
        <w:rFonts w:ascii="Wingdings" w:hAnsi="Wingdings" w:hint="default"/>
      </w:rPr>
    </w:lvl>
  </w:abstractNum>
  <w:abstractNum w:abstractNumId="16">
    <w:nsid w:val="37D5202B"/>
    <w:multiLevelType w:val="singleLevel"/>
    <w:tmpl w:val="6CB4D0C4"/>
    <w:lvl w:ilvl="0">
      <w:start w:val="1"/>
      <w:numFmt w:val="decimal"/>
      <w:lvlText w:val="%1."/>
      <w:legacy w:legacy="1" w:legacySpace="0" w:legacyIndent="341"/>
      <w:lvlJc w:val="left"/>
      <w:rPr>
        <w:rFonts w:ascii="Times New Roman" w:hAnsi="Times New Roman" w:cs="Times New Roman" w:hint="default"/>
      </w:rPr>
    </w:lvl>
  </w:abstractNum>
  <w:abstractNum w:abstractNumId="17">
    <w:nsid w:val="383B698C"/>
    <w:multiLevelType w:val="singleLevel"/>
    <w:tmpl w:val="F5846892"/>
    <w:lvl w:ilvl="0">
      <w:start w:val="1"/>
      <w:numFmt w:val="decimal"/>
      <w:lvlText w:val="%1."/>
      <w:legacy w:legacy="1" w:legacySpace="0" w:legacyIndent="355"/>
      <w:lvlJc w:val="left"/>
      <w:rPr>
        <w:rFonts w:ascii="Times New Roman" w:hAnsi="Times New Roman" w:cs="Times New Roman" w:hint="default"/>
      </w:rPr>
    </w:lvl>
  </w:abstractNum>
  <w:abstractNum w:abstractNumId="18">
    <w:nsid w:val="4DB55610"/>
    <w:multiLevelType w:val="hybridMultilevel"/>
    <w:tmpl w:val="D4705D90"/>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19">
    <w:nsid w:val="557E08EB"/>
    <w:multiLevelType w:val="singleLevel"/>
    <w:tmpl w:val="B9B4B1DA"/>
    <w:lvl w:ilvl="0">
      <w:start w:val="2"/>
      <w:numFmt w:val="decimal"/>
      <w:lvlText w:val="%1."/>
      <w:legacy w:legacy="1" w:legacySpace="0" w:legacyIndent="264"/>
      <w:lvlJc w:val="left"/>
      <w:rPr>
        <w:rFonts w:ascii="Times New Roman" w:hAnsi="Times New Roman" w:cs="Times New Roman" w:hint="default"/>
      </w:rPr>
    </w:lvl>
  </w:abstractNum>
  <w:num w:numId="1">
    <w:abstractNumId w:val="12"/>
  </w:num>
  <w:num w:numId="2">
    <w:abstractNumId w:val="10"/>
    <w:lvlOverride w:ilvl="0">
      <w:lvl w:ilvl="0">
        <w:numFmt w:val="bullet"/>
        <w:lvlText w:val="•"/>
        <w:legacy w:legacy="1" w:legacySpace="0" w:legacyIndent="259"/>
        <w:lvlJc w:val="left"/>
        <w:rPr>
          <w:rFonts w:ascii="Times New Roman" w:hAnsi="Times New Roman" w:hint="default"/>
        </w:rPr>
      </w:lvl>
    </w:lvlOverride>
  </w:num>
  <w:num w:numId="3">
    <w:abstractNumId w:val="18"/>
  </w:num>
  <w:num w:numId="4">
    <w:abstractNumId w:val="15"/>
  </w:num>
  <w:num w:numId="5">
    <w:abstractNumId w:val="11"/>
  </w:num>
  <w:num w:numId="6">
    <w:abstractNumId w:val="13"/>
  </w:num>
  <w:num w:numId="7">
    <w:abstractNumId w:val="17"/>
  </w:num>
  <w:num w:numId="8">
    <w:abstractNumId w:val="19"/>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0CF"/>
    <w:rsid w:val="00063B4F"/>
    <w:rsid w:val="00084E2F"/>
    <w:rsid w:val="00131732"/>
    <w:rsid w:val="005362C0"/>
    <w:rsid w:val="00662EE8"/>
    <w:rsid w:val="006B3F9E"/>
    <w:rsid w:val="006E32BD"/>
    <w:rsid w:val="007721E5"/>
    <w:rsid w:val="007F13EF"/>
    <w:rsid w:val="00814B40"/>
    <w:rsid w:val="00833CBE"/>
    <w:rsid w:val="008D5D73"/>
    <w:rsid w:val="0099243E"/>
    <w:rsid w:val="009A6AD9"/>
    <w:rsid w:val="009F10CF"/>
    <w:rsid w:val="00A254F8"/>
    <w:rsid w:val="00A36B09"/>
    <w:rsid w:val="00A413C6"/>
    <w:rsid w:val="00AD16E5"/>
    <w:rsid w:val="00C24D52"/>
    <w:rsid w:val="00C8536A"/>
    <w:rsid w:val="00E3466F"/>
    <w:rsid w:val="00E46FB0"/>
    <w:rsid w:val="00EC7D0B"/>
    <w:rsid w:val="00FF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EA38932-A11A-4A2D-A75F-E650BB7A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D73"/>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F10CF"/>
    <w:pPr>
      <w:tabs>
        <w:tab w:val="center" w:pos="4677"/>
        <w:tab w:val="right" w:pos="9355"/>
      </w:tabs>
    </w:pPr>
  </w:style>
  <w:style w:type="character" w:customStyle="1" w:styleId="a4">
    <w:name w:val="Верхний колонтитул Знак"/>
    <w:link w:val="a3"/>
    <w:uiPriority w:val="99"/>
    <w:semiHidden/>
    <w:locked/>
    <w:rsid w:val="009F10CF"/>
    <w:rPr>
      <w:rFonts w:ascii="Times New Roman" w:hAnsi="Times New Roman" w:cs="Times New Roman"/>
      <w:sz w:val="20"/>
      <w:szCs w:val="20"/>
    </w:rPr>
  </w:style>
  <w:style w:type="paragraph" w:styleId="a5">
    <w:name w:val="footer"/>
    <w:basedOn w:val="a"/>
    <w:link w:val="a6"/>
    <w:uiPriority w:val="99"/>
    <w:semiHidden/>
    <w:unhideWhenUsed/>
    <w:rsid w:val="009F10CF"/>
    <w:pPr>
      <w:tabs>
        <w:tab w:val="center" w:pos="4677"/>
        <w:tab w:val="right" w:pos="9355"/>
      </w:tabs>
    </w:pPr>
  </w:style>
  <w:style w:type="character" w:customStyle="1" w:styleId="a6">
    <w:name w:val="Нижний колонтитул Знак"/>
    <w:link w:val="a5"/>
    <w:uiPriority w:val="99"/>
    <w:semiHidden/>
    <w:locked/>
    <w:rsid w:val="009F10CF"/>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Светик</dc:creator>
  <cp:keywords/>
  <dc:description/>
  <cp:lastModifiedBy>admin</cp:lastModifiedBy>
  <cp:revision>2</cp:revision>
  <dcterms:created xsi:type="dcterms:W3CDTF">2014-02-21T12:45:00Z</dcterms:created>
  <dcterms:modified xsi:type="dcterms:W3CDTF">2014-02-21T12:45:00Z</dcterms:modified>
</cp:coreProperties>
</file>