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DD1" w:rsidRDefault="0000460E" w:rsidP="0000460E">
      <w:pPr>
        <w:pStyle w:val="1TimesNewRoman16pt"/>
        <w:numPr>
          <w:ilvl w:val="0"/>
          <w:numId w:val="0"/>
        </w:numPr>
        <w:tabs>
          <w:tab w:val="left" w:pos="9214"/>
        </w:tabs>
        <w:spacing w:line="360" w:lineRule="auto"/>
        <w:ind w:left="57" w:right="-2"/>
        <w:jc w:val="both"/>
        <w:rPr>
          <w:rFonts w:cs="Times New Roman"/>
          <w:sz w:val="28"/>
        </w:rPr>
      </w:pPr>
      <w:bookmarkStart w:id="0" w:name="_Toc39430202"/>
      <w:r>
        <w:rPr>
          <w:rFonts w:cs="Times New Roman"/>
          <w:sz w:val="28"/>
        </w:rPr>
        <w:t xml:space="preserve">  </w:t>
      </w:r>
      <w:r w:rsidR="00FC6DD1">
        <w:rPr>
          <w:rFonts w:cs="Times New Roman"/>
          <w:sz w:val="28"/>
        </w:rPr>
        <w:t>Содержание.</w:t>
      </w:r>
    </w:p>
    <w:p w:rsidR="00FC6DD1" w:rsidRDefault="00FC6DD1" w:rsidP="0000460E">
      <w:pPr>
        <w:pStyle w:val="1TimesNewRoman16pt"/>
        <w:numPr>
          <w:ilvl w:val="0"/>
          <w:numId w:val="0"/>
        </w:numPr>
        <w:tabs>
          <w:tab w:val="left" w:pos="9214"/>
        </w:tabs>
        <w:spacing w:line="360" w:lineRule="auto"/>
        <w:ind w:left="57" w:right="-2"/>
        <w:jc w:val="both"/>
        <w:rPr>
          <w:rFonts w:cs="Times New Roman"/>
          <w:b w:val="0"/>
          <w:sz w:val="28"/>
        </w:rPr>
      </w:pPr>
      <w:r>
        <w:rPr>
          <w:rFonts w:cs="Times New Roman"/>
          <w:b w:val="0"/>
          <w:sz w:val="28"/>
        </w:rPr>
        <w:t xml:space="preserve">        Введение…………………………………………………………………</w:t>
      </w:r>
      <w:r w:rsidR="00630A4C">
        <w:rPr>
          <w:rFonts w:cs="Times New Roman"/>
          <w:b w:val="0"/>
          <w:sz w:val="28"/>
        </w:rPr>
        <w:t>..</w:t>
      </w:r>
      <w:r>
        <w:rPr>
          <w:rFonts w:cs="Times New Roman"/>
          <w:b w:val="0"/>
          <w:sz w:val="28"/>
        </w:rPr>
        <w:t>2-3</w:t>
      </w:r>
    </w:p>
    <w:p w:rsidR="00FC6DD1" w:rsidRDefault="00FC6DD1" w:rsidP="00FC6DD1">
      <w:pPr>
        <w:pStyle w:val="1TimesNewRoman16pt"/>
        <w:numPr>
          <w:ilvl w:val="0"/>
          <w:numId w:val="24"/>
        </w:numPr>
        <w:tabs>
          <w:tab w:val="left" w:pos="9214"/>
        </w:tabs>
        <w:spacing w:line="360" w:lineRule="auto"/>
        <w:ind w:right="-2"/>
        <w:jc w:val="both"/>
        <w:rPr>
          <w:rFonts w:cs="Times New Roman"/>
          <w:b w:val="0"/>
          <w:sz w:val="28"/>
        </w:rPr>
      </w:pPr>
      <w:r>
        <w:rPr>
          <w:rFonts w:cs="Times New Roman"/>
          <w:b w:val="0"/>
          <w:sz w:val="28"/>
        </w:rPr>
        <w:t>Либерализация внешней торговли.</w:t>
      </w:r>
    </w:p>
    <w:p w:rsidR="00FC6DD1" w:rsidRDefault="00FC6DD1" w:rsidP="00FC6DD1">
      <w:pPr>
        <w:pStyle w:val="1TimesNewRoman16pt"/>
        <w:numPr>
          <w:ilvl w:val="0"/>
          <w:numId w:val="25"/>
        </w:numPr>
        <w:tabs>
          <w:tab w:val="left" w:pos="9214"/>
        </w:tabs>
        <w:spacing w:line="360" w:lineRule="auto"/>
        <w:ind w:right="-2"/>
        <w:jc w:val="both"/>
        <w:rPr>
          <w:rFonts w:cs="Times New Roman"/>
          <w:b w:val="0"/>
          <w:sz w:val="28"/>
        </w:rPr>
      </w:pPr>
      <w:r>
        <w:rPr>
          <w:rFonts w:cs="Times New Roman"/>
          <w:b w:val="0"/>
          <w:sz w:val="28"/>
        </w:rPr>
        <w:t>Политическая реформа во внешней торговле…………………………4</w:t>
      </w:r>
    </w:p>
    <w:p w:rsidR="00FC6DD1" w:rsidRDefault="00FC6DD1" w:rsidP="00FC6DD1">
      <w:pPr>
        <w:pStyle w:val="2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либерализации внешней торговли……………………………….5-7</w:t>
      </w:r>
    </w:p>
    <w:p w:rsidR="00FC6DD1" w:rsidRDefault="00FC6DD1" w:rsidP="00FC6DD1">
      <w:pPr>
        <w:pStyle w:val="2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внешней торговли после либерализации…………………….</w:t>
      </w:r>
      <w:r w:rsidR="00630A4C">
        <w:rPr>
          <w:rFonts w:ascii="Times New Roman" w:hAnsi="Times New Roman" w:cs="Times New Roman"/>
          <w:sz w:val="28"/>
          <w:szCs w:val="28"/>
        </w:rPr>
        <w:t>8-15</w:t>
      </w:r>
    </w:p>
    <w:p w:rsidR="00630A4C" w:rsidRDefault="00630A4C" w:rsidP="00630A4C">
      <w:pPr>
        <w:pStyle w:val="2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Заключение………………………………………………………………16-17</w:t>
      </w:r>
    </w:p>
    <w:p w:rsidR="00630A4C" w:rsidRPr="00FC6DD1" w:rsidRDefault="00630A4C" w:rsidP="00630A4C">
      <w:pPr>
        <w:pStyle w:val="2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литературы……………………………………18</w:t>
      </w:r>
    </w:p>
    <w:p w:rsidR="00FC6DD1" w:rsidRDefault="00FC6DD1" w:rsidP="0000460E">
      <w:pPr>
        <w:pStyle w:val="1TimesNewRoman16pt"/>
        <w:numPr>
          <w:ilvl w:val="0"/>
          <w:numId w:val="0"/>
        </w:numPr>
        <w:tabs>
          <w:tab w:val="left" w:pos="9214"/>
        </w:tabs>
        <w:spacing w:line="360" w:lineRule="auto"/>
        <w:ind w:left="57" w:right="-2"/>
        <w:jc w:val="both"/>
        <w:rPr>
          <w:rFonts w:cs="Times New Roman"/>
          <w:sz w:val="28"/>
        </w:rPr>
      </w:pPr>
    </w:p>
    <w:p w:rsidR="00FC6DD1" w:rsidRDefault="00FC6DD1" w:rsidP="0000460E">
      <w:pPr>
        <w:pStyle w:val="1TimesNewRoman16pt"/>
        <w:numPr>
          <w:ilvl w:val="0"/>
          <w:numId w:val="0"/>
        </w:numPr>
        <w:tabs>
          <w:tab w:val="left" w:pos="9214"/>
        </w:tabs>
        <w:spacing w:line="360" w:lineRule="auto"/>
        <w:ind w:left="57" w:right="-2"/>
        <w:jc w:val="both"/>
        <w:rPr>
          <w:rFonts w:cs="Times New Roman"/>
          <w:sz w:val="28"/>
        </w:rPr>
      </w:pPr>
    </w:p>
    <w:p w:rsidR="00FC6DD1" w:rsidRDefault="00FC6DD1" w:rsidP="0000460E">
      <w:pPr>
        <w:pStyle w:val="1TimesNewRoman16pt"/>
        <w:numPr>
          <w:ilvl w:val="0"/>
          <w:numId w:val="0"/>
        </w:numPr>
        <w:tabs>
          <w:tab w:val="left" w:pos="9214"/>
        </w:tabs>
        <w:spacing w:line="360" w:lineRule="auto"/>
        <w:ind w:left="57" w:right="-2"/>
        <w:jc w:val="both"/>
        <w:rPr>
          <w:rFonts w:cs="Times New Roman"/>
          <w:sz w:val="28"/>
        </w:rPr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392064" w:rsidRDefault="00392064" w:rsidP="00392064">
      <w:pPr>
        <w:pStyle w:val="2"/>
      </w:pPr>
    </w:p>
    <w:p w:rsidR="00FC6DD1" w:rsidRDefault="00FC6DD1" w:rsidP="0000460E">
      <w:pPr>
        <w:pStyle w:val="1TimesNewRoman16pt"/>
        <w:numPr>
          <w:ilvl w:val="0"/>
          <w:numId w:val="0"/>
        </w:numPr>
        <w:tabs>
          <w:tab w:val="left" w:pos="9214"/>
        </w:tabs>
        <w:spacing w:line="360" w:lineRule="auto"/>
        <w:ind w:left="57" w:right="-2"/>
        <w:jc w:val="both"/>
        <w:rPr>
          <w:rFonts w:ascii="Courier New" w:hAnsi="Courier New"/>
          <w:b w:val="0"/>
          <w:bCs w:val="0"/>
          <w:color w:val="auto"/>
          <w:sz w:val="20"/>
          <w:szCs w:val="20"/>
        </w:rPr>
      </w:pPr>
    </w:p>
    <w:p w:rsidR="00392064" w:rsidRDefault="00392064" w:rsidP="00392064">
      <w:pPr>
        <w:pStyle w:val="2"/>
      </w:pPr>
    </w:p>
    <w:p w:rsidR="00392064" w:rsidRPr="00392064" w:rsidRDefault="00392064" w:rsidP="00392064">
      <w:pPr>
        <w:pStyle w:val="2"/>
      </w:pPr>
    </w:p>
    <w:p w:rsidR="001E5F83" w:rsidRPr="0000460E" w:rsidRDefault="001E5F83" w:rsidP="0000460E">
      <w:pPr>
        <w:pStyle w:val="1TimesNewRoman16pt"/>
        <w:numPr>
          <w:ilvl w:val="0"/>
          <w:numId w:val="0"/>
        </w:numPr>
        <w:tabs>
          <w:tab w:val="left" w:pos="9214"/>
        </w:tabs>
        <w:spacing w:line="360" w:lineRule="auto"/>
        <w:ind w:left="57" w:right="-2"/>
        <w:jc w:val="both"/>
        <w:rPr>
          <w:rFonts w:cs="Times New Roman"/>
          <w:sz w:val="28"/>
        </w:rPr>
      </w:pPr>
      <w:r w:rsidRPr="0000460E">
        <w:rPr>
          <w:rFonts w:cs="Times New Roman"/>
          <w:sz w:val="28"/>
        </w:rPr>
        <w:t>ВВЕДЕНИЕ</w:t>
      </w:r>
      <w:bookmarkEnd w:id="0"/>
      <w:r w:rsidR="0000460E">
        <w:rPr>
          <w:rFonts w:cs="Times New Roman"/>
          <w:sz w:val="28"/>
        </w:rPr>
        <w:t>.</w:t>
      </w:r>
    </w:p>
    <w:p w:rsidR="001E5F83" w:rsidRPr="0000460E" w:rsidRDefault="00E45AA0" w:rsidP="000046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На протяжения столетий внешняя торговля была и есть основой международных экономических отношений. Для экономического роста и развития слаборазвитых стран в постоянно развивающейся мировой экономике очень важное значение имеет внешняя торговля.</w:t>
      </w:r>
    </w:p>
    <w:p w:rsidR="001E5F83" w:rsidRPr="0000460E" w:rsidRDefault="00540E44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 xml:space="preserve">Как проходила либерализация внешней торговли в России? </w:t>
      </w:r>
      <w:r w:rsidR="00E45AA0" w:rsidRPr="0000460E">
        <w:rPr>
          <w:rFonts w:ascii="Times New Roman" w:hAnsi="Times New Roman" w:cs="Times New Roman"/>
          <w:sz w:val="28"/>
          <w:szCs w:val="28"/>
        </w:rPr>
        <w:t xml:space="preserve">Что вообще такое либерализация? </w:t>
      </w:r>
      <w:r w:rsidRPr="0000460E">
        <w:rPr>
          <w:rFonts w:ascii="Times New Roman" w:hAnsi="Times New Roman" w:cs="Times New Roman"/>
          <w:sz w:val="28"/>
          <w:szCs w:val="28"/>
        </w:rPr>
        <w:t>Какую роль она сыграла в переходный период? На эти и ряд других вопросов я постараюсь ответить в своём реферате на тему “Либерализация внешней торговли ”.</w:t>
      </w:r>
    </w:p>
    <w:p w:rsidR="001E5F83" w:rsidRPr="0000460E" w:rsidRDefault="001D0ED5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 xml:space="preserve">На мой взгляд, </w:t>
      </w:r>
      <w:r w:rsidR="00364846" w:rsidRPr="0000460E">
        <w:rPr>
          <w:rFonts w:ascii="Times New Roman" w:hAnsi="Times New Roman" w:cs="Times New Roman"/>
          <w:sz w:val="28"/>
          <w:szCs w:val="28"/>
        </w:rPr>
        <w:t xml:space="preserve">эта тема </w:t>
      </w:r>
      <w:r w:rsidRPr="0000460E">
        <w:rPr>
          <w:rFonts w:ascii="Times New Roman" w:hAnsi="Times New Roman" w:cs="Times New Roman"/>
          <w:sz w:val="28"/>
          <w:szCs w:val="28"/>
        </w:rPr>
        <w:t xml:space="preserve">очень актуальна, так как трансформация экономической системы и проведенные реформы в переходный период оставили свой </w:t>
      </w:r>
      <w:r w:rsidR="00364846" w:rsidRPr="0000460E">
        <w:rPr>
          <w:rFonts w:ascii="Times New Roman" w:hAnsi="Times New Roman" w:cs="Times New Roman"/>
          <w:sz w:val="28"/>
          <w:szCs w:val="28"/>
        </w:rPr>
        <w:t xml:space="preserve">исторический </w:t>
      </w:r>
      <w:r w:rsidRPr="0000460E">
        <w:rPr>
          <w:rFonts w:ascii="Times New Roman" w:hAnsi="Times New Roman" w:cs="Times New Roman"/>
          <w:sz w:val="28"/>
          <w:szCs w:val="28"/>
        </w:rPr>
        <w:t>след в экономике</w:t>
      </w:r>
      <w:r w:rsidR="00364846" w:rsidRPr="0000460E">
        <w:rPr>
          <w:rFonts w:ascii="Times New Roman" w:hAnsi="Times New Roman" w:cs="Times New Roman"/>
          <w:sz w:val="28"/>
          <w:szCs w:val="28"/>
        </w:rPr>
        <w:t>, который, несомненно, отразился на ее развитии.</w:t>
      </w:r>
    </w:p>
    <w:p w:rsidR="0000460E" w:rsidRPr="0000460E" w:rsidRDefault="0000460E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Почему я выбрала именно эту тему? Во-первых, мне было очень интересно самой разобраться в экономической жизни Росси, во-вторых, я думаю, что мне как россиянке гораздо легче понять и изучить экономические процессы, происходящие в России, нежели чем происходящие в какой-либо другой стране.</w:t>
      </w:r>
    </w:p>
    <w:p w:rsidR="001E5F83" w:rsidRPr="0000460E" w:rsidRDefault="000759DC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Переходный период в экономике - это исторически непродолжительный отрезок времени, в течение которого завершается демонтаж административно-командной системы и формируется система основных рыночных институтов.</w:t>
      </w:r>
    </w:p>
    <w:p w:rsidR="0000460E" w:rsidRPr="0000460E" w:rsidRDefault="0000460E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Одной из основных и относительно простых форм демонтажа прежней системы выступает либерализация, т. е. отмена ограничений и запретов, относящихся к хозяйственной деятельности(в моем случае - либерализация внешней торговли, т.е. отмена прежней государственной монополии внешней торговли).</w:t>
      </w:r>
    </w:p>
    <w:p w:rsidR="000759DC" w:rsidRPr="0000460E" w:rsidRDefault="000759DC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Цель моего реферата - показать, как проходила либерализация внешней торговли в России в переходный период экономики.</w:t>
      </w:r>
    </w:p>
    <w:p w:rsidR="000759DC" w:rsidRPr="0000460E" w:rsidRDefault="000759DC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Основные задачи:</w:t>
      </w:r>
    </w:p>
    <w:p w:rsidR="00E45AA0" w:rsidRPr="0000460E" w:rsidRDefault="00E45AA0" w:rsidP="0000460E">
      <w:pPr>
        <w:pStyle w:val="a8"/>
        <w:numPr>
          <w:ilvl w:val="0"/>
          <w:numId w:val="15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 xml:space="preserve">ознакомится с этапами развития </w:t>
      </w:r>
      <w:r w:rsidR="000759DC" w:rsidRPr="0000460E">
        <w:rPr>
          <w:rFonts w:ascii="Times New Roman" w:hAnsi="Times New Roman" w:cs="Times New Roman"/>
          <w:sz w:val="28"/>
          <w:szCs w:val="28"/>
        </w:rPr>
        <w:t>либерализации внешней торговли в России;</w:t>
      </w:r>
    </w:p>
    <w:p w:rsidR="00E45AA0" w:rsidRPr="0000460E" w:rsidRDefault="000759DC" w:rsidP="0000460E">
      <w:pPr>
        <w:pStyle w:val="a8"/>
        <w:numPr>
          <w:ilvl w:val="0"/>
          <w:numId w:val="15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 xml:space="preserve">рассмотреть, как развивалась внешняя торговля после </w:t>
      </w:r>
      <w:r w:rsidR="00E45AA0" w:rsidRPr="0000460E">
        <w:rPr>
          <w:rFonts w:ascii="Times New Roman" w:hAnsi="Times New Roman" w:cs="Times New Roman"/>
          <w:sz w:val="28"/>
          <w:szCs w:val="28"/>
        </w:rPr>
        <w:t xml:space="preserve">ее </w:t>
      </w:r>
      <w:r w:rsidRPr="0000460E">
        <w:rPr>
          <w:rFonts w:ascii="Times New Roman" w:hAnsi="Times New Roman" w:cs="Times New Roman"/>
          <w:sz w:val="28"/>
          <w:szCs w:val="28"/>
        </w:rPr>
        <w:t>либерализации;</w:t>
      </w:r>
    </w:p>
    <w:p w:rsidR="00E45AA0" w:rsidRPr="0000460E" w:rsidRDefault="00E45AA0" w:rsidP="0000460E">
      <w:pPr>
        <w:pStyle w:val="a8"/>
        <w:numPr>
          <w:ilvl w:val="0"/>
          <w:numId w:val="15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выявить, какую же роль либерализация сыграла во внешней торговле.</w:t>
      </w: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Pr="0000460E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B6B40" w:rsidRDefault="00DB6B40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00460E" w:rsidRPr="0000460E" w:rsidRDefault="0000460E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E5F83" w:rsidRPr="0000460E" w:rsidRDefault="001E5F83" w:rsidP="0000460E">
      <w:pPr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00460E" w:rsidRDefault="0000460E" w:rsidP="0000460E">
      <w:p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00460E" w:rsidRPr="0000460E" w:rsidRDefault="001E5F83" w:rsidP="0000460E">
      <w:pPr>
        <w:pStyle w:val="a8"/>
        <w:numPr>
          <w:ilvl w:val="0"/>
          <w:numId w:val="17"/>
        </w:num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460E">
        <w:rPr>
          <w:rFonts w:ascii="Times New Roman" w:hAnsi="Times New Roman" w:cs="Times New Roman"/>
          <w:b/>
          <w:bCs/>
          <w:sz w:val="28"/>
          <w:szCs w:val="28"/>
        </w:rPr>
        <w:t>Либерализация внешней торговли.</w:t>
      </w:r>
    </w:p>
    <w:p w:rsidR="00AB6E26" w:rsidRPr="0000460E" w:rsidRDefault="00AB6E26" w:rsidP="0000460E">
      <w:pPr>
        <w:pStyle w:val="a8"/>
        <w:numPr>
          <w:ilvl w:val="0"/>
          <w:numId w:val="16"/>
        </w:num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460E">
        <w:rPr>
          <w:rFonts w:ascii="Times New Roman" w:hAnsi="Times New Roman" w:cs="Times New Roman"/>
          <w:b/>
          <w:bCs/>
          <w:sz w:val="28"/>
          <w:szCs w:val="28"/>
        </w:rPr>
        <w:t>Политическая реформа во внешней торговле.</w:t>
      </w:r>
    </w:p>
    <w:p w:rsidR="00AB6E26" w:rsidRPr="0000460E" w:rsidRDefault="00AB6E26" w:rsidP="0000460E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color w:val="000000"/>
          <w:sz w:val="28"/>
          <w:szCs w:val="28"/>
        </w:rPr>
        <w:t>В процессе перехода к рыночной</w:t>
      </w:r>
      <w:r w:rsidR="0079130D">
        <w:rPr>
          <w:rFonts w:ascii="Times New Roman" w:hAnsi="Times New Roman" w:cs="Times New Roman"/>
          <w:color w:val="000000"/>
          <w:sz w:val="28"/>
          <w:szCs w:val="28"/>
        </w:rPr>
        <w:t xml:space="preserve"> экономике важное значение имело</w:t>
      </w:r>
      <w:r w:rsidRPr="0000460E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ряда внутриэкономических реформ (либерализация, пере</w:t>
      </w:r>
      <w:r w:rsidRPr="0000460E">
        <w:rPr>
          <w:rFonts w:ascii="Times New Roman" w:hAnsi="Times New Roman" w:cs="Times New Roman"/>
          <w:color w:val="000000"/>
          <w:sz w:val="28"/>
          <w:szCs w:val="28"/>
        </w:rPr>
        <w:softHyphen/>
        <w:t>стройка государственных финансов и банковской системы, приватиза</w:t>
      </w:r>
      <w:r w:rsidRPr="0000460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ция и т.д.) и, конечно же, макроэкономическая стабильность. </w:t>
      </w:r>
    </w:p>
    <w:p w:rsidR="00AB6E26" w:rsidRPr="0000460E" w:rsidRDefault="00AB6E26" w:rsidP="0000460E">
      <w:pPr>
        <w:pStyle w:val="2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С одной точки зрения, либерали</w:t>
      </w:r>
      <w:r w:rsidR="0079130D">
        <w:rPr>
          <w:rFonts w:ascii="Times New Roman" w:hAnsi="Times New Roman" w:cs="Times New Roman"/>
          <w:sz w:val="28"/>
          <w:szCs w:val="28"/>
        </w:rPr>
        <w:t xml:space="preserve">зация внешней торговли помогала </w:t>
      </w:r>
      <w:r w:rsidRPr="0000460E">
        <w:rPr>
          <w:rFonts w:ascii="Times New Roman" w:hAnsi="Times New Roman" w:cs="Times New Roman"/>
          <w:sz w:val="28"/>
          <w:szCs w:val="28"/>
        </w:rPr>
        <w:t>добиваться и макроэкономической стабильности, и последующей струк</w:t>
      </w:r>
      <w:r w:rsidRPr="0000460E">
        <w:rPr>
          <w:rFonts w:ascii="Times New Roman" w:hAnsi="Times New Roman" w:cs="Times New Roman"/>
          <w:sz w:val="28"/>
          <w:szCs w:val="28"/>
        </w:rPr>
        <w:softHyphen/>
        <w:t>турной перестройки экономики, тем самым приближая уровень внутренних цен к внешним, делая рынок внутри стра</w:t>
      </w:r>
      <w:r w:rsidR="0079130D">
        <w:rPr>
          <w:rFonts w:ascii="Times New Roman" w:hAnsi="Times New Roman" w:cs="Times New Roman"/>
          <w:sz w:val="28"/>
          <w:szCs w:val="28"/>
        </w:rPr>
        <w:t>ны более конкурентно способным.</w:t>
      </w:r>
    </w:p>
    <w:p w:rsidR="00AB6E26" w:rsidRPr="0000460E" w:rsidRDefault="00AB6E26" w:rsidP="0000460E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color w:val="000000"/>
          <w:sz w:val="28"/>
          <w:szCs w:val="28"/>
        </w:rPr>
        <w:t xml:space="preserve">С другой точки зрения, большинство внутриэкономических проблем, с которыми в </w:t>
      </w:r>
      <w:r w:rsidR="0079130D">
        <w:rPr>
          <w:rFonts w:ascii="Times New Roman" w:hAnsi="Times New Roman" w:cs="Times New Roman"/>
          <w:color w:val="000000"/>
          <w:sz w:val="28"/>
          <w:szCs w:val="28"/>
        </w:rPr>
        <w:t>переходный период времени сталкивались</w:t>
      </w:r>
      <w:r w:rsidRPr="0000460E">
        <w:rPr>
          <w:rFonts w:ascii="Times New Roman" w:hAnsi="Times New Roman" w:cs="Times New Roman"/>
          <w:color w:val="000000"/>
          <w:sz w:val="28"/>
          <w:szCs w:val="28"/>
        </w:rPr>
        <w:t xml:space="preserve"> различные страны - спад производства, следовательно, рост безработицы, кризисы в сфере платежей - прямым образом связано с действием факторов внешней эко</w:t>
      </w:r>
      <w:r w:rsidRPr="0000460E">
        <w:rPr>
          <w:rFonts w:ascii="Times New Roman" w:hAnsi="Times New Roman" w:cs="Times New Roman"/>
          <w:color w:val="000000"/>
          <w:sz w:val="28"/>
          <w:szCs w:val="28"/>
        </w:rPr>
        <w:softHyphen/>
        <w:t>номики. Традиционные хозяйственные связи, которые десятилетиями складывались между республиками, входившими в состав СССР и между странами — членами СЭВ, разрушились, а отдельные технологические цепочки и некоторые единые рынки сбыта разрушили государственными границами. Для того чтобы восстановить старые и наладить новые связи, необходимо решать таможенные, валютные и другие внешнеторговые проблемы в торговле с ближним и дальним зарубежьем.</w:t>
      </w:r>
    </w:p>
    <w:p w:rsidR="000759DC" w:rsidRDefault="00AB6E26" w:rsidP="0000460E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460E">
        <w:rPr>
          <w:rFonts w:ascii="Times New Roman" w:hAnsi="Times New Roman" w:cs="Times New Roman"/>
          <w:color w:val="000000"/>
          <w:sz w:val="28"/>
          <w:szCs w:val="28"/>
        </w:rPr>
        <w:t>Исходя из рекомендаций международных экономических организаций и опыта многих стран, либерализация внешней торговли должна была стать действенным инструментом структурной перестройки экономики, повышением конкурентоспособности и эффективности научного произ</w:t>
      </w:r>
      <w:r w:rsidRPr="0000460E">
        <w:rPr>
          <w:rFonts w:ascii="Times New Roman" w:hAnsi="Times New Roman" w:cs="Times New Roman"/>
          <w:color w:val="000000"/>
          <w:sz w:val="28"/>
          <w:szCs w:val="28"/>
        </w:rPr>
        <w:softHyphen/>
        <w:t>водств</w:t>
      </w:r>
      <w:r w:rsidR="000759DC" w:rsidRPr="0000460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130D" w:rsidRDefault="0079130D" w:rsidP="0000460E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130D" w:rsidRDefault="0079130D" w:rsidP="0000460E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130D" w:rsidRDefault="0079130D" w:rsidP="0000460E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130D" w:rsidRDefault="0079130D" w:rsidP="0000460E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460E" w:rsidRPr="0000460E" w:rsidRDefault="0000460E" w:rsidP="0000460E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550F" w:rsidRPr="0000460E" w:rsidRDefault="0080550F" w:rsidP="0000460E">
      <w:pPr>
        <w:pStyle w:val="a8"/>
        <w:numPr>
          <w:ilvl w:val="0"/>
          <w:numId w:val="16"/>
        </w:num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460E">
        <w:rPr>
          <w:rFonts w:ascii="Times New Roman" w:hAnsi="Times New Roman" w:cs="Times New Roman"/>
          <w:b/>
          <w:bCs/>
          <w:sz w:val="28"/>
          <w:szCs w:val="28"/>
        </w:rPr>
        <w:t>Этапы либерализации внешней торговли.</w:t>
      </w:r>
    </w:p>
    <w:p w:rsidR="0080550F" w:rsidRPr="0000460E" w:rsidRDefault="0080550F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Либерализация внешней торговли прошла в своем развитии три этапа.</w:t>
      </w:r>
    </w:p>
    <w:p w:rsidR="0080550F" w:rsidRPr="0000460E" w:rsidRDefault="0080550F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/>
          <w:bCs/>
          <w:sz w:val="28"/>
          <w:szCs w:val="28"/>
        </w:rPr>
        <w:t xml:space="preserve">Первый этап(1991-1993гг.). </w:t>
      </w:r>
      <w:r w:rsidRPr="0000460E">
        <w:rPr>
          <w:rFonts w:ascii="Times New Roman" w:hAnsi="Times New Roman" w:cs="Times New Roman"/>
          <w:bCs/>
          <w:sz w:val="28"/>
          <w:szCs w:val="28"/>
        </w:rPr>
        <w:t>Регулирование экспорта на данном этапе осуществлялось главным образом нетарифными методами</w:t>
      </w:r>
      <w:r w:rsidR="006F4C3C" w:rsidRPr="000046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0460E">
        <w:rPr>
          <w:rFonts w:ascii="Times New Roman" w:hAnsi="Times New Roman" w:cs="Times New Roman"/>
          <w:bCs/>
          <w:sz w:val="28"/>
          <w:szCs w:val="28"/>
        </w:rPr>
        <w:t xml:space="preserve">(квотирование и лицензирование). импорта- </w:t>
      </w:r>
      <w:r w:rsidR="006F4C3C" w:rsidRPr="0000460E">
        <w:rPr>
          <w:rFonts w:ascii="Times New Roman" w:hAnsi="Times New Roman" w:cs="Times New Roman"/>
          <w:bCs/>
          <w:sz w:val="28"/>
          <w:szCs w:val="28"/>
        </w:rPr>
        <w:t>преимущественно методами валютной политики.</w:t>
      </w:r>
    </w:p>
    <w:p w:rsidR="006F4C3C" w:rsidRPr="0000460E" w:rsidRDefault="006F4C3C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Этот этап либерализации включал в себя:</w:t>
      </w:r>
    </w:p>
    <w:p w:rsidR="001E5F83" w:rsidRPr="0000460E" w:rsidRDefault="006F4C3C" w:rsidP="0000460E">
      <w:pPr>
        <w:pStyle w:val="a8"/>
        <w:numPr>
          <w:ilvl w:val="0"/>
          <w:numId w:val="9"/>
        </w:num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Снятие ограничений на экспорт готовой продукции при сохранении количественных и тарифных ограничений на вывоз топливно- сырьевых товаров</w:t>
      </w:r>
      <w:r w:rsidR="00B338B1" w:rsidRPr="0000460E">
        <w:rPr>
          <w:rFonts w:ascii="Times New Roman" w:hAnsi="Times New Roman" w:cs="Times New Roman"/>
          <w:bCs/>
          <w:sz w:val="28"/>
          <w:szCs w:val="28"/>
        </w:rPr>
        <w:t>, установленных постановлениями Правительства РФ от 31.12.1991.г. №90 «о лицензировании и квотировании экспорта и импорта товаров (работ, услуг) на территории РФ в 1992 году». Экспортн</w:t>
      </w:r>
      <w:r w:rsidR="00BE5954" w:rsidRPr="0000460E">
        <w:rPr>
          <w:rFonts w:ascii="Times New Roman" w:hAnsi="Times New Roman" w:cs="Times New Roman"/>
          <w:bCs/>
          <w:sz w:val="28"/>
          <w:szCs w:val="28"/>
        </w:rPr>
        <w:t>ые пошлины на топливно-</w:t>
      </w:r>
      <w:r w:rsidR="00B338B1" w:rsidRPr="0000460E">
        <w:rPr>
          <w:rFonts w:ascii="Times New Roman" w:hAnsi="Times New Roman" w:cs="Times New Roman"/>
          <w:bCs/>
          <w:sz w:val="28"/>
          <w:szCs w:val="28"/>
        </w:rPr>
        <w:t>сырьевые товары носили фискальный характер</w:t>
      </w:r>
      <w:r w:rsidR="00BE5954" w:rsidRPr="000046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38B1" w:rsidRPr="0000460E">
        <w:rPr>
          <w:rFonts w:ascii="Times New Roman" w:hAnsi="Times New Roman" w:cs="Times New Roman"/>
          <w:bCs/>
          <w:sz w:val="28"/>
          <w:szCs w:val="28"/>
        </w:rPr>
        <w:t>(учитывая громадный разрыв между внутренней и экспортной ценой, величина</w:t>
      </w:r>
      <w:r w:rsidR="00BE5954" w:rsidRPr="0000460E">
        <w:rPr>
          <w:rFonts w:ascii="Times New Roman" w:hAnsi="Times New Roman" w:cs="Times New Roman"/>
          <w:bCs/>
          <w:sz w:val="28"/>
          <w:szCs w:val="28"/>
        </w:rPr>
        <w:t xml:space="preserve"> экспортных пошлин, составлявшая  20-30 % от мировой цены, была недостаточной для ограничения вывоза) и стали особым источником доходов государственного бюджета.</w:t>
      </w:r>
    </w:p>
    <w:p w:rsidR="00BE5954" w:rsidRPr="0000460E" w:rsidRDefault="00BE5954" w:rsidP="0000460E">
      <w:pPr>
        <w:pStyle w:val="a8"/>
        <w:numPr>
          <w:ilvl w:val="0"/>
          <w:numId w:val="9"/>
        </w:num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Либерализацию валютного курса в целях прекращения скрытого субсидирования импорта в ущерб отечественным производителям. На практике переход к единому курсу рубля привел к резкому его падению по отношению к доллару США.</w:t>
      </w:r>
    </w:p>
    <w:p w:rsidR="00BE5954" w:rsidRPr="0000460E" w:rsidRDefault="00BE5954" w:rsidP="0000460E">
      <w:pPr>
        <w:pStyle w:val="a8"/>
        <w:numPr>
          <w:ilvl w:val="0"/>
          <w:numId w:val="9"/>
        </w:num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Сокращение объема производства осуществляемых на цен</w:t>
      </w:r>
      <w:r w:rsidR="00485830" w:rsidRPr="0000460E">
        <w:rPr>
          <w:rFonts w:ascii="Times New Roman" w:hAnsi="Times New Roman" w:cs="Times New Roman"/>
          <w:bCs/>
          <w:sz w:val="28"/>
          <w:szCs w:val="28"/>
        </w:rPr>
        <w:t>трализованной основе экспортно-</w:t>
      </w:r>
      <w:r w:rsidRPr="0000460E">
        <w:rPr>
          <w:rFonts w:ascii="Times New Roman" w:hAnsi="Times New Roman" w:cs="Times New Roman"/>
          <w:bCs/>
          <w:sz w:val="28"/>
          <w:szCs w:val="28"/>
        </w:rPr>
        <w:t>импортных операция, составившего в 1991 г.30 млрд.долл., в 1992 г.- 20млрд.долл.,а в 1993г.-15 млрд.долл.</w:t>
      </w:r>
    </w:p>
    <w:p w:rsidR="00485830" w:rsidRPr="0000460E" w:rsidRDefault="006C12DF" w:rsidP="0000460E">
      <w:pPr>
        <w:pStyle w:val="a8"/>
        <w:numPr>
          <w:ilvl w:val="0"/>
          <w:numId w:val="9"/>
        </w:num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Отмену таможенного тарифа СССР и введение нового таможенного тарифа РФ.</w:t>
      </w:r>
      <w:r w:rsidR="00AB6E26" w:rsidRPr="0000460E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РФ от 15.01.1992 г. № 32 «О таможенных пошлинах на импортные товары» был отменен Таможенный тариф СССР, утвержденный постановлением Совета министров СССР от 27.04.1981г. №394.</w:t>
      </w:r>
      <w:r w:rsidR="00485830" w:rsidRPr="0000460E">
        <w:rPr>
          <w:rFonts w:ascii="Times New Roman" w:hAnsi="Times New Roman" w:cs="Times New Roman"/>
          <w:bCs/>
          <w:sz w:val="28"/>
          <w:szCs w:val="28"/>
        </w:rPr>
        <w:t xml:space="preserve"> До введения в действие Таможенного тарифа России Государственному таможенному комитету РФ было постановлено пропускать ввозимые на территорию РФ товары без взимания пошлин и других сборов.</w:t>
      </w:r>
      <w:r w:rsidR="000F44C9" w:rsidRPr="000046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5830" w:rsidRPr="0000460E">
        <w:rPr>
          <w:rFonts w:ascii="Times New Roman" w:hAnsi="Times New Roman" w:cs="Times New Roman"/>
          <w:bCs/>
          <w:sz w:val="28"/>
          <w:szCs w:val="28"/>
        </w:rPr>
        <w:t>Временный импортный таможенный тариф был введен 01.07.1992г. Данный тариф был слабо дифференцирован и</w:t>
      </w:r>
      <w:r w:rsidR="00685A9E" w:rsidRPr="000046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5830" w:rsidRPr="0000460E">
        <w:rPr>
          <w:rFonts w:ascii="Times New Roman" w:hAnsi="Times New Roman" w:cs="Times New Roman"/>
          <w:bCs/>
          <w:sz w:val="28"/>
          <w:szCs w:val="28"/>
        </w:rPr>
        <w:t>носил ф</w:t>
      </w:r>
      <w:r w:rsidR="00685A9E" w:rsidRPr="0000460E">
        <w:rPr>
          <w:rFonts w:ascii="Times New Roman" w:hAnsi="Times New Roman" w:cs="Times New Roman"/>
          <w:bCs/>
          <w:sz w:val="28"/>
          <w:szCs w:val="28"/>
        </w:rPr>
        <w:t>искальный характер.</w:t>
      </w:r>
      <w:r w:rsidR="00C121FE" w:rsidRPr="0000460E">
        <w:rPr>
          <w:rFonts w:ascii="Times New Roman" w:hAnsi="Times New Roman" w:cs="Times New Roman"/>
          <w:bCs/>
          <w:sz w:val="28"/>
          <w:szCs w:val="28"/>
        </w:rPr>
        <w:t xml:space="preserve"> С 01.09.1992г. начали действовать уточненный тариф, а также перечень товаров для централизованных импортных закупок, включавший продовольственные товары, медикаменты, пряжу, ткани, некоторые виды сырья и материалов. С 01.12.1992г. был введен новый перечень товаров, подлежащих пошлинному обложению, и </w:t>
      </w:r>
      <w:r w:rsidR="000F44C9" w:rsidRPr="0000460E">
        <w:rPr>
          <w:rFonts w:ascii="Times New Roman" w:hAnsi="Times New Roman" w:cs="Times New Roman"/>
          <w:bCs/>
          <w:sz w:val="28"/>
          <w:szCs w:val="28"/>
        </w:rPr>
        <w:t>новые ставки экспортного тарифа.</w:t>
      </w:r>
    </w:p>
    <w:p w:rsidR="000F44C9" w:rsidRPr="0000460E" w:rsidRDefault="000F44C9" w:rsidP="0000460E">
      <w:pPr>
        <w:pStyle w:val="a8"/>
        <w:numPr>
          <w:ilvl w:val="0"/>
          <w:numId w:val="9"/>
        </w:num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Установление особого порядка экспорта стратегически важных сырьевых товаров Указом Президента РФ от 14.06.1992г. № 638 «О порядке экспорта стратегических важных сырьевых товаров».</w:t>
      </w:r>
    </w:p>
    <w:p w:rsidR="0020322A" w:rsidRPr="0000460E" w:rsidRDefault="0020322A" w:rsidP="0000460E">
      <w:pPr>
        <w:pStyle w:val="a8"/>
        <w:numPr>
          <w:ilvl w:val="0"/>
          <w:numId w:val="9"/>
        </w:num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Отмену обязательной регистрации хозяйствующих субъектов в качестве участников внешнеэкономических связей приказом МВЭС РФ от 17.06.1992г. №349 «О прекращении выдачи свидетельств участника внешнеэкономических связей».</w:t>
      </w:r>
    </w:p>
    <w:p w:rsidR="000F44C9" w:rsidRPr="0000460E" w:rsidRDefault="000F44C9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С конца 1993г. Государство начало активнее регулировать внешнеторговую деятельность посредством разработки соответствующей нормативно- правовой базы, которая была призвана заложить качественно новые основы для взаимодействия отечественной экономики с внешним рынком.</w:t>
      </w:r>
    </w:p>
    <w:p w:rsidR="000F44C9" w:rsidRPr="0000460E" w:rsidRDefault="000F44C9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/>
          <w:bCs/>
          <w:sz w:val="28"/>
          <w:szCs w:val="28"/>
        </w:rPr>
        <w:t>Второй этап (1994-1998 гг.)</w:t>
      </w:r>
      <w:r w:rsidRPr="0000460E">
        <w:rPr>
          <w:rFonts w:ascii="Times New Roman" w:hAnsi="Times New Roman" w:cs="Times New Roman"/>
          <w:bCs/>
          <w:sz w:val="28"/>
          <w:szCs w:val="28"/>
        </w:rPr>
        <w:t xml:space="preserve"> завершает переход к новому внешнеторговому режиму на основе преимущественно экономических методов регулирования. На данном этапе была осуществлена полная либерализация российского экспорта; регулирование</w:t>
      </w:r>
      <w:r w:rsidR="009B3DEB" w:rsidRPr="0000460E">
        <w:rPr>
          <w:rFonts w:ascii="Times New Roman" w:hAnsi="Times New Roman" w:cs="Times New Roman"/>
          <w:bCs/>
          <w:sz w:val="28"/>
          <w:szCs w:val="28"/>
        </w:rPr>
        <w:t xml:space="preserve"> импорта осуществляется главным образом тарифными методами.</w:t>
      </w:r>
    </w:p>
    <w:p w:rsidR="009B3DEB" w:rsidRPr="0000460E" w:rsidRDefault="009B3DEB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 xml:space="preserve">С 01.07.1994г. Указом Президента РФ от 23.05.1994г. №1007 «Об отмене квотирования и лицензирования поставок товаров и услуг на экспорт» было отменено </w:t>
      </w:r>
      <w:r w:rsidR="004E339D" w:rsidRPr="0000460E">
        <w:rPr>
          <w:rFonts w:ascii="Times New Roman" w:hAnsi="Times New Roman" w:cs="Times New Roman"/>
          <w:bCs/>
          <w:sz w:val="28"/>
          <w:szCs w:val="28"/>
        </w:rPr>
        <w:t>квотирование</w:t>
      </w:r>
      <w:r w:rsidRPr="0000460E">
        <w:rPr>
          <w:rFonts w:ascii="Times New Roman" w:hAnsi="Times New Roman" w:cs="Times New Roman"/>
          <w:bCs/>
          <w:sz w:val="28"/>
          <w:szCs w:val="28"/>
        </w:rPr>
        <w:t xml:space="preserve"> российского экспорта</w:t>
      </w:r>
      <w:r w:rsidR="004E339D" w:rsidRPr="0000460E">
        <w:rPr>
          <w:rFonts w:ascii="Times New Roman" w:hAnsi="Times New Roman" w:cs="Times New Roman"/>
          <w:bCs/>
          <w:sz w:val="28"/>
          <w:szCs w:val="28"/>
        </w:rPr>
        <w:t>, а Указом Президента РФ от 01.07.1994г. №1385 «О поставках нефти и нефтепродуктов на экспорт в 1994г.» до конца года были сохранены лишь квоты на экспорт нефти и нефтепродуктов.</w:t>
      </w:r>
      <w:r w:rsidR="00F64A20">
        <w:rPr>
          <w:rFonts w:ascii="Times New Roman" w:hAnsi="Times New Roman" w:cs="Times New Roman"/>
          <w:bCs/>
          <w:sz w:val="28"/>
          <w:szCs w:val="28"/>
        </w:rPr>
        <w:t xml:space="preserve"> К началу 1995г. Квотами регулировалось около 5% объемов экспорта(товары, экспорт которых осуществлялся в соответствии с международными обязательствами РФ,- текстильные полуфабрикаты и готовые изделия, отдельные изделия из черных металлов).</w:t>
      </w:r>
    </w:p>
    <w:p w:rsidR="004E339D" w:rsidRPr="0000460E" w:rsidRDefault="004E339D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В течение 1995г. Проводилась работа по снижению и постепенной отмене экспортных пошлин. С01.04.1996г. постановлением Правительства РФ №479 «Об отмене экспортных пошлин, изменении ставок акциза на нефть и дополнительных мерах по обеспечению поступления доходов в федеральный бюджет» были отменены вывозные таможенные пошлины на вс</w:t>
      </w:r>
      <w:r w:rsidR="00F64A20">
        <w:rPr>
          <w:rFonts w:ascii="Times New Roman" w:hAnsi="Times New Roman" w:cs="Times New Roman"/>
          <w:bCs/>
          <w:sz w:val="28"/>
          <w:szCs w:val="28"/>
        </w:rPr>
        <w:t>е товары, за исключением нефти. П</w:t>
      </w:r>
      <w:r w:rsidRPr="0000460E">
        <w:rPr>
          <w:rFonts w:ascii="Times New Roman" w:hAnsi="Times New Roman" w:cs="Times New Roman"/>
          <w:bCs/>
          <w:sz w:val="28"/>
          <w:szCs w:val="28"/>
        </w:rPr>
        <w:t>ошлины на нефть,</w:t>
      </w:r>
      <w:r w:rsidR="00F64A20">
        <w:rPr>
          <w:rFonts w:ascii="Times New Roman" w:hAnsi="Times New Roman" w:cs="Times New Roman"/>
          <w:bCs/>
          <w:sz w:val="28"/>
          <w:szCs w:val="28"/>
        </w:rPr>
        <w:t xml:space="preserve"> включая газовый конденсат, согласно </w:t>
      </w:r>
      <w:r w:rsidRPr="0000460E">
        <w:rPr>
          <w:rFonts w:ascii="Times New Roman" w:hAnsi="Times New Roman" w:cs="Times New Roman"/>
          <w:bCs/>
          <w:sz w:val="28"/>
          <w:szCs w:val="28"/>
        </w:rPr>
        <w:t xml:space="preserve"> п.2 указанного постан</w:t>
      </w:r>
      <w:r w:rsidR="00F64A20">
        <w:rPr>
          <w:rFonts w:ascii="Times New Roman" w:hAnsi="Times New Roman" w:cs="Times New Roman"/>
          <w:bCs/>
          <w:sz w:val="28"/>
          <w:szCs w:val="28"/>
        </w:rPr>
        <w:t>овления, отменены 01.07.1996г.; с 01.04.1996 был введен акциз на нефть, включая газовый конденсат.</w:t>
      </w:r>
    </w:p>
    <w:p w:rsidR="00134F87" w:rsidRPr="0000460E" w:rsidRDefault="00134F87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В 1997г. Российское правительство впервые прибегло к использованию нетарифных барьеров в области регулирования импорта.</w:t>
      </w:r>
    </w:p>
    <w:p w:rsidR="008F1D42" w:rsidRPr="0000460E" w:rsidRDefault="008F1D42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В 1997-1998 гг. лицензирование импорта было введено в отношении крепких спиртных напитков, цветных телевизоров, сахара- сырца, сахара белого и патоки крахмального.</w:t>
      </w:r>
    </w:p>
    <w:p w:rsidR="008F1D42" w:rsidRPr="0000460E" w:rsidRDefault="008F1D42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В</w:t>
      </w:r>
      <w:r w:rsidR="00C55F59" w:rsidRPr="0000460E">
        <w:rPr>
          <w:rFonts w:ascii="Times New Roman" w:hAnsi="Times New Roman" w:cs="Times New Roman"/>
          <w:bCs/>
          <w:sz w:val="28"/>
          <w:szCs w:val="28"/>
        </w:rPr>
        <w:t>торой этап завершился валютно-финансовым кризисом августа 1998г., который потребовал корректировки внешнеторговой политики России.</w:t>
      </w:r>
    </w:p>
    <w:p w:rsidR="001C58E6" w:rsidRPr="0000460E" w:rsidRDefault="001C58E6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/>
          <w:bCs/>
          <w:sz w:val="28"/>
          <w:szCs w:val="28"/>
        </w:rPr>
        <w:t>Третий этап(</w:t>
      </w:r>
      <w:r w:rsidR="00F66AB9" w:rsidRPr="0000460E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r w:rsidRPr="0000460E">
        <w:rPr>
          <w:rFonts w:ascii="Times New Roman" w:hAnsi="Times New Roman" w:cs="Times New Roman"/>
          <w:b/>
          <w:bCs/>
          <w:sz w:val="28"/>
          <w:szCs w:val="28"/>
        </w:rPr>
        <w:t>1998</w:t>
      </w:r>
      <w:r w:rsidR="00F66AB9" w:rsidRPr="0000460E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00460E">
        <w:rPr>
          <w:rFonts w:ascii="Times New Roman" w:hAnsi="Times New Roman" w:cs="Times New Roman"/>
          <w:b/>
          <w:bCs/>
          <w:sz w:val="28"/>
          <w:szCs w:val="28"/>
        </w:rPr>
        <w:t>.).</w:t>
      </w:r>
      <w:r w:rsidRPr="0000460E">
        <w:rPr>
          <w:rFonts w:ascii="Times New Roman" w:hAnsi="Times New Roman" w:cs="Times New Roman"/>
          <w:bCs/>
          <w:sz w:val="28"/>
          <w:szCs w:val="28"/>
        </w:rPr>
        <w:t xml:space="preserve"> Внешнеторговая политика на данном этапе была нацелена на выход из кризиса августа 1998г., после чего меры по регулированию экспорта были несколько ослаблены.</w:t>
      </w:r>
    </w:p>
    <w:p w:rsidR="00F66AB9" w:rsidRPr="0000460E" w:rsidRDefault="00F66AB9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В связи с валютно-финансовым кризисом 1998г. В целях увеличения поступлений в федеральный бюджет экспортные пошлины на некоторые товары были восстановлены постановлениями Правительства РФ, а также было возобновлено лицензирование вывоза отдельных товаров.</w:t>
      </w:r>
    </w:p>
    <w:p w:rsidR="0000460E" w:rsidRPr="00F64A20" w:rsidRDefault="00F66AB9" w:rsidP="00F64A20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60E">
        <w:rPr>
          <w:rFonts w:ascii="Times New Roman" w:hAnsi="Times New Roman" w:cs="Times New Roman"/>
          <w:bCs/>
          <w:sz w:val="28"/>
          <w:szCs w:val="28"/>
        </w:rPr>
        <w:t>Крупным изменением таможенного тарифа после финансово-экономического кризиса 1998г. Было снижение в среднем на 1/3 ставки ввозных таможенных пошлин на основные виды мяса, молоко, сливочное и подсолнечное масло, детское питан</w:t>
      </w:r>
      <w:r w:rsidR="00F64A20">
        <w:rPr>
          <w:rFonts w:ascii="Times New Roman" w:hAnsi="Times New Roman" w:cs="Times New Roman"/>
          <w:bCs/>
          <w:sz w:val="28"/>
          <w:szCs w:val="28"/>
        </w:rPr>
        <w:t>ие, происшедшее в октябре 1998г.</w:t>
      </w:r>
    </w:p>
    <w:p w:rsidR="00DB6B40" w:rsidRPr="0000460E" w:rsidRDefault="00DB6B40" w:rsidP="0000460E">
      <w:pPr>
        <w:pStyle w:val="1TimesNewRoman16pt"/>
        <w:numPr>
          <w:ilvl w:val="0"/>
          <w:numId w:val="17"/>
        </w:numPr>
        <w:spacing w:line="360" w:lineRule="auto"/>
        <w:jc w:val="left"/>
        <w:rPr>
          <w:rFonts w:cs="Times New Roman"/>
          <w:sz w:val="28"/>
        </w:rPr>
      </w:pPr>
      <w:r w:rsidRPr="0000460E">
        <w:rPr>
          <w:rFonts w:cs="Times New Roman"/>
          <w:sz w:val="28"/>
        </w:rPr>
        <w:t>РАЗВИТИЕ ВНЕШНЕЙ ТОРГОВЛИ ПОСЛЕ ЛИБЕРАЛИЗАЦИИ.</w:t>
      </w:r>
    </w:p>
    <w:p w:rsidR="00DB6B40" w:rsidRPr="0000460E" w:rsidRDefault="00DB6B40" w:rsidP="0000460E">
      <w:pPr>
        <w:pStyle w:val="21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Так как в первые годы проведения реформ было вве</w:t>
      </w:r>
      <w:r w:rsidRPr="0000460E">
        <w:rPr>
          <w:rFonts w:ascii="Times New Roman" w:hAnsi="Times New Roman" w:cs="Times New Roman"/>
          <w:sz w:val="28"/>
          <w:szCs w:val="28"/>
        </w:rPr>
        <w:softHyphen/>
        <w:t>дено множество ограничений на экспорт, у которых была цель удержать товары внутри страны, а ограничения импорта, призванные защи</w:t>
      </w:r>
      <w:r w:rsidRPr="0000460E">
        <w:rPr>
          <w:rFonts w:ascii="Times New Roman" w:hAnsi="Times New Roman" w:cs="Times New Roman"/>
          <w:sz w:val="28"/>
          <w:szCs w:val="28"/>
        </w:rPr>
        <w:softHyphen/>
        <w:t>щать отечественных производителей, фактически отсутствовали. Боль</w:t>
      </w:r>
      <w:r w:rsidRPr="0000460E">
        <w:rPr>
          <w:rFonts w:ascii="Times New Roman" w:hAnsi="Times New Roman" w:cs="Times New Roman"/>
          <w:sz w:val="28"/>
          <w:szCs w:val="28"/>
        </w:rPr>
        <w:softHyphen/>
        <w:t>шинство стран не применяло лицензирование импорта, а импортные та</w:t>
      </w:r>
      <w:r w:rsidRPr="0000460E">
        <w:rPr>
          <w:rFonts w:ascii="Times New Roman" w:hAnsi="Times New Roman" w:cs="Times New Roman"/>
          <w:sz w:val="28"/>
          <w:szCs w:val="28"/>
        </w:rPr>
        <w:softHyphen/>
        <w:t xml:space="preserve">рифы были довольно низкими (по сравнению с мировой практикой). Так, в России полгода после начала либерализации тариф </w:t>
      </w:r>
      <w:r w:rsidR="004C7746">
        <w:rPr>
          <w:rFonts w:ascii="Times New Roman" w:hAnsi="Times New Roman" w:cs="Times New Roman"/>
          <w:sz w:val="28"/>
          <w:szCs w:val="28"/>
        </w:rPr>
        <w:t>на импорт совсем отсутствовал, н</w:t>
      </w:r>
      <w:r w:rsidRPr="0000460E">
        <w:rPr>
          <w:rFonts w:ascii="Times New Roman" w:hAnsi="Times New Roman" w:cs="Times New Roman"/>
          <w:sz w:val="28"/>
          <w:szCs w:val="28"/>
        </w:rPr>
        <w:t>о потом его установили на умеренном уровне с последующей ликвидацией его медленного роста.</w:t>
      </w:r>
    </w:p>
    <w:p w:rsidR="00DB6B40" w:rsidRPr="0000460E" w:rsidRDefault="00CD54FA" w:rsidP="0000460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DB6B40" w:rsidRPr="0000460E" w:rsidRDefault="00DB6B40" w:rsidP="0000460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00460E">
        <w:rPr>
          <w:rStyle w:val="ad"/>
          <w:rFonts w:ascii="Times New Roman" w:hAnsi="Times New Roman" w:cs="Times New Roman"/>
          <w:b/>
          <w:i/>
          <w:iCs/>
          <w:color w:val="000000"/>
          <w:sz w:val="28"/>
          <w:szCs w:val="28"/>
        </w:rPr>
        <w:footnoteReference w:id="1"/>
      </w:r>
      <w:r w:rsidRPr="0000460E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Россия: средний взвешенный импортный тариф.</w:t>
      </w:r>
    </w:p>
    <w:p w:rsidR="00DB6B40" w:rsidRPr="0000460E" w:rsidRDefault="00DB6B40" w:rsidP="0000460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DB6B40" w:rsidRDefault="00641C76" w:rsidP="0000460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b" style="width:460.5pt;height:209.25pt;visibility:visible;mso-wrap-style:square">
            <v:imagedata r:id="rId8" o:title="b"/>
          </v:shape>
        </w:pict>
      </w:r>
    </w:p>
    <w:p w:rsidR="00DC7A1B" w:rsidRDefault="00DC7A1B" w:rsidP="00CD54FA">
      <w:pPr>
        <w:pStyle w:val="2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Двумя основными товарными группами в импорте являлись продовольственные товары машинное обо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рудование. Но в 1996 году их доля возросла</w:t>
      </w:r>
      <w:r w:rsidR="00CD54FA" w:rsidRPr="00CD54F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D54FA">
        <w:rPr>
          <w:rFonts w:ascii="Times New Roman" w:hAnsi="Times New Roman" w:cs="Times New Roman"/>
          <w:sz w:val="28"/>
          <w:szCs w:val="28"/>
        </w:rPr>
        <w:t xml:space="preserve"> Структура российского импорта по</w:t>
      </w:r>
      <w:r w:rsidR="00CD54FA">
        <w:rPr>
          <w:rFonts w:ascii="Times New Roman" w:hAnsi="Times New Roman" w:cs="Times New Roman"/>
          <w:sz w:val="28"/>
          <w:szCs w:val="28"/>
        </w:rPr>
        <w:t>казана в таблице 2.</w:t>
      </w:r>
    </w:p>
    <w:p w:rsidR="00CD54FA" w:rsidRDefault="00CD54FA" w:rsidP="00CD54FA">
      <w:pPr>
        <w:pStyle w:val="2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D54FA" w:rsidRDefault="00CD54FA" w:rsidP="00CD54FA">
      <w:pPr>
        <w:pStyle w:val="2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79130D" w:rsidRPr="00CD54FA" w:rsidRDefault="0079130D" w:rsidP="00CD54FA">
      <w:pPr>
        <w:pStyle w:val="2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C7A1B" w:rsidRDefault="00CD54FA" w:rsidP="00CD54F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2</w:t>
      </w:r>
      <w:r w:rsidR="00DC7A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7A1B" w:rsidRDefault="0079130D" w:rsidP="00DC7A1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</w:rPr>
      </w:pPr>
      <w:r>
        <w:rPr>
          <w:rStyle w:val="ad"/>
          <w:rFonts w:ascii="Times New Roman" w:hAnsi="Times New Roman" w:cs="Times New Roman"/>
          <w:b/>
          <w:bCs/>
          <w:i/>
          <w:iCs/>
          <w:color w:val="000000"/>
          <w:sz w:val="28"/>
        </w:rPr>
        <w:footnoteReference w:id="2"/>
      </w:r>
      <w:r w:rsidR="00DC7A1B">
        <w:rPr>
          <w:rFonts w:ascii="Times New Roman" w:hAnsi="Times New Roman" w:cs="Times New Roman"/>
          <w:b/>
          <w:bCs/>
          <w:i/>
          <w:iCs/>
          <w:color w:val="000000"/>
          <w:sz w:val="28"/>
        </w:rPr>
        <w:t>Структура российского импорта (%).</w:t>
      </w:r>
    </w:p>
    <w:p w:rsidR="00CD54FA" w:rsidRDefault="00CD54FA" w:rsidP="00DC7A1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1205"/>
        <w:gridCol w:w="1205"/>
      </w:tblGrid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1989*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1996**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Импорт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 и с/х сырье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Мясо свежезамороженное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Зерновые культуры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 подсолнечное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Сахар-сырец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Сахар белый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Продукция химической промышленности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2,85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Медикаменты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2,53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3,77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Обувь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1,64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Черные металлы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2,02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Трубы стальные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2,55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Машины и оборудование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25,2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</w:p>
        </w:tc>
      </w:tr>
      <w:tr w:rsidR="00DC7A1B" w:rsidTr="00630A4C">
        <w:trPr>
          <w:jc w:val="center"/>
        </w:trPr>
        <w:tc>
          <w:tcPr>
            <w:tcW w:w="5495" w:type="dxa"/>
          </w:tcPr>
          <w:p w:rsidR="00DC7A1B" w:rsidRDefault="00DC7A1B" w:rsidP="00630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товары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42,84</w:t>
            </w:r>
          </w:p>
        </w:tc>
        <w:tc>
          <w:tcPr>
            <w:tcW w:w="1205" w:type="dxa"/>
          </w:tcPr>
          <w:p w:rsidR="00DC7A1B" w:rsidRDefault="00DC7A1B" w:rsidP="00630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</w:tr>
    </w:tbl>
    <w:p w:rsidR="00CD54FA" w:rsidRDefault="00CD54FA" w:rsidP="00CD54FA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C7A1B" w:rsidRPr="00CD54FA" w:rsidRDefault="00DC7A1B" w:rsidP="00CD54FA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D54FA">
        <w:rPr>
          <w:rFonts w:ascii="Times New Roman" w:hAnsi="Times New Roman" w:cs="Times New Roman"/>
          <w:color w:val="000000"/>
          <w:sz w:val="28"/>
          <w:szCs w:val="28"/>
        </w:rPr>
        <w:t>*  без учета межреспубликанских поставок.</w:t>
      </w:r>
    </w:p>
    <w:p w:rsidR="00DC7A1B" w:rsidRDefault="00DC7A1B" w:rsidP="00CD54FA">
      <w:pPr>
        <w:pStyle w:val="31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CD54FA">
        <w:rPr>
          <w:rFonts w:ascii="Times New Roman" w:hAnsi="Times New Roman"/>
          <w:sz w:val="28"/>
          <w:szCs w:val="28"/>
        </w:rPr>
        <w:t>** структура импорта из стран дальнего зарубежья, без учета неорганизованной тор</w:t>
      </w:r>
      <w:r w:rsidRPr="00CD54FA">
        <w:rPr>
          <w:rFonts w:ascii="Times New Roman" w:hAnsi="Times New Roman"/>
          <w:sz w:val="28"/>
          <w:szCs w:val="28"/>
        </w:rPr>
        <w:softHyphen/>
        <w:t>говли.</w:t>
      </w:r>
    </w:p>
    <w:p w:rsidR="00B467B1" w:rsidRDefault="00B467B1" w:rsidP="00B467B1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Определяется высокая насыщенность российского рынка продовольственными товарами и непродовольственными, на фоне сни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жения объемов производства в отечественного производителя в легкой и текстильной отраслях. Такой уровень зависимости от импорта предполагает необходимость защиты отечественных производителей, которая обеспечивается применением специальных компенсационных пошлин при установленных фактах недобросовестного импорта, введением в не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которых случаях количественных ограничений на импорт соответст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вующего товара и другие меры, которые способствуют предотвращению ущерба. На примере января 1996 года хорошо показан импорт важнейших товаров в этот месяц (см. таблицу 3).</w:t>
      </w:r>
    </w:p>
    <w:p w:rsidR="00B467B1" w:rsidRDefault="00B467B1" w:rsidP="00B467B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B467B1" w:rsidRDefault="00B467B1" w:rsidP="00B467B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3.</w:t>
      </w:r>
    </w:p>
    <w:p w:rsidR="00B467B1" w:rsidRDefault="00B467B1" w:rsidP="00B467B1">
      <w:pPr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b/>
          <w:i/>
          <w:iCs/>
          <w:color w:val="000000"/>
          <w:sz w:val="28"/>
          <w:szCs w:val="28"/>
        </w:rPr>
        <w:footnoteReference w:id="3"/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Импорт важнейших товаров России за январь 1996 года.</w:t>
      </w:r>
    </w:p>
    <w:p w:rsidR="00B467B1" w:rsidRDefault="00B467B1" w:rsidP="00B467B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2219"/>
        <w:gridCol w:w="1071"/>
        <w:gridCol w:w="1071"/>
        <w:gridCol w:w="983"/>
        <w:gridCol w:w="1071"/>
        <w:gridCol w:w="1071"/>
        <w:gridCol w:w="1071"/>
      </w:tblGrid>
      <w:tr w:rsidR="00B467B1" w:rsidTr="00630A4C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 ВЭД</w:t>
            </w:r>
          </w:p>
        </w:tc>
        <w:tc>
          <w:tcPr>
            <w:tcW w:w="1260" w:type="dxa"/>
            <w:vMerge w:val="restart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2520" w:type="dxa"/>
            <w:gridSpan w:val="2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522" w:type="dxa"/>
            <w:gridSpan w:val="2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Дальнее зарубежье</w:t>
            </w:r>
          </w:p>
        </w:tc>
        <w:tc>
          <w:tcPr>
            <w:tcW w:w="2522" w:type="dxa"/>
            <w:gridSpan w:val="2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СНГ</w:t>
            </w:r>
          </w:p>
        </w:tc>
      </w:tr>
      <w:tr w:rsidR="00B467B1" w:rsidTr="00630A4C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B467B1" w:rsidRDefault="00B467B1" w:rsidP="00630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</w:t>
            </w:r>
          </w:p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260" w:type="dxa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млн.</w:t>
            </w:r>
          </w:p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долл.</w:t>
            </w:r>
          </w:p>
        </w:tc>
        <w:tc>
          <w:tcPr>
            <w:tcW w:w="1261" w:type="dxa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</w:t>
            </w:r>
          </w:p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261" w:type="dxa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млн.</w:t>
            </w:r>
          </w:p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долл.</w:t>
            </w:r>
          </w:p>
        </w:tc>
        <w:tc>
          <w:tcPr>
            <w:tcW w:w="1261" w:type="dxa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</w:t>
            </w:r>
          </w:p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261" w:type="dxa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млн.</w:t>
            </w:r>
          </w:p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долл.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3075,5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1908,9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1166,6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0201-0204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свежее и мороженое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0207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птицы свежемороженое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0302-0304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свежая и мороженная, филе рыб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и сливки сгущенные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0805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Цитрусовые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0901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Кофе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Зерновые культуры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подсолнечное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 консервы из мяса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170111-170112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Сахар-сырец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170199100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 белый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152,0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138,2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1801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Какао-бобы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1806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Продукты, содержащие какао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Напитки алкогольные и безалкогольные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Сигареты и сигары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2606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Руды и концентраты алюминиевые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2701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 каменный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2475,3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2404,8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2941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3003-3004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Медикаменты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3808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Хим. средства защиты растений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4001-4002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Каучук натуральный и синтетический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5201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Волокно хлопковое нечесаное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5208-5212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 хлопчатобумажные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6403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Обувь кожаная, млн.пар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Черные металлы (кроме 7201-7204)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7304-7306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8490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696,9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bottom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162,6</w:t>
            </w:r>
          </w:p>
        </w:tc>
      </w:tr>
      <w:tr w:rsidR="00B467B1" w:rsidTr="00630A4C">
        <w:trPr>
          <w:jc w:val="center"/>
        </w:trPr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9401-9403</w:t>
            </w:r>
          </w:p>
        </w:tc>
        <w:tc>
          <w:tcPr>
            <w:tcW w:w="1260" w:type="dxa"/>
          </w:tcPr>
          <w:p w:rsidR="00B467B1" w:rsidRDefault="00B467B1" w:rsidP="00630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vAlign w:val="center"/>
          </w:tcPr>
          <w:p w:rsidR="00B467B1" w:rsidRDefault="00B467B1" w:rsidP="00630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DB6B40" w:rsidRPr="0000460E" w:rsidRDefault="00DB6B40" w:rsidP="00B467B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54FA" w:rsidRDefault="00DB6B40" w:rsidP="00CD54FA">
      <w:pPr>
        <w:pStyle w:val="2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E">
        <w:rPr>
          <w:rFonts w:ascii="Times New Roman" w:hAnsi="Times New Roman" w:cs="Times New Roman"/>
          <w:sz w:val="28"/>
          <w:szCs w:val="28"/>
        </w:rPr>
        <w:t>С другой стороны, ограничения на экспорт были множественными и обширными, включая экспортное квотирование и лицензирование, на</w:t>
      </w:r>
      <w:r w:rsidRPr="0000460E">
        <w:rPr>
          <w:rFonts w:ascii="Times New Roman" w:hAnsi="Times New Roman" w:cs="Times New Roman"/>
          <w:sz w:val="28"/>
          <w:szCs w:val="28"/>
        </w:rPr>
        <w:softHyphen/>
        <w:t>логи на экспорт, ограничение числа экспертов, монопольное право госу</w:t>
      </w:r>
      <w:r w:rsidRPr="0000460E">
        <w:rPr>
          <w:rFonts w:ascii="Times New Roman" w:hAnsi="Times New Roman" w:cs="Times New Roman"/>
          <w:sz w:val="28"/>
          <w:szCs w:val="28"/>
        </w:rPr>
        <w:softHyphen/>
        <w:t>дарственных торговых организаций приобретать на внутреннем рынке экспортные товары, вынужденно экспортеров продать свою экспортную выручку по ниже рыночному курсу. Что касается России, то она имена квоты на экспорт нефти и нефтепродуктов, экспортные налоги на энерго</w:t>
      </w:r>
      <w:r w:rsidRPr="0000460E">
        <w:rPr>
          <w:rFonts w:ascii="Times New Roman" w:hAnsi="Times New Roman" w:cs="Times New Roman"/>
          <w:sz w:val="28"/>
          <w:szCs w:val="28"/>
        </w:rPr>
        <w:softHyphen/>
        <w:t>системы, природные ресурсы и другие ограничения экспорта.</w:t>
      </w:r>
      <w:r w:rsidR="00CD54FA" w:rsidRPr="00CD54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30D" w:rsidRPr="0000460E" w:rsidRDefault="00B467B1" w:rsidP="0079130D">
      <w:pPr>
        <w:pStyle w:val="2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  <w:r w:rsidR="0079130D">
        <w:rPr>
          <w:rFonts w:ascii="Times New Roman" w:hAnsi="Times New Roman" w:cs="Times New Roman"/>
          <w:sz w:val="28"/>
          <w:szCs w:val="28"/>
        </w:rPr>
        <w:t>.</w:t>
      </w:r>
    </w:p>
    <w:p w:rsidR="00DB6B40" w:rsidRPr="0000460E" w:rsidRDefault="00DB6B40" w:rsidP="0000460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00460E">
        <w:rPr>
          <w:rStyle w:val="ad"/>
          <w:rFonts w:ascii="Times New Roman" w:hAnsi="Times New Roman" w:cs="Times New Roman"/>
          <w:b/>
          <w:i/>
          <w:iCs/>
          <w:color w:val="000000"/>
          <w:sz w:val="28"/>
          <w:szCs w:val="28"/>
        </w:rPr>
        <w:footnoteReference w:id="4"/>
      </w:r>
      <w:r w:rsidRPr="0000460E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Показатели либерализации экспорта России (% от общего объема экспорта).</w:t>
      </w:r>
    </w:p>
    <w:p w:rsidR="00DB6B40" w:rsidRPr="0000460E" w:rsidRDefault="00DB6B40" w:rsidP="0000460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"/>
        <w:gridCol w:w="1647"/>
        <w:gridCol w:w="1895"/>
        <w:gridCol w:w="1810"/>
        <w:gridCol w:w="1811"/>
        <w:gridCol w:w="1713"/>
      </w:tblGrid>
      <w:tr w:rsidR="00DB6B40" w:rsidRPr="0000460E" w:rsidTr="00630A4C">
        <w:trPr>
          <w:jc w:val="center"/>
        </w:trPr>
        <w:tc>
          <w:tcPr>
            <w:tcW w:w="1102" w:type="dxa"/>
            <w:vAlign w:val="center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</w:t>
            </w:r>
          </w:p>
        </w:tc>
        <w:tc>
          <w:tcPr>
            <w:tcW w:w="1668" w:type="dxa"/>
            <w:vAlign w:val="center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Квотирование</w:t>
            </w:r>
          </w:p>
        </w:tc>
        <w:tc>
          <w:tcPr>
            <w:tcW w:w="1918" w:type="dxa"/>
            <w:vAlign w:val="center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Лицензирование не квотируемых товаров</w:t>
            </w:r>
          </w:p>
        </w:tc>
        <w:tc>
          <w:tcPr>
            <w:tcW w:w="1831" w:type="dxa"/>
            <w:vAlign w:val="center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лицензируемых товаров</w:t>
            </w:r>
          </w:p>
        </w:tc>
        <w:tc>
          <w:tcPr>
            <w:tcW w:w="1832" w:type="dxa"/>
            <w:vAlign w:val="center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 «спецэкспорта»</w:t>
            </w:r>
          </w:p>
        </w:tc>
        <w:tc>
          <w:tcPr>
            <w:tcW w:w="1733" w:type="dxa"/>
            <w:vAlign w:val="center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Тарифное регулирование</w:t>
            </w:r>
          </w:p>
        </w:tc>
      </w:tr>
      <w:tr w:rsidR="00DB6B40" w:rsidRPr="0000460E" w:rsidTr="00630A4C">
        <w:trPr>
          <w:jc w:val="center"/>
        </w:trPr>
        <w:tc>
          <w:tcPr>
            <w:tcW w:w="110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01-06.92</w:t>
            </w:r>
          </w:p>
        </w:tc>
        <w:tc>
          <w:tcPr>
            <w:tcW w:w="166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91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31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83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33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</w:tr>
      <w:tr w:rsidR="00DB6B40" w:rsidRPr="0000460E" w:rsidTr="00630A4C">
        <w:trPr>
          <w:jc w:val="center"/>
        </w:trPr>
        <w:tc>
          <w:tcPr>
            <w:tcW w:w="110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07-09.92</w:t>
            </w:r>
          </w:p>
        </w:tc>
        <w:tc>
          <w:tcPr>
            <w:tcW w:w="166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91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31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83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733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</w:tr>
      <w:tr w:rsidR="00DB6B40" w:rsidRPr="0000460E" w:rsidTr="00630A4C">
        <w:trPr>
          <w:jc w:val="center"/>
        </w:trPr>
        <w:tc>
          <w:tcPr>
            <w:tcW w:w="110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10-12.92</w:t>
            </w:r>
          </w:p>
        </w:tc>
        <w:tc>
          <w:tcPr>
            <w:tcW w:w="166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91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31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83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733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</w:tr>
      <w:tr w:rsidR="00DB6B40" w:rsidRPr="0000460E" w:rsidTr="00630A4C">
        <w:trPr>
          <w:jc w:val="center"/>
        </w:trPr>
        <w:tc>
          <w:tcPr>
            <w:tcW w:w="110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01-07.93</w:t>
            </w:r>
          </w:p>
        </w:tc>
        <w:tc>
          <w:tcPr>
            <w:tcW w:w="166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91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31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83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733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</w:tr>
      <w:tr w:rsidR="00DB6B40" w:rsidRPr="0000460E" w:rsidTr="00630A4C">
        <w:trPr>
          <w:jc w:val="center"/>
        </w:trPr>
        <w:tc>
          <w:tcPr>
            <w:tcW w:w="110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08-12.93</w:t>
            </w:r>
          </w:p>
        </w:tc>
        <w:tc>
          <w:tcPr>
            <w:tcW w:w="166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91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31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83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733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</w:tr>
      <w:tr w:rsidR="00DB6B40" w:rsidRPr="0000460E" w:rsidTr="00630A4C">
        <w:trPr>
          <w:jc w:val="center"/>
        </w:trPr>
        <w:tc>
          <w:tcPr>
            <w:tcW w:w="110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01-12.94</w:t>
            </w:r>
          </w:p>
        </w:tc>
        <w:tc>
          <w:tcPr>
            <w:tcW w:w="166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91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31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83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733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</w:tr>
      <w:tr w:rsidR="00DB6B40" w:rsidRPr="0000460E" w:rsidTr="00630A4C">
        <w:trPr>
          <w:jc w:val="center"/>
        </w:trPr>
        <w:tc>
          <w:tcPr>
            <w:tcW w:w="110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01-12.95</w:t>
            </w:r>
          </w:p>
        </w:tc>
        <w:tc>
          <w:tcPr>
            <w:tcW w:w="166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31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83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33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DB6B40" w:rsidRPr="0000460E" w:rsidTr="00630A4C">
        <w:trPr>
          <w:jc w:val="center"/>
        </w:trPr>
        <w:tc>
          <w:tcPr>
            <w:tcW w:w="110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01-06.96</w:t>
            </w:r>
          </w:p>
        </w:tc>
        <w:tc>
          <w:tcPr>
            <w:tcW w:w="166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31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3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33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DB6B40" w:rsidRPr="0000460E" w:rsidTr="00630A4C">
        <w:trPr>
          <w:jc w:val="center"/>
        </w:trPr>
        <w:tc>
          <w:tcPr>
            <w:tcW w:w="110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07-12.96</w:t>
            </w:r>
          </w:p>
        </w:tc>
        <w:tc>
          <w:tcPr>
            <w:tcW w:w="166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8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31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32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33" w:type="dxa"/>
          </w:tcPr>
          <w:p w:rsidR="00DB6B40" w:rsidRPr="0000460E" w:rsidRDefault="00DB6B40" w:rsidP="0000460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4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DB6B40" w:rsidRPr="0000460E" w:rsidRDefault="00DB6B40" w:rsidP="0000460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0DA0" w:rsidRDefault="00FA0DA0" w:rsidP="004C774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Экспорт, кроме получения валютных средств, так же обеспечивает загрузку оте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чественных предприятий и сохранение рабочих мест. В связи с ростом внутренних неплатежей продолжается направленность многих видов продукции на внешний рынок.</w:t>
      </w:r>
    </w:p>
    <w:p w:rsidR="00FA0DA0" w:rsidRDefault="00FA0DA0" w:rsidP="004C774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Доля экспорта в объеме производства, практически всех конкурен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тоспособных товаров, возрастает (это видно по таблице):</w:t>
      </w:r>
    </w:p>
    <w:p w:rsidR="0079130D" w:rsidRDefault="00B467B1" w:rsidP="0079130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5</w:t>
      </w:r>
      <w:r w:rsidR="007913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0DA0" w:rsidRDefault="00FA0DA0" w:rsidP="00FA0DA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0DA0" w:rsidRDefault="00FA0DA0" w:rsidP="00FA0DA0">
      <w:pPr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b/>
          <w:i/>
          <w:iCs/>
          <w:color w:val="000000"/>
          <w:sz w:val="28"/>
          <w:szCs w:val="28"/>
        </w:rPr>
        <w:footnoteReference w:id="5"/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Доля экспорта в объеме производства (%).</w:t>
      </w:r>
    </w:p>
    <w:p w:rsidR="00FA0DA0" w:rsidRDefault="00FA0DA0" w:rsidP="00FA0DA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9"/>
        <w:gridCol w:w="1184"/>
        <w:gridCol w:w="1185"/>
        <w:gridCol w:w="1184"/>
        <w:gridCol w:w="1183"/>
        <w:gridCol w:w="1184"/>
        <w:gridCol w:w="1184"/>
      </w:tblGrid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3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1991</w:t>
            </w:r>
          </w:p>
        </w:tc>
        <w:tc>
          <w:tcPr>
            <w:tcW w:w="1214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1992</w:t>
            </w:r>
          </w:p>
        </w:tc>
        <w:tc>
          <w:tcPr>
            <w:tcW w:w="1214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1993</w:t>
            </w:r>
          </w:p>
        </w:tc>
        <w:tc>
          <w:tcPr>
            <w:tcW w:w="1213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1994</w:t>
            </w:r>
          </w:p>
        </w:tc>
        <w:tc>
          <w:tcPr>
            <w:tcW w:w="1214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1995</w:t>
            </w:r>
          </w:p>
        </w:tc>
        <w:tc>
          <w:tcPr>
            <w:tcW w:w="1214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1996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Нефть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38,6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36,2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32,8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37,4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39,1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40,9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Бензин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10,3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9,3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7,9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6,9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8,0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19,6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Топливо диз.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27,4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21,0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23,8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29,1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38,6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45,1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Мазут топочный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16,5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16,3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18,5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23,3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22,0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Прокат черных металлов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17,6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22,2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31,9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49,0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54,0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61,0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Алюминий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39,5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52,8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80,5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80,5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88,0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Медь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62,9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64,9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56,6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Никель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78,3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79,9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79,0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Мин. Удобрения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51,6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54,1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65,2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72,5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74,0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Деловая древесина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7,5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8,5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16,3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19,0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Пиломатериалы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18,4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19,8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21,4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24,2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Целлюлоза товарная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74,4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56,6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74,6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74,6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80,0</w:t>
            </w:r>
          </w:p>
        </w:tc>
      </w:tr>
      <w:tr w:rsidR="00FA0DA0" w:rsidTr="00630A4C">
        <w:tc>
          <w:tcPr>
            <w:tcW w:w="2802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Бумага и картон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13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44,1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47,0</w:t>
            </w:r>
          </w:p>
        </w:tc>
        <w:tc>
          <w:tcPr>
            <w:tcW w:w="1214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49,0</w:t>
            </w:r>
          </w:p>
        </w:tc>
      </w:tr>
    </w:tbl>
    <w:p w:rsidR="00FA0DA0" w:rsidRDefault="00FA0DA0" w:rsidP="00FA0DA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DA0" w:rsidRDefault="00FA0DA0" w:rsidP="00FA0DA0">
      <w:pPr>
        <w:pStyle w:val="2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DA0">
        <w:rPr>
          <w:rFonts w:ascii="Times New Roman" w:hAnsi="Times New Roman" w:cs="Times New Roman"/>
          <w:sz w:val="28"/>
          <w:szCs w:val="28"/>
        </w:rPr>
        <w:t>В структуре экспорта по прежнему преобладают топливно-сырьевые ресурсы, на долю которых приходится более 70% российского экспорта, что отражает возрастающую зависимость сырьевых отраслей промышленности от спроса на внешнем рынке и вносит элементы неста</w:t>
      </w:r>
      <w:r w:rsidRPr="00FA0DA0">
        <w:rPr>
          <w:rFonts w:ascii="Times New Roman" w:hAnsi="Times New Roman" w:cs="Times New Roman"/>
          <w:sz w:val="28"/>
          <w:szCs w:val="28"/>
        </w:rPr>
        <w:softHyphen/>
        <w:t>бильности в развитие экспорта, который основан на вывозе сырья, так как доля последнего в мировой торговле имеет тенденцию к снижению, а мировые цены на него подвержены резким колебаниям. С 1992 года экс</w:t>
      </w:r>
      <w:r w:rsidRPr="00FA0DA0">
        <w:rPr>
          <w:rFonts w:ascii="Times New Roman" w:hAnsi="Times New Roman" w:cs="Times New Roman"/>
          <w:sz w:val="28"/>
          <w:szCs w:val="28"/>
        </w:rPr>
        <w:softHyphen/>
        <w:t>порт нефти и газа сократился примерно на 19%, а в последние годы ста</w:t>
      </w:r>
      <w:r w:rsidRPr="00FA0DA0">
        <w:rPr>
          <w:rFonts w:ascii="Times New Roman" w:hAnsi="Times New Roman" w:cs="Times New Roman"/>
          <w:sz w:val="28"/>
          <w:szCs w:val="28"/>
        </w:rPr>
        <w:softHyphen/>
        <w:t>билизировался на уровне около 120 млн. тонн. Так как страны СНГ за</w:t>
      </w:r>
      <w:r w:rsidRPr="00FA0DA0">
        <w:rPr>
          <w:rFonts w:ascii="Times New Roman" w:hAnsi="Times New Roman" w:cs="Times New Roman"/>
          <w:sz w:val="28"/>
          <w:szCs w:val="28"/>
        </w:rPr>
        <w:softHyphen/>
        <w:t>держивают платежи по этим продуктам, то прогнозируется сокращение им их поставок. Экспорт продукции этого комплекса показан в таблице</w:t>
      </w:r>
      <w:r w:rsidR="00B467B1">
        <w:rPr>
          <w:rFonts w:ascii="Times New Roman" w:hAnsi="Times New Roman" w:cs="Times New Roman"/>
          <w:sz w:val="28"/>
          <w:szCs w:val="28"/>
        </w:rPr>
        <w:t xml:space="preserve"> 6</w:t>
      </w:r>
      <w:r w:rsidR="00DC7A1B">
        <w:rPr>
          <w:rFonts w:ascii="Times New Roman" w:hAnsi="Times New Roman" w:cs="Times New Roman"/>
          <w:sz w:val="28"/>
          <w:szCs w:val="28"/>
        </w:rPr>
        <w:t>:</w:t>
      </w:r>
    </w:p>
    <w:p w:rsidR="00FA0DA0" w:rsidRDefault="00B467B1" w:rsidP="0079130D">
      <w:pPr>
        <w:pStyle w:val="2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  <w:r w:rsidR="0079130D">
        <w:rPr>
          <w:rFonts w:ascii="Times New Roman" w:hAnsi="Times New Roman" w:cs="Times New Roman"/>
          <w:sz w:val="28"/>
          <w:szCs w:val="28"/>
        </w:rPr>
        <w:t>.</w:t>
      </w:r>
    </w:p>
    <w:p w:rsidR="00B467B1" w:rsidRPr="0079130D" w:rsidRDefault="00B467B1" w:rsidP="0079130D">
      <w:pPr>
        <w:pStyle w:val="2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A0DA0" w:rsidRDefault="00DC7A1B" w:rsidP="00FA0DA0">
      <w:pPr>
        <w:shd w:val="clear" w:color="auto" w:fill="FFFFFF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Style w:val="ad"/>
          <w:rFonts w:ascii="Times New Roman" w:hAnsi="Times New Roman" w:cs="Times New Roman"/>
          <w:b/>
          <w:i/>
          <w:iCs/>
          <w:color w:val="000000"/>
          <w:sz w:val="28"/>
          <w:szCs w:val="28"/>
        </w:rPr>
        <w:footnoteReference w:id="6"/>
      </w:r>
      <w:r w:rsidR="00FA0DA0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Экспорт нефти, нефтепродуктов и природного газа из России в 1990 -1996 гг.</w:t>
      </w:r>
    </w:p>
    <w:p w:rsidR="00FA0DA0" w:rsidRDefault="00FA0DA0" w:rsidP="00FA0DA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7"/>
        <w:gridCol w:w="886"/>
        <w:gridCol w:w="887"/>
        <w:gridCol w:w="886"/>
        <w:gridCol w:w="887"/>
        <w:gridCol w:w="886"/>
        <w:gridCol w:w="887"/>
        <w:gridCol w:w="887"/>
      </w:tblGrid>
      <w:tr w:rsidR="00FA0DA0" w:rsidTr="00630A4C">
        <w:tc>
          <w:tcPr>
            <w:tcW w:w="3794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8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1990</w:t>
            </w:r>
          </w:p>
        </w:tc>
        <w:tc>
          <w:tcPr>
            <w:tcW w:w="899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1991</w:t>
            </w:r>
          </w:p>
        </w:tc>
        <w:tc>
          <w:tcPr>
            <w:tcW w:w="898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1992</w:t>
            </w:r>
          </w:p>
        </w:tc>
        <w:tc>
          <w:tcPr>
            <w:tcW w:w="899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1993</w:t>
            </w:r>
          </w:p>
        </w:tc>
        <w:tc>
          <w:tcPr>
            <w:tcW w:w="898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1994</w:t>
            </w:r>
          </w:p>
        </w:tc>
        <w:tc>
          <w:tcPr>
            <w:tcW w:w="899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1995</w:t>
            </w:r>
          </w:p>
        </w:tc>
        <w:tc>
          <w:tcPr>
            <w:tcW w:w="899" w:type="dxa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1996</w:t>
            </w: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Нефть, млн.тонн: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Экспорт, всего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220,3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173,9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137,7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122,6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129,8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122,3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126,0</w:t>
            </w: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Экспорт в страны не члены СНГ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99,7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56,5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66,2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79,9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91,7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96,8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105,0</w:t>
            </w: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Экспорт в страны СНГ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120,6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117,4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71,5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42,7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38,1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25,5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21,0</w:t>
            </w: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Нефтепродукты, млн.тонн: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Экспорт, всего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50,6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46,1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43,0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47,4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47,3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45,4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57,0</w:t>
            </w: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Экспорт в страны не члены СНГ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35,0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27,0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25,3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35,3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39,1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42,1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55,0</w:t>
            </w: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Экспорт в страны СНГ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15,6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19,1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17,7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12,1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8,2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3,3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2,0</w:t>
            </w: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Природный газ, млрд. 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softHyphen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softHyphen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: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Экспорт, всего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249,2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246,8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194,4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174,4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184,3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192,2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197,0</w:t>
            </w: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Экспорт в страны не члены СНГ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96,0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91,0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87,9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95,9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109,3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121,9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128,0</w:t>
            </w:r>
          </w:p>
        </w:tc>
      </w:tr>
      <w:tr w:rsidR="00FA0DA0" w:rsidTr="00630A4C">
        <w:tc>
          <w:tcPr>
            <w:tcW w:w="3794" w:type="dxa"/>
          </w:tcPr>
          <w:p w:rsidR="00FA0DA0" w:rsidRDefault="00FA0DA0" w:rsidP="00630A4C">
            <w:pPr>
              <w:ind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Экспорт в страны СНГ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153,2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155,8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106,5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78,5</w:t>
            </w:r>
          </w:p>
        </w:tc>
        <w:tc>
          <w:tcPr>
            <w:tcW w:w="898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75,0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70,3</w:t>
            </w:r>
          </w:p>
        </w:tc>
        <w:tc>
          <w:tcPr>
            <w:tcW w:w="899" w:type="dxa"/>
            <w:vAlign w:val="center"/>
          </w:tcPr>
          <w:p w:rsidR="00FA0DA0" w:rsidRDefault="00FA0DA0" w:rsidP="00630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69,0</w:t>
            </w:r>
          </w:p>
        </w:tc>
      </w:tr>
    </w:tbl>
    <w:p w:rsidR="00FA0DA0" w:rsidRDefault="00FA0DA0" w:rsidP="00FA0DA0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0DA0" w:rsidRDefault="00FA0DA0" w:rsidP="00FA0DA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Рост физических объемов и средних экспортных цен за 1996 год по сравнению с 1995 годом по странам дальнего зарубежья составил по нефти соответственно 9% и 21% по нефтепродуктам 26% и 25% по при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родному газу 5% и 11,6%. Удельный вес этих товаров, в общем объеме экспорта в страны дальнего зарубежья, достиг 18,2%, 9,8% и 15% против 16,1%, 7% и 14,8% соответственно в 1995 году</w:t>
      </w:r>
      <w:r w:rsidR="00DC7A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7A1B" w:rsidRDefault="00FA0DA0" w:rsidP="00FA0DA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Стабильный рост экспорта черных и цветных металлов с начала ре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форм привел к тому, что металлургия стала самой экспортно-ориентиро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ванной отраслью России - 37% продукция поставляется за рубеж. </w:t>
      </w:r>
    </w:p>
    <w:p w:rsidR="00FA0DA0" w:rsidRDefault="00FA0DA0" w:rsidP="00FA0DA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 как в период с 1991 года по 1996 год спрос на продукцию черной металлургии внутри страны снижается, то производители старались большую часть экспортировать. </w:t>
      </w:r>
    </w:p>
    <w:p w:rsidR="00FA0DA0" w:rsidRDefault="00FA0DA0" w:rsidP="00FA0DA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FA0DA0" w:rsidRDefault="00B467B1" w:rsidP="0079130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7</w:t>
      </w:r>
      <w:r w:rsidR="00FA0DA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0DA0" w:rsidRDefault="00B467B1" w:rsidP="00FA0DA0">
      <w:pPr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b/>
          <w:i/>
          <w:iCs/>
          <w:color w:val="000000"/>
          <w:sz w:val="28"/>
          <w:szCs w:val="28"/>
        </w:rPr>
        <w:footnoteReference w:id="7"/>
      </w:r>
      <w:r w:rsidR="00FA0DA0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Структура экспорта черных металлов.</w:t>
      </w:r>
    </w:p>
    <w:p w:rsidR="00FA0DA0" w:rsidRDefault="00FA0DA0" w:rsidP="00FA0DA0">
      <w:pPr>
        <w:shd w:val="clear" w:color="auto" w:fill="FFFFFF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851"/>
      </w:tblGrid>
      <w:tr w:rsidR="00FA0DA0" w:rsidTr="00630A4C">
        <w:trPr>
          <w:jc w:val="center"/>
        </w:trPr>
        <w:tc>
          <w:tcPr>
            <w:tcW w:w="4077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Руды и концентраты</w:t>
            </w:r>
          </w:p>
        </w:tc>
        <w:tc>
          <w:tcPr>
            <w:tcW w:w="851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6%</w:t>
            </w:r>
          </w:p>
        </w:tc>
      </w:tr>
      <w:tr w:rsidR="00FA0DA0" w:rsidTr="00630A4C">
        <w:trPr>
          <w:jc w:val="center"/>
        </w:trPr>
        <w:tc>
          <w:tcPr>
            <w:tcW w:w="4077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Сортовой прокат</w:t>
            </w:r>
          </w:p>
        </w:tc>
        <w:tc>
          <w:tcPr>
            <w:tcW w:w="851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13%</w:t>
            </w:r>
          </w:p>
        </w:tc>
      </w:tr>
      <w:tr w:rsidR="00FA0DA0" w:rsidTr="00630A4C">
        <w:trPr>
          <w:jc w:val="center"/>
        </w:trPr>
        <w:tc>
          <w:tcPr>
            <w:tcW w:w="4077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Стальные слитки</w:t>
            </w:r>
          </w:p>
        </w:tc>
        <w:tc>
          <w:tcPr>
            <w:tcW w:w="851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FA0DA0" w:rsidTr="00630A4C">
        <w:trPr>
          <w:jc w:val="center"/>
        </w:trPr>
        <w:tc>
          <w:tcPr>
            <w:tcW w:w="4077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Заготовки литые и катанные</w:t>
            </w:r>
          </w:p>
        </w:tc>
        <w:tc>
          <w:tcPr>
            <w:tcW w:w="851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FA0DA0" w:rsidTr="00630A4C">
        <w:trPr>
          <w:jc w:val="center"/>
        </w:trPr>
        <w:tc>
          <w:tcPr>
            <w:tcW w:w="4077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Чугун</w:t>
            </w:r>
          </w:p>
        </w:tc>
        <w:tc>
          <w:tcPr>
            <w:tcW w:w="851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FA0DA0" w:rsidTr="00630A4C">
        <w:trPr>
          <w:jc w:val="center"/>
        </w:trPr>
        <w:tc>
          <w:tcPr>
            <w:tcW w:w="4077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Прокат листовой</w:t>
            </w:r>
          </w:p>
        </w:tc>
        <w:tc>
          <w:tcPr>
            <w:tcW w:w="851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23%</w:t>
            </w:r>
          </w:p>
        </w:tc>
      </w:tr>
      <w:tr w:rsidR="00FA0DA0" w:rsidTr="00630A4C">
        <w:trPr>
          <w:jc w:val="center"/>
        </w:trPr>
        <w:tc>
          <w:tcPr>
            <w:tcW w:w="4077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Ферросплавы</w:t>
            </w:r>
          </w:p>
        </w:tc>
        <w:tc>
          <w:tcPr>
            <w:tcW w:w="851" w:type="dxa"/>
            <w:vAlign w:val="center"/>
          </w:tcPr>
          <w:p w:rsidR="00FA0DA0" w:rsidRDefault="00FA0DA0" w:rsidP="00630A4C">
            <w:pPr>
              <w:tabs>
                <w:tab w:val="left" w:pos="68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4%</w:t>
            </w:r>
          </w:p>
        </w:tc>
      </w:tr>
    </w:tbl>
    <w:p w:rsidR="00FA0DA0" w:rsidRDefault="00FA0DA0" w:rsidP="00FA0DA0">
      <w:pPr>
        <w:shd w:val="clear" w:color="auto" w:fill="FFFFFF"/>
        <w:tabs>
          <w:tab w:val="left" w:pos="685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A0DA0" w:rsidRDefault="00FA0DA0" w:rsidP="00FA0DA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как к концу 1995 года цены на большинство изделий черной ме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таллургии поднялись выше мировых, то экспорт проката черных металлов, листовых сталей и стальных труб стал нерентабельным.</w:t>
      </w:r>
    </w:p>
    <w:p w:rsidR="00FA0DA0" w:rsidRDefault="00FA0DA0" w:rsidP="00FA0DA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1996 году для экспорта цветных металлов на мировых рывках сло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жились неблагоприятные условия, то есть увеличение стоимости экс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порта происходило за счет увеличения физических объемов поставок при снижении экспортных цен,</w:t>
      </w:r>
    </w:p>
    <w:p w:rsidR="00FA0DA0" w:rsidRDefault="00FA0DA0" w:rsidP="00FA0DA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1996 году возрос физический объем экспорта черных металлов на 10%, меди на 12%, никеля на 9%, алюминия на 16%. Доля черных и цветных металлов в общем объеме экспорта в страны дальнего зарубежья соста</w:t>
      </w:r>
      <w:r w:rsidR="00B467B1">
        <w:rPr>
          <w:rFonts w:ascii="Times New Roman" w:hAnsi="Times New Roman" w:cs="Times New Roman"/>
          <w:color w:val="000000"/>
          <w:sz w:val="28"/>
          <w:szCs w:val="28"/>
        </w:rPr>
        <w:t>вила 18% против 17% в 1995 году.</w:t>
      </w:r>
    </w:p>
    <w:p w:rsidR="00CD54FA" w:rsidRDefault="00CD54FA" w:rsidP="00FA0DA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Экспортно-импортная структура взаимной торговли России и стран СНГ остается постоянной: в экспортных поставках превалирует энергоносители, а импортные, по-прежнему, в основном состоят из продоволь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ствия.</w:t>
      </w:r>
    </w:p>
    <w:p w:rsidR="004C7746" w:rsidRDefault="004C7746" w:rsidP="004C7746">
      <w:pPr>
        <w:pStyle w:val="2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по-моему, э</w:t>
      </w:r>
      <w:r>
        <w:rPr>
          <w:rFonts w:ascii="Times New Roman" w:hAnsi="Times New Roman" w:cs="Times New Roman"/>
          <w:color w:val="000000"/>
          <w:sz w:val="28"/>
          <w:szCs w:val="28"/>
        </w:rPr>
        <w:t>кспорт для России был и остается главным вопросом развития страны.</w:t>
      </w:r>
      <w:r w:rsidRPr="00CD54FA">
        <w:rPr>
          <w:rFonts w:ascii="Times New Roman" w:hAnsi="Times New Roman" w:cs="Times New Roman"/>
          <w:sz w:val="28"/>
          <w:szCs w:val="28"/>
        </w:rPr>
        <w:t xml:space="preserve"> </w:t>
      </w:r>
      <w:r w:rsidRPr="0000460E">
        <w:rPr>
          <w:rFonts w:ascii="Times New Roman" w:hAnsi="Times New Roman" w:cs="Times New Roman"/>
          <w:sz w:val="28"/>
          <w:szCs w:val="28"/>
        </w:rPr>
        <w:t>Поэтому нужно говорить не только об отмене каких - либо ограничений</w:t>
      </w:r>
      <w:r w:rsidRPr="00CD54FA">
        <w:rPr>
          <w:rFonts w:ascii="Times New Roman" w:hAnsi="Times New Roman" w:cs="Times New Roman"/>
          <w:sz w:val="28"/>
          <w:szCs w:val="28"/>
        </w:rPr>
        <w:t xml:space="preserve"> </w:t>
      </w:r>
      <w:r w:rsidRPr="0000460E">
        <w:rPr>
          <w:rFonts w:ascii="Times New Roman" w:hAnsi="Times New Roman" w:cs="Times New Roman"/>
          <w:sz w:val="28"/>
          <w:szCs w:val="28"/>
        </w:rPr>
        <w:t>экспорта, но и об активизации участия государства в реализация экспортных проектах, формировании преимуществ в продвижение отечественной продукции на мировом рынке.</w:t>
      </w:r>
    </w:p>
    <w:p w:rsidR="004C7746" w:rsidRDefault="004C7746" w:rsidP="004C7746">
      <w:pPr>
        <w:pStyle w:val="2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746" w:rsidRDefault="004C7746" w:rsidP="00FA0DA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54FA" w:rsidRDefault="00CD54FA" w:rsidP="00FA0DA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0DA0" w:rsidRPr="0000460E" w:rsidRDefault="00FA0DA0" w:rsidP="0000460E"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B6B40" w:rsidRDefault="00DB6B40" w:rsidP="0000460E">
      <w:p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7B1" w:rsidRDefault="00B467B1" w:rsidP="0000460E">
      <w:p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7B1" w:rsidRDefault="00B467B1" w:rsidP="0000460E">
      <w:p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7B1" w:rsidRDefault="00B467B1" w:rsidP="0000460E">
      <w:p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7B1" w:rsidRDefault="00B467B1" w:rsidP="0000460E">
      <w:p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7B1" w:rsidRDefault="00B467B1" w:rsidP="0000460E">
      <w:p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7B1" w:rsidRDefault="00B467B1" w:rsidP="0000460E">
      <w:p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2064" w:rsidRDefault="00392064" w:rsidP="0000460E">
      <w:pPr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4A20" w:rsidRPr="0000460E" w:rsidRDefault="00F64A20" w:rsidP="004C7746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C3C" w:rsidRDefault="00542A55" w:rsidP="0000460E">
      <w:pPr>
        <w:pStyle w:val="a8"/>
        <w:shd w:val="clear" w:color="auto" w:fill="FFFFFF"/>
        <w:tabs>
          <w:tab w:val="left" w:pos="9214"/>
        </w:tabs>
        <w:spacing w:line="360" w:lineRule="auto"/>
        <w:ind w:right="-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ЗАКЛЮЧЕНИЕ.</w:t>
      </w:r>
    </w:p>
    <w:p w:rsidR="00542A55" w:rsidRPr="00542A55" w:rsidRDefault="00542A55" w:rsidP="00542A55">
      <w:pPr>
        <w:pStyle w:val="a8"/>
        <w:shd w:val="clear" w:color="auto" w:fill="FFFFFF"/>
        <w:tabs>
          <w:tab w:val="left" w:pos="9214"/>
        </w:tabs>
        <w:spacing w:line="360" w:lineRule="auto"/>
        <w:ind w:left="0"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своем реферате, как мне кажется, я выполнила все поставленные перед собой задачи, а самое главное – раскрыла и показала, как проходила либерализация внешней торговли в переходный период.</w:t>
      </w:r>
    </w:p>
    <w:p w:rsidR="001E5F83" w:rsidRPr="0000460E" w:rsidRDefault="00542A55" w:rsidP="004C7746">
      <w:pPr>
        <w:shd w:val="clear" w:color="auto" w:fill="FFFFFF"/>
        <w:tabs>
          <w:tab w:val="left" w:pos="9214"/>
        </w:tabs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моему мнению, </w:t>
      </w:r>
      <w:r w:rsidRPr="0000460E">
        <w:rPr>
          <w:rFonts w:ascii="Times New Roman" w:hAnsi="Times New Roman" w:cs="Times New Roman"/>
          <w:color w:val="000000"/>
          <w:sz w:val="28"/>
          <w:szCs w:val="28"/>
        </w:rPr>
        <w:t xml:space="preserve">либерализация внешней торговли сыграла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1E5F83" w:rsidRPr="0000460E">
        <w:rPr>
          <w:rFonts w:ascii="Times New Roman" w:hAnsi="Times New Roman" w:cs="Times New Roman"/>
          <w:color w:val="000000"/>
          <w:sz w:val="28"/>
          <w:szCs w:val="28"/>
        </w:rPr>
        <w:t>тратегически важную роль в переходный период, кото</w:t>
      </w:r>
      <w:r w:rsidR="0020322A" w:rsidRPr="0000460E">
        <w:rPr>
          <w:rFonts w:ascii="Times New Roman" w:hAnsi="Times New Roman" w:cs="Times New Roman"/>
          <w:color w:val="000000"/>
          <w:sz w:val="28"/>
          <w:szCs w:val="28"/>
        </w:rPr>
        <w:t xml:space="preserve">рая в конечном итоге стимулировала </w:t>
      </w:r>
      <w:r w:rsidR="001E5F83" w:rsidRPr="0000460E">
        <w:rPr>
          <w:rFonts w:ascii="Times New Roman" w:hAnsi="Times New Roman" w:cs="Times New Roman"/>
          <w:color w:val="000000"/>
          <w:sz w:val="28"/>
          <w:szCs w:val="28"/>
        </w:rPr>
        <w:t xml:space="preserve"> процесс ста</w:t>
      </w:r>
      <w:r w:rsidR="001E5F83" w:rsidRPr="0000460E">
        <w:rPr>
          <w:rFonts w:ascii="Times New Roman" w:hAnsi="Times New Roman" w:cs="Times New Roman"/>
          <w:color w:val="000000"/>
          <w:sz w:val="28"/>
          <w:szCs w:val="28"/>
        </w:rPr>
        <w:softHyphen/>
        <w:t>новления рыночных отношений. Отсюда можно выделить несколько це</w:t>
      </w:r>
      <w:r w:rsidR="001E5F83" w:rsidRPr="0000460E">
        <w:rPr>
          <w:rFonts w:ascii="Times New Roman" w:hAnsi="Times New Roman" w:cs="Times New Roman"/>
          <w:color w:val="000000"/>
          <w:sz w:val="28"/>
          <w:szCs w:val="28"/>
        </w:rPr>
        <w:softHyphen/>
        <w:t>лей либерализации внешней торговли:</w:t>
      </w:r>
    </w:p>
    <w:p w:rsidR="001E5F83" w:rsidRDefault="001E5F83" w:rsidP="0077330D">
      <w:pPr>
        <w:pStyle w:val="a7"/>
        <w:numPr>
          <w:ilvl w:val="0"/>
          <w:numId w:val="27"/>
        </w:numPr>
      </w:pPr>
      <w:r w:rsidRPr="0000460E">
        <w:t>реализация экономической самостоятельности предприятий и создание жизнеспособного частного сектора путем снижения сте</w:t>
      </w:r>
      <w:r w:rsidRPr="0000460E">
        <w:softHyphen/>
        <w:t>пени вмешательства государства в экономику и наделение всех экономических агентов правом осуществлять внешнеторговые операции;</w:t>
      </w:r>
    </w:p>
    <w:p w:rsidR="001E5F83" w:rsidRDefault="001E5F83" w:rsidP="00630A4C">
      <w:pPr>
        <w:pStyle w:val="a7"/>
        <w:numPr>
          <w:ilvl w:val="0"/>
          <w:numId w:val="27"/>
        </w:numPr>
      </w:pPr>
      <w:r w:rsidRPr="0000460E">
        <w:t>установление связи между внутренними и мировыми ценами, что позволяет отечественным производителям получать через рыночные цены необходимые сигналы для эффективного рас</w:t>
      </w:r>
      <w:r w:rsidRPr="0000460E">
        <w:softHyphen/>
        <w:t>пределения ресурсов и выявления сравнительных преимуществ страны;</w:t>
      </w:r>
    </w:p>
    <w:p w:rsidR="00542A55" w:rsidRDefault="001E5F83" w:rsidP="00553986">
      <w:pPr>
        <w:pStyle w:val="a7"/>
        <w:numPr>
          <w:ilvl w:val="0"/>
          <w:numId w:val="27"/>
        </w:numPr>
      </w:pPr>
      <w:r w:rsidRPr="0000460E">
        <w:t>включение отечественных производителей в конкурентную борьбу на внешнем рынке и повышение международной конку</w:t>
      </w:r>
      <w:r w:rsidRPr="0000460E">
        <w:softHyphen/>
        <w:t>рентоспособности национального производства.</w:t>
      </w:r>
    </w:p>
    <w:p w:rsidR="0077330D" w:rsidRDefault="0077330D" w:rsidP="0077330D">
      <w:pPr>
        <w:pStyle w:val="a7"/>
        <w:ind w:left="1429" w:firstLine="0"/>
      </w:pPr>
    </w:p>
    <w:p w:rsidR="00542A55" w:rsidRPr="0000460E" w:rsidRDefault="00542A55" w:rsidP="00630A4C">
      <w:pPr>
        <w:pStyle w:val="a7"/>
      </w:pPr>
      <w:r>
        <w:t>Но я</w:t>
      </w:r>
      <w:r w:rsidRPr="0000460E">
        <w:t>вляясь одним из стратегических направлений экономических ре</w:t>
      </w:r>
      <w:r w:rsidRPr="0000460E">
        <w:softHyphen/>
        <w:t>форм в переходной экономике, либерализация внешней торговли не оз</w:t>
      </w:r>
      <w:r w:rsidRPr="0000460E">
        <w:softHyphen/>
        <w:t>начает, что воздействие государства на внешнеэкономичес</w:t>
      </w:r>
      <w:r>
        <w:t>кую сферу полностью прекращается</w:t>
      </w:r>
      <w:r w:rsidRPr="0000460E">
        <w:t>. Новая роль государства во внешнеторговых отношениях заключается в создании необходимой нормативной базы и установлен</w:t>
      </w:r>
      <w:r>
        <w:t>ие целей либерализации торговли.</w:t>
      </w:r>
    </w:p>
    <w:p w:rsidR="00630A4C" w:rsidRDefault="00542A55" w:rsidP="00392064">
      <w:pPr>
        <w:pStyle w:val="a7"/>
      </w:pPr>
      <w:r w:rsidRPr="0000460E">
        <w:t>Либерализация внешней торговли играет важную роль в экономике России в переходный период, так как помогает достичь мирового уровня рыночной экономики, поставить страну на один уровень развития внеш</w:t>
      </w:r>
      <w:r w:rsidRPr="0000460E">
        <w:softHyphen/>
        <w:t>неторговых отношений с другими более развитыми государствами мира.</w:t>
      </w: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392064">
      <w:pPr>
        <w:pStyle w:val="a7"/>
      </w:pPr>
    </w:p>
    <w:p w:rsidR="00392064" w:rsidRDefault="00392064" w:rsidP="00553986">
      <w:pPr>
        <w:pStyle w:val="a7"/>
        <w:ind w:firstLine="0"/>
      </w:pPr>
    </w:p>
    <w:p w:rsidR="00392064" w:rsidRDefault="00392064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77330D" w:rsidRDefault="0077330D" w:rsidP="00392064">
      <w:pPr>
        <w:pStyle w:val="a7"/>
      </w:pPr>
    </w:p>
    <w:p w:rsidR="00392064" w:rsidRDefault="00392064" w:rsidP="00392064">
      <w:pPr>
        <w:pStyle w:val="a7"/>
      </w:pPr>
    </w:p>
    <w:p w:rsidR="00630A4C" w:rsidRPr="00630A4C" w:rsidRDefault="00630A4C" w:rsidP="00630A4C">
      <w:pPr>
        <w:pStyle w:val="a7"/>
        <w:rPr>
          <w:b/>
        </w:rPr>
      </w:pPr>
      <w:r w:rsidRPr="00630A4C">
        <w:rPr>
          <w:b/>
        </w:rPr>
        <w:t>Список использованной литературы.</w:t>
      </w:r>
    </w:p>
    <w:p w:rsidR="00630A4C" w:rsidRDefault="00630A4C" w:rsidP="00630A4C">
      <w:pPr>
        <w:pStyle w:val="a7"/>
        <w:numPr>
          <w:ilvl w:val="0"/>
          <w:numId w:val="26"/>
        </w:numPr>
      </w:pPr>
      <w:r>
        <w:t>Е.Г.Ясин: «Российская экономика; Истоки и панорама рыночных реформ» - Москва, 2002г</w:t>
      </w:r>
      <w:r w:rsidR="00392064">
        <w:t>.</w:t>
      </w:r>
      <w:r>
        <w:t xml:space="preserve">; </w:t>
      </w:r>
    </w:p>
    <w:p w:rsidR="00630A4C" w:rsidRDefault="00630A4C" w:rsidP="00553986">
      <w:pPr>
        <w:pStyle w:val="a7"/>
        <w:numPr>
          <w:ilvl w:val="0"/>
          <w:numId w:val="26"/>
        </w:numPr>
        <w:jc w:val="left"/>
      </w:pPr>
      <w:r>
        <w:t>Б.М. Маклярский: «Экономика России» - Москва «Международные отношения», 2001г</w:t>
      </w:r>
      <w:r w:rsidR="00392064">
        <w:t>.</w:t>
      </w:r>
      <w:r>
        <w:t>;</w:t>
      </w:r>
    </w:p>
    <w:p w:rsidR="00553986" w:rsidRDefault="00630A4C" w:rsidP="00553986">
      <w:pPr>
        <w:pStyle w:val="a7"/>
        <w:numPr>
          <w:ilvl w:val="0"/>
          <w:numId w:val="26"/>
        </w:numPr>
      </w:pPr>
      <w:r>
        <w:t>С.Ф. Сутырин, В. И. Капусткина: «Экономика России» - С. –Петербург «Петрополис», 2000г</w:t>
      </w:r>
      <w:r w:rsidR="00392064">
        <w:t>.</w:t>
      </w:r>
      <w:r>
        <w:t>;</w:t>
      </w:r>
    </w:p>
    <w:p w:rsidR="00630A4C" w:rsidRDefault="00630A4C" w:rsidP="00553986">
      <w:pPr>
        <w:pStyle w:val="a7"/>
        <w:numPr>
          <w:ilvl w:val="0"/>
          <w:numId w:val="26"/>
        </w:numPr>
      </w:pPr>
      <w:r>
        <w:t>М. В. Леднева</w:t>
      </w:r>
      <w:r w:rsidR="00392064">
        <w:t>:</w:t>
      </w:r>
      <w:r>
        <w:t xml:space="preserve"> «Российско-Германские</w:t>
      </w:r>
      <w:r w:rsidR="00392064">
        <w:t xml:space="preserve"> торгово- экономические отношения. Современное состояние и перспективы» - Вологодское научное издательство, 2005г.;</w:t>
      </w:r>
    </w:p>
    <w:p w:rsidR="00392064" w:rsidRDefault="00392064" w:rsidP="00630A4C">
      <w:pPr>
        <w:pStyle w:val="a7"/>
        <w:numPr>
          <w:ilvl w:val="0"/>
          <w:numId w:val="26"/>
        </w:numPr>
      </w:pPr>
      <w:r>
        <w:t>У. В. Вавилова: «Международная торговля» - Москва «Гардарики», 2006г.;</w:t>
      </w:r>
    </w:p>
    <w:p w:rsidR="00392064" w:rsidRDefault="00392064" w:rsidP="00630A4C">
      <w:pPr>
        <w:pStyle w:val="a7"/>
        <w:numPr>
          <w:ilvl w:val="0"/>
          <w:numId w:val="26"/>
        </w:numPr>
      </w:pPr>
      <w:r>
        <w:t>Г.Ю. Волков, Г.П.Солодков: «Международная торговля» - Москва, 2001г.;</w:t>
      </w:r>
    </w:p>
    <w:p w:rsidR="00392064" w:rsidRDefault="00392064" w:rsidP="00630A4C">
      <w:pPr>
        <w:pStyle w:val="a7"/>
        <w:numPr>
          <w:ilvl w:val="0"/>
          <w:numId w:val="26"/>
        </w:numPr>
      </w:pPr>
      <w:r w:rsidRPr="00392064">
        <w:t>Е.Т. Гайдар</w:t>
      </w:r>
      <w:r>
        <w:t>:</w:t>
      </w:r>
      <w:r w:rsidRPr="00392064">
        <w:t xml:space="preserve"> «Экономика перехо</w:t>
      </w:r>
      <w:r>
        <w:t>дного периода»- Москва,1998 г.;</w:t>
      </w:r>
    </w:p>
    <w:p w:rsidR="00392064" w:rsidRPr="00392064" w:rsidRDefault="00392064" w:rsidP="00392064">
      <w:pPr>
        <w:pStyle w:val="a8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Журнал: </w:t>
      </w:r>
      <w:r w:rsidRPr="00392064">
        <w:rPr>
          <w:rFonts w:ascii="Times New Roman" w:hAnsi="Times New Roman" w:cs="Times New Roman"/>
          <w:color w:val="000000"/>
          <w:sz w:val="28"/>
          <w:szCs w:val="28"/>
        </w:rPr>
        <w:t>«Внешнеэкономический комплекс России: современное со</w:t>
      </w:r>
      <w:r w:rsidRPr="00392064">
        <w:rPr>
          <w:rFonts w:ascii="Times New Roman" w:hAnsi="Times New Roman" w:cs="Times New Roman"/>
          <w:color w:val="000000"/>
          <w:sz w:val="28"/>
          <w:szCs w:val="28"/>
        </w:rPr>
        <w:softHyphen/>
        <w:t>стоя</w:t>
      </w:r>
      <w:r>
        <w:rPr>
          <w:rFonts w:ascii="Times New Roman" w:hAnsi="Times New Roman" w:cs="Times New Roman"/>
          <w:color w:val="000000"/>
          <w:sz w:val="28"/>
          <w:szCs w:val="28"/>
        </w:rPr>
        <w:t>ние и перспективы» № 1, 1997 г</w:t>
      </w:r>
      <w:r w:rsidRPr="00392064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53986" w:rsidRPr="00553986" w:rsidRDefault="00392064" w:rsidP="00553986">
      <w:pPr>
        <w:pStyle w:val="a8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064">
        <w:rPr>
          <w:rFonts w:ascii="Times New Roman" w:hAnsi="Times New Roman" w:cs="Times New Roman"/>
          <w:color w:val="000000"/>
          <w:sz w:val="28"/>
          <w:szCs w:val="28"/>
        </w:rPr>
        <w:t>Журнал: «Мировая экономика и международные отношения» № 1, 1998 г</w:t>
      </w:r>
      <w:r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553986" w:rsidRPr="00392064" w:rsidRDefault="00553986" w:rsidP="00553986">
      <w:pPr>
        <w:pStyle w:val="a8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В.С.Автономов «Экономика» - Москва, Вита-Пресс, 1998г.;</w:t>
      </w:r>
    </w:p>
    <w:p w:rsidR="00553986" w:rsidRPr="00392064" w:rsidRDefault="00553986" w:rsidP="00553986">
      <w:pPr>
        <w:pStyle w:val="a8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Журнал:</w:t>
      </w:r>
      <w:r w:rsidRPr="00392064">
        <w:rPr>
          <w:rFonts w:ascii="Times New Roman" w:hAnsi="Times New Roman" w:cs="Times New Roman"/>
          <w:color w:val="000000"/>
          <w:sz w:val="28"/>
          <w:szCs w:val="28"/>
        </w:rPr>
        <w:t xml:space="preserve"> «Экономика и жизнь», 1996 год, №11.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53986" w:rsidRPr="00553986" w:rsidRDefault="00553986" w:rsidP="00553986">
      <w:pPr>
        <w:pStyle w:val="a8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Журнал: «Мировая экономика и международные отношения», «Состояние российской торговли», №8, 1999;</w:t>
      </w:r>
    </w:p>
    <w:p w:rsidR="00553986" w:rsidRDefault="00553986" w:rsidP="00553986">
      <w:pPr>
        <w:pStyle w:val="a8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986">
        <w:rPr>
          <w:rFonts w:ascii="Times New Roman" w:hAnsi="Times New Roman" w:cs="Times New Roman"/>
          <w:sz w:val="28"/>
          <w:szCs w:val="28"/>
        </w:rPr>
        <w:t>Гусейнов Р.</w:t>
      </w:r>
      <w:r>
        <w:rPr>
          <w:rFonts w:ascii="Times New Roman" w:hAnsi="Times New Roman" w:cs="Times New Roman"/>
          <w:sz w:val="28"/>
          <w:szCs w:val="28"/>
        </w:rPr>
        <w:t>: « История экономики России»</w:t>
      </w:r>
      <w:r w:rsidRPr="00553986">
        <w:rPr>
          <w:rFonts w:ascii="Times New Roman" w:hAnsi="Times New Roman" w:cs="Times New Roman"/>
          <w:sz w:val="28"/>
          <w:szCs w:val="28"/>
        </w:rPr>
        <w:t xml:space="preserve"> - М.: ИВЦ "Маркетинг", 000 "Издательство ЮКЭА", 1999</w:t>
      </w:r>
      <w:r>
        <w:rPr>
          <w:rFonts w:ascii="Times New Roman" w:hAnsi="Times New Roman" w:cs="Times New Roman"/>
          <w:sz w:val="28"/>
          <w:szCs w:val="28"/>
        </w:rPr>
        <w:t>г.;</w:t>
      </w:r>
    </w:p>
    <w:p w:rsidR="00553986" w:rsidRDefault="00553986" w:rsidP="00553986">
      <w:pPr>
        <w:pStyle w:val="a8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C76">
        <w:rPr>
          <w:rFonts w:ascii="Times New Roman" w:hAnsi="Times New Roman" w:cs="Times New Roman"/>
          <w:sz w:val="28"/>
          <w:szCs w:val="28"/>
        </w:rPr>
        <w:t>Конотопов М.В.</w:t>
      </w:r>
      <w:r w:rsidRPr="0055398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553986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Сметанин С.И.</w:t>
        </w:r>
      </w:hyperlink>
      <w:r>
        <w:rPr>
          <w:rFonts w:ascii="Times New Roman" w:hAnsi="Times New Roman" w:cs="Times New Roman"/>
          <w:sz w:val="28"/>
          <w:szCs w:val="28"/>
        </w:rPr>
        <w:t>: «История экономики России» - Москва,</w:t>
      </w:r>
      <w:r w:rsidRPr="00553986">
        <w:rPr>
          <w:rFonts w:ascii="Times New Roman" w:hAnsi="Times New Roman" w:cs="Times New Roman"/>
          <w:sz w:val="28"/>
          <w:szCs w:val="28"/>
        </w:rPr>
        <w:t>Издательство: Палеотип, Логос, 2001</w:t>
      </w:r>
      <w:r>
        <w:rPr>
          <w:rFonts w:ascii="Times New Roman" w:hAnsi="Times New Roman" w:cs="Times New Roman"/>
          <w:sz w:val="28"/>
          <w:szCs w:val="28"/>
        </w:rPr>
        <w:t>г.;</w:t>
      </w:r>
    </w:p>
    <w:p w:rsidR="00553986" w:rsidRPr="00553986" w:rsidRDefault="00553986" w:rsidP="00553986">
      <w:pPr>
        <w:pStyle w:val="a8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986">
        <w:rPr>
          <w:rFonts w:ascii="Times New Roman" w:hAnsi="Times New Roman" w:cs="Times New Roman"/>
          <w:sz w:val="28"/>
          <w:szCs w:val="28"/>
        </w:rPr>
        <w:t>http://ru.wikipedia.org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3986" w:rsidRPr="00553986" w:rsidRDefault="00553986" w:rsidP="00553986">
      <w:pPr>
        <w:pStyle w:val="a8"/>
        <w:shd w:val="clear" w:color="auto" w:fill="FFFFFF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2064" w:rsidRPr="00392064" w:rsidRDefault="00392064" w:rsidP="0039206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064" w:rsidRPr="00392064" w:rsidRDefault="00392064" w:rsidP="00392064">
      <w:pPr>
        <w:pStyle w:val="a7"/>
        <w:ind w:left="1429" w:firstLine="0"/>
      </w:pPr>
    </w:p>
    <w:p w:rsidR="00542A55" w:rsidRPr="0000460E" w:rsidRDefault="00542A55" w:rsidP="00630A4C">
      <w:pPr>
        <w:pStyle w:val="a7"/>
      </w:pPr>
    </w:p>
    <w:p w:rsidR="00542A55" w:rsidRPr="0000460E" w:rsidRDefault="00542A55" w:rsidP="00630A4C">
      <w:pPr>
        <w:pStyle w:val="a7"/>
      </w:pPr>
    </w:p>
    <w:p w:rsidR="006F4C3C" w:rsidRPr="0000460E" w:rsidRDefault="006F4C3C" w:rsidP="00630A4C">
      <w:pPr>
        <w:pStyle w:val="a7"/>
      </w:pPr>
    </w:p>
    <w:p w:rsidR="00A85B03" w:rsidRPr="0000460E" w:rsidRDefault="00A85B03" w:rsidP="001E5F83">
      <w:pPr>
        <w:ind w:right="-284"/>
        <w:rPr>
          <w:rFonts w:ascii="Times New Roman" w:hAnsi="Times New Roman" w:cs="Times New Roman"/>
        </w:rPr>
      </w:pPr>
    </w:p>
    <w:p w:rsidR="00A85B03" w:rsidRPr="0000460E" w:rsidRDefault="00A85B03" w:rsidP="001E5F83">
      <w:pPr>
        <w:ind w:right="-284"/>
        <w:rPr>
          <w:rFonts w:ascii="Times New Roman" w:hAnsi="Times New Roman" w:cs="Times New Roman"/>
        </w:rPr>
      </w:pPr>
    </w:p>
    <w:p w:rsidR="00A85B03" w:rsidRPr="0000460E" w:rsidRDefault="00A85B03" w:rsidP="001E5F83">
      <w:pPr>
        <w:ind w:right="-284"/>
        <w:rPr>
          <w:rFonts w:ascii="Times New Roman" w:hAnsi="Times New Roman" w:cs="Times New Roman"/>
        </w:rPr>
      </w:pPr>
    </w:p>
    <w:p w:rsidR="00A85B03" w:rsidRPr="0000460E" w:rsidRDefault="00A85B03" w:rsidP="00A85B03">
      <w:pPr>
        <w:pStyle w:val="a8"/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A85B03" w:rsidRPr="0000460E" w:rsidSect="0000460E">
      <w:footerReference w:type="default" r:id="rId10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C4C" w:rsidRDefault="00935C4C" w:rsidP="00A85B03">
      <w:r>
        <w:separator/>
      </w:r>
    </w:p>
  </w:endnote>
  <w:endnote w:type="continuationSeparator" w:id="0">
    <w:p w:rsidR="00935C4C" w:rsidRDefault="00935C4C" w:rsidP="00A8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A4C" w:rsidRDefault="00CB4103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330D">
      <w:rPr>
        <w:noProof/>
      </w:rPr>
      <w:t>1</w:t>
    </w:r>
    <w:r>
      <w:rPr>
        <w:noProof/>
      </w:rPr>
      <w:fldChar w:fldCharType="end"/>
    </w:r>
  </w:p>
  <w:p w:rsidR="00630A4C" w:rsidRDefault="00630A4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C4C" w:rsidRDefault="00935C4C" w:rsidP="00A85B03">
      <w:r>
        <w:separator/>
      </w:r>
    </w:p>
  </w:footnote>
  <w:footnote w:type="continuationSeparator" w:id="0">
    <w:p w:rsidR="00935C4C" w:rsidRDefault="00935C4C" w:rsidP="00A85B03">
      <w:r>
        <w:continuationSeparator/>
      </w:r>
    </w:p>
  </w:footnote>
  <w:footnote w:id="1">
    <w:p w:rsidR="00630A4C" w:rsidRPr="0079130D" w:rsidRDefault="00630A4C" w:rsidP="00DB6B4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d"/>
        </w:rPr>
        <w:footnoteRef/>
      </w:r>
      <w:r>
        <w:t xml:space="preserve"> </w:t>
      </w:r>
      <w:r w:rsidRPr="0079130D">
        <w:rPr>
          <w:rFonts w:ascii="Times New Roman" w:hAnsi="Times New Roman" w:cs="Times New Roman"/>
          <w:color w:val="000000"/>
          <w:sz w:val="24"/>
          <w:szCs w:val="24"/>
        </w:rPr>
        <w:t>Журнал: «Мировая экономика и международные отношения» № 1, 1998 год.</w:t>
      </w:r>
    </w:p>
    <w:p w:rsidR="00630A4C" w:rsidRDefault="00630A4C" w:rsidP="00DB6B40">
      <w:pPr>
        <w:pStyle w:val="ab"/>
      </w:pPr>
    </w:p>
  </w:footnote>
  <w:footnote w:id="2">
    <w:p w:rsidR="00630A4C" w:rsidRDefault="00630A4C">
      <w:pPr>
        <w:pStyle w:val="ab"/>
      </w:pPr>
      <w:r>
        <w:rPr>
          <w:rStyle w:val="ad"/>
        </w:rPr>
        <w:footnoteRef/>
      </w:r>
      <w:r>
        <w:t xml:space="preserve"> </w:t>
      </w:r>
      <w:r w:rsidRPr="0079130D">
        <w:rPr>
          <w:rFonts w:ascii="Times New Roman" w:hAnsi="Times New Roman" w:cs="Times New Roman"/>
          <w:sz w:val="24"/>
          <w:szCs w:val="24"/>
        </w:rPr>
        <w:t>Источник: Е. Т. Гайдар «Экономика переходного периода», 1998 год.</w:t>
      </w:r>
    </w:p>
  </w:footnote>
  <w:footnote w:id="3">
    <w:p w:rsidR="00630A4C" w:rsidRDefault="00630A4C" w:rsidP="00B467B1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r w:rsidRPr="00B467B1">
        <w:rPr>
          <w:rFonts w:ascii="Times New Roman" w:hAnsi="Times New Roman" w:cs="Times New Roman"/>
          <w:color w:val="000000"/>
          <w:sz w:val="24"/>
          <w:szCs w:val="24"/>
        </w:rPr>
        <w:t xml:space="preserve">Источник: «Экономика </w:t>
      </w:r>
      <w:r>
        <w:rPr>
          <w:rFonts w:ascii="Times New Roman" w:hAnsi="Times New Roman" w:cs="Times New Roman"/>
          <w:color w:val="000000"/>
          <w:sz w:val="24"/>
          <w:szCs w:val="24"/>
        </w:rPr>
        <w:t>и жизнь», 1996 год, №11</w:t>
      </w:r>
      <w:r w:rsidRPr="00B467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0A4C" w:rsidRDefault="00630A4C">
      <w:pPr>
        <w:pStyle w:val="ab"/>
      </w:pPr>
    </w:p>
  </w:footnote>
  <w:footnote w:id="4">
    <w:p w:rsidR="00630A4C" w:rsidRPr="0079130D" w:rsidRDefault="00630A4C" w:rsidP="00DB6B40">
      <w:pPr>
        <w:shd w:val="clear" w:color="auto" w:fill="FFFFFF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d"/>
        </w:rPr>
        <w:footnoteRef/>
      </w:r>
      <w:r>
        <w:t xml:space="preserve"> </w:t>
      </w:r>
      <w:r w:rsidRPr="0079130D">
        <w:rPr>
          <w:rFonts w:ascii="Times New Roman" w:hAnsi="Times New Roman" w:cs="Times New Roman"/>
          <w:color w:val="000000"/>
          <w:sz w:val="24"/>
          <w:szCs w:val="24"/>
        </w:rPr>
        <w:t>Источник: «Внешнеэкономический комплекс России: современное со</w:t>
      </w:r>
      <w:r w:rsidRPr="0079130D">
        <w:rPr>
          <w:rFonts w:ascii="Times New Roman" w:hAnsi="Times New Roman" w:cs="Times New Roman"/>
          <w:color w:val="000000"/>
          <w:sz w:val="24"/>
          <w:szCs w:val="24"/>
        </w:rPr>
        <w:softHyphen/>
        <w:t>стояние и перспективы» № 1, 1997 год..</w:t>
      </w:r>
    </w:p>
    <w:p w:rsidR="00630A4C" w:rsidRPr="0079130D" w:rsidRDefault="00630A4C" w:rsidP="00DB6B40">
      <w:pPr>
        <w:pStyle w:val="ab"/>
        <w:rPr>
          <w:sz w:val="24"/>
          <w:szCs w:val="24"/>
        </w:rPr>
      </w:pPr>
    </w:p>
  </w:footnote>
  <w:footnote w:id="5">
    <w:p w:rsidR="00630A4C" w:rsidRPr="0079130D" w:rsidRDefault="00630A4C">
      <w:pPr>
        <w:pStyle w:val="ab"/>
        <w:rPr>
          <w:sz w:val="24"/>
          <w:szCs w:val="24"/>
        </w:rPr>
      </w:pPr>
      <w:r>
        <w:rPr>
          <w:rStyle w:val="ad"/>
        </w:rPr>
        <w:footnoteRef/>
      </w:r>
      <w:r>
        <w:t xml:space="preserve"> </w:t>
      </w:r>
      <w:r w:rsidRPr="0079130D">
        <w:rPr>
          <w:rFonts w:ascii="Times New Roman" w:hAnsi="Times New Roman" w:cs="Times New Roman"/>
          <w:color w:val="000000"/>
          <w:sz w:val="24"/>
          <w:szCs w:val="24"/>
        </w:rPr>
        <w:t>Источник: Е.Т. Гайдар «Экономика переходного периода», 1998 год.</w:t>
      </w:r>
    </w:p>
  </w:footnote>
  <w:footnote w:id="6">
    <w:p w:rsidR="00630A4C" w:rsidRPr="0079130D" w:rsidRDefault="00630A4C">
      <w:pPr>
        <w:pStyle w:val="ab"/>
        <w:rPr>
          <w:sz w:val="24"/>
          <w:szCs w:val="24"/>
        </w:rPr>
      </w:pPr>
      <w:r>
        <w:rPr>
          <w:rStyle w:val="ad"/>
        </w:rPr>
        <w:footnoteRef/>
      </w:r>
      <w:r>
        <w:t xml:space="preserve"> </w:t>
      </w:r>
      <w:r w:rsidRPr="0079130D">
        <w:rPr>
          <w:rFonts w:ascii="Times New Roman" w:hAnsi="Times New Roman" w:cs="Times New Roman"/>
          <w:color w:val="000000"/>
          <w:sz w:val="24"/>
          <w:szCs w:val="24"/>
        </w:rPr>
        <w:t>Источник: Е.Т. Гайдар «Экономика переходного периода», 1998 год.</w:t>
      </w:r>
    </w:p>
  </w:footnote>
  <w:footnote w:id="7">
    <w:p w:rsidR="00630A4C" w:rsidRPr="00B467B1" w:rsidRDefault="00630A4C" w:rsidP="00B467B1"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d"/>
        </w:rPr>
        <w:footnoteRef/>
      </w:r>
      <w:r>
        <w:t xml:space="preserve"> </w:t>
      </w:r>
      <w:r w:rsidRPr="00B467B1">
        <w:rPr>
          <w:rFonts w:ascii="Times New Roman" w:hAnsi="Times New Roman" w:cs="Times New Roman"/>
          <w:sz w:val="24"/>
          <w:szCs w:val="24"/>
        </w:rPr>
        <w:t>Источник: Е.Т. Гайдар «Экономика</w:t>
      </w:r>
      <w:r w:rsidR="00392064">
        <w:rPr>
          <w:rFonts w:ascii="Times New Roman" w:hAnsi="Times New Roman" w:cs="Times New Roman"/>
          <w:sz w:val="24"/>
          <w:szCs w:val="24"/>
        </w:rPr>
        <w:t xml:space="preserve"> переходного периода», 1998 год</w:t>
      </w:r>
      <w:r w:rsidRPr="00B467B1">
        <w:rPr>
          <w:rFonts w:ascii="Times New Roman" w:hAnsi="Times New Roman" w:cs="Times New Roman"/>
          <w:sz w:val="24"/>
          <w:szCs w:val="24"/>
        </w:rPr>
        <w:t>.</w:t>
      </w:r>
    </w:p>
    <w:p w:rsidR="00630A4C" w:rsidRDefault="00630A4C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6C6A5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84A262A"/>
    <w:multiLevelType w:val="hybridMultilevel"/>
    <w:tmpl w:val="C72442A6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C460F0"/>
    <w:multiLevelType w:val="hybridMultilevel"/>
    <w:tmpl w:val="97AAD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77369"/>
    <w:multiLevelType w:val="hybridMultilevel"/>
    <w:tmpl w:val="B8B8F558"/>
    <w:lvl w:ilvl="0" w:tplc="D83AA3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84B32D4"/>
    <w:multiLevelType w:val="hybridMultilevel"/>
    <w:tmpl w:val="3EB2AA7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7AF3059"/>
    <w:multiLevelType w:val="hybridMultilevel"/>
    <w:tmpl w:val="097C267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8D44D3"/>
    <w:multiLevelType w:val="hybridMultilevel"/>
    <w:tmpl w:val="3516D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F45BC"/>
    <w:multiLevelType w:val="hybridMultilevel"/>
    <w:tmpl w:val="24E6D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F3031"/>
    <w:multiLevelType w:val="hybridMultilevel"/>
    <w:tmpl w:val="208C1F7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4202081A"/>
    <w:multiLevelType w:val="hybridMultilevel"/>
    <w:tmpl w:val="9DFC68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16BE6"/>
    <w:multiLevelType w:val="hybridMultilevel"/>
    <w:tmpl w:val="333CF8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BB2A70"/>
    <w:multiLevelType w:val="hybridMultilevel"/>
    <w:tmpl w:val="0A90AA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2392DA4"/>
    <w:multiLevelType w:val="hybridMultilevel"/>
    <w:tmpl w:val="49B617D8"/>
    <w:lvl w:ilvl="0" w:tplc="0419000F">
      <w:start w:val="1"/>
      <w:numFmt w:val="decimal"/>
      <w:lvlText w:val="%1.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3">
    <w:nsid w:val="53ED7AB5"/>
    <w:multiLevelType w:val="hybridMultilevel"/>
    <w:tmpl w:val="8B6400EE"/>
    <w:lvl w:ilvl="0" w:tplc="04190013">
      <w:start w:val="1"/>
      <w:numFmt w:val="upperRoman"/>
      <w:lvlText w:val="%1."/>
      <w:lvlJc w:val="righ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4">
    <w:nsid w:val="58AF05EF"/>
    <w:multiLevelType w:val="hybridMultilevel"/>
    <w:tmpl w:val="9B8A81E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AD31C42"/>
    <w:multiLevelType w:val="hybridMultilevel"/>
    <w:tmpl w:val="6EC054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2D6111"/>
    <w:multiLevelType w:val="hybridMultilevel"/>
    <w:tmpl w:val="67800092"/>
    <w:lvl w:ilvl="0" w:tplc="8EEA1072">
      <w:start w:val="1"/>
      <w:numFmt w:val="decimal"/>
      <w:pStyle w:val="1TimesNewRoman16pt"/>
      <w:lvlText w:val="%1."/>
      <w:lvlJc w:val="center"/>
      <w:pPr>
        <w:tabs>
          <w:tab w:val="num" w:pos="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83A0F"/>
    <w:multiLevelType w:val="hybridMultilevel"/>
    <w:tmpl w:val="D6A6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DA43D2"/>
    <w:multiLevelType w:val="hybridMultilevel"/>
    <w:tmpl w:val="2F9A869A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>
    <w:nsid w:val="6B015505"/>
    <w:multiLevelType w:val="hybridMultilevel"/>
    <w:tmpl w:val="BC6AD4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47F7B"/>
    <w:multiLevelType w:val="hybridMultilevel"/>
    <w:tmpl w:val="A798F09A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>
    <w:nsid w:val="6EC25F8B"/>
    <w:multiLevelType w:val="hybridMultilevel"/>
    <w:tmpl w:val="203E5028"/>
    <w:lvl w:ilvl="0" w:tplc="04190013">
      <w:start w:val="1"/>
      <w:numFmt w:val="upperRoman"/>
      <w:lvlText w:val="%1."/>
      <w:lvlJc w:val="righ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>
    <w:nsid w:val="75516D66"/>
    <w:multiLevelType w:val="hybridMultilevel"/>
    <w:tmpl w:val="ACBEA600"/>
    <w:lvl w:ilvl="0" w:tplc="0419000F">
      <w:start w:val="1"/>
      <w:numFmt w:val="decimal"/>
      <w:lvlText w:val="%1.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3">
    <w:nsid w:val="766D00EE"/>
    <w:multiLevelType w:val="hybridMultilevel"/>
    <w:tmpl w:val="2E7800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961099"/>
    <w:multiLevelType w:val="hybridMultilevel"/>
    <w:tmpl w:val="285A7F9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82270BB"/>
    <w:multiLevelType w:val="hybridMultilevel"/>
    <w:tmpl w:val="6096E1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AC3E7D"/>
    <w:multiLevelType w:val="hybridMultilevel"/>
    <w:tmpl w:val="FCEEE6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3"/>
  </w:num>
  <w:num w:numId="3">
    <w:abstractNumId w:val="24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15"/>
  </w:num>
  <w:num w:numId="9">
    <w:abstractNumId w:val="23"/>
  </w:num>
  <w:num w:numId="10">
    <w:abstractNumId w:val="14"/>
  </w:num>
  <w:num w:numId="11">
    <w:abstractNumId w:val="26"/>
  </w:num>
  <w:num w:numId="12">
    <w:abstractNumId w:val="25"/>
  </w:num>
  <w:num w:numId="13">
    <w:abstractNumId w:val="22"/>
  </w:num>
  <w:num w:numId="14">
    <w:abstractNumId w:val="1"/>
  </w:num>
  <w:num w:numId="15">
    <w:abstractNumId w:val="19"/>
  </w:num>
  <w:num w:numId="16">
    <w:abstractNumId w:val="17"/>
  </w:num>
  <w:num w:numId="17">
    <w:abstractNumId w:val="9"/>
  </w:num>
  <w:num w:numId="18">
    <w:abstractNumId w:val="0"/>
  </w:num>
  <w:num w:numId="19">
    <w:abstractNumId w:val="13"/>
  </w:num>
  <w:num w:numId="20">
    <w:abstractNumId w:val="8"/>
  </w:num>
  <w:num w:numId="21">
    <w:abstractNumId w:val="20"/>
  </w:num>
  <w:num w:numId="22">
    <w:abstractNumId w:val="12"/>
  </w:num>
  <w:num w:numId="23">
    <w:abstractNumId w:val="18"/>
  </w:num>
  <w:num w:numId="24">
    <w:abstractNumId w:val="21"/>
  </w:num>
  <w:num w:numId="25">
    <w:abstractNumId w:val="2"/>
  </w:num>
  <w:num w:numId="26">
    <w:abstractNumId w:val="1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F83"/>
    <w:rsid w:val="0000460E"/>
    <w:rsid w:val="000759DC"/>
    <w:rsid w:val="000F44C9"/>
    <w:rsid w:val="00134F87"/>
    <w:rsid w:val="001C58E6"/>
    <w:rsid w:val="001D0ED5"/>
    <w:rsid w:val="001E5F83"/>
    <w:rsid w:val="0020322A"/>
    <w:rsid w:val="00364846"/>
    <w:rsid w:val="00392064"/>
    <w:rsid w:val="00485830"/>
    <w:rsid w:val="004C7746"/>
    <w:rsid w:val="004E339D"/>
    <w:rsid w:val="00540E44"/>
    <w:rsid w:val="00542A55"/>
    <w:rsid w:val="00553986"/>
    <w:rsid w:val="005765BB"/>
    <w:rsid w:val="00630A4C"/>
    <w:rsid w:val="00641C76"/>
    <w:rsid w:val="00665CE5"/>
    <w:rsid w:val="00685A9E"/>
    <w:rsid w:val="006C12DF"/>
    <w:rsid w:val="006F4C3C"/>
    <w:rsid w:val="007109F1"/>
    <w:rsid w:val="0077330D"/>
    <w:rsid w:val="0079130D"/>
    <w:rsid w:val="0080550F"/>
    <w:rsid w:val="008F1D42"/>
    <w:rsid w:val="00935C4C"/>
    <w:rsid w:val="00991904"/>
    <w:rsid w:val="009B3DEB"/>
    <w:rsid w:val="009C240E"/>
    <w:rsid w:val="00A85B03"/>
    <w:rsid w:val="00AB6E26"/>
    <w:rsid w:val="00B338B1"/>
    <w:rsid w:val="00B467B1"/>
    <w:rsid w:val="00BE5954"/>
    <w:rsid w:val="00C121FE"/>
    <w:rsid w:val="00C55F59"/>
    <w:rsid w:val="00CB4103"/>
    <w:rsid w:val="00CD54FA"/>
    <w:rsid w:val="00DB6B40"/>
    <w:rsid w:val="00DC7A1B"/>
    <w:rsid w:val="00E45AA0"/>
    <w:rsid w:val="00F64A20"/>
    <w:rsid w:val="00F66AB9"/>
    <w:rsid w:val="00FA0DA0"/>
    <w:rsid w:val="00FC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F3639E6-CE03-4F4D-97D7-DF18E6F0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1">
    <w:name w:val="heading 1"/>
    <w:basedOn w:val="a"/>
    <w:next w:val="a"/>
    <w:link w:val="10"/>
    <w:uiPriority w:val="9"/>
    <w:qFormat/>
    <w:rsid w:val="001E5F83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5B03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E5F83"/>
    <w:pPr>
      <w:shd w:val="clear" w:color="auto" w:fill="FFFFFF"/>
      <w:spacing w:line="322" w:lineRule="exact"/>
      <w:ind w:left="14"/>
      <w:jc w:val="both"/>
    </w:pPr>
    <w:rPr>
      <w:color w:val="000000"/>
      <w:sz w:val="28"/>
      <w:szCs w:val="28"/>
    </w:rPr>
  </w:style>
  <w:style w:type="character" w:customStyle="1" w:styleId="a4">
    <w:name w:val="Основний текст з відступом Знак"/>
    <w:link w:val="a3"/>
    <w:semiHidden/>
    <w:rsid w:val="001E5F83"/>
    <w:rPr>
      <w:rFonts w:ascii="Courier New" w:eastAsia="Times New Roman" w:hAnsi="Courier New" w:cs="Courier New"/>
      <w:color w:val="000000"/>
      <w:sz w:val="28"/>
      <w:szCs w:val="28"/>
      <w:shd w:val="clear" w:color="auto" w:fill="FFFFFF"/>
      <w:lang w:eastAsia="ru-RU"/>
    </w:rPr>
  </w:style>
  <w:style w:type="paragraph" w:styleId="a5">
    <w:name w:val="Title"/>
    <w:basedOn w:val="a"/>
    <w:link w:val="a6"/>
    <w:qFormat/>
    <w:rsid w:val="001E5F83"/>
    <w:pPr>
      <w:shd w:val="clear" w:color="auto" w:fill="FFFFFF"/>
      <w:jc w:val="center"/>
    </w:pPr>
    <w:rPr>
      <w:color w:val="000000"/>
      <w:sz w:val="28"/>
      <w:szCs w:val="28"/>
    </w:rPr>
  </w:style>
  <w:style w:type="character" w:customStyle="1" w:styleId="a6">
    <w:name w:val="Назва Знак"/>
    <w:link w:val="a5"/>
    <w:rsid w:val="001E5F83"/>
    <w:rPr>
      <w:rFonts w:ascii="Courier New" w:eastAsia="Times New Roman" w:hAnsi="Courier New" w:cs="Courier New"/>
      <w:color w:val="000000"/>
      <w:sz w:val="28"/>
      <w:szCs w:val="28"/>
      <w:shd w:val="clear" w:color="auto" w:fill="FFFFFF"/>
      <w:lang w:eastAsia="ru-RU"/>
    </w:rPr>
  </w:style>
  <w:style w:type="paragraph" w:customStyle="1" w:styleId="1TimesNewRoman16pt">
    <w:name w:val="Стиль Заголовок 1 + Times New Roman 16 pt полужирный"/>
    <w:basedOn w:val="1"/>
    <w:next w:val="2"/>
    <w:rsid w:val="001E5F83"/>
    <w:pPr>
      <w:keepLines w:val="0"/>
      <w:numPr>
        <w:numId w:val="1"/>
      </w:numPr>
      <w:shd w:val="clear" w:color="auto" w:fill="FFFFFF"/>
      <w:tabs>
        <w:tab w:val="clear" w:pos="0"/>
        <w:tab w:val="num" w:pos="425"/>
      </w:tabs>
      <w:spacing w:before="0"/>
      <w:jc w:val="center"/>
    </w:pPr>
    <w:rPr>
      <w:rFonts w:ascii="Times New Roman" w:hAnsi="Times New Roman" w:cs="Courier New"/>
      <w:color w:val="000000"/>
      <w:sz w:val="32"/>
    </w:rPr>
  </w:style>
  <w:style w:type="paragraph" w:styleId="2">
    <w:name w:val="Body Text Indent 2"/>
    <w:basedOn w:val="a"/>
    <w:link w:val="20"/>
    <w:uiPriority w:val="99"/>
    <w:unhideWhenUsed/>
    <w:rsid w:val="001E5F8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rsid w:val="001E5F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Bullet"/>
    <w:basedOn w:val="a"/>
    <w:autoRedefine/>
    <w:semiHidden/>
    <w:rsid w:val="00630A4C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link w:val="1"/>
    <w:uiPriority w:val="9"/>
    <w:rsid w:val="001E5F8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E5F83"/>
    <w:pPr>
      <w:ind w:left="720"/>
      <w:contextualSpacing/>
    </w:pPr>
  </w:style>
  <w:style w:type="character" w:customStyle="1" w:styleId="30">
    <w:name w:val="Заголовок 3 Знак"/>
    <w:link w:val="3"/>
    <w:uiPriority w:val="9"/>
    <w:semiHidden/>
    <w:rsid w:val="00A85B03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85B03"/>
    <w:pPr>
      <w:spacing w:after="120" w:line="480" w:lineRule="auto"/>
    </w:pPr>
  </w:style>
  <w:style w:type="character" w:customStyle="1" w:styleId="22">
    <w:name w:val="Основний текст 2 Знак"/>
    <w:link w:val="21"/>
    <w:uiPriority w:val="99"/>
    <w:semiHidden/>
    <w:rsid w:val="00A85B0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5B0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rsid w:val="00A85B0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A85B03"/>
  </w:style>
  <w:style w:type="character" w:customStyle="1" w:styleId="ac">
    <w:name w:val="Текст виноски Знак"/>
    <w:link w:val="ab"/>
    <w:uiPriority w:val="99"/>
    <w:semiHidden/>
    <w:rsid w:val="00A85B0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A85B03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DC7A1B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rsid w:val="00DC7A1B"/>
    <w:rPr>
      <w:rFonts w:ascii="Courier New" w:eastAsia="Times New Roman" w:hAnsi="Courier New" w:cs="Courier New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FC6DD1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rsid w:val="00FC6D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FC6DD1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rsid w:val="00FC6DD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Hyperlink"/>
    <w:uiPriority w:val="99"/>
    <w:semiHidden/>
    <w:unhideWhenUsed/>
    <w:rsid w:val="005539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nigafund.ru/authors/111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2367C-481F-4F21-B902-2F1FADF7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3261</Words>
  <Characters>18594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2010-10-06T23:13:00Z</cp:lastPrinted>
  <dcterms:created xsi:type="dcterms:W3CDTF">2014-07-12T21:22:00Z</dcterms:created>
  <dcterms:modified xsi:type="dcterms:W3CDTF">2014-07-12T21:22:00Z</dcterms:modified>
</cp:coreProperties>
</file>