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3DF" w:rsidRDefault="008203DF" w:rsidP="008203DF">
      <w:pPr>
        <w:pStyle w:val="a8"/>
        <w:widowControl/>
        <w:spacing w:line="360" w:lineRule="auto"/>
        <w:ind w:right="15"/>
        <w:jc w:val="center"/>
        <w:rPr>
          <w:b/>
          <w:bCs/>
          <w:color w:val="auto"/>
          <w:lang w:val="ru-RU" w:eastAsia="ar-SA"/>
        </w:rPr>
      </w:pPr>
    </w:p>
    <w:p w:rsidR="008203DF" w:rsidRPr="009B458C" w:rsidRDefault="008203DF" w:rsidP="008203DF">
      <w:pPr>
        <w:pStyle w:val="a8"/>
        <w:widowControl/>
        <w:spacing w:line="360" w:lineRule="auto"/>
        <w:ind w:right="15"/>
        <w:jc w:val="center"/>
        <w:rPr>
          <w:b/>
          <w:bCs/>
          <w:color w:val="auto"/>
          <w:lang w:val="ru-RU" w:eastAsia="ar-SA"/>
        </w:rPr>
      </w:pPr>
      <w:r w:rsidRPr="009B458C">
        <w:rPr>
          <w:b/>
          <w:bCs/>
          <w:color w:val="auto"/>
          <w:lang w:val="ru-RU" w:eastAsia="ar-SA"/>
        </w:rPr>
        <w:t>СОДЕРЖАНИЕ</w:t>
      </w:r>
    </w:p>
    <w:p w:rsidR="008203DF" w:rsidRPr="009B458C" w:rsidRDefault="008203DF" w:rsidP="008203DF">
      <w:pPr>
        <w:pStyle w:val="a8"/>
        <w:widowControl/>
        <w:tabs>
          <w:tab w:val="left" w:pos="9214"/>
        </w:tabs>
        <w:spacing w:line="360" w:lineRule="auto"/>
        <w:jc w:val="both"/>
        <w:rPr>
          <w:color w:val="auto"/>
          <w:lang w:val="ru-RU" w:eastAsia="ar-SA"/>
        </w:rPr>
      </w:pPr>
      <w:r w:rsidRPr="009B458C">
        <w:rPr>
          <w:color w:val="auto"/>
          <w:lang w:val="ru-RU" w:eastAsia="ar-SA"/>
        </w:rPr>
        <w:t xml:space="preserve">                 </w:t>
      </w:r>
    </w:p>
    <w:p w:rsidR="008203DF" w:rsidRDefault="00C21016" w:rsidP="008203DF">
      <w:pPr>
        <w:pStyle w:val="a8"/>
        <w:widowControl/>
        <w:spacing w:line="360" w:lineRule="auto"/>
        <w:jc w:val="both"/>
        <w:rPr>
          <w:b/>
          <w:bCs/>
          <w:color w:val="auto"/>
          <w:lang w:val="ru-RU" w:eastAsia="ar-SA"/>
        </w:rPr>
      </w:pPr>
      <w:r>
        <w:rPr>
          <w:b/>
          <w:bCs/>
          <w:color w:val="auto"/>
          <w:lang w:val="ru-RU" w:eastAsia="ar-SA"/>
        </w:rPr>
        <w:t xml:space="preserve">Вопрос </w:t>
      </w:r>
      <w:r w:rsidR="008203DF" w:rsidRPr="009B458C">
        <w:rPr>
          <w:b/>
          <w:bCs/>
          <w:color w:val="auto"/>
          <w:lang w:val="ru-RU" w:eastAsia="ar-SA"/>
        </w:rPr>
        <w:t xml:space="preserve">  1</w:t>
      </w:r>
    </w:p>
    <w:p w:rsidR="008203DF" w:rsidRPr="009B458C" w:rsidRDefault="008203DF" w:rsidP="007D7CFD">
      <w:pPr>
        <w:pStyle w:val="a8"/>
        <w:widowControl/>
        <w:spacing w:line="360" w:lineRule="auto"/>
        <w:ind w:right="-1"/>
        <w:jc w:val="both"/>
        <w:rPr>
          <w:color w:val="auto"/>
          <w:lang w:val="ru-RU" w:eastAsia="ar-SA"/>
        </w:rPr>
      </w:pPr>
      <w:r w:rsidRPr="008203DF">
        <w:rPr>
          <w:lang w:val="ru-RU"/>
        </w:rPr>
        <w:t>Эффективность труда: понятие и сущность. Показатели эффективности труда, их характеристика.</w:t>
      </w:r>
      <w:r>
        <w:rPr>
          <w:color w:val="auto"/>
          <w:lang w:val="ru-RU" w:eastAsia="ar-SA"/>
        </w:rPr>
        <w:t>………………</w:t>
      </w:r>
      <w:r w:rsidRPr="001304CD">
        <w:rPr>
          <w:color w:val="auto"/>
          <w:lang w:val="ru-RU" w:eastAsia="ar-SA"/>
        </w:rPr>
        <w:t>….</w:t>
      </w:r>
      <w:r>
        <w:rPr>
          <w:color w:val="auto"/>
          <w:lang w:val="ru-RU" w:eastAsia="ar-SA"/>
        </w:rPr>
        <w:t>..........................................</w:t>
      </w:r>
      <w:r w:rsidR="007D7CFD">
        <w:rPr>
          <w:color w:val="auto"/>
          <w:lang w:val="ru-RU" w:eastAsia="ar-SA"/>
        </w:rPr>
        <w:t>................................2</w:t>
      </w:r>
      <w:r w:rsidRPr="009B458C">
        <w:rPr>
          <w:color w:val="auto"/>
          <w:lang w:val="ru-RU" w:eastAsia="ar-SA"/>
        </w:rPr>
        <w:t xml:space="preserve"> </w:t>
      </w:r>
    </w:p>
    <w:p w:rsidR="003C4617" w:rsidRDefault="008203DF" w:rsidP="003C4617">
      <w:pPr>
        <w:pStyle w:val="a8"/>
        <w:widowControl/>
        <w:numPr>
          <w:ilvl w:val="1"/>
          <w:numId w:val="23"/>
        </w:numPr>
        <w:tabs>
          <w:tab w:val="left" w:pos="9214"/>
        </w:tabs>
        <w:spacing w:line="360" w:lineRule="auto"/>
        <w:jc w:val="both"/>
        <w:rPr>
          <w:color w:val="auto"/>
          <w:lang w:val="ru-RU" w:eastAsia="ar-SA"/>
        </w:rPr>
      </w:pPr>
      <w:r w:rsidRPr="009B458C">
        <w:rPr>
          <w:color w:val="auto"/>
          <w:lang w:val="ru-RU" w:eastAsia="ar-SA"/>
        </w:rPr>
        <w:t xml:space="preserve"> </w:t>
      </w:r>
      <w:r w:rsidRPr="008203DF">
        <w:rPr>
          <w:lang w:val="ru-RU"/>
        </w:rPr>
        <w:t>Понятие эффективности труда</w:t>
      </w:r>
      <w:r>
        <w:rPr>
          <w:color w:val="auto"/>
          <w:lang w:val="ru-RU" w:eastAsia="ar-SA"/>
        </w:rPr>
        <w:t xml:space="preserve"> ………………………...........………………...</w:t>
      </w:r>
      <w:r w:rsidR="007D7CFD">
        <w:rPr>
          <w:color w:val="auto"/>
          <w:lang w:val="ru-RU" w:eastAsia="ar-SA"/>
        </w:rPr>
        <w:t>..2</w:t>
      </w:r>
    </w:p>
    <w:p w:rsidR="008203DF" w:rsidRPr="003C4617" w:rsidRDefault="003C4617" w:rsidP="008203DF">
      <w:pPr>
        <w:pStyle w:val="a8"/>
        <w:widowControl/>
        <w:numPr>
          <w:ilvl w:val="1"/>
          <w:numId w:val="23"/>
        </w:numPr>
        <w:tabs>
          <w:tab w:val="left" w:pos="9214"/>
        </w:tabs>
        <w:spacing w:line="360" w:lineRule="auto"/>
        <w:jc w:val="both"/>
        <w:rPr>
          <w:color w:val="auto"/>
          <w:lang w:val="ru-RU" w:eastAsia="ar-SA"/>
        </w:rPr>
      </w:pPr>
      <w:r>
        <w:rPr>
          <w:color w:val="auto"/>
          <w:lang w:val="ru-RU" w:eastAsia="ar-SA"/>
        </w:rPr>
        <w:t xml:space="preserve"> </w:t>
      </w:r>
      <w:r w:rsidRPr="003C4617">
        <w:rPr>
          <w:lang w:val="ru-RU"/>
        </w:rPr>
        <w:t>Показатели эффективности труда</w:t>
      </w:r>
      <w:r>
        <w:rPr>
          <w:color w:val="auto"/>
          <w:lang w:val="ru-RU" w:eastAsia="ar-SA"/>
        </w:rPr>
        <w:t>…………………….</w:t>
      </w:r>
      <w:r w:rsidR="008203DF" w:rsidRPr="003C4617">
        <w:rPr>
          <w:color w:val="auto"/>
          <w:lang w:val="ru-RU" w:eastAsia="ar-SA"/>
        </w:rPr>
        <w:t xml:space="preserve"> </w:t>
      </w:r>
      <w:r w:rsidR="007D7CFD">
        <w:rPr>
          <w:color w:val="auto"/>
          <w:lang w:val="ru-RU" w:eastAsia="ar-SA"/>
        </w:rPr>
        <w:t>………..…………........4</w:t>
      </w:r>
    </w:p>
    <w:p w:rsidR="003C4617" w:rsidRPr="00850E30" w:rsidRDefault="00C21016" w:rsidP="00850E30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0E30">
        <w:rPr>
          <w:rFonts w:ascii="Times New Roman" w:hAnsi="Times New Roman"/>
          <w:b/>
          <w:sz w:val="28"/>
          <w:szCs w:val="28"/>
        </w:rPr>
        <w:t xml:space="preserve">Вопрос  </w:t>
      </w:r>
      <w:r w:rsidR="003C4617" w:rsidRPr="00850E30">
        <w:rPr>
          <w:rFonts w:ascii="Times New Roman" w:hAnsi="Times New Roman"/>
          <w:b/>
          <w:sz w:val="28"/>
          <w:szCs w:val="28"/>
        </w:rPr>
        <w:t>2</w:t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</w:r>
      <w:r w:rsidRPr="00850E30">
        <w:rPr>
          <w:rFonts w:ascii="Times New Roman" w:hAnsi="Times New Roman"/>
          <w:b/>
          <w:sz w:val="28"/>
          <w:szCs w:val="28"/>
        </w:rPr>
        <w:tab/>
        <w:t xml:space="preserve">            </w:t>
      </w:r>
      <w:r w:rsidR="003C4617" w:rsidRPr="00850E30">
        <w:rPr>
          <w:rFonts w:ascii="Times New Roman" w:hAnsi="Times New Roman"/>
          <w:sz w:val="28"/>
          <w:szCs w:val="28"/>
        </w:rPr>
        <w:t>Затраты рабочего времени</w:t>
      </w:r>
      <w:r w:rsidRPr="00850E30">
        <w:rPr>
          <w:rFonts w:ascii="Times New Roman" w:hAnsi="Times New Roman"/>
          <w:sz w:val="28"/>
          <w:szCs w:val="28"/>
        </w:rPr>
        <w:t xml:space="preserve">: классификация, исследование. </w:t>
      </w:r>
      <w:r w:rsidR="003C4617" w:rsidRPr="00850E30">
        <w:rPr>
          <w:rFonts w:ascii="Times New Roman" w:hAnsi="Times New Roman"/>
          <w:sz w:val="28"/>
          <w:szCs w:val="28"/>
        </w:rPr>
        <w:t>Нормативные материалы по труду</w:t>
      </w:r>
      <w:r w:rsidRPr="00850E30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7D7CFD" w:rsidRPr="00850E30">
        <w:rPr>
          <w:rFonts w:ascii="Times New Roman" w:hAnsi="Times New Roman"/>
          <w:sz w:val="28"/>
          <w:szCs w:val="28"/>
        </w:rPr>
        <w:t>.7</w:t>
      </w:r>
      <w:r w:rsidR="00850E30" w:rsidRPr="00850E30">
        <w:rPr>
          <w:rFonts w:ascii="Times New Roman" w:hAnsi="Times New Roman"/>
          <w:sz w:val="28"/>
          <w:szCs w:val="28"/>
        </w:rPr>
        <w:t xml:space="preserve">             </w:t>
      </w:r>
      <w:r w:rsidRPr="00850E30">
        <w:rPr>
          <w:rFonts w:ascii="Times New Roman" w:hAnsi="Times New Roman"/>
          <w:sz w:val="28"/>
          <w:szCs w:val="28"/>
        </w:rPr>
        <w:t xml:space="preserve"> </w:t>
      </w:r>
      <w:r w:rsidR="00850E30">
        <w:rPr>
          <w:rFonts w:ascii="Times New Roman" w:hAnsi="Times New Roman"/>
          <w:sz w:val="28"/>
          <w:szCs w:val="28"/>
        </w:rPr>
        <w:t xml:space="preserve">2.1. </w:t>
      </w:r>
      <w:r w:rsidRPr="00850E30">
        <w:rPr>
          <w:rFonts w:ascii="Times New Roman" w:hAnsi="Times New Roman"/>
          <w:sz w:val="28"/>
          <w:szCs w:val="28"/>
        </w:rPr>
        <w:t>Затраты рабочего времени: классификация, исследование………………</w:t>
      </w:r>
      <w:r w:rsidR="00337001" w:rsidRPr="00850E30">
        <w:rPr>
          <w:rFonts w:ascii="Times New Roman" w:hAnsi="Times New Roman"/>
          <w:sz w:val="28"/>
          <w:szCs w:val="28"/>
        </w:rPr>
        <w:t>…..7</w:t>
      </w:r>
    </w:p>
    <w:p w:rsidR="00337001" w:rsidRPr="00337001" w:rsidRDefault="00850E30" w:rsidP="00850E30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50E30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21016" w:rsidRPr="00C21016">
        <w:rPr>
          <w:rFonts w:ascii="Times New Roman" w:hAnsi="Times New Roman"/>
          <w:sz w:val="28"/>
          <w:szCs w:val="28"/>
        </w:rPr>
        <w:t>Нормативные материалы по труду</w:t>
      </w:r>
      <w:r w:rsidR="00337001">
        <w:rPr>
          <w:rFonts w:ascii="Times New Roman" w:hAnsi="Times New Roman"/>
          <w:sz w:val="28"/>
          <w:szCs w:val="28"/>
        </w:rPr>
        <w:t xml:space="preserve">…………………………………………...13                                                        </w:t>
      </w:r>
      <w:r w:rsidR="00337001" w:rsidRPr="00337001">
        <w:rPr>
          <w:rFonts w:ascii="Times New Roman" w:hAnsi="Times New Roman"/>
          <w:b/>
          <w:sz w:val="28"/>
          <w:szCs w:val="28"/>
        </w:rPr>
        <w:t>Вопрос 3</w:t>
      </w:r>
    </w:p>
    <w:p w:rsidR="00337001" w:rsidRDefault="00337001" w:rsidP="00337001">
      <w:pPr>
        <w:pStyle w:val="a3"/>
        <w:tabs>
          <w:tab w:val="left" w:pos="426"/>
        </w:tabs>
        <w:spacing w:line="360" w:lineRule="auto"/>
        <w:ind w:left="0" w:right="-1"/>
        <w:jc w:val="both"/>
        <w:rPr>
          <w:rFonts w:ascii="Times New Roman" w:hAnsi="Times New Roman"/>
          <w:snapToGrid w:val="0"/>
          <w:sz w:val="28"/>
          <w:szCs w:val="28"/>
        </w:rPr>
      </w:pPr>
      <w:r w:rsidRPr="00337001">
        <w:rPr>
          <w:rFonts w:ascii="Times New Roman" w:hAnsi="Times New Roman"/>
          <w:sz w:val="28"/>
          <w:szCs w:val="28"/>
        </w:rPr>
        <w:t>Состав фонда заработной платы</w:t>
      </w:r>
      <w:r>
        <w:rPr>
          <w:rFonts w:ascii="Times New Roman" w:hAnsi="Times New Roman"/>
          <w:sz w:val="28"/>
          <w:szCs w:val="28"/>
        </w:rPr>
        <w:t xml:space="preserve">………………………………………………….18 </w:t>
      </w:r>
      <w:r w:rsidRPr="00337001">
        <w:rPr>
          <w:rFonts w:ascii="Times New Roman" w:hAnsi="Times New Roman"/>
          <w:snapToGrid w:val="0"/>
          <w:sz w:val="28"/>
          <w:szCs w:val="28"/>
        </w:rPr>
        <w:t>3.1. Понятие и состав фонда заработной платы</w:t>
      </w:r>
      <w:r>
        <w:rPr>
          <w:rFonts w:ascii="Times New Roman" w:hAnsi="Times New Roman"/>
          <w:snapToGrid w:val="0"/>
          <w:sz w:val="28"/>
          <w:szCs w:val="28"/>
        </w:rPr>
        <w:t xml:space="preserve">………………………………….18   </w:t>
      </w:r>
      <w:r>
        <w:rPr>
          <w:rFonts w:ascii="Times New Roman" w:hAnsi="Times New Roman"/>
          <w:b/>
          <w:snapToGrid w:val="0"/>
          <w:sz w:val="28"/>
          <w:szCs w:val="28"/>
        </w:rPr>
        <w:t>Задача</w:t>
      </w:r>
      <w:r w:rsidRPr="00337001">
        <w:rPr>
          <w:rFonts w:ascii="Times New Roman" w:hAnsi="Times New Roman"/>
          <w:b/>
          <w:snapToGrid w:val="0"/>
          <w:sz w:val="28"/>
          <w:szCs w:val="28"/>
        </w:rPr>
        <w:t xml:space="preserve"> № 60</w:t>
      </w:r>
      <w:r w:rsidRPr="00337001">
        <w:rPr>
          <w:rFonts w:ascii="Times New Roman" w:hAnsi="Times New Roman"/>
          <w:snapToGrid w:val="0"/>
          <w:sz w:val="28"/>
          <w:szCs w:val="28"/>
        </w:rPr>
        <w:t>………………………………………………………………………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Pr="00337001">
        <w:rPr>
          <w:rFonts w:ascii="Times New Roman" w:hAnsi="Times New Roman"/>
          <w:snapToGrid w:val="0"/>
          <w:sz w:val="28"/>
          <w:szCs w:val="28"/>
        </w:rPr>
        <w:t>..21</w:t>
      </w:r>
    </w:p>
    <w:p w:rsidR="00337001" w:rsidRDefault="00337001" w:rsidP="00337001">
      <w:pPr>
        <w:pStyle w:val="a3"/>
        <w:tabs>
          <w:tab w:val="left" w:pos="426"/>
        </w:tabs>
        <w:spacing w:line="360" w:lineRule="auto"/>
        <w:ind w:left="0" w:right="-1"/>
        <w:jc w:val="both"/>
        <w:rPr>
          <w:rFonts w:ascii="Times New Roman" w:hAnsi="Times New Roman"/>
          <w:snapToGrid w:val="0"/>
          <w:sz w:val="28"/>
          <w:szCs w:val="28"/>
        </w:rPr>
      </w:pPr>
      <w:r w:rsidRPr="00337001">
        <w:rPr>
          <w:rFonts w:ascii="Times New Roman" w:hAnsi="Times New Roman"/>
          <w:b/>
          <w:snapToGrid w:val="0"/>
          <w:sz w:val="28"/>
          <w:szCs w:val="28"/>
        </w:rPr>
        <w:t>Список литературы</w:t>
      </w:r>
      <w:r>
        <w:rPr>
          <w:rFonts w:ascii="Times New Roman" w:hAnsi="Times New Roman"/>
          <w:snapToGrid w:val="0"/>
          <w:sz w:val="28"/>
          <w:szCs w:val="28"/>
        </w:rPr>
        <w:t>……………………………………………………………….22</w:t>
      </w:r>
    </w:p>
    <w:p w:rsidR="00337001" w:rsidRPr="00337001" w:rsidRDefault="00337001" w:rsidP="00337001">
      <w:pPr>
        <w:pStyle w:val="a3"/>
        <w:tabs>
          <w:tab w:val="left" w:pos="426"/>
        </w:tabs>
        <w:spacing w:line="36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337001" w:rsidRPr="00337001" w:rsidRDefault="00337001" w:rsidP="00337001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7001" w:rsidRPr="00337001" w:rsidRDefault="00337001" w:rsidP="00337001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4617" w:rsidRPr="003C4617" w:rsidRDefault="003C4617" w:rsidP="00B578E3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3C4617" w:rsidRDefault="003C4617" w:rsidP="00B578E3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93051" w:rsidRDefault="00693051" w:rsidP="00B578E3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93051" w:rsidRDefault="00693051" w:rsidP="00B578E3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93051" w:rsidRPr="008203DF" w:rsidRDefault="00693051" w:rsidP="008203DF">
      <w:pPr>
        <w:tabs>
          <w:tab w:val="left" w:pos="426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93051" w:rsidRPr="008203DF" w:rsidRDefault="00C21016" w:rsidP="008203DF">
      <w:pPr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</w:t>
      </w:r>
      <w:r w:rsidR="008203DF" w:rsidRPr="008203DF">
        <w:rPr>
          <w:rFonts w:ascii="Times New Roman" w:hAnsi="Times New Roman"/>
          <w:b/>
          <w:sz w:val="28"/>
          <w:szCs w:val="28"/>
        </w:rPr>
        <w:t xml:space="preserve">1. ЭФФЕКТИВНОСТЬ ТРУДА: ПОНЯТИЕ СУЩНОСТЬ. ПОКАЗАТЕЛИ ЭФФЕКТИВНОСТИ ТРУДА, </w:t>
      </w:r>
      <w:r w:rsidR="003C4617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8203DF" w:rsidRPr="008203DF">
        <w:rPr>
          <w:rFonts w:ascii="Times New Roman" w:hAnsi="Times New Roman"/>
          <w:b/>
          <w:sz w:val="28"/>
          <w:szCs w:val="28"/>
        </w:rPr>
        <w:t>ИХ ХАРАКТЕРИСТИКА.</w:t>
      </w:r>
    </w:p>
    <w:p w:rsidR="00693051" w:rsidRPr="003C4617" w:rsidRDefault="00C26677" w:rsidP="003C4617">
      <w:pPr>
        <w:pStyle w:val="a3"/>
        <w:numPr>
          <w:ilvl w:val="1"/>
          <w:numId w:val="22"/>
        </w:numPr>
        <w:tabs>
          <w:tab w:val="left" w:pos="0"/>
        </w:tabs>
        <w:spacing w:line="36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93051" w:rsidRPr="003C4617">
        <w:rPr>
          <w:rFonts w:ascii="Times New Roman" w:hAnsi="Times New Roman"/>
          <w:b/>
          <w:sz w:val="28"/>
          <w:szCs w:val="28"/>
        </w:rPr>
        <w:t>Понятие эффективности труда</w:t>
      </w:r>
    </w:p>
    <w:p w:rsidR="003C4617" w:rsidRDefault="00294406" w:rsidP="004D1437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Эффективность труда выражает степень результативности труда при наименьших трудовых затратах. Эффективность труда в отличие от производительности труда выражает не только количественные, но и качественные результаты труда. Другим важным достоинством показателя эффективности труда является отражение в нем экономии трудовых ресурсов.</w:t>
      </w:r>
      <w:r w:rsidR="003C4617">
        <w:rPr>
          <w:rFonts w:ascii="Times New Roman" w:hAnsi="Times New Roman"/>
          <w:sz w:val="28"/>
          <w:szCs w:val="28"/>
        </w:rPr>
        <w:tab/>
      </w:r>
      <w:r w:rsidRPr="00294406">
        <w:rPr>
          <w:rFonts w:ascii="Times New Roman" w:hAnsi="Times New Roman"/>
          <w:sz w:val="28"/>
          <w:szCs w:val="28"/>
        </w:rPr>
        <w:t>Эффективность труда будет тем выше, чем выше производительность труда и чем меньше затраты труда при необходимом качестве работы. Для предпринимателя важно не только то, каким был уровень выработки работника в единицу времени, но и то, какими трудовыми затратами это было обеспечено. Трудовые затраты измеряются численностью работников и затратами на оплату труда. И то, и другое может измеряться временем работы. Поэтому при анализе эффективность труда рассматривается как затраты труда в единицу времени, но не просто времени, а с учетом его структуры.Таким образом, эффективность труда характеризует уровень использования трудовых ресурсов с учетом выработки, затраченного времени и качества работы, а также затрат труда в расчете на одного работника. Эффективность труда характеризует баланс социальной и экономической эффективности через призму трудовых отношений на основе принципа экономного расходования рабочей силы.</w:t>
      </w:r>
      <w:r w:rsidR="003C4617">
        <w:rPr>
          <w:rFonts w:ascii="Times New Roman" w:hAnsi="Times New Roman"/>
          <w:sz w:val="28"/>
          <w:szCs w:val="28"/>
        </w:rPr>
        <w:tab/>
      </w:r>
      <w:r w:rsidRPr="00294406">
        <w:rPr>
          <w:rFonts w:ascii="Times New Roman" w:hAnsi="Times New Roman"/>
          <w:sz w:val="28"/>
          <w:szCs w:val="28"/>
        </w:rPr>
        <w:t>Показатель эффективности труда следует отличать от показателя эффективности предприятия (производства). При определении эффективности предприятия учитываются все затраты: материальные, трудовые и финансовые. Поэтому эффективность труда, учитывающую только трудовые ресурсы, можно рассматривать как частный показатель эффективности предприятия.</w:t>
      </w:r>
      <w:r w:rsidR="003C4617">
        <w:rPr>
          <w:rFonts w:ascii="Times New Roman" w:hAnsi="Times New Roman"/>
          <w:sz w:val="28"/>
          <w:szCs w:val="28"/>
        </w:rPr>
        <w:t xml:space="preserve"> </w:t>
      </w:r>
      <w:r w:rsidRPr="00294406">
        <w:rPr>
          <w:rFonts w:ascii="Times New Roman" w:hAnsi="Times New Roman"/>
          <w:sz w:val="28"/>
          <w:szCs w:val="28"/>
        </w:rPr>
        <w:t>Признавая важность показателя эффективности труда, специалисты, однако, еще не пришли к единому мнению о методике расчета показателя. Считается, что наряду с основным, обобщающим показателем эффективности труда могут рассчитываться отдельные, частные показатели. Так, для расчета основного, обобщающего показателя эффективности труда Э предлагается формула</w:t>
      </w:r>
      <w:r w:rsidR="00154C81">
        <w:rPr>
          <w:rFonts w:ascii="Times New Roman" w:hAnsi="Times New Roman"/>
          <w:sz w:val="28"/>
          <w:szCs w:val="28"/>
        </w:rPr>
        <w:t xml:space="preserve">     </w:t>
      </w:r>
    </w:p>
    <w:p w:rsidR="00294406" w:rsidRPr="00294406" w:rsidRDefault="003C4617" w:rsidP="003C4617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154C81">
        <w:rPr>
          <w:rFonts w:ascii="Times New Roman" w:hAnsi="Times New Roman"/>
          <w:sz w:val="28"/>
          <w:szCs w:val="28"/>
        </w:rPr>
        <w:t xml:space="preserve">       </w:t>
      </w:r>
      <w:r w:rsidRPr="00294406">
        <w:rPr>
          <w:rFonts w:ascii="Times New Roman" w:hAnsi="Times New Roman"/>
          <w:sz w:val="28"/>
          <w:szCs w:val="28"/>
        </w:rPr>
        <w:t>Э = О / Ч х К,</w:t>
      </w:r>
      <w:r w:rsidR="00154C8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3C4617" w:rsidRDefault="00294406" w:rsidP="00154C8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где О — объем работы в единицу времени; </w:t>
      </w:r>
    </w:p>
    <w:p w:rsidR="003C4617" w:rsidRDefault="00294406" w:rsidP="00154C8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Ч — численность работников; </w:t>
      </w:r>
    </w:p>
    <w:p w:rsidR="00294406" w:rsidRPr="00294406" w:rsidRDefault="00294406" w:rsidP="00154C8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К — показатель качества труда.</w:t>
      </w:r>
    </w:p>
    <w:p w:rsidR="00294406" w:rsidRPr="00294406" w:rsidRDefault="00294406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Дополнительными частными показателями эффективности труда могут быть: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производительность труда и ее изменения;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доля изменения выработки за счет изменения интенсивного показателя — производительности труда;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качество работы;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квалификация работника;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затраты живого труда на полученную прибыль;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экономия живого труда;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 xml:space="preserve">экономия средств на заработную плату; </w:t>
      </w:r>
    </w:p>
    <w:p w:rsidR="00294406" w:rsidRPr="00154C81" w:rsidRDefault="00294406" w:rsidP="00154C81">
      <w:pPr>
        <w:pStyle w:val="a3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>рациональное использование рабочего времени.</w:t>
      </w:r>
    </w:p>
    <w:p w:rsidR="00294406" w:rsidRPr="00294406" w:rsidRDefault="00294406" w:rsidP="00154C8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При расчете эффективности труда идеальной была бы такая методика, которая позволяла бы обеспечить:</w:t>
      </w:r>
    </w:p>
    <w:p w:rsidR="00294406" w:rsidRPr="00154C81" w:rsidRDefault="00294406" w:rsidP="00154C81">
      <w:pPr>
        <w:pStyle w:val="a3"/>
        <w:numPr>
          <w:ilvl w:val="0"/>
          <w:numId w:val="14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>связь работы предприятия с общественными ценностями;</w:t>
      </w:r>
    </w:p>
    <w:p w:rsidR="00294406" w:rsidRPr="00154C81" w:rsidRDefault="00294406" w:rsidP="00154C81">
      <w:pPr>
        <w:pStyle w:val="a3"/>
        <w:numPr>
          <w:ilvl w:val="0"/>
          <w:numId w:val="14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>стимулирующее воздействие на работника;</w:t>
      </w:r>
    </w:p>
    <w:p w:rsidR="00294406" w:rsidRPr="00154C81" w:rsidRDefault="00294406" w:rsidP="00154C81">
      <w:pPr>
        <w:pStyle w:val="a3"/>
        <w:numPr>
          <w:ilvl w:val="0"/>
          <w:numId w:val="14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>соизмеримость общего и частных показателей эффективности труда;</w:t>
      </w:r>
    </w:p>
    <w:p w:rsidR="00294406" w:rsidRPr="00154C81" w:rsidRDefault="00294406" w:rsidP="00154C81">
      <w:pPr>
        <w:pStyle w:val="a3"/>
        <w:numPr>
          <w:ilvl w:val="0"/>
          <w:numId w:val="14"/>
        </w:num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4C81">
        <w:rPr>
          <w:rFonts w:ascii="Times New Roman" w:hAnsi="Times New Roman"/>
          <w:sz w:val="28"/>
          <w:szCs w:val="28"/>
        </w:rPr>
        <w:t>связь между количеством и качеством труда.</w:t>
      </w:r>
    </w:p>
    <w:p w:rsidR="00154C81" w:rsidRDefault="00154C8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7D7CFD" w:rsidRDefault="007D7CFD" w:rsidP="00693051">
      <w:pPr>
        <w:pStyle w:val="a3"/>
        <w:tabs>
          <w:tab w:val="left" w:pos="142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4406" w:rsidRPr="00693051" w:rsidRDefault="00294406" w:rsidP="003C4617">
      <w:pPr>
        <w:pStyle w:val="a3"/>
        <w:numPr>
          <w:ilvl w:val="1"/>
          <w:numId w:val="22"/>
        </w:numPr>
        <w:tabs>
          <w:tab w:val="left" w:pos="142"/>
        </w:tabs>
        <w:spacing w:line="36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 w:rsidRPr="00693051">
        <w:rPr>
          <w:rFonts w:ascii="Times New Roman" w:hAnsi="Times New Roman"/>
          <w:b/>
          <w:sz w:val="28"/>
          <w:szCs w:val="28"/>
        </w:rPr>
        <w:t>Показатели эффективности труда</w:t>
      </w:r>
    </w:p>
    <w:p w:rsidR="00294406" w:rsidRPr="00294406" w:rsidRDefault="004D1437" w:rsidP="00154C8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4406" w:rsidRPr="00294406">
        <w:rPr>
          <w:rFonts w:ascii="Times New Roman" w:hAnsi="Times New Roman"/>
          <w:sz w:val="28"/>
          <w:szCs w:val="28"/>
        </w:rPr>
        <w:t>Производительность труда характеризует эффективность затрат труда в материальном производстве и определяется количеством продукции или услуг, производимых в единицу времени или затратами труда на единицу продукции. Различают производительность живого труда, которая определяется затратами рабочего времени в данном производстве и производительность совокупного труда, которая определяется затратами живого и овеществленного труда. По мере технического прогресса доля затрат овеществленного труда увеличивается, но абсолютная величина затрат живого и овеществленного труда на единицу продукции сокращается, в этом и состоит сущность повышения производительности общественного труда. Производительность труда является главным источником увеличения выпуска продукции и повышения материального стимулирования работников. Но увеличение уровня жизни населения страны зависит от того, насколько уровень общественной производительности труда будет превышать средний уровень зарплаты в стране.</w:t>
      </w:r>
    </w:p>
    <w:p w:rsidR="00154C81" w:rsidRPr="00154C81" w:rsidRDefault="00294406" w:rsidP="00154C81">
      <w:pPr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В общем виде производительность труда</w:t>
      </w:r>
      <w:r w:rsidR="00154C81">
        <w:rPr>
          <w:rFonts w:ascii="Times New Roman" w:hAnsi="Times New Roman"/>
          <w:sz w:val="28"/>
          <w:szCs w:val="28"/>
        </w:rPr>
        <w:t xml:space="preserve"> </w:t>
      </w:r>
      <w:r w:rsidR="00154C81">
        <w:rPr>
          <w:rFonts w:ascii="Times New Roman" w:hAnsi="Times New Roman"/>
          <w:sz w:val="28"/>
          <w:szCs w:val="28"/>
          <w:lang w:val="en-US"/>
        </w:rPr>
        <w:t>P</w:t>
      </w:r>
      <w:r w:rsidR="00154C81">
        <w:rPr>
          <w:rFonts w:ascii="Times New Roman" w:hAnsi="Times New Roman"/>
          <w:sz w:val="28"/>
          <w:szCs w:val="28"/>
        </w:rPr>
        <w:t xml:space="preserve"> может быть выражена следующей </w:t>
      </w:r>
      <w:r w:rsidRPr="00294406">
        <w:rPr>
          <w:rFonts w:ascii="Times New Roman" w:hAnsi="Times New Roman"/>
          <w:sz w:val="28"/>
          <w:szCs w:val="28"/>
        </w:rPr>
        <w:t xml:space="preserve">зависимостью </w:t>
      </w:r>
    </w:p>
    <w:p w:rsidR="00294406" w:rsidRPr="002077F1" w:rsidRDefault="00154C81" w:rsidP="002077F1">
      <w:pPr>
        <w:tabs>
          <w:tab w:val="left" w:pos="142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077F1">
        <w:rPr>
          <w:rFonts w:ascii="Times New Roman" w:hAnsi="Times New Roman"/>
          <w:sz w:val="28"/>
          <w:szCs w:val="28"/>
          <w:lang w:val="en-US"/>
        </w:rPr>
        <w:t>P</w:t>
      </w:r>
      <w:r w:rsidRPr="002077F1">
        <w:rPr>
          <w:rFonts w:ascii="Times New Roman" w:hAnsi="Times New Roman"/>
          <w:sz w:val="28"/>
          <w:szCs w:val="28"/>
        </w:rPr>
        <w:t xml:space="preserve"> =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116C9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B116C9&quot;&gt;&lt;m:oMathPara&gt;&lt;m:oMath&gt;&lt;m:f&gt;&lt;m:fPr&gt;&lt;m:ctrlPr&gt;&lt;w:rPr&gt;&lt;w:rFonts w:ascii=&quot;Cambria Math&quot; w:h-ansi=&quot;Times New Roman&quot;/&gt;&lt;wx:font wx:val=&quot;Cambria Math&quot;/&gt;&lt;w:i/&gt;&lt;w:sz w:val=&quot;36&quot;/&gt;&lt;w:sz-cs w:val=&quot;36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P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C&lt;/m:t&gt;&lt;/m:r&gt;&lt;m:r&gt;&lt;w:rPr&gt;&lt;w:rFonts w:ascii=&quot;Times New Roman&quot; w:h-ansi=&quot;Times New Roman&quot;/&gt;&lt;wx:font wx:val=&quot;Times New Roman&quot;/&gt;&lt;w:i/&gt;&lt;w:sz w:val=&quot;36&quot;/&gt;&lt;w:sz-cs w:val=&quot;36&quot;/&gt;&lt;/w:rPr&gt;&lt;m:t&gt;В°&lt;/m:t&gt;&lt;/m:r&gt;&lt;m:r&gt;&lt;w:rPr&gt;&lt;w:rFonts w:ascii=&quot;Cambria Math&quot; w:h-ansi=&quot;Times New Roman&quot;/&gt;&lt;wx:font wx:val=&quot;Cambria Math&quot;/&gt;&lt;w:i/&gt;&lt;w:sz w:val=&quot;36&quot;/&gt;&lt;w:sz-cs w:val=&quot;36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36&quot;/&gt;&lt;w:sz-cs w:val=&quot;3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C&lt;/m:t&gt;&lt;/m:r&gt;&lt;/m:e&gt;&lt;m:sup&gt;&lt;m:r&gt;&lt;w:rPr&gt;&lt;w:rFonts w:ascii=&quot;Times New Roman&quot; w:h-ansi=&quot;Times New Roman&quot;/&gt;&lt;wx:font wx:val=&quot;Times New Roman&quot;/&gt;&lt;w:i/&gt;&lt;w:sz w:val=&quot;36&quot;/&gt;&lt;w:sz-cs w:val=&quot;36&quot;/&gt;&lt;/w:rPr&gt;&lt;m:t&gt;Р¶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26"/>
        </w:rPr>
        <w:pict>
          <v:shape id="_x0000_i1026" type="#_x0000_t75" style="width:42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116C9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B116C9&quot;&gt;&lt;m:oMathPara&gt;&lt;m:oMath&gt;&lt;m:f&gt;&lt;m:fPr&gt;&lt;m:ctrlPr&gt;&lt;w:rPr&gt;&lt;w:rFonts w:ascii=&quot;Cambria Math&quot; w:h-ansi=&quot;Times New Roman&quot;/&gt;&lt;wx:font wx:val=&quot;Cambria Math&quot;/&gt;&lt;w:i/&gt;&lt;w:sz w:val=&quot;36&quot;/&gt;&lt;w:sz-cs w:val=&quot;36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P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C&lt;/m:t&gt;&lt;/m:r&gt;&lt;m:r&gt;&lt;w:rPr&gt;&lt;w:rFonts w:ascii=&quot;Times New Roman&quot; w:h-ansi=&quot;Times New Roman&quot;/&gt;&lt;wx:font wx:val=&quot;Times New Roman&quot;/&gt;&lt;w:i/&gt;&lt;w:sz w:val=&quot;36&quot;/&gt;&lt;w:sz-cs w:val=&quot;36&quot;/&gt;&lt;/w:rPr&gt;&lt;m:t&gt;В°&lt;/m:t&gt;&lt;/m:r&gt;&lt;m:r&gt;&lt;w:rPr&gt;&lt;w:rFonts w:ascii=&quot;Cambria Math&quot; w:h-ansi=&quot;Times New Roman&quot;/&gt;&lt;wx:font wx:val=&quot;Cambria Math&quot;/&gt;&lt;w:i/&gt;&lt;w:sz w:val=&quot;36&quot;/&gt;&lt;w:sz-cs w:val=&quot;36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36&quot;/&gt;&lt;w:sz-cs w:val=&quot;3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C&lt;/m:t&gt;&lt;/m:r&gt;&lt;/m:e&gt;&lt;m:sup&gt;&lt;m:r&gt;&lt;w:rPr&gt;&lt;w:rFonts w:ascii=&quot;Times New Roman&quot; w:h-ansi=&quot;Times New Roman&quot;/&gt;&lt;wx:font wx:val=&quot;Times New Roman&quot;/&gt;&lt;w:i/&gt;&lt;w:sz w:val=&quot;36&quot;/&gt;&lt;w:sz-cs w:val=&quot;36&quot;/&gt;&lt;/w:rPr&gt;&lt;m:t&gt;Р¶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</w:p>
    <w:p w:rsidR="00294406" w:rsidRPr="002077F1" w:rsidRDefault="00294406" w:rsidP="002077F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где </w:t>
      </w:r>
      <w:r w:rsidR="002077F1">
        <w:rPr>
          <w:rFonts w:ascii="Times New Roman" w:hAnsi="Times New Roman"/>
          <w:sz w:val="28"/>
          <w:szCs w:val="28"/>
        </w:rPr>
        <w:t xml:space="preserve"> </w:t>
      </w:r>
      <w:r w:rsidR="002077F1">
        <w:rPr>
          <w:rFonts w:ascii="Times New Roman" w:hAnsi="Times New Roman"/>
          <w:sz w:val="28"/>
          <w:szCs w:val="28"/>
          <w:lang w:val="en-US"/>
        </w:rPr>
        <w:t>N</w:t>
      </w:r>
      <w:r w:rsidRPr="00294406">
        <w:rPr>
          <w:rFonts w:ascii="Times New Roman" w:hAnsi="Times New Roman"/>
          <w:sz w:val="28"/>
          <w:szCs w:val="28"/>
        </w:rPr>
        <w:t xml:space="preserve"> - объем произведенной продукции</w:t>
      </w:r>
    </w:p>
    <w:p w:rsidR="00294406" w:rsidRPr="002077F1" w:rsidRDefault="00294406" w:rsidP="002077F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077F1">
        <w:rPr>
          <w:rFonts w:ascii="Times New Roman" w:hAnsi="Times New Roman"/>
          <w:sz w:val="32"/>
          <w:szCs w:val="32"/>
        </w:rPr>
        <w:t xml:space="preserve">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27" type="#_x0000_t75" style="width:4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234D5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8234D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°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¶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28" type="#_x0000_t75" style="width:4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234D5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8234D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°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¶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Pr="00294406">
        <w:rPr>
          <w:rFonts w:ascii="Times New Roman" w:hAnsi="Times New Roman"/>
          <w:sz w:val="28"/>
          <w:szCs w:val="28"/>
        </w:rPr>
        <w:t>- затраты овеществленного и живого труда</w:t>
      </w:r>
    </w:p>
    <w:p w:rsidR="00294406" w:rsidRPr="00294406" w:rsidRDefault="00294406" w:rsidP="0033700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Одним из главных показателей производительности общественного труда, в котором находит отражение экономия затрат как живого, так и овеществленного труда применительно ко всей хозяйственной деятельности страны, является величина национального дохода на одного занятого работника в отраслях материального производства.</w:t>
      </w:r>
    </w:p>
    <w:p w:rsidR="00294406" w:rsidRPr="002077F1" w:rsidRDefault="003918EA" w:rsidP="002077F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4406" w:rsidRPr="00294406">
        <w:rPr>
          <w:rFonts w:ascii="Times New Roman" w:hAnsi="Times New Roman"/>
          <w:sz w:val="28"/>
          <w:szCs w:val="28"/>
        </w:rPr>
        <w:t>В условиях предприятия выработка продукции - это наиболее распространенный и универсальный показатель производительности труда. В зависимости от того, в каких единицах измеряется объем продукции, различают 3 метода определения выработки:</w:t>
      </w:r>
    </w:p>
    <w:p w:rsidR="00294406" w:rsidRPr="002077F1" w:rsidRDefault="00294406" w:rsidP="002077F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- натуральный;</w:t>
      </w:r>
    </w:p>
    <w:p w:rsidR="00294406" w:rsidRPr="002077F1" w:rsidRDefault="00294406" w:rsidP="002077F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- денежный;</w:t>
      </w:r>
    </w:p>
    <w:p w:rsidR="00294406" w:rsidRPr="002077F1" w:rsidRDefault="00294406" w:rsidP="002077F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- метод нормирования рабочего времени.</w:t>
      </w:r>
    </w:p>
    <w:p w:rsidR="00294406" w:rsidRPr="00294406" w:rsidRDefault="003C4617" w:rsidP="002077F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4406" w:rsidRPr="00294406">
        <w:rPr>
          <w:rFonts w:ascii="Times New Roman" w:hAnsi="Times New Roman"/>
          <w:sz w:val="28"/>
          <w:szCs w:val="28"/>
        </w:rPr>
        <w:t>При натуральном методе выработка измеряется в тоннах, метрах, штуках и т. д. Если цех выпускает несколько видов или марок однородной продукции, то выработка определяется в условных учетных единицах, т. е. приводится к одному виду. В денежном выражении выработку можно рассчитать по товарной, валовой или нормативно-чистой продукции.</w:t>
      </w:r>
      <w:r>
        <w:rPr>
          <w:rFonts w:ascii="Times New Roman" w:hAnsi="Times New Roman"/>
          <w:sz w:val="28"/>
          <w:szCs w:val="28"/>
        </w:rPr>
        <w:t xml:space="preserve"> </w:t>
      </w:r>
      <w:r w:rsidR="00294406" w:rsidRPr="00294406">
        <w:rPr>
          <w:rFonts w:ascii="Times New Roman" w:hAnsi="Times New Roman"/>
          <w:sz w:val="28"/>
          <w:szCs w:val="28"/>
        </w:rPr>
        <w:t>При использовании метода нормирования рабочего времени выработка определяется в нормо-часах. Данный метод применяется преимущественно на отдельных рабочих местах, участках, при выпуске разнородной или незавершенной в производстве продукции, которую нельзя измерить ни в натуральных единицах, ни в стоимостных.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94406" w:rsidRPr="00294406">
        <w:rPr>
          <w:rFonts w:ascii="Times New Roman" w:hAnsi="Times New Roman"/>
          <w:sz w:val="28"/>
          <w:szCs w:val="28"/>
        </w:rPr>
        <w:t>Другим показателем, характеризуемым рост производительности труда, является трудоемкость продукции, представляющая собой затраты рабочего времени на производство единицы продукции.</w:t>
      </w:r>
    </w:p>
    <w:p w:rsidR="00294406" w:rsidRPr="00294406" w:rsidRDefault="00CC6CC1" w:rsidP="00CC6CC1">
      <w:pPr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 w:rsidR="002077F1" w:rsidRPr="00CC6CC1">
        <w:rPr>
          <w:rFonts w:ascii="Times New Roman" w:hAnsi="Times New Roman"/>
          <w:sz w:val="28"/>
          <w:szCs w:val="28"/>
        </w:rPr>
        <w:t>=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20"/>
        </w:rPr>
        <w:pict>
          <v:shape id="_x0000_i1029" type="#_x0000_t75" style="width:15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0C09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F60C0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T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20"/>
        </w:rPr>
        <w:pict>
          <v:shape id="_x0000_i1030" type="#_x0000_t75" style="width:15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0C09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F60C0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T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294406" w:rsidRPr="00294406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94406" w:rsidRPr="00294406">
        <w:rPr>
          <w:rFonts w:ascii="Times New Roman" w:hAnsi="Times New Roman"/>
          <w:sz w:val="28"/>
          <w:szCs w:val="28"/>
        </w:rPr>
        <w:t xml:space="preserve">     </w:t>
      </w:r>
    </w:p>
    <w:p w:rsidR="00294406" w:rsidRPr="00294406" w:rsidRDefault="00294406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где  </w:t>
      </w:r>
      <w:r w:rsidR="00CC6CC1">
        <w:rPr>
          <w:rFonts w:ascii="Times New Roman" w:hAnsi="Times New Roman"/>
          <w:sz w:val="28"/>
          <w:szCs w:val="28"/>
          <w:lang w:val="en-US"/>
        </w:rPr>
        <w:t>Q</w:t>
      </w:r>
      <w:r w:rsidR="00CC6CC1" w:rsidRPr="00CC6CC1">
        <w:rPr>
          <w:rFonts w:ascii="Times New Roman" w:hAnsi="Times New Roman"/>
          <w:sz w:val="28"/>
          <w:szCs w:val="28"/>
        </w:rPr>
        <w:t xml:space="preserve"> </w:t>
      </w:r>
      <w:r w:rsidRPr="00294406">
        <w:rPr>
          <w:rFonts w:ascii="Times New Roman" w:hAnsi="Times New Roman"/>
          <w:sz w:val="28"/>
          <w:szCs w:val="28"/>
        </w:rPr>
        <w:t>- трудоемкость единицы продукции</w:t>
      </w:r>
    </w:p>
    <w:p w:rsidR="00294406" w:rsidRPr="00294406" w:rsidRDefault="00CC6CC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="00294406" w:rsidRPr="00294406">
        <w:rPr>
          <w:rFonts w:ascii="Times New Roman" w:hAnsi="Times New Roman"/>
          <w:sz w:val="28"/>
          <w:szCs w:val="28"/>
        </w:rPr>
        <w:t xml:space="preserve"> - время, затраченное на производство всей продукции.</w:t>
      </w:r>
    </w:p>
    <w:p w:rsidR="00294406" w:rsidRPr="007C57EE" w:rsidRDefault="00CC6CC1" w:rsidP="00CC6CC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7C57EE">
        <w:rPr>
          <w:rFonts w:ascii="Times New Roman" w:hAnsi="Times New Roman"/>
          <w:sz w:val="28"/>
          <w:szCs w:val="28"/>
        </w:rPr>
        <w:t xml:space="preserve"> </w:t>
      </w:r>
      <w:r w:rsidR="00294406" w:rsidRPr="00294406">
        <w:rPr>
          <w:rFonts w:ascii="Times New Roman" w:hAnsi="Times New Roman"/>
          <w:sz w:val="28"/>
          <w:szCs w:val="28"/>
        </w:rPr>
        <w:t>- количество произведенной продукции.</w:t>
      </w:r>
    </w:p>
    <w:p w:rsidR="00294406" w:rsidRPr="00294406" w:rsidRDefault="003C4617" w:rsidP="00294406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4406" w:rsidRPr="00294406">
        <w:rPr>
          <w:rFonts w:ascii="Times New Roman" w:hAnsi="Times New Roman"/>
          <w:sz w:val="28"/>
          <w:szCs w:val="28"/>
        </w:rPr>
        <w:t>Трудоемкость определяется в единицу времени в натуральном выражении по всей номенклатуре изделий и услуг, включаемых в товарную или валовую продукцию. Показатель трудоемкости имеет ряд преимуществ перед показателем выработки, т. к. устанавливает прямую зависимость между объемом производства и трудовыми затратами, исключает влияние на производительность труда изменений в объемах поставок по кооперации.</w:t>
      </w:r>
    </w:p>
    <w:p w:rsidR="00294406" w:rsidRPr="00294406" w:rsidRDefault="00294406" w:rsidP="00CC6CC1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Различают следующие виды трудоемкости в зависимости от состава включаемых в нее трудовых затрат:</w:t>
      </w:r>
    </w:p>
    <w:p w:rsidR="00294406" w:rsidRPr="00294406" w:rsidRDefault="00CC6CC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технологическая трудоемкость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31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6C705C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6C705C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32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6C705C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6C705C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294406" w:rsidRPr="00294406">
        <w:rPr>
          <w:rFonts w:ascii="Times New Roman" w:hAnsi="Times New Roman"/>
          <w:sz w:val="28"/>
          <w:szCs w:val="28"/>
        </w:rPr>
        <w:t>, включа</w:t>
      </w:r>
      <w:r>
        <w:rPr>
          <w:rFonts w:ascii="Times New Roman" w:hAnsi="Times New Roman"/>
          <w:sz w:val="28"/>
          <w:szCs w:val="28"/>
        </w:rPr>
        <w:t>ющая все затраты труда основных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 w:rsidR="00294406" w:rsidRPr="00294406">
        <w:rPr>
          <w:rFonts w:ascii="Times New Roman" w:hAnsi="Times New Roman"/>
          <w:sz w:val="28"/>
          <w:szCs w:val="28"/>
        </w:rPr>
        <w:t>рабочих;</w:t>
      </w:r>
    </w:p>
    <w:p w:rsidR="00294406" w:rsidRPr="00CC6CC1" w:rsidRDefault="00294406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б) трудоемкость обслуживания производства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33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AA353E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AA353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34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AA353E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AA353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CC6CC1" w:rsidRPr="00294406">
        <w:rPr>
          <w:rFonts w:ascii="Times New Roman" w:hAnsi="Times New Roman"/>
          <w:sz w:val="28"/>
          <w:szCs w:val="28"/>
        </w:rPr>
        <w:t>;</w:t>
      </w:r>
    </w:p>
    <w:p w:rsidR="00294406" w:rsidRPr="00294406" w:rsidRDefault="00294406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в) производственная трудоемкость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35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8E7D81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8E7D8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p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36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8E7D81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8E7D8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p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Pr="00294406">
        <w:rPr>
          <w:rFonts w:ascii="Times New Roman" w:hAnsi="Times New Roman"/>
          <w:sz w:val="28"/>
          <w:szCs w:val="28"/>
        </w:rPr>
        <w:t xml:space="preserve">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37" type="#_x0000_t75" style="width:25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648C4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D648C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38" type="#_x0000_t75" style="width:25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648C4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D648C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Pr="00294406">
        <w:rPr>
          <w:rFonts w:ascii="Times New Roman" w:hAnsi="Times New Roman"/>
          <w:sz w:val="28"/>
          <w:szCs w:val="28"/>
        </w:rPr>
        <w:t>;</w:t>
      </w:r>
    </w:p>
    <w:p w:rsidR="00294406" w:rsidRPr="00294406" w:rsidRDefault="00CC6CC1" w:rsidP="00CC6CC1">
      <w:pPr>
        <w:tabs>
          <w:tab w:val="left" w:pos="284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 w:rsidR="00294406" w:rsidRPr="00294406">
        <w:rPr>
          <w:rFonts w:ascii="Times New Roman" w:hAnsi="Times New Roman"/>
          <w:sz w:val="28"/>
          <w:szCs w:val="28"/>
        </w:rPr>
        <w:t>трудоемкость управления производством</w:t>
      </w:r>
      <w:r w:rsidRPr="00CC6CC1">
        <w:rPr>
          <w:rFonts w:ascii="Times New Roman" w:hAnsi="Times New Roman"/>
          <w:sz w:val="28"/>
          <w:szCs w:val="28"/>
        </w:rPr>
        <w:t xml:space="preserve">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39" type="#_x0000_t75" style="width:3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341C0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C341C0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ynp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40" type="#_x0000_t75" style="width:3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341C0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C341C0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ynp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294406" w:rsidRPr="00294406">
        <w:rPr>
          <w:rFonts w:ascii="Times New Roman" w:hAnsi="Times New Roman"/>
          <w:sz w:val="28"/>
          <w:szCs w:val="28"/>
        </w:rPr>
        <w:t xml:space="preserve"> включающее затраты труда инженерно-технических работников, служащих и охраны;</w:t>
      </w:r>
    </w:p>
    <w:p w:rsidR="00294406" w:rsidRPr="00CC6CC1" w:rsidRDefault="00294406" w:rsidP="00CC6CC1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 xml:space="preserve">д) полная трудоемкость 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41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14108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14108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oР»РЅ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42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14108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14108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oР»РЅ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CC6CC1">
        <w:rPr>
          <w:rFonts w:ascii="Times New Roman" w:hAnsi="Times New Roman"/>
          <w:sz w:val="28"/>
          <w:szCs w:val="28"/>
        </w:rPr>
        <w:t xml:space="preserve"> = </w:t>
      </w:r>
      <w:r w:rsidR="00F15B80" w:rsidRPr="00F15B80">
        <w:rPr>
          <w:rFonts w:ascii="Times New Roman" w:hAnsi="Times New Roman"/>
          <w:sz w:val="28"/>
          <w:szCs w:val="28"/>
        </w:rPr>
        <w:fldChar w:fldCharType="begin"/>
      </w:r>
      <w:r w:rsidR="00F15B80" w:rsidRPr="00F15B80">
        <w:rPr>
          <w:rFonts w:ascii="Times New Roman" w:hAnsi="Times New Roman"/>
          <w:sz w:val="28"/>
          <w:szCs w:val="28"/>
        </w:rPr>
        <w:instrText xml:space="preserve"> QUOTE </w:instrText>
      </w:r>
      <w:r w:rsidR="00F44542">
        <w:rPr>
          <w:position w:val="-11"/>
        </w:rPr>
        <w:pict>
          <v:shape id="_x0000_i1043" type="#_x0000_t75" style="width:126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6549C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06549C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np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  <w:szCs w:val="28"/>
        </w:rPr>
        <w:fldChar w:fldCharType="separate"/>
      </w:r>
      <w:r w:rsidR="00F44542">
        <w:rPr>
          <w:position w:val="-11"/>
        </w:rPr>
        <w:pict>
          <v:shape id="_x0000_i1044" type="#_x0000_t75" style="width:126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6549C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06549C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ex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ѕР±СЃ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+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np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F15B80" w:rsidRPr="00F15B80">
        <w:rPr>
          <w:rFonts w:ascii="Times New Roman" w:hAnsi="Times New Roman"/>
          <w:sz w:val="28"/>
          <w:szCs w:val="28"/>
        </w:rPr>
        <w:fldChar w:fldCharType="end"/>
      </w:r>
      <w:r w:rsidR="00CC6CC1" w:rsidRPr="00CC6CC1">
        <w:rPr>
          <w:rFonts w:ascii="Times New Roman" w:hAnsi="Times New Roman"/>
          <w:sz w:val="28"/>
          <w:szCs w:val="28"/>
        </w:rPr>
        <w:t>.</w:t>
      </w:r>
    </w:p>
    <w:p w:rsidR="00294406" w:rsidRDefault="00294406" w:rsidP="003C4617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94406">
        <w:rPr>
          <w:rFonts w:ascii="Times New Roman" w:hAnsi="Times New Roman"/>
          <w:sz w:val="28"/>
          <w:szCs w:val="28"/>
        </w:rPr>
        <w:t>Каждый из указанных видов может быть нормативным, фактическ</w:t>
      </w:r>
      <w:r w:rsidR="003C4617">
        <w:rPr>
          <w:rFonts w:ascii="Times New Roman" w:hAnsi="Times New Roman"/>
          <w:sz w:val="28"/>
          <w:szCs w:val="28"/>
        </w:rPr>
        <w:t xml:space="preserve">им и </w:t>
      </w:r>
      <w:r w:rsidRPr="00294406">
        <w:rPr>
          <w:rFonts w:ascii="Times New Roman" w:hAnsi="Times New Roman"/>
          <w:sz w:val="28"/>
          <w:szCs w:val="28"/>
        </w:rPr>
        <w:t>плановым.</w:t>
      </w:r>
    </w:p>
    <w:p w:rsidR="00693051" w:rsidRDefault="0069305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93051" w:rsidRDefault="0069305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93051" w:rsidRDefault="00693051" w:rsidP="00294406">
      <w:p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337001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337001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337001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337001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37001" w:rsidRDefault="00337001" w:rsidP="00337001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6677" w:rsidRPr="00C26677" w:rsidRDefault="00C21016" w:rsidP="00C26677">
      <w:pPr>
        <w:tabs>
          <w:tab w:val="left" w:pos="426"/>
        </w:tabs>
        <w:spacing w:line="36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2</w:t>
      </w:r>
      <w:r w:rsidRPr="008203DF">
        <w:rPr>
          <w:rFonts w:ascii="Times New Roman" w:hAnsi="Times New Roman"/>
          <w:b/>
          <w:sz w:val="28"/>
          <w:szCs w:val="28"/>
        </w:rPr>
        <w:t xml:space="preserve">. </w:t>
      </w:r>
      <w:r w:rsidR="00C26677">
        <w:rPr>
          <w:rFonts w:ascii="Times New Roman" w:hAnsi="Times New Roman"/>
          <w:b/>
          <w:sz w:val="28"/>
          <w:szCs w:val="28"/>
        </w:rPr>
        <w:t xml:space="preserve"> ЗАТРАТЫ РАБОЧЕГО ВРЕМЕНИ: КЛАССИФИКАЦИЯ, ИССЛЕДОВАНИЕ. НОРМАТИВНЫЕ МАТЕРИАЛЫ ПО ТРУДУ.</w:t>
      </w:r>
    </w:p>
    <w:p w:rsidR="00F255B3" w:rsidRPr="00C26677" w:rsidRDefault="00C26677" w:rsidP="00C26677">
      <w:pPr>
        <w:pStyle w:val="a3"/>
        <w:numPr>
          <w:ilvl w:val="1"/>
          <w:numId w:val="27"/>
        </w:numPr>
        <w:tabs>
          <w:tab w:val="left" w:pos="284"/>
          <w:tab w:val="left" w:pos="426"/>
        </w:tabs>
        <w:spacing w:line="360" w:lineRule="auto"/>
        <w:ind w:hanging="79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255B3" w:rsidRPr="00C26677">
        <w:rPr>
          <w:rFonts w:ascii="Times New Roman" w:hAnsi="Times New Roman"/>
          <w:b/>
          <w:sz w:val="28"/>
          <w:szCs w:val="28"/>
        </w:rPr>
        <w:t>Затраты рабочего времени: классификация, исследование.</w:t>
      </w:r>
    </w:p>
    <w:p w:rsidR="00BE319B" w:rsidRDefault="00F255B3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При изучении трудовых процессов, разработке норм труда необходимо установить, какие затраты рабочего времени являются необходимыми, должны регламентироваться и включаться в норму, а какие считаются излишними, нерациональными затратами и потерями. Для этого рабочее время классифицируется, т.е. подразделяется на отдельные категории по определенным признакам.</w:t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="004511E4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Рабочее время — это установленная законодательством продолжительность рабочего дня, рабочей недели. Вместе с тем под рабочим временем понимается период, в течение которого работник находится на предприятии в связи с выполняемой им работой</w:t>
      </w:r>
      <w:r w:rsidR="00BE319B">
        <w:rPr>
          <w:rFonts w:ascii="Times New Roman" w:hAnsi="Times New Roman"/>
          <w:snapToGrid w:val="0"/>
          <w:sz w:val="28"/>
          <w:szCs w:val="28"/>
        </w:rPr>
        <w:t>.</w:t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Время использования оборудования — период времени (смена или ее часть), в течение которого оборудование находится в действии (время работы) или простаивает (время перерывов).</w:t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 w:rsidRPr="00850E30">
        <w:rPr>
          <w:rFonts w:ascii="Times New Roman" w:hAnsi="Times New Roman"/>
          <w:b/>
          <w:snapToGrid w:val="0"/>
          <w:sz w:val="28"/>
          <w:szCs w:val="28"/>
        </w:rPr>
        <w:tab/>
      </w:r>
      <w:r w:rsidRPr="00850E30">
        <w:rPr>
          <w:rFonts w:ascii="Times New Roman" w:hAnsi="Times New Roman"/>
          <w:b/>
          <w:snapToGrid w:val="0"/>
          <w:sz w:val="28"/>
          <w:szCs w:val="28"/>
        </w:rPr>
        <w:t>Классификация затрат рабочего времени осуществляется по трем направлениям: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3512B" w:rsidRDefault="00F255B3" w:rsidP="00D3512B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 xml:space="preserve">по отношению к работнику (затраты рабочего времени исполнителя); </w:t>
      </w:r>
    </w:p>
    <w:p w:rsidR="00337001" w:rsidRPr="00D3512B" w:rsidRDefault="00F255B3" w:rsidP="00D3512B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D3512B">
        <w:rPr>
          <w:rFonts w:ascii="Times New Roman" w:hAnsi="Times New Roman"/>
          <w:snapToGrid w:val="0"/>
          <w:sz w:val="28"/>
          <w:szCs w:val="28"/>
        </w:rPr>
        <w:t>по отношению к оборудованию (время использования оборудования);</w:t>
      </w:r>
    </w:p>
    <w:p w:rsidR="00BE319B" w:rsidRPr="00337001" w:rsidRDefault="00F255B3" w:rsidP="00337001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337001">
        <w:rPr>
          <w:rFonts w:ascii="Times New Roman" w:hAnsi="Times New Roman"/>
          <w:snapToGrid w:val="0"/>
          <w:sz w:val="28"/>
          <w:szCs w:val="28"/>
        </w:rPr>
        <w:t>по отношению к предмету</w:t>
      </w:r>
      <w:r w:rsidR="00337001" w:rsidRPr="00337001">
        <w:rPr>
          <w:rFonts w:ascii="Times New Roman" w:hAnsi="Times New Roman"/>
          <w:snapToGrid w:val="0"/>
          <w:sz w:val="28"/>
          <w:szCs w:val="28"/>
        </w:rPr>
        <w:t xml:space="preserve"> труда (время производственного </w:t>
      </w:r>
      <w:r w:rsidRPr="00337001">
        <w:rPr>
          <w:rFonts w:ascii="Times New Roman" w:hAnsi="Times New Roman"/>
          <w:snapToGrid w:val="0"/>
          <w:sz w:val="28"/>
          <w:szCs w:val="28"/>
        </w:rPr>
        <w:t xml:space="preserve">процесса). </w:t>
      </w:r>
    </w:p>
    <w:p w:rsidR="00850E30" w:rsidRDefault="00F255B3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>Для удобства записи, обработки, формализации расчетов для каждого вида затрат рабочего времени устанавливаются индексные буквенные обозначения</w:t>
      </w:r>
      <w:r w:rsidR="00BE319B">
        <w:rPr>
          <w:rFonts w:ascii="Times New Roman" w:hAnsi="Times New Roman"/>
          <w:snapToGrid w:val="0"/>
          <w:sz w:val="28"/>
          <w:szCs w:val="28"/>
        </w:rPr>
        <w:t>.</w:t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Все рабочее время исполнителя подразделяется на время работы, затрачиваемое на действия, связанные с ее вы</w:t>
      </w:r>
      <w:r w:rsidR="003918EA">
        <w:rPr>
          <w:rFonts w:ascii="Times New Roman" w:hAnsi="Times New Roman"/>
          <w:snapToGrid w:val="0"/>
          <w:sz w:val="28"/>
          <w:szCs w:val="28"/>
        </w:rPr>
        <w:t>полнением, и время перерывов</w:t>
      </w:r>
      <w:r w:rsidRPr="00F255B3">
        <w:rPr>
          <w:rFonts w:ascii="Times New Roman" w:hAnsi="Times New Roman"/>
          <w:snapToGrid w:val="0"/>
          <w:sz w:val="28"/>
          <w:szCs w:val="28"/>
        </w:rPr>
        <w:t>, в течение которого трудовой процесс не осуществляется.</w:t>
      </w:r>
      <w:r w:rsidR="00BE319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В свою очередь время работы подразделяется на время выполнени</w:t>
      </w:r>
      <w:r w:rsidR="003918EA">
        <w:rPr>
          <w:rFonts w:ascii="Times New Roman" w:hAnsi="Times New Roman"/>
          <w:snapToGrid w:val="0"/>
          <w:sz w:val="28"/>
          <w:szCs w:val="28"/>
        </w:rPr>
        <w:t xml:space="preserve">я производственного задания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и время работы, не обусловленной производственным заданием.</w:t>
      </w:r>
      <w:r w:rsidR="00BE319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К работе, не обусловленной производственным заданием, относятся случайные работы, вызванные производственной необходимостью (хождение за нарядами, техдокументацией, сырьем, заготовками, инструментом; поиск мастера, наладчика, инструмента и приспособлений; выполнение не предусмотренных заданием подсо</w:t>
      </w:r>
      <w:r w:rsidR="00BE319B">
        <w:rPr>
          <w:rFonts w:ascii="Times New Roman" w:hAnsi="Times New Roman"/>
          <w:snapToGrid w:val="0"/>
          <w:sz w:val="28"/>
          <w:szCs w:val="28"/>
        </w:rPr>
        <w:t>бных и ремонтных работ и т.п.).</w:t>
      </w:r>
      <w:r w:rsidRPr="00F255B3">
        <w:rPr>
          <w:rFonts w:ascii="Times New Roman" w:hAnsi="Times New Roman"/>
          <w:snapToGrid w:val="0"/>
          <w:sz w:val="28"/>
          <w:szCs w:val="28"/>
        </w:rPr>
        <w:t>Эта категория включает такж</w:t>
      </w:r>
      <w:r w:rsidR="003918EA">
        <w:rPr>
          <w:rFonts w:ascii="Times New Roman" w:hAnsi="Times New Roman"/>
          <w:snapToGrid w:val="0"/>
          <w:sz w:val="28"/>
          <w:szCs w:val="28"/>
        </w:rPr>
        <w:t>е непроизводительные работы</w:t>
      </w:r>
      <w:r w:rsidRPr="00F255B3">
        <w:rPr>
          <w:rFonts w:ascii="Times New Roman" w:hAnsi="Times New Roman"/>
          <w:snapToGrid w:val="0"/>
          <w:sz w:val="28"/>
          <w:szCs w:val="28"/>
        </w:rPr>
        <w:t>, не дающие прироста продукции или улучшения ее качества: изготовление и исправление брака, снятие излишнего припуска с заготовки и т.п.</w:t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BE319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</w:p>
    <w:p w:rsidR="00D3512B" w:rsidRDefault="00F255B3" w:rsidP="00850E30">
      <w:p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Рассмотрим структуру времени выполнения производственного задания.</w:t>
      </w:r>
    </w:p>
    <w:p w:rsidR="00F255B3" w:rsidRPr="00F255B3" w:rsidRDefault="00F255B3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b/>
          <w:snapToGrid w:val="0"/>
          <w:sz w:val="28"/>
          <w:szCs w:val="28"/>
        </w:rPr>
        <w:t>Подготовительно-заключительная работа</w:t>
      </w:r>
      <w:r w:rsidR="00BE319B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— время, используемое на подготовку к выполнению задания или на действия,</w:t>
      </w:r>
      <w:r w:rsidR="00BE319B">
        <w:rPr>
          <w:rFonts w:ascii="Times New Roman" w:hAnsi="Times New Roman"/>
          <w:snapToGrid w:val="0"/>
          <w:sz w:val="28"/>
          <w:szCs w:val="28"/>
        </w:rPr>
        <w:t xml:space="preserve"> связанные с его окончанием</w:t>
      </w:r>
      <w:r w:rsidRPr="00F255B3">
        <w:rPr>
          <w:rFonts w:ascii="Times New Roman" w:hAnsi="Times New Roman"/>
          <w:snapToGrid w:val="0"/>
          <w:sz w:val="28"/>
          <w:szCs w:val="28"/>
        </w:rPr>
        <w:t>. Сюда можно отнести: получение задания (наряд, чертеж, технологическая карта); ознакомление с ним; получение инструмента, сырья, заготовок, их осмотр и проверка; установка инструментов и приспособлений; наладка оборудования; сдача готовой продукции, инструмента, приспособлений, остатков сырья и материалов.</w:t>
      </w:r>
      <w:r w:rsidR="003918EA">
        <w:rPr>
          <w:rFonts w:ascii="Times New Roman" w:hAnsi="Times New Roman"/>
          <w:snapToGrid w:val="0"/>
          <w:sz w:val="28"/>
          <w:szCs w:val="28"/>
        </w:rPr>
        <w:tab/>
      </w:r>
      <w:r w:rsidR="003918EA">
        <w:rPr>
          <w:rFonts w:ascii="Times New Roman" w:hAnsi="Times New Roman"/>
          <w:snapToGrid w:val="0"/>
          <w:sz w:val="28"/>
          <w:szCs w:val="28"/>
        </w:rPr>
        <w:tab/>
        <w:t xml:space="preserve">           </w:t>
      </w:r>
      <w:r w:rsidR="003918EA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b/>
          <w:snapToGrid w:val="0"/>
          <w:sz w:val="28"/>
          <w:szCs w:val="28"/>
        </w:rPr>
        <w:t xml:space="preserve">Оперативная работа </w:t>
      </w:r>
      <w:r w:rsidRPr="00BE319B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– время, затрачиваемое непосредственно на работы по осуществлению технологической операции. В состав оперативной р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аботы входит основная работа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– время, затрачиваемое на изменение предмета труда (размеров, формы, структуры, свойств, взаиморасположения отдельных частей), а также вспомога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тельная работа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– время, затрачиваемое рабочим на действия, обеспечивающие выполнение основной работы (загрузка оборудования, перестановка и перемещение материалов, деталей, заготовок, инструмента и приспособлений в пределах рабочего места, управление оборудованием, контроль изготовляемой продукции в процессе работы, съем готовой продукции).</w:t>
      </w:r>
    </w:p>
    <w:p w:rsidR="00BE319B" w:rsidRDefault="00F255B3" w:rsidP="007D7CFD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В</w:t>
      </w:r>
      <w:r w:rsidR="00BE319B">
        <w:rPr>
          <w:rFonts w:ascii="Times New Roman" w:hAnsi="Times New Roman"/>
          <w:snapToGrid w:val="0"/>
          <w:sz w:val="28"/>
          <w:szCs w:val="28"/>
        </w:rPr>
        <w:t>ремя обслуживания рабочего места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затрачивается на организацию своего рабочего места и уход за ним для поддержания в рабочем состоянии. Различают время организ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ационного обслуживания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-— уход за рабочим местом в течение смены, не связанный с выполнением конкретного задания (приемка смены, раскладка и уборка инструмента, осмотр и опробование, чистка и смазка оборудования, уборка рабочего места, сдача смены), и время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 технического обслуживания</w:t>
      </w:r>
      <w:r w:rsidRPr="00F255B3">
        <w:rPr>
          <w:rFonts w:ascii="Times New Roman" w:hAnsi="Times New Roman"/>
          <w:snapToGrid w:val="0"/>
          <w:sz w:val="28"/>
          <w:szCs w:val="28"/>
        </w:rPr>
        <w:t>, связанное с уходом за оборудованием, инструментом, обусловленное конкретным заданием (подналадка оборудования, замена и регулирование инструмента, уборка отходов производства).</w:t>
      </w:r>
      <w:r w:rsidR="007D7CFD">
        <w:rPr>
          <w:rFonts w:ascii="Times New Roman" w:hAnsi="Times New Roman"/>
          <w:snapToGrid w:val="0"/>
          <w:sz w:val="28"/>
          <w:szCs w:val="28"/>
        </w:rPr>
        <w:tab/>
      </w:r>
      <w:r w:rsidR="007D7CFD">
        <w:rPr>
          <w:rFonts w:ascii="Times New Roman" w:hAnsi="Times New Roman"/>
          <w:snapToGrid w:val="0"/>
          <w:sz w:val="28"/>
          <w:szCs w:val="28"/>
        </w:rPr>
        <w:tab/>
      </w:r>
      <w:r w:rsidR="00337001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="00337001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Помимо вышесказанного, в зависимости от характера участия работника в выполнении производственной операции, время работы можно подразделить на: </w:t>
      </w:r>
    </w:p>
    <w:p w:rsidR="00BE319B" w:rsidRDefault="00F255B3" w:rsidP="003918EA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 xml:space="preserve">время ручной работы; </w:t>
      </w:r>
    </w:p>
    <w:p w:rsidR="00BE319B" w:rsidRDefault="00F255B3" w:rsidP="003918EA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 xml:space="preserve">время машинно-ручной работы; </w:t>
      </w:r>
    </w:p>
    <w:p w:rsidR="00BE319B" w:rsidRDefault="00F255B3" w:rsidP="003918EA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 xml:space="preserve">время наблюдения за работой оборудования; </w:t>
      </w:r>
    </w:p>
    <w:p w:rsidR="00BE319B" w:rsidRDefault="00F255B3" w:rsidP="003918EA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>время.</w:t>
      </w:r>
    </w:p>
    <w:p w:rsidR="00D3512B" w:rsidRDefault="00F255B3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snapToGrid w:val="0"/>
          <w:sz w:val="28"/>
          <w:szCs w:val="28"/>
        </w:rPr>
        <w:t>Время наблюдения, как отмечено, характерно для автоматизированных и аппаратурных производств. Оно может быть активным, когда присутствие рабочего на рабочем месте необходимо для контроля за ходом технологического процесса, заданными параметрами работы оборудования, а также пассивным, когда нет необходимости наблюдать непрерывно за работой оборудования или технологическим процессом, но рабочий не загружен другой работой и в силу этого продолжает наблюдение. Следует отметить, что загрузка рабочего в этот период является одним из резервов повышения производительности труда.</w:t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Рассматривая структуру затрат рабочего времени в машинных, автоматизированных, аппаратурных процессах во времени работы, целесообразно также выделять </w:t>
      </w:r>
      <w:r w:rsidRPr="00BE319B">
        <w:rPr>
          <w:rFonts w:ascii="Times New Roman" w:hAnsi="Times New Roman"/>
          <w:i/>
          <w:snapToGrid w:val="0"/>
          <w:sz w:val="28"/>
          <w:szCs w:val="28"/>
        </w:rPr>
        <w:t>перекрываемое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и </w:t>
      </w:r>
      <w:r w:rsidRPr="00BE319B">
        <w:rPr>
          <w:rFonts w:ascii="Times New Roman" w:hAnsi="Times New Roman"/>
          <w:i/>
          <w:snapToGrid w:val="0"/>
          <w:sz w:val="28"/>
          <w:szCs w:val="28"/>
        </w:rPr>
        <w:t>неперекрываемое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время. </w:t>
      </w:r>
    </w:p>
    <w:p w:rsidR="00D3512B" w:rsidRDefault="00F255B3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b/>
          <w:snapToGrid w:val="0"/>
          <w:sz w:val="28"/>
          <w:szCs w:val="28"/>
        </w:rPr>
        <w:t>Перекрываемое время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— время выполнения рабочим тех элементов работы, которые осуществляются одновременно с машинной или автоматической работой оборудования. </w:t>
      </w:r>
      <w:r w:rsidR="00337001">
        <w:rPr>
          <w:rFonts w:ascii="Times New Roman" w:hAnsi="Times New Roman"/>
          <w:snapToGrid w:val="0"/>
          <w:sz w:val="28"/>
          <w:szCs w:val="28"/>
        </w:rPr>
        <w:tab/>
      </w:r>
    </w:p>
    <w:p w:rsidR="00D3512B" w:rsidRDefault="00F255B3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BE319B">
        <w:rPr>
          <w:rFonts w:ascii="Times New Roman" w:hAnsi="Times New Roman"/>
          <w:b/>
          <w:snapToGrid w:val="0"/>
          <w:sz w:val="28"/>
          <w:szCs w:val="28"/>
        </w:rPr>
        <w:t>Неперекрываемое время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— время выполнения работ, осуществляемых при остановленном оборудовании. Увеличение перекрываемого времени также может служить резервом роста производительности.</w:t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="00854B7B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Как отмечалось, рабочее время включает в себя и время перерывов. Выделяют регламентированные и нерегламентированные перерывы. К р</w:t>
      </w:r>
      <w:r w:rsidR="00854B7B">
        <w:rPr>
          <w:rFonts w:ascii="Times New Roman" w:hAnsi="Times New Roman"/>
          <w:snapToGrid w:val="0"/>
          <w:sz w:val="28"/>
          <w:szCs w:val="28"/>
        </w:rPr>
        <w:t>егламентированным перерывам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относятся те, которые обусловлены технологией, организацией производства, необходимостью предупредить утомление и поддерживать нормальную работоспособность работника. В их числе: перерывы, предусмотренные технологией, спецификой технологического п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роцесса и организации труда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(их устранение практически невозможно или экономически нецелесообразно); перерывы установленной продолжительности для отдыха рабочих личной гигиены и естественных надобностей, п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роизводственной гимнастики </w:t>
      </w:r>
      <w:r w:rsidRPr="00F255B3">
        <w:rPr>
          <w:rFonts w:ascii="Times New Roman" w:hAnsi="Times New Roman"/>
          <w:snapToGrid w:val="0"/>
          <w:sz w:val="28"/>
          <w:szCs w:val="28"/>
        </w:rPr>
        <w:t>.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Не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регламентированные перерывы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обусловлены нарушением нормального хода производственного процесса или трудовой дисциплины. Перерывы из-за нарушения нормального хода 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производственного процесса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могут быть вызваны организационными неполадками и техническими причинами.  Перерывы, вызванные нару</w:t>
      </w:r>
      <w:r w:rsidR="00854B7B">
        <w:rPr>
          <w:rFonts w:ascii="Times New Roman" w:hAnsi="Times New Roman"/>
          <w:snapToGrid w:val="0"/>
          <w:sz w:val="28"/>
          <w:szCs w:val="28"/>
        </w:rPr>
        <w:t xml:space="preserve">шением трудовой дисциплины </w:t>
      </w:r>
      <w:r w:rsidRPr="00F255B3">
        <w:rPr>
          <w:rFonts w:ascii="Times New Roman" w:hAnsi="Times New Roman"/>
          <w:snapToGrid w:val="0"/>
          <w:sz w:val="28"/>
          <w:szCs w:val="28"/>
        </w:rPr>
        <w:t>, могут быть связаны с опозданием на работу или преждевременным уходом с нее, самовольными отлучками с рабочего места, посторонними разговорами, занятиями, не связанными с работой. К ним относят и излишнее (по сравнению с установленным режимом и нормативами) время отдыха работников.</w:t>
      </w:r>
      <w:r w:rsidR="003918EA">
        <w:rPr>
          <w:rFonts w:ascii="Times New Roman" w:hAnsi="Times New Roman"/>
          <w:snapToGrid w:val="0"/>
          <w:sz w:val="28"/>
          <w:szCs w:val="28"/>
        </w:rPr>
        <w:tab/>
      </w:r>
    </w:p>
    <w:p w:rsidR="00D3512B" w:rsidRDefault="00D3512B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918EA" w:rsidP="00D3512B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</w:p>
    <w:p w:rsidR="000F2045" w:rsidRDefault="003918EA" w:rsidP="00337001">
      <w:p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F255B3" w:rsidRPr="00854B7B">
        <w:rPr>
          <w:rFonts w:ascii="Times New Roman" w:hAnsi="Times New Roman"/>
          <w:b/>
          <w:snapToGrid w:val="0"/>
          <w:sz w:val="28"/>
          <w:szCs w:val="28"/>
        </w:rPr>
        <w:t xml:space="preserve">Классификация затрат рабочего времени по отношению к предмету труда (производственному процессу). </w:t>
      </w:r>
      <w:r w:rsidR="00F255B3" w:rsidRPr="00F255B3">
        <w:rPr>
          <w:rFonts w:ascii="Times New Roman" w:hAnsi="Times New Roman"/>
          <w:snapToGrid w:val="0"/>
          <w:sz w:val="28"/>
          <w:szCs w:val="28"/>
        </w:rPr>
        <w:t>Время производственного процесса может выходить за пределы одной смены. Оно подразделяется на:</w:t>
      </w:r>
    </w:p>
    <w:p w:rsidR="000F2045" w:rsidRDefault="00F255B3" w:rsidP="003918E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2045">
        <w:rPr>
          <w:rFonts w:ascii="Times New Roman" w:hAnsi="Times New Roman"/>
          <w:snapToGrid w:val="0"/>
          <w:sz w:val="28"/>
          <w:szCs w:val="28"/>
        </w:rPr>
        <w:t>время осуществления технологического процесса;</w:t>
      </w:r>
      <w:r w:rsidR="000F2045">
        <w:rPr>
          <w:rFonts w:ascii="Times New Roman" w:hAnsi="Times New Roman"/>
          <w:snapToGrid w:val="0"/>
          <w:sz w:val="28"/>
          <w:szCs w:val="28"/>
        </w:rPr>
        <w:tab/>
      </w:r>
      <w:r w:rsidR="000F2045">
        <w:rPr>
          <w:rFonts w:ascii="Times New Roman" w:hAnsi="Times New Roman"/>
          <w:snapToGrid w:val="0"/>
          <w:sz w:val="28"/>
          <w:szCs w:val="28"/>
        </w:rPr>
        <w:tab/>
      </w:r>
      <w:r w:rsidR="000F2045">
        <w:rPr>
          <w:rFonts w:ascii="Times New Roman" w:hAnsi="Times New Roman"/>
          <w:snapToGrid w:val="0"/>
          <w:sz w:val="28"/>
          <w:szCs w:val="28"/>
        </w:rPr>
        <w:tab/>
      </w:r>
      <w:r w:rsidR="000F2045">
        <w:rPr>
          <w:rFonts w:ascii="Times New Roman" w:hAnsi="Times New Roman"/>
          <w:snapToGrid w:val="0"/>
          <w:sz w:val="28"/>
          <w:szCs w:val="28"/>
        </w:rPr>
        <w:tab/>
        <w:t xml:space="preserve">      </w:t>
      </w:r>
    </w:p>
    <w:p w:rsidR="000F2045" w:rsidRDefault="000F2045" w:rsidP="003918E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время транспортных операций</w:t>
      </w:r>
      <w:r w:rsidR="00F255B3" w:rsidRPr="000F2045">
        <w:rPr>
          <w:rFonts w:ascii="Times New Roman" w:hAnsi="Times New Roman"/>
          <w:snapToGrid w:val="0"/>
          <w:sz w:val="28"/>
          <w:szCs w:val="28"/>
        </w:rPr>
        <w:t xml:space="preserve">; </w:t>
      </w:r>
      <w:r w:rsidRPr="000F2045">
        <w:rPr>
          <w:rFonts w:ascii="Times New Roman" w:hAnsi="Times New Roman"/>
          <w:snapToGrid w:val="0"/>
          <w:sz w:val="28"/>
          <w:szCs w:val="28"/>
        </w:rPr>
        <w:tab/>
      </w:r>
    </w:p>
    <w:p w:rsidR="00F255B3" w:rsidRPr="000454EB" w:rsidRDefault="00F255B3" w:rsidP="003918E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2045">
        <w:rPr>
          <w:rFonts w:ascii="Times New Roman" w:hAnsi="Times New Roman"/>
          <w:snapToGrid w:val="0"/>
          <w:sz w:val="28"/>
          <w:szCs w:val="28"/>
        </w:rPr>
        <w:t>время контроля и испытания готовых изделий и межоперационного контроля; время перерывов в ход</w:t>
      </w:r>
      <w:r w:rsidR="000F2045" w:rsidRPr="000F2045">
        <w:rPr>
          <w:rFonts w:ascii="Times New Roman" w:hAnsi="Times New Roman"/>
          <w:snapToGrid w:val="0"/>
          <w:sz w:val="28"/>
          <w:szCs w:val="28"/>
        </w:rPr>
        <w:t xml:space="preserve">е производственного процесса </w:t>
      </w:r>
      <w:r w:rsidRPr="000F2045">
        <w:rPr>
          <w:rFonts w:ascii="Times New Roman" w:hAnsi="Times New Roman"/>
          <w:snapToGrid w:val="0"/>
          <w:sz w:val="28"/>
          <w:szCs w:val="28"/>
        </w:rPr>
        <w:t>.</w:t>
      </w:r>
    </w:p>
    <w:p w:rsidR="000F4E93" w:rsidRDefault="00F255B3" w:rsidP="003918EA">
      <w:p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 xml:space="preserve">В зависимости от степени механизации производственного процесса все его составляющие, за исключением перерывов, могут подразделяться на машинное (аппаратурное), машинно-ручное и ручное время. Аналогично классификациям, рассмотренным ранее, перерывы делятся на: регламентированные (время выполнения вспомогательных действий, время </w:t>
      </w:r>
      <w:r w:rsidR="000F4E93">
        <w:rPr>
          <w:rFonts w:ascii="Times New Roman" w:hAnsi="Times New Roman"/>
          <w:snapToGrid w:val="0"/>
          <w:sz w:val="28"/>
          <w:szCs w:val="28"/>
        </w:rPr>
        <w:t>обслуживания рабочего места</w:t>
      </w:r>
      <w:r w:rsidRPr="00F255B3">
        <w:rPr>
          <w:rFonts w:ascii="Times New Roman" w:hAnsi="Times New Roman"/>
          <w:snapToGrid w:val="0"/>
          <w:sz w:val="28"/>
          <w:szCs w:val="28"/>
        </w:rPr>
        <w:t>, время выполнения подготовительно-заключи</w:t>
      </w:r>
      <w:r w:rsidR="000F4E93">
        <w:rPr>
          <w:rFonts w:ascii="Times New Roman" w:hAnsi="Times New Roman"/>
          <w:snapToGrid w:val="0"/>
          <w:sz w:val="28"/>
          <w:szCs w:val="28"/>
        </w:rPr>
        <w:t>тельных действий</w:t>
      </w:r>
      <w:r w:rsidRPr="00F255B3">
        <w:rPr>
          <w:rFonts w:ascii="Times New Roman" w:hAnsi="Times New Roman"/>
          <w:snapToGrid w:val="0"/>
          <w:sz w:val="28"/>
          <w:szCs w:val="28"/>
        </w:rPr>
        <w:t>, время перерывов, предусмотренных технологией и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организацией производства</w:t>
      </w:r>
      <w:r w:rsidRPr="00F255B3">
        <w:rPr>
          <w:rFonts w:ascii="Times New Roman" w:hAnsi="Times New Roman"/>
          <w:snapToGrid w:val="0"/>
          <w:sz w:val="28"/>
          <w:szCs w:val="28"/>
        </w:rPr>
        <w:t>, время перерывов на отдых и личные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надобности для работников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), а также нерегламентированные, вызванные недостатками в организации производства и труда, техническими неполадками и </w:t>
      </w:r>
      <w:r w:rsidR="000F4E93">
        <w:rPr>
          <w:rFonts w:ascii="Times New Roman" w:hAnsi="Times New Roman"/>
          <w:snapToGrid w:val="0"/>
          <w:sz w:val="28"/>
          <w:szCs w:val="28"/>
        </w:rPr>
        <w:t>нарушениями трудовой дисциплины</w:t>
      </w:r>
      <w:r w:rsidRPr="00F255B3">
        <w:rPr>
          <w:rFonts w:ascii="Times New Roman" w:hAnsi="Times New Roman"/>
          <w:snapToGrid w:val="0"/>
          <w:sz w:val="28"/>
          <w:szCs w:val="28"/>
        </w:rPr>
        <w:t>.</w:t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При установлении норм труда в структуре затрат рабочего времени выделяются нормируемые и ненормируемые затраты, т.е. включаемые в норму времени и признаваемые необходимыми и не включаемые в нее, рассматриваемые как нерациональные и излишние.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Для работника к нормируемым затратам времени относятся: </w:t>
      </w:r>
    </w:p>
    <w:p w:rsidR="000F4E93" w:rsidRDefault="00F255B3" w:rsidP="003918EA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snapToGrid w:val="0"/>
          <w:sz w:val="28"/>
          <w:szCs w:val="28"/>
        </w:rPr>
        <w:t xml:space="preserve">время подготовительно-заключительной работы; </w:t>
      </w:r>
    </w:p>
    <w:p w:rsidR="000F4E93" w:rsidRDefault="00F255B3" w:rsidP="003918EA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snapToGrid w:val="0"/>
          <w:sz w:val="28"/>
          <w:szCs w:val="28"/>
        </w:rPr>
        <w:t xml:space="preserve">оперативное время; </w:t>
      </w:r>
    </w:p>
    <w:p w:rsidR="000F4E93" w:rsidRDefault="00F255B3" w:rsidP="003918EA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snapToGrid w:val="0"/>
          <w:sz w:val="28"/>
          <w:szCs w:val="28"/>
        </w:rPr>
        <w:t xml:space="preserve">время обслуживания рабочего места; </w:t>
      </w:r>
    </w:p>
    <w:p w:rsidR="000F4E93" w:rsidRDefault="00F255B3" w:rsidP="003918EA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snapToGrid w:val="0"/>
          <w:sz w:val="28"/>
          <w:szCs w:val="28"/>
        </w:rPr>
        <w:t xml:space="preserve">регламентированные перерывы, обусловленные технологией, и перерывы для отдыха и личных надобностей. </w:t>
      </w:r>
    </w:p>
    <w:p w:rsidR="009845E5" w:rsidRDefault="00F255B3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snapToGrid w:val="0"/>
          <w:sz w:val="28"/>
          <w:szCs w:val="28"/>
        </w:rPr>
        <w:t>В отношении работы оборудования нормируемым является время выполнения производственного задания и время регламентированных перерывов в период работы оборудования и в ожидании его обслуживания.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          </w:t>
      </w:r>
      <w:r w:rsidRPr="000F4E93">
        <w:rPr>
          <w:rFonts w:ascii="Times New Roman" w:hAnsi="Times New Roman"/>
          <w:snapToGrid w:val="0"/>
          <w:sz w:val="28"/>
          <w:szCs w:val="28"/>
        </w:rPr>
        <w:t xml:space="preserve"> С точки зрения производственного процесса нормируемым является все его время, исключая нерегламентированные перерывы (технологическое время, время транспортных операций, время контроля и испытаний продукции, регламентированные перерывы).</w:t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="000F4E93">
        <w:rPr>
          <w:rFonts w:ascii="Times New Roman" w:hAnsi="Times New Roman"/>
          <w:snapToGrid w:val="0"/>
          <w:sz w:val="28"/>
          <w:szCs w:val="28"/>
        </w:rPr>
        <w:tab/>
      </w:r>
      <w:r w:rsidRPr="00F255B3">
        <w:rPr>
          <w:rFonts w:ascii="Times New Roman" w:hAnsi="Times New Roman"/>
          <w:snapToGrid w:val="0"/>
          <w:sz w:val="28"/>
          <w:szCs w:val="28"/>
        </w:rPr>
        <w:t>К ненормируемым затратам рабочего времени относятся время выполнения случайной и непроизводительной работы и перерывы, вызванные организационно-техническими неполадками и нарушениями трудовой дисциплины. Ненормируемые затраты — это потери рабочего времени, сокращение и предупреждение которых является существенным резервом повышения производительности труда.</w:t>
      </w:r>
    </w:p>
    <w:p w:rsidR="003C4617" w:rsidRDefault="003C4617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C4617" w:rsidRDefault="003C4617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4E93" w:rsidRDefault="000F4E9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4E93" w:rsidRDefault="000F4E93" w:rsidP="00F255B3">
      <w:pPr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4E93" w:rsidRDefault="000F4E93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918EA" w:rsidRDefault="003918EA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4E93" w:rsidRDefault="000F4E93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0F4E93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F4E93" w:rsidRPr="000F4E93" w:rsidRDefault="000F4E93" w:rsidP="000F4E93">
      <w:pPr>
        <w:pStyle w:val="a3"/>
        <w:numPr>
          <w:ilvl w:val="0"/>
          <w:numId w:val="22"/>
        </w:numPr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0F4E93" w:rsidRPr="000F4E93" w:rsidRDefault="000F4E93" w:rsidP="000F4E93">
      <w:pPr>
        <w:pStyle w:val="a3"/>
        <w:numPr>
          <w:ilvl w:val="1"/>
          <w:numId w:val="22"/>
        </w:numPr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F255B3" w:rsidRPr="000F4E93" w:rsidRDefault="000F4E93" w:rsidP="000F4E93">
      <w:pPr>
        <w:pStyle w:val="a3"/>
        <w:numPr>
          <w:ilvl w:val="1"/>
          <w:numId w:val="2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255B3" w:rsidRPr="000F4E93">
        <w:rPr>
          <w:rFonts w:ascii="Times New Roman" w:hAnsi="Times New Roman"/>
          <w:b/>
          <w:sz w:val="28"/>
          <w:szCs w:val="28"/>
        </w:rPr>
        <w:t>Нормативные материалы по труду</w:t>
      </w:r>
    </w:p>
    <w:p w:rsidR="00F255B3" w:rsidRPr="00F255B3" w:rsidRDefault="00F255B3" w:rsidP="003918EA">
      <w:pPr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0F4E93">
        <w:rPr>
          <w:rFonts w:ascii="Times New Roman" w:hAnsi="Times New Roman"/>
          <w:b/>
          <w:snapToGrid w:val="0"/>
          <w:sz w:val="28"/>
          <w:szCs w:val="28"/>
        </w:rPr>
        <w:t>Нормативы по труду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 — это регламентированные величины режимов работы оборудования, затрат труда и времени перерывов в работе, разработанные на основе заранее проведенных исследований и предназначенные для многократного использования при расчете конкретных норм затрат труда применительно к определенным организационно-техническим условиям.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По нормативам определяются обоснованные нормы труда на работы, выполняемые на различных рабочих местах, предприятиях и в различных отраслях промышленности. Нормативы являются основой внедрения наиболее производительных режимов работы оборудования, совершенствования организационно-технических условий производства и трудовых процессов.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  </w:t>
      </w:r>
      <w:r w:rsidRPr="00F255B3">
        <w:rPr>
          <w:rFonts w:ascii="Times New Roman" w:hAnsi="Times New Roman"/>
          <w:snapToGrid w:val="0"/>
          <w:sz w:val="28"/>
          <w:szCs w:val="28"/>
        </w:rPr>
        <w:t>Применение нормативов по труду обеспечивает единство в нормах труда на аналогичные работы, выполняемые на предприятиях. Кроме того, установление норм по имеющимся на предприятии нормативам существенно уменьшает затраты труда на оперативное нормирование.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 xml:space="preserve">Качество нормативов существенно влияет на уровень и качество норм труда. 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              </w:t>
      </w:r>
      <w:r w:rsidRPr="00F255B3">
        <w:rPr>
          <w:rFonts w:ascii="Times New Roman" w:hAnsi="Times New Roman"/>
          <w:snapToGrid w:val="0"/>
          <w:sz w:val="28"/>
          <w:szCs w:val="28"/>
        </w:rPr>
        <w:t>Поэтому нормативы по труду должны отвечать следующим основным требованиям: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• соответствовать современному уровню развития техники, организации труда и производства, учитывать методы и приемы работы лучших рабочих;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• по степени укрупнения и точности соответствовать техническим, технологическим и организационным условиям того типа производства,</w:t>
      </w:r>
      <w:r w:rsidR="000F4E9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для которого они предназначены (массового, крупносерийного, серийного, мелкосерийного и единичного);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•  правильно учитывать влияние различных факторов на продолжительность отдельных элементов процесса и операции в целом;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• охватывать наиболее распространенные варианты выполнения работ, быть удобными для расчета норм.</w:t>
      </w:r>
    </w:p>
    <w:p w:rsidR="00A65658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При классификации нормативов для нормирования труда сохраняется традиционная ориентация на минимизацию затрат живого труда на операцию. Согласно своему назначению применяемые нормативы делятся на четыре группы:</w:t>
      </w:r>
    </w:p>
    <w:p w:rsidR="00A65658" w:rsidRPr="00A65658" w:rsidRDefault="00F255B3" w:rsidP="003918EA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A65658">
        <w:rPr>
          <w:rFonts w:ascii="Times New Roman" w:hAnsi="Times New Roman"/>
          <w:snapToGrid w:val="0"/>
          <w:sz w:val="28"/>
          <w:szCs w:val="28"/>
        </w:rPr>
        <w:t xml:space="preserve">нормативы режимов работы оборудования, </w:t>
      </w:r>
    </w:p>
    <w:p w:rsidR="00A65658" w:rsidRPr="00A65658" w:rsidRDefault="00F255B3" w:rsidP="003918EA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A65658">
        <w:rPr>
          <w:rFonts w:ascii="Times New Roman" w:hAnsi="Times New Roman"/>
          <w:snapToGrid w:val="0"/>
          <w:sz w:val="28"/>
          <w:szCs w:val="28"/>
        </w:rPr>
        <w:t xml:space="preserve">нормативы времени, </w:t>
      </w:r>
    </w:p>
    <w:p w:rsidR="00A65658" w:rsidRPr="00A65658" w:rsidRDefault="00F255B3" w:rsidP="003918EA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A65658">
        <w:rPr>
          <w:rFonts w:ascii="Times New Roman" w:hAnsi="Times New Roman"/>
          <w:snapToGrid w:val="0"/>
          <w:sz w:val="28"/>
          <w:szCs w:val="28"/>
        </w:rPr>
        <w:t xml:space="preserve">нормативы обслуживания, </w:t>
      </w:r>
    </w:p>
    <w:p w:rsidR="00F255B3" w:rsidRPr="00A65658" w:rsidRDefault="00F255B3" w:rsidP="003918EA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A65658">
        <w:rPr>
          <w:rFonts w:ascii="Times New Roman" w:hAnsi="Times New Roman"/>
          <w:snapToGrid w:val="0"/>
          <w:sz w:val="28"/>
          <w:szCs w:val="28"/>
        </w:rPr>
        <w:t>нормативы численности</w:t>
      </w:r>
    </w:p>
    <w:p w:rsidR="00D3512B" w:rsidRDefault="00F255B3" w:rsidP="00D3512B">
      <w:pPr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Нормативы режимов работы оборудования и нормативы времени предназначены для определения нормы времени на производство единицы продукции (работы). Нормативы обслуживания и численности используются для расчета норм обслуживания и общей численности работающих, выполняющих в течение года определенный объем работ по выпуску продукции, управлению агрегатами, аппаратами.</w:t>
      </w:r>
      <w:r w:rsidR="00A6565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По сфере применения нормативы по труду дифференцируются на межотраслевые, отраслевые и местные.</w:t>
      </w:r>
      <w:r w:rsidR="00D3512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В соответствии с разделением структуры трудового процесса на составляющие и категории затрат рабочего времени нормативы времени делятся на дифференцированные и укрупненные.</w:t>
      </w:r>
      <w:r w:rsidR="00A6565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255B3">
        <w:rPr>
          <w:rFonts w:ascii="Times New Roman" w:hAnsi="Times New Roman"/>
          <w:snapToGrid w:val="0"/>
          <w:sz w:val="28"/>
          <w:szCs w:val="28"/>
        </w:rPr>
        <w:t>К дифференцированным относятся нормативы времени на выполнение отдельных трудовых приемов, действий и движений. Такие нормативы называются микроэлементными нормативами. Микроэлементное нормирование основано на том, что самые сложные и многообразные трудовые действия являются комбинациями простых, или первичных, элементов, таких, например, как «перемесить», «взять», «повернуть» и т.д. Микроэлемент состоит из одного или нескольких движений, выполняемых непрерывно, и представляет такой элемент трудового процесса, который дальше расчленять нецелесообразно.</w:t>
      </w:r>
      <w:r w:rsidR="00A65658">
        <w:rPr>
          <w:rFonts w:ascii="Times New Roman" w:hAnsi="Times New Roman"/>
          <w:snapToGrid w:val="0"/>
          <w:sz w:val="28"/>
          <w:szCs w:val="28"/>
        </w:rPr>
        <w:tab/>
      </w:r>
    </w:p>
    <w:p w:rsidR="00D3512B" w:rsidRDefault="00D3512B" w:rsidP="00D3512B">
      <w:pPr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D3512B">
      <w:pPr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255B3" w:rsidRPr="00F255B3" w:rsidRDefault="00337001" w:rsidP="00D3512B">
      <w:pPr>
        <w:spacing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255B3" w:rsidRPr="00F255B3">
        <w:rPr>
          <w:rFonts w:ascii="Times New Roman" w:hAnsi="Times New Roman"/>
          <w:snapToGrid w:val="0"/>
          <w:sz w:val="28"/>
          <w:szCs w:val="28"/>
        </w:rPr>
        <w:t>Разработка нормативов по труду как для предприятий, разрабатывающих местные нормативы, так и для отраслевых организаций включает пять этапов.</w:t>
      </w:r>
    </w:p>
    <w:p w:rsidR="00D3512B" w:rsidRDefault="00F255B3" w:rsidP="00D3512B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1. Подготовительная организационно-методическая работа.</w:t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ab/>
      </w:r>
      <w:r w:rsidR="00D3512B">
        <w:rPr>
          <w:rFonts w:ascii="Times New Roman" w:hAnsi="Times New Roman"/>
          <w:snapToGrid w:val="0"/>
          <w:sz w:val="28"/>
          <w:szCs w:val="28"/>
        </w:rPr>
        <w:tab/>
        <w:t xml:space="preserve">         </w:t>
      </w:r>
    </w:p>
    <w:p w:rsidR="00D3512B" w:rsidRDefault="00F255B3" w:rsidP="00D3512B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2. Сбор первичных материалов, проведение наблюдений и исследований на рабочих местах на предприятиях и в лабораториях.</w:t>
      </w:r>
      <w:r w:rsidR="00D3512B">
        <w:rPr>
          <w:rFonts w:ascii="Times New Roman" w:hAnsi="Times New Roman"/>
          <w:snapToGrid w:val="0"/>
          <w:sz w:val="28"/>
          <w:szCs w:val="28"/>
        </w:rPr>
        <w:t xml:space="preserve">                                        </w:t>
      </w:r>
    </w:p>
    <w:p w:rsidR="00F255B3" w:rsidRPr="00F255B3" w:rsidRDefault="00F255B3" w:rsidP="00D3512B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3. Анализ, обработка исходных данных, составление нормативных таблиц, оформление проекта нормативных материалов.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4. Проверка проекта нормативов на предприятии.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5. Корректировка нормативов с учетом результатов производственной проверки.</w:t>
      </w:r>
    </w:p>
    <w:p w:rsidR="00F255B3" w:rsidRPr="00F255B3" w:rsidRDefault="00F255B3" w:rsidP="00337001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На третьем этапе ведется обработка материалов, составляются нормативные таблицы, оформляется проект нормативов. Для этого нужно знать, каким требованиям должны отвечать нормативы.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1. По своему уровню нормативы должны быть прогрессивными, отражать современное состояние развития техники, технологии, организации производства и труда, передовые приемы и методы работы.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2. Для внедрения организационно-технических условий, предусмотренных нормативами, необходимо изложить их в сборнике настолько исчерпывающе и однозначно, чтобы это служило руководством к воспроизведению указанных условий в натуре.</w:t>
      </w:r>
    </w:p>
    <w:p w:rsidR="00D3512B" w:rsidRDefault="00F255B3" w:rsidP="00D3512B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3. Нормативы по степени укрупнения должны соответствовать техническим, технологическим и организационным условиям, характерным для того типа производства, для которого они разработаны.</w:t>
      </w:r>
      <w:r w:rsidR="00D3512B"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F255B3" w:rsidRPr="00F255B3" w:rsidRDefault="00F255B3" w:rsidP="00D3512B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В результате анализа материалов различных отраслей промышленности НИИ труда определил относительную точность нормативов: для массового и крупносерийного производства — в пределах 3—5%, для серийного производства — 5—10%, для мелкосерийного и единичного производства — 10—15%.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4. При разработке нормативов необходимо правильно учитывать влияние различных факторов на продолжительность всей операции и ее составных частей.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5. Сборники нормативов должны быть удобными для пользования при определении норм времени, численности работников, при плановых расчетах как «вручную», так и с применением ЭВМ.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6. Нормативы должны охватывать наиболее распространенные и характерные технологические варианты и диапазоны основных параметров выполнения работ или операций, так как количество труда, затраченного на изготовление одной и той же детали, зависит от способа обработки, условий выполнения работы, применяемого оборудования и т.д.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7. Нормативы должны не только ориентироваться на передовые методы выполнения работ, но и быть достаточно гибкими, чтобы в случае необходимости ими можно было пользоваться и в организационно-технических условиях, несколько отличных от предусмотренных в нормативах.</w:t>
      </w:r>
    </w:p>
    <w:p w:rsidR="00F255B3" w:rsidRPr="00F255B3" w:rsidRDefault="00F255B3" w:rsidP="003918EA">
      <w:pPr>
        <w:spacing w:line="36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8. При разработке сборников нормативов надо стремиться к тому, чтобы по ним устанавливались нормы для возможно большего контингента работающих.</w:t>
      </w:r>
    </w:p>
    <w:p w:rsidR="004D1437" w:rsidRDefault="00F255B3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255B3">
        <w:rPr>
          <w:rFonts w:ascii="Times New Roman" w:hAnsi="Times New Roman"/>
          <w:snapToGrid w:val="0"/>
          <w:sz w:val="28"/>
          <w:szCs w:val="28"/>
        </w:rPr>
        <w:t>Внедрение нормативов возможно только при доведении организации труда и производства на всех участках, цехах до уровня, заложенного при их разработке. Считается нормальным, когда средний уровень выполнения норм при проверке нормативов находится в пределах 90—95%. Внедрение новых нормативов осуществляется не только разработчиками, но и непосредственно структурными подразделениями предприятия, на которых они будут действовать. Введение в действие нормативов следует увязывать с аттестацией и переаттестацией рабочих мест, с проектированием трудовых процессов, осуществлением мероприятий по улучшению условий труда и введению раци</w:t>
      </w:r>
      <w:r w:rsidR="003918EA">
        <w:rPr>
          <w:rFonts w:ascii="Times New Roman" w:hAnsi="Times New Roman"/>
          <w:snapToGrid w:val="0"/>
          <w:sz w:val="28"/>
          <w:szCs w:val="28"/>
        </w:rPr>
        <w:t>ональных режимов труда и отдыха</w:t>
      </w:r>
      <w:r w:rsidR="00337001">
        <w:rPr>
          <w:rFonts w:ascii="Times New Roman" w:hAnsi="Times New Roman"/>
          <w:snapToGrid w:val="0"/>
          <w:sz w:val="28"/>
          <w:szCs w:val="28"/>
        </w:rPr>
        <w:t>.</w:t>
      </w: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3512B" w:rsidRDefault="00D3512B" w:rsidP="003918EA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337001" w:rsidRDefault="00337001" w:rsidP="00337001">
      <w:pPr>
        <w:spacing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4D1437" w:rsidRDefault="004D1437" w:rsidP="004D1437">
      <w:pPr>
        <w:ind w:firstLine="708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D1437">
        <w:rPr>
          <w:rFonts w:ascii="Times New Roman" w:hAnsi="Times New Roman"/>
          <w:b/>
          <w:snapToGrid w:val="0"/>
          <w:sz w:val="28"/>
          <w:szCs w:val="28"/>
        </w:rPr>
        <w:t>ГЛАВА 3. СОСТАВ ФОНДА ЗАРАБОТНОЙ ПЛАТЫ</w:t>
      </w:r>
    </w:p>
    <w:p w:rsidR="004D1437" w:rsidRDefault="004D1437" w:rsidP="004D1437">
      <w:pPr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3.1. Понятие и состав фонда заработной платы</w:t>
      </w:r>
    </w:p>
    <w:p w:rsidR="004D1437" w:rsidRPr="004D1437" w:rsidRDefault="004D1437" w:rsidP="004D143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437">
        <w:rPr>
          <w:rFonts w:ascii="Times New Roman" w:hAnsi="Times New Roman"/>
          <w:sz w:val="28"/>
          <w:szCs w:val="28"/>
        </w:rPr>
        <w:t>В состав фонда заработной платы включаются начисленные предприятием, учреждением, организацией суммы оплаты труда в денежной и натуральной формах за отработанное и неотработанное время, стимулирующие доплаты и надбавки, компенсационные выплаты, связанные с режимом работы и условиями труда, премии и единовременные поощрительные выплаты, а также выплаты на питание, жилье, топливо, носящие регулярный характер.</w:t>
      </w:r>
      <w:r>
        <w:t xml:space="preserve"> </w:t>
      </w:r>
      <w:r w:rsidRPr="004D1437">
        <w:rPr>
          <w:rFonts w:ascii="Times New Roman" w:hAnsi="Times New Roman"/>
          <w:sz w:val="28"/>
          <w:szCs w:val="28"/>
        </w:rPr>
        <w:t>Следует отличать затраты, включаемые в фонд заработной плат предприятия, и затраты на оплату труда, относимые на издержки производства и обращения. Источниками финансирования расходов на оплату труда являются:</w:t>
      </w:r>
    </w:p>
    <w:p w:rsidR="004D1437" w:rsidRPr="00F87046" w:rsidRDefault="004D1437" w:rsidP="004D143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себестоимость продукции (работ, услуг);</w:t>
      </w:r>
    </w:p>
    <w:p w:rsidR="004D1437" w:rsidRPr="00F87046" w:rsidRDefault="004D1437" w:rsidP="004D143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средства специального назначения, собственные средства работодателя;</w:t>
      </w:r>
    </w:p>
    <w:p w:rsidR="004D1437" w:rsidRDefault="004D1437" w:rsidP="004D143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целевые финансирования и поступления.</w:t>
      </w:r>
    </w:p>
    <w:p w:rsidR="004D1437" w:rsidRPr="004D1437" w:rsidRDefault="004D1437" w:rsidP="004D143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1437">
        <w:rPr>
          <w:rFonts w:ascii="Times New Roman" w:hAnsi="Times New Roman"/>
          <w:sz w:val="28"/>
          <w:szCs w:val="28"/>
        </w:rPr>
        <w:t>Под затратами на оплату труда подразумевается совокупность выплат, производимых предприятием в пользу физических лиц и включаемых в себестоимость продукции (работ, услуг) и издержки обращения.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  <w:r w:rsidRPr="004D1437">
        <w:rPr>
          <w:rFonts w:ascii="Times New Roman" w:hAnsi="Times New Roman"/>
          <w:b/>
          <w:sz w:val="28"/>
          <w:szCs w:val="28"/>
        </w:rPr>
        <w:t>Фонд заработной платы</w:t>
      </w:r>
      <w:r w:rsidRPr="004D1437">
        <w:rPr>
          <w:rFonts w:ascii="Times New Roman" w:hAnsi="Times New Roman"/>
          <w:sz w:val="28"/>
          <w:szCs w:val="28"/>
        </w:rPr>
        <w:t xml:space="preserve"> – это сумма вознаграждений, предоставленных наемным работникам в соответствии с количеством и качеством их труда, а также компенсаций, связанных с условиями труда.</w:t>
      </w:r>
    </w:p>
    <w:p w:rsidR="004D1437" w:rsidRPr="004D1437" w:rsidRDefault="004D1437" w:rsidP="004D1437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r w:rsidRPr="004D1437">
        <w:rPr>
          <w:rFonts w:ascii="Times New Roman" w:hAnsi="Times New Roman"/>
          <w:sz w:val="28"/>
          <w:szCs w:val="28"/>
          <w:u w:val="single"/>
        </w:rPr>
        <w:t>В состав фонда заработной платы включаются начисленные предприятиями :</w:t>
      </w:r>
    </w:p>
    <w:p w:rsidR="004D1437" w:rsidRDefault="004D1437" w:rsidP="004D1437">
      <w:pPr>
        <w:pStyle w:val="a3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87046">
        <w:rPr>
          <w:rFonts w:ascii="Times New Roman" w:hAnsi="Times New Roman"/>
          <w:sz w:val="28"/>
          <w:szCs w:val="28"/>
        </w:rPr>
        <w:t>уммы оплаты труда в денежной и нату</w:t>
      </w:r>
      <w:r>
        <w:rPr>
          <w:rFonts w:ascii="Times New Roman" w:hAnsi="Times New Roman"/>
          <w:sz w:val="28"/>
          <w:szCs w:val="28"/>
        </w:rPr>
        <w:t xml:space="preserve">ральной формах за отработанное </w:t>
      </w:r>
      <w:r w:rsidRPr="00F87046">
        <w:rPr>
          <w:rFonts w:ascii="Times New Roman" w:hAnsi="Times New Roman"/>
          <w:sz w:val="28"/>
          <w:szCs w:val="28"/>
        </w:rPr>
        <w:t xml:space="preserve"> время;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B3E9A">
        <w:rPr>
          <w:rFonts w:ascii="Times New Roman" w:hAnsi="Times New Roman"/>
          <w:sz w:val="28"/>
          <w:szCs w:val="28"/>
        </w:rPr>
        <w:t>Зарплата по тарифным ставкам и окладам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B3E9A">
        <w:rPr>
          <w:rFonts w:ascii="Times New Roman" w:hAnsi="Times New Roman"/>
          <w:sz w:val="28"/>
          <w:szCs w:val="28"/>
        </w:rPr>
        <w:t>Зарплата по сдельным расценкам, в процентах от выручки от продажи продукции, в долях от прибыли, премии и вознаграждения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B3E9A">
        <w:rPr>
          <w:rFonts w:ascii="Times New Roman" w:hAnsi="Times New Roman"/>
          <w:sz w:val="28"/>
          <w:szCs w:val="28"/>
        </w:rPr>
        <w:t>Премии и вознаграждения (включая стоимость натуральных премий), носящие регулярный или периодический характер, независимо от источников их выплаты</w:t>
      </w:r>
      <w:r>
        <w:rPr>
          <w:rFonts w:ascii="Times New Roman" w:hAnsi="Times New Roman"/>
          <w:sz w:val="28"/>
          <w:szCs w:val="28"/>
        </w:rPr>
        <w:t>)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Надбавки к тарифным ставка и окладам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D19AA">
        <w:rPr>
          <w:rFonts w:ascii="Times New Roman" w:hAnsi="Times New Roman"/>
          <w:sz w:val="28"/>
          <w:szCs w:val="28"/>
        </w:rPr>
        <w:t>компенсационные выплаты, связанные с режимом работы и условиями труда;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труда лиц, принятых на работу по совместительству</w:t>
      </w:r>
    </w:p>
    <w:p w:rsidR="004D1437" w:rsidRDefault="004D1437" w:rsidP="004D1437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труда работников не списочного состава</w:t>
      </w:r>
    </w:p>
    <w:p w:rsidR="004D1437" w:rsidRDefault="004D1437" w:rsidP="004D1437">
      <w:pPr>
        <w:pStyle w:val="a3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87046">
        <w:rPr>
          <w:rFonts w:ascii="Times New Roman" w:hAnsi="Times New Roman"/>
          <w:sz w:val="28"/>
          <w:szCs w:val="28"/>
        </w:rPr>
        <w:t>уммы оплаты труда в денежной и нату</w:t>
      </w:r>
      <w:r>
        <w:rPr>
          <w:rFonts w:ascii="Times New Roman" w:hAnsi="Times New Roman"/>
          <w:sz w:val="28"/>
          <w:szCs w:val="28"/>
        </w:rPr>
        <w:t xml:space="preserve">ральной формах за не отработанное </w:t>
      </w:r>
      <w:r w:rsidRPr="00F87046">
        <w:rPr>
          <w:rFonts w:ascii="Times New Roman" w:hAnsi="Times New Roman"/>
          <w:sz w:val="28"/>
          <w:szCs w:val="28"/>
        </w:rPr>
        <w:t xml:space="preserve"> время;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ежегодных дополнительных отпусков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учебных отпусков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льготных часов подросткам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Плата за период повышения квалификации, переподготовки ли обучения вторым профессиям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простоев не по вине работника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Оплата, сохраняемая по месту основной работы за работниками, выполняющие государственные и общественные обязанности</w:t>
      </w:r>
    </w:p>
    <w:p w:rsid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дней  не выхода по болезни за счёт организаций (кроме пособий по временной нетрудоспособности)</w:t>
      </w:r>
    </w:p>
    <w:p w:rsidR="004D1437" w:rsidRPr="004D1437" w:rsidRDefault="004D1437" w:rsidP="004D143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времени вынужденного</w:t>
      </w:r>
      <w:r w:rsidRPr="005F000A">
        <w:rPr>
          <w:rFonts w:ascii="Times New Roman" w:hAnsi="Times New Roman"/>
          <w:sz w:val="28"/>
          <w:szCs w:val="28"/>
        </w:rPr>
        <w:t xml:space="preserve"> прогула</w:t>
      </w:r>
    </w:p>
    <w:p w:rsidR="004D1437" w:rsidRDefault="004D1437" w:rsidP="004D1437">
      <w:pPr>
        <w:pStyle w:val="a3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Единовременные поощрительные и другие выплаты</w:t>
      </w:r>
    </w:p>
    <w:p w:rsidR="004D1437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Разовые премии независимо от источника выплат</w:t>
      </w:r>
    </w:p>
    <w:p w:rsidR="004D1437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Вознаграждение по итогам работы за год, годовое вознаграждение за выслугу лет</w:t>
      </w:r>
    </w:p>
    <w:p w:rsidR="004D1437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Материальная помощь, предоставляемая всем или большинству работников</w:t>
      </w:r>
    </w:p>
    <w:p w:rsidR="004D1437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Денежная компенсация за неиспользованный отпуск</w:t>
      </w:r>
    </w:p>
    <w:p w:rsidR="004D1437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выплаты при предоставлении ежегодного отпуска</w:t>
      </w:r>
    </w:p>
    <w:p w:rsidR="004D1437" w:rsidRPr="003D19AA" w:rsidRDefault="004D1437" w:rsidP="004D143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Другие единовременные поощряющие выплаты, включая стоимость подарков</w:t>
      </w:r>
    </w:p>
    <w:p w:rsidR="004D1437" w:rsidRDefault="004D1437" w:rsidP="004D1437">
      <w:pPr>
        <w:pStyle w:val="a3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Выплаты на питание, жильё, топливо (носящие регулярный характер)</w:t>
      </w:r>
    </w:p>
    <w:p w:rsidR="004D1437" w:rsidRDefault="004D1437" w:rsidP="004D1437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бесплатно предоставленных питания и продуктов                         (в соответствии законодательством)</w:t>
      </w:r>
    </w:p>
    <w:p w:rsidR="004D1437" w:rsidRDefault="004D1437" w:rsidP="004D1437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на возмещение расходов по оплате жилья и коммунальных услуг</w:t>
      </w:r>
    </w:p>
    <w:p w:rsidR="004D1437" w:rsidRDefault="004D1437" w:rsidP="004D1437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бесплатно пре</w:t>
      </w:r>
      <w:r w:rsidRPr="00F673ED">
        <w:rPr>
          <w:rFonts w:ascii="Times New Roman" w:hAnsi="Times New Roman"/>
          <w:sz w:val="28"/>
          <w:szCs w:val="28"/>
        </w:rPr>
        <w:t>доставленного работникам топлива</w:t>
      </w:r>
    </w:p>
    <w:p w:rsidR="004D1437" w:rsidRDefault="004D1437" w:rsidP="004D1437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бесплатно предоставленных жилья и коммунальных услуг (в соответствии законодательством)</w:t>
      </w:r>
    </w:p>
    <w:p w:rsidR="004D1437" w:rsidRPr="00F673ED" w:rsidRDefault="004D1437" w:rsidP="004D1437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питания работников (сверх установленной законодательством)</w:t>
      </w:r>
    </w:p>
    <w:p w:rsidR="004D1437" w:rsidRPr="004D1437" w:rsidRDefault="004D1437" w:rsidP="004D1437">
      <w:pPr>
        <w:spacing w:line="360" w:lineRule="auto"/>
        <w:rPr>
          <w:rFonts w:ascii="Times New Roman" w:hAnsi="Times New Roman"/>
          <w:sz w:val="28"/>
          <w:szCs w:val="28"/>
        </w:rPr>
      </w:pPr>
      <w:r w:rsidRPr="004D1437">
        <w:rPr>
          <w:rFonts w:ascii="Times New Roman" w:hAnsi="Times New Roman"/>
          <w:sz w:val="28"/>
          <w:szCs w:val="28"/>
        </w:rPr>
        <w:t xml:space="preserve">Заработную плату подразделяют на основную и дополнительную.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D1437">
        <w:rPr>
          <w:rFonts w:ascii="Times New Roman" w:hAnsi="Times New Roman"/>
          <w:sz w:val="28"/>
          <w:szCs w:val="28"/>
        </w:rPr>
        <w:t>Под основной заработной платой принято понимать:</w:t>
      </w:r>
    </w:p>
    <w:p w:rsidR="004D1437" w:rsidRPr="00F87046" w:rsidRDefault="004D1437" w:rsidP="004D1437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выплаты за отработанное время, за количество и качество выполненных работ при повременной, сдельной и прогрессивной оплате;</w:t>
      </w:r>
    </w:p>
    <w:p w:rsidR="004D1437" w:rsidRPr="00F87046" w:rsidRDefault="004D1437" w:rsidP="004D1437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доплаты в связи с отклонениями от нормальных условий работы, за сверхурочные работы, за работу в ночное время и в праздничные дни и др.;</w:t>
      </w:r>
    </w:p>
    <w:p w:rsidR="004D1437" w:rsidRDefault="004D1437" w:rsidP="004D1437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 xml:space="preserve">оплата простоев не по вине работника; премии, премиальные надбавки и др. </w:t>
      </w:r>
    </w:p>
    <w:p w:rsidR="004D1437" w:rsidRPr="004D1437" w:rsidRDefault="004D1437" w:rsidP="004D1437">
      <w:pPr>
        <w:rPr>
          <w:rFonts w:ascii="Times New Roman" w:hAnsi="Times New Roman"/>
          <w:sz w:val="28"/>
          <w:szCs w:val="28"/>
        </w:rPr>
      </w:pPr>
      <w:r w:rsidRPr="004D1437">
        <w:rPr>
          <w:rFonts w:ascii="Times New Roman" w:hAnsi="Times New Roman"/>
          <w:b/>
          <w:sz w:val="28"/>
          <w:szCs w:val="28"/>
        </w:rPr>
        <w:t xml:space="preserve">Дополнительная заработная плата </w:t>
      </w:r>
      <w:r w:rsidRPr="004D1437">
        <w:rPr>
          <w:rFonts w:ascii="Times New Roman" w:hAnsi="Times New Roman"/>
          <w:sz w:val="28"/>
          <w:szCs w:val="28"/>
        </w:rPr>
        <w:t>включает:</w:t>
      </w:r>
    </w:p>
    <w:p w:rsidR="004D1437" w:rsidRPr="00F87046" w:rsidRDefault="004D1437" w:rsidP="004D143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выплаты за непроработанное время, предусмотренные законодательством о труде и коллективными договорами;</w:t>
      </w:r>
    </w:p>
    <w:p w:rsidR="004D1437" w:rsidRPr="00F87046" w:rsidRDefault="004D1437" w:rsidP="004D143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оплата времени отпусков;</w:t>
      </w:r>
    </w:p>
    <w:p w:rsidR="004D1437" w:rsidRPr="00F87046" w:rsidRDefault="004D1437" w:rsidP="004D143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плату за выполнение государственных и общественных обязанностей;</w:t>
      </w:r>
    </w:p>
    <w:p w:rsidR="004D1437" w:rsidRPr="00F87046" w:rsidRDefault="004D1437" w:rsidP="004D143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оплату перерывов в работе кормящих матерей;</w:t>
      </w:r>
    </w:p>
    <w:p w:rsidR="004D1437" w:rsidRPr="00F87046" w:rsidRDefault="004D1437" w:rsidP="004D143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оплату подросткам льготных часов;</w:t>
      </w:r>
    </w:p>
    <w:p w:rsidR="003918EA" w:rsidRDefault="004D1437" w:rsidP="003918EA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F87046">
        <w:rPr>
          <w:rFonts w:ascii="Times New Roman" w:hAnsi="Times New Roman"/>
          <w:sz w:val="28"/>
          <w:szCs w:val="28"/>
        </w:rPr>
        <w:t>выходное пособие при увольнении и др.</w:t>
      </w:r>
    </w:p>
    <w:p w:rsidR="003918EA" w:rsidRDefault="003918EA" w:rsidP="003918EA">
      <w:pPr>
        <w:pStyle w:val="a3"/>
        <w:ind w:left="1146"/>
        <w:rPr>
          <w:rFonts w:ascii="Times New Roman" w:hAnsi="Times New Roman"/>
          <w:sz w:val="28"/>
          <w:szCs w:val="28"/>
        </w:rPr>
      </w:pPr>
    </w:p>
    <w:p w:rsidR="00FE0AA1" w:rsidRPr="003918EA" w:rsidRDefault="004D1437" w:rsidP="003918EA">
      <w:pPr>
        <w:pStyle w:val="a3"/>
        <w:ind w:left="1146"/>
        <w:jc w:val="center"/>
        <w:rPr>
          <w:rFonts w:ascii="Times New Roman" w:hAnsi="Times New Roman"/>
          <w:sz w:val="28"/>
          <w:szCs w:val="28"/>
        </w:rPr>
      </w:pPr>
      <w:r w:rsidRPr="003918EA">
        <w:rPr>
          <w:rFonts w:ascii="Times New Roman" w:hAnsi="Times New Roman"/>
          <w:b/>
          <w:snapToGrid w:val="0"/>
          <w:sz w:val="28"/>
          <w:szCs w:val="28"/>
        </w:rPr>
        <w:t>ЗАДАЧА № 60</w:t>
      </w:r>
    </w:p>
    <w:p w:rsidR="00FE0AA1" w:rsidRPr="003918EA" w:rsidRDefault="004D1437" w:rsidP="004D1437">
      <w:pPr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3918EA">
        <w:rPr>
          <w:rFonts w:ascii="Times New Roman" w:hAnsi="Times New Roman"/>
          <w:b/>
          <w:snapToGrid w:val="0"/>
          <w:sz w:val="28"/>
          <w:szCs w:val="28"/>
        </w:rPr>
        <w:t>Условие:</w:t>
      </w:r>
    </w:p>
    <w:p w:rsidR="004D1437" w:rsidRDefault="00B578E3" w:rsidP="004D1437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8E3">
        <w:rPr>
          <w:rFonts w:ascii="Times New Roman" w:hAnsi="Times New Roman"/>
          <w:sz w:val="28"/>
          <w:szCs w:val="28"/>
        </w:rPr>
        <w:t xml:space="preserve">Объем продаж в отчетном году составил 118 100 тыс. руб.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8E3">
        <w:rPr>
          <w:rFonts w:ascii="Times New Roman" w:hAnsi="Times New Roman"/>
          <w:sz w:val="28"/>
          <w:szCs w:val="28"/>
        </w:rPr>
        <w:t>должен возрасти в планируемом году в сопоставимых ценах на 10 %. Средняя выработка на одного раб</w:t>
      </w:r>
      <w:r>
        <w:rPr>
          <w:rFonts w:ascii="Times New Roman" w:hAnsi="Times New Roman"/>
          <w:sz w:val="28"/>
          <w:szCs w:val="28"/>
        </w:rPr>
        <w:t>отника в отчетном периоде соста</w:t>
      </w:r>
      <w:r w:rsidRPr="00B578E3">
        <w:rPr>
          <w:rFonts w:ascii="Times New Roman" w:hAnsi="Times New Roman"/>
          <w:sz w:val="28"/>
          <w:szCs w:val="28"/>
        </w:rPr>
        <w:t xml:space="preserve">вила 1205 тыс. руб. Прирост объема продаж за счет повышения производительности труда запланирован на 82 %. </w:t>
      </w:r>
      <w:r w:rsidRPr="004D1437">
        <w:rPr>
          <w:rFonts w:ascii="Times New Roman" w:hAnsi="Times New Roman"/>
          <w:b/>
          <w:sz w:val="28"/>
          <w:szCs w:val="28"/>
        </w:rPr>
        <w:t>Определите:</w:t>
      </w:r>
      <w:r w:rsidRPr="00B578E3">
        <w:rPr>
          <w:rFonts w:ascii="Times New Roman" w:hAnsi="Times New Roman"/>
          <w:sz w:val="28"/>
          <w:szCs w:val="28"/>
        </w:rPr>
        <w:t xml:space="preserve">  </w:t>
      </w:r>
    </w:p>
    <w:p w:rsidR="004D1437" w:rsidRPr="004D1437" w:rsidRDefault="004D1437" w:rsidP="00850E30">
      <w:pPr>
        <w:pStyle w:val="a3"/>
        <w:numPr>
          <w:ilvl w:val="0"/>
          <w:numId w:val="37"/>
        </w:numPr>
        <w:tabs>
          <w:tab w:val="left" w:pos="284"/>
          <w:tab w:val="left" w:pos="426"/>
        </w:tabs>
        <w:spacing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4D1437">
        <w:rPr>
          <w:rFonts w:ascii="Times New Roman" w:hAnsi="Times New Roman"/>
          <w:sz w:val="28"/>
          <w:szCs w:val="28"/>
        </w:rPr>
        <w:t>И</w:t>
      </w:r>
      <w:r w:rsidR="00B578E3" w:rsidRPr="004D1437">
        <w:rPr>
          <w:rFonts w:ascii="Times New Roman" w:hAnsi="Times New Roman"/>
          <w:sz w:val="28"/>
          <w:szCs w:val="28"/>
        </w:rPr>
        <w:t xml:space="preserve">ндекс роста производительности труда;  </w:t>
      </w:r>
    </w:p>
    <w:p w:rsidR="004D1437" w:rsidRDefault="004D1437" w:rsidP="00850E30">
      <w:pPr>
        <w:pStyle w:val="a3"/>
        <w:numPr>
          <w:ilvl w:val="0"/>
          <w:numId w:val="37"/>
        </w:numPr>
        <w:tabs>
          <w:tab w:val="left" w:pos="284"/>
          <w:tab w:val="left" w:pos="426"/>
        </w:tabs>
        <w:spacing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578E3" w:rsidRPr="004D1437">
        <w:rPr>
          <w:rFonts w:ascii="Times New Roman" w:hAnsi="Times New Roman"/>
          <w:sz w:val="28"/>
          <w:szCs w:val="28"/>
        </w:rPr>
        <w:t xml:space="preserve">ыработку на одного торгового работника и численность работников в планируемом году;  </w:t>
      </w:r>
    </w:p>
    <w:p w:rsidR="00B578E3" w:rsidRPr="004D1437" w:rsidRDefault="004D1437" w:rsidP="00850E30">
      <w:pPr>
        <w:pStyle w:val="a3"/>
        <w:numPr>
          <w:ilvl w:val="0"/>
          <w:numId w:val="37"/>
        </w:numPr>
        <w:tabs>
          <w:tab w:val="left" w:pos="284"/>
          <w:tab w:val="left" w:pos="426"/>
        </w:tabs>
        <w:spacing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578E3" w:rsidRPr="004D1437">
        <w:rPr>
          <w:rFonts w:ascii="Times New Roman" w:hAnsi="Times New Roman"/>
          <w:sz w:val="28"/>
          <w:szCs w:val="28"/>
        </w:rPr>
        <w:t>умму прироста товарооборота, в том числе за счет роста производительности труда.</w:t>
      </w:r>
    </w:p>
    <w:p w:rsidR="00B578E3" w:rsidRDefault="003918EA" w:rsidP="003918EA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3918EA">
        <w:rPr>
          <w:rFonts w:ascii="Times New Roman" w:hAnsi="Times New Roman"/>
          <w:b/>
          <w:sz w:val="28"/>
          <w:szCs w:val="28"/>
        </w:rPr>
        <w:t>Решение:</w:t>
      </w:r>
    </w:p>
    <w:p w:rsidR="003918EA" w:rsidRPr="00D3512B" w:rsidRDefault="003918EA" w:rsidP="00D3512B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D3512B" w:rsidRPr="00D3512B" w:rsidRDefault="00D3512B" w:rsidP="005A6A59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 w:rsidRPr="00D3512B">
        <w:rPr>
          <w:rFonts w:ascii="Times New Roman" w:hAnsi="Times New Roman"/>
          <w:sz w:val="28"/>
        </w:rPr>
        <w:t>Об</w:t>
      </w:r>
      <w:r w:rsidR="00D76C34">
        <w:rPr>
          <w:rFonts w:ascii="Times New Roman" w:hAnsi="Times New Roman"/>
          <w:sz w:val="28"/>
        </w:rPr>
        <w:t>ъ</w:t>
      </w:r>
      <w:r w:rsidRPr="00D3512B">
        <w:rPr>
          <w:rFonts w:ascii="Times New Roman" w:hAnsi="Times New Roman"/>
          <w:sz w:val="28"/>
        </w:rPr>
        <w:t>ём продаж в планируемом году</w:t>
      </w:r>
      <w:r w:rsidR="005A6A59">
        <w:rPr>
          <w:rFonts w:ascii="Times New Roman" w:hAnsi="Times New Roman"/>
          <w:sz w:val="28"/>
        </w:rPr>
        <w:t>:</w:t>
      </w:r>
    </w:p>
    <w:p w:rsidR="00850E30" w:rsidRPr="00850E30" w:rsidRDefault="00D3512B" w:rsidP="00850E30">
      <w:pPr>
        <w:pStyle w:val="a3"/>
        <w:spacing w:line="360" w:lineRule="auto"/>
        <w:ind w:left="426"/>
        <w:jc w:val="center"/>
        <w:rPr>
          <w:rFonts w:ascii="Times New Roman" w:hAnsi="Times New Roman"/>
          <w:sz w:val="28"/>
        </w:rPr>
      </w:pPr>
      <w:r w:rsidRPr="00D3512B">
        <w:rPr>
          <w:rFonts w:ascii="Times New Roman" w:hAnsi="Times New Roman"/>
          <w:sz w:val="28"/>
        </w:rPr>
        <w:t>118 100 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  <w:r>
        <w:rPr>
          <w:rFonts w:ascii="Times New Roman" w:hAnsi="Times New Roman"/>
          <w:sz w:val="28"/>
        </w:rPr>
        <w:t xml:space="preserve"> 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45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47488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47488&quot;&gt;&lt;m:oMathPara&gt;&lt;m:oMath&gt;&lt;m:r&gt;&lt;w:rPr&gt;&lt;w:rFonts w:ascii=&quot;Cambria Math&quot; w:h-ansi=&quot;Cambria Math&quot;/&gt;&lt;wx:font wx:val=&quot;Cambria Math&quot;/&gt;&lt;w:i/&gt;&lt;w:sz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46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47488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47488&quot;&gt;&lt;m:oMathPara&gt;&lt;m:oMath&gt;&lt;m:r&gt;&lt;w:rPr&gt;&lt;w:rFonts w:ascii=&quot;Cambria Math&quot; w:h-ansi=&quot;Cambria Math&quot;/&gt;&lt;wx:font wx:val=&quot;Cambria Math&quot;/&gt;&lt;w:i/&gt;&lt;w:sz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 w:rsidRPr="00D3512B"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 xml:space="preserve">,1= 129 910 </w:t>
      </w:r>
      <w:r w:rsidRPr="00D3512B"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</w:p>
    <w:p w:rsidR="00D3512B" w:rsidRDefault="005A6A59" w:rsidP="005A6A59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Прирост производительности труда в планируемом году, % :</w:t>
      </w:r>
    </w:p>
    <w:p w:rsidR="00850E30" w:rsidRPr="00850E30" w:rsidRDefault="00F44542" w:rsidP="00850E30">
      <w:pPr>
        <w:pStyle w:val="a3"/>
        <w:spacing w:line="360" w:lineRule="auto"/>
        <w:ind w:left="426"/>
        <w:rPr>
          <w:rFonts w:ascii="Times New Roman" w:hAnsi="Times New Roman"/>
          <w:i/>
          <w:sz w:val="28"/>
        </w:rPr>
      </w:pPr>
      <w:r>
        <w:pict>
          <v:shape id="_x0000_i1047" type="#_x0000_t75" style="width:86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A205F&quot;/&gt;&lt;wsp:rsid wsp:val=&quot;00FD1781&quot;/&gt;&lt;wsp:rsid wsp:val=&quot;00FE0AA1&quot;/&gt;&lt;/wsp:rsids&gt;&lt;/w:docPr&gt;&lt;w:body&gt;&lt;w:p wsp:rsidR=&quot;00000000&quot; wsp:rsidRDefault=&quot;00FA205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0&lt;/m:t&gt;&lt;/m:r&gt;&lt;m:r&gt;&lt;w:rPr&gt;&lt;w:rFonts w:ascii=&quot;Cambria Math&quot; w:h-ansi=&quot;Cambria Math&quot;/&gt;&lt;wx:font wx:val=&quot;Cambria Math&quot;/&gt;&lt;w:i/&gt;&lt;w:sz w:val=&quot;28&quot;/&gt;&lt;w:lang w:val=&quot;EN-US&quot;/&gt;&lt;/w:rPr&gt;&lt;m:t&gt;Г—82&lt;/m:t&gt;&lt;/m:r&gt;&lt;/m:num&gt;&lt;m:den&gt;&lt;m:r&gt;&lt;w:rPr&gt;&lt;w:rFonts w:ascii=&quot;Cambria Math&quot; w:h-ansi=&quot;Cambria Math&quot;/&gt;&lt;wx:font wx:val=&quot;Cambria Math&quot;/&gt;&lt;w:i/&gt;&lt;w:sz w:val=&quot;28&quot;/&gt;&lt;/w:rPr&gt;&lt;m:t&gt;10&lt;/m:t&gt;&lt;/m:r&gt;&lt;/m:den&gt;&lt;/m:f&gt;&lt;m:r&gt;&lt;w:rPr&gt;&lt;w:rFonts w:ascii=&quot;Cambria Math&quot; w:h-ansi=&quot;Cambria Math&quot;/&gt;&lt;wx:font wx:val=&quot;Cambria Math&quot;/&gt;&lt;w:i/&gt;&lt;w:sz w:val=&quot;28&quot;/&gt;&lt;/w:rPr&gt;&lt;m:t&gt;=8, 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5A6A59" w:rsidRDefault="005A6A59" w:rsidP="005A6A59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 w:rsidRPr="005A6A59">
        <w:rPr>
          <w:rFonts w:ascii="Times New Roman" w:hAnsi="Times New Roman"/>
          <w:sz w:val="28"/>
        </w:rPr>
        <w:t>Средняя выработка на одного</w:t>
      </w:r>
      <w:r>
        <w:rPr>
          <w:rFonts w:ascii="Times New Roman" w:hAnsi="Times New Roman"/>
          <w:sz w:val="28"/>
        </w:rPr>
        <w:t xml:space="preserve"> </w:t>
      </w:r>
      <w:r w:rsidRPr="005A6A59">
        <w:rPr>
          <w:rFonts w:ascii="Times New Roman" w:hAnsi="Times New Roman"/>
          <w:sz w:val="28"/>
        </w:rPr>
        <w:t>торгового работника в планируемом году:</w:t>
      </w:r>
    </w:p>
    <w:p w:rsidR="00850E30" w:rsidRPr="00850E30" w:rsidRDefault="00850E30" w:rsidP="00850E30">
      <w:pPr>
        <w:pStyle w:val="a3"/>
        <w:spacing w:line="360" w:lineRule="auto"/>
        <w:ind w:left="114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1 205 тыс. руб. 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48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CE62BE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CE62BE&quot;&gt;&lt;m:oMathPara&gt;&lt;m:oMath&gt;&lt;m:r&gt;&lt;w:rPr&gt;&lt;w:rFonts w:ascii=&quot;Cambria Math&quot; w:h-ansi=&quot;Cambria Math&quot;/&gt;&lt;wx:font wx:val=&quot;Cambria Math&quot;/&gt;&lt;w:i/&gt;&lt;w:sz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4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CE62BE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CE62BE&quot;&gt;&lt;m:oMathPara&gt;&lt;m:oMath&gt;&lt;m:r&gt;&lt;w:rPr&gt;&lt;w:rFonts w:ascii=&quot;Cambria Math&quot; w:h-ansi=&quot;Cambria Math&quot;/&gt;&lt;wx:font wx:val=&quot;Cambria Math&quot;/&gt;&lt;w:i/&gt;&lt;w:sz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1 802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5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04B78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B04B78&quot;&gt;&lt;m:oMathPara&gt;&lt;m:oMath&gt;&lt;m:r&gt;&lt;w:rPr&gt;&lt;w:rFonts w:ascii=&quot;Cambria Math&quot; w:h-ansi=&quot;Cambria Math&quot;/&gt;&lt;wx:font wx:val=&quot;Cambria Math&quot;/&gt;&lt;w:i/&gt;&lt;w:sz w:val=&quot;28&quot;/&gt;&lt;/w:rPr&gt;&lt;m:t&gt; 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5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04B78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B04B78&quot;&gt;&lt;m:oMathPara&gt;&lt;m:oMath&gt;&lt;m:r&gt;&lt;w:rPr&gt;&lt;w:rFonts w:ascii=&quot;Cambria Math&quot; w:h-ansi=&quot;Cambria Math&quot;/&gt;&lt;wx:font wx:val=&quot;Cambria Math&quot;/&gt;&lt;w:i/&gt;&lt;w:sz w:val=&quot;28&quot;/&gt;&lt;/w:rPr&gt;&lt;m:t&gt; 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1 304 тыс. руб.</w:t>
      </w:r>
    </w:p>
    <w:p w:rsidR="00D76C34" w:rsidRDefault="00D76C34" w:rsidP="005A6A59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работников в планируемом году:</w:t>
      </w:r>
    </w:p>
    <w:p w:rsidR="00850E30" w:rsidRDefault="00850E30" w:rsidP="00850E30">
      <w:pPr>
        <w:pStyle w:val="a3"/>
        <w:spacing w:line="360" w:lineRule="auto"/>
        <w:ind w:left="114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129 910 </w:t>
      </w:r>
      <w:r w:rsidRPr="00D3512B"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  <w:r>
        <w:rPr>
          <w:rFonts w:ascii="Times New Roman" w:hAnsi="Times New Roman"/>
          <w:sz w:val="28"/>
        </w:rPr>
        <w:t xml:space="preserve"> / 1 304 </w:t>
      </w:r>
      <w:r w:rsidRPr="00D3512B"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  <w:r>
        <w:rPr>
          <w:rFonts w:ascii="Times New Roman" w:hAnsi="Times New Roman"/>
          <w:sz w:val="28"/>
        </w:rPr>
        <w:t xml:space="preserve"> 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52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37ADF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637ADF&quot;&gt;&lt;m:oMathPara&gt;&lt;m:oMath&gt;&lt;m:r&gt;&lt;w:rPr&gt;&lt;w:rFonts w:ascii=&quot;Cambria Math&quot; w:h-ansi=&quot;Cambria Math&quot;/&gt;&lt;wx:font wx:val=&quot;Cambria Math&quot;/&gt;&lt;w:i/&gt;&lt;w:sz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53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37ADF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637ADF&quot;&gt;&lt;m:oMathPara&gt;&lt;m:oMath&gt;&lt;m:r&gt;&lt;w:rPr&gt;&lt;w:rFonts w:ascii=&quot;Cambria Math&quot; w:h-ansi=&quot;Cambria Math&quot;/&gt;&lt;wx:font wx:val=&quot;Cambria Math&quot;/&gt;&lt;w:i/&gt;&lt;w:sz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100 чел.</w:t>
      </w:r>
    </w:p>
    <w:p w:rsidR="00850E30" w:rsidRDefault="00850E30" w:rsidP="00850E30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прироста товарооборота в планируемом году:</w:t>
      </w:r>
    </w:p>
    <w:p w:rsidR="00850E30" w:rsidRDefault="00850E30" w:rsidP="00850E30">
      <w:pPr>
        <w:pStyle w:val="a3"/>
        <w:spacing w:line="360" w:lineRule="auto"/>
        <w:ind w:left="114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129 910 </w:t>
      </w:r>
      <w:r w:rsidRPr="00D3512B"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  <w:r>
        <w:rPr>
          <w:rFonts w:ascii="Times New Roman" w:hAnsi="Times New Roman"/>
          <w:sz w:val="28"/>
        </w:rPr>
        <w:t xml:space="preserve"> 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54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D26EA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5D26EA&quot;&gt;&lt;m:oMathPara&gt;&lt;m:oMath&gt;&lt;m:r&gt;&lt;w:rPr&gt;&lt;w:rFonts w:ascii=&quot;Cambria Math&quot; w:h-ansi=&quot;Cambria Math&quot;/&gt;&lt;wx:font wx:val=&quot;Cambria Math&quot;/&gt;&lt;w:i/&gt;&lt;w:sz w:val=&quot;28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55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D26EA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5D26EA&quot;&gt;&lt;m:oMathPara&gt;&lt;m:oMath&gt;&lt;m:r&gt;&lt;w:rPr&gt;&lt;w:rFonts w:ascii=&quot;Cambria Math&quot; w:h-ansi=&quot;Cambria Math&quot;/&gt;&lt;wx:font wx:val=&quot;Cambria Math&quot;/&gt;&lt;w:i/&gt;&lt;w:sz w:val=&quot;28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118 100 тыс.</w:t>
      </w:r>
      <w:r>
        <w:rPr>
          <w:rFonts w:ascii="Times New Roman" w:hAnsi="Times New Roman"/>
          <w:sz w:val="28"/>
        </w:rPr>
        <w:t xml:space="preserve"> </w:t>
      </w:r>
      <w:r w:rsidRPr="00D3512B">
        <w:rPr>
          <w:rFonts w:ascii="Times New Roman" w:hAnsi="Times New Roman"/>
          <w:sz w:val="28"/>
        </w:rPr>
        <w:t>руб.</w:t>
      </w:r>
      <w:r>
        <w:rPr>
          <w:rFonts w:ascii="Times New Roman" w:hAnsi="Times New Roman"/>
          <w:sz w:val="28"/>
        </w:rPr>
        <w:t xml:space="preserve"> </w:t>
      </w:r>
      <w:r w:rsidR="00F15B80" w:rsidRPr="00F15B80">
        <w:rPr>
          <w:rFonts w:ascii="Times New Roman" w:hAnsi="Times New Roman"/>
          <w:sz w:val="28"/>
        </w:rPr>
        <w:fldChar w:fldCharType="begin"/>
      </w:r>
      <w:r w:rsidR="00F15B80" w:rsidRPr="00F15B80">
        <w:rPr>
          <w:rFonts w:ascii="Times New Roman" w:hAnsi="Times New Roman"/>
          <w:sz w:val="28"/>
        </w:rPr>
        <w:instrText xml:space="preserve"> QUOTE </w:instrText>
      </w:r>
      <w:r w:rsidR="00F44542">
        <w:rPr>
          <w:position w:val="-11"/>
        </w:rPr>
        <w:pict>
          <v:shape id="_x0000_i1056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16B56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16B56&quot;&gt;&lt;m:oMathPara&gt;&lt;m:oMath&gt;&lt;m:r&gt;&lt;w:rPr&gt;&lt;w:rFonts w:ascii=&quot;Cambria Math&quot; w:h-ansi=&quot;Cambria Math&quot;/&gt;&lt;wx:font wx:val=&quot;Cambria Math&quot;/&gt;&lt;w:i/&gt;&lt;w:sz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instrText xml:space="preserve"> </w:instrText>
      </w:r>
      <w:r w:rsidR="00F15B80" w:rsidRPr="00F15B80">
        <w:rPr>
          <w:rFonts w:ascii="Times New Roman" w:hAnsi="Times New Roman"/>
          <w:sz w:val="28"/>
        </w:rPr>
        <w:fldChar w:fldCharType="separate"/>
      </w:r>
      <w:r w:rsidR="00F44542">
        <w:rPr>
          <w:position w:val="-11"/>
        </w:rPr>
        <w:pict>
          <v:shape id="_x0000_i1057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E16B56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E16B56&quot;&gt;&lt;m:oMathPara&gt;&lt;m:oMath&gt;&lt;m:r&gt;&lt;w:rPr&gt;&lt;w:rFonts w:ascii=&quot;Cambria Math&quot; w:h-ansi=&quot;Cambria Math&quot;/&gt;&lt;wx:font wx:val=&quot;Cambria Math&quot;/&gt;&lt;w:i/&gt;&lt;w:sz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F15B80" w:rsidRPr="00F15B8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11 810 тыс. руб.</w:t>
      </w:r>
    </w:p>
    <w:p w:rsidR="00850E30" w:rsidRDefault="00850E30" w:rsidP="00850E30">
      <w:pPr>
        <w:pStyle w:val="a3"/>
        <w:numPr>
          <w:ilvl w:val="0"/>
          <w:numId w:val="36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прироста товарооборота за счёт роста производительности труда:</w:t>
      </w:r>
    </w:p>
    <w:p w:rsidR="00850E30" w:rsidRDefault="00F44542" w:rsidP="00850E30">
      <w:pPr>
        <w:pStyle w:val="a3"/>
        <w:spacing w:line="360" w:lineRule="auto"/>
        <w:ind w:left="1146"/>
        <w:rPr>
          <w:rFonts w:ascii="Times New Roman" w:hAnsi="Times New Roman"/>
          <w:sz w:val="28"/>
        </w:rPr>
      </w:pPr>
      <w:r>
        <w:pict>
          <v:shape id="_x0000_i1058" type="#_x0000_t75" style="width:3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578E3&quot;/&gt;&lt;wsp:rsid wsp:val=&quot;000454EB&quot;/&gt;&lt;wsp:rsid wsp:val=&quot;000B7DAA&quot;/&gt;&lt;wsp:rsid wsp:val=&quot;000F2045&quot;/&gt;&lt;wsp:rsid wsp:val=&quot;000F4E93&quot;/&gt;&lt;wsp:rsid wsp:val=&quot;00154C81&quot;/&gt;&lt;wsp:rsid wsp:val=&quot;001D3E6E&quot;/&gt;&lt;wsp:rsid wsp:val=&quot;002077F1&quot;/&gt;&lt;wsp:rsid wsp:val=&quot;002502E7&quot;/&gt;&lt;wsp:rsid wsp:val=&quot;00294406&quot;/&gt;&lt;wsp:rsid wsp:val=&quot;00337001&quot;/&gt;&lt;wsp:rsid wsp:val=&quot;003918EA&quot;/&gt;&lt;wsp:rsid wsp:val=&quot;003C4617&quot;/&gt;&lt;wsp:rsid wsp:val=&quot;003D19AA&quot;/&gt;&lt;wsp:rsid wsp:val=&quot;004511E4&quot;/&gt;&lt;wsp:rsid wsp:val=&quot;00466E75&quot;/&gt;&lt;wsp:rsid wsp:val=&quot;004D1437&quot;/&gt;&lt;wsp:rsid wsp:val=&quot;005A6A59&quot;/&gt;&lt;wsp:rsid wsp:val=&quot;005F000A&quot;/&gt;&lt;wsp:rsid wsp:val=&quot;00693051&quot;/&gt;&lt;wsp:rsid wsp:val=&quot;007267D4&quot;/&gt;&lt;wsp:rsid wsp:val=&quot;007C57EE&quot;/&gt;&lt;wsp:rsid wsp:val=&quot;007D7CFD&quot;/&gt;&lt;wsp:rsid wsp:val=&quot;008203DF&quot;/&gt;&lt;wsp:rsid wsp:val=&quot;00850E30&quot;/&gt;&lt;wsp:rsid wsp:val=&quot;00854B7B&quot;/&gt;&lt;wsp:rsid wsp:val=&quot;009845E5&quot;/&gt;&lt;wsp:rsid wsp:val=&quot;009B3E9A&quot;/&gt;&lt;wsp:rsid wsp:val=&quot;00A2357D&quot;/&gt;&lt;wsp:rsid wsp:val=&quot;00A65658&quot;/&gt;&lt;wsp:rsid wsp:val=&quot;00A97396&quot;/&gt;&lt;wsp:rsid wsp:val=&quot;00B578E3&quot;/&gt;&lt;wsp:rsid wsp:val=&quot;00BE319B&quot;/&gt;&lt;wsp:rsid wsp:val=&quot;00C21016&quot;/&gt;&lt;wsp:rsid wsp:val=&quot;00C2433F&quot;/&gt;&lt;wsp:rsid wsp:val=&quot;00C26677&quot;/&gt;&lt;wsp:rsid wsp:val=&quot;00CC6CC1&quot;/&gt;&lt;wsp:rsid wsp:val=&quot;00D3512B&quot;/&gt;&lt;wsp:rsid wsp:val=&quot;00D357EB&quot;/&gt;&lt;wsp:rsid wsp:val=&quot;00D76C34&quot;/&gt;&lt;wsp:rsid wsp:val=&quot;00D95603&quot;/&gt;&lt;wsp:rsid wsp:val=&quot;00EF57CC&quot;/&gt;&lt;wsp:rsid wsp:val=&quot;00F15B80&quot;/&gt;&lt;wsp:rsid wsp:val=&quot;00F255B3&quot;/&gt;&lt;wsp:rsid wsp:val=&quot;00F673ED&quot;/&gt;&lt;wsp:rsid wsp:val=&quot;00F87046&quot;/&gt;&lt;wsp:rsid wsp:val=&quot;00FD1781&quot;/&gt;&lt;wsp:rsid wsp:val=&quot;00FE0AA1&quot;/&gt;&lt;/wsp:rsids&gt;&lt;/w:docPr&gt;&lt;w:body&gt;&lt;w:p wsp:rsidR=&quot;00000000&quot; wsp:rsidRDefault=&quot;00D95603&quot;&gt;&lt;m:oMathPara&gt;&lt;m:oMath&gt;&lt;m:d&gt;&lt;m: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/w:rPr&gt;&lt;m:t&gt;1В 304 С‚С‹СЃ.СЂСѓР±. -1В 205 С‚С‹СЃ.СЂСѓР±.&lt;/m:t&gt;&lt;/m:r&gt;&lt;/m:e&gt;&lt;/m:d&gt;&lt;m:r&gt;&lt;w:rPr&gt;&lt;w:rFonts w:ascii=&quot;Cambria Math&quot; w:h-ansi=&quot;Cambria Math&quot;/&gt;&lt;wx:font wx:val=&quot;Cambria Math&quot;/&gt;&lt;w:i/&gt;&lt;w:sz w:val=&quot;28&quot;/&gt;&lt;/w:rPr&gt;&lt;m:t&gt;Г—100 С‡РµР». =9В 900 С‚С‹СЃ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3918EA" w:rsidRDefault="003918EA" w:rsidP="007D7CFD"/>
    <w:p w:rsidR="003918EA" w:rsidRDefault="003918EA" w:rsidP="003918EA">
      <w:pPr>
        <w:jc w:val="center"/>
        <w:rPr>
          <w:rFonts w:ascii="Times New Roman" w:hAnsi="Times New Roman"/>
          <w:b/>
          <w:sz w:val="28"/>
          <w:szCs w:val="28"/>
        </w:rPr>
      </w:pPr>
      <w:r w:rsidRPr="003918EA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7D7CFD" w:rsidRPr="003918EA" w:rsidRDefault="007D7CFD" w:rsidP="003918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7CFD" w:rsidRPr="007D7CFD" w:rsidRDefault="007D7CFD" w:rsidP="007D7CFD">
      <w:pPr>
        <w:pStyle w:val="a3"/>
        <w:numPr>
          <w:ilvl w:val="0"/>
          <w:numId w:val="34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CFD">
        <w:rPr>
          <w:rFonts w:ascii="Times New Roman" w:hAnsi="Times New Roman"/>
          <w:sz w:val="28"/>
          <w:szCs w:val="28"/>
        </w:rPr>
        <w:t>Генкин Б.М. Организация, нормирование и оплата труда на промышленных предприятиях: учебник для вузов. – 2-е изд., изм. и доп. – М.: Норма, 2004. – 432 с.</w:t>
      </w:r>
    </w:p>
    <w:p w:rsidR="007D7CFD" w:rsidRPr="007D7CFD" w:rsidRDefault="007D7CFD" w:rsidP="007D7CFD">
      <w:pPr>
        <w:pStyle w:val="a3"/>
        <w:numPr>
          <w:ilvl w:val="0"/>
          <w:numId w:val="34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CFD">
        <w:rPr>
          <w:rFonts w:ascii="Times New Roman" w:hAnsi="Times New Roman"/>
          <w:sz w:val="28"/>
          <w:szCs w:val="28"/>
        </w:rPr>
        <w:t>Капелюк З.А. Организация, нормирование и оплата труда на предприятиях торговли и общественного питания: учебное пособие. – Новосибирск: СибУПК, 2004. – 248 с.</w:t>
      </w:r>
    </w:p>
    <w:p w:rsidR="007D7CFD" w:rsidRDefault="007D7CFD" w:rsidP="007D7CFD">
      <w:pPr>
        <w:pStyle w:val="a3"/>
        <w:numPr>
          <w:ilvl w:val="0"/>
          <w:numId w:val="34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CFD">
        <w:rPr>
          <w:rFonts w:ascii="Times New Roman" w:hAnsi="Times New Roman"/>
          <w:sz w:val="28"/>
          <w:szCs w:val="28"/>
        </w:rPr>
        <w:t>Колбачев Е.Б., Новик Е.В., Колбачева Т.А. Организация, нормирование и оплата тру</w:t>
      </w:r>
      <w:r>
        <w:rPr>
          <w:rFonts w:ascii="Times New Roman" w:hAnsi="Times New Roman"/>
          <w:sz w:val="28"/>
          <w:szCs w:val="28"/>
        </w:rPr>
        <w:t>да на предприятиях. – Ростов н/д</w:t>
      </w:r>
      <w:r w:rsidRPr="007D7CFD">
        <w:rPr>
          <w:rFonts w:ascii="Times New Roman" w:hAnsi="Times New Roman"/>
          <w:sz w:val="28"/>
          <w:szCs w:val="28"/>
        </w:rPr>
        <w:t>: Феникс, 2004. – 224 с.</w:t>
      </w:r>
    </w:p>
    <w:p w:rsidR="007D7CFD" w:rsidRPr="007D7CFD" w:rsidRDefault="007D7CFD" w:rsidP="007D7CFD">
      <w:pPr>
        <w:pStyle w:val="a3"/>
        <w:numPr>
          <w:ilvl w:val="0"/>
          <w:numId w:val="34"/>
        </w:num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D7CFD">
        <w:rPr>
          <w:rFonts w:ascii="Times New Roman" w:hAnsi="Times New Roman"/>
          <w:sz w:val="28"/>
          <w:szCs w:val="28"/>
        </w:rPr>
        <w:t>Пашуто В. П. Организация, нормирование и оплата труда на  предприятии:  учебно-практическое  пособие. –  М.:  КНОРУС, 2005. – 320 с.</w:t>
      </w:r>
    </w:p>
    <w:p w:rsidR="003918EA" w:rsidRPr="003918EA" w:rsidRDefault="003918EA" w:rsidP="007D7C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918EA" w:rsidRPr="003918EA" w:rsidSect="004D1437">
      <w:headerReference w:type="default" r:id="rId24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4F" w:rsidRDefault="00C9494F" w:rsidP="007D7CFD">
      <w:pPr>
        <w:spacing w:after="0" w:line="240" w:lineRule="auto"/>
      </w:pPr>
      <w:r>
        <w:separator/>
      </w:r>
    </w:p>
  </w:endnote>
  <w:endnote w:type="continuationSeparator" w:id="0">
    <w:p w:rsidR="00C9494F" w:rsidRDefault="00C9494F" w:rsidP="007D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4F" w:rsidRDefault="00C9494F" w:rsidP="007D7CFD">
      <w:pPr>
        <w:spacing w:after="0" w:line="240" w:lineRule="auto"/>
      </w:pPr>
      <w:r>
        <w:separator/>
      </w:r>
    </w:p>
  </w:footnote>
  <w:footnote w:type="continuationSeparator" w:id="0">
    <w:p w:rsidR="00C9494F" w:rsidRDefault="00C9494F" w:rsidP="007D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001" w:rsidRDefault="0033700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5B80">
      <w:rPr>
        <w:noProof/>
      </w:rPr>
      <w:t>1</w:t>
    </w:r>
    <w:r>
      <w:fldChar w:fldCharType="end"/>
    </w:r>
  </w:p>
  <w:p w:rsidR="00337001" w:rsidRDefault="0033700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60E49"/>
    <w:multiLevelType w:val="hybridMultilevel"/>
    <w:tmpl w:val="EE608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16100"/>
    <w:multiLevelType w:val="hybridMultilevel"/>
    <w:tmpl w:val="F4C254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6E334B"/>
    <w:multiLevelType w:val="multilevel"/>
    <w:tmpl w:val="9458951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03F7663"/>
    <w:multiLevelType w:val="multilevel"/>
    <w:tmpl w:val="45985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B21243"/>
    <w:multiLevelType w:val="hybridMultilevel"/>
    <w:tmpl w:val="9A124BD4"/>
    <w:lvl w:ilvl="0" w:tplc="0FAECC64">
      <w:start w:val="1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7A2D"/>
    <w:multiLevelType w:val="multilevel"/>
    <w:tmpl w:val="0419001F"/>
    <w:numStyleLink w:val="1"/>
  </w:abstractNum>
  <w:abstractNum w:abstractNumId="6">
    <w:nsid w:val="1B182D99"/>
    <w:multiLevelType w:val="multilevel"/>
    <w:tmpl w:val="F1E804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4A5313"/>
    <w:multiLevelType w:val="multilevel"/>
    <w:tmpl w:val="7D8E0D6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208E1A64"/>
    <w:multiLevelType w:val="hybridMultilevel"/>
    <w:tmpl w:val="27A099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3C5692E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0871B0"/>
    <w:multiLevelType w:val="hybridMultilevel"/>
    <w:tmpl w:val="7E644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97327"/>
    <w:multiLevelType w:val="hybridMultilevel"/>
    <w:tmpl w:val="62F84364"/>
    <w:lvl w:ilvl="0" w:tplc="0FAECC64">
      <w:start w:val="13"/>
      <w:numFmt w:val="bullet"/>
      <w:lvlText w:val="–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24AA58BD"/>
    <w:multiLevelType w:val="hybridMultilevel"/>
    <w:tmpl w:val="4B56B9FC"/>
    <w:lvl w:ilvl="0" w:tplc="0FAECC64">
      <w:start w:val="13"/>
      <w:numFmt w:val="bullet"/>
      <w:lvlText w:val="–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24D12E87"/>
    <w:multiLevelType w:val="hybridMultilevel"/>
    <w:tmpl w:val="00D69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3E0D5C"/>
    <w:multiLevelType w:val="hybridMultilevel"/>
    <w:tmpl w:val="429A7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C355B"/>
    <w:multiLevelType w:val="multilevel"/>
    <w:tmpl w:val="F1E804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DDE4A5F"/>
    <w:multiLevelType w:val="hybridMultilevel"/>
    <w:tmpl w:val="AB2ADF98"/>
    <w:lvl w:ilvl="0" w:tplc="0FAECC64">
      <w:start w:val="1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F6D98"/>
    <w:multiLevelType w:val="hybridMultilevel"/>
    <w:tmpl w:val="E49E1834"/>
    <w:lvl w:ilvl="0" w:tplc="6F9EA1D2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911045F"/>
    <w:multiLevelType w:val="hybridMultilevel"/>
    <w:tmpl w:val="B1FE02F6"/>
    <w:lvl w:ilvl="0" w:tplc="0FAECC64">
      <w:start w:val="13"/>
      <w:numFmt w:val="bullet"/>
      <w:lvlText w:val="–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C6234E1"/>
    <w:multiLevelType w:val="hybridMultilevel"/>
    <w:tmpl w:val="42ECAA68"/>
    <w:lvl w:ilvl="0" w:tplc="6952D6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97E75"/>
    <w:multiLevelType w:val="hybridMultilevel"/>
    <w:tmpl w:val="95FEAA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F2C47B0"/>
    <w:multiLevelType w:val="hybridMultilevel"/>
    <w:tmpl w:val="2354B646"/>
    <w:lvl w:ilvl="0" w:tplc="0FAECC64">
      <w:start w:val="13"/>
      <w:numFmt w:val="bullet"/>
      <w:lvlText w:val="–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FFC7549"/>
    <w:multiLevelType w:val="hybridMultilevel"/>
    <w:tmpl w:val="A90837F2"/>
    <w:lvl w:ilvl="0" w:tplc="0FAECC64">
      <w:start w:val="1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C3E3F"/>
    <w:multiLevelType w:val="hybridMultilevel"/>
    <w:tmpl w:val="90602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46A54"/>
    <w:multiLevelType w:val="hybridMultilevel"/>
    <w:tmpl w:val="EE26BA74"/>
    <w:lvl w:ilvl="0" w:tplc="0FAECC64">
      <w:start w:val="13"/>
      <w:numFmt w:val="bullet"/>
      <w:lvlText w:val="–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34A3CAA"/>
    <w:multiLevelType w:val="hybridMultilevel"/>
    <w:tmpl w:val="FA5C3A0E"/>
    <w:lvl w:ilvl="0" w:tplc="0FAECC64">
      <w:start w:val="13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C172AE"/>
    <w:multiLevelType w:val="hybridMultilevel"/>
    <w:tmpl w:val="A5AE9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6D0F75"/>
    <w:multiLevelType w:val="multilevel"/>
    <w:tmpl w:val="7D8E0D6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8">
    <w:nsid w:val="57257865"/>
    <w:multiLevelType w:val="hybridMultilevel"/>
    <w:tmpl w:val="9620B4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490997"/>
    <w:multiLevelType w:val="hybridMultilevel"/>
    <w:tmpl w:val="98E883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7AA2C35"/>
    <w:multiLevelType w:val="hybridMultilevel"/>
    <w:tmpl w:val="2A6E08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0605218"/>
    <w:multiLevelType w:val="hybridMultilevel"/>
    <w:tmpl w:val="4F5E2E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2EA5618"/>
    <w:multiLevelType w:val="hybridMultilevel"/>
    <w:tmpl w:val="3416938E"/>
    <w:lvl w:ilvl="0" w:tplc="0FAECC64">
      <w:start w:val="13"/>
      <w:numFmt w:val="bullet"/>
      <w:lvlText w:val="–"/>
      <w:lvlJc w:val="left"/>
      <w:pPr>
        <w:ind w:left="11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>
    <w:nsid w:val="75407A2C"/>
    <w:multiLevelType w:val="multilevel"/>
    <w:tmpl w:val="A7DAF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7401DA0"/>
    <w:multiLevelType w:val="multilevel"/>
    <w:tmpl w:val="95F6A28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7A88165C"/>
    <w:multiLevelType w:val="hybridMultilevel"/>
    <w:tmpl w:val="631A4784"/>
    <w:lvl w:ilvl="0" w:tplc="6952D66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67C01"/>
    <w:multiLevelType w:val="hybridMultilevel"/>
    <w:tmpl w:val="EDE4E2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5"/>
  </w:num>
  <w:num w:numId="4">
    <w:abstractNumId w:val="20"/>
  </w:num>
  <w:num w:numId="5">
    <w:abstractNumId w:val="30"/>
  </w:num>
  <w:num w:numId="6">
    <w:abstractNumId w:val="29"/>
  </w:num>
  <w:num w:numId="7">
    <w:abstractNumId w:val="8"/>
  </w:num>
  <w:num w:numId="8">
    <w:abstractNumId w:val="19"/>
  </w:num>
  <w:num w:numId="9">
    <w:abstractNumId w:val="26"/>
  </w:num>
  <w:num w:numId="10">
    <w:abstractNumId w:val="1"/>
  </w:num>
  <w:num w:numId="11">
    <w:abstractNumId w:val="31"/>
  </w:num>
  <w:num w:numId="12">
    <w:abstractNumId w:val="36"/>
  </w:num>
  <w:num w:numId="13">
    <w:abstractNumId w:val="14"/>
  </w:num>
  <w:num w:numId="14">
    <w:abstractNumId w:val="13"/>
  </w:num>
  <w:num w:numId="15">
    <w:abstractNumId w:val="34"/>
  </w:num>
  <w:num w:numId="16">
    <w:abstractNumId w:val="27"/>
  </w:num>
  <w:num w:numId="17">
    <w:abstractNumId w:val="7"/>
  </w:num>
  <w:num w:numId="18">
    <w:abstractNumId w:val="32"/>
  </w:num>
  <w:num w:numId="19">
    <w:abstractNumId w:val="22"/>
  </w:num>
  <w:num w:numId="20">
    <w:abstractNumId w:val="12"/>
  </w:num>
  <w:num w:numId="21">
    <w:abstractNumId w:val="16"/>
  </w:num>
  <w:num w:numId="22">
    <w:abstractNumId w:val="15"/>
  </w:num>
  <w:num w:numId="23">
    <w:abstractNumId w:val="6"/>
  </w:num>
  <w:num w:numId="24">
    <w:abstractNumId w:val="5"/>
  </w:num>
  <w:num w:numId="25">
    <w:abstractNumId w:val="9"/>
  </w:num>
  <w:num w:numId="26">
    <w:abstractNumId w:val="33"/>
  </w:num>
  <w:num w:numId="27">
    <w:abstractNumId w:val="3"/>
  </w:num>
  <w:num w:numId="28">
    <w:abstractNumId w:val="24"/>
  </w:num>
  <w:num w:numId="29">
    <w:abstractNumId w:val="18"/>
  </w:num>
  <w:num w:numId="30">
    <w:abstractNumId w:val="25"/>
  </w:num>
  <w:num w:numId="31">
    <w:abstractNumId w:val="4"/>
  </w:num>
  <w:num w:numId="32">
    <w:abstractNumId w:val="11"/>
  </w:num>
  <w:num w:numId="33">
    <w:abstractNumId w:val="28"/>
  </w:num>
  <w:num w:numId="34">
    <w:abstractNumId w:val="0"/>
  </w:num>
  <w:num w:numId="35">
    <w:abstractNumId w:val="23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8E3"/>
    <w:rsid w:val="000454EB"/>
    <w:rsid w:val="000B7DAA"/>
    <w:rsid w:val="000F2045"/>
    <w:rsid w:val="000F4E93"/>
    <w:rsid w:val="00154C81"/>
    <w:rsid w:val="001D3E6E"/>
    <w:rsid w:val="002077F1"/>
    <w:rsid w:val="002502E7"/>
    <w:rsid w:val="00294406"/>
    <w:rsid w:val="00337001"/>
    <w:rsid w:val="003918EA"/>
    <w:rsid w:val="003C4617"/>
    <w:rsid w:val="003D19AA"/>
    <w:rsid w:val="004511E4"/>
    <w:rsid w:val="00466E75"/>
    <w:rsid w:val="00492538"/>
    <w:rsid w:val="004D1437"/>
    <w:rsid w:val="005A6A59"/>
    <w:rsid w:val="005F000A"/>
    <w:rsid w:val="00693051"/>
    <w:rsid w:val="007267D4"/>
    <w:rsid w:val="007C57EE"/>
    <w:rsid w:val="007D7CFD"/>
    <w:rsid w:val="008203DF"/>
    <w:rsid w:val="00850E30"/>
    <w:rsid w:val="00854B7B"/>
    <w:rsid w:val="009845E5"/>
    <w:rsid w:val="009B3E9A"/>
    <w:rsid w:val="00A2357D"/>
    <w:rsid w:val="00A65658"/>
    <w:rsid w:val="00A97396"/>
    <w:rsid w:val="00B578E3"/>
    <w:rsid w:val="00BE319B"/>
    <w:rsid w:val="00C21016"/>
    <w:rsid w:val="00C2433F"/>
    <w:rsid w:val="00C26677"/>
    <w:rsid w:val="00C9494F"/>
    <w:rsid w:val="00CC6CC1"/>
    <w:rsid w:val="00D3512B"/>
    <w:rsid w:val="00D357EB"/>
    <w:rsid w:val="00D76C34"/>
    <w:rsid w:val="00EF57CC"/>
    <w:rsid w:val="00F15B80"/>
    <w:rsid w:val="00F255B3"/>
    <w:rsid w:val="00F44542"/>
    <w:rsid w:val="00F673ED"/>
    <w:rsid w:val="00F87046"/>
    <w:rsid w:val="00FD1781"/>
    <w:rsid w:val="00FE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A198ED68-3A37-438C-A866-0A7278DE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04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243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154C81"/>
    <w:rPr>
      <w:color w:val="808080"/>
    </w:rPr>
  </w:style>
  <w:style w:type="paragraph" w:styleId="a8">
    <w:name w:val="Body Text"/>
    <w:basedOn w:val="a"/>
    <w:link w:val="a9"/>
    <w:uiPriority w:val="99"/>
    <w:rsid w:val="008203DF"/>
    <w:pPr>
      <w:widowControl w:val="0"/>
      <w:suppressAutoHyphens/>
      <w:spacing w:after="0" w:line="240" w:lineRule="auto"/>
    </w:pPr>
    <w:rPr>
      <w:rFonts w:ascii="Times New Roman" w:hAnsi="Times New Roman"/>
      <w:color w:val="000000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8203DF"/>
    <w:rPr>
      <w:rFonts w:ascii="Times New Roman" w:eastAsia="Times New Roman" w:hAnsi="Times New Roman" w:cs="Times New Roman"/>
      <w:color w:val="000000"/>
      <w:sz w:val="28"/>
      <w:szCs w:val="28"/>
      <w:lang w:val="en-US" w:eastAsia="en-US"/>
    </w:rPr>
  </w:style>
  <w:style w:type="numbering" w:customStyle="1" w:styleId="1">
    <w:name w:val="Стиль1"/>
    <w:uiPriority w:val="99"/>
    <w:rsid w:val="00C21016"/>
    <w:pPr>
      <w:numPr>
        <w:numId w:val="25"/>
      </w:numPr>
    </w:pPr>
  </w:style>
  <w:style w:type="paragraph" w:styleId="aa">
    <w:name w:val="header"/>
    <w:basedOn w:val="a"/>
    <w:link w:val="ab"/>
    <w:uiPriority w:val="99"/>
    <w:unhideWhenUsed/>
    <w:rsid w:val="007D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D7CFD"/>
  </w:style>
  <w:style w:type="paragraph" w:styleId="ac">
    <w:name w:val="footer"/>
    <w:basedOn w:val="a"/>
    <w:link w:val="ad"/>
    <w:uiPriority w:val="99"/>
    <w:semiHidden/>
    <w:unhideWhenUsed/>
    <w:rsid w:val="007D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D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Ген04</b:Tag>
    <b:SourceType>Book</b:SourceType>
    <b:Guid>{DB214226-0E87-4210-BD60-DA73EFE802ED}</b:Guid>
    <b:Author>
      <b:Author>
        <b:NameList>
          <b:Person>
            <b:Last>Б.М.</b:Last>
            <b:First>Генкин</b:First>
          </b:Person>
        </b:NameList>
      </b:Author>
    </b:Author>
    <b:Title> Организация, нормирование и оплата труда на промышленных предприятиях: учебник для вузов. – 2-е изд., изм. и доп. – М.: Норма, 2004. – 432 с.</b:Title>
    <b:Year>2004</b:Year>
    <b:RefOrder>1</b:RefOrder>
  </b:Source>
</b:Sources>
</file>

<file path=customXml/itemProps1.xml><?xml version="1.0" encoding="utf-8"?>
<ds:datastoreItem xmlns:ds="http://schemas.openxmlformats.org/officeDocument/2006/customXml" ds:itemID="{7C4E8BC4-2B45-4C02-951C-CA5958BC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4404</Words>
  <Characters>25104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Амурское</dc:creator>
  <cp:keywords/>
  <dc:description/>
  <cp:lastModifiedBy>admin</cp:lastModifiedBy>
  <cp:revision>2</cp:revision>
  <cp:lastPrinted>2010-08-04T13:11:00Z</cp:lastPrinted>
  <dcterms:created xsi:type="dcterms:W3CDTF">2014-06-23T13:28:00Z</dcterms:created>
  <dcterms:modified xsi:type="dcterms:W3CDTF">2014-06-23T13:28:00Z</dcterms:modified>
</cp:coreProperties>
</file>