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A03" w:rsidRPr="00626A03" w:rsidRDefault="00626A03" w:rsidP="00626A03">
      <w:pPr>
        <w:spacing w:line="360" w:lineRule="auto"/>
        <w:ind w:left="709"/>
        <w:jc w:val="both"/>
        <w:rPr>
          <w:sz w:val="28"/>
          <w:szCs w:val="28"/>
        </w:rPr>
      </w:pPr>
      <w:r w:rsidRPr="00626A03">
        <w:rPr>
          <w:sz w:val="28"/>
          <w:szCs w:val="28"/>
        </w:rPr>
        <w:t>ВНЕШНЕТОРГОВЫЙ ПРОТЕКЦИОКЦИОНИЗМ, ЕГО ВИДЫ, МЕТОДЫ.</w:t>
      </w:r>
    </w:p>
    <w:p w:rsidR="00626A03" w:rsidRPr="00626A03" w:rsidRDefault="00626A03" w:rsidP="00626A03">
      <w:pPr>
        <w:spacing w:line="360" w:lineRule="auto"/>
        <w:ind w:firstLine="709"/>
        <w:jc w:val="both"/>
        <w:rPr>
          <w:sz w:val="28"/>
          <w:szCs w:val="28"/>
        </w:rPr>
      </w:pPr>
    </w:p>
    <w:p w:rsidR="00626A03" w:rsidRPr="00626A03" w:rsidRDefault="00626A03" w:rsidP="00626A03">
      <w:pPr>
        <w:spacing w:line="360" w:lineRule="auto"/>
        <w:ind w:firstLine="709"/>
        <w:jc w:val="both"/>
        <w:rPr>
          <w:sz w:val="28"/>
          <w:szCs w:val="28"/>
        </w:rPr>
      </w:pPr>
      <w:r w:rsidRPr="00626A03">
        <w:rPr>
          <w:sz w:val="28"/>
          <w:szCs w:val="28"/>
        </w:rPr>
        <w:t>Международная торговля нигде и никогда не развивалась без вмешательства государства. История международной торговли – это и история развития и совершенствования системы государственного регулирования международной торговли. Различают протекционистскую торговую политику и политику свободной торговли.</w:t>
      </w:r>
    </w:p>
    <w:p w:rsidR="00626A03" w:rsidRPr="00626A03" w:rsidRDefault="00626A03" w:rsidP="00626A03">
      <w:pPr>
        <w:spacing w:line="360" w:lineRule="auto"/>
        <w:ind w:firstLine="709"/>
        <w:jc w:val="both"/>
        <w:rPr>
          <w:sz w:val="28"/>
          <w:szCs w:val="28"/>
        </w:rPr>
      </w:pPr>
      <w:r w:rsidRPr="00626A03">
        <w:rPr>
          <w:sz w:val="28"/>
          <w:szCs w:val="28"/>
        </w:rPr>
        <w:t xml:space="preserve">Свобода торговли – политика минимального государственного вмешательства во внешнюю торговлю, которая развивается на основе свободных рыночных сил спроса и предложения. </w:t>
      </w:r>
    </w:p>
    <w:p w:rsidR="00626A03" w:rsidRDefault="00626A03" w:rsidP="00626A03">
      <w:pPr>
        <w:spacing w:line="360" w:lineRule="auto"/>
        <w:ind w:firstLine="709"/>
        <w:jc w:val="both"/>
        <w:rPr>
          <w:sz w:val="28"/>
          <w:szCs w:val="28"/>
        </w:rPr>
      </w:pPr>
      <w:r w:rsidRPr="00626A03">
        <w:rPr>
          <w:sz w:val="28"/>
          <w:szCs w:val="28"/>
        </w:rPr>
        <w:t xml:space="preserve">Протекционизм – государственная политика защиты внутреннего рынка  какой-либо продукции от иностранной конкуренции путем использования тарифных и нетарифных инструментов торговой политики (протекционизм также часто направлен на захват внешних рынков). </w:t>
      </w:r>
    </w:p>
    <w:p w:rsidR="00104E8E" w:rsidRPr="00626A03" w:rsidRDefault="00104E8E" w:rsidP="00626A03">
      <w:pPr>
        <w:spacing w:line="360" w:lineRule="auto"/>
        <w:ind w:firstLine="709"/>
        <w:jc w:val="both"/>
        <w:rPr>
          <w:sz w:val="28"/>
          <w:szCs w:val="28"/>
        </w:rPr>
      </w:pPr>
      <w:r w:rsidRPr="00104E8E">
        <w:rPr>
          <w:sz w:val="28"/>
          <w:szCs w:val="28"/>
        </w:rPr>
        <w:t>К такой политике обычно прибегает отсталая в экономическом отношении страна. Протекционистскими мерами</w:t>
      </w:r>
      <w:r>
        <w:rPr>
          <w:rStyle w:val="apple-style-span"/>
          <w:rFonts w:ascii="Verdana" w:hAnsi="Verdana"/>
          <w:color w:val="000000"/>
          <w:sz w:val="17"/>
          <w:szCs w:val="17"/>
        </w:rPr>
        <w:t xml:space="preserve"> </w:t>
      </w:r>
      <w:r w:rsidRPr="00104E8E">
        <w:rPr>
          <w:sz w:val="28"/>
          <w:szCs w:val="28"/>
        </w:rPr>
        <w:t>государство стремится поддержать отечественных производителей, особенно в период их становления. </w:t>
      </w:r>
      <w:r w:rsidRPr="00104E8E">
        <w:rPr>
          <w:sz w:val="28"/>
          <w:szCs w:val="28"/>
        </w:rPr>
        <w:br/>
        <w:t>Представим несколько основных положений, ради чего вводятся импортные пошлины на товары, капитал и рабочую силу: </w:t>
      </w:r>
      <w:r w:rsidRPr="00104E8E">
        <w:rPr>
          <w:sz w:val="28"/>
          <w:szCs w:val="28"/>
        </w:rPr>
        <w:br/>
        <w:t>- защита отраслей, связанных с национальной обороной; </w:t>
      </w:r>
      <w:r w:rsidRPr="00104E8E">
        <w:rPr>
          <w:sz w:val="28"/>
          <w:szCs w:val="28"/>
        </w:rPr>
        <w:br/>
        <w:t>- защита отрасли в период ее становления; </w:t>
      </w:r>
      <w:r w:rsidRPr="00104E8E">
        <w:rPr>
          <w:sz w:val="28"/>
          <w:szCs w:val="28"/>
        </w:rPr>
        <w:br/>
        <w:t>- защита отдельных отраслей и предприятий в ходе диверсификации, конверсии или структурной перестройки экономики; </w:t>
      </w:r>
      <w:r w:rsidRPr="00104E8E">
        <w:rPr>
          <w:sz w:val="28"/>
          <w:szCs w:val="28"/>
        </w:rPr>
        <w:br/>
        <w:t>- защита внутреннего рынка от конкуренции более дешевой иностранной рабочей силы. </w:t>
      </w:r>
      <w:r w:rsidRPr="00104E8E">
        <w:rPr>
          <w:sz w:val="28"/>
          <w:szCs w:val="28"/>
        </w:rPr>
        <w:br/>
        <w:t>Политика свободной торговли и политика протекционизма почти никогда не существовали в чистом виде (никогда не охватывали всю внешнюю торговлю). </w:t>
      </w:r>
      <w:r w:rsidRPr="00104E8E">
        <w:rPr>
          <w:sz w:val="28"/>
          <w:szCs w:val="28"/>
        </w:rPr>
        <w:br/>
        <w:t>Обычно государства проводят ту или иную политику выборочно с учетом проблем, возникающих в стране. В противопоставление протекционизму возникло другое направление внешней политики государства - свободная торговля (фритредерство - free trade). </w:t>
      </w:r>
    </w:p>
    <w:p w:rsidR="00626A03" w:rsidRPr="00626A03" w:rsidRDefault="00626A03" w:rsidP="00626A03">
      <w:pPr>
        <w:spacing w:line="360" w:lineRule="auto"/>
        <w:ind w:firstLine="709"/>
        <w:jc w:val="both"/>
        <w:rPr>
          <w:sz w:val="28"/>
          <w:szCs w:val="28"/>
        </w:rPr>
      </w:pPr>
      <w:r w:rsidRPr="00626A03">
        <w:rPr>
          <w:sz w:val="28"/>
          <w:szCs w:val="28"/>
        </w:rPr>
        <w:t>Можно выделить несколько форм протекционизма:</w:t>
      </w:r>
    </w:p>
    <w:p w:rsidR="00626A03" w:rsidRPr="00626A03" w:rsidRDefault="00626A03" w:rsidP="00626A03">
      <w:pPr>
        <w:spacing w:line="360" w:lineRule="auto"/>
        <w:ind w:firstLine="709"/>
        <w:jc w:val="both"/>
        <w:rPr>
          <w:sz w:val="28"/>
          <w:szCs w:val="28"/>
        </w:rPr>
      </w:pPr>
      <w:r w:rsidRPr="00626A03">
        <w:rPr>
          <w:sz w:val="28"/>
          <w:szCs w:val="28"/>
        </w:rPr>
        <w:t xml:space="preserve"> - селективный  протекционизм – направлен против отдельных стран или отдельных товаров;</w:t>
      </w:r>
    </w:p>
    <w:p w:rsidR="00626A03" w:rsidRPr="00626A03" w:rsidRDefault="00626A03" w:rsidP="00626A03">
      <w:pPr>
        <w:spacing w:line="360" w:lineRule="auto"/>
        <w:ind w:firstLine="709"/>
        <w:jc w:val="both"/>
        <w:rPr>
          <w:sz w:val="28"/>
          <w:szCs w:val="28"/>
        </w:rPr>
      </w:pPr>
      <w:r w:rsidRPr="00626A03">
        <w:rPr>
          <w:sz w:val="28"/>
          <w:szCs w:val="28"/>
        </w:rPr>
        <w:t xml:space="preserve"> - отраслевой протекционизм – защищает определенные отрасли (прежде всего сельское хозяйство, в рамках аграрного протекционизма);</w:t>
      </w:r>
    </w:p>
    <w:p w:rsidR="00626A03" w:rsidRPr="00626A03" w:rsidRDefault="00626A03" w:rsidP="00626A03">
      <w:pPr>
        <w:spacing w:line="360" w:lineRule="auto"/>
        <w:ind w:firstLine="709"/>
        <w:jc w:val="both"/>
        <w:rPr>
          <w:sz w:val="28"/>
          <w:szCs w:val="28"/>
        </w:rPr>
      </w:pPr>
      <w:r w:rsidRPr="00626A03">
        <w:rPr>
          <w:sz w:val="28"/>
          <w:szCs w:val="28"/>
        </w:rPr>
        <w:t xml:space="preserve"> - коллективный протекционизм – проводится объединениями стран в отношении стран, в них не входящих;</w:t>
      </w:r>
    </w:p>
    <w:p w:rsidR="00626A03" w:rsidRPr="00626A03" w:rsidRDefault="00626A03" w:rsidP="00626A03">
      <w:pPr>
        <w:spacing w:line="360" w:lineRule="auto"/>
        <w:ind w:firstLine="709"/>
        <w:jc w:val="both"/>
        <w:rPr>
          <w:sz w:val="28"/>
          <w:szCs w:val="28"/>
        </w:rPr>
      </w:pPr>
      <w:r w:rsidRPr="00626A03">
        <w:rPr>
          <w:sz w:val="28"/>
          <w:szCs w:val="28"/>
        </w:rPr>
        <w:t xml:space="preserve"> - скрытый протекционизм – осуществляется методами внутренней экономической политики. </w:t>
      </w:r>
    </w:p>
    <w:p w:rsidR="00626A03" w:rsidRPr="00626A03" w:rsidRDefault="00FB550B" w:rsidP="00FB550B">
      <w:pPr>
        <w:spacing w:line="360" w:lineRule="auto"/>
        <w:ind w:firstLine="709"/>
        <w:jc w:val="both"/>
        <w:rPr>
          <w:sz w:val="28"/>
          <w:szCs w:val="28"/>
        </w:rPr>
      </w:pPr>
      <w:r w:rsidRPr="00FB550B">
        <w:rPr>
          <w:sz w:val="28"/>
          <w:szCs w:val="28"/>
        </w:rPr>
        <w:t>Современная система протекционистских мер, направленных на создание национальным производителям наиболее благоприятных условий на внутреннем и внешнем рынках, охватывает различные направления. </w:t>
      </w:r>
      <w:r w:rsidRPr="00FB550B">
        <w:rPr>
          <w:sz w:val="28"/>
          <w:szCs w:val="28"/>
        </w:rPr>
        <w:br/>
        <w:t>Среди наиболее значимых следует назвать: </w:t>
      </w:r>
      <w:r w:rsidRPr="00FB550B">
        <w:rPr>
          <w:sz w:val="28"/>
          <w:szCs w:val="28"/>
        </w:rPr>
        <w:br/>
        <w:t>Таможенное обложение (тарифные барьеры), предполагающие использование покровительственных пошлин для затруднения ввоза в страну или, что встречается реже, вывоза из нее определенных видов продукции. Для облегчения ведения национальными производителями конкуренции с иностранными корпорациями, как правило, устанавливаются высокие таможенные пошлины при импорте готовой продукции и полуфабрикатов, особенно предметов роскоши, а более низкие - при импорте сырья и материалов. </w:t>
      </w:r>
      <w:r w:rsidRPr="00FB550B">
        <w:rPr>
          <w:sz w:val="28"/>
          <w:szCs w:val="28"/>
        </w:rPr>
        <w:br/>
        <w:t>Не тарифные барьеры, которые представляют собой совокупность прямых или косвенных ограничений внешнеэкономической деятельности с помощью разветвленной системы экономических, политических и административных мер. </w:t>
      </w:r>
      <w:r w:rsidRPr="00FB550B">
        <w:rPr>
          <w:sz w:val="28"/>
          <w:szCs w:val="28"/>
        </w:rPr>
        <w:br/>
        <w:t>Наибольшее распространения получили следующие меры: </w:t>
      </w:r>
      <w:r w:rsidRPr="00FB550B">
        <w:rPr>
          <w:sz w:val="28"/>
          <w:szCs w:val="28"/>
        </w:rPr>
        <w:br/>
        <w:t>Контингентирование - установление определенной квоты на экспорт или импорт отдельных товаров или товарных групп, в пределах которой внешнеторговые операции осуществляются относительно свободно. На практике - это список товаров, свободный ввоз или вывоз которых ограничен процентом от объема или стоимости их национального производства. </w:t>
      </w:r>
      <w:r w:rsidRPr="00FB550B">
        <w:rPr>
          <w:sz w:val="28"/>
          <w:szCs w:val="28"/>
        </w:rPr>
        <w:br/>
        <w:t>Лицензирование - организация, которая желает заняться внешнеэкономической деятельностью должна получить разрешение (лицензию) у правительственных органов. Такая политика дает государству контролировать международные отношения и успешно осуществлять меры по их регулированию. Лицензирование может также использоваться для получения дополнительных материальных средств при выдачи лицензии, то есть она может выступать в качестве разновидности таможенного обложения. </w:t>
      </w:r>
      <w:r w:rsidRPr="00FB550B">
        <w:rPr>
          <w:sz w:val="28"/>
          <w:szCs w:val="28"/>
        </w:rPr>
        <w:br/>
        <w:t>Антидемпинговые правила - закон, который позволяет вводить тарифные барьеры, если отечественные производители столкнулись с продажей иностранных товаров по ценам, которые ниже себестоимости продукции. К примеру, такие положения в законе существуют в Соединенных Штатах Америки. </w:t>
      </w:r>
      <w:r w:rsidRPr="00FB550B">
        <w:rPr>
          <w:sz w:val="28"/>
          <w:szCs w:val="28"/>
        </w:rPr>
        <w:br/>
        <w:t>До сих пор мы рассмотрели отдельные прямые ограничения. </w:t>
      </w:r>
      <w:r w:rsidRPr="00FB550B">
        <w:rPr>
          <w:sz w:val="28"/>
          <w:szCs w:val="28"/>
        </w:rPr>
        <w:br/>
        <w:t>В отличие от прямых, косвенные ограничения напрямую не связаны с внешней экономической деятельностью: </w:t>
      </w:r>
      <w:r w:rsidRPr="00FB550B">
        <w:rPr>
          <w:sz w:val="28"/>
          <w:szCs w:val="28"/>
        </w:rPr>
        <w:br/>
        <w:t>Налоговая система - строится таким образом, чтобы создать преимущества для покупателей национальной продукции. </w:t>
      </w:r>
      <w:r w:rsidRPr="00FB550B">
        <w:rPr>
          <w:sz w:val="28"/>
          <w:szCs w:val="28"/>
        </w:rPr>
        <w:br/>
        <w:t>Транспортный тариф - преимущества имеют экспортеры национальной продукции перед импортерами иностранных товаров. </w:t>
      </w:r>
      <w:r w:rsidRPr="00FB550B">
        <w:rPr>
          <w:sz w:val="28"/>
          <w:szCs w:val="28"/>
        </w:rPr>
        <w:br/>
        <w:t>Закрытие для иностранцев отдельных портов. </w:t>
      </w:r>
      <w:r w:rsidRPr="00FB550B">
        <w:rPr>
          <w:sz w:val="28"/>
          <w:szCs w:val="28"/>
        </w:rPr>
        <w:br/>
        <w:t>Запрет, налагаемый на государственные учреждения при приобретении иностранной продукции если имеются аналогичные продукты отечественного производства</w:t>
      </w:r>
      <w:r>
        <w:rPr>
          <w:sz w:val="28"/>
          <w:szCs w:val="28"/>
        </w:rPr>
        <w:t>.</w:t>
      </w:r>
      <w:r w:rsidRPr="00FB550B">
        <w:rPr>
          <w:sz w:val="28"/>
          <w:szCs w:val="28"/>
        </w:rPr>
        <w:t xml:space="preserve"> </w:t>
      </w:r>
      <w:r w:rsidRPr="00FB550B">
        <w:rPr>
          <w:sz w:val="28"/>
          <w:szCs w:val="28"/>
        </w:rPr>
        <w:br/>
        <w:t>Государственное стимулирование экспорта: </w:t>
      </w:r>
      <w:r w:rsidRPr="00FB550B">
        <w:rPr>
          <w:sz w:val="28"/>
          <w:szCs w:val="28"/>
        </w:rPr>
        <w:br/>
        <w:t>Прямые дотации. </w:t>
      </w:r>
      <w:r w:rsidRPr="00FB550B">
        <w:rPr>
          <w:sz w:val="28"/>
          <w:szCs w:val="28"/>
        </w:rPr>
        <w:br/>
        <w:t>Выдача кредита на льготных условиях, льготное налогообложение</w:t>
      </w:r>
      <w:r>
        <w:rPr>
          <w:sz w:val="28"/>
          <w:szCs w:val="28"/>
        </w:rPr>
        <w:t>.</w:t>
      </w:r>
      <w:r w:rsidRPr="00FB550B">
        <w:rPr>
          <w:sz w:val="28"/>
          <w:szCs w:val="28"/>
        </w:rPr>
        <w:br/>
        <w:t>Добровольное ограничение экспорта. Проводится экспортерами товаров с целью не допущения повышения импортных пошлин в стране-импортере. Такое добровольное ограничение провели производители японских автомобилей на свой экспорт в США.</w:t>
      </w:r>
    </w:p>
    <w:p w:rsidR="00626A03" w:rsidRDefault="00626A03" w:rsidP="00626A03">
      <w:pPr>
        <w:spacing w:line="360" w:lineRule="auto"/>
        <w:ind w:firstLine="709"/>
        <w:jc w:val="both"/>
        <w:rPr>
          <w:sz w:val="28"/>
          <w:szCs w:val="28"/>
        </w:rPr>
      </w:pPr>
    </w:p>
    <w:p w:rsidR="00FB550B" w:rsidRPr="00FB550B" w:rsidRDefault="00FB550B" w:rsidP="00B04974">
      <w:pPr>
        <w:spacing w:line="360" w:lineRule="auto"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FB550B">
        <w:rPr>
          <w:b/>
          <w:bCs/>
          <w:color w:val="000000"/>
          <w:kern w:val="36"/>
          <w:sz w:val="28"/>
          <w:szCs w:val="28"/>
        </w:rPr>
        <w:t>Гримасы российского протекционизма</w:t>
      </w:r>
    </w:p>
    <w:p w:rsidR="00FB550B" w:rsidRPr="00FB550B" w:rsidRDefault="00FB550B" w:rsidP="00B04974">
      <w:pPr>
        <w:spacing w:line="360" w:lineRule="auto"/>
        <w:ind w:firstLine="709"/>
        <w:jc w:val="both"/>
        <w:rPr>
          <w:sz w:val="28"/>
          <w:szCs w:val="28"/>
        </w:rPr>
      </w:pPr>
      <w:r w:rsidRPr="00FB550B">
        <w:rPr>
          <w:b/>
          <w:i/>
          <w:sz w:val="28"/>
          <w:szCs w:val="28"/>
        </w:rPr>
        <w:t>За прошедшие годы в стране произошла полная инверсия протекционизма, когда государство вполне эффективно защищает интересы не отечественных, а иностранных компаний</w:t>
      </w:r>
      <w:r w:rsidRPr="00FB550B">
        <w:rPr>
          <w:sz w:val="28"/>
          <w:szCs w:val="28"/>
        </w:rPr>
        <w:t>.</w:t>
      </w:r>
    </w:p>
    <w:p w:rsidR="00FB550B" w:rsidRPr="00FB550B" w:rsidRDefault="00FB550B" w:rsidP="00B04974">
      <w:pPr>
        <w:spacing w:line="360" w:lineRule="auto"/>
        <w:ind w:firstLine="709"/>
        <w:jc w:val="both"/>
        <w:rPr>
          <w:sz w:val="28"/>
          <w:szCs w:val="28"/>
        </w:rPr>
      </w:pPr>
      <w:r w:rsidRPr="00FB550B">
        <w:rPr>
          <w:sz w:val="28"/>
          <w:szCs w:val="28"/>
        </w:rPr>
        <w:t xml:space="preserve"> Как известно, протекционизм – это защита местного производителя от иностранных конкурентов. Хотя эта система все чаще порицается мировым сообществом, почти все развитые и развивающиеся страны успешно используют в практике государственного регулирования протекционистские инструменты. Особенно остро данная проблема стоит в отношении импорта готовой продукции. Однако есть рынок, который почти автоматически «отторгает» товары иностранного происхождения – рынок государственных закупок. Но это правило на Россию не распространяется. Как это ни парадоксально, но российские власти более пристальное внимание уделяют «открытым» рынкам, которые часто регулируют с помощью «грубых» тарифных методов, за что и подвергается нападкам со стороны Запада. А в это же самое время иностранные компании внедряются на рынок госзакупок, «забирая» себе деньги отечественного налогоплательщика.</w:t>
      </w:r>
      <w:r w:rsidRPr="00B04974">
        <w:rPr>
          <w:sz w:val="28"/>
          <w:szCs w:val="28"/>
        </w:rPr>
        <w:t> </w:t>
      </w:r>
    </w:p>
    <w:p w:rsidR="00626A03" w:rsidRPr="00B04974" w:rsidRDefault="00B04974" w:rsidP="00B04974">
      <w:pPr>
        <w:spacing w:line="360" w:lineRule="auto"/>
        <w:ind w:firstLine="709"/>
        <w:jc w:val="both"/>
        <w:rPr>
          <w:sz w:val="28"/>
          <w:szCs w:val="28"/>
        </w:rPr>
      </w:pPr>
      <w:r w:rsidRPr="00B04974">
        <w:rPr>
          <w:sz w:val="28"/>
          <w:szCs w:val="28"/>
        </w:rPr>
        <w:t>Тем самым в России сложилась система «перевернутого» протекционизма, когда вся государственная машина работает не на защиту отечественного производителя от иностранных конкурентов, а наоборот – иностранного поставщика от российских предприятий. Следовательно, за прошедшие годы в стране произошла полная инверсия протекционизма: государство вполне эффективно защищает интересы не местных, а иностранных компаний. Данный результат можно обсуждать как точки зрения причин возникновения, так и с точки зрения способов выправления ситуации. Однако это не меняет главного вывода: в стране сложилась такая систем, которая способствует утечке государственных инвестиций за границу. </w:t>
      </w:r>
      <w:r w:rsidRPr="00B04974">
        <w:rPr>
          <w:sz w:val="28"/>
          <w:szCs w:val="28"/>
        </w:rPr>
        <w:br/>
      </w:r>
      <w:r w:rsidRPr="00B04974">
        <w:rPr>
          <w:sz w:val="28"/>
          <w:szCs w:val="28"/>
        </w:rPr>
        <w:br/>
      </w:r>
      <w:r w:rsidRPr="00B04974">
        <w:rPr>
          <w:sz w:val="28"/>
          <w:szCs w:val="28"/>
        </w:rPr>
        <w:br/>
        <w:t>         Разумеется, в возникновении столь нелицеприятной ситуации во многом виноват нерадивый российский производитель, который, во-первых, не может производить по-настоящему качественную и дешевую продукцию, а, во-вторых, не способен использовать современные лоббистские механизмы для отстаивания своих деловых интересов. Однако и добивать его, на наш взгляд, государство все-таки не должно. Если государство надолго отвернется от своего производителя, то ведь и производитель может отвернуться от своего государства, перенося свою деятельность за пределы родной страны.</w:t>
      </w:r>
      <w:bookmarkStart w:id="0" w:name="_GoBack"/>
      <w:bookmarkEnd w:id="0"/>
    </w:p>
    <w:sectPr w:rsidR="00626A03" w:rsidRPr="00B04974" w:rsidSect="009A6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6A03"/>
    <w:rsid w:val="000E67B3"/>
    <w:rsid w:val="00104E8E"/>
    <w:rsid w:val="00626A03"/>
    <w:rsid w:val="009A662D"/>
    <w:rsid w:val="00A92141"/>
    <w:rsid w:val="00B04974"/>
    <w:rsid w:val="00B23312"/>
    <w:rsid w:val="00BF24A2"/>
    <w:rsid w:val="00FB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D0EE25-F2D3-48BF-8C10-50C5EC425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A0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FB55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B550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104E8E"/>
  </w:style>
  <w:style w:type="character" w:customStyle="1" w:styleId="apple-converted-space">
    <w:name w:val="apple-converted-space"/>
    <w:basedOn w:val="a0"/>
    <w:rsid w:val="00104E8E"/>
  </w:style>
  <w:style w:type="character" w:customStyle="1" w:styleId="10">
    <w:name w:val="Заголовок 1 Знак"/>
    <w:link w:val="1"/>
    <w:uiPriority w:val="9"/>
    <w:rsid w:val="00FB55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"/>
    <w:rsid w:val="00FB55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5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2011-04-06T19:50:00Z</cp:lastPrinted>
  <dcterms:created xsi:type="dcterms:W3CDTF">2014-06-23T11:26:00Z</dcterms:created>
  <dcterms:modified xsi:type="dcterms:W3CDTF">2014-06-23T11:26:00Z</dcterms:modified>
</cp:coreProperties>
</file>