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0A0" w:firstRow="1" w:lastRow="0" w:firstColumn="1" w:lastColumn="0" w:noHBand="0" w:noVBand="0"/>
      </w:tblPr>
      <w:tblGrid>
        <w:gridCol w:w="9355"/>
      </w:tblGrid>
      <w:tr w:rsidR="001E557E" w:rsidRPr="001E2A32" w:rsidTr="00143F6F">
        <w:trPr>
          <w:tblCellSpacing w:w="0" w:type="dxa"/>
        </w:trPr>
        <w:tc>
          <w:tcPr>
            <w:tcW w:w="0" w:type="auto"/>
          </w:tcPr>
          <w:p w:rsidR="007A5A8A" w:rsidRDefault="007A5A8A" w:rsidP="00143F6F">
            <w:pPr>
              <w:spacing w:after="0" w:line="240" w:lineRule="auto"/>
              <w:rPr>
                <w:rFonts w:ascii="Arial" w:hAnsi="Arial" w:cs="Arial"/>
                <w:color w:val="000000"/>
                <w:sz w:val="24"/>
                <w:szCs w:val="24"/>
                <w:lang w:eastAsia="ru-RU"/>
              </w:rPr>
            </w:pPr>
          </w:p>
          <w:p w:rsidR="001E557E" w:rsidRPr="00143F6F" w:rsidRDefault="001E557E" w:rsidP="00143F6F">
            <w:pPr>
              <w:spacing w:after="0" w:line="240" w:lineRule="auto"/>
              <w:rPr>
                <w:rFonts w:ascii="Arial" w:hAnsi="Arial" w:cs="Arial"/>
                <w:color w:val="000000"/>
                <w:sz w:val="24"/>
                <w:szCs w:val="24"/>
                <w:lang w:eastAsia="ru-RU"/>
              </w:rPr>
            </w:pPr>
          </w:p>
          <w:tbl>
            <w:tblPr>
              <w:tblW w:w="5000" w:type="pct"/>
              <w:tblCellSpacing w:w="15" w:type="dxa"/>
              <w:tblCellMar>
                <w:top w:w="30" w:type="dxa"/>
                <w:left w:w="30" w:type="dxa"/>
                <w:bottom w:w="30" w:type="dxa"/>
                <w:right w:w="30" w:type="dxa"/>
              </w:tblCellMar>
              <w:tblLook w:val="00A0" w:firstRow="1" w:lastRow="0" w:firstColumn="1" w:lastColumn="0" w:noHBand="0" w:noVBand="0"/>
            </w:tblPr>
            <w:tblGrid>
              <w:gridCol w:w="9355"/>
            </w:tblGrid>
            <w:tr w:rsidR="001E557E" w:rsidRPr="001E2A32">
              <w:trPr>
                <w:tblCellSpacing w:w="15" w:type="dxa"/>
              </w:trPr>
              <w:tc>
                <w:tcPr>
                  <w:tcW w:w="0" w:type="auto"/>
                  <w:tcBorders>
                    <w:top w:val="nil"/>
                    <w:left w:val="nil"/>
                    <w:bottom w:val="nil"/>
                    <w:right w:val="nil"/>
                  </w:tcBorders>
                  <w:vAlign w:val="center"/>
                </w:tcPr>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Тема: Производственная мощность предприятия и пути её увеличения</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Дисциплина: Экономика предприятия</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Студент: Квятковский Фёдор Владимирович</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Год защиты: 2007 г.</w:t>
                  </w:r>
                </w:p>
                <w:p w:rsidR="001E557E" w:rsidRPr="00143F6F" w:rsidRDefault="001E557E" w:rsidP="00143F6F">
                  <w:pPr>
                    <w:spacing w:after="0"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Содержание</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Введение</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Определение производственной мощности</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Расчет производственной мощности предприятия</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Баланс производственных мощностей</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Коэффициент использования среднегодовой производственной мощности</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Заключение</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Список литературы</w:t>
                  </w:r>
                </w:p>
                <w:p w:rsidR="001E557E" w:rsidRPr="00143F6F" w:rsidRDefault="001E557E" w:rsidP="00143F6F">
                  <w:pPr>
                    <w:spacing w:after="0"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Введение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Главной целью потребления средств труда является производство материальных благ. Оно осуществляется организованной совокупностью средств труда, что нахо</w:t>
                  </w:r>
                  <w:r w:rsidRPr="00143F6F">
                    <w:rPr>
                      <w:rFonts w:ascii="Times New Roman" w:hAnsi="Times New Roman"/>
                      <w:color w:val="000000"/>
                      <w:sz w:val="24"/>
                      <w:szCs w:val="24"/>
                      <w:lang w:eastAsia="ru-RU"/>
                    </w:rPr>
                    <w:softHyphen/>
                    <w:t>дит свое отражение в создании и функционировании линий, участков, цехов и предприятий. В составе таких организационных построений средства труда выступают вещественными носителями их производственной мощ</w:t>
                  </w:r>
                  <w:r w:rsidRPr="00143F6F">
                    <w:rPr>
                      <w:rFonts w:ascii="Times New Roman" w:hAnsi="Times New Roman"/>
                      <w:color w:val="000000"/>
                      <w:sz w:val="24"/>
                      <w:szCs w:val="24"/>
                      <w:lang w:eastAsia="ru-RU"/>
                    </w:rPr>
                    <w:softHyphen/>
                    <w:t>ности. В наиболее общем виде мощность каждой произ</w:t>
                  </w:r>
                  <w:r w:rsidRPr="00143F6F">
                    <w:rPr>
                      <w:rFonts w:ascii="Times New Roman" w:hAnsi="Times New Roman"/>
                      <w:color w:val="000000"/>
                      <w:sz w:val="24"/>
                      <w:szCs w:val="24"/>
                      <w:lang w:eastAsia="ru-RU"/>
                    </w:rPr>
                    <w:softHyphen/>
                    <w:t>водственной единицы определяет максимальное количе</w:t>
                  </w:r>
                  <w:r w:rsidRPr="00143F6F">
                    <w:rPr>
                      <w:rFonts w:ascii="Times New Roman" w:hAnsi="Times New Roman"/>
                      <w:color w:val="000000"/>
                      <w:sz w:val="24"/>
                      <w:szCs w:val="24"/>
                      <w:lang w:eastAsia="ru-RU"/>
                    </w:rPr>
                    <w:softHyphen/>
                    <w:t>ство продукции, которое потенциально может быть произведено, или максимальное количество сырья, которое потенциально может быть переработано с помощью данной совокупности средств труда в единицу времени.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Способность отраслей промышленности, предприятий и их подразделений изготавливать максимальное коли</w:t>
                  </w:r>
                  <w:r w:rsidRPr="00143F6F">
                    <w:rPr>
                      <w:rFonts w:ascii="Times New Roman" w:hAnsi="Times New Roman"/>
                      <w:color w:val="000000"/>
                      <w:sz w:val="24"/>
                      <w:szCs w:val="24"/>
                      <w:lang w:eastAsia="ru-RU"/>
                    </w:rPr>
                    <w:softHyphen/>
                    <w:t>чество продукции находится в непосредственной зависи</w:t>
                  </w:r>
                  <w:r w:rsidRPr="00143F6F">
                    <w:rPr>
                      <w:rFonts w:ascii="Times New Roman" w:hAnsi="Times New Roman"/>
                      <w:color w:val="000000"/>
                      <w:sz w:val="24"/>
                      <w:szCs w:val="24"/>
                      <w:lang w:eastAsia="ru-RU"/>
                    </w:rPr>
                    <w:softHyphen/>
                    <w:t>мости от количества и совершенства средств труда, которыми они оснащены. Средства труда, прежде всего их активную часть — орудия труда, следует считать основным фактором формирования производст</w:t>
                  </w:r>
                  <w:r w:rsidRPr="00143F6F">
                    <w:rPr>
                      <w:rFonts w:ascii="Times New Roman" w:hAnsi="Times New Roman"/>
                      <w:color w:val="000000"/>
                      <w:sz w:val="24"/>
                      <w:szCs w:val="24"/>
                      <w:lang w:eastAsia="ru-RU"/>
                    </w:rPr>
                    <w:softHyphen/>
                    <w:t>венной мощности предприятий. Однако из этого не сле</w:t>
                  </w:r>
                  <w:r w:rsidRPr="00143F6F">
                    <w:rPr>
                      <w:rFonts w:ascii="Times New Roman" w:hAnsi="Times New Roman"/>
                      <w:color w:val="000000"/>
                      <w:sz w:val="24"/>
                      <w:szCs w:val="24"/>
                      <w:lang w:eastAsia="ru-RU"/>
                    </w:rPr>
                    <w:softHyphen/>
                    <w:t>дует делать вывод о том, что производственную мощ</w:t>
                  </w:r>
                  <w:r w:rsidRPr="00143F6F">
                    <w:rPr>
                      <w:rFonts w:ascii="Times New Roman" w:hAnsi="Times New Roman"/>
                      <w:color w:val="000000"/>
                      <w:sz w:val="24"/>
                      <w:szCs w:val="24"/>
                      <w:lang w:eastAsia="ru-RU"/>
                    </w:rPr>
                    <w:softHyphen/>
                    <w:t>ность можно определять на основе производственно-технических параметров средств труда без учета общественно-экономических условий, в которых они используются. Современные орудия производства, в каком бы виде они ни выступали (систем машин, комплексов машин), используются людьми в процессе труда. А процесс труда всегда протекает при определенной общественной форме, которая определяется характером собственности на средства производства. В зависимости от этого складываются и производственные отношения.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Таким образом, производственная мощность, как экономическая категория, отражает производственные отношения с целью использования организованной совокупности наиболее активного вида средств труда — машин и оборудования для обеспечения максимального выпуска продукции.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Следо</w:t>
                  </w:r>
                  <w:r w:rsidRPr="00143F6F">
                    <w:rPr>
                      <w:rFonts w:ascii="Times New Roman" w:hAnsi="Times New Roman"/>
                      <w:color w:val="000000"/>
                      <w:sz w:val="24"/>
                      <w:szCs w:val="24"/>
                      <w:lang w:eastAsia="ru-RU"/>
                    </w:rPr>
                    <w:softHyphen/>
                    <w:t>вательно, сущность производственной мощности раскры</w:t>
                  </w:r>
                  <w:r w:rsidRPr="00143F6F">
                    <w:rPr>
                      <w:rFonts w:ascii="Times New Roman" w:hAnsi="Times New Roman"/>
                      <w:color w:val="000000"/>
                      <w:sz w:val="24"/>
                      <w:szCs w:val="24"/>
                      <w:lang w:eastAsia="ru-RU"/>
                    </w:rPr>
                    <w:softHyphen/>
                    <w:t>вается полностью лишь тогда, когда ее рассматривают как функцию организованной совокупности средств тру</w:t>
                  </w:r>
                  <w:r w:rsidRPr="00143F6F">
                    <w:rPr>
                      <w:rFonts w:ascii="Times New Roman" w:hAnsi="Times New Roman"/>
                      <w:color w:val="000000"/>
                      <w:sz w:val="24"/>
                      <w:szCs w:val="24"/>
                      <w:lang w:eastAsia="ru-RU"/>
                    </w:rPr>
                    <w:softHyphen/>
                    <w:t>да. Тогда она будет не только характеризовать потен</w:t>
                  </w:r>
                  <w:r w:rsidRPr="00143F6F">
                    <w:rPr>
                      <w:rFonts w:ascii="Times New Roman" w:hAnsi="Times New Roman"/>
                      <w:color w:val="000000"/>
                      <w:sz w:val="24"/>
                      <w:szCs w:val="24"/>
                      <w:lang w:eastAsia="ru-RU"/>
                    </w:rPr>
                    <w:softHyphen/>
                    <w:t>циальную способность выпускать максимальное коли</w:t>
                  </w:r>
                  <w:r w:rsidRPr="00143F6F">
                    <w:rPr>
                      <w:rFonts w:ascii="Times New Roman" w:hAnsi="Times New Roman"/>
                      <w:color w:val="000000"/>
                      <w:sz w:val="24"/>
                      <w:szCs w:val="24"/>
                      <w:lang w:eastAsia="ru-RU"/>
                    </w:rPr>
                    <w:softHyphen/>
                    <w:t>чество продукции предприятием, но и их экономический потенциал.</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Под влиянием научно-технического прогресса в разви</w:t>
                  </w:r>
                  <w:r w:rsidRPr="00143F6F">
                    <w:rPr>
                      <w:rFonts w:ascii="Times New Roman" w:hAnsi="Times New Roman"/>
                      <w:color w:val="000000"/>
                      <w:sz w:val="24"/>
                      <w:szCs w:val="24"/>
                      <w:lang w:eastAsia="ru-RU"/>
                    </w:rPr>
                    <w:softHyphen/>
                    <w:t>тии техники происходят значительные качественные изменения. Они находят свое отражение в усложнении техники, увеличении ее единичной мощности. Создаются и внедряются крупные системы машин, способные зна</w:t>
                  </w:r>
                  <w:r w:rsidRPr="00143F6F">
                    <w:rPr>
                      <w:rFonts w:ascii="Times New Roman" w:hAnsi="Times New Roman"/>
                      <w:color w:val="000000"/>
                      <w:sz w:val="24"/>
                      <w:szCs w:val="24"/>
                      <w:lang w:eastAsia="ru-RU"/>
                    </w:rPr>
                    <w:softHyphen/>
                    <w:t>чительно повысить эффективность оснащения предприя</w:t>
                  </w:r>
                  <w:r w:rsidRPr="00143F6F">
                    <w:rPr>
                      <w:rFonts w:ascii="Times New Roman" w:hAnsi="Times New Roman"/>
                      <w:color w:val="000000"/>
                      <w:sz w:val="24"/>
                      <w:szCs w:val="24"/>
                      <w:lang w:eastAsia="ru-RU"/>
                    </w:rPr>
                    <w:softHyphen/>
                    <w:t>тий и ускорить производственный процесс за счет его поточности, непрерывности и гибкости. В результате этого возникают качественно новые возможности форми</w:t>
                  </w:r>
                  <w:r w:rsidRPr="00143F6F">
                    <w:rPr>
                      <w:rFonts w:ascii="Times New Roman" w:hAnsi="Times New Roman"/>
                      <w:color w:val="000000"/>
                      <w:sz w:val="24"/>
                      <w:szCs w:val="24"/>
                      <w:lang w:eastAsia="ru-RU"/>
                    </w:rPr>
                    <w:softHyphen/>
                    <w:t>рования и роста производственных мощностей действую</w:t>
                  </w:r>
                  <w:r w:rsidRPr="00143F6F">
                    <w:rPr>
                      <w:rFonts w:ascii="Times New Roman" w:hAnsi="Times New Roman"/>
                      <w:color w:val="000000"/>
                      <w:sz w:val="24"/>
                      <w:szCs w:val="24"/>
                      <w:lang w:eastAsia="ru-RU"/>
                    </w:rPr>
                    <w:softHyphen/>
                    <w:t>щих предприятий.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Главная цель работы – изучить такое понятие, как производственная мощность, и проанализировать пути её увеличения.</w:t>
                  </w:r>
                </w:p>
                <w:p w:rsidR="001E557E" w:rsidRPr="00143F6F" w:rsidRDefault="001E557E" w:rsidP="00143F6F">
                  <w:pPr>
                    <w:spacing w:before="100" w:beforeAutospacing="1" w:after="100" w:afterAutospacing="1"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Производственная</w:t>
                  </w:r>
                  <w:r w:rsidRPr="00143F6F">
                    <w:rPr>
                      <w:rFonts w:ascii="Times New Roman" w:hAnsi="Times New Roman"/>
                      <w:color w:val="000000"/>
                      <w:sz w:val="24"/>
                      <w:szCs w:val="24"/>
                      <w:lang w:val="en-US" w:eastAsia="ru-RU"/>
                    </w:rPr>
                    <w:t> </w:t>
                  </w:r>
                  <w:r w:rsidRPr="00143F6F">
                    <w:rPr>
                      <w:rFonts w:ascii="Times New Roman" w:hAnsi="Times New Roman"/>
                      <w:b/>
                      <w:bCs/>
                      <w:color w:val="000000"/>
                      <w:sz w:val="24"/>
                      <w:szCs w:val="24"/>
                      <w:lang w:eastAsia="ru-RU"/>
                    </w:rPr>
                    <w:t>мощность</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 — это максимально возможный выпуск продукции, предусмотренный на соответствующий пери</w:t>
                  </w:r>
                  <w:r w:rsidRPr="00143F6F">
                    <w:rPr>
                      <w:rFonts w:ascii="Times New Roman" w:hAnsi="Times New Roman"/>
                      <w:color w:val="000000"/>
                      <w:sz w:val="24"/>
                      <w:szCs w:val="24"/>
                      <w:lang w:eastAsia="ru-RU"/>
                    </w:rPr>
                    <w:softHyphen/>
                    <w:t>од (декаду, месяц, квартал, год) в заданной номенклатуре и ассор</w:t>
                  </w:r>
                  <w:r w:rsidRPr="00143F6F">
                    <w:rPr>
                      <w:rFonts w:ascii="Times New Roman" w:hAnsi="Times New Roman"/>
                      <w:color w:val="000000"/>
                      <w:sz w:val="24"/>
                      <w:szCs w:val="24"/>
                      <w:lang w:eastAsia="ru-RU"/>
                    </w:rPr>
                    <w:softHyphen/>
                    <w:t>тименте с учетом оптимального использования наличного обору</w:t>
                  </w:r>
                  <w:r w:rsidRPr="00143F6F">
                    <w:rPr>
                      <w:rFonts w:ascii="Times New Roman" w:hAnsi="Times New Roman"/>
                      <w:color w:val="000000"/>
                      <w:sz w:val="24"/>
                      <w:szCs w:val="24"/>
                      <w:lang w:eastAsia="ru-RU"/>
                    </w:rPr>
                    <w:softHyphen/>
                    <w:t>дования и производственных площадей, прогрессивной техноло</w:t>
                  </w:r>
                  <w:r w:rsidRPr="00143F6F">
                    <w:rPr>
                      <w:rFonts w:ascii="Times New Roman" w:hAnsi="Times New Roman"/>
                      <w:color w:val="000000"/>
                      <w:sz w:val="24"/>
                      <w:szCs w:val="24"/>
                      <w:lang w:eastAsia="ru-RU"/>
                    </w:rPr>
                    <w:softHyphen/>
                    <w:t>гии, передовой организации производства и труда.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Процесс формирования и организации использования производственной мощности современного предприятия зависит от многих факторов. При формировании производственной мощности учитывается влияние таких факторов, как:</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количество и качество действующего оборудования;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максимально возможная производительность каждой единицы оборудования и пропускная способность площадей в единицу времени;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принятый режим работы (сменность, продолжительность одной смены, прерывное, непрерывное производство и тому подобное);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номенклатура и ассортимент продукции, трудоёмкость производимой продукции;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пропорциональность (сопряжённость) производственных площадей отдельных цехов, участков, агрегатов, групп оборудования;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уровень внутризаводской и межзаводской специализации и кооперирования.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Факторы, влияющие на величину использования производственной мощности предприятия можно разделить на позитивные и негативные. Позитивные, положительно влияющие на величину номинальной максимально достижимой производственной мощности предприятия факторы:</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освоение новой техники;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техническое перевооружение;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изменение номенклатуры и ассортимента выпускаемой продукции;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изменение состава сырьевых ресурсов;</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снижение трудоёмкости продукции;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проведение организационно-технических мероприятий;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сокращение времени простоя оборудования;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снижение потерь от брака;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уменьшение технологических перерывов;</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сокращение времени на подготовку производства;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повышение квалификации персонала и рост производительности труда.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Негативные факторы: освоение новой продукции; несопряжённость мощностей отдельных подразделений; аварии; форс-мажорные обстоятельства.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Между понятиями «произ</w:t>
                  </w:r>
                  <w:r w:rsidRPr="00143F6F">
                    <w:rPr>
                      <w:rFonts w:ascii="Times New Roman" w:hAnsi="Times New Roman"/>
                      <w:color w:val="000000"/>
                      <w:sz w:val="24"/>
                      <w:szCs w:val="24"/>
                      <w:lang w:eastAsia="ru-RU"/>
                    </w:rPr>
                    <w:softHyphen/>
                    <w:t>водственная мощность» и «средства труда» существует тесная функциональная зависимость. Она проявляется в том, что каждому отдельно взятому средству труда соответствует определенная величина производственной мощности. А значит главным фактором, влияющим на величину производственной мощности, является наличная со</w:t>
                  </w:r>
                  <w:r w:rsidRPr="00143F6F">
                    <w:rPr>
                      <w:rFonts w:ascii="Times New Roman" w:hAnsi="Times New Roman"/>
                      <w:color w:val="000000"/>
                      <w:sz w:val="24"/>
                      <w:szCs w:val="24"/>
                      <w:lang w:eastAsia="ru-RU"/>
                    </w:rPr>
                    <w:softHyphen/>
                    <w:t>вокупность средств труда. Причем это влияние на предприятиях машиностроения проявляется путем рас</w:t>
                  </w:r>
                  <w:r w:rsidRPr="00143F6F">
                    <w:rPr>
                      <w:rFonts w:ascii="Times New Roman" w:hAnsi="Times New Roman"/>
                      <w:color w:val="000000"/>
                      <w:sz w:val="24"/>
                      <w:szCs w:val="24"/>
                      <w:lang w:eastAsia="ru-RU"/>
                    </w:rPr>
                    <w:softHyphen/>
                    <w:t>ширения фронта работ и повышения производительности технологического оборудования (рабочих мест).</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Расширение фронта работ зависит от количества тех</w:t>
                  </w:r>
                  <w:r w:rsidRPr="00143F6F">
                    <w:rPr>
                      <w:rFonts w:ascii="Times New Roman" w:hAnsi="Times New Roman"/>
                      <w:color w:val="000000"/>
                      <w:sz w:val="24"/>
                      <w:szCs w:val="24"/>
                      <w:lang w:eastAsia="ru-RU"/>
                    </w:rPr>
                    <w:softHyphen/>
                    <w:t>нологического оборудования и производственных площа</w:t>
                  </w:r>
                  <w:r w:rsidRPr="00143F6F">
                    <w:rPr>
                      <w:rFonts w:ascii="Times New Roman" w:hAnsi="Times New Roman"/>
                      <w:color w:val="000000"/>
                      <w:sz w:val="24"/>
                      <w:szCs w:val="24"/>
                      <w:lang w:eastAsia="ru-RU"/>
                    </w:rPr>
                    <w:softHyphen/>
                    <w:t>дей. С увеличением количества оборудования и рабочих мест создаются условия для расширения производства. Однако это расширение обычно лимитируется размерами производственных площадей зданий. Производственные площади, как пра</w:t>
                  </w:r>
                  <w:r w:rsidRPr="00143F6F">
                    <w:rPr>
                      <w:rFonts w:ascii="Times New Roman" w:hAnsi="Times New Roman"/>
                      <w:color w:val="000000"/>
                      <w:sz w:val="24"/>
                      <w:szCs w:val="24"/>
                      <w:lang w:eastAsia="ru-RU"/>
                    </w:rPr>
                    <w:softHyphen/>
                    <w:t>вило, непосредственного влияния на предмет труда не оказывают. Они ограничивают масштаб производства пространственно, поэтому являются одним из факторов, определяющим величину производственных мощностей.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 не отражает суммарную энергетическую мощность предприятия и не состоит из суммы мощностей отдельных рабочих машин. Она зави</w:t>
                  </w:r>
                  <w:r w:rsidRPr="00143F6F">
                    <w:rPr>
                      <w:rFonts w:ascii="Times New Roman" w:hAnsi="Times New Roman"/>
                      <w:color w:val="000000"/>
                      <w:sz w:val="24"/>
                      <w:szCs w:val="24"/>
                      <w:lang w:eastAsia="ru-RU"/>
                    </w:rPr>
                    <w:softHyphen/>
                    <w:t>сит от уровня соответствия структуры оборудования и рабочих мест структуре машиноёмкости (трудоемкости) изготовляемых изделий. Под машиноёмкостью понимается количество машино-часов, затрачиваемых на изготовление планируемого объема продук</w:t>
                  </w:r>
                  <w:r w:rsidRPr="00143F6F">
                    <w:rPr>
                      <w:rFonts w:ascii="Times New Roman" w:hAnsi="Times New Roman"/>
                      <w:color w:val="000000"/>
                      <w:sz w:val="24"/>
                      <w:szCs w:val="24"/>
                      <w:lang w:eastAsia="ru-RU"/>
                    </w:rPr>
                    <w:softHyphen/>
                    <w:t>ции установленного качества в условиях, соответствующих прогрессивному уровню технологии и организации произ</w:t>
                  </w:r>
                  <w:r w:rsidRPr="00143F6F">
                    <w:rPr>
                      <w:rFonts w:ascii="Times New Roman" w:hAnsi="Times New Roman"/>
                      <w:color w:val="000000"/>
                      <w:sz w:val="24"/>
                      <w:szCs w:val="24"/>
                      <w:lang w:eastAsia="ru-RU"/>
                    </w:rPr>
                    <w:softHyphen/>
                    <w:t>водства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Определенное соот</w:t>
                  </w:r>
                  <w:r w:rsidRPr="00143F6F">
                    <w:rPr>
                      <w:rFonts w:ascii="Times New Roman" w:hAnsi="Times New Roman"/>
                      <w:color w:val="000000"/>
                      <w:sz w:val="24"/>
                      <w:szCs w:val="24"/>
                      <w:lang w:eastAsia="ru-RU"/>
                    </w:rPr>
                    <w:softHyphen/>
                    <w:t>ношение должно быть достигнуто и между произ</w:t>
                  </w:r>
                  <w:r w:rsidRPr="00143F6F">
                    <w:rPr>
                      <w:rFonts w:ascii="Times New Roman" w:hAnsi="Times New Roman"/>
                      <w:color w:val="000000"/>
                      <w:sz w:val="24"/>
                      <w:szCs w:val="24"/>
                      <w:lang w:eastAsia="ru-RU"/>
                    </w:rPr>
                    <w:softHyphen/>
                    <w:t>водственными мощностями участков и цехов пред</w:t>
                  </w:r>
                  <w:r w:rsidRPr="00143F6F">
                    <w:rPr>
                      <w:rFonts w:ascii="Times New Roman" w:hAnsi="Times New Roman"/>
                      <w:color w:val="000000"/>
                      <w:sz w:val="24"/>
                      <w:szCs w:val="24"/>
                      <w:lang w:eastAsia="ru-RU"/>
                    </w:rPr>
                    <w:softHyphen/>
                    <w:t>приятия. Следовательно, одним из важных условий производства является соблюдение норм и пропорций между их количеством, размерами и рабочими скоростями.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Также важным фактором, определяющим вели</w:t>
                  </w:r>
                  <w:r w:rsidRPr="00143F6F">
                    <w:rPr>
                      <w:rFonts w:ascii="Times New Roman" w:hAnsi="Times New Roman"/>
                      <w:color w:val="000000"/>
                      <w:sz w:val="24"/>
                      <w:szCs w:val="24"/>
                      <w:lang w:eastAsia="ru-RU"/>
                    </w:rPr>
                    <w:softHyphen/>
                    <w:t>чину производственной мощности, является система машин как совокупный механизм, построенный на основе принципа пропорциональности.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Система машин — совокупный механизм, который состоит из разнородных рабочих машин, взаимодействующих при изготовлении одного или нескольких видов изделий на разных стадиях производственного процесса.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Факторы повышения производительности машин (ра</w:t>
                  </w:r>
                  <w:r w:rsidRPr="00143F6F">
                    <w:rPr>
                      <w:rFonts w:ascii="Times New Roman" w:hAnsi="Times New Roman"/>
                      <w:color w:val="000000"/>
                      <w:sz w:val="24"/>
                      <w:szCs w:val="24"/>
                      <w:lang w:eastAsia="ru-RU"/>
                    </w:rPr>
                    <w:softHyphen/>
                    <w:t>бочих мест) связаны главным образом с улучшением качественного состава технологического оборудования, увеличением в его составе высокопроизводительных стан</w:t>
                  </w:r>
                  <w:r w:rsidRPr="00143F6F">
                    <w:rPr>
                      <w:rFonts w:ascii="Times New Roman" w:hAnsi="Times New Roman"/>
                      <w:color w:val="000000"/>
                      <w:sz w:val="24"/>
                      <w:szCs w:val="24"/>
                      <w:lang w:eastAsia="ru-RU"/>
                    </w:rPr>
                    <w:softHyphen/>
                    <w:t>ков, автоматов и полуавтоматов, автоматических линий. Чем совершеннее машины и оборудование, чем выше их производительность в единицу времени работы, тем больше производственная мощность подразделений и предприятия в целом.</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Производительность машин и оборудования зависит:</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от качества предметов труда;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от совершенствования технологи</w:t>
                  </w:r>
                  <w:r w:rsidRPr="00143F6F">
                    <w:rPr>
                      <w:rFonts w:ascii="Times New Roman" w:hAnsi="Times New Roman"/>
                      <w:color w:val="000000"/>
                      <w:sz w:val="24"/>
                      <w:szCs w:val="24"/>
                      <w:lang w:eastAsia="ru-RU"/>
                    </w:rPr>
                    <w:softHyphen/>
                    <w:t>ческого процесса. Внедрение прогрессивной технологии дает возможность интенсифицировать производственный процесс, т. е. сократить как машинное, так и общее время изготовления изделия;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от степени совершенства конструкции изготовляемых изделий, их унификации и стандартиза</w:t>
                  </w:r>
                  <w:r w:rsidRPr="00143F6F">
                    <w:rPr>
                      <w:rFonts w:ascii="Times New Roman" w:hAnsi="Times New Roman"/>
                      <w:color w:val="000000"/>
                      <w:sz w:val="24"/>
                      <w:szCs w:val="24"/>
                      <w:lang w:eastAsia="ru-RU"/>
                    </w:rPr>
                    <w:softHyphen/>
                    <w:t>ции, снижения количества и совмещения операций при их изготовлении;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от квали</w:t>
                  </w:r>
                  <w:r w:rsidRPr="00143F6F">
                    <w:rPr>
                      <w:rFonts w:ascii="Times New Roman" w:hAnsi="Times New Roman"/>
                      <w:color w:val="000000"/>
                      <w:sz w:val="24"/>
                      <w:szCs w:val="24"/>
                      <w:lang w:eastAsia="ru-RU"/>
                    </w:rPr>
                    <w:softHyphen/>
                    <w:t>фикации работников.</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Факторы, оказывающие влияние на производственную мощность можно подразделить на: влияющие на величину производственной мощности предприятия и влияющие на её использование. Особенностью факторов влияющих на величину производственной мощности является то, что для осуществления мероприятий, обу</w:t>
                  </w:r>
                  <w:r w:rsidRPr="00143F6F">
                    <w:rPr>
                      <w:rFonts w:ascii="Times New Roman" w:hAnsi="Times New Roman"/>
                      <w:color w:val="000000"/>
                      <w:sz w:val="24"/>
                      <w:szCs w:val="24"/>
                      <w:lang w:eastAsia="ru-RU"/>
                    </w:rPr>
                    <w:softHyphen/>
                    <w:t>словленных ими, требуются капитальные вложения. Факторы, влияющие на использование производственных мощностей охва</w:t>
                  </w:r>
                  <w:r w:rsidRPr="00143F6F">
                    <w:rPr>
                      <w:rFonts w:ascii="Times New Roman" w:hAnsi="Times New Roman"/>
                      <w:color w:val="000000"/>
                      <w:sz w:val="24"/>
                      <w:szCs w:val="24"/>
                      <w:lang w:eastAsia="ru-RU"/>
                    </w:rPr>
                    <w:softHyphen/>
                    <w:t>тывают мероприятия, связанные с использованием резер</w:t>
                  </w:r>
                  <w:r w:rsidRPr="00143F6F">
                    <w:rPr>
                      <w:rFonts w:ascii="Times New Roman" w:hAnsi="Times New Roman"/>
                      <w:color w:val="000000"/>
                      <w:sz w:val="24"/>
                      <w:szCs w:val="24"/>
                      <w:lang w:eastAsia="ru-RU"/>
                    </w:rPr>
                    <w:softHyphen/>
                    <w:t>вов, имеющих организационный характер, и не требуют больших капитальных вложений в основное производст</w:t>
                  </w:r>
                  <w:r w:rsidRPr="00143F6F">
                    <w:rPr>
                      <w:rFonts w:ascii="Times New Roman" w:hAnsi="Times New Roman"/>
                      <w:color w:val="000000"/>
                      <w:sz w:val="24"/>
                      <w:szCs w:val="24"/>
                      <w:lang w:eastAsia="ru-RU"/>
                    </w:rPr>
                    <w:softHyphen/>
                    <w:t>во.</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К факторам, влияющие на величину производственной мощности, можно отнести: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количество машин (рабочих мест) и их технический уровень;</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размер производственных площадей;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уровень пропорциональности в пропускной способности между группами машин;</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прогрессивная технология;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механизация и автоматизация;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качество материалов, совершенство конструкций изделий, повышение степени унификации и стандартизации;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степень освоения техники рабочими.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Факторы, влияющие на использование производственной мощности: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народнохозяйственная потребность в продукции;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материально-техническое снабжение предприятий;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обеспечение рабочими предприятия;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комплексный ввод в действие новых мощностей;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обеспечение энергетическими ресурсами;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структура парка оборудования;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сверхнормативные простои оборудования в ремонте;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повышение сменности работы оборудования;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организация обслуживания производства;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степень совершенствования планирования производства и загрузки оборудования;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организация труда и его стимулирование;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организация кооперирования использования мощностей.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Изложенное вызывает необходимость применения системного подхода к рассмотрению этих факторов. Этот подход означает, что все вопросы изучаемой проблемы должны рассматриваться во взаимосвязи друг с другом. Он позволяет наи</w:t>
                  </w:r>
                  <w:r w:rsidRPr="00143F6F">
                    <w:rPr>
                      <w:rFonts w:ascii="Times New Roman" w:hAnsi="Times New Roman"/>
                      <w:color w:val="000000"/>
                      <w:sz w:val="24"/>
                      <w:szCs w:val="24"/>
                      <w:lang w:eastAsia="ru-RU"/>
                    </w:rPr>
                    <w:softHyphen/>
                    <w:t>лучшим образом выявить факторы, влияющие на вели</w:t>
                  </w:r>
                  <w:r w:rsidRPr="00143F6F">
                    <w:rPr>
                      <w:rFonts w:ascii="Times New Roman" w:hAnsi="Times New Roman"/>
                      <w:color w:val="000000"/>
                      <w:sz w:val="24"/>
                      <w:szCs w:val="24"/>
                      <w:lang w:eastAsia="ru-RU"/>
                    </w:rPr>
                    <w:softHyphen/>
                    <w:t>чину и использование производственных мощностей, установить существующие между ними связи, и источники образования резервов повышения эффективности произ</w:t>
                  </w:r>
                  <w:r w:rsidRPr="00143F6F">
                    <w:rPr>
                      <w:rFonts w:ascii="Times New Roman" w:hAnsi="Times New Roman"/>
                      <w:color w:val="000000"/>
                      <w:sz w:val="24"/>
                      <w:szCs w:val="24"/>
                      <w:lang w:eastAsia="ru-RU"/>
                    </w:rPr>
                    <w:softHyphen/>
                    <w:t>водственных мощностей действующих предприятий.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Системный подход к изучению факторов, влияющих на величину и использование производственной мощно</w:t>
                  </w:r>
                  <w:r w:rsidRPr="00143F6F">
                    <w:rPr>
                      <w:rFonts w:ascii="Times New Roman" w:hAnsi="Times New Roman"/>
                      <w:color w:val="000000"/>
                      <w:sz w:val="24"/>
                      <w:szCs w:val="24"/>
                      <w:lang w:eastAsia="ru-RU"/>
                    </w:rPr>
                    <w:softHyphen/>
                    <w:t>сти, предполагает рассмотрение следующих основных положений: определение влияния на величину произ</w:t>
                  </w:r>
                  <w:r w:rsidRPr="00143F6F">
                    <w:rPr>
                      <w:rFonts w:ascii="Times New Roman" w:hAnsi="Times New Roman"/>
                      <w:color w:val="000000"/>
                      <w:sz w:val="24"/>
                      <w:szCs w:val="24"/>
                      <w:lang w:eastAsia="ru-RU"/>
                    </w:rPr>
                    <w:softHyphen/>
                    <w:t>водственной мощности и использование потребляемых в производстве ресурсов и процессов их преобразования.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От производственной мощности зависит степень удовлетворе</w:t>
                  </w:r>
                  <w:r w:rsidRPr="00143F6F">
                    <w:rPr>
                      <w:rFonts w:ascii="Times New Roman" w:hAnsi="Times New Roman"/>
                      <w:color w:val="000000"/>
                      <w:sz w:val="24"/>
                      <w:szCs w:val="24"/>
                      <w:lang w:eastAsia="ru-RU"/>
                    </w:rPr>
                    <w:softHyphen/>
                    <w:t>ния рыночного спроса, который может изменяться по объему, но</w:t>
                  </w:r>
                  <w:r w:rsidRPr="00143F6F">
                    <w:rPr>
                      <w:rFonts w:ascii="Times New Roman" w:hAnsi="Times New Roman"/>
                      <w:color w:val="000000"/>
                      <w:sz w:val="24"/>
                      <w:szCs w:val="24"/>
                      <w:lang w:eastAsia="ru-RU"/>
                    </w:rPr>
                    <w:softHyphen/>
                    <w:t>менклатуре и ассортименту, поэтому производственная мощность должна предусматривать гибкость всех технологических операций, т. е. возможность своевременно перестроить производственный процесс в зависимости от роста конкурентоспособности продук</w:t>
                  </w:r>
                  <w:r w:rsidRPr="00143F6F">
                    <w:rPr>
                      <w:rFonts w:ascii="Times New Roman" w:hAnsi="Times New Roman"/>
                      <w:color w:val="000000"/>
                      <w:sz w:val="24"/>
                      <w:szCs w:val="24"/>
                      <w:lang w:eastAsia="ru-RU"/>
                    </w:rPr>
                    <w:softHyphen/>
                    <w:t>ции, изменения объема, номенклатуры и ассортимента.</w:t>
                  </w:r>
                </w:p>
                <w:p w:rsidR="001E557E" w:rsidRPr="00143F6F" w:rsidRDefault="001E557E" w:rsidP="00143F6F">
                  <w:pPr>
                    <w:spacing w:before="100" w:beforeAutospacing="1" w:after="100" w:afterAutospacing="1"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Определение производственной мощности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 рассчитывается по всему перечню номенклатуры и ассортимента выпускаемой продукций. В усло</w:t>
                  </w:r>
                  <w:r w:rsidRPr="00143F6F">
                    <w:rPr>
                      <w:rFonts w:ascii="Times New Roman" w:hAnsi="Times New Roman"/>
                      <w:color w:val="000000"/>
                      <w:sz w:val="24"/>
                      <w:szCs w:val="24"/>
                      <w:lang w:eastAsia="ru-RU"/>
                    </w:rPr>
                    <w:softHyphen/>
                    <w:t>виях многономенклатурного производства, когда выпускаемая про</w:t>
                  </w:r>
                  <w:r w:rsidRPr="00143F6F">
                    <w:rPr>
                      <w:rFonts w:ascii="Times New Roman" w:hAnsi="Times New Roman"/>
                      <w:color w:val="000000"/>
                      <w:sz w:val="24"/>
                      <w:szCs w:val="24"/>
                      <w:lang w:eastAsia="ru-RU"/>
                    </w:rPr>
                    <w:softHyphen/>
                    <w:t>дукция характеризуется сотнями наименований изделий, каждое из которых отличается не только назначением или конструктив</w:t>
                  </w:r>
                  <w:r w:rsidRPr="00143F6F">
                    <w:rPr>
                      <w:rFonts w:ascii="Times New Roman" w:hAnsi="Times New Roman"/>
                      <w:color w:val="000000"/>
                      <w:sz w:val="24"/>
                      <w:szCs w:val="24"/>
                      <w:lang w:eastAsia="ru-RU"/>
                    </w:rPr>
                    <w:softHyphen/>
                    <w:t>ными особенностями, но и технологией изготовления, осущест</w:t>
                  </w:r>
                  <w:r w:rsidRPr="00143F6F">
                    <w:rPr>
                      <w:rFonts w:ascii="Times New Roman" w:hAnsi="Times New Roman"/>
                      <w:color w:val="000000"/>
                      <w:sz w:val="24"/>
                      <w:szCs w:val="24"/>
                      <w:lang w:eastAsia="ru-RU"/>
                    </w:rPr>
                    <w:softHyphen/>
                    <w:t>вляется группировка всей номенклатуры производимой продук</w:t>
                  </w:r>
                  <w:r w:rsidRPr="00143F6F">
                    <w:rPr>
                      <w:rFonts w:ascii="Times New Roman" w:hAnsi="Times New Roman"/>
                      <w:color w:val="000000"/>
                      <w:sz w:val="24"/>
                      <w:szCs w:val="24"/>
                      <w:lang w:eastAsia="ru-RU"/>
                    </w:rPr>
                    <w:softHyphen/>
                    <w:t>ции и выбор изделия-представителя.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Номенклатура</w:t>
                  </w:r>
                  <w:r w:rsidRPr="00143F6F">
                    <w:rPr>
                      <w:rFonts w:ascii="Times New Roman" w:hAnsi="Times New Roman"/>
                      <w:i/>
                      <w:iCs/>
                      <w:color w:val="000000"/>
                      <w:sz w:val="24"/>
                      <w:szCs w:val="24"/>
                      <w:lang w:eastAsia="ru-RU"/>
                    </w:rPr>
                    <w:t> — </w:t>
                  </w:r>
                  <w:r w:rsidRPr="00143F6F">
                    <w:rPr>
                      <w:rFonts w:ascii="Times New Roman" w:hAnsi="Times New Roman"/>
                      <w:color w:val="000000"/>
                      <w:sz w:val="24"/>
                      <w:szCs w:val="24"/>
                      <w:lang w:eastAsia="ru-RU"/>
                    </w:rPr>
                    <w:t>список, перечень – определяет, какие наименования продукции выпускаются на предприятии. Ассортимент </w:t>
                  </w:r>
                  <w:r w:rsidRPr="00143F6F">
                    <w:rPr>
                      <w:rFonts w:ascii="Times New Roman" w:hAnsi="Times New Roman"/>
                      <w:i/>
                      <w:iCs/>
                      <w:color w:val="000000"/>
                      <w:sz w:val="24"/>
                      <w:szCs w:val="24"/>
                      <w:lang w:eastAsia="ru-RU"/>
                    </w:rPr>
                    <w:t>– </w:t>
                  </w:r>
                  <w:r w:rsidRPr="00143F6F">
                    <w:rPr>
                      <w:rFonts w:ascii="Times New Roman" w:hAnsi="Times New Roman"/>
                      <w:color w:val="000000"/>
                      <w:sz w:val="24"/>
                      <w:szCs w:val="24"/>
                      <w:lang w:eastAsia="ru-RU"/>
                    </w:rPr>
                    <w:t>комплект, перечень видов продукции внутри данного наименования.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 рассчитывается по ведущим про</w:t>
                  </w:r>
                  <w:r w:rsidRPr="00143F6F">
                    <w:rPr>
                      <w:rFonts w:ascii="Times New Roman" w:hAnsi="Times New Roman"/>
                      <w:color w:val="000000"/>
                      <w:sz w:val="24"/>
                      <w:szCs w:val="24"/>
                      <w:lang w:eastAsia="ru-RU"/>
                    </w:rPr>
                    <w:softHyphen/>
                    <w:t>изводственным цехам, участкам и оборудованию с учетом сло</w:t>
                  </w:r>
                  <w:r w:rsidRPr="00143F6F">
                    <w:rPr>
                      <w:rFonts w:ascii="Times New Roman" w:hAnsi="Times New Roman"/>
                      <w:color w:val="000000"/>
                      <w:sz w:val="24"/>
                      <w:szCs w:val="24"/>
                      <w:lang w:eastAsia="ru-RU"/>
                    </w:rPr>
                    <w:softHyphen/>
                    <w:t>жившейся кооперации и мероприятий по ликвидации «узких мест». К ведущим цехам, участкам, агрегатам относятся такие, которые задействованы в основных технологических операциях по изготовлению продукции. ППод «узким местом» понимается несоответствие мощности от</w:t>
                  </w:r>
                  <w:r w:rsidRPr="00143F6F">
                    <w:rPr>
                      <w:rFonts w:ascii="Times New Roman" w:hAnsi="Times New Roman"/>
                      <w:color w:val="000000"/>
                      <w:sz w:val="24"/>
                      <w:szCs w:val="24"/>
                      <w:lang w:eastAsia="ru-RU"/>
                    </w:rPr>
                    <w:softHyphen/>
                    <w:t>дельных цехов, участков, групп оборудования минимальной мощ</w:t>
                  </w:r>
                  <w:r w:rsidRPr="00143F6F">
                    <w:rPr>
                      <w:rFonts w:ascii="Times New Roman" w:hAnsi="Times New Roman"/>
                      <w:color w:val="000000"/>
                      <w:sz w:val="24"/>
                      <w:szCs w:val="24"/>
                      <w:lang w:eastAsia="ru-RU"/>
                    </w:rPr>
                    <w:softHyphen/>
                    <w:t>ности соответствующего подразделения, участка или группы обо</w:t>
                  </w:r>
                  <w:r w:rsidRPr="00143F6F">
                    <w:rPr>
                      <w:rFonts w:ascii="Times New Roman" w:hAnsi="Times New Roman"/>
                      <w:color w:val="000000"/>
                      <w:sz w:val="24"/>
                      <w:szCs w:val="24"/>
                      <w:lang w:eastAsia="ru-RU"/>
                    </w:rPr>
                    <w:softHyphen/>
                    <w:t>рудования. Возникновение «узкого места» является следствием не</w:t>
                  </w:r>
                  <w:r w:rsidRPr="00143F6F">
                    <w:rPr>
                      <w:rFonts w:ascii="Times New Roman" w:hAnsi="Times New Roman"/>
                      <w:color w:val="000000"/>
                      <w:sz w:val="24"/>
                      <w:szCs w:val="24"/>
                      <w:lang w:eastAsia="ru-RU"/>
                    </w:rPr>
                    <w:softHyphen/>
                    <w:t>сопряженности между цехами, участками или группами оборудо</w:t>
                  </w:r>
                  <w:r w:rsidRPr="00143F6F">
                    <w:rPr>
                      <w:rFonts w:ascii="Times New Roman" w:hAnsi="Times New Roman"/>
                      <w:color w:val="000000"/>
                      <w:sz w:val="24"/>
                      <w:szCs w:val="24"/>
                      <w:lang w:eastAsia="ru-RU"/>
                    </w:rPr>
                    <w:softHyphen/>
                    <w:t>вания. Для выявления «узких мест» и разработке мер по их устранению применяется коэффициент сопряжённости.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Коэффициент сопряженности определяется отношением мощности ведущего цеха (участка, агрегата) к мощности остальных цехов (участков, агрегатов), в том числе к пропускной способности вспомогательных и обслуживающих производств.[3]</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Рассчитывается по формуле:</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val="en-US"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К</w:t>
                  </w:r>
                  <w:r w:rsidRPr="00143F6F">
                    <w:rPr>
                      <w:rFonts w:ascii="Times New Roman" w:hAnsi="Times New Roman"/>
                      <w:i/>
                      <w:iCs/>
                      <w:color w:val="000000"/>
                      <w:sz w:val="24"/>
                      <w:szCs w:val="24"/>
                      <w:vertAlign w:val="subscript"/>
                      <w:lang w:eastAsia="ru-RU"/>
                    </w:rPr>
                    <w:t>с</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1</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2</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Р</w:t>
                  </w:r>
                  <w:r w:rsidRPr="00143F6F">
                    <w:rPr>
                      <w:rFonts w:ascii="Times New Roman" w:hAnsi="Times New Roman"/>
                      <w:i/>
                      <w:iCs/>
                      <w:color w:val="000000"/>
                      <w:sz w:val="24"/>
                      <w:szCs w:val="24"/>
                      <w:vertAlign w:val="subscript"/>
                      <w:lang w:eastAsia="ru-RU"/>
                    </w:rPr>
                    <w:t>у</w:t>
                  </w:r>
                  <w:r w:rsidRPr="00143F6F">
                    <w:rPr>
                      <w:rFonts w:ascii="Times New Roman" w:hAnsi="Times New Roman"/>
                      <w:i/>
                      <w:iCs/>
                      <w:color w:val="000000"/>
                      <w:sz w:val="24"/>
                      <w:szCs w:val="24"/>
                      <w:lang w:eastAsia="ru-RU"/>
                    </w:rPr>
                    <w:t>)</w:t>
                  </w:r>
                  <w:r w:rsidRPr="00143F6F">
                    <w:rPr>
                      <w:rFonts w:ascii="Times New Roman" w:hAnsi="Times New Roman"/>
                      <w:i/>
                      <w:iCs/>
                      <w:color w:val="000000"/>
                      <w:sz w:val="24"/>
                      <w:szCs w:val="24"/>
                      <w:lang w:val="en-US" w:eastAsia="ru-RU"/>
                    </w:rPr>
                    <w:t> </w:t>
                  </w:r>
                  <w:r w:rsidRPr="00143F6F">
                    <w:rPr>
                      <w:rFonts w:ascii="Times New Roman" w:hAnsi="Times New Roman"/>
                      <w:color w:val="000000"/>
                      <w:sz w:val="24"/>
                      <w:szCs w:val="24"/>
                      <w:lang w:val="en-US"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val="en-US"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К</w:t>
                  </w:r>
                  <w:r w:rsidRPr="00143F6F">
                    <w:rPr>
                      <w:rFonts w:ascii="Times New Roman" w:hAnsi="Times New Roman"/>
                      <w:i/>
                      <w:iCs/>
                      <w:color w:val="000000"/>
                      <w:sz w:val="24"/>
                      <w:szCs w:val="24"/>
                      <w:vertAlign w:val="subscript"/>
                      <w:lang w:eastAsia="ru-RU"/>
                    </w:rPr>
                    <w:t>с</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коэффициент сопряженности;</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val="en-US" w:eastAsia="ru-RU"/>
                    </w:rPr>
                    <w:t>M</w:t>
                  </w:r>
                  <w:r w:rsidRPr="00143F6F">
                    <w:rPr>
                      <w:rFonts w:ascii="Times New Roman" w:hAnsi="Times New Roman"/>
                      <w:i/>
                      <w:iCs/>
                      <w:color w:val="000000"/>
                      <w:sz w:val="24"/>
                      <w:szCs w:val="24"/>
                      <w:vertAlign w:val="subscript"/>
                      <w:lang w:eastAsia="ru-RU"/>
                    </w:rPr>
                    <w:t>1</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и</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2</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мощность ведущих цехов и участков, натур. ед.;</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Р</w:t>
                  </w:r>
                  <w:r w:rsidRPr="00143F6F">
                    <w:rPr>
                      <w:rFonts w:ascii="Times New Roman" w:hAnsi="Times New Roman"/>
                      <w:i/>
                      <w:iCs/>
                      <w:color w:val="000000"/>
                      <w:sz w:val="24"/>
                      <w:szCs w:val="24"/>
                      <w:vertAlign w:val="subscript"/>
                      <w:lang w:eastAsia="ru-RU"/>
                    </w:rPr>
                    <w:t>у</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удельный расход продукции первой операции (цеха, участка) для выработки продукции второй, шт., т. и т.п.</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Если К</w:t>
                  </w:r>
                  <w:r w:rsidRPr="00143F6F">
                    <w:rPr>
                      <w:rFonts w:ascii="Times New Roman" w:hAnsi="Times New Roman"/>
                      <w:color w:val="000000"/>
                      <w:sz w:val="24"/>
                      <w:szCs w:val="24"/>
                      <w:vertAlign w:val="subscript"/>
                      <w:lang w:eastAsia="ru-RU"/>
                    </w:rPr>
                    <w:t>с</w:t>
                  </w:r>
                  <w:r w:rsidRPr="00143F6F">
                    <w:rPr>
                      <w:rFonts w:ascii="Times New Roman" w:hAnsi="Times New Roman"/>
                      <w:color w:val="000000"/>
                      <w:sz w:val="24"/>
                      <w:szCs w:val="24"/>
                      <w:vertAlign w:val="subscript"/>
                      <w:lang w:val="en-US" w:eastAsia="ru-RU"/>
                    </w:rPr>
                    <w:t> </w:t>
                  </w:r>
                  <w:r w:rsidRPr="00143F6F">
                    <w:rPr>
                      <w:rFonts w:ascii="Times New Roman" w:hAnsi="Times New Roman"/>
                      <w:color w:val="000000"/>
                      <w:sz w:val="24"/>
                      <w:szCs w:val="24"/>
                      <w:lang w:eastAsia="ru-RU"/>
                    </w:rPr>
                    <w:t>&gt;1, то имеются «узкие места».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Устранение узкого места осуществляется по плану организационно-технических мероприятий, который разрабатывается в двух направлениях: с учетом привлечения дополни</w:t>
                  </w:r>
                  <w:r w:rsidRPr="00143F6F">
                    <w:rPr>
                      <w:rFonts w:ascii="Times New Roman" w:hAnsi="Times New Roman"/>
                      <w:color w:val="000000"/>
                      <w:sz w:val="24"/>
                      <w:szCs w:val="24"/>
                      <w:lang w:eastAsia="ru-RU"/>
                    </w:rPr>
                    <w:softHyphen/>
                    <w:t>тельных капитальных вложений и без них. Ко второму направлению отно</w:t>
                  </w:r>
                  <w:r w:rsidRPr="00143F6F">
                    <w:rPr>
                      <w:rFonts w:ascii="Times New Roman" w:hAnsi="Times New Roman"/>
                      <w:color w:val="000000"/>
                      <w:sz w:val="24"/>
                      <w:szCs w:val="24"/>
                      <w:lang w:eastAsia="ru-RU"/>
                    </w:rPr>
                    <w:softHyphen/>
                    <w:t>сятся мероприятия по вводу неустановленного оборудования, увеличению сменности работы оборудования, привлечению допол</w:t>
                  </w:r>
                  <w:r w:rsidRPr="00143F6F">
                    <w:rPr>
                      <w:rFonts w:ascii="Times New Roman" w:hAnsi="Times New Roman"/>
                      <w:color w:val="000000"/>
                      <w:sz w:val="24"/>
                      <w:szCs w:val="24"/>
                      <w:lang w:eastAsia="ru-RU"/>
                    </w:rPr>
                    <w:softHyphen/>
                    <w:t>нительной рабочей силы, расширению многостаночного обслу</w:t>
                  </w:r>
                  <w:r w:rsidRPr="00143F6F">
                    <w:rPr>
                      <w:rFonts w:ascii="Times New Roman" w:hAnsi="Times New Roman"/>
                      <w:color w:val="000000"/>
                      <w:sz w:val="24"/>
                      <w:szCs w:val="24"/>
                      <w:lang w:eastAsia="ru-RU"/>
                    </w:rPr>
                    <w:softHyphen/>
                    <w:t>живания, сокращению внутрисменных простоев, перераспределе</w:t>
                  </w:r>
                  <w:r w:rsidRPr="00143F6F">
                    <w:rPr>
                      <w:rFonts w:ascii="Times New Roman" w:hAnsi="Times New Roman"/>
                      <w:color w:val="000000"/>
                      <w:sz w:val="24"/>
                      <w:szCs w:val="24"/>
                      <w:lang w:eastAsia="ru-RU"/>
                    </w:rPr>
                    <w:softHyphen/>
                    <w:t>нию деталей на взаимозаменяемое оборудование с меньшим уров</w:t>
                  </w:r>
                  <w:r w:rsidRPr="00143F6F">
                    <w:rPr>
                      <w:rFonts w:ascii="Times New Roman" w:hAnsi="Times New Roman"/>
                      <w:color w:val="000000"/>
                      <w:sz w:val="24"/>
                      <w:szCs w:val="24"/>
                      <w:lang w:eastAsia="ru-RU"/>
                    </w:rPr>
                    <w:softHyphen/>
                    <w:t>нем его использования.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Расчет производственной мощности ведется также по всем про</w:t>
                  </w:r>
                  <w:r w:rsidRPr="00143F6F">
                    <w:rPr>
                      <w:rFonts w:ascii="Times New Roman" w:hAnsi="Times New Roman"/>
                      <w:color w:val="000000"/>
                      <w:sz w:val="24"/>
                      <w:szCs w:val="24"/>
                      <w:lang w:eastAsia="ru-RU"/>
                    </w:rPr>
                    <w:softHyphen/>
                    <w:t>изводственным подразделениям промышленного предприятия на</w:t>
                  </w:r>
                  <w:r w:rsidRPr="00143F6F">
                    <w:rPr>
                      <w:rFonts w:ascii="Times New Roman" w:hAnsi="Times New Roman"/>
                      <w:color w:val="000000"/>
                      <w:sz w:val="24"/>
                      <w:szCs w:val="24"/>
                      <w:lang w:eastAsia="ru-RU"/>
                    </w:rPr>
                    <w:softHyphen/>
                    <w:t>чиная с низшего производственного звена к высшему.</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 определяется в тех же единицах, в каких измеряется объем производства продукции.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При выпуске разнородной продукции одновременно с расчётом в натуральных показателях мощность можно определять также в стоимостном выражении, как по видам продукции, так и по товарной или валовой продукции. Для предприятий, работающих в современных условиях, характерна диверсификация производства, исходя из чего, производственная мощность может быть определена в условно-натуральных измерителях: « условный наборный комплект», определяемый на основе трудоёмкости комплекта; «базовое изделие-представитель», рассчитывается укрупнением номенклатуры на основе объединения разных изделий в группы по конструктивно-техническому пособию.[3]</w:t>
                  </w:r>
                </w:p>
                <w:p w:rsidR="001E557E" w:rsidRPr="00143F6F" w:rsidRDefault="001E557E" w:rsidP="00143F6F">
                  <w:pPr>
                    <w:spacing w:before="100" w:beforeAutospacing="1" w:after="100" w:afterAutospacing="1"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Расчет производственной мощности предприятия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К расчёту производственной мощности берётся всё оборудование независимо от его состояния (всё наличное оборудование, числящееся не балансе предприятия, установленное и не установленное).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Расчет производственной мощности завода ведется по всем его под</w:t>
                  </w:r>
                  <w:r w:rsidRPr="00143F6F">
                    <w:rPr>
                      <w:rFonts w:ascii="Times New Roman" w:hAnsi="Times New Roman"/>
                      <w:color w:val="000000"/>
                      <w:sz w:val="24"/>
                      <w:szCs w:val="24"/>
                      <w:lang w:eastAsia="ru-RU"/>
                    </w:rPr>
                    <w:softHyphen/>
                    <w:t>разделениям в следующей последовательности: по агрегатам и группам технологического оборудования; по производственным участка; по основным цехам и заводу в целом.</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 предприятия определяется по мощности ведущих цехов, участков и агрегатов. Перечень ведущих цехов, участков и агрегатов в основном про</w:t>
                  </w:r>
                  <w:r w:rsidRPr="00143F6F">
                    <w:rPr>
                      <w:rFonts w:ascii="Times New Roman" w:hAnsi="Times New Roman"/>
                      <w:color w:val="000000"/>
                      <w:sz w:val="24"/>
                      <w:szCs w:val="24"/>
                      <w:lang w:eastAsia="ru-RU"/>
                    </w:rPr>
                    <w:softHyphen/>
                    <w:t>изводстве, а также оптимальные уровни загрузки публикуются в отрасле</w:t>
                  </w:r>
                  <w:r w:rsidRPr="00143F6F">
                    <w:rPr>
                      <w:rFonts w:ascii="Times New Roman" w:hAnsi="Times New Roman"/>
                      <w:color w:val="000000"/>
                      <w:sz w:val="24"/>
                      <w:szCs w:val="24"/>
                      <w:lang w:eastAsia="ru-RU"/>
                    </w:rPr>
                    <w:softHyphen/>
                    <w:t>вых рекомендациях по расчету производственной мощности. Такой подход к определению производственной мощ</w:t>
                  </w:r>
                  <w:r w:rsidRPr="00143F6F">
                    <w:rPr>
                      <w:rFonts w:ascii="Times New Roman" w:hAnsi="Times New Roman"/>
                      <w:color w:val="000000"/>
                      <w:sz w:val="24"/>
                      <w:szCs w:val="24"/>
                      <w:lang w:eastAsia="ru-RU"/>
                    </w:rPr>
                    <w:softHyphen/>
                    <w:t>ности позволяет выявить несопряженность мощностей ве</w:t>
                  </w:r>
                  <w:r w:rsidRPr="00143F6F">
                    <w:rPr>
                      <w:rFonts w:ascii="Times New Roman" w:hAnsi="Times New Roman"/>
                      <w:color w:val="000000"/>
                      <w:sz w:val="24"/>
                      <w:szCs w:val="24"/>
                      <w:lang w:eastAsia="ru-RU"/>
                    </w:rPr>
                    <w:softHyphen/>
                    <w:t>дущих и вспомогательных производств и агрегатов и раз</w:t>
                  </w:r>
                  <w:r w:rsidRPr="00143F6F">
                    <w:rPr>
                      <w:rFonts w:ascii="Times New Roman" w:hAnsi="Times New Roman"/>
                      <w:color w:val="000000"/>
                      <w:sz w:val="24"/>
                      <w:szCs w:val="24"/>
                      <w:lang w:eastAsia="ru-RU"/>
                    </w:rPr>
                    <w:softHyphen/>
                    <w:t>работать план организационно-технических мероприятий по их выравниванию.</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Производственная мощность ведущих подразделений определяется по формуле:</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val="en-US" w:eastAsia="ru-RU"/>
                    </w:rPr>
                    <w:t>M</w:t>
                  </w:r>
                  <w:r w:rsidRPr="00143F6F">
                    <w:rPr>
                      <w:rFonts w:ascii="Times New Roman" w:hAnsi="Times New Roman"/>
                      <w:i/>
                      <w:iCs/>
                      <w:color w:val="000000"/>
                      <w:sz w:val="24"/>
                      <w:szCs w:val="24"/>
                      <w:lang w:eastAsia="ru-RU"/>
                    </w:rPr>
                    <w:t xml:space="preserve"> = </w:t>
                  </w:r>
                  <w:r w:rsidRPr="00143F6F">
                    <w:rPr>
                      <w:rFonts w:ascii="Times New Roman" w:hAnsi="Times New Roman"/>
                      <w:i/>
                      <w:iCs/>
                      <w:color w:val="000000"/>
                      <w:sz w:val="24"/>
                      <w:szCs w:val="24"/>
                      <w:lang w:val="en-US" w:eastAsia="ru-RU"/>
                    </w:rPr>
                    <w:t>n</w:t>
                  </w:r>
                  <w:r w:rsidRPr="00143F6F">
                    <w:rPr>
                      <w:rFonts w:ascii="Times New Roman" w:hAnsi="Times New Roman"/>
                      <w:i/>
                      <w:iCs/>
                      <w:color w:val="000000"/>
                      <w:sz w:val="24"/>
                      <w:szCs w:val="24"/>
                      <w:lang w:eastAsia="ru-RU"/>
                    </w:rPr>
                    <w:t xml:space="preserve"> * </w:t>
                  </w:r>
                  <w:r w:rsidRPr="00143F6F">
                    <w:rPr>
                      <w:rFonts w:ascii="Times New Roman" w:hAnsi="Times New Roman"/>
                      <w:i/>
                      <w:iCs/>
                      <w:color w:val="000000"/>
                      <w:sz w:val="24"/>
                      <w:szCs w:val="24"/>
                      <w:lang w:val="en-US" w:eastAsia="ru-RU"/>
                    </w:rPr>
                    <w:t>H</w:t>
                  </w:r>
                  <w:r w:rsidRPr="00143F6F">
                    <w:rPr>
                      <w:rFonts w:ascii="Times New Roman" w:hAnsi="Times New Roman"/>
                      <w:i/>
                      <w:iCs/>
                      <w:color w:val="000000"/>
                      <w:sz w:val="24"/>
                      <w:szCs w:val="24"/>
                      <w:vertAlign w:val="subscript"/>
                      <w:lang w:val="en-US" w:eastAsia="ru-RU"/>
                    </w:rPr>
                    <w:t>m </w:t>
                  </w:r>
                  <w:r w:rsidRPr="00143F6F">
                    <w:rPr>
                      <w:rFonts w:ascii="Times New Roman" w:hAnsi="Times New Roman"/>
                      <w:i/>
                      <w:iCs/>
                      <w:color w:val="000000"/>
                      <w:sz w:val="24"/>
                      <w:szCs w:val="24"/>
                      <w:lang w:eastAsia="ru-RU"/>
                    </w:rPr>
                    <w:t>* Ф</w:t>
                  </w:r>
                  <w:r w:rsidRPr="00143F6F">
                    <w:rPr>
                      <w:rFonts w:ascii="Times New Roman" w:hAnsi="Times New Roman"/>
                      <w:color w:val="000000"/>
                      <w:sz w:val="24"/>
                      <w:szCs w:val="24"/>
                      <w:lang w:val="en-US"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производственная мощность подразделения (цеха, участка), натур. ед.;</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val="en-US" w:eastAsia="ru-RU"/>
                    </w:rPr>
                    <w:t>n</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количество единиц одноименного ведущего оборудования;</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Н</w:t>
                  </w:r>
                  <w:r w:rsidRPr="00143F6F">
                    <w:rPr>
                      <w:rFonts w:ascii="Times New Roman" w:hAnsi="Times New Roman"/>
                      <w:i/>
                      <w:iCs/>
                      <w:color w:val="000000"/>
                      <w:sz w:val="24"/>
                      <w:szCs w:val="24"/>
                      <w:vertAlign w:val="subscript"/>
                      <w:lang w:eastAsia="ru-RU"/>
                    </w:rPr>
                    <w:t>т</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часовая техническая (паспортная) мощность единицы оборудования, натур. ед.;</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Ф</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фонд времени работы оборудования, ч.</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При расчете производственной мощности нужно исходить из имею</w:t>
                  </w:r>
                  <w:r w:rsidRPr="00143F6F">
                    <w:rPr>
                      <w:rFonts w:ascii="Times New Roman" w:hAnsi="Times New Roman"/>
                      <w:color w:val="000000"/>
                      <w:sz w:val="24"/>
                      <w:szCs w:val="24"/>
                      <w:lang w:eastAsia="ru-RU"/>
                    </w:rPr>
                    <w:softHyphen/>
                    <w:t>щегося оборудования и площадей, передовой организации производства, применения полноценного сырья, наиболее совершенных инструментов и приспособлений, режима работы предприятия.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Исходными данными для расчёта производственной мощности служат число установленного оборудования по видам, производственные площади сборочных цехов, режим работы предприятия (одна, две, три смены), трудоёмкость изготовления изделия, коэффициент выполнения (перевыполнения) норм.</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Расчёт производственной мощности, исходя из имеющегося оборудования.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На участке мощность определяется по ведущему оборудованию. Ведущее оборудование — это оборудование, на котором выполняются основные наиболее трудоёмкие операции. Если существует несколько групп оборудования, то производственная мощность определяется по той группе, где обработка деталей наиболее трудоёмкая. При этом необходимо учесть все оборудование, закреп</w:t>
                  </w:r>
                  <w:r w:rsidRPr="00143F6F">
                    <w:rPr>
                      <w:rFonts w:ascii="Times New Roman" w:hAnsi="Times New Roman"/>
                      <w:color w:val="000000"/>
                      <w:sz w:val="24"/>
                      <w:szCs w:val="24"/>
                      <w:lang w:eastAsia="ru-RU"/>
                    </w:rPr>
                    <w:softHyphen/>
                    <w:t>ленное за цехом, включая бездействующее вследствие не</w:t>
                  </w:r>
                  <w:r w:rsidRPr="00143F6F">
                    <w:rPr>
                      <w:rFonts w:ascii="Times New Roman" w:hAnsi="Times New Roman"/>
                      <w:color w:val="000000"/>
                      <w:sz w:val="24"/>
                      <w:szCs w:val="24"/>
                      <w:lang w:eastAsia="ru-RU"/>
                    </w:rPr>
                    <w:softHyphen/>
                    <w:t>исправности, находящееся в ремонте и подлежащее уста</w:t>
                  </w:r>
                  <w:r w:rsidRPr="00143F6F">
                    <w:rPr>
                      <w:rFonts w:ascii="Times New Roman" w:hAnsi="Times New Roman"/>
                      <w:color w:val="000000"/>
                      <w:sz w:val="24"/>
                      <w:szCs w:val="24"/>
                      <w:lang w:eastAsia="ru-RU"/>
                    </w:rPr>
                    <w:softHyphen/>
                    <w:t>новке в плановом периоде. Не учитывается только обору</w:t>
                  </w:r>
                  <w:r w:rsidRPr="00143F6F">
                    <w:rPr>
                      <w:rFonts w:ascii="Times New Roman" w:hAnsi="Times New Roman"/>
                      <w:color w:val="000000"/>
                      <w:sz w:val="24"/>
                      <w:szCs w:val="24"/>
                      <w:lang w:eastAsia="ru-RU"/>
                    </w:rPr>
                    <w:softHyphen/>
                    <w:t>дование, находящееся в резерве, а также на опытно-экспе</w:t>
                  </w:r>
                  <w:r w:rsidRPr="00143F6F">
                    <w:rPr>
                      <w:rFonts w:ascii="Times New Roman" w:hAnsi="Times New Roman"/>
                      <w:color w:val="000000"/>
                      <w:sz w:val="24"/>
                      <w:szCs w:val="24"/>
                      <w:lang w:eastAsia="ru-RU"/>
                    </w:rPr>
                    <w:softHyphen/>
                    <w:t>риментальных и специальных участках для профессио</w:t>
                  </w:r>
                  <w:r w:rsidRPr="00143F6F">
                    <w:rPr>
                      <w:rFonts w:ascii="Times New Roman" w:hAnsi="Times New Roman"/>
                      <w:color w:val="000000"/>
                      <w:sz w:val="24"/>
                      <w:szCs w:val="24"/>
                      <w:lang w:eastAsia="ru-RU"/>
                    </w:rPr>
                    <w:softHyphen/>
                    <w:t>нально-технического обучения.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Существует 2 основные методики определения производственной мощности: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для цехов, где можно выделить основное, общее оборудование:</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w:t>
                  </w:r>
                  <w:r w:rsidRPr="00143F6F">
                    <w:rPr>
                      <w:rFonts w:ascii="Times New Roman" w:hAnsi="Times New Roman"/>
                      <w:i/>
                      <w:iCs/>
                      <w:color w:val="000000"/>
                      <w:sz w:val="24"/>
                      <w:szCs w:val="24"/>
                      <w:lang w:eastAsia="ru-RU"/>
                    </w:rPr>
                    <w:t>М = (Т</w:t>
                  </w:r>
                  <w:r w:rsidRPr="00143F6F">
                    <w:rPr>
                      <w:rFonts w:ascii="Times New Roman" w:hAnsi="Times New Roman"/>
                      <w:i/>
                      <w:iCs/>
                      <w:color w:val="000000"/>
                      <w:sz w:val="24"/>
                      <w:szCs w:val="24"/>
                      <w:vertAlign w:val="subscript"/>
                      <w:lang w:eastAsia="ru-RU"/>
                    </w:rPr>
                    <w:t>э</w:t>
                  </w:r>
                  <w:r w:rsidRPr="00143F6F">
                    <w:rPr>
                      <w:rFonts w:ascii="Times New Roman" w:hAnsi="Times New Roman"/>
                      <w:i/>
                      <w:iCs/>
                      <w:color w:val="000000"/>
                      <w:sz w:val="24"/>
                      <w:szCs w:val="24"/>
                      <w:lang w:eastAsia="ru-RU"/>
                    </w:rPr>
                    <w:t>  * q) / t</w:t>
                  </w:r>
                  <w:r w:rsidRPr="00143F6F">
                    <w:rPr>
                      <w:rFonts w:ascii="Times New Roman" w:hAnsi="Times New Roman"/>
                      <w:i/>
                      <w:iCs/>
                      <w:color w:val="000000"/>
                      <w:sz w:val="24"/>
                      <w:szCs w:val="24"/>
                      <w:vertAlign w:val="subscript"/>
                      <w:lang w:eastAsia="ru-RU"/>
                    </w:rPr>
                    <w:t>i</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 Т</w:t>
                  </w:r>
                  <w:r w:rsidRPr="00143F6F">
                    <w:rPr>
                      <w:rFonts w:ascii="Times New Roman" w:hAnsi="Times New Roman"/>
                      <w:color w:val="000000"/>
                      <w:sz w:val="24"/>
                      <w:szCs w:val="24"/>
                      <w:vertAlign w:val="subscript"/>
                      <w:lang w:eastAsia="ru-RU"/>
                    </w:rPr>
                    <w:t>э</w:t>
                  </w:r>
                  <w:r w:rsidRPr="00143F6F">
                    <w:rPr>
                      <w:rFonts w:ascii="Times New Roman" w:hAnsi="Times New Roman"/>
                      <w:color w:val="000000"/>
                      <w:sz w:val="24"/>
                      <w:szCs w:val="24"/>
                      <w:lang w:eastAsia="ru-RU"/>
                    </w:rPr>
                    <w:t> – эффективное время работы оборудования, ч.; t</w:t>
                  </w:r>
                  <w:r w:rsidRPr="00143F6F">
                    <w:rPr>
                      <w:rFonts w:ascii="Times New Roman" w:hAnsi="Times New Roman"/>
                      <w:color w:val="000000"/>
                      <w:sz w:val="24"/>
                      <w:szCs w:val="24"/>
                      <w:vertAlign w:val="subscript"/>
                      <w:lang w:eastAsia="ru-RU"/>
                    </w:rPr>
                    <w:t>i</w:t>
                  </w:r>
                  <w:r w:rsidRPr="00143F6F">
                    <w:rPr>
                      <w:rFonts w:ascii="Times New Roman" w:hAnsi="Times New Roman"/>
                      <w:color w:val="000000"/>
                      <w:sz w:val="24"/>
                      <w:szCs w:val="24"/>
                      <w:lang w:eastAsia="ru-RU"/>
                    </w:rPr>
                    <w:t> – трудоемкость изготовления i – го изделия, ч.; q – количество однотипного оборудования, ед.</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для цехов, где нет ведущего оборудования (монтажный, сборочный и т.д.):</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w:t>
                  </w:r>
                  <w:r w:rsidRPr="00143F6F">
                    <w:rPr>
                      <w:rFonts w:ascii="Times New Roman" w:hAnsi="Times New Roman"/>
                      <w:i/>
                      <w:iCs/>
                      <w:color w:val="000000"/>
                      <w:sz w:val="24"/>
                      <w:szCs w:val="24"/>
                      <w:lang w:eastAsia="ru-RU"/>
                    </w:rPr>
                    <w:t>М = (Т</w:t>
                  </w:r>
                  <w:r w:rsidRPr="00143F6F">
                    <w:rPr>
                      <w:rFonts w:ascii="Times New Roman" w:hAnsi="Times New Roman"/>
                      <w:i/>
                      <w:iCs/>
                      <w:color w:val="000000"/>
                      <w:sz w:val="24"/>
                      <w:szCs w:val="24"/>
                      <w:vertAlign w:val="subscript"/>
                      <w:lang w:eastAsia="ru-RU"/>
                    </w:rPr>
                    <w:t>н</w:t>
                  </w:r>
                  <w:r w:rsidRPr="00143F6F">
                    <w:rPr>
                      <w:rFonts w:ascii="Times New Roman" w:hAnsi="Times New Roman"/>
                      <w:i/>
                      <w:iCs/>
                      <w:color w:val="000000"/>
                      <w:sz w:val="24"/>
                      <w:szCs w:val="24"/>
                      <w:lang w:eastAsia="ru-RU"/>
                    </w:rPr>
                    <w:t>  * S) / (t</w:t>
                  </w:r>
                  <w:r w:rsidRPr="00143F6F">
                    <w:rPr>
                      <w:rFonts w:ascii="Times New Roman" w:hAnsi="Times New Roman"/>
                      <w:i/>
                      <w:iCs/>
                      <w:color w:val="000000"/>
                      <w:sz w:val="24"/>
                      <w:szCs w:val="24"/>
                      <w:vertAlign w:val="subscript"/>
                      <w:lang w:eastAsia="ru-RU"/>
                    </w:rPr>
                    <w:t>i</w:t>
                  </w:r>
                  <w:r w:rsidRPr="00143F6F">
                    <w:rPr>
                      <w:rFonts w:ascii="Times New Roman" w:hAnsi="Times New Roman"/>
                      <w:i/>
                      <w:iCs/>
                      <w:color w:val="000000"/>
                      <w:sz w:val="24"/>
                      <w:szCs w:val="24"/>
                      <w:lang w:eastAsia="ru-RU"/>
                    </w:rPr>
                    <w:t> * s)</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 Т</w:t>
                  </w:r>
                  <w:r w:rsidRPr="00143F6F">
                    <w:rPr>
                      <w:rFonts w:ascii="Times New Roman" w:hAnsi="Times New Roman"/>
                      <w:color w:val="000000"/>
                      <w:sz w:val="24"/>
                      <w:szCs w:val="24"/>
                      <w:vertAlign w:val="subscript"/>
                      <w:lang w:eastAsia="ru-RU"/>
                    </w:rPr>
                    <w:t>н</w:t>
                  </w:r>
                  <w:r w:rsidRPr="00143F6F">
                    <w:rPr>
                      <w:rFonts w:ascii="Times New Roman" w:hAnsi="Times New Roman"/>
                      <w:color w:val="000000"/>
                      <w:sz w:val="24"/>
                      <w:szCs w:val="24"/>
                      <w:lang w:eastAsia="ru-RU"/>
                    </w:rPr>
                    <w:t> – номинальный фонд времени цеха, ч.; t</w:t>
                  </w:r>
                  <w:r w:rsidRPr="00143F6F">
                    <w:rPr>
                      <w:rFonts w:ascii="Times New Roman" w:hAnsi="Times New Roman"/>
                      <w:color w:val="000000"/>
                      <w:sz w:val="24"/>
                      <w:szCs w:val="24"/>
                      <w:vertAlign w:val="subscript"/>
                      <w:lang w:eastAsia="ru-RU"/>
                    </w:rPr>
                    <w:t>i</w:t>
                  </w:r>
                  <w:r w:rsidRPr="00143F6F">
                    <w:rPr>
                      <w:rFonts w:ascii="Times New Roman" w:hAnsi="Times New Roman"/>
                      <w:color w:val="000000"/>
                      <w:sz w:val="24"/>
                      <w:szCs w:val="24"/>
                      <w:lang w:eastAsia="ru-RU"/>
                    </w:rPr>
                    <w:t> – трудоемкость изготовления i – го изделия, ч.; S – площадь цеха, кв.м.; s – площадь одного рабочего места, кв.м.</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Расчёт производственной мощности, исходя из имеющихся производственных площадей.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При расчете производственной мощности предприятий необходимо учитывать производственные пло</w:t>
                  </w:r>
                  <w:r w:rsidRPr="00143F6F">
                    <w:rPr>
                      <w:rFonts w:ascii="Times New Roman" w:hAnsi="Times New Roman"/>
                      <w:color w:val="000000"/>
                      <w:sz w:val="24"/>
                      <w:szCs w:val="24"/>
                      <w:lang w:eastAsia="ru-RU"/>
                    </w:rPr>
                    <w:softHyphen/>
                    <w:t>щади. Расчет выполняется по формуле:</w:t>
                  </w:r>
                </w:p>
                <w:p w:rsidR="001E557E" w:rsidRPr="00143F6F" w:rsidRDefault="001E557E" w:rsidP="00143F6F">
                  <w:pPr>
                    <w:spacing w:after="0" w:line="240" w:lineRule="auto"/>
                    <w:rPr>
                      <w:rFonts w:ascii="Times New Roman" w:hAnsi="Times New Roman"/>
                      <w:color w:val="000000"/>
                      <w:sz w:val="24"/>
                      <w:szCs w:val="24"/>
                      <w:lang w:val="en-US" w:eastAsia="ru-RU"/>
                    </w:rPr>
                  </w:pPr>
                  <w:r w:rsidRPr="00143F6F">
                    <w:rPr>
                      <w:rFonts w:ascii="Times New Roman" w:hAnsi="Times New Roman"/>
                      <w:color w:val="000000"/>
                      <w:sz w:val="24"/>
                      <w:szCs w:val="24"/>
                      <w:lang w:val="en-US" w:eastAsia="ru-RU"/>
                    </w:rPr>
                    <w:t>                          </w:t>
                  </w:r>
                  <w:r w:rsidR="00580B7F">
                    <w:rPr>
                      <w:rFonts w:ascii="Times New Roman" w:hAnsi="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hanadeeva.ru/files/PM5.jpg" style="width:104.25pt;height:36pt;visibility:visible">
                        <v:imagedata r:id="rId4" o:title=""/>
                      </v:shape>
                    </w:pic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val="en-US" w:eastAsia="ru-RU"/>
                    </w:rPr>
                    <w:t>S</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производственная площадь цеха, выделяемая для организации производственных потоков, кв. м.;</w:t>
                  </w:r>
                  <w:r w:rsidRPr="00143F6F">
                    <w:rPr>
                      <w:rFonts w:ascii="Times New Roman" w:hAnsi="Times New Roman"/>
                      <w:i/>
                      <w:iCs/>
                      <w:color w:val="000000"/>
                      <w:sz w:val="24"/>
                      <w:szCs w:val="24"/>
                      <w:lang w:val="en-US" w:eastAsia="ru-RU"/>
                    </w:rPr>
                    <w:t>S</w:t>
                  </w:r>
                  <w:r w:rsidRPr="00143F6F">
                    <w:rPr>
                      <w:rFonts w:ascii="Times New Roman" w:hAnsi="Times New Roman"/>
                      <w:i/>
                      <w:iCs/>
                      <w:color w:val="000000"/>
                      <w:sz w:val="24"/>
                      <w:szCs w:val="24"/>
                      <w:lang w:eastAsia="ru-RU"/>
                    </w:rPr>
                    <w:t>н</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производственная нормативная площадь (с учетом прохо</w:t>
                  </w:r>
                  <w:r w:rsidRPr="00143F6F">
                    <w:rPr>
                      <w:rFonts w:ascii="Times New Roman" w:hAnsi="Times New Roman"/>
                      <w:color w:val="000000"/>
                      <w:sz w:val="24"/>
                      <w:szCs w:val="24"/>
                      <w:lang w:eastAsia="ru-RU"/>
                    </w:rPr>
                    <w:softHyphen/>
                    <w:t>дов) на одно рабочее место, кв. м.;</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Т</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эффективный фонд времени использования производственной площади цеха, ч.;</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val="en-US" w:eastAsia="ru-RU"/>
                    </w:rPr>
                    <w:t>t</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количество квадратных метро-часов, необходимых для изготовления (сборки, формовки и так далее, в зависимости от отрасли производства) единицы продукции, ч.</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Таким образом, расчёт производственной мощности предприятий различных отраслей имеет свои особенности, которые должны учитываться в каждом конкретном случае.</w:t>
                  </w:r>
                </w:p>
                <w:p w:rsidR="001E557E" w:rsidRPr="00143F6F" w:rsidRDefault="001E557E" w:rsidP="00143F6F">
                  <w:pPr>
                    <w:spacing w:after="0"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Баланс производственных мощностей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Для обоснования производственной программы производственными мощностями, специализации и кооперирования производства, а также определения необходимой величины реальных инвестиций для наращивания производственной мощности на предприятии должен разрабатываться ежегодный баланс производственной мощности. Ранее баланс производственной мощности составляли все промышленные предприятия. На данный момент его составлением занимаются только крупные фирмы.</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Баланс составляется по номенклатуре и ассортименту выпускаемой продукции. Баланс производственной мощности включает в себя: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мощность предприятия на начало планируемого периода;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величину прироста производственной мощности за счёт различных факторов (модернизации, реконструкции, технического перевооружения и так далее);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размеры уменьшения производственной мощности в результате выбытия, передачи и продажи основных производственных фондов, изменения номенклатуры и ассортимента продукции, изменения режима работы предприятия;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величину выходной мощности, то есть мощности на конец планируемого периода;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среднегодовую мощность предприятия;</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коэффициент использования среднегодовой производственной мощности.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Входная производственная мощность — это мощность на начало отчетного или планируемого периода. Определяется по данным бухгалтерской отчётности.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Выходная производственная мощность — это мощность предприятия на конец отчетного или планируемого пери</w:t>
                  </w:r>
                  <w:r w:rsidRPr="00143F6F">
                    <w:rPr>
                      <w:rFonts w:ascii="Times New Roman" w:hAnsi="Times New Roman"/>
                      <w:color w:val="000000"/>
                      <w:sz w:val="24"/>
                      <w:szCs w:val="24"/>
                      <w:lang w:eastAsia="ru-RU"/>
                    </w:rPr>
                    <w:softHyphen/>
                    <w:t>ода. При этом выходная мощность предыдущего периода является входной мощностью последующего периода</w:t>
                  </w:r>
                  <w:r w:rsidRPr="00143F6F">
                    <w:rPr>
                      <w:rFonts w:ascii="Times New Roman" w:hAnsi="Times New Roman"/>
                      <w:b/>
                      <w:bCs/>
                      <w:color w:val="000000"/>
                      <w:sz w:val="24"/>
                      <w:szCs w:val="24"/>
                      <w:lang w:eastAsia="ru-RU"/>
                    </w:rPr>
                    <w:t>.</w:t>
                  </w:r>
                  <w:r w:rsidRPr="00143F6F">
                    <w:rPr>
                      <w:rFonts w:ascii="Times New Roman" w:hAnsi="Times New Roman"/>
                      <w:b/>
                      <w:bCs/>
                      <w:color w:val="000000"/>
                      <w:sz w:val="24"/>
                      <w:szCs w:val="24"/>
                      <w:lang w:val="en-US" w:eastAsia="ru-RU"/>
                    </w:rPr>
                    <w:t> </w:t>
                  </w:r>
                  <w:r w:rsidRPr="00143F6F">
                    <w:rPr>
                      <w:rFonts w:ascii="Times New Roman" w:hAnsi="Times New Roman"/>
                      <w:color w:val="000000"/>
                      <w:sz w:val="24"/>
                      <w:szCs w:val="24"/>
                      <w:lang w:eastAsia="ru-RU"/>
                    </w:rPr>
                    <w:t>Она определяется расчётным путём, натур. ед.:</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xml:space="preserve"> М</w:t>
                  </w:r>
                  <w:r w:rsidRPr="00143F6F">
                    <w:rPr>
                      <w:rFonts w:ascii="Times New Roman" w:hAnsi="Times New Roman"/>
                      <w:i/>
                      <w:iCs/>
                      <w:color w:val="000000"/>
                      <w:sz w:val="24"/>
                      <w:szCs w:val="24"/>
                      <w:vertAlign w:val="subscript"/>
                      <w:lang w:eastAsia="ru-RU"/>
                    </w:rPr>
                    <w:t>вых</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вх</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т</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р</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нс</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выб</w:t>
                  </w:r>
                  <w:r w:rsidRPr="00143F6F">
                    <w:rPr>
                      <w:rFonts w:ascii="Times New Roman" w:hAnsi="Times New Roman"/>
                      <w:i/>
                      <w:iCs/>
                      <w:color w:val="000000"/>
                      <w:sz w:val="24"/>
                      <w:szCs w:val="24"/>
                      <w:lang w:val="en-US"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val="en-US"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вых</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выходная производственная мощность;</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вх</w:t>
                  </w:r>
                  <w:r w:rsidRPr="00143F6F">
                    <w:rPr>
                      <w:rFonts w:ascii="Times New Roman" w:hAnsi="Times New Roman"/>
                      <w:i/>
                      <w:iCs/>
                      <w:color w:val="000000"/>
                      <w:sz w:val="24"/>
                      <w:szCs w:val="24"/>
                      <w:lang w:val="en-US" w:eastAsia="ru-RU"/>
                    </w:rPr>
                    <w:t> </w:t>
                  </w:r>
                  <w:r w:rsidRPr="00143F6F">
                    <w:rPr>
                      <w:rFonts w:ascii="Times New Roman" w:hAnsi="Times New Roman"/>
                      <w:color w:val="000000"/>
                      <w:sz w:val="24"/>
                      <w:szCs w:val="24"/>
                      <w:lang w:eastAsia="ru-RU"/>
                    </w:rPr>
                    <w:t>— входная производственная мощность;</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т</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прирост производственной мощности за счет технического перевооружения производства;</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р</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прирост производ</w:t>
                  </w:r>
                  <w:r w:rsidRPr="00143F6F">
                    <w:rPr>
                      <w:rFonts w:ascii="Times New Roman" w:hAnsi="Times New Roman"/>
                      <w:color w:val="000000"/>
                      <w:sz w:val="24"/>
                      <w:szCs w:val="24"/>
                      <w:lang w:eastAsia="ru-RU"/>
                    </w:rPr>
                    <w:softHyphen/>
                    <w:t>ственной мощности за счет реконструкции предприятия;</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нс</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прирост производственной мощности за счет рас</w:t>
                  </w:r>
                  <w:r w:rsidRPr="00143F6F">
                    <w:rPr>
                      <w:rFonts w:ascii="Times New Roman" w:hAnsi="Times New Roman"/>
                      <w:color w:val="000000"/>
                      <w:sz w:val="24"/>
                      <w:szCs w:val="24"/>
                      <w:lang w:eastAsia="ru-RU"/>
                    </w:rPr>
                    <w:softHyphen/>
                    <w:t>ширения (нового строительства) предприятия;</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выб</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выбывающая производственная мощность.</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Так как ввод и выбытие мощностей происходит на протяжении всего планируемого периода, то возникает необходимость расчета сред</w:t>
                  </w:r>
                  <w:r w:rsidRPr="00143F6F">
                    <w:rPr>
                      <w:rFonts w:ascii="Times New Roman" w:hAnsi="Times New Roman"/>
                      <w:color w:val="000000"/>
                      <w:sz w:val="24"/>
                      <w:szCs w:val="24"/>
                      <w:lang w:eastAsia="ru-RU"/>
                    </w:rPr>
                    <w:softHyphen/>
                    <w:t>негодовой производственной мощности.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val="en-US" w:eastAsia="ru-RU"/>
                    </w:rPr>
                  </w:pPr>
                  <w:r w:rsidRPr="00143F6F">
                    <w:rPr>
                      <w:rFonts w:ascii="Times New Roman" w:hAnsi="Times New Roman"/>
                      <w:color w:val="000000"/>
                      <w:sz w:val="24"/>
                      <w:szCs w:val="24"/>
                      <w:lang w:eastAsia="ru-RU"/>
                    </w:rPr>
                    <w:t>Среднегодовая производственная мощность</w:t>
                  </w:r>
                  <w:r w:rsidRPr="00143F6F">
                    <w:rPr>
                      <w:rFonts w:ascii="Times New Roman" w:hAnsi="Times New Roman"/>
                      <w:b/>
                      <w:bCs/>
                      <w:color w:val="000000"/>
                      <w:sz w:val="24"/>
                      <w:szCs w:val="24"/>
                      <w:lang w:val="en-US" w:eastAsia="ru-RU"/>
                    </w:rPr>
                    <w:t> </w:t>
                  </w:r>
                  <w:r w:rsidRPr="00143F6F">
                    <w:rPr>
                      <w:rFonts w:ascii="Times New Roman" w:hAnsi="Times New Roman"/>
                      <w:b/>
                      <w:bCs/>
                      <w:color w:val="000000"/>
                      <w:sz w:val="24"/>
                      <w:szCs w:val="24"/>
                      <w:lang w:eastAsia="ru-RU"/>
                    </w:rPr>
                    <w:t>—</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xml:space="preserve">мощность, определяемая по средней арифметической взвешенной с учётом ввода и выбытия мощности по периодам. </w:t>
                  </w:r>
                  <w:r w:rsidRPr="00143F6F">
                    <w:rPr>
                      <w:rFonts w:ascii="Times New Roman" w:hAnsi="Times New Roman"/>
                      <w:color w:val="000000"/>
                      <w:sz w:val="24"/>
                      <w:szCs w:val="24"/>
                      <w:lang w:val="en-US" w:eastAsia="ru-RU"/>
                    </w:rPr>
                    <w:t>Она определяется по формуле:</w:t>
                  </w:r>
                </w:p>
                <w:p w:rsidR="001E557E" w:rsidRPr="00143F6F" w:rsidRDefault="001E557E" w:rsidP="00143F6F">
                  <w:pPr>
                    <w:spacing w:after="0" w:line="240" w:lineRule="auto"/>
                    <w:rPr>
                      <w:rFonts w:ascii="Times New Roman" w:hAnsi="Times New Roman"/>
                      <w:color w:val="000000"/>
                      <w:sz w:val="24"/>
                      <w:szCs w:val="24"/>
                      <w:lang w:val="en-US" w:eastAsia="ru-RU"/>
                    </w:rPr>
                  </w:pPr>
                  <w:r w:rsidRPr="00143F6F">
                    <w:rPr>
                      <w:rFonts w:ascii="Times New Roman" w:hAnsi="Times New Roman"/>
                      <w:color w:val="000000"/>
                      <w:sz w:val="24"/>
                      <w:szCs w:val="24"/>
                      <w:lang w:val="en-US" w:eastAsia="ru-RU"/>
                    </w:rPr>
                    <w:t>                     </w:t>
                  </w:r>
                  <w:r w:rsidR="00580B7F">
                    <w:rPr>
                      <w:rFonts w:ascii="Times New Roman" w:hAnsi="Times New Roman"/>
                      <w:noProof/>
                      <w:color w:val="000000"/>
                      <w:sz w:val="24"/>
                      <w:szCs w:val="24"/>
                      <w:lang w:eastAsia="ru-RU"/>
                    </w:rPr>
                    <w:pict>
                      <v:shape id="Рисунок 2" o:spid="_x0000_i1026" type="#_x0000_t75" alt="http://www.hanadeeva.ru/files/PM7.jpg" style="width:230.25pt;height:43.5pt;visibility:visible">
                        <v:imagedata r:id="rId5" o:title=""/>
                      </v:shape>
                    </w:pic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с</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среднегодовая производственная мощность, натур. ед.; Мвв — вводимая производственная мощность, натур. ед.;</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val="en-US" w:eastAsia="ru-RU"/>
                    </w:rPr>
                    <w:t>t</w:t>
                  </w:r>
                  <w:r w:rsidRPr="00143F6F">
                    <w:rPr>
                      <w:rFonts w:ascii="Times New Roman" w:hAnsi="Times New Roman"/>
                      <w:color w:val="000000"/>
                      <w:sz w:val="24"/>
                      <w:szCs w:val="24"/>
                      <w:vertAlign w:val="subscript"/>
                      <w:lang w:eastAsia="ru-RU"/>
                    </w:rPr>
                    <w:t>1</w:t>
                  </w:r>
                  <w:r w:rsidRPr="00143F6F">
                    <w:rPr>
                      <w:rFonts w:ascii="Times New Roman" w:hAnsi="Times New Roman"/>
                      <w:color w:val="000000"/>
                      <w:sz w:val="24"/>
                      <w:szCs w:val="24"/>
                      <w:lang w:eastAsia="ru-RU"/>
                    </w:rPr>
                    <w:t>— число месяцев эксплуатации введённой в действие мощности в течение отчётного периода;</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Мвыб</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выводимая производ</w:t>
                  </w:r>
                  <w:r w:rsidRPr="00143F6F">
                    <w:rPr>
                      <w:rFonts w:ascii="Times New Roman" w:hAnsi="Times New Roman"/>
                      <w:color w:val="000000"/>
                      <w:sz w:val="24"/>
                      <w:szCs w:val="24"/>
                      <w:lang w:eastAsia="ru-RU"/>
                    </w:rPr>
                    <w:softHyphen/>
                    <w:t>ственная мощность, натур. ед.;</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val="en-US" w:eastAsia="ru-RU"/>
                    </w:rPr>
                    <w:t>t</w:t>
                  </w:r>
                  <w:r w:rsidRPr="00143F6F">
                    <w:rPr>
                      <w:rFonts w:ascii="Times New Roman" w:hAnsi="Times New Roman"/>
                      <w:i/>
                      <w:iCs/>
                      <w:color w:val="000000"/>
                      <w:sz w:val="24"/>
                      <w:szCs w:val="24"/>
                      <w:vertAlign w:val="subscript"/>
                      <w:lang w:eastAsia="ru-RU"/>
                    </w:rPr>
                    <w:t>2</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число месяцев с момента выбытия мощности и до конца отчётного периода.</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Приведенная методика определения среднегодовой мощности применима в случаях, когда в плане развития предприятия предусмотрен конкретный месяц ввода новых производственных мощностей. Если текущим планом капитального строительства или организационно-техничес</w:t>
                  </w:r>
                  <w:r w:rsidRPr="00143F6F">
                    <w:rPr>
                      <w:rFonts w:ascii="Times New Roman" w:hAnsi="Times New Roman"/>
                      <w:color w:val="000000"/>
                      <w:sz w:val="24"/>
                      <w:szCs w:val="24"/>
                      <w:lang w:eastAsia="ru-RU"/>
                    </w:rPr>
                    <w:softHyphen/>
                    <w:t>ких мероприятий предусматриваются сроки ввода мощнос</w:t>
                  </w:r>
                  <w:r w:rsidRPr="00143F6F">
                    <w:rPr>
                      <w:rFonts w:ascii="Times New Roman" w:hAnsi="Times New Roman"/>
                      <w:color w:val="000000"/>
                      <w:sz w:val="24"/>
                      <w:szCs w:val="24"/>
                      <w:lang w:eastAsia="ru-RU"/>
                    </w:rPr>
                    <w:softHyphen/>
                    <w:t>тей не по месяцам, а по кварталам, то при расчете средне</w:t>
                  </w:r>
                  <w:r w:rsidRPr="00143F6F">
                    <w:rPr>
                      <w:rFonts w:ascii="Times New Roman" w:hAnsi="Times New Roman"/>
                      <w:color w:val="000000"/>
                      <w:sz w:val="24"/>
                      <w:szCs w:val="24"/>
                      <w:lang w:eastAsia="ru-RU"/>
                    </w:rPr>
                    <w:softHyphen/>
                    <w:t>годовой мощности считается, что они будут вводиться в середине планируемых кварталов.</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При разработке средне- и долгосрочных планов невоз</w:t>
                  </w:r>
                  <w:r w:rsidRPr="00143F6F">
                    <w:rPr>
                      <w:rFonts w:ascii="Times New Roman" w:hAnsi="Times New Roman"/>
                      <w:color w:val="000000"/>
                      <w:sz w:val="24"/>
                      <w:szCs w:val="24"/>
                      <w:lang w:eastAsia="ru-RU"/>
                    </w:rPr>
                    <w:softHyphen/>
                    <w:t>можно предусмотреть не только месяц, но и квартал, в котором будут введены дополнительные мощности. В этом случае при расчете их среднегодовых величин период действия вводимых мощностей принимается в размере 0,35 года.</w:t>
                  </w:r>
                </w:p>
                <w:p w:rsidR="001E557E" w:rsidRPr="00143F6F" w:rsidRDefault="001E557E" w:rsidP="00143F6F">
                  <w:pPr>
                    <w:spacing w:before="100" w:beforeAutospacing="1" w:after="240"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Коэффициент использования среднегодовой производственной мощности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Он рассчитывается как отношение фактического выпуска продукции к среднегодовой мощности: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К</w:t>
                  </w:r>
                  <w:r w:rsidRPr="00143F6F">
                    <w:rPr>
                      <w:rFonts w:ascii="Times New Roman" w:hAnsi="Times New Roman"/>
                      <w:i/>
                      <w:iCs/>
                      <w:color w:val="000000"/>
                      <w:sz w:val="24"/>
                      <w:szCs w:val="24"/>
                      <w:vertAlign w:val="subscript"/>
                      <w:lang w:eastAsia="ru-RU"/>
                    </w:rPr>
                    <w:t>и</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xml:space="preserve">= </w:t>
                  </w:r>
                  <w:r w:rsidRPr="00143F6F">
                    <w:rPr>
                      <w:rFonts w:ascii="Times New Roman" w:hAnsi="Times New Roman"/>
                      <w:i/>
                      <w:iCs/>
                      <w:color w:val="000000"/>
                      <w:sz w:val="24"/>
                      <w:szCs w:val="24"/>
                      <w:lang w:val="en-US" w:eastAsia="ru-RU"/>
                    </w:rPr>
                    <w:t>V </w:t>
                  </w:r>
                  <w:r w:rsidRPr="00143F6F">
                    <w:rPr>
                      <w:rFonts w:ascii="Times New Roman" w:hAnsi="Times New Roman"/>
                      <w:i/>
                      <w:iCs/>
                      <w:color w:val="000000"/>
                      <w:sz w:val="24"/>
                      <w:szCs w:val="24"/>
                      <w:vertAlign w:val="subscript"/>
                      <w:lang w:eastAsia="ru-RU"/>
                    </w:rPr>
                    <w:t>пл (факт)</w:t>
                  </w:r>
                  <w:r w:rsidRPr="00143F6F">
                    <w:rPr>
                      <w:rFonts w:ascii="Times New Roman" w:hAnsi="Times New Roman"/>
                      <w:i/>
                      <w:iCs/>
                      <w:color w:val="000000"/>
                      <w:sz w:val="24"/>
                      <w:szCs w:val="24"/>
                      <w:lang w:val="en-US" w:eastAsia="ru-RU"/>
                    </w:rPr>
                    <w:t> </w:t>
                  </w:r>
                  <w:r w:rsidRPr="00143F6F">
                    <w:rPr>
                      <w:rFonts w:ascii="Times New Roman" w:hAnsi="Times New Roman"/>
                      <w:i/>
                      <w:iCs/>
                      <w:color w:val="000000"/>
                      <w:sz w:val="24"/>
                      <w:szCs w:val="24"/>
                      <w:lang w:eastAsia="ru-RU"/>
                    </w:rPr>
                    <w:t>/ М</w:t>
                  </w:r>
                  <w:r w:rsidRPr="00143F6F">
                    <w:rPr>
                      <w:rFonts w:ascii="Times New Roman" w:hAnsi="Times New Roman"/>
                      <w:i/>
                      <w:iCs/>
                      <w:color w:val="000000"/>
                      <w:sz w:val="24"/>
                      <w:szCs w:val="24"/>
                      <w:vertAlign w:val="subscript"/>
                      <w:lang w:eastAsia="ru-RU"/>
                    </w:rPr>
                    <w:t>ср.год</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где</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К</w:t>
                  </w:r>
                  <w:r w:rsidRPr="00143F6F">
                    <w:rPr>
                      <w:rFonts w:ascii="Times New Roman" w:hAnsi="Times New Roman"/>
                      <w:i/>
                      <w:iCs/>
                      <w:color w:val="000000"/>
                      <w:sz w:val="24"/>
                      <w:szCs w:val="24"/>
                      <w:vertAlign w:val="subscript"/>
                      <w:lang w:eastAsia="ru-RU"/>
                    </w:rPr>
                    <w:t>и</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коэффициент использования производствен</w:t>
                  </w:r>
                  <w:r w:rsidRPr="00143F6F">
                    <w:rPr>
                      <w:rFonts w:ascii="Times New Roman" w:hAnsi="Times New Roman"/>
                      <w:color w:val="000000"/>
                      <w:sz w:val="24"/>
                      <w:szCs w:val="24"/>
                      <w:lang w:eastAsia="ru-RU"/>
                    </w:rPr>
                    <w:softHyphen/>
                    <w:t xml:space="preserve">ной мощности в отчетном периоде, ед.; </w:t>
                  </w:r>
                  <w:r w:rsidRPr="00143F6F">
                    <w:rPr>
                      <w:rFonts w:ascii="Times New Roman" w:hAnsi="Times New Roman"/>
                      <w:color w:val="000000"/>
                      <w:sz w:val="24"/>
                      <w:szCs w:val="24"/>
                      <w:lang w:val="en-US" w:eastAsia="ru-RU"/>
                    </w:rPr>
                    <w:t>V </w:t>
                  </w:r>
                  <w:r w:rsidRPr="00143F6F">
                    <w:rPr>
                      <w:rFonts w:ascii="Times New Roman" w:hAnsi="Times New Roman"/>
                      <w:color w:val="000000"/>
                      <w:sz w:val="24"/>
                      <w:szCs w:val="24"/>
                      <w:vertAlign w:val="subscript"/>
                      <w:lang w:eastAsia="ru-RU"/>
                    </w:rPr>
                    <w:t>пл (факт)</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фактический объём выпуска, ед.;</w:t>
                  </w:r>
                  <w:r w:rsidRPr="00143F6F">
                    <w:rPr>
                      <w:rFonts w:ascii="Times New Roman" w:hAnsi="Times New Roman"/>
                      <w:color w:val="000000"/>
                      <w:sz w:val="24"/>
                      <w:szCs w:val="24"/>
                      <w:lang w:val="en-US" w:eastAsia="ru-RU"/>
                    </w:rPr>
                    <w:t> </w:t>
                  </w:r>
                  <w:r w:rsidRPr="00143F6F">
                    <w:rPr>
                      <w:rFonts w:ascii="Times New Roman" w:hAnsi="Times New Roman"/>
                      <w:i/>
                      <w:iCs/>
                      <w:color w:val="000000"/>
                      <w:sz w:val="24"/>
                      <w:szCs w:val="24"/>
                      <w:lang w:eastAsia="ru-RU"/>
                    </w:rPr>
                    <w:t>М</w:t>
                  </w:r>
                  <w:r w:rsidRPr="00143F6F">
                    <w:rPr>
                      <w:rFonts w:ascii="Times New Roman" w:hAnsi="Times New Roman"/>
                      <w:i/>
                      <w:iCs/>
                      <w:color w:val="000000"/>
                      <w:sz w:val="24"/>
                      <w:szCs w:val="24"/>
                      <w:vertAlign w:val="subscript"/>
                      <w:lang w:eastAsia="ru-RU"/>
                    </w:rPr>
                    <w:t>ср.год</w:t>
                  </w:r>
                  <w:r w:rsidRPr="00143F6F">
                    <w:rPr>
                      <w:rFonts w:ascii="Times New Roman" w:hAnsi="Times New Roman"/>
                      <w:color w:val="000000"/>
                      <w:sz w:val="24"/>
                      <w:szCs w:val="24"/>
                      <w:lang w:val="en-US" w:eastAsia="ru-RU"/>
                    </w:rPr>
                    <w:t> </w:t>
                  </w:r>
                  <w:r w:rsidRPr="00143F6F">
                    <w:rPr>
                      <w:rFonts w:ascii="Times New Roman" w:hAnsi="Times New Roman"/>
                      <w:color w:val="000000"/>
                      <w:sz w:val="24"/>
                      <w:szCs w:val="24"/>
                      <w:lang w:eastAsia="ru-RU"/>
                    </w:rPr>
                    <w:t>— среднегодовая производственная мощность предприятия в отчетном периоде, ед.;</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xml:space="preserve">Если </w:t>
                  </w:r>
                  <w:r w:rsidRPr="00143F6F">
                    <w:rPr>
                      <w:rFonts w:ascii="Times New Roman" w:hAnsi="Times New Roman"/>
                      <w:color w:val="000000"/>
                      <w:sz w:val="24"/>
                      <w:szCs w:val="24"/>
                      <w:lang w:val="en-US" w:eastAsia="ru-RU"/>
                    </w:rPr>
                    <w:t>V</w:t>
                  </w:r>
                  <w:r w:rsidRPr="00143F6F">
                    <w:rPr>
                      <w:rFonts w:ascii="Times New Roman" w:hAnsi="Times New Roman"/>
                      <w:color w:val="000000"/>
                      <w:sz w:val="24"/>
                      <w:szCs w:val="24"/>
                      <w:vertAlign w:val="subscript"/>
                      <w:lang w:eastAsia="ru-RU"/>
                    </w:rPr>
                    <w:t>пл(факт)</w:t>
                  </w:r>
                  <w:r w:rsidRPr="00143F6F">
                    <w:rPr>
                      <w:rFonts w:ascii="Times New Roman" w:hAnsi="Times New Roman"/>
                      <w:color w:val="000000"/>
                      <w:sz w:val="24"/>
                      <w:szCs w:val="24"/>
                      <w:lang w:eastAsia="ru-RU"/>
                    </w:rPr>
                    <w:t>&lt;М</w:t>
                  </w:r>
                  <w:r w:rsidRPr="00143F6F">
                    <w:rPr>
                      <w:rFonts w:ascii="Times New Roman" w:hAnsi="Times New Roman"/>
                      <w:color w:val="000000"/>
                      <w:sz w:val="24"/>
                      <w:szCs w:val="24"/>
                      <w:vertAlign w:val="subscript"/>
                      <w:lang w:eastAsia="ru-RU"/>
                    </w:rPr>
                    <w:t>ср.год ,</w:t>
                  </w:r>
                  <w:r w:rsidRPr="00143F6F">
                    <w:rPr>
                      <w:rFonts w:ascii="Times New Roman" w:hAnsi="Times New Roman"/>
                      <w:color w:val="000000"/>
                      <w:sz w:val="24"/>
                      <w:szCs w:val="24"/>
                      <w:vertAlign w:val="subscript"/>
                      <w:lang w:val="en-US" w:eastAsia="ru-RU"/>
                    </w:rPr>
                    <w:t> </w:t>
                  </w:r>
                  <w:r w:rsidRPr="00143F6F">
                    <w:rPr>
                      <w:rFonts w:ascii="Times New Roman" w:hAnsi="Times New Roman"/>
                      <w:color w:val="000000"/>
                      <w:sz w:val="24"/>
                      <w:szCs w:val="24"/>
                      <w:lang w:eastAsia="ru-RU"/>
                    </w:rPr>
                    <w:t>то это значит, что производственная программа предприятия обеспечена производственными мощностями. Поскольку производственная мощность представляет собой максимально возможный объем выпуска продукции при лучших условиях производства, то коэффициент ее использования не может быть больше единицы. Несоблюдение этого условия означает, что расчетная производственная мощность предприятия занижена и требуется уточнение расчетов.</w:t>
                  </w:r>
                </w:p>
                <w:p w:rsidR="001E557E" w:rsidRPr="00143F6F" w:rsidRDefault="001E557E" w:rsidP="00143F6F">
                  <w:pPr>
                    <w:spacing w:after="0"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Заключение</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Важнейшим результатом организации интенсивно</w:t>
                  </w:r>
                  <w:r w:rsidRPr="00143F6F">
                    <w:rPr>
                      <w:rFonts w:ascii="Times New Roman" w:hAnsi="Times New Roman"/>
                      <w:color w:val="000000"/>
                      <w:sz w:val="24"/>
                      <w:szCs w:val="24"/>
                      <w:lang w:eastAsia="ru-RU"/>
                    </w:rPr>
                    <w:softHyphen/>
                    <w:t>го использования производственных мощностей является ускорение темпов прироста продукции без дополнитель</w:t>
                  </w:r>
                  <w:r w:rsidRPr="00143F6F">
                    <w:rPr>
                      <w:rFonts w:ascii="Times New Roman" w:hAnsi="Times New Roman"/>
                      <w:color w:val="000000"/>
                      <w:sz w:val="24"/>
                      <w:szCs w:val="24"/>
                      <w:lang w:eastAsia="ru-RU"/>
                    </w:rPr>
                    <w:softHyphen/>
                    <w:t>ных капитальных вложений, темпов роста фондоотдачи.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Развитие нашей экономики на современном этапе и в ближайшей обозримой перспективе обусловливает необходимость совершенствования организации интенсивного использования производственных мощностей действую</w:t>
                  </w:r>
                  <w:r w:rsidRPr="00143F6F">
                    <w:rPr>
                      <w:rFonts w:ascii="Times New Roman" w:hAnsi="Times New Roman"/>
                      <w:color w:val="000000"/>
                      <w:sz w:val="24"/>
                      <w:szCs w:val="24"/>
                      <w:lang w:eastAsia="ru-RU"/>
                    </w:rPr>
                    <w:softHyphen/>
                    <w:t>щих предприятий.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Организация интенсивного использова</w:t>
                  </w:r>
                  <w:r w:rsidRPr="00143F6F">
                    <w:rPr>
                      <w:rFonts w:ascii="Times New Roman" w:hAnsi="Times New Roman"/>
                      <w:color w:val="000000"/>
                      <w:sz w:val="24"/>
                      <w:szCs w:val="24"/>
                      <w:lang w:eastAsia="ru-RU"/>
                    </w:rPr>
                    <w:softHyphen/>
                    <w:t>ния наличных производственных мощностей является важным фактором экономического роста, при котором не только повышается эффективность применяемых мощностных ресурсов, но и возрастает ее значение в приросте продукции, т.е. когда главным источником увеличения выпуска продукции становится экономия этих ресурсов.</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Организация интенсивного использования производственных мощностей должна осуществляться с учетом действия совокупности двух взаимосвязанных видов факторов, обусловливающих возможность более напря</w:t>
                  </w:r>
                  <w:r w:rsidRPr="00143F6F">
                    <w:rPr>
                      <w:rFonts w:ascii="Times New Roman" w:hAnsi="Times New Roman"/>
                      <w:color w:val="000000"/>
                      <w:sz w:val="24"/>
                      <w:szCs w:val="24"/>
                      <w:lang w:eastAsia="ru-RU"/>
                    </w:rPr>
                    <w:softHyphen/>
                    <w:t>женного функционирования мощностных ресурсов во времени (повышения их загрузки) и оказывающих влия</w:t>
                  </w:r>
                  <w:r w:rsidRPr="00143F6F">
                    <w:rPr>
                      <w:rFonts w:ascii="Times New Roman" w:hAnsi="Times New Roman"/>
                      <w:color w:val="000000"/>
                      <w:sz w:val="24"/>
                      <w:szCs w:val="24"/>
                      <w:lang w:eastAsia="ru-RU"/>
                    </w:rPr>
                    <w:softHyphen/>
                    <w:t>ние на интенсивный прирост мощностей (снижение машиноемкости).</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Определение уровня организации интенсивного использования производственных мощностей обусловливает необходимость обоснования критерия его оценки. Таким критерием может быть минимум разрыва между уровня</w:t>
                  </w:r>
                  <w:r w:rsidRPr="00143F6F">
                    <w:rPr>
                      <w:rFonts w:ascii="Times New Roman" w:hAnsi="Times New Roman"/>
                      <w:color w:val="000000"/>
                      <w:sz w:val="24"/>
                      <w:szCs w:val="24"/>
                      <w:lang w:eastAsia="ru-RU"/>
                    </w:rPr>
                    <w:softHyphen/>
                    <w:t>ми использования мощностей и оборудования, составля</w:t>
                  </w:r>
                  <w:r w:rsidRPr="00143F6F">
                    <w:rPr>
                      <w:rFonts w:ascii="Times New Roman" w:hAnsi="Times New Roman"/>
                      <w:color w:val="000000"/>
                      <w:sz w:val="24"/>
                      <w:szCs w:val="24"/>
                      <w:lang w:eastAsia="ru-RU"/>
                    </w:rPr>
                    <w:softHyphen/>
                    <w:t>ющего систему машин предприятия. Следовательно, чем меньше этот разрыв, тем выше уровень организации ис</w:t>
                  </w:r>
                  <w:r w:rsidRPr="00143F6F">
                    <w:rPr>
                      <w:rFonts w:ascii="Times New Roman" w:hAnsi="Times New Roman"/>
                      <w:color w:val="000000"/>
                      <w:sz w:val="24"/>
                      <w:szCs w:val="24"/>
                      <w:lang w:eastAsia="ru-RU"/>
                    </w:rPr>
                    <w:softHyphen/>
                    <w:t>пользования производственных мощностей.</w:t>
                  </w:r>
                </w:p>
                <w:p w:rsidR="001E557E" w:rsidRPr="00143F6F" w:rsidRDefault="001E557E" w:rsidP="00143F6F">
                  <w:pPr>
                    <w:spacing w:before="100" w:beforeAutospacing="1" w:after="100" w:afterAutospacing="1"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Проблема организации интенсивного использования производственных мощностей действующих предприятий охватывает широкий круг вопросов и обусловливает необходимость решения двуединой задачи: во-первых, мобилизации резервов повышения пропорциональности мощностей путем совершенствования построения системы машин отдельных подразделений и предприятий в целом; во-вторых, рационального использования производствен</w:t>
                  </w:r>
                  <w:r w:rsidRPr="00143F6F">
                    <w:rPr>
                      <w:rFonts w:ascii="Times New Roman" w:hAnsi="Times New Roman"/>
                      <w:color w:val="000000"/>
                      <w:sz w:val="24"/>
                      <w:szCs w:val="24"/>
                      <w:lang w:eastAsia="ru-RU"/>
                    </w:rPr>
                    <w:softHyphen/>
                    <w:t>ных мощностей путем совершенствования хозяйственно</w:t>
                  </w:r>
                  <w:r w:rsidRPr="00143F6F">
                    <w:rPr>
                      <w:rFonts w:ascii="Times New Roman" w:hAnsi="Times New Roman"/>
                      <w:color w:val="000000"/>
                      <w:sz w:val="24"/>
                      <w:szCs w:val="24"/>
                      <w:lang w:eastAsia="ru-RU"/>
                    </w:rPr>
                    <w:softHyphen/>
                    <w:t>го механизма, системы материального стимулирования. Эти вопросы являются стержневыми в проводимой ради</w:t>
                  </w:r>
                  <w:r w:rsidRPr="00143F6F">
                    <w:rPr>
                      <w:rFonts w:ascii="Times New Roman" w:hAnsi="Times New Roman"/>
                      <w:color w:val="000000"/>
                      <w:sz w:val="24"/>
                      <w:szCs w:val="24"/>
                      <w:lang w:eastAsia="ru-RU"/>
                    </w:rPr>
                    <w:softHyphen/>
                    <w:t>кальной экономической реформе на уровне предприятия. Хозрасчетное стимулирование интенсивного использова</w:t>
                  </w:r>
                  <w:r w:rsidRPr="00143F6F">
                    <w:rPr>
                      <w:rFonts w:ascii="Times New Roman" w:hAnsi="Times New Roman"/>
                      <w:color w:val="000000"/>
                      <w:sz w:val="24"/>
                      <w:szCs w:val="24"/>
                      <w:lang w:eastAsia="ru-RU"/>
                    </w:rPr>
                    <w:softHyphen/>
                    <w:t>ния производственных мощностей обеспечивается путем нормативного распределения прибыли или дохода. Это является действенным рычагом мобилизации внут</w:t>
                  </w:r>
                  <w:r w:rsidRPr="00143F6F">
                    <w:rPr>
                      <w:rFonts w:ascii="Times New Roman" w:hAnsi="Times New Roman"/>
                      <w:color w:val="000000"/>
                      <w:sz w:val="24"/>
                      <w:szCs w:val="24"/>
                      <w:lang w:eastAsia="ru-RU"/>
                    </w:rPr>
                    <w:softHyphen/>
                    <w:t>ренних резервов увеличения выпуска продукции и улуч</w:t>
                  </w:r>
                  <w:r w:rsidRPr="00143F6F">
                    <w:rPr>
                      <w:rFonts w:ascii="Times New Roman" w:hAnsi="Times New Roman"/>
                      <w:color w:val="000000"/>
                      <w:sz w:val="24"/>
                      <w:szCs w:val="24"/>
                      <w:lang w:eastAsia="ru-RU"/>
                    </w:rPr>
                    <w:softHyphen/>
                    <w:t>шения всех технико-экономических показателей деятель</w:t>
                  </w:r>
                  <w:r w:rsidRPr="00143F6F">
                    <w:rPr>
                      <w:rFonts w:ascii="Times New Roman" w:hAnsi="Times New Roman"/>
                      <w:color w:val="000000"/>
                      <w:sz w:val="24"/>
                      <w:szCs w:val="24"/>
                      <w:lang w:eastAsia="ru-RU"/>
                    </w:rPr>
                    <w:softHyphen/>
                    <w:t>ности предприятий.</w:t>
                  </w:r>
                </w:p>
                <w:p w:rsidR="001E557E" w:rsidRPr="00143F6F" w:rsidRDefault="001E557E" w:rsidP="00143F6F">
                  <w:pPr>
                    <w:spacing w:after="0" w:line="240" w:lineRule="auto"/>
                    <w:jc w:val="center"/>
                    <w:rPr>
                      <w:rFonts w:ascii="Times New Roman" w:hAnsi="Times New Roman"/>
                      <w:color w:val="000000"/>
                      <w:sz w:val="24"/>
                      <w:szCs w:val="24"/>
                      <w:lang w:eastAsia="ru-RU"/>
                    </w:rPr>
                  </w:pPr>
                  <w:r w:rsidRPr="00143F6F">
                    <w:rPr>
                      <w:rFonts w:ascii="Times New Roman" w:hAnsi="Times New Roman"/>
                      <w:b/>
                      <w:bCs/>
                      <w:color w:val="000000"/>
                      <w:sz w:val="24"/>
                      <w:szCs w:val="24"/>
                      <w:lang w:eastAsia="ru-RU"/>
                    </w:rPr>
                    <w:t>Список литературы</w:t>
                  </w:r>
                </w:p>
                <w:p w:rsidR="001E557E" w:rsidRPr="00143F6F" w:rsidRDefault="001E557E" w:rsidP="00143F6F">
                  <w:pPr>
                    <w:spacing w:after="0" w:line="240" w:lineRule="auto"/>
                    <w:jc w:val="center"/>
                    <w:rPr>
                      <w:rFonts w:ascii="Times New Roman" w:hAnsi="Times New Roman"/>
                      <w:color w:val="000000"/>
                      <w:sz w:val="24"/>
                      <w:szCs w:val="24"/>
                      <w:lang w:eastAsia="ru-RU"/>
                    </w:rPr>
                  </w:pPr>
                  <w:r w:rsidRPr="00143F6F">
                    <w:rPr>
                      <w:rFonts w:ascii="Times New Roman" w:hAnsi="Times New Roman"/>
                      <w:color w:val="000000"/>
                      <w:sz w:val="24"/>
                      <w:szCs w:val="24"/>
                      <w:lang w:val="en-US" w:eastAsia="ru-RU"/>
                    </w:rPr>
                    <w:t> </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xml:space="preserve">1. Под ред. Карлика А.Е. и Шухгальтера М.Л. Экономика предприятия. </w:t>
                  </w:r>
                  <w:r w:rsidRPr="00143F6F">
                    <w:rPr>
                      <w:rFonts w:ascii="Times New Roman" w:hAnsi="Times New Roman"/>
                      <w:color w:val="000000"/>
                      <w:sz w:val="24"/>
                      <w:szCs w:val="24"/>
                      <w:lang w:eastAsia="ru-RU"/>
                    </w:rPr>
                    <w:softHyphen/>
                    <w:t xml:space="preserve"> М.: ИНФРА-М, 2004.</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xml:space="preserve">2. Сергеев И.В. Экономика предприятия. </w:t>
                  </w:r>
                  <w:r w:rsidRPr="00143F6F">
                    <w:rPr>
                      <w:rFonts w:ascii="Times New Roman" w:hAnsi="Times New Roman"/>
                      <w:color w:val="000000"/>
                      <w:sz w:val="24"/>
                      <w:szCs w:val="24"/>
                      <w:lang w:eastAsia="ru-RU"/>
                    </w:rPr>
                    <w:softHyphen/>
                    <w:t xml:space="preserve"> М.: Финансы и статистика,2002.</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 xml:space="preserve">3. Чуев И.Н., Чечевицына Л.Н. Экономика предприятия. </w:t>
                  </w:r>
                  <w:r w:rsidRPr="00143F6F">
                    <w:rPr>
                      <w:rFonts w:ascii="Times New Roman" w:hAnsi="Times New Roman"/>
                      <w:color w:val="000000"/>
                      <w:sz w:val="24"/>
                      <w:szCs w:val="24"/>
                      <w:lang w:eastAsia="ru-RU"/>
                    </w:rPr>
                    <w:softHyphen/>
                    <w:t xml:space="preserve"> М., 2003.</w:t>
                  </w:r>
                </w:p>
                <w:p w:rsidR="001E557E" w:rsidRPr="00143F6F" w:rsidRDefault="001E557E" w:rsidP="00143F6F">
                  <w:pPr>
                    <w:spacing w:after="0" w:line="240" w:lineRule="auto"/>
                    <w:rPr>
                      <w:rFonts w:ascii="Times New Roman" w:hAnsi="Times New Roman"/>
                      <w:color w:val="000000"/>
                      <w:sz w:val="24"/>
                      <w:szCs w:val="24"/>
                      <w:lang w:eastAsia="ru-RU"/>
                    </w:rPr>
                  </w:pPr>
                  <w:r w:rsidRPr="00143F6F">
                    <w:rPr>
                      <w:rFonts w:ascii="Times New Roman" w:hAnsi="Times New Roman"/>
                      <w:color w:val="000000"/>
                      <w:sz w:val="24"/>
                      <w:szCs w:val="24"/>
                      <w:lang w:eastAsia="ru-RU"/>
                    </w:rPr>
                    <w:t>4.</w:t>
                  </w:r>
                  <w:r w:rsidRPr="00143F6F">
                    <w:rPr>
                      <w:rFonts w:ascii="Times New Roman" w:hAnsi="Times New Roman"/>
                      <w:color w:val="000000"/>
                      <w:sz w:val="24"/>
                      <w:szCs w:val="24"/>
                      <w:lang w:val="en-US" w:eastAsia="ru-RU"/>
                    </w:rPr>
                    <w:t> </w:t>
                  </w:r>
                  <w:r w:rsidRPr="00143F6F">
                    <w:rPr>
                      <w:rFonts w:ascii="Verdana" w:hAnsi="Verdana"/>
                      <w:color w:val="836B17"/>
                      <w:sz w:val="21"/>
                      <w:u w:val="single"/>
                      <w:lang w:val="en-US" w:eastAsia="ru-RU"/>
                    </w:rPr>
                    <w:t>http</w:t>
                  </w:r>
                  <w:r w:rsidRPr="00143F6F">
                    <w:rPr>
                      <w:rFonts w:ascii="Verdana" w:hAnsi="Verdana"/>
                      <w:color w:val="836B17"/>
                      <w:sz w:val="21"/>
                      <w:u w:val="single"/>
                      <w:lang w:eastAsia="ru-RU"/>
                    </w:rPr>
                    <w:t>://</w:t>
                  </w:r>
                  <w:r w:rsidRPr="00143F6F">
                    <w:rPr>
                      <w:rFonts w:ascii="Verdana" w:hAnsi="Verdana"/>
                      <w:color w:val="836B17"/>
                      <w:sz w:val="21"/>
                      <w:u w:val="single"/>
                      <w:lang w:val="en-US" w:eastAsia="ru-RU"/>
                    </w:rPr>
                    <w:t>www</w:t>
                  </w:r>
                  <w:r w:rsidRPr="00143F6F">
                    <w:rPr>
                      <w:rFonts w:ascii="Verdana" w:hAnsi="Verdana"/>
                      <w:color w:val="836B17"/>
                      <w:sz w:val="21"/>
                      <w:u w:val="single"/>
                      <w:lang w:eastAsia="ru-RU"/>
                    </w:rPr>
                    <w:t>.</w:t>
                  </w:r>
                  <w:r w:rsidRPr="00143F6F">
                    <w:rPr>
                      <w:rFonts w:ascii="Verdana" w:hAnsi="Verdana"/>
                      <w:color w:val="836B17"/>
                      <w:sz w:val="21"/>
                      <w:u w:val="single"/>
                      <w:lang w:val="en-US" w:eastAsia="ru-RU"/>
                    </w:rPr>
                    <w:t>rosinvest</w:t>
                  </w:r>
                  <w:r w:rsidRPr="00143F6F">
                    <w:rPr>
                      <w:rFonts w:ascii="Verdana" w:hAnsi="Verdana"/>
                      <w:color w:val="836B17"/>
                      <w:sz w:val="21"/>
                      <w:u w:val="single"/>
                      <w:lang w:eastAsia="ru-RU"/>
                    </w:rPr>
                    <w:t>.</w:t>
                  </w:r>
                  <w:r w:rsidRPr="00143F6F">
                    <w:rPr>
                      <w:rFonts w:ascii="Verdana" w:hAnsi="Verdana"/>
                      <w:color w:val="836B17"/>
                      <w:sz w:val="21"/>
                      <w:u w:val="single"/>
                      <w:lang w:val="en-US" w:eastAsia="ru-RU"/>
                    </w:rPr>
                    <w:t>com</w:t>
                  </w:r>
                  <w:r w:rsidRPr="00143F6F">
                    <w:rPr>
                      <w:rFonts w:ascii="Verdana" w:hAnsi="Verdana"/>
                      <w:color w:val="836B17"/>
                      <w:sz w:val="21"/>
                      <w:u w:val="single"/>
                      <w:lang w:eastAsia="ru-RU"/>
                    </w:rPr>
                    <w:t>/</w:t>
                  </w:r>
                </w:p>
                <w:p w:rsidR="001E557E" w:rsidRPr="00143F6F" w:rsidRDefault="001E557E" w:rsidP="00143F6F">
                  <w:pPr>
                    <w:spacing w:after="0" w:line="240" w:lineRule="auto"/>
                    <w:rPr>
                      <w:rFonts w:ascii="Times New Roman" w:hAnsi="Times New Roman"/>
                      <w:color w:val="000000"/>
                      <w:sz w:val="24"/>
                      <w:szCs w:val="24"/>
                      <w:lang w:val="en-US" w:eastAsia="ru-RU"/>
                    </w:rPr>
                  </w:pPr>
                  <w:r w:rsidRPr="00143F6F">
                    <w:rPr>
                      <w:rFonts w:ascii="Times New Roman" w:hAnsi="Times New Roman"/>
                      <w:color w:val="000000"/>
                      <w:sz w:val="24"/>
                      <w:szCs w:val="24"/>
                      <w:lang w:val="en-US" w:eastAsia="ru-RU"/>
                    </w:rPr>
                    <w:t>5. </w:t>
                  </w:r>
                  <w:r w:rsidRPr="00143F6F">
                    <w:rPr>
                      <w:rFonts w:ascii="Verdana" w:hAnsi="Verdana"/>
                      <w:color w:val="836B17"/>
                      <w:sz w:val="21"/>
                      <w:u w:val="single"/>
                      <w:lang w:val="en-US" w:eastAsia="ru-RU"/>
                    </w:rPr>
                    <w:t>http://www.ukrtrust.com/</w:t>
                  </w:r>
                </w:p>
              </w:tc>
            </w:tr>
          </w:tbl>
          <w:p w:rsidR="001E557E" w:rsidRPr="00143F6F" w:rsidRDefault="001E557E" w:rsidP="00143F6F">
            <w:pPr>
              <w:spacing w:after="0" w:line="240" w:lineRule="auto"/>
              <w:rPr>
                <w:rFonts w:ascii="Arial" w:hAnsi="Arial" w:cs="Arial"/>
                <w:color w:val="000000"/>
                <w:sz w:val="24"/>
                <w:szCs w:val="24"/>
                <w:lang w:eastAsia="ru-RU"/>
              </w:rPr>
            </w:pPr>
          </w:p>
        </w:tc>
      </w:tr>
    </w:tbl>
    <w:p w:rsidR="001E557E" w:rsidRDefault="001E557E">
      <w:bookmarkStart w:id="0" w:name="_GoBack"/>
      <w:bookmarkEnd w:id="0"/>
    </w:p>
    <w:sectPr w:rsidR="001E557E" w:rsidSect="00DA6E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F6F"/>
    <w:rsid w:val="00143F6F"/>
    <w:rsid w:val="001E2A32"/>
    <w:rsid w:val="001E557E"/>
    <w:rsid w:val="002A638A"/>
    <w:rsid w:val="00306574"/>
    <w:rsid w:val="00580B7F"/>
    <w:rsid w:val="007A5A8A"/>
    <w:rsid w:val="00AE53ED"/>
    <w:rsid w:val="00DA6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9485EA4-B36E-4886-BA20-955F3C29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E0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43F6F"/>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143F6F"/>
    <w:rPr>
      <w:rFonts w:cs="Times New Roman"/>
    </w:rPr>
  </w:style>
  <w:style w:type="character" w:styleId="a4">
    <w:name w:val="Emphasis"/>
    <w:basedOn w:val="a0"/>
    <w:qFormat/>
    <w:rsid w:val="00143F6F"/>
    <w:rPr>
      <w:rFonts w:cs="Times New Roman"/>
      <w:i/>
      <w:iCs/>
    </w:rPr>
  </w:style>
  <w:style w:type="character" w:styleId="a5">
    <w:name w:val="Strong"/>
    <w:basedOn w:val="a0"/>
    <w:qFormat/>
    <w:rsid w:val="00143F6F"/>
    <w:rPr>
      <w:rFonts w:cs="Times New Roman"/>
      <w:b/>
      <w:bCs/>
    </w:rPr>
  </w:style>
  <w:style w:type="character" w:styleId="a6">
    <w:name w:val="Hyperlink"/>
    <w:basedOn w:val="a0"/>
    <w:semiHidden/>
    <w:rsid w:val="00143F6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3847</Words>
  <Characters>21933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Тема: Производственная мощность предприятия и пути её увеличения</vt:lpstr>
    </vt:vector>
  </TitlesOfParts>
  <Company/>
  <LinksUpToDate>false</LinksUpToDate>
  <CharactersWithSpaces>25729</CharactersWithSpaces>
  <SharedDoc>false</SharedDoc>
  <HLinks>
    <vt:vector size="12" baseType="variant">
      <vt:variant>
        <vt:i4>4390976</vt:i4>
      </vt:variant>
      <vt:variant>
        <vt:i4>3</vt:i4>
      </vt:variant>
      <vt:variant>
        <vt:i4>0</vt:i4>
      </vt:variant>
      <vt:variant>
        <vt:i4>5</vt:i4>
      </vt:variant>
      <vt:variant>
        <vt:lpwstr>http://www.ukrtrust.com/</vt:lpwstr>
      </vt:variant>
      <vt:variant>
        <vt:lpwstr/>
      </vt:variant>
      <vt:variant>
        <vt:i4>5963794</vt:i4>
      </vt:variant>
      <vt:variant>
        <vt:i4>0</vt:i4>
      </vt:variant>
      <vt:variant>
        <vt:i4>0</vt:i4>
      </vt:variant>
      <vt:variant>
        <vt:i4>5</vt:i4>
      </vt:variant>
      <vt:variant>
        <vt:lpwstr>http://www.rosinvest.com/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Производственная мощность предприятия и пути её увеличения</dc:title>
  <dc:subject/>
  <dc:creator>Оленька</dc:creator>
  <cp:keywords/>
  <dc:description/>
  <cp:lastModifiedBy>Irina</cp:lastModifiedBy>
  <cp:revision>2</cp:revision>
  <dcterms:created xsi:type="dcterms:W3CDTF">2014-08-29T16:43:00Z</dcterms:created>
  <dcterms:modified xsi:type="dcterms:W3CDTF">2014-08-29T16:43:00Z</dcterms:modified>
</cp:coreProperties>
</file>