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14C" w:rsidRDefault="000B014C" w:rsidP="003E2D7D">
      <w:pPr>
        <w:jc w:val="center"/>
        <w:rPr>
          <w:rFonts w:ascii="Times New Roman" w:hAnsi="Times New Roman"/>
          <w:b/>
          <w:sz w:val="28"/>
          <w:szCs w:val="28"/>
        </w:rPr>
      </w:pPr>
      <w:r w:rsidRPr="003E2D7D">
        <w:rPr>
          <w:rFonts w:ascii="Times New Roman" w:hAnsi="Times New Roman"/>
          <w:b/>
          <w:sz w:val="28"/>
          <w:szCs w:val="28"/>
        </w:rPr>
        <w:t>Содержание</w:t>
      </w:r>
    </w:p>
    <w:p w:rsidR="003E2D7D" w:rsidRPr="003E2D7D" w:rsidRDefault="003E2D7D" w:rsidP="003E2D7D">
      <w:pPr>
        <w:jc w:val="center"/>
        <w:rPr>
          <w:rFonts w:ascii="Times New Roman" w:hAnsi="Times New Roman"/>
          <w:b/>
          <w:sz w:val="28"/>
          <w:szCs w:val="28"/>
        </w:rPr>
      </w:pPr>
    </w:p>
    <w:p w:rsidR="000B014C" w:rsidRDefault="000B014C" w:rsidP="003E2D7D">
      <w:pPr>
        <w:spacing w:after="0" w:line="360" w:lineRule="auto"/>
        <w:rPr>
          <w:rFonts w:ascii="Times New Roman" w:hAnsi="Times New Roman"/>
          <w:sz w:val="28"/>
          <w:szCs w:val="28"/>
        </w:rPr>
      </w:pPr>
      <w:r>
        <w:rPr>
          <w:rFonts w:ascii="Times New Roman" w:hAnsi="Times New Roman"/>
          <w:sz w:val="28"/>
          <w:szCs w:val="28"/>
        </w:rPr>
        <w:t>Введение</w:t>
      </w:r>
      <w:r w:rsidR="003E2D7D">
        <w:rPr>
          <w:rFonts w:ascii="Times New Roman" w:hAnsi="Times New Roman"/>
          <w:sz w:val="28"/>
          <w:szCs w:val="28"/>
        </w:rPr>
        <w:t>……………………………………………………………………….3</w:t>
      </w:r>
    </w:p>
    <w:p w:rsidR="00EC06E1" w:rsidRDefault="00EC06E1" w:rsidP="003E2D7D">
      <w:pPr>
        <w:pStyle w:val="a3"/>
        <w:numPr>
          <w:ilvl w:val="0"/>
          <w:numId w:val="1"/>
        </w:numPr>
        <w:spacing w:after="0" w:line="360" w:lineRule="auto"/>
        <w:rPr>
          <w:rFonts w:ascii="Times New Roman" w:hAnsi="Times New Roman"/>
          <w:sz w:val="28"/>
          <w:szCs w:val="28"/>
        </w:rPr>
      </w:pPr>
      <w:r>
        <w:rPr>
          <w:rFonts w:ascii="Times New Roman" w:hAnsi="Times New Roman"/>
          <w:sz w:val="28"/>
          <w:szCs w:val="28"/>
        </w:rPr>
        <w:t>Экономическая сущность торговых надбавок</w:t>
      </w:r>
    </w:p>
    <w:p w:rsidR="000B014C" w:rsidRPr="00EC06E1" w:rsidRDefault="00EC06E1" w:rsidP="003E2D7D">
      <w:pPr>
        <w:spacing w:after="0" w:line="360" w:lineRule="auto"/>
        <w:ind w:left="360"/>
        <w:rPr>
          <w:rFonts w:ascii="Times New Roman" w:hAnsi="Times New Roman"/>
          <w:sz w:val="28"/>
          <w:szCs w:val="28"/>
        </w:rPr>
      </w:pPr>
      <w:r w:rsidRPr="00EC06E1">
        <w:rPr>
          <w:rFonts w:ascii="Times New Roman" w:hAnsi="Times New Roman"/>
          <w:sz w:val="28"/>
          <w:szCs w:val="28"/>
        </w:rPr>
        <w:t>1.1.</w:t>
      </w:r>
      <w:r w:rsidR="00863384">
        <w:rPr>
          <w:rFonts w:ascii="Times New Roman" w:hAnsi="Times New Roman"/>
          <w:sz w:val="28"/>
          <w:szCs w:val="28"/>
        </w:rPr>
        <w:t>Роль</w:t>
      </w:r>
      <w:r w:rsidR="0096101F">
        <w:rPr>
          <w:rFonts w:ascii="Times New Roman" w:hAnsi="Times New Roman"/>
          <w:sz w:val="28"/>
          <w:szCs w:val="28"/>
        </w:rPr>
        <w:t xml:space="preserve"> торговых надбавок в формировании</w:t>
      </w:r>
      <w:r w:rsidR="000B014C" w:rsidRPr="00EC06E1">
        <w:rPr>
          <w:rFonts w:ascii="Times New Roman" w:hAnsi="Times New Roman"/>
          <w:sz w:val="28"/>
          <w:szCs w:val="28"/>
        </w:rPr>
        <w:t xml:space="preserve"> доход</w:t>
      </w:r>
      <w:r w:rsidR="0096101F">
        <w:rPr>
          <w:rFonts w:ascii="Times New Roman" w:hAnsi="Times New Roman"/>
          <w:sz w:val="28"/>
          <w:szCs w:val="28"/>
        </w:rPr>
        <w:t>а</w:t>
      </w:r>
      <w:r w:rsidR="000B014C" w:rsidRPr="00EC06E1">
        <w:rPr>
          <w:rFonts w:ascii="Times New Roman" w:hAnsi="Times New Roman"/>
          <w:sz w:val="28"/>
          <w:szCs w:val="28"/>
        </w:rPr>
        <w:t xml:space="preserve"> торговой деятельности</w:t>
      </w:r>
      <w:r w:rsidR="003E2D7D">
        <w:rPr>
          <w:rFonts w:ascii="Times New Roman" w:hAnsi="Times New Roman"/>
          <w:sz w:val="28"/>
          <w:szCs w:val="28"/>
        </w:rPr>
        <w:t>………………………………………………………………..5</w:t>
      </w:r>
    </w:p>
    <w:p w:rsidR="000B014C" w:rsidRPr="00EC06E1" w:rsidRDefault="0003449E" w:rsidP="003E2D7D">
      <w:pPr>
        <w:spacing w:after="0" w:line="360" w:lineRule="auto"/>
        <w:ind w:firstLine="360"/>
        <w:rPr>
          <w:rFonts w:ascii="Times New Roman" w:hAnsi="Times New Roman"/>
          <w:sz w:val="28"/>
          <w:szCs w:val="28"/>
        </w:rPr>
      </w:pPr>
      <w:r>
        <w:rPr>
          <w:rFonts w:ascii="Times New Roman" w:hAnsi="Times New Roman"/>
          <w:sz w:val="28"/>
          <w:szCs w:val="28"/>
        </w:rPr>
        <w:t>1</w:t>
      </w:r>
      <w:r w:rsidR="00EC06E1" w:rsidRPr="00EC06E1">
        <w:rPr>
          <w:rFonts w:ascii="Times New Roman" w:hAnsi="Times New Roman"/>
          <w:sz w:val="28"/>
          <w:szCs w:val="28"/>
        </w:rPr>
        <w:t>.</w:t>
      </w:r>
      <w:r>
        <w:rPr>
          <w:rFonts w:ascii="Times New Roman" w:hAnsi="Times New Roman"/>
          <w:sz w:val="28"/>
          <w:szCs w:val="28"/>
        </w:rPr>
        <w:t>2.</w:t>
      </w:r>
      <w:r w:rsidR="00863384">
        <w:rPr>
          <w:rFonts w:ascii="Times New Roman" w:hAnsi="Times New Roman"/>
          <w:sz w:val="28"/>
          <w:szCs w:val="28"/>
        </w:rPr>
        <w:t>С</w:t>
      </w:r>
      <w:r w:rsidR="007F2A5D">
        <w:rPr>
          <w:rFonts w:ascii="Times New Roman" w:hAnsi="Times New Roman"/>
          <w:sz w:val="28"/>
          <w:szCs w:val="28"/>
        </w:rPr>
        <w:t>ущность и функции т</w:t>
      </w:r>
      <w:r w:rsidR="000B014C" w:rsidRPr="00EC06E1">
        <w:rPr>
          <w:rFonts w:ascii="Times New Roman" w:hAnsi="Times New Roman"/>
          <w:sz w:val="28"/>
          <w:szCs w:val="28"/>
        </w:rPr>
        <w:t>оргов</w:t>
      </w:r>
      <w:r w:rsidR="007F2A5D">
        <w:rPr>
          <w:rFonts w:ascii="Times New Roman" w:hAnsi="Times New Roman"/>
          <w:sz w:val="28"/>
          <w:szCs w:val="28"/>
        </w:rPr>
        <w:t>ых</w:t>
      </w:r>
      <w:r w:rsidR="000B014C" w:rsidRPr="00EC06E1">
        <w:rPr>
          <w:rFonts w:ascii="Times New Roman" w:hAnsi="Times New Roman"/>
          <w:sz w:val="28"/>
          <w:szCs w:val="28"/>
        </w:rPr>
        <w:t xml:space="preserve"> надбав</w:t>
      </w:r>
      <w:r w:rsidR="007F2A5D">
        <w:rPr>
          <w:rFonts w:ascii="Times New Roman" w:hAnsi="Times New Roman"/>
          <w:sz w:val="28"/>
          <w:szCs w:val="28"/>
        </w:rPr>
        <w:t>ок</w:t>
      </w:r>
      <w:r w:rsidR="003E2D7D">
        <w:rPr>
          <w:rFonts w:ascii="Times New Roman" w:hAnsi="Times New Roman"/>
          <w:sz w:val="28"/>
          <w:szCs w:val="28"/>
        </w:rPr>
        <w:t>…………………………….8</w:t>
      </w:r>
    </w:p>
    <w:p w:rsidR="0083299F" w:rsidRDefault="0083299F" w:rsidP="003E2D7D">
      <w:pPr>
        <w:pStyle w:val="a3"/>
        <w:numPr>
          <w:ilvl w:val="0"/>
          <w:numId w:val="1"/>
        </w:numPr>
        <w:spacing w:after="0" w:line="360" w:lineRule="auto"/>
        <w:ind w:left="284" w:firstLine="0"/>
        <w:rPr>
          <w:rFonts w:ascii="Times New Roman" w:hAnsi="Times New Roman"/>
          <w:sz w:val="28"/>
          <w:szCs w:val="28"/>
        </w:rPr>
      </w:pPr>
      <w:r w:rsidRPr="0083299F">
        <w:rPr>
          <w:rFonts w:ascii="Times New Roman" w:hAnsi="Times New Roman"/>
          <w:sz w:val="28"/>
          <w:szCs w:val="28"/>
        </w:rPr>
        <w:t xml:space="preserve">Обоснование размеров торговых надбавок </w:t>
      </w:r>
      <w:r w:rsidR="008E4791">
        <w:rPr>
          <w:rFonts w:ascii="Times New Roman" w:hAnsi="Times New Roman"/>
          <w:sz w:val="28"/>
          <w:szCs w:val="28"/>
        </w:rPr>
        <w:t>на торговых предприятиях</w:t>
      </w:r>
    </w:p>
    <w:p w:rsidR="000B014C" w:rsidRDefault="007F2A5D" w:rsidP="003E2D7D">
      <w:pPr>
        <w:spacing w:after="0" w:line="360" w:lineRule="auto"/>
        <w:ind w:left="360"/>
        <w:rPr>
          <w:rFonts w:ascii="Times New Roman" w:hAnsi="Times New Roman"/>
          <w:sz w:val="28"/>
          <w:szCs w:val="28"/>
        </w:rPr>
      </w:pPr>
      <w:r w:rsidRPr="007F2A5D">
        <w:rPr>
          <w:rFonts w:ascii="Times New Roman" w:hAnsi="Times New Roman"/>
          <w:sz w:val="28"/>
          <w:szCs w:val="28"/>
        </w:rPr>
        <w:t>2.1.</w:t>
      </w:r>
      <w:r w:rsidR="008E4791">
        <w:rPr>
          <w:rFonts w:ascii="Times New Roman" w:hAnsi="Times New Roman"/>
          <w:sz w:val="28"/>
          <w:szCs w:val="28"/>
        </w:rPr>
        <w:t xml:space="preserve">Методы расчета </w:t>
      </w:r>
      <w:r>
        <w:rPr>
          <w:rFonts w:ascii="Times New Roman" w:hAnsi="Times New Roman"/>
          <w:sz w:val="28"/>
          <w:szCs w:val="28"/>
        </w:rPr>
        <w:t>торговых надбавок</w:t>
      </w:r>
      <w:r w:rsidR="003E2D7D">
        <w:rPr>
          <w:rFonts w:ascii="Times New Roman" w:hAnsi="Times New Roman"/>
          <w:sz w:val="28"/>
          <w:szCs w:val="28"/>
        </w:rPr>
        <w:t>…………………………………..13</w:t>
      </w:r>
    </w:p>
    <w:p w:rsidR="008E4791" w:rsidRDefault="008E4791" w:rsidP="003E2D7D">
      <w:pPr>
        <w:spacing w:after="0" w:line="360" w:lineRule="auto"/>
        <w:ind w:left="360"/>
        <w:rPr>
          <w:rFonts w:ascii="Times New Roman" w:hAnsi="Times New Roman"/>
          <w:sz w:val="28"/>
          <w:szCs w:val="28"/>
        </w:rPr>
      </w:pPr>
      <w:r>
        <w:rPr>
          <w:rFonts w:ascii="Times New Roman" w:hAnsi="Times New Roman"/>
          <w:sz w:val="28"/>
          <w:szCs w:val="28"/>
        </w:rPr>
        <w:t>2.2. Факторы, определяющие размер торговых надбавок</w:t>
      </w:r>
      <w:r w:rsidR="003E2D7D">
        <w:rPr>
          <w:rFonts w:ascii="Times New Roman" w:hAnsi="Times New Roman"/>
          <w:sz w:val="28"/>
          <w:szCs w:val="28"/>
        </w:rPr>
        <w:t>……………….18</w:t>
      </w:r>
    </w:p>
    <w:p w:rsidR="007F2A5D" w:rsidRPr="007F2A5D" w:rsidRDefault="007F2A5D" w:rsidP="003E2D7D">
      <w:pPr>
        <w:spacing w:after="0" w:line="360" w:lineRule="auto"/>
        <w:ind w:left="360"/>
        <w:rPr>
          <w:rFonts w:ascii="Times New Roman" w:hAnsi="Times New Roman"/>
          <w:sz w:val="28"/>
          <w:szCs w:val="28"/>
        </w:rPr>
      </w:pPr>
      <w:r>
        <w:rPr>
          <w:rFonts w:ascii="Times New Roman" w:hAnsi="Times New Roman"/>
          <w:sz w:val="28"/>
          <w:szCs w:val="28"/>
        </w:rPr>
        <w:t>2.3. Регулирование торговых надбавок</w:t>
      </w:r>
      <w:r w:rsidR="003E2D7D">
        <w:rPr>
          <w:rFonts w:ascii="Times New Roman" w:hAnsi="Times New Roman"/>
          <w:sz w:val="28"/>
          <w:szCs w:val="28"/>
        </w:rPr>
        <w:t>…………………………………...20</w:t>
      </w:r>
    </w:p>
    <w:p w:rsidR="001429AB" w:rsidRDefault="001429AB" w:rsidP="003E2D7D">
      <w:pPr>
        <w:spacing w:after="0" w:line="360" w:lineRule="auto"/>
        <w:rPr>
          <w:rFonts w:ascii="Times New Roman" w:hAnsi="Times New Roman"/>
          <w:sz w:val="28"/>
          <w:szCs w:val="28"/>
        </w:rPr>
      </w:pPr>
      <w:r>
        <w:rPr>
          <w:rFonts w:ascii="Times New Roman" w:hAnsi="Times New Roman"/>
          <w:sz w:val="28"/>
          <w:szCs w:val="28"/>
        </w:rPr>
        <w:t>Заключение</w:t>
      </w:r>
      <w:r w:rsidR="003E2D7D">
        <w:rPr>
          <w:rFonts w:ascii="Times New Roman" w:hAnsi="Times New Roman"/>
          <w:sz w:val="28"/>
          <w:szCs w:val="28"/>
        </w:rPr>
        <w:t>……………………………………………………………………..23</w:t>
      </w:r>
    </w:p>
    <w:p w:rsidR="001429AB" w:rsidRDefault="001429AB">
      <w:pPr>
        <w:rPr>
          <w:rFonts w:ascii="Times New Roman" w:hAnsi="Times New Roman"/>
          <w:sz w:val="28"/>
          <w:szCs w:val="28"/>
        </w:rPr>
      </w:pPr>
      <w:r>
        <w:rPr>
          <w:rFonts w:ascii="Times New Roman" w:hAnsi="Times New Roman"/>
          <w:sz w:val="28"/>
          <w:szCs w:val="28"/>
        </w:rPr>
        <w:t>Литература</w:t>
      </w:r>
      <w:r w:rsidR="003E2D7D">
        <w:rPr>
          <w:rFonts w:ascii="Times New Roman" w:hAnsi="Times New Roman"/>
          <w:sz w:val="28"/>
          <w:szCs w:val="28"/>
        </w:rPr>
        <w:t>……………………………………………………………………...25</w:t>
      </w: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1429AB" w:rsidRDefault="001429AB">
      <w:pPr>
        <w:rPr>
          <w:rFonts w:ascii="Times New Roman" w:hAnsi="Times New Roman"/>
          <w:sz w:val="28"/>
          <w:szCs w:val="28"/>
        </w:rPr>
      </w:pPr>
    </w:p>
    <w:p w:rsidR="00884BE6" w:rsidRPr="003E2D7D" w:rsidRDefault="00AA1DA4">
      <w:pPr>
        <w:rPr>
          <w:rFonts w:ascii="Times New Roman" w:hAnsi="Times New Roman"/>
          <w:b/>
          <w:sz w:val="28"/>
          <w:szCs w:val="28"/>
        </w:rPr>
      </w:pPr>
      <w:r w:rsidRPr="003E2D7D">
        <w:rPr>
          <w:rFonts w:ascii="Times New Roman" w:hAnsi="Times New Roman"/>
          <w:b/>
          <w:sz w:val="28"/>
          <w:szCs w:val="28"/>
        </w:rPr>
        <w:lastRenderedPageBreak/>
        <w:t>Введение</w:t>
      </w:r>
    </w:p>
    <w:p w:rsidR="001429AB" w:rsidRPr="00AA1DA4" w:rsidRDefault="001429AB">
      <w:pPr>
        <w:rPr>
          <w:rFonts w:ascii="Times New Roman" w:hAnsi="Times New Roman"/>
          <w:sz w:val="28"/>
          <w:szCs w:val="28"/>
        </w:rPr>
      </w:pPr>
    </w:p>
    <w:p w:rsidR="00AA1DA4" w:rsidRPr="00AA1DA4" w:rsidRDefault="00AA1DA4" w:rsidP="00AA1DA4">
      <w:pPr>
        <w:spacing w:after="0" w:line="360" w:lineRule="auto"/>
        <w:ind w:firstLine="454"/>
        <w:jc w:val="both"/>
        <w:rPr>
          <w:rFonts w:ascii="Times New Roman" w:eastAsia="Times New Roman" w:hAnsi="Times New Roman"/>
          <w:sz w:val="28"/>
          <w:szCs w:val="28"/>
          <w:lang w:eastAsia="ru-RU"/>
        </w:rPr>
      </w:pPr>
      <w:r w:rsidRPr="00AA1DA4">
        <w:rPr>
          <w:rFonts w:ascii="Times New Roman" w:eastAsia="Times New Roman" w:hAnsi="Times New Roman"/>
          <w:sz w:val="28"/>
          <w:szCs w:val="28"/>
          <w:lang w:eastAsia="ru-RU"/>
        </w:rPr>
        <w:t>Торговое предприятие - основное звено сферы обращения, обладающее хозяйственной и юридической самостоятельностью, осуществляющее продвижение товаров от производителей к потребителям посредством купли-продажи и реализующее собственные интересы на основе удовлетворения потребностей людей, представленных на рынке.</w:t>
      </w:r>
    </w:p>
    <w:p w:rsidR="00AA1DA4" w:rsidRPr="000631EA" w:rsidRDefault="00AA1DA4" w:rsidP="000631EA">
      <w:pPr>
        <w:pStyle w:val="Style13"/>
        <w:widowControl/>
        <w:spacing w:line="360" w:lineRule="auto"/>
        <w:ind w:firstLine="454"/>
        <w:rPr>
          <w:rStyle w:val="FontStyle27"/>
          <w:rFonts w:ascii="Times New Roman" w:hAnsi="Times New Roman" w:cs="Times New Roman"/>
          <w:b w:val="0"/>
          <w:sz w:val="28"/>
          <w:szCs w:val="28"/>
        </w:rPr>
      </w:pPr>
      <w:r w:rsidRPr="00450024">
        <w:rPr>
          <w:rStyle w:val="FontStyle27"/>
          <w:rFonts w:ascii="Times New Roman" w:hAnsi="Times New Roman" w:cs="Times New Roman"/>
          <w:b w:val="0"/>
          <w:sz w:val="28"/>
          <w:szCs w:val="28"/>
        </w:rPr>
        <w:t>Получение доходов является одним из необходимых условий развития пред</w:t>
      </w:r>
      <w:r>
        <w:rPr>
          <w:rStyle w:val="FontStyle27"/>
          <w:rFonts w:ascii="Times New Roman" w:hAnsi="Times New Roman" w:cs="Times New Roman"/>
          <w:b w:val="0"/>
          <w:sz w:val="28"/>
          <w:szCs w:val="28"/>
        </w:rPr>
        <w:t>приятий различных организацион</w:t>
      </w:r>
      <w:r w:rsidRPr="00450024">
        <w:rPr>
          <w:rStyle w:val="FontStyle27"/>
          <w:rFonts w:ascii="Times New Roman" w:hAnsi="Times New Roman" w:cs="Times New Roman"/>
          <w:b w:val="0"/>
          <w:sz w:val="28"/>
          <w:szCs w:val="28"/>
        </w:rPr>
        <w:t>но-правовых форм и отра</w:t>
      </w:r>
      <w:r>
        <w:rPr>
          <w:rStyle w:val="FontStyle27"/>
          <w:rFonts w:ascii="Times New Roman" w:hAnsi="Times New Roman" w:cs="Times New Roman"/>
          <w:b w:val="0"/>
          <w:sz w:val="28"/>
          <w:szCs w:val="28"/>
        </w:rPr>
        <w:t>слей. В соответствии с принципа</w:t>
      </w:r>
      <w:r w:rsidRPr="00450024">
        <w:rPr>
          <w:rStyle w:val="FontStyle27"/>
          <w:rFonts w:ascii="Times New Roman" w:hAnsi="Times New Roman" w:cs="Times New Roman"/>
          <w:b w:val="0"/>
          <w:sz w:val="28"/>
          <w:szCs w:val="28"/>
        </w:rPr>
        <w:t xml:space="preserve">ми самоокупаемости </w:t>
      </w:r>
      <w:r w:rsidRPr="00450024">
        <w:rPr>
          <w:rStyle w:val="FontStyle27"/>
          <w:rFonts w:ascii="Times New Roman" w:hAnsi="Times New Roman" w:cs="Times New Roman"/>
          <w:b w:val="0"/>
          <w:spacing w:val="-20"/>
          <w:sz w:val="28"/>
          <w:szCs w:val="28"/>
        </w:rPr>
        <w:t>и,</w:t>
      </w:r>
      <w:r w:rsidRPr="00450024">
        <w:rPr>
          <w:rStyle w:val="FontStyle27"/>
          <w:rFonts w:ascii="Times New Roman" w:hAnsi="Times New Roman" w:cs="Times New Roman"/>
          <w:b w:val="0"/>
          <w:sz w:val="28"/>
          <w:szCs w:val="28"/>
        </w:rPr>
        <w:t xml:space="preserve"> самофинансирования доходы должны обеспечивать возмещение всех расходов (включая расходы на оплату труда работн</w:t>
      </w:r>
      <w:r>
        <w:rPr>
          <w:rStyle w:val="FontStyle27"/>
          <w:rFonts w:ascii="Times New Roman" w:hAnsi="Times New Roman" w:cs="Times New Roman"/>
          <w:b w:val="0"/>
          <w:sz w:val="28"/>
          <w:szCs w:val="28"/>
        </w:rPr>
        <w:t>иков) и образование прибыли, не</w:t>
      </w:r>
      <w:r w:rsidRPr="00450024">
        <w:rPr>
          <w:rStyle w:val="FontStyle27"/>
          <w:rFonts w:ascii="Times New Roman" w:hAnsi="Times New Roman" w:cs="Times New Roman"/>
          <w:b w:val="0"/>
          <w:sz w:val="28"/>
          <w:szCs w:val="28"/>
        </w:rPr>
        <w:t xml:space="preserve">обходимой для </w:t>
      </w:r>
      <w:r w:rsidRPr="000631EA">
        <w:rPr>
          <w:rStyle w:val="FontStyle27"/>
          <w:rFonts w:ascii="Times New Roman" w:hAnsi="Times New Roman" w:cs="Times New Roman"/>
          <w:b w:val="0"/>
          <w:sz w:val="28"/>
          <w:szCs w:val="28"/>
        </w:rPr>
        <w:t>производственного и социального развития предприятия.</w:t>
      </w:r>
    </w:p>
    <w:p w:rsidR="000631EA" w:rsidRPr="000631EA" w:rsidRDefault="000631EA" w:rsidP="000631EA">
      <w:pPr>
        <w:spacing w:after="0" w:line="360" w:lineRule="auto"/>
        <w:ind w:firstLine="400"/>
        <w:jc w:val="both"/>
        <w:rPr>
          <w:rFonts w:ascii="Times New Roman" w:eastAsia="Times New Roman" w:hAnsi="Times New Roman"/>
          <w:sz w:val="28"/>
          <w:szCs w:val="28"/>
          <w:lang w:eastAsia="ru-RU"/>
        </w:rPr>
      </w:pPr>
      <w:r w:rsidRPr="000631EA">
        <w:rPr>
          <w:rFonts w:ascii="Times New Roman" w:eastAsia="Times New Roman" w:hAnsi="Times New Roman"/>
          <w:sz w:val="28"/>
          <w:szCs w:val="28"/>
          <w:lang w:eastAsia="ru-RU"/>
        </w:rPr>
        <w:t>Переход к рыночным условиям хозяйствования коренным образом изменил условия формирования доходов розничных торговых предприятий.</w:t>
      </w:r>
    </w:p>
    <w:p w:rsidR="000631EA" w:rsidRPr="000631EA" w:rsidRDefault="000631EA" w:rsidP="000631EA">
      <w:pPr>
        <w:spacing w:after="0" w:line="360" w:lineRule="auto"/>
        <w:ind w:firstLine="400"/>
        <w:jc w:val="both"/>
        <w:rPr>
          <w:rFonts w:ascii="Times New Roman" w:eastAsia="Times New Roman" w:hAnsi="Times New Roman"/>
          <w:sz w:val="28"/>
          <w:szCs w:val="28"/>
          <w:lang w:eastAsia="ru-RU"/>
        </w:rPr>
      </w:pPr>
      <w:r w:rsidRPr="000631EA">
        <w:rPr>
          <w:rFonts w:ascii="Times New Roman" w:eastAsia="Times New Roman" w:hAnsi="Times New Roman"/>
          <w:sz w:val="28"/>
          <w:szCs w:val="28"/>
          <w:lang w:eastAsia="ru-RU"/>
        </w:rPr>
        <w:t>В настоящее время предприятия торговли независимо от подчиненности и форм собственности самостоятельно устанавливают размеры торговых надбавок при формировании розничных цен, по подавляющему большинству товаров исходя из экономических условий деятельности, т.е. размер максимальной и минимальной торговой надбавки не регламентирован. Вместе с тем размер торговых надбавок должен обеспечивать торговому предприятию с одной стороны, безубыточную работу, а с другой стороны, нормальную прибыль, обеспечивающую возможности капитализации ее части, а также идущую на потребление и удовлетворение социальных потребностей собственника и наемных работников. Кроме того, торговая надбавка являясь элементом розничной цены товара не должна быть завышена , т.к. в противном случае это приведет к повышению розничных цен и снижению конкурентоспособности предприятия.</w:t>
      </w:r>
    </w:p>
    <w:p w:rsidR="00D43B33" w:rsidRPr="00C103B6" w:rsidRDefault="00D43B33" w:rsidP="00C103B6">
      <w:pPr>
        <w:shd w:val="clear" w:color="auto" w:fill="FFFFFF"/>
        <w:spacing w:after="0" w:line="360" w:lineRule="auto"/>
        <w:ind w:firstLine="454"/>
        <w:jc w:val="both"/>
        <w:rPr>
          <w:rFonts w:ascii="Times New Roman" w:eastAsia="Times New Roman" w:hAnsi="Times New Roman"/>
          <w:color w:val="000000"/>
          <w:sz w:val="28"/>
          <w:szCs w:val="28"/>
          <w:lang w:eastAsia="ru-RU"/>
        </w:rPr>
      </w:pPr>
      <w:r w:rsidRPr="00C103B6">
        <w:rPr>
          <w:rFonts w:ascii="Times New Roman" w:eastAsia="Times New Roman" w:hAnsi="Times New Roman"/>
          <w:color w:val="000000"/>
          <w:sz w:val="28"/>
          <w:szCs w:val="28"/>
          <w:lang w:eastAsia="ru-RU"/>
        </w:rPr>
        <w:t xml:space="preserve">Актуальность темы заключается в том, что, важнейшим фактором, позволяющим торговому предприятию покрыть необходимые расходы, выполнить обязательства перед бюджетами всех уровней и получить прибыль, являются доходы, которые в основном определяются размерами торговых </w:t>
      </w:r>
      <w:r w:rsidR="00C103B6" w:rsidRPr="00C103B6">
        <w:rPr>
          <w:rFonts w:ascii="Times New Roman" w:eastAsia="Times New Roman" w:hAnsi="Times New Roman"/>
          <w:color w:val="000000"/>
          <w:sz w:val="28"/>
          <w:szCs w:val="28"/>
          <w:lang w:eastAsia="ru-RU"/>
        </w:rPr>
        <w:t>надбавок</w:t>
      </w:r>
      <w:r w:rsidRPr="00C103B6">
        <w:rPr>
          <w:rFonts w:ascii="Times New Roman" w:eastAsia="Times New Roman" w:hAnsi="Times New Roman"/>
          <w:color w:val="000000"/>
          <w:sz w:val="28"/>
          <w:szCs w:val="28"/>
          <w:lang w:eastAsia="ru-RU"/>
        </w:rPr>
        <w:t xml:space="preserve"> по отдельным товарам.</w:t>
      </w:r>
    </w:p>
    <w:p w:rsidR="00AA1DA4" w:rsidRDefault="00C103B6" w:rsidP="00AA1DA4">
      <w:pPr>
        <w:pStyle w:val="Style13"/>
        <w:widowControl/>
        <w:spacing w:line="360" w:lineRule="auto"/>
        <w:ind w:firstLine="454"/>
        <w:rPr>
          <w:rStyle w:val="FontStyle27"/>
          <w:rFonts w:ascii="Times New Roman" w:hAnsi="Times New Roman" w:cs="Times New Roman"/>
          <w:b w:val="0"/>
          <w:sz w:val="28"/>
          <w:szCs w:val="28"/>
        </w:rPr>
      </w:pPr>
      <w:r>
        <w:rPr>
          <w:rStyle w:val="FontStyle27"/>
          <w:rFonts w:ascii="Times New Roman" w:hAnsi="Times New Roman" w:cs="Times New Roman"/>
          <w:b w:val="0"/>
          <w:sz w:val="28"/>
          <w:szCs w:val="28"/>
        </w:rPr>
        <w:t>Ц</w:t>
      </w:r>
      <w:r w:rsidR="00AA1DA4">
        <w:rPr>
          <w:rStyle w:val="FontStyle27"/>
          <w:rFonts w:ascii="Times New Roman" w:hAnsi="Times New Roman" w:cs="Times New Roman"/>
          <w:b w:val="0"/>
          <w:sz w:val="28"/>
          <w:szCs w:val="28"/>
        </w:rPr>
        <w:t xml:space="preserve">елью курсовой работы является изучение </w:t>
      </w:r>
      <w:r>
        <w:rPr>
          <w:rStyle w:val="FontStyle27"/>
          <w:rFonts w:ascii="Times New Roman" w:hAnsi="Times New Roman" w:cs="Times New Roman"/>
          <w:b w:val="0"/>
          <w:sz w:val="28"/>
          <w:szCs w:val="28"/>
        </w:rPr>
        <w:t xml:space="preserve">экономической </w:t>
      </w:r>
      <w:r w:rsidR="00AA1DA4">
        <w:rPr>
          <w:rStyle w:val="FontStyle27"/>
          <w:rFonts w:ascii="Times New Roman" w:hAnsi="Times New Roman" w:cs="Times New Roman"/>
          <w:b w:val="0"/>
          <w:sz w:val="28"/>
          <w:szCs w:val="28"/>
        </w:rPr>
        <w:t xml:space="preserve">сущности торговых надбавок </w:t>
      </w:r>
      <w:r>
        <w:rPr>
          <w:rStyle w:val="FontStyle27"/>
          <w:rFonts w:ascii="Times New Roman" w:hAnsi="Times New Roman" w:cs="Times New Roman"/>
          <w:b w:val="0"/>
          <w:sz w:val="28"/>
          <w:szCs w:val="28"/>
        </w:rPr>
        <w:t xml:space="preserve">и их значения в </w:t>
      </w:r>
      <w:r w:rsidR="00AA1DA4">
        <w:rPr>
          <w:rStyle w:val="FontStyle27"/>
          <w:rFonts w:ascii="Times New Roman" w:hAnsi="Times New Roman" w:cs="Times New Roman"/>
          <w:b w:val="0"/>
          <w:sz w:val="28"/>
          <w:szCs w:val="28"/>
        </w:rPr>
        <w:t>формировани</w:t>
      </w:r>
      <w:r>
        <w:rPr>
          <w:rStyle w:val="FontStyle27"/>
          <w:rFonts w:ascii="Times New Roman" w:hAnsi="Times New Roman" w:cs="Times New Roman"/>
          <w:b w:val="0"/>
          <w:sz w:val="28"/>
          <w:szCs w:val="28"/>
        </w:rPr>
        <w:t>и</w:t>
      </w:r>
      <w:r w:rsidR="00AA1DA4">
        <w:rPr>
          <w:rStyle w:val="FontStyle27"/>
          <w:rFonts w:ascii="Times New Roman" w:hAnsi="Times New Roman" w:cs="Times New Roman"/>
          <w:b w:val="0"/>
          <w:sz w:val="28"/>
          <w:szCs w:val="28"/>
        </w:rPr>
        <w:t xml:space="preserve"> доходов торгового предприятия.</w:t>
      </w:r>
    </w:p>
    <w:p w:rsidR="00AA1DA4" w:rsidRDefault="00AA1DA4" w:rsidP="00AA1DA4">
      <w:pPr>
        <w:pStyle w:val="Style13"/>
        <w:widowControl/>
        <w:spacing w:line="360" w:lineRule="auto"/>
        <w:ind w:firstLine="454"/>
        <w:rPr>
          <w:rStyle w:val="FontStyle27"/>
          <w:rFonts w:ascii="Times New Roman" w:hAnsi="Times New Roman" w:cs="Times New Roman"/>
          <w:b w:val="0"/>
          <w:sz w:val="28"/>
          <w:szCs w:val="28"/>
        </w:rPr>
      </w:pPr>
      <w:r>
        <w:rPr>
          <w:rStyle w:val="FontStyle27"/>
          <w:rFonts w:ascii="Times New Roman" w:hAnsi="Times New Roman" w:cs="Times New Roman"/>
          <w:b w:val="0"/>
          <w:sz w:val="28"/>
          <w:szCs w:val="28"/>
        </w:rPr>
        <w:t>Задачи курсовой работы:-</w:t>
      </w:r>
    </w:p>
    <w:p w:rsidR="00C103B6" w:rsidRDefault="00AA1DA4" w:rsidP="00AA1DA4">
      <w:pPr>
        <w:pStyle w:val="Style13"/>
        <w:widowControl/>
        <w:spacing w:line="360" w:lineRule="auto"/>
        <w:ind w:firstLine="454"/>
        <w:rPr>
          <w:rStyle w:val="FontStyle27"/>
          <w:rFonts w:ascii="Times New Roman" w:hAnsi="Times New Roman" w:cs="Times New Roman"/>
          <w:b w:val="0"/>
          <w:sz w:val="28"/>
          <w:szCs w:val="28"/>
        </w:rPr>
      </w:pPr>
      <w:r>
        <w:rPr>
          <w:rStyle w:val="FontStyle27"/>
          <w:rFonts w:ascii="Times New Roman" w:hAnsi="Times New Roman" w:cs="Times New Roman"/>
          <w:b w:val="0"/>
          <w:sz w:val="28"/>
          <w:szCs w:val="28"/>
        </w:rPr>
        <w:t xml:space="preserve">- </w:t>
      </w:r>
      <w:r w:rsidR="00C103B6">
        <w:rPr>
          <w:rStyle w:val="FontStyle27"/>
          <w:rFonts w:ascii="Times New Roman" w:hAnsi="Times New Roman" w:cs="Times New Roman"/>
          <w:b w:val="0"/>
          <w:sz w:val="28"/>
          <w:szCs w:val="28"/>
        </w:rPr>
        <w:t xml:space="preserve">рассмотреть сущность доходов торговой организации </w:t>
      </w:r>
    </w:p>
    <w:p w:rsidR="00AA1DA4" w:rsidRDefault="00C103B6" w:rsidP="00AA1DA4">
      <w:pPr>
        <w:pStyle w:val="Style13"/>
        <w:widowControl/>
        <w:spacing w:line="360" w:lineRule="auto"/>
        <w:ind w:firstLine="454"/>
        <w:rPr>
          <w:rStyle w:val="FontStyle27"/>
          <w:rFonts w:ascii="Times New Roman" w:hAnsi="Times New Roman" w:cs="Times New Roman"/>
          <w:b w:val="0"/>
          <w:sz w:val="28"/>
          <w:szCs w:val="28"/>
        </w:rPr>
      </w:pPr>
      <w:r>
        <w:rPr>
          <w:rStyle w:val="FontStyle27"/>
          <w:rFonts w:ascii="Times New Roman" w:hAnsi="Times New Roman" w:cs="Times New Roman"/>
          <w:b w:val="0"/>
          <w:sz w:val="28"/>
          <w:szCs w:val="28"/>
        </w:rPr>
        <w:t xml:space="preserve">- </w:t>
      </w:r>
      <w:r w:rsidR="00AA1DA4">
        <w:rPr>
          <w:rStyle w:val="FontStyle27"/>
          <w:rFonts w:ascii="Times New Roman" w:hAnsi="Times New Roman" w:cs="Times New Roman"/>
          <w:b w:val="0"/>
          <w:sz w:val="28"/>
          <w:szCs w:val="28"/>
        </w:rPr>
        <w:t>раскрыть экономическую сущность торговых надбавок;</w:t>
      </w:r>
    </w:p>
    <w:p w:rsidR="00D43B33" w:rsidRDefault="00D43B33" w:rsidP="00AA1DA4">
      <w:pPr>
        <w:pStyle w:val="Style13"/>
        <w:widowControl/>
        <w:spacing w:line="360" w:lineRule="auto"/>
        <w:ind w:firstLine="454"/>
        <w:rPr>
          <w:rStyle w:val="FontStyle27"/>
          <w:rFonts w:ascii="Times New Roman" w:hAnsi="Times New Roman" w:cs="Times New Roman"/>
          <w:b w:val="0"/>
          <w:sz w:val="28"/>
          <w:szCs w:val="28"/>
        </w:rPr>
      </w:pPr>
      <w:r>
        <w:rPr>
          <w:rStyle w:val="FontStyle27"/>
          <w:rFonts w:ascii="Times New Roman" w:hAnsi="Times New Roman" w:cs="Times New Roman"/>
          <w:b w:val="0"/>
          <w:sz w:val="28"/>
          <w:szCs w:val="28"/>
        </w:rPr>
        <w:t>-</w:t>
      </w:r>
      <w:r w:rsidR="009B4E12">
        <w:rPr>
          <w:rStyle w:val="FontStyle27"/>
          <w:rFonts w:ascii="Times New Roman" w:hAnsi="Times New Roman" w:cs="Times New Roman"/>
          <w:b w:val="0"/>
          <w:sz w:val="28"/>
          <w:szCs w:val="28"/>
        </w:rPr>
        <w:t>изучить</w:t>
      </w:r>
      <w:r>
        <w:rPr>
          <w:rStyle w:val="FontStyle27"/>
          <w:rFonts w:ascii="Times New Roman" w:hAnsi="Times New Roman" w:cs="Times New Roman"/>
          <w:b w:val="0"/>
          <w:sz w:val="28"/>
          <w:szCs w:val="28"/>
        </w:rPr>
        <w:t xml:space="preserve"> принципы и методы формирован</w:t>
      </w:r>
      <w:r w:rsidR="00C103B6">
        <w:rPr>
          <w:rStyle w:val="FontStyle27"/>
          <w:rFonts w:ascii="Times New Roman" w:hAnsi="Times New Roman" w:cs="Times New Roman"/>
          <w:b w:val="0"/>
          <w:sz w:val="28"/>
          <w:szCs w:val="28"/>
        </w:rPr>
        <w:t>ия торговых надба</w:t>
      </w:r>
      <w:r>
        <w:rPr>
          <w:rStyle w:val="FontStyle27"/>
          <w:rFonts w:ascii="Times New Roman" w:hAnsi="Times New Roman" w:cs="Times New Roman"/>
          <w:b w:val="0"/>
          <w:sz w:val="28"/>
          <w:szCs w:val="28"/>
        </w:rPr>
        <w:t>вок</w:t>
      </w:r>
      <w:r w:rsidR="000631EA">
        <w:rPr>
          <w:rStyle w:val="FontStyle27"/>
          <w:rFonts w:ascii="Times New Roman" w:hAnsi="Times New Roman" w:cs="Times New Roman"/>
          <w:b w:val="0"/>
          <w:sz w:val="28"/>
          <w:szCs w:val="28"/>
        </w:rPr>
        <w:t>;</w:t>
      </w:r>
    </w:p>
    <w:p w:rsidR="00AA1DA4" w:rsidRDefault="00C103B6" w:rsidP="00AA1DA4">
      <w:pPr>
        <w:pStyle w:val="Style13"/>
        <w:widowControl/>
        <w:spacing w:line="360" w:lineRule="auto"/>
        <w:ind w:firstLine="454"/>
        <w:rPr>
          <w:rStyle w:val="FontStyle27"/>
          <w:rFonts w:ascii="Times New Roman" w:hAnsi="Times New Roman" w:cs="Times New Roman"/>
          <w:b w:val="0"/>
          <w:sz w:val="28"/>
          <w:szCs w:val="28"/>
        </w:rPr>
      </w:pPr>
      <w:r>
        <w:rPr>
          <w:rStyle w:val="FontStyle27"/>
          <w:rFonts w:ascii="Times New Roman" w:hAnsi="Times New Roman" w:cs="Times New Roman"/>
          <w:b w:val="0"/>
          <w:sz w:val="28"/>
          <w:szCs w:val="28"/>
        </w:rPr>
        <w:t>В процессе изучения темы использовались</w:t>
      </w:r>
      <w:r w:rsidR="000631EA">
        <w:rPr>
          <w:rStyle w:val="FontStyle27"/>
          <w:rFonts w:ascii="Times New Roman" w:hAnsi="Times New Roman" w:cs="Times New Roman"/>
          <w:b w:val="0"/>
          <w:sz w:val="28"/>
          <w:szCs w:val="28"/>
        </w:rPr>
        <w:t xml:space="preserve"> учебники и учебные пособия отечественных и зарубежных авторов а так же нормативные акты и публикации периодической печати.</w:t>
      </w: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0631EA" w:rsidRDefault="000631EA" w:rsidP="00AA1DA4">
      <w:pPr>
        <w:pStyle w:val="Style13"/>
        <w:widowControl/>
        <w:spacing w:line="360" w:lineRule="auto"/>
        <w:ind w:firstLine="454"/>
        <w:rPr>
          <w:rStyle w:val="FontStyle27"/>
          <w:rFonts w:ascii="Times New Roman" w:hAnsi="Times New Roman" w:cs="Times New Roman"/>
          <w:b w:val="0"/>
          <w:sz w:val="28"/>
          <w:szCs w:val="28"/>
        </w:rPr>
      </w:pPr>
    </w:p>
    <w:p w:rsidR="004635D3" w:rsidRPr="003E2D7D" w:rsidRDefault="004635D3" w:rsidP="0096101F">
      <w:pPr>
        <w:rPr>
          <w:rFonts w:ascii="Times New Roman" w:hAnsi="Times New Roman"/>
          <w:b/>
          <w:sz w:val="28"/>
          <w:szCs w:val="28"/>
        </w:rPr>
      </w:pPr>
    </w:p>
    <w:p w:rsidR="004635D3" w:rsidRPr="004635D3" w:rsidRDefault="004635D3" w:rsidP="004635D3">
      <w:pPr>
        <w:rPr>
          <w:rFonts w:ascii="Times New Roman" w:hAnsi="Times New Roman"/>
          <w:b/>
          <w:sz w:val="28"/>
          <w:szCs w:val="28"/>
        </w:rPr>
      </w:pPr>
      <w:r w:rsidRPr="004635D3">
        <w:rPr>
          <w:rFonts w:ascii="Times New Roman" w:hAnsi="Times New Roman"/>
          <w:b/>
          <w:sz w:val="28"/>
          <w:szCs w:val="28"/>
        </w:rPr>
        <w:t>1. Экономическая сущность торговых надбавок</w:t>
      </w:r>
    </w:p>
    <w:p w:rsidR="004635D3" w:rsidRPr="004635D3" w:rsidRDefault="004635D3" w:rsidP="0096101F">
      <w:pPr>
        <w:rPr>
          <w:rFonts w:ascii="Times New Roman" w:hAnsi="Times New Roman"/>
          <w:b/>
          <w:sz w:val="28"/>
          <w:szCs w:val="28"/>
        </w:rPr>
      </w:pPr>
    </w:p>
    <w:p w:rsidR="0096101F" w:rsidRPr="0096101F" w:rsidRDefault="0096101F" w:rsidP="0096101F">
      <w:pPr>
        <w:rPr>
          <w:rFonts w:ascii="Times New Roman" w:hAnsi="Times New Roman"/>
          <w:b/>
          <w:sz w:val="28"/>
          <w:szCs w:val="28"/>
        </w:rPr>
      </w:pPr>
      <w:r w:rsidRPr="0096101F">
        <w:rPr>
          <w:rFonts w:ascii="Times New Roman" w:hAnsi="Times New Roman"/>
          <w:b/>
          <w:sz w:val="28"/>
          <w:szCs w:val="28"/>
        </w:rPr>
        <w:t>1.1.</w:t>
      </w:r>
      <w:r w:rsidR="009B4E12">
        <w:rPr>
          <w:rFonts w:ascii="Times New Roman" w:hAnsi="Times New Roman"/>
          <w:b/>
          <w:sz w:val="28"/>
          <w:szCs w:val="28"/>
        </w:rPr>
        <w:t>Роль</w:t>
      </w:r>
      <w:r w:rsidRPr="0096101F">
        <w:rPr>
          <w:rFonts w:ascii="Times New Roman" w:hAnsi="Times New Roman"/>
          <w:b/>
          <w:sz w:val="28"/>
          <w:szCs w:val="28"/>
        </w:rPr>
        <w:t xml:space="preserve"> торговых надбавок в формировании дохода торговой деятельности</w:t>
      </w:r>
    </w:p>
    <w:p w:rsidR="00EC06E1" w:rsidRDefault="00EC06E1"/>
    <w:p w:rsidR="00172537" w:rsidRPr="009B4E12" w:rsidRDefault="00172537" w:rsidP="0096101F">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Получение доходов- выручка от реализации продукции (работ, услуг) –свидетельствует о том, что продукция предприятия нашла своего потребителя, она соответствует спросу рынка по цене, качеству и другими характеристиками.</w:t>
      </w:r>
    </w:p>
    <w:p w:rsidR="00172537" w:rsidRPr="009B4E12" w:rsidRDefault="00172537" w:rsidP="0096101F">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Получение доходов создает основу для самофинансирования предприятия при условии, что размер их достаточный для покрытия за</w:t>
      </w:r>
      <w:r w:rsidR="0096101F" w:rsidRPr="009B4E12">
        <w:rPr>
          <w:rFonts w:ascii="Times New Roman" w:eastAsia="Times New Roman" w:hAnsi="Times New Roman"/>
          <w:sz w:val="28"/>
          <w:szCs w:val="28"/>
          <w:lang w:eastAsia="ru-RU"/>
        </w:rPr>
        <w:t>трат предприятия при реализации</w:t>
      </w:r>
      <w:r w:rsidRPr="009B4E12">
        <w:rPr>
          <w:rFonts w:ascii="Times New Roman" w:eastAsia="Times New Roman" w:hAnsi="Times New Roman"/>
          <w:sz w:val="28"/>
          <w:szCs w:val="28"/>
          <w:lang w:eastAsia="ru-RU"/>
        </w:rPr>
        <w:t xml:space="preserve"> товаров и других видов деятельности, исполнение обязанностей перед бюджетом и создание чистой прибыли.</w:t>
      </w:r>
    </w:p>
    <w:p w:rsidR="00172537" w:rsidRPr="009B4E12" w:rsidRDefault="00172537" w:rsidP="0096101F">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Размер полученных доходов определяет экономическую стратегию </w:t>
      </w:r>
      <w:r w:rsidRPr="009B4E12">
        <w:rPr>
          <w:rFonts w:ascii="Times New Roman" w:eastAsia="Times New Roman" w:hAnsi="Times New Roman"/>
          <w:bCs/>
          <w:iCs/>
          <w:sz w:val="28"/>
          <w:szCs w:val="28"/>
          <w:lang w:eastAsia="ru-RU"/>
        </w:rPr>
        <w:t>торгового предприятия</w:t>
      </w:r>
      <w:r w:rsidRPr="009B4E12">
        <w:rPr>
          <w:rFonts w:ascii="Times New Roman" w:eastAsia="Times New Roman" w:hAnsi="Times New Roman"/>
          <w:sz w:val="28"/>
          <w:szCs w:val="28"/>
          <w:lang w:eastAsia="ru-RU"/>
        </w:rPr>
        <w:t xml:space="preserve"> по вопросам управления материальными ресурсами и затратами, персоналом предприятия и оплатой его труда, налоговой, инвестиционной, дивидендной политикой предприятия.</w:t>
      </w:r>
    </w:p>
    <w:p w:rsidR="00172537" w:rsidRPr="009B4E12" w:rsidRDefault="00172537" w:rsidP="0096101F">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Одновременно возможности предприятия в успешных продажах своей продукции (товаров, услуг) и получение доходов зависят от эффективности организации </w:t>
      </w:r>
      <w:r w:rsidRPr="009B4E12">
        <w:rPr>
          <w:rFonts w:ascii="Times New Roman" w:eastAsia="Times New Roman" w:hAnsi="Times New Roman"/>
          <w:bCs/>
          <w:iCs/>
          <w:sz w:val="28"/>
          <w:szCs w:val="28"/>
          <w:lang w:eastAsia="ru-RU"/>
        </w:rPr>
        <w:t>торгово</w:t>
      </w:r>
      <w:r w:rsidRPr="009B4E12">
        <w:rPr>
          <w:rFonts w:ascii="Times New Roman" w:eastAsia="Times New Roman" w:hAnsi="Times New Roman"/>
          <w:sz w:val="28"/>
          <w:szCs w:val="28"/>
          <w:lang w:eastAsia="ru-RU"/>
        </w:rPr>
        <w:t>-технологических процессов, уровня использования имеющегося ресурсного потенциала, рациональности затрат.</w:t>
      </w:r>
    </w:p>
    <w:p w:rsidR="00172537" w:rsidRPr="009B4E12" w:rsidRDefault="00172537" w:rsidP="0096101F">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Управление доходами предприятия, направлено на максимизацию их размера, определяет необходимость их системной классификации, которая может быть проведена по определенным характеристикам:</w:t>
      </w:r>
    </w:p>
    <w:p w:rsidR="00172537" w:rsidRPr="009B4E12" w:rsidRDefault="00172537" w:rsidP="0096101F">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Наиболее большую часть в доходах </w:t>
      </w:r>
      <w:r w:rsidRPr="009B4E12">
        <w:rPr>
          <w:rFonts w:ascii="Times New Roman" w:eastAsia="Times New Roman" w:hAnsi="Times New Roman"/>
          <w:bCs/>
          <w:sz w:val="28"/>
          <w:szCs w:val="28"/>
          <w:lang w:eastAsia="ru-RU"/>
        </w:rPr>
        <w:t xml:space="preserve">торгового предприятия </w:t>
      </w:r>
      <w:r w:rsidRPr="009B4E12">
        <w:rPr>
          <w:rFonts w:ascii="Times New Roman" w:eastAsia="Times New Roman" w:hAnsi="Times New Roman"/>
          <w:sz w:val="28"/>
          <w:szCs w:val="28"/>
          <w:lang w:eastAsia="ru-RU"/>
        </w:rPr>
        <w:t xml:space="preserve">занимают доходы от основной деятельности - торговой. Эти доходы для торгового предприятия получили название </w:t>
      </w:r>
      <w:r w:rsidRPr="009B4E12">
        <w:rPr>
          <w:rFonts w:ascii="Times New Roman" w:eastAsia="Times New Roman" w:hAnsi="Times New Roman"/>
          <w:iCs/>
          <w:sz w:val="28"/>
          <w:szCs w:val="28"/>
          <w:lang w:eastAsia="ru-RU"/>
        </w:rPr>
        <w:t>валового дохода.</w:t>
      </w:r>
    </w:p>
    <w:p w:rsidR="00172537" w:rsidRPr="009B4E12" w:rsidRDefault="00172537" w:rsidP="0096101F">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В связи с тем, что в торговле новая потребительская стоимость не создается, доход от реализации товаров представляет собой плату за предоставление </w:t>
      </w:r>
      <w:r w:rsidRPr="009B4E12">
        <w:rPr>
          <w:rFonts w:ascii="Times New Roman" w:eastAsia="Times New Roman" w:hAnsi="Times New Roman"/>
          <w:bCs/>
          <w:iCs/>
          <w:sz w:val="28"/>
          <w:szCs w:val="28"/>
          <w:lang w:eastAsia="ru-RU"/>
        </w:rPr>
        <w:t xml:space="preserve">торгово </w:t>
      </w:r>
      <w:r w:rsidRPr="009B4E12">
        <w:rPr>
          <w:rFonts w:ascii="Times New Roman" w:eastAsia="Times New Roman" w:hAnsi="Times New Roman"/>
          <w:sz w:val="28"/>
          <w:szCs w:val="28"/>
          <w:lang w:eastAsia="ru-RU"/>
        </w:rPr>
        <w:t>- посреднеческих услуг, которые представляют собой часть выру</w:t>
      </w:r>
      <w:r w:rsidR="0096101F" w:rsidRPr="009B4E12">
        <w:rPr>
          <w:rFonts w:ascii="Times New Roman" w:eastAsia="Times New Roman" w:hAnsi="Times New Roman"/>
          <w:sz w:val="28"/>
          <w:szCs w:val="28"/>
          <w:lang w:eastAsia="ru-RU"/>
        </w:rPr>
        <w:t xml:space="preserve">чки торгового предприятия. </w:t>
      </w:r>
    </w:p>
    <w:p w:rsidR="00172537" w:rsidRPr="009B4E12" w:rsidRDefault="00172537" w:rsidP="0096101F">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Необходимость получения доходов от торговой деятельности предприятия обусл</w:t>
      </w:r>
      <w:r w:rsidR="0096101F" w:rsidRPr="009B4E12">
        <w:rPr>
          <w:rFonts w:ascii="Times New Roman" w:eastAsia="Times New Roman" w:hAnsi="Times New Roman"/>
          <w:sz w:val="28"/>
          <w:szCs w:val="28"/>
          <w:lang w:eastAsia="ru-RU"/>
        </w:rPr>
        <w:t>овлена потребностью компенсации</w:t>
      </w:r>
      <w:r w:rsidRPr="009B4E12">
        <w:rPr>
          <w:rFonts w:ascii="Times New Roman" w:eastAsia="Times New Roman" w:hAnsi="Times New Roman"/>
          <w:sz w:val="28"/>
          <w:szCs w:val="28"/>
          <w:lang w:eastAsia="ru-RU"/>
        </w:rPr>
        <w:t xml:space="preserve"> затрат на ведение деятельности и получение определенной суммы прибыли, которая обеспечивает достижение стратегической цели предприятия.</w:t>
      </w:r>
    </w:p>
    <w:p w:rsidR="00172537" w:rsidRPr="009B4E12" w:rsidRDefault="00172537" w:rsidP="0096101F">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Основными источниками доходов от продажи товаров являются:</w:t>
      </w:r>
    </w:p>
    <w:p w:rsidR="00172537" w:rsidRPr="009B4E12" w:rsidRDefault="00172537" w:rsidP="0096101F">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w:t>
      </w:r>
      <w:r w:rsidRPr="009B4E12">
        <w:rPr>
          <w:rFonts w:ascii="Times New Roman" w:eastAsia="Times New Roman" w:hAnsi="Times New Roman"/>
          <w:bCs/>
          <w:iCs/>
          <w:sz w:val="28"/>
          <w:szCs w:val="28"/>
          <w:lang w:eastAsia="ru-RU"/>
        </w:rPr>
        <w:t>торговая надбавка</w:t>
      </w:r>
      <w:r w:rsidRPr="009B4E12">
        <w:rPr>
          <w:rFonts w:ascii="Times New Roman" w:eastAsia="Times New Roman" w:hAnsi="Times New Roman"/>
          <w:sz w:val="28"/>
          <w:szCs w:val="28"/>
          <w:lang w:eastAsia="ru-RU"/>
        </w:rPr>
        <w:t xml:space="preserve"> к цене приобретения товаров;</w:t>
      </w:r>
    </w:p>
    <w:p w:rsidR="00172537" w:rsidRPr="009B4E12" w:rsidRDefault="00172537" w:rsidP="0096101F">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торговая скидка с продажной </w:t>
      </w:r>
      <w:r w:rsidR="0096101F" w:rsidRPr="009B4E12">
        <w:rPr>
          <w:rFonts w:ascii="Times New Roman" w:eastAsia="Times New Roman" w:hAnsi="Times New Roman"/>
          <w:sz w:val="28"/>
          <w:szCs w:val="28"/>
          <w:lang w:eastAsia="ru-RU"/>
        </w:rPr>
        <w:t>цены товара у поставщика.</w:t>
      </w:r>
    </w:p>
    <w:p w:rsidR="00172537" w:rsidRPr="009B4E12" w:rsidRDefault="00172537" w:rsidP="0096101F">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По своей экономической природе торговая надбавка и скидки являются ценой на услуги </w:t>
      </w:r>
      <w:r w:rsidRPr="009B4E12">
        <w:rPr>
          <w:rFonts w:ascii="Times New Roman" w:eastAsia="Times New Roman" w:hAnsi="Times New Roman"/>
          <w:bCs/>
          <w:iCs/>
          <w:sz w:val="28"/>
          <w:szCs w:val="28"/>
          <w:lang w:eastAsia="ru-RU"/>
        </w:rPr>
        <w:t>торгового предприятия</w:t>
      </w:r>
      <w:r w:rsidRPr="009B4E12">
        <w:rPr>
          <w:rFonts w:ascii="Times New Roman" w:eastAsia="Times New Roman" w:hAnsi="Times New Roman"/>
          <w:sz w:val="28"/>
          <w:szCs w:val="28"/>
          <w:lang w:eastAsia="ru-RU"/>
        </w:rPr>
        <w:t>. Их уровень, как и уровень других цен, в условиях рыночной экономики зависит:</w:t>
      </w:r>
    </w:p>
    <w:p w:rsidR="00172537" w:rsidRPr="009B4E12" w:rsidRDefault="00172537" w:rsidP="0096101F">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-с одной стороны, от соотношения между спросом и пропозицией на </w:t>
      </w:r>
      <w:r w:rsidRPr="009B4E12">
        <w:rPr>
          <w:rFonts w:ascii="Times New Roman" w:eastAsia="Times New Roman" w:hAnsi="Times New Roman"/>
          <w:bCs/>
          <w:iCs/>
          <w:sz w:val="28"/>
          <w:szCs w:val="28"/>
          <w:lang w:eastAsia="ru-RU"/>
        </w:rPr>
        <w:t xml:space="preserve">торговые </w:t>
      </w:r>
      <w:r w:rsidRPr="009B4E12">
        <w:rPr>
          <w:rFonts w:ascii="Times New Roman" w:eastAsia="Times New Roman" w:hAnsi="Times New Roman"/>
          <w:sz w:val="28"/>
          <w:szCs w:val="28"/>
          <w:lang w:eastAsia="ru-RU"/>
        </w:rPr>
        <w:t>услуги, уровня конкуренции на товарном рынке, качеству услуг, и уровня цен закупки и продажи товаров;</w:t>
      </w:r>
    </w:p>
    <w:p w:rsidR="00172537" w:rsidRPr="009B4E12" w:rsidRDefault="00172537" w:rsidP="0096101F">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с друго</w:t>
      </w:r>
      <w:r w:rsidR="0096101F" w:rsidRPr="009B4E12">
        <w:rPr>
          <w:rFonts w:ascii="Times New Roman" w:eastAsia="Times New Roman" w:hAnsi="Times New Roman"/>
          <w:sz w:val="28"/>
          <w:szCs w:val="28"/>
          <w:lang w:eastAsia="ru-RU"/>
        </w:rPr>
        <w:t>й ст</w:t>
      </w:r>
      <w:r w:rsidRPr="009B4E12">
        <w:rPr>
          <w:rFonts w:ascii="Times New Roman" w:eastAsia="Times New Roman" w:hAnsi="Times New Roman"/>
          <w:sz w:val="28"/>
          <w:szCs w:val="28"/>
          <w:lang w:eastAsia="ru-RU"/>
        </w:rPr>
        <w:t>ороны, от затратоемкости реализации товаров и нормы прибыли, которая отвечает стратегии развития предприятия.</w:t>
      </w:r>
    </w:p>
    <w:p w:rsidR="00172537" w:rsidRPr="0096101F" w:rsidRDefault="00172537" w:rsidP="009B4E12">
      <w:pPr>
        <w:spacing w:after="0" w:line="360" w:lineRule="auto"/>
        <w:ind w:firstLine="708"/>
        <w:jc w:val="both"/>
        <w:rPr>
          <w:rFonts w:ascii="Times New Roman" w:eastAsia="Times New Roman" w:hAnsi="Times New Roman"/>
          <w:sz w:val="28"/>
          <w:szCs w:val="28"/>
          <w:lang w:eastAsia="ru-RU"/>
        </w:rPr>
      </w:pPr>
      <w:r w:rsidRPr="0096101F">
        <w:rPr>
          <w:rFonts w:ascii="Times New Roman" w:eastAsia="Times New Roman" w:hAnsi="Times New Roman"/>
          <w:sz w:val="28"/>
          <w:szCs w:val="28"/>
          <w:lang w:eastAsia="ru-RU"/>
        </w:rPr>
        <w:t>Разница между ценой продажи и покупки товаров на разных стадиях реализации товаров представляет собой доход торгового предприятия с единицы реализованной продукции. Валов</w:t>
      </w:r>
      <w:r w:rsidR="009B4E12">
        <w:rPr>
          <w:rFonts w:ascii="Times New Roman" w:eastAsia="Times New Roman" w:hAnsi="Times New Roman"/>
          <w:sz w:val="28"/>
          <w:szCs w:val="28"/>
          <w:lang w:eastAsia="ru-RU"/>
        </w:rPr>
        <w:t>о</w:t>
      </w:r>
      <w:r w:rsidRPr="0096101F">
        <w:rPr>
          <w:rFonts w:ascii="Times New Roman" w:eastAsia="Times New Roman" w:hAnsi="Times New Roman"/>
          <w:sz w:val="28"/>
          <w:szCs w:val="28"/>
          <w:lang w:eastAsia="ru-RU"/>
        </w:rPr>
        <w:t xml:space="preserve">й доход </w:t>
      </w:r>
      <w:r w:rsidRPr="009B4E12">
        <w:rPr>
          <w:rFonts w:ascii="Times New Roman" w:eastAsia="Times New Roman" w:hAnsi="Times New Roman"/>
          <w:bCs/>
          <w:sz w:val="28"/>
          <w:szCs w:val="28"/>
          <w:lang w:eastAsia="ru-RU"/>
        </w:rPr>
        <w:t>торгового предприятия</w:t>
      </w:r>
      <w:r w:rsidRPr="0096101F">
        <w:rPr>
          <w:rFonts w:ascii="Times New Roman" w:eastAsia="Times New Roman" w:hAnsi="Times New Roman"/>
          <w:b/>
          <w:bCs/>
          <w:sz w:val="28"/>
          <w:szCs w:val="28"/>
          <w:lang w:eastAsia="ru-RU"/>
        </w:rPr>
        <w:t xml:space="preserve"> </w:t>
      </w:r>
      <w:r w:rsidR="0096101F">
        <w:rPr>
          <w:rFonts w:ascii="Times New Roman" w:eastAsia="Times New Roman" w:hAnsi="Times New Roman"/>
          <w:sz w:val="28"/>
          <w:szCs w:val="28"/>
          <w:lang w:eastAsia="ru-RU"/>
        </w:rPr>
        <w:t>формируется</w:t>
      </w:r>
      <w:r w:rsidRPr="0096101F">
        <w:rPr>
          <w:rFonts w:ascii="Times New Roman" w:eastAsia="Times New Roman" w:hAnsi="Times New Roman"/>
          <w:sz w:val="28"/>
          <w:szCs w:val="28"/>
          <w:lang w:eastAsia="ru-RU"/>
        </w:rPr>
        <w:t xml:space="preserve"> как разница между выручкой от реализации товаров и суммой выплаты за товары поставщикам.</w:t>
      </w:r>
    </w:p>
    <w:p w:rsidR="00452114" w:rsidRPr="009B4E12" w:rsidRDefault="00452114" w:rsidP="009B4E12">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Валовой доход от реализации определяется следующими способами : </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1) по общему товарообороту; </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2) по ассортименту товарооборота; </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3) по среднему проценту; </w:t>
      </w:r>
    </w:p>
    <w:p w:rsidR="00452114" w:rsidRPr="009B4E12" w:rsidRDefault="00452114" w:rsidP="009B4E12">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При способе расчета по товарообороту валовой доход от реализации товаров (ВД) рассчитывается по формуле: </w:t>
      </w:r>
    </w:p>
    <w:p w:rsidR="00452114" w:rsidRPr="009B4E12" w:rsidRDefault="00452114" w:rsidP="009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ВД = Т x РН : 100,</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где Т - общий товарооборот, </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РН - расчетная торговая надбавка. </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В свою очередь: </w:t>
      </w:r>
    </w:p>
    <w:p w:rsidR="00452114" w:rsidRPr="009B4E12" w:rsidRDefault="00452114" w:rsidP="009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ТН</w:t>
      </w:r>
    </w:p>
    <w:p w:rsidR="00452114" w:rsidRPr="009B4E12" w:rsidRDefault="00452114" w:rsidP="009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РН = -------- ,</w:t>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t>(1.1)</w:t>
      </w:r>
    </w:p>
    <w:p w:rsidR="00452114" w:rsidRPr="009B4E12" w:rsidRDefault="00452114" w:rsidP="009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100 + ТН</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где ТН - торговая надбавка, %. </w:t>
      </w:r>
    </w:p>
    <w:p w:rsidR="00452114" w:rsidRPr="009B4E12" w:rsidRDefault="00452114" w:rsidP="009B4E12">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Способ расчета валового дохода по общему товарообороту используется в том случае, когда на все товары применяется одинаковый процент торговой надбавки. Если ее размер в течение отчетного периода изменялся, следует определить объем товарооборота отдельно по периодам применения разных размеров торговой надбавки. </w:t>
      </w:r>
    </w:p>
    <w:p w:rsidR="00452114" w:rsidRPr="009B4E12" w:rsidRDefault="00452114" w:rsidP="009B4E12">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Валовой доход по ассортименту товарооборота определяется по формуле: </w:t>
      </w:r>
    </w:p>
    <w:p w:rsidR="00452114" w:rsidRPr="009B4E12" w:rsidRDefault="00452114" w:rsidP="009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Т</w:t>
      </w:r>
      <w:r w:rsidR="00863384" w:rsidRPr="00863384">
        <w:rPr>
          <w:rFonts w:ascii="Times New Roman" w:eastAsia="Times New Roman" w:hAnsi="Times New Roman"/>
          <w:sz w:val="28"/>
          <w:szCs w:val="28"/>
          <w:vertAlign w:val="subscript"/>
          <w:lang w:eastAsia="ru-RU"/>
        </w:rPr>
        <w:t>1</w:t>
      </w:r>
      <w:r w:rsidRPr="009B4E12">
        <w:rPr>
          <w:rFonts w:ascii="Times New Roman" w:eastAsia="Times New Roman" w:hAnsi="Times New Roman"/>
          <w:sz w:val="28"/>
          <w:szCs w:val="28"/>
          <w:lang w:eastAsia="ru-RU"/>
        </w:rPr>
        <w:t xml:space="preserve">  x РН</w:t>
      </w:r>
      <w:r w:rsidR="00863384" w:rsidRPr="00863384">
        <w:rPr>
          <w:rFonts w:ascii="Times New Roman" w:eastAsia="Times New Roman" w:hAnsi="Times New Roman"/>
          <w:sz w:val="28"/>
          <w:szCs w:val="28"/>
          <w:vertAlign w:val="subscript"/>
          <w:lang w:eastAsia="ru-RU"/>
        </w:rPr>
        <w:t>1</w:t>
      </w:r>
      <w:r w:rsidRPr="009B4E12">
        <w:rPr>
          <w:rFonts w:ascii="Times New Roman" w:eastAsia="Times New Roman" w:hAnsi="Times New Roman"/>
          <w:sz w:val="28"/>
          <w:szCs w:val="28"/>
          <w:lang w:eastAsia="ru-RU"/>
        </w:rPr>
        <w:t xml:space="preserve">  + Т</w:t>
      </w:r>
      <w:r w:rsidR="00863384">
        <w:rPr>
          <w:rFonts w:ascii="Times New Roman" w:eastAsia="Times New Roman" w:hAnsi="Times New Roman"/>
          <w:sz w:val="28"/>
          <w:szCs w:val="28"/>
          <w:vertAlign w:val="subscript"/>
          <w:lang w:eastAsia="ru-RU"/>
        </w:rPr>
        <w:t>2</w:t>
      </w:r>
      <w:r w:rsidRPr="009B4E12">
        <w:rPr>
          <w:rFonts w:ascii="Times New Roman" w:eastAsia="Times New Roman" w:hAnsi="Times New Roman"/>
          <w:sz w:val="28"/>
          <w:szCs w:val="28"/>
          <w:lang w:eastAsia="ru-RU"/>
        </w:rPr>
        <w:t xml:space="preserve">  x РН</w:t>
      </w:r>
      <w:r w:rsidR="00863384">
        <w:rPr>
          <w:rFonts w:ascii="Times New Roman" w:eastAsia="Times New Roman" w:hAnsi="Times New Roman"/>
          <w:sz w:val="28"/>
          <w:szCs w:val="28"/>
          <w:vertAlign w:val="subscript"/>
          <w:lang w:eastAsia="ru-RU"/>
        </w:rPr>
        <w:t>2</w:t>
      </w:r>
      <w:r w:rsidRPr="009B4E12">
        <w:rPr>
          <w:rFonts w:ascii="Times New Roman" w:eastAsia="Times New Roman" w:hAnsi="Times New Roman"/>
          <w:sz w:val="28"/>
          <w:szCs w:val="28"/>
          <w:lang w:eastAsia="ru-RU"/>
        </w:rPr>
        <w:t xml:space="preserve">  + ... + Т</w:t>
      </w:r>
      <w:r w:rsidR="00863384" w:rsidRPr="00863384">
        <w:rPr>
          <w:rFonts w:ascii="Times New Roman" w:eastAsia="Times New Roman" w:hAnsi="Times New Roman"/>
          <w:sz w:val="28"/>
          <w:szCs w:val="28"/>
          <w:vertAlign w:val="subscript"/>
          <w:lang w:val="en-US" w:eastAsia="ru-RU"/>
        </w:rPr>
        <w:t>n</w:t>
      </w:r>
      <w:r w:rsidRPr="009B4E12">
        <w:rPr>
          <w:rFonts w:ascii="Times New Roman" w:eastAsia="Times New Roman" w:hAnsi="Times New Roman"/>
          <w:sz w:val="28"/>
          <w:szCs w:val="28"/>
          <w:lang w:eastAsia="ru-RU"/>
        </w:rPr>
        <w:t xml:space="preserve">  x РН</w:t>
      </w:r>
      <w:r w:rsidR="00863384" w:rsidRPr="00863384">
        <w:rPr>
          <w:rFonts w:ascii="Times New Roman" w:eastAsia="Times New Roman" w:hAnsi="Times New Roman"/>
          <w:sz w:val="28"/>
          <w:szCs w:val="28"/>
          <w:vertAlign w:val="subscript"/>
          <w:lang w:val="en-US" w:eastAsia="ru-RU"/>
        </w:rPr>
        <w:t>n</w:t>
      </w:r>
    </w:p>
    <w:p w:rsidR="00452114" w:rsidRPr="009B4E12" w:rsidRDefault="00452114" w:rsidP="009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ВД = -----</w:t>
      </w:r>
      <w:r w:rsidR="004635D3">
        <w:rPr>
          <w:rFonts w:ascii="Times New Roman" w:eastAsia="Times New Roman" w:hAnsi="Times New Roman"/>
          <w:sz w:val="28"/>
          <w:szCs w:val="28"/>
          <w:lang w:eastAsia="ru-RU"/>
        </w:rPr>
        <w:t>------------------------------------------,</w:t>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t>(1.2)</w:t>
      </w:r>
    </w:p>
    <w:p w:rsidR="00452114" w:rsidRPr="009B4E12" w:rsidRDefault="00452114" w:rsidP="009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100</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где Т - товарооборот по группам товаров, </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РН - расчетная торговая надбавка по группам товаров. </w:t>
      </w:r>
    </w:p>
    <w:p w:rsidR="00452114" w:rsidRPr="009B4E12" w:rsidRDefault="00452114" w:rsidP="00863384">
      <w:pPr>
        <w:spacing w:after="0" w:line="360" w:lineRule="auto"/>
        <w:ind w:firstLine="708"/>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Способ расчета валового дохода по ассортименту товарооборота используется, если на разные группы товаров применяются разные размеры торговой надбавки. Он предполагает обязательный учет товарооборота по группам товаров, каждая из которых включает товары с одинаковой надбавкой. </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Валовой доход по среднему проценту рассчитывается по формуле: </w:t>
      </w:r>
    </w:p>
    <w:p w:rsidR="00452114" w:rsidRPr="009B4E12" w:rsidRDefault="00452114" w:rsidP="00863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w:t>
      </w:r>
      <w:r w:rsidR="00863384" w:rsidRPr="004635D3">
        <w:rPr>
          <w:rFonts w:ascii="Times New Roman" w:eastAsia="Times New Roman" w:hAnsi="Times New Roman"/>
          <w:sz w:val="28"/>
          <w:szCs w:val="28"/>
          <w:lang w:eastAsia="ru-RU"/>
        </w:rPr>
        <w:t xml:space="preserve"> </w:t>
      </w:r>
      <w:r w:rsidRPr="009B4E12">
        <w:rPr>
          <w:rFonts w:ascii="Times New Roman" w:eastAsia="Times New Roman" w:hAnsi="Times New Roman"/>
          <w:sz w:val="28"/>
          <w:szCs w:val="28"/>
          <w:lang w:eastAsia="ru-RU"/>
        </w:rPr>
        <w:t>Т x П</w:t>
      </w:r>
    </w:p>
    <w:p w:rsidR="00452114" w:rsidRPr="009B4E12" w:rsidRDefault="00452114" w:rsidP="00863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ВД = -------,</w:t>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t>(1.3)</w:t>
      </w:r>
    </w:p>
    <w:p w:rsidR="00452114" w:rsidRPr="009B4E12" w:rsidRDefault="00452114" w:rsidP="00863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w:t>
      </w:r>
      <w:r w:rsidR="00863384" w:rsidRPr="001B409D">
        <w:rPr>
          <w:rFonts w:ascii="Times New Roman" w:eastAsia="Times New Roman" w:hAnsi="Times New Roman"/>
          <w:sz w:val="28"/>
          <w:szCs w:val="28"/>
          <w:lang w:eastAsia="ru-RU"/>
        </w:rPr>
        <w:t xml:space="preserve">  </w:t>
      </w:r>
      <w:r w:rsidRPr="009B4E12">
        <w:rPr>
          <w:rFonts w:ascii="Times New Roman" w:eastAsia="Times New Roman" w:hAnsi="Times New Roman"/>
          <w:sz w:val="28"/>
          <w:szCs w:val="28"/>
          <w:lang w:eastAsia="ru-RU"/>
        </w:rPr>
        <w:t>100</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где П - средний процент валового дохода. </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В свою очередь: </w:t>
      </w:r>
    </w:p>
    <w:p w:rsidR="00452114" w:rsidRPr="009B4E12" w:rsidRDefault="00452114" w:rsidP="00863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ТН</w:t>
      </w:r>
      <w:r w:rsidRPr="009B4E12">
        <w:rPr>
          <w:rFonts w:ascii="Times New Roman" w:eastAsia="Times New Roman" w:hAnsi="Times New Roman"/>
          <w:sz w:val="28"/>
          <w:szCs w:val="28"/>
          <w:vertAlign w:val="subscript"/>
          <w:lang w:eastAsia="ru-RU"/>
        </w:rPr>
        <w:t>н</w:t>
      </w:r>
      <w:r w:rsidRPr="009B4E12">
        <w:rPr>
          <w:rFonts w:ascii="Times New Roman" w:eastAsia="Times New Roman" w:hAnsi="Times New Roman"/>
          <w:sz w:val="28"/>
          <w:szCs w:val="28"/>
          <w:lang w:eastAsia="ru-RU"/>
        </w:rPr>
        <w:t xml:space="preserve">  + ТН</w:t>
      </w:r>
      <w:r w:rsidRPr="009B4E12">
        <w:rPr>
          <w:rFonts w:ascii="Times New Roman" w:eastAsia="Times New Roman" w:hAnsi="Times New Roman"/>
          <w:sz w:val="28"/>
          <w:szCs w:val="28"/>
          <w:vertAlign w:val="subscript"/>
          <w:lang w:eastAsia="ru-RU"/>
        </w:rPr>
        <w:t>п</w:t>
      </w:r>
      <w:r w:rsidRPr="009B4E12">
        <w:rPr>
          <w:rFonts w:ascii="Times New Roman" w:eastAsia="Times New Roman" w:hAnsi="Times New Roman"/>
          <w:sz w:val="28"/>
          <w:szCs w:val="28"/>
          <w:lang w:eastAsia="ru-RU"/>
        </w:rPr>
        <w:t xml:space="preserve">  - ТН</w:t>
      </w:r>
      <w:r w:rsidRPr="009B4E12">
        <w:rPr>
          <w:rFonts w:ascii="Times New Roman" w:eastAsia="Times New Roman" w:hAnsi="Times New Roman"/>
          <w:sz w:val="28"/>
          <w:szCs w:val="28"/>
          <w:vertAlign w:val="subscript"/>
          <w:lang w:eastAsia="ru-RU"/>
        </w:rPr>
        <w:t>в</w:t>
      </w:r>
    </w:p>
    <w:p w:rsidR="00452114" w:rsidRPr="009B4E12" w:rsidRDefault="00452114" w:rsidP="00863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П = ---------------</w:t>
      </w:r>
      <w:r w:rsidR="00863384" w:rsidRPr="004635D3">
        <w:rPr>
          <w:rFonts w:ascii="Times New Roman" w:eastAsia="Times New Roman" w:hAnsi="Times New Roman"/>
          <w:sz w:val="28"/>
          <w:szCs w:val="28"/>
          <w:lang w:eastAsia="ru-RU"/>
        </w:rPr>
        <w:t>-------</w:t>
      </w:r>
      <w:r w:rsidRPr="009B4E12">
        <w:rPr>
          <w:rFonts w:ascii="Times New Roman" w:eastAsia="Times New Roman" w:hAnsi="Times New Roman"/>
          <w:sz w:val="28"/>
          <w:szCs w:val="28"/>
          <w:lang w:eastAsia="ru-RU"/>
        </w:rPr>
        <w:t xml:space="preserve"> x 100,</w:t>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r>
      <w:r w:rsidR="004635D3">
        <w:rPr>
          <w:rFonts w:ascii="Times New Roman" w:eastAsia="Times New Roman" w:hAnsi="Times New Roman"/>
          <w:sz w:val="28"/>
          <w:szCs w:val="28"/>
          <w:lang w:eastAsia="ru-RU"/>
        </w:rPr>
        <w:tab/>
        <w:t>(1.4)</w:t>
      </w:r>
    </w:p>
    <w:p w:rsidR="00452114" w:rsidRPr="009B4E12" w:rsidRDefault="00452114" w:rsidP="00863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                                      Т + ОК</w:t>
      </w:r>
    </w:p>
    <w:p w:rsidR="00452114" w:rsidRPr="00863384"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где ТН</w:t>
      </w:r>
      <w:r w:rsidRPr="009B4E12">
        <w:rPr>
          <w:rFonts w:ascii="Times New Roman" w:eastAsia="Times New Roman" w:hAnsi="Times New Roman"/>
          <w:sz w:val="28"/>
          <w:szCs w:val="28"/>
          <w:vertAlign w:val="subscript"/>
          <w:lang w:eastAsia="ru-RU"/>
        </w:rPr>
        <w:t>н</w:t>
      </w:r>
      <w:r w:rsidRPr="009B4E12">
        <w:rPr>
          <w:rFonts w:ascii="Times New Roman" w:eastAsia="Times New Roman" w:hAnsi="Times New Roman"/>
          <w:sz w:val="28"/>
          <w:szCs w:val="28"/>
          <w:lang w:eastAsia="ru-RU"/>
        </w:rPr>
        <w:t xml:space="preserve"> - торговая надбавка на остаток това</w:t>
      </w:r>
      <w:r w:rsidR="00863384">
        <w:rPr>
          <w:rFonts w:ascii="Times New Roman" w:eastAsia="Times New Roman" w:hAnsi="Times New Roman"/>
          <w:sz w:val="28"/>
          <w:szCs w:val="28"/>
          <w:lang w:eastAsia="ru-RU"/>
        </w:rPr>
        <w:t>ров на начало отчетного периода;</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ТН</w:t>
      </w:r>
      <w:r w:rsidRPr="009B4E12">
        <w:rPr>
          <w:rFonts w:ascii="Times New Roman" w:eastAsia="Times New Roman" w:hAnsi="Times New Roman"/>
          <w:sz w:val="28"/>
          <w:szCs w:val="28"/>
          <w:vertAlign w:val="subscript"/>
          <w:lang w:eastAsia="ru-RU"/>
        </w:rPr>
        <w:t>п</w:t>
      </w:r>
      <w:r w:rsidRPr="009B4E12">
        <w:rPr>
          <w:rFonts w:ascii="Times New Roman" w:eastAsia="Times New Roman" w:hAnsi="Times New Roman"/>
          <w:sz w:val="28"/>
          <w:szCs w:val="28"/>
          <w:lang w:eastAsia="ru-RU"/>
        </w:rPr>
        <w:t xml:space="preserve"> - торговая надбавка на товары, поступившие за отчетный период </w:t>
      </w:r>
    </w:p>
    <w:p w:rsidR="00452114" w:rsidRPr="009B4E12"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ТН</w:t>
      </w:r>
      <w:r w:rsidRPr="009B4E12">
        <w:rPr>
          <w:rFonts w:ascii="Times New Roman" w:eastAsia="Times New Roman" w:hAnsi="Times New Roman"/>
          <w:sz w:val="28"/>
          <w:szCs w:val="28"/>
          <w:vertAlign w:val="subscript"/>
          <w:lang w:eastAsia="ru-RU"/>
        </w:rPr>
        <w:t>в</w:t>
      </w:r>
      <w:r w:rsidRPr="009B4E12">
        <w:rPr>
          <w:rFonts w:ascii="Times New Roman" w:eastAsia="Times New Roman" w:hAnsi="Times New Roman"/>
          <w:sz w:val="28"/>
          <w:szCs w:val="28"/>
          <w:lang w:eastAsia="ru-RU"/>
        </w:rPr>
        <w:t xml:space="preserve"> - торговая надбавка на выбывшие товары; </w:t>
      </w:r>
    </w:p>
    <w:p w:rsidR="00863384" w:rsidRDefault="00452114" w:rsidP="009B4E12">
      <w:pPr>
        <w:spacing w:after="0" w:line="360" w:lineRule="auto"/>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ОК - остаток товаров на конец отчетного периода </w:t>
      </w:r>
    </w:p>
    <w:p w:rsidR="00452114" w:rsidRDefault="00452114" w:rsidP="00863384">
      <w:pPr>
        <w:spacing w:after="0" w:line="360" w:lineRule="auto"/>
        <w:ind w:firstLine="360"/>
        <w:jc w:val="both"/>
        <w:rPr>
          <w:rFonts w:ascii="Times New Roman" w:eastAsia="Times New Roman" w:hAnsi="Times New Roman"/>
          <w:sz w:val="28"/>
          <w:szCs w:val="28"/>
          <w:lang w:eastAsia="ru-RU"/>
        </w:rPr>
      </w:pPr>
      <w:r w:rsidRPr="009B4E12">
        <w:rPr>
          <w:rFonts w:ascii="Times New Roman" w:eastAsia="Times New Roman" w:hAnsi="Times New Roman"/>
          <w:sz w:val="28"/>
          <w:szCs w:val="28"/>
          <w:lang w:eastAsia="ru-RU"/>
        </w:rPr>
        <w:t xml:space="preserve">Способ расчета валового дохода по среднему проценту является простым и может применяться в любой организации. </w:t>
      </w:r>
    </w:p>
    <w:p w:rsidR="00863384" w:rsidRPr="009B4E12" w:rsidRDefault="00863384" w:rsidP="00863384">
      <w:pPr>
        <w:spacing w:after="0" w:line="360" w:lineRule="auto"/>
        <w:ind w:firstLine="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Таким образом, очевидно, что торговая надбавка является основным источником формирования дохода от реализации товаров торговых организаций. Рассмотрим более подробно сущность и функции торговых надбавок</w:t>
      </w:r>
    </w:p>
    <w:p w:rsidR="001429AB" w:rsidRPr="00863384" w:rsidRDefault="00863384">
      <w:r>
        <w:tab/>
      </w:r>
    </w:p>
    <w:p w:rsidR="0003449E" w:rsidRPr="0003449E" w:rsidRDefault="0003449E" w:rsidP="0003449E">
      <w:pPr>
        <w:ind w:firstLine="360"/>
        <w:rPr>
          <w:rFonts w:ascii="Times New Roman" w:hAnsi="Times New Roman"/>
          <w:b/>
          <w:sz w:val="28"/>
          <w:szCs w:val="28"/>
        </w:rPr>
      </w:pPr>
      <w:r w:rsidRPr="0003449E">
        <w:rPr>
          <w:rFonts w:ascii="Times New Roman" w:hAnsi="Times New Roman"/>
          <w:b/>
          <w:sz w:val="28"/>
          <w:szCs w:val="28"/>
        </w:rPr>
        <w:t>1.2.</w:t>
      </w:r>
      <w:r w:rsidR="00F14243">
        <w:rPr>
          <w:rFonts w:ascii="Times New Roman" w:hAnsi="Times New Roman"/>
          <w:b/>
          <w:sz w:val="28"/>
          <w:szCs w:val="28"/>
        </w:rPr>
        <w:t xml:space="preserve"> С</w:t>
      </w:r>
      <w:r w:rsidRPr="0003449E">
        <w:rPr>
          <w:rFonts w:ascii="Times New Roman" w:hAnsi="Times New Roman"/>
          <w:b/>
          <w:sz w:val="28"/>
          <w:szCs w:val="28"/>
        </w:rPr>
        <w:t>ущность и функции торговых надбавок</w:t>
      </w:r>
    </w:p>
    <w:p w:rsidR="00172537" w:rsidRDefault="00172537"/>
    <w:p w:rsidR="000F7824" w:rsidRPr="00863384" w:rsidRDefault="000F7824" w:rsidP="00863384">
      <w:pPr>
        <w:spacing w:after="0" w:line="360" w:lineRule="auto"/>
        <w:ind w:firstLine="709"/>
        <w:jc w:val="both"/>
        <w:rPr>
          <w:rFonts w:ascii="Times New Roman" w:hAnsi="Times New Roman"/>
          <w:sz w:val="28"/>
          <w:szCs w:val="28"/>
        </w:rPr>
      </w:pPr>
      <w:r w:rsidRPr="00863384">
        <w:rPr>
          <w:rFonts w:ascii="Times New Roman" w:hAnsi="Times New Roman"/>
          <w:sz w:val="28"/>
          <w:szCs w:val="28"/>
        </w:rPr>
        <w:t xml:space="preserve">Торговая надбавка является ценой услуг предприятий торговли и общественного питания по доведению товара до потребителя и его реализации. Ее основные цели состоят в возмещении текущих затрат материальных, трудовых и финансовых ресурсов, направленных на продвижение товара от производителя к потребителю и обеспечении рентабельности реализуемого товара. Достижение поставленных целей зависит от размера торговой надбавки </w:t>
      </w:r>
      <w:r w:rsidR="00863384" w:rsidRPr="00863384">
        <w:rPr>
          <w:rFonts w:ascii="Times New Roman" w:hAnsi="Times New Roman"/>
          <w:sz w:val="28"/>
          <w:szCs w:val="28"/>
        </w:rPr>
        <w:t>,</w:t>
      </w:r>
      <w:r w:rsidRPr="00863384">
        <w:rPr>
          <w:rFonts w:ascii="Times New Roman" w:hAnsi="Times New Roman"/>
          <w:sz w:val="28"/>
          <w:szCs w:val="28"/>
        </w:rPr>
        <w:t xml:space="preserve"> определяемого как внешними, так и внутренними границами ее формирования.</w:t>
      </w:r>
    </w:p>
    <w:p w:rsidR="000F7824" w:rsidRPr="00863384" w:rsidRDefault="000F7824" w:rsidP="00863384">
      <w:pPr>
        <w:spacing w:after="0" w:line="360" w:lineRule="auto"/>
        <w:ind w:firstLine="709"/>
        <w:jc w:val="both"/>
        <w:rPr>
          <w:rFonts w:ascii="Times New Roman" w:hAnsi="Times New Roman"/>
          <w:sz w:val="28"/>
          <w:szCs w:val="28"/>
        </w:rPr>
      </w:pPr>
      <w:r w:rsidRPr="00863384">
        <w:rPr>
          <w:rFonts w:ascii="Times New Roman" w:hAnsi="Times New Roman"/>
          <w:sz w:val="28"/>
          <w:szCs w:val="28"/>
        </w:rPr>
        <w:t>Внешние границы формиров</w:t>
      </w:r>
      <w:r w:rsidR="00863384">
        <w:rPr>
          <w:rFonts w:ascii="Times New Roman" w:hAnsi="Times New Roman"/>
          <w:sz w:val="28"/>
          <w:szCs w:val="28"/>
        </w:rPr>
        <w:t>ания торговой надбавки</w:t>
      </w:r>
      <w:r w:rsidRPr="00863384">
        <w:rPr>
          <w:rFonts w:ascii="Times New Roman" w:hAnsi="Times New Roman"/>
          <w:sz w:val="28"/>
          <w:szCs w:val="28"/>
        </w:rPr>
        <w:t xml:space="preserve"> обусловлены складывающейся конъюктурой на потребительском рынке. Нижний предел формирования торговой надбавки зависит от цены оптового предложения производителей и оптовых посредников. Эти цены в определенной степени подвижны, так как в процессе совершения коммерческих сделок изменяются. Верхним пределом формирования торговой надбавки являются цены спроса покупателей товара (продукции), которые в такой же степени меняются в зависимости от уровня торгового обслуживания, условий оплаты и других факторов.</w:t>
      </w:r>
    </w:p>
    <w:p w:rsidR="000F7824" w:rsidRPr="00863384" w:rsidRDefault="000F7824" w:rsidP="00863384">
      <w:pPr>
        <w:spacing w:after="0" w:line="360" w:lineRule="auto"/>
        <w:ind w:firstLine="709"/>
        <w:jc w:val="both"/>
        <w:rPr>
          <w:rFonts w:ascii="Times New Roman" w:hAnsi="Times New Roman"/>
          <w:sz w:val="28"/>
          <w:szCs w:val="28"/>
        </w:rPr>
      </w:pPr>
      <w:r w:rsidRPr="00863384">
        <w:rPr>
          <w:rFonts w:ascii="Times New Roman" w:hAnsi="Times New Roman"/>
          <w:sz w:val="28"/>
          <w:szCs w:val="28"/>
        </w:rPr>
        <w:t>Внутренние границы формирования возможного диапазона торговой надбавки обусловлены ее структурой, характеризующейся двумя основными элементами.</w:t>
      </w:r>
    </w:p>
    <w:p w:rsidR="000F7824" w:rsidRPr="00863384" w:rsidRDefault="000F7824" w:rsidP="00863384">
      <w:pPr>
        <w:spacing w:after="0" w:line="360" w:lineRule="auto"/>
        <w:ind w:firstLine="709"/>
        <w:jc w:val="both"/>
        <w:rPr>
          <w:rFonts w:ascii="Times New Roman" w:hAnsi="Times New Roman"/>
          <w:sz w:val="28"/>
          <w:szCs w:val="28"/>
        </w:rPr>
      </w:pPr>
      <w:r w:rsidRPr="00863384">
        <w:rPr>
          <w:rFonts w:ascii="Times New Roman" w:hAnsi="Times New Roman"/>
          <w:sz w:val="28"/>
          <w:szCs w:val="28"/>
        </w:rPr>
        <w:t>Соотношение этих элементов в цене товара может варьироваться. Так, снижение уровня издержек может быть обеспечено за счет роста объема продажи товаров (продукции), изыскания резервов экономии.</w:t>
      </w:r>
    </w:p>
    <w:p w:rsidR="000F7824" w:rsidRPr="00863384" w:rsidRDefault="000F7824" w:rsidP="00863384">
      <w:pPr>
        <w:spacing w:after="0" w:line="360" w:lineRule="auto"/>
        <w:ind w:firstLine="709"/>
        <w:jc w:val="both"/>
        <w:rPr>
          <w:rFonts w:ascii="Times New Roman" w:hAnsi="Times New Roman"/>
          <w:sz w:val="28"/>
          <w:szCs w:val="28"/>
        </w:rPr>
      </w:pPr>
      <w:r w:rsidRPr="00863384">
        <w:rPr>
          <w:rFonts w:ascii="Times New Roman" w:hAnsi="Times New Roman"/>
          <w:sz w:val="28"/>
          <w:szCs w:val="28"/>
        </w:rPr>
        <w:t>Являясь составным элементом цены товара, торговые надбавки  выполняют ряд экономических функций, тесно связанных между собой:</w:t>
      </w:r>
    </w:p>
    <w:p w:rsidR="000F7824" w:rsidRPr="00863384" w:rsidRDefault="000F7824" w:rsidP="00863384">
      <w:pPr>
        <w:numPr>
          <w:ilvl w:val="0"/>
          <w:numId w:val="3"/>
        </w:numPr>
        <w:spacing w:after="0" w:line="360" w:lineRule="auto"/>
        <w:ind w:left="0" w:firstLine="709"/>
        <w:jc w:val="both"/>
        <w:rPr>
          <w:rFonts w:ascii="Times New Roman" w:hAnsi="Times New Roman"/>
          <w:sz w:val="28"/>
          <w:szCs w:val="28"/>
        </w:rPr>
      </w:pPr>
      <w:r w:rsidRPr="00863384">
        <w:rPr>
          <w:rFonts w:ascii="Times New Roman" w:hAnsi="Times New Roman"/>
          <w:sz w:val="28"/>
          <w:szCs w:val="28"/>
        </w:rPr>
        <w:t>измерительная, благодаря которой удается установить долю предприятий в цене реализуемого товара (продукции);</w:t>
      </w:r>
    </w:p>
    <w:p w:rsidR="000F7824" w:rsidRPr="00863384" w:rsidRDefault="000F7824" w:rsidP="00863384">
      <w:pPr>
        <w:numPr>
          <w:ilvl w:val="0"/>
          <w:numId w:val="3"/>
        </w:numPr>
        <w:spacing w:after="0" w:line="360" w:lineRule="auto"/>
        <w:ind w:left="0" w:firstLine="709"/>
        <w:jc w:val="both"/>
        <w:rPr>
          <w:rFonts w:ascii="Times New Roman" w:hAnsi="Times New Roman"/>
          <w:sz w:val="28"/>
          <w:szCs w:val="28"/>
        </w:rPr>
      </w:pPr>
      <w:r w:rsidRPr="00863384">
        <w:rPr>
          <w:rFonts w:ascii="Times New Roman" w:hAnsi="Times New Roman"/>
          <w:sz w:val="28"/>
          <w:szCs w:val="28"/>
        </w:rPr>
        <w:t>планово-учетная функция связана с измерительной, Определяя долю в цене товара (продукц</w:t>
      </w:r>
      <w:r w:rsidR="00863384">
        <w:rPr>
          <w:rFonts w:ascii="Times New Roman" w:hAnsi="Times New Roman"/>
          <w:sz w:val="28"/>
          <w:szCs w:val="28"/>
        </w:rPr>
        <w:t>ии), торговые надбавки</w:t>
      </w:r>
      <w:r w:rsidRPr="00863384">
        <w:rPr>
          <w:rFonts w:ascii="Times New Roman" w:hAnsi="Times New Roman"/>
          <w:sz w:val="28"/>
          <w:szCs w:val="28"/>
        </w:rPr>
        <w:t xml:space="preserve"> становятся инструментом учета валового дохода, полученного от реализации. Наряду с учетом торговые </w:t>
      </w:r>
      <w:r w:rsidR="00863384">
        <w:rPr>
          <w:rFonts w:ascii="Times New Roman" w:hAnsi="Times New Roman"/>
          <w:sz w:val="28"/>
          <w:szCs w:val="28"/>
        </w:rPr>
        <w:t xml:space="preserve">надбавки </w:t>
      </w:r>
      <w:r w:rsidRPr="00863384">
        <w:rPr>
          <w:rFonts w:ascii="Times New Roman" w:hAnsi="Times New Roman"/>
          <w:sz w:val="28"/>
          <w:szCs w:val="28"/>
        </w:rPr>
        <w:t xml:space="preserve"> используются в анализе и планировании валового дохода;</w:t>
      </w:r>
    </w:p>
    <w:p w:rsidR="000F7824" w:rsidRPr="00863384" w:rsidRDefault="000F7824" w:rsidP="00863384">
      <w:pPr>
        <w:numPr>
          <w:ilvl w:val="0"/>
          <w:numId w:val="3"/>
        </w:numPr>
        <w:spacing w:after="0" w:line="360" w:lineRule="auto"/>
        <w:ind w:left="0" w:firstLine="709"/>
        <w:jc w:val="both"/>
        <w:rPr>
          <w:rFonts w:ascii="Times New Roman" w:hAnsi="Times New Roman"/>
          <w:sz w:val="28"/>
          <w:szCs w:val="28"/>
        </w:rPr>
      </w:pPr>
      <w:r w:rsidRPr="00863384">
        <w:rPr>
          <w:rFonts w:ascii="Times New Roman" w:hAnsi="Times New Roman"/>
          <w:sz w:val="28"/>
          <w:szCs w:val="28"/>
        </w:rPr>
        <w:t>стимулирующая функция проявляется в повышении заинтересованности предприятий торговли и общественного питания в получении прибыли, обеспечивающей их устойчивое положение на рынке, расширение объема деятельности и развитие социальной сферы. Этим обеспечивается решение задач самоокупаемости и самофинансирования;</w:t>
      </w:r>
    </w:p>
    <w:p w:rsidR="000F7824" w:rsidRPr="00863384" w:rsidRDefault="000F7824" w:rsidP="00863384">
      <w:pPr>
        <w:numPr>
          <w:ilvl w:val="0"/>
          <w:numId w:val="3"/>
        </w:numPr>
        <w:spacing w:after="0" w:line="360" w:lineRule="auto"/>
        <w:ind w:left="0" w:firstLine="709"/>
        <w:jc w:val="both"/>
        <w:rPr>
          <w:rFonts w:ascii="Times New Roman" w:hAnsi="Times New Roman"/>
          <w:sz w:val="28"/>
          <w:szCs w:val="28"/>
        </w:rPr>
      </w:pPr>
      <w:r w:rsidRPr="00863384">
        <w:rPr>
          <w:rFonts w:ascii="Times New Roman" w:hAnsi="Times New Roman"/>
          <w:sz w:val="28"/>
          <w:szCs w:val="28"/>
        </w:rPr>
        <w:t>регулирующая функция выражается в том,</w:t>
      </w:r>
      <w:r w:rsidR="00863384">
        <w:rPr>
          <w:rFonts w:ascii="Times New Roman" w:hAnsi="Times New Roman"/>
          <w:sz w:val="28"/>
          <w:szCs w:val="28"/>
        </w:rPr>
        <w:t xml:space="preserve"> что торговые надбавки</w:t>
      </w:r>
      <w:r w:rsidRPr="00863384">
        <w:rPr>
          <w:rFonts w:ascii="Times New Roman" w:hAnsi="Times New Roman"/>
          <w:sz w:val="28"/>
          <w:szCs w:val="28"/>
        </w:rPr>
        <w:t xml:space="preserve"> представляют собой механизм уравновешивания спроса и предложения товара на рынке. Их повышение или снижение вызывает ответную реакцию покупателя</w:t>
      </w:r>
      <w:r w:rsidR="00863384" w:rsidRPr="00863384">
        <w:rPr>
          <w:rFonts w:ascii="Times New Roman" w:hAnsi="Times New Roman"/>
          <w:sz w:val="28"/>
          <w:szCs w:val="28"/>
        </w:rPr>
        <w:t xml:space="preserve">, характеризующуюся изменением </w:t>
      </w:r>
      <w:r w:rsidRPr="00863384">
        <w:rPr>
          <w:rFonts w:ascii="Times New Roman" w:hAnsi="Times New Roman"/>
          <w:sz w:val="28"/>
          <w:szCs w:val="28"/>
        </w:rPr>
        <w:t>спроса. Регулирующая функция проявляется также при государственном воздействии на формирование оптовых и розничных цен с помощью устанавливаемого им верхнего пре</w:t>
      </w:r>
      <w:r w:rsidR="00863384">
        <w:rPr>
          <w:rFonts w:ascii="Times New Roman" w:hAnsi="Times New Roman"/>
          <w:sz w:val="28"/>
          <w:szCs w:val="28"/>
        </w:rPr>
        <w:t xml:space="preserve">дела торговых надбавок </w:t>
      </w:r>
      <w:r w:rsidRPr="00863384">
        <w:rPr>
          <w:rFonts w:ascii="Times New Roman" w:hAnsi="Times New Roman"/>
          <w:sz w:val="28"/>
          <w:szCs w:val="28"/>
        </w:rPr>
        <w:t>.</w:t>
      </w:r>
    </w:p>
    <w:p w:rsidR="00F14243" w:rsidRDefault="00F14243" w:rsidP="00863384">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торговых надбавок предполагает использование следующих принципов:</w:t>
      </w:r>
    </w:p>
    <w:p w:rsidR="00F14243" w:rsidRDefault="00F14243" w:rsidP="00863384">
      <w:pPr>
        <w:spacing w:after="0" w:line="360" w:lineRule="auto"/>
        <w:ind w:firstLine="709"/>
        <w:jc w:val="both"/>
        <w:rPr>
          <w:rFonts w:ascii="Times New Roman" w:hAnsi="Times New Roman"/>
          <w:sz w:val="28"/>
          <w:szCs w:val="28"/>
        </w:rPr>
      </w:pPr>
      <w:r>
        <w:rPr>
          <w:rFonts w:ascii="Times New Roman" w:hAnsi="Times New Roman"/>
          <w:sz w:val="28"/>
          <w:szCs w:val="28"/>
        </w:rPr>
        <w:t>-установленный размер торговой надбавки должен возмещать рациональные расходы на реализацию товаров и обеспечивать оптимальный размер прибыли, необходимый для функционирования торговой организации;</w:t>
      </w:r>
    </w:p>
    <w:p w:rsidR="00F14243" w:rsidRDefault="00F14243" w:rsidP="00863384">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8C0339">
        <w:rPr>
          <w:rFonts w:ascii="Times New Roman" w:hAnsi="Times New Roman"/>
          <w:sz w:val="28"/>
          <w:szCs w:val="28"/>
        </w:rPr>
        <w:t>экономическое обоснование размера торговых надбавок в разрезе товарных групп должно обеспечивать равные условия для возмещения расходов и получения прибыли при реализации каждого товара;</w:t>
      </w:r>
    </w:p>
    <w:p w:rsidR="008C0339" w:rsidRDefault="008C0339" w:rsidP="00863384">
      <w:pPr>
        <w:spacing w:after="0" w:line="360" w:lineRule="auto"/>
        <w:ind w:firstLine="709"/>
        <w:jc w:val="both"/>
        <w:rPr>
          <w:rFonts w:ascii="Times New Roman" w:hAnsi="Times New Roman"/>
          <w:sz w:val="28"/>
          <w:szCs w:val="28"/>
        </w:rPr>
      </w:pPr>
      <w:r>
        <w:rPr>
          <w:rFonts w:ascii="Times New Roman" w:hAnsi="Times New Roman"/>
          <w:sz w:val="28"/>
          <w:szCs w:val="28"/>
        </w:rPr>
        <w:t>- экономическое обоснование размера торговой надбавки в разрезе торговых систем и отдельных торговых организаций.</w:t>
      </w:r>
    </w:p>
    <w:p w:rsidR="00F14243" w:rsidRDefault="008C0339" w:rsidP="00863384">
      <w:pPr>
        <w:spacing w:after="0" w:line="360" w:lineRule="auto"/>
        <w:ind w:firstLine="709"/>
        <w:jc w:val="both"/>
        <w:rPr>
          <w:rFonts w:ascii="Times New Roman" w:hAnsi="Times New Roman"/>
          <w:sz w:val="28"/>
          <w:szCs w:val="28"/>
        </w:rPr>
      </w:pPr>
      <w:r>
        <w:rPr>
          <w:rFonts w:ascii="Times New Roman" w:hAnsi="Times New Roman"/>
          <w:sz w:val="28"/>
          <w:szCs w:val="28"/>
        </w:rPr>
        <w:t>Торговая надбавка устанавливается торговыми организациями самостоятельно. Для расчета уровня надбавки используется следующая формула:</w:t>
      </w:r>
    </w:p>
    <w:p w:rsidR="008C0339" w:rsidRDefault="008C0339" w:rsidP="00863384">
      <w:pPr>
        <w:spacing w:after="0" w:line="360" w:lineRule="auto"/>
        <w:ind w:firstLine="709"/>
        <w:jc w:val="both"/>
        <w:rPr>
          <w:rFonts w:ascii="Times New Roman" w:hAnsi="Times New Roman"/>
          <w:sz w:val="28"/>
          <w:szCs w:val="28"/>
        </w:rPr>
      </w:pPr>
      <w:r>
        <w:rPr>
          <w:rFonts w:ascii="Times New Roman" w:hAnsi="Times New Roman"/>
          <w:sz w:val="28"/>
          <w:szCs w:val="28"/>
        </w:rPr>
        <w:t>НТ=Р+П</w:t>
      </w:r>
      <w:r w:rsidR="00451B93">
        <w:rPr>
          <w:rFonts w:ascii="Times New Roman" w:hAnsi="Times New Roman"/>
          <w:sz w:val="28"/>
          <w:szCs w:val="28"/>
        </w:rPr>
        <w:t xml:space="preserve"> </w:t>
      </w:r>
      <w:r>
        <w:rPr>
          <w:rFonts w:ascii="Times New Roman" w:hAnsi="Times New Roman"/>
          <w:sz w:val="28"/>
          <w:szCs w:val="28"/>
        </w:rPr>
        <w:t>/Сп*100,</w:t>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t>(1.5)</w:t>
      </w:r>
    </w:p>
    <w:p w:rsidR="008C0339" w:rsidRDefault="008C0339" w:rsidP="00863384">
      <w:pPr>
        <w:spacing w:after="0" w:line="360" w:lineRule="auto"/>
        <w:ind w:firstLine="709"/>
        <w:jc w:val="both"/>
        <w:rPr>
          <w:rFonts w:ascii="Times New Roman" w:hAnsi="Times New Roman"/>
          <w:sz w:val="28"/>
          <w:szCs w:val="28"/>
        </w:rPr>
      </w:pPr>
      <w:r>
        <w:rPr>
          <w:rFonts w:ascii="Times New Roman" w:hAnsi="Times New Roman"/>
          <w:sz w:val="28"/>
          <w:szCs w:val="28"/>
        </w:rPr>
        <w:t>Где Нт- средний уровень торговой надбавки,%;</w:t>
      </w:r>
    </w:p>
    <w:p w:rsidR="008C0339" w:rsidRDefault="008C0339" w:rsidP="00863384">
      <w:pPr>
        <w:spacing w:after="0" w:line="360" w:lineRule="auto"/>
        <w:ind w:firstLine="709"/>
        <w:jc w:val="both"/>
        <w:rPr>
          <w:rFonts w:ascii="Times New Roman" w:hAnsi="Times New Roman"/>
          <w:sz w:val="28"/>
          <w:szCs w:val="28"/>
        </w:rPr>
      </w:pPr>
      <w:r>
        <w:rPr>
          <w:rFonts w:ascii="Times New Roman" w:hAnsi="Times New Roman"/>
          <w:sz w:val="28"/>
          <w:szCs w:val="28"/>
        </w:rPr>
        <w:t>Р- расходы на реализацию товаров;</w:t>
      </w:r>
    </w:p>
    <w:p w:rsidR="00F14243" w:rsidRDefault="00451B93" w:rsidP="00863384">
      <w:pPr>
        <w:spacing w:after="0" w:line="360" w:lineRule="auto"/>
        <w:ind w:firstLine="709"/>
        <w:jc w:val="both"/>
        <w:rPr>
          <w:rFonts w:ascii="Times New Roman" w:hAnsi="Times New Roman"/>
          <w:sz w:val="28"/>
          <w:szCs w:val="28"/>
        </w:rPr>
      </w:pPr>
      <w:r>
        <w:rPr>
          <w:rFonts w:ascii="Times New Roman" w:hAnsi="Times New Roman"/>
          <w:sz w:val="28"/>
          <w:szCs w:val="28"/>
        </w:rPr>
        <w:t>П-прибыль торговой организации;</w:t>
      </w:r>
    </w:p>
    <w:p w:rsidR="00451B93" w:rsidRDefault="00451B93" w:rsidP="00863384">
      <w:pPr>
        <w:spacing w:after="0" w:line="360" w:lineRule="auto"/>
        <w:ind w:firstLine="709"/>
        <w:jc w:val="both"/>
        <w:rPr>
          <w:rFonts w:ascii="Times New Roman" w:hAnsi="Times New Roman"/>
          <w:sz w:val="28"/>
          <w:szCs w:val="28"/>
        </w:rPr>
      </w:pPr>
      <w:r>
        <w:rPr>
          <w:rFonts w:ascii="Times New Roman" w:hAnsi="Times New Roman"/>
          <w:sz w:val="28"/>
          <w:szCs w:val="28"/>
        </w:rPr>
        <w:t>Сп- покупная стоимость товаров в отпускных ценах без НДС;</w:t>
      </w:r>
    </w:p>
    <w:p w:rsidR="00767C80" w:rsidRDefault="00451B93" w:rsidP="00863384">
      <w:pPr>
        <w:spacing w:after="0" w:line="360" w:lineRule="auto"/>
        <w:ind w:firstLine="709"/>
        <w:jc w:val="both"/>
        <w:rPr>
          <w:rFonts w:ascii="Times New Roman" w:eastAsia="Times New Roman" w:hAnsi="Times New Roman"/>
          <w:color w:val="333333"/>
          <w:sz w:val="28"/>
          <w:szCs w:val="28"/>
          <w:lang w:eastAsia="ru-RU"/>
        </w:rPr>
      </w:pPr>
      <w:r w:rsidRPr="00451B93">
        <w:rPr>
          <w:rFonts w:ascii="Times New Roman" w:eastAsia="Times New Roman" w:hAnsi="Times New Roman"/>
          <w:color w:val="333333"/>
          <w:sz w:val="28"/>
          <w:szCs w:val="28"/>
          <w:lang w:eastAsia="ru-RU"/>
        </w:rPr>
        <w:t xml:space="preserve">Экономическая сущность торговой надбавки - она является ценой услуги предприятия розничной торговли за реализацию товаров населению, формируется в соответствии с общим механизмом ценообразования, и, как любая цена, состоит из издержек и прибыли. </w:t>
      </w:r>
      <w:r w:rsidR="00767C80">
        <w:rPr>
          <w:rFonts w:ascii="Times New Roman" w:eastAsia="Times New Roman" w:hAnsi="Times New Roman"/>
          <w:color w:val="333333"/>
          <w:sz w:val="28"/>
          <w:szCs w:val="28"/>
          <w:lang w:eastAsia="ru-RU"/>
        </w:rPr>
        <w:t>(рис. 1.2)</w:t>
      </w:r>
    </w:p>
    <w:p w:rsidR="00767C80" w:rsidRDefault="00494BF0" w:rsidP="00767C80">
      <w:pPr>
        <w:pStyle w:val="ab"/>
        <w:spacing w:line="360" w:lineRule="auto"/>
        <w:ind w:firstLine="720"/>
        <w:jc w:val="both"/>
        <w:rPr>
          <w:rFonts w:ascii="Times New Roman" w:hAnsi="Times New Roman"/>
          <w:sz w:val="28"/>
        </w:rPr>
      </w:pPr>
      <w:r>
        <w:rPr>
          <w:rFonts w:ascii="Times New Roman" w:hAnsi="Times New Roman"/>
          <w:noProof/>
          <w:sz w:val="28"/>
        </w:rPr>
        <w:pict>
          <v:rect id="_x0000_s1026" style="position:absolute;left:0;text-align:left;margin-left:145.35pt;margin-top:15.4pt;width:194.4pt;height:28.8pt;z-index:251660288" o:allowincell="f">
            <v:textbox style="mso-next-textbox:#_x0000_s1026">
              <w:txbxContent>
                <w:p w:rsidR="00767C80" w:rsidRDefault="00767C80" w:rsidP="00767C80">
                  <w:pPr>
                    <w:jc w:val="center"/>
                    <w:rPr>
                      <w:sz w:val="28"/>
                    </w:rPr>
                  </w:pPr>
                  <w:r>
                    <w:rPr>
                      <w:sz w:val="28"/>
                    </w:rPr>
                    <w:t>Торговая надбавка</w:t>
                  </w:r>
                </w:p>
              </w:txbxContent>
            </v:textbox>
          </v:rect>
        </w:pict>
      </w:r>
    </w:p>
    <w:p w:rsidR="00767C80" w:rsidRDefault="00494BF0" w:rsidP="00767C80">
      <w:pPr>
        <w:pStyle w:val="ab"/>
        <w:spacing w:line="360" w:lineRule="auto"/>
        <w:ind w:firstLine="720"/>
        <w:jc w:val="both"/>
        <w:rPr>
          <w:rFonts w:ascii="Times New Roman" w:hAnsi="Times New Roman"/>
          <w:sz w:val="28"/>
        </w:rPr>
      </w:pPr>
      <w:r>
        <w:rPr>
          <w:rFonts w:ascii="Times New Roman" w:hAnsi="Times New Roman"/>
          <w:noProof/>
          <w:sz w:val="28"/>
        </w:rPr>
        <w:pict>
          <v:line id="_x0000_s1030" style="position:absolute;left:0;text-align:left;z-index:251664384" from="238.95pt,20.05pt" to="382.95pt,56.05pt" o:allowincell="f">
            <v:stroke endarrow="block"/>
          </v:line>
        </w:pict>
      </w:r>
      <w:r>
        <w:rPr>
          <w:rFonts w:ascii="Times New Roman" w:hAnsi="Times New Roman"/>
          <w:noProof/>
          <w:sz w:val="28"/>
        </w:rPr>
        <w:pict>
          <v:line id="_x0000_s1029" style="position:absolute;left:0;text-align:left;flip:x;z-index:251663360" from="87.75pt,20.05pt" to="238.95pt,56.05pt" o:allowincell="f">
            <v:stroke endarrow="block"/>
          </v:line>
        </w:pict>
      </w:r>
    </w:p>
    <w:p w:rsidR="00767C80" w:rsidRDefault="00767C80" w:rsidP="00767C80">
      <w:pPr>
        <w:pStyle w:val="ab"/>
        <w:spacing w:line="360" w:lineRule="auto"/>
        <w:ind w:firstLine="720"/>
        <w:jc w:val="both"/>
        <w:rPr>
          <w:rFonts w:ascii="Times New Roman" w:hAnsi="Times New Roman"/>
          <w:sz w:val="28"/>
        </w:rPr>
      </w:pPr>
    </w:p>
    <w:p w:rsidR="00767C80" w:rsidRDefault="00494BF0" w:rsidP="00767C80">
      <w:pPr>
        <w:pStyle w:val="ab"/>
        <w:spacing w:line="360" w:lineRule="auto"/>
        <w:ind w:firstLine="720"/>
        <w:jc w:val="both"/>
        <w:rPr>
          <w:rFonts w:ascii="Times New Roman" w:hAnsi="Times New Roman"/>
          <w:sz w:val="28"/>
        </w:rPr>
      </w:pPr>
      <w:r>
        <w:rPr>
          <w:rFonts w:ascii="Times New Roman" w:hAnsi="Times New Roman"/>
          <w:noProof/>
          <w:sz w:val="28"/>
        </w:rPr>
        <w:pict>
          <v:rect id="_x0000_s1028" style="position:absolute;left:0;text-align:left;margin-left:303.75pt;margin-top:7.75pt;width:158.4pt;height:28.8pt;z-index:251662336" o:allowincell="f">
            <v:textbox style="mso-next-textbox:#_x0000_s1028">
              <w:txbxContent>
                <w:p w:rsidR="00767C80" w:rsidRDefault="00767C80" w:rsidP="00767C80">
                  <w:pPr>
                    <w:pStyle w:val="1"/>
                  </w:pPr>
                  <w:r>
                    <w:t>Прибыль от продаж</w:t>
                  </w:r>
                </w:p>
              </w:txbxContent>
            </v:textbox>
          </v:rect>
        </w:pict>
      </w:r>
      <w:r>
        <w:rPr>
          <w:rFonts w:ascii="Times New Roman" w:hAnsi="Times New Roman"/>
          <w:noProof/>
          <w:sz w:val="28"/>
        </w:rPr>
        <w:pict>
          <v:rect id="_x0000_s1027" style="position:absolute;left:0;text-align:left;margin-left:8.55pt;margin-top:7.75pt;width:158.4pt;height:28.8pt;z-index:251661312" o:allowincell="f">
            <v:textbox style="mso-next-textbox:#_x0000_s1027">
              <w:txbxContent>
                <w:p w:rsidR="00767C80" w:rsidRDefault="00767C80" w:rsidP="00767C80">
                  <w:pPr>
                    <w:pStyle w:val="1"/>
                  </w:pPr>
                  <w:r>
                    <w:t>Издержки обращения</w:t>
                  </w:r>
                </w:p>
              </w:txbxContent>
            </v:textbox>
          </v:rect>
        </w:pict>
      </w:r>
    </w:p>
    <w:p w:rsidR="00767C80" w:rsidRDefault="00767C80" w:rsidP="00767C80">
      <w:pPr>
        <w:pStyle w:val="ab"/>
        <w:spacing w:line="360" w:lineRule="auto"/>
        <w:ind w:firstLine="720"/>
        <w:jc w:val="both"/>
        <w:rPr>
          <w:rFonts w:ascii="Times New Roman" w:hAnsi="Times New Roman"/>
          <w:sz w:val="28"/>
        </w:rPr>
      </w:pPr>
    </w:p>
    <w:p w:rsidR="00767C80" w:rsidRDefault="00767C80" w:rsidP="00767C80">
      <w:pPr>
        <w:pStyle w:val="ab"/>
        <w:spacing w:line="360" w:lineRule="auto"/>
        <w:ind w:firstLine="720"/>
        <w:jc w:val="both"/>
        <w:outlineLvl w:val="0"/>
        <w:rPr>
          <w:rFonts w:ascii="Times New Roman" w:hAnsi="Times New Roman"/>
          <w:sz w:val="28"/>
        </w:rPr>
      </w:pPr>
      <w:bookmarkStart w:id="0" w:name="_Toc130973801"/>
      <w:bookmarkStart w:id="1" w:name="_Toc131909526"/>
      <w:r>
        <w:rPr>
          <w:rFonts w:ascii="Times New Roman" w:hAnsi="Times New Roman"/>
          <w:sz w:val="28"/>
        </w:rPr>
        <w:t>Рис.1.2. Состав торговой надбавки предприятий торговли</w:t>
      </w:r>
      <w:bookmarkEnd w:id="0"/>
      <w:bookmarkEnd w:id="1"/>
    </w:p>
    <w:p w:rsidR="00451B93" w:rsidRDefault="00451B93" w:rsidP="00863384">
      <w:pPr>
        <w:spacing w:after="0" w:line="360" w:lineRule="auto"/>
        <w:ind w:firstLine="709"/>
        <w:jc w:val="both"/>
        <w:rPr>
          <w:rFonts w:ascii="Times New Roman" w:eastAsia="Times New Roman" w:hAnsi="Times New Roman"/>
          <w:color w:val="333333"/>
          <w:sz w:val="28"/>
          <w:szCs w:val="28"/>
          <w:lang w:eastAsia="ru-RU"/>
        </w:rPr>
      </w:pPr>
      <w:r w:rsidRPr="00451B93">
        <w:rPr>
          <w:rFonts w:ascii="Times New Roman" w:eastAsia="Times New Roman" w:hAnsi="Times New Roman"/>
          <w:color w:val="333333"/>
          <w:sz w:val="28"/>
          <w:szCs w:val="28"/>
          <w:lang w:eastAsia="ru-RU"/>
        </w:rPr>
        <w:t>Процесс продажи товаров населению связан с возникновением затрат у предприятий розничной торговли, которые образуют издержки обращения. В соответствии с отраслевой спецификой в состав издержек обращения включаются транспортные расходы, расходы на заработную плату работников с отчислениями на социальные нужды, стоимость аренды и содержание зданий магазинов, суммы амортизации основных средств, расходы на рекламу и другие затраты, связанные с обслуживанием процесса реализации. Отличительной особенностью издержек обращения розничной торговли является их более высокий уровень: в розничной торговле уровень издержек обращения составляет 15–20 %, тогда как в опте – 8-10 %, что обусловлено более высокими затратами розничной торговли: широкий ассортимент товаров, наличие торгово-оперативных работников, более длительное время работы, создание условий для покупателей требуют дополнительных расходов. Поэтому существуют вполне объективные причины для более высокого уровня торговой надбавки по сравнению с уровнем надбавки оптового звена. Как правило, информация о размере надбавок является закрытой, предприятия предпочитают ее не разглашать, но по некоторым данным можно сказать, что уровень торговой надбавки колеблется от 20 до 50 %, а иногда и более, в опте размер надбавки составляет в среднем от 10 до 30 %.</w:t>
      </w:r>
    </w:p>
    <w:p w:rsidR="004A52B2" w:rsidRPr="004A52B2" w:rsidRDefault="004A52B2" w:rsidP="004A52B2">
      <w:pPr>
        <w:spacing w:after="0" w:line="360" w:lineRule="auto"/>
        <w:ind w:firstLine="708"/>
        <w:jc w:val="both"/>
        <w:rPr>
          <w:rFonts w:ascii="Times New Roman" w:eastAsia="Times New Roman" w:hAnsi="Times New Roman"/>
          <w:color w:val="333333"/>
          <w:sz w:val="28"/>
          <w:szCs w:val="28"/>
          <w:lang w:eastAsia="ru-RU"/>
        </w:rPr>
      </w:pPr>
      <w:r w:rsidRPr="004A52B2">
        <w:rPr>
          <w:rFonts w:ascii="Times New Roman" w:eastAsia="Times New Roman" w:hAnsi="Times New Roman"/>
          <w:color w:val="333333"/>
          <w:sz w:val="28"/>
          <w:szCs w:val="28"/>
          <w:lang w:eastAsia="ru-RU"/>
        </w:rPr>
        <w:t>В зарубежных странах в сети розничной торговли также применяется торговая надбавка, предназначенная для покрытия затрат и образования прибыли. Информация о размерах надбавки является коммерческой тайной и в открытой форме в обзорной статистической литературе не печатается, но средние значения торговых надбавок в Германии составляют по продовольственным товарам – 17%; по текстильным товарам – 33%; по радио и телевизионной технике – 30%. Гораздо выше торговые надбавки по товарам сезонного потребления (они страхуют риски от снижения объема покупок во внесезонный период), по специальным и редко покупаемым изделиям, по товарам с высокими издержками транспортировки, складирования, хранения и товарам с высокой эластичностью спроса.</w:t>
      </w:r>
    </w:p>
    <w:p w:rsidR="00961BDF" w:rsidRPr="00863384" w:rsidRDefault="00961BDF" w:rsidP="00961B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63384">
        <w:rPr>
          <w:rFonts w:ascii="Times New Roman" w:hAnsi="Times New Roman"/>
          <w:color w:val="000000"/>
          <w:sz w:val="28"/>
          <w:szCs w:val="28"/>
        </w:rPr>
        <w:t xml:space="preserve">Большие возможности имеются у торговых предприятий по уточнению величины торговых надбавок и рыночных цен с </w:t>
      </w:r>
      <w:r w:rsidRPr="00863384">
        <w:rPr>
          <w:rFonts w:ascii="Times New Roman" w:hAnsi="Times New Roman"/>
          <w:iCs/>
          <w:color w:val="000000"/>
          <w:sz w:val="28"/>
          <w:szCs w:val="28"/>
        </w:rPr>
        <w:t xml:space="preserve">учетом форм и методов расчетов за </w:t>
      </w:r>
      <w:r w:rsidRPr="00863384">
        <w:rPr>
          <w:rFonts w:ascii="Times New Roman" w:hAnsi="Times New Roman"/>
          <w:color w:val="000000"/>
          <w:sz w:val="28"/>
          <w:szCs w:val="28"/>
        </w:rPr>
        <w:t>товары и условий</w:t>
      </w:r>
      <w:r w:rsidRPr="00863384">
        <w:rPr>
          <w:rFonts w:ascii="Times New Roman" w:hAnsi="Times New Roman"/>
          <w:i/>
          <w:iCs/>
          <w:color w:val="000000"/>
          <w:sz w:val="28"/>
          <w:szCs w:val="28"/>
        </w:rPr>
        <w:t xml:space="preserve"> </w:t>
      </w:r>
      <w:r w:rsidRPr="00863384">
        <w:rPr>
          <w:rFonts w:ascii="Times New Roman" w:hAnsi="Times New Roman"/>
          <w:iCs/>
          <w:color w:val="000000"/>
          <w:sz w:val="28"/>
          <w:szCs w:val="28"/>
        </w:rPr>
        <w:t>их доставки.</w:t>
      </w:r>
      <w:r w:rsidRPr="00863384">
        <w:rPr>
          <w:rFonts w:ascii="Times New Roman" w:hAnsi="Times New Roman"/>
          <w:i/>
          <w:iCs/>
          <w:color w:val="000000"/>
          <w:sz w:val="28"/>
          <w:szCs w:val="28"/>
        </w:rPr>
        <w:t xml:space="preserve"> </w:t>
      </w:r>
      <w:r w:rsidRPr="00863384">
        <w:rPr>
          <w:rFonts w:ascii="Times New Roman" w:hAnsi="Times New Roman"/>
          <w:color w:val="000000"/>
          <w:sz w:val="28"/>
          <w:szCs w:val="28"/>
        </w:rPr>
        <w:t>Так, в случае предоставления товаров на реализацию расходы на продажу, возможно, корректировать (уменьшить) на величину уплаты процентов за пользование кредитами (на уровне величины расходов по статье). При доставке товаров предприятию транспортом поставщика расходы на продажу уменьшаются на величину транспортных расходов. На товары, предложенные на реализацию и доставленные транспортом поставщика, уровень расходов на продажу, возможно, скорректировать как на величину уплаты процентов за пользование займом, так и на величину транспортных расходов</w:t>
      </w:r>
    </w:p>
    <w:p w:rsidR="000F7824" w:rsidRPr="00863384" w:rsidRDefault="000F7824" w:rsidP="00863384">
      <w:pPr>
        <w:spacing w:after="0" w:line="360" w:lineRule="auto"/>
        <w:ind w:firstLine="709"/>
        <w:jc w:val="both"/>
        <w:rPr>
          <w:rFonts w:ascii="Times New Roman" w:hAnsi="Times New Roman"/>
          <w:sz w:val="28"/>
          <w:szCs w:val="28"/>
        </w:rPr>
      </w:pPr>
      <w:r w:rsidRPr="00863384">
        <w:rPr>
          <w:rFonts w:ascii="Times New Roman" w:hAnsi="Times New Roman"/>
          <w:sz w:val="28"/>
          <w:szCs w:val="28"/>
        </w:rPr>
        <w:t xml:space="preserve">В настоящее время для формирования торговых надбавок </w:t>
      </w:r>
      <w:r w:rsidR="00961BDF">
        <w:rPr>
          <w:rFonts w:ascii="Times New Roman" w:hAnsi="Times New Roman"/>
          <w:sz w:val="28"/>
          <w:szCs w:val="28"/>
        </w:rPr>
        <w:t>на товары, реализуемые по свободным ценам и</w:t>
      </w:r>
      <w:r w:rsidRPr="00863384">
        <w:rPr>
          <w:rFonts w:ascii="Times New Roman" w:hAnsi="Times New Roman"/>
          <w:sz w:val="28"/>
          <w:szCs w:val="28"/>
        </w:rPr>
        <w:t>спользуются два подхода - затратный и рыночный.</w:t>
      </w:r>
    </w:p>
    <w:p w:rsidR="000F7824" w:rsidRPr="00863384" w:rsidRDefault="000F7824" w:rsidP="00863384">
      <w:pPr>
        <w:spacing w:after="0" w:line="360" w:lineRule="auto"/>
        <w:ind w:firstLine="709"/>
        <w:jc w:val="both"/>
        <w:rPr>
          <w:rFonts w:ascii="Times New Roman" w:hAnsi="Times New Roman"/>
          <w:sz w:val="28"/>
          <w:szCs w:val="28"/>
        </w:rPr>
      </w:pPr>
      <w:r w:rsidRPr="00863384">
        <w:rPr>
          <w:rFonts w:ascii="Times New Roman" w:hAnsi="Times New Roman"/>
          <w:sz w:val="28"/>
          <w:szCs w:val="28"/>
        </w:rPr>
        <w:t xml:space="preserve">При </w:t>
      </w:r>
      <w:r w:rsidRPr="00863384">
        <w:rPr>
          <w:rFonts w:ascii="Times New Roman" w:hAnsi="Times New Roman"/>
          <w:i/>
          <w:sz w:val="28"/>
          <w:szCs w:val="28"/>
        </w:rPr>
        <w:t>затратном</w:t>
      </w:r>
      <w:r w:rsidRPr="00863384">
        <w:rPr>
          <w:rFonts w:ascii="Times New Roman" w:hAnsi="Times New Roman"/>
          <w:sz w:val="28"/>
          <w:szCs w:val="28"/>
        </w:rPr>
        <w:t xml:space="preserve"> </w:t>
      </w:r>
      <w:r w:rsidRPr="00863384">
        <w:rPr>
          <w:rFonts w:ascii="Times New Roman" w:hAnsi="Times New Roman"/>
          <w:i/>
          <w:sz w:val="28"/>
          <w:szCs w:val="28"/>
        </w:rPr>
        <w:t>подходе</w:t>
      </w:r>
      <w:r w:rsidRPr="00863384">
        <w:rPr>
          <w:rFonts w:ascii="Times New Roman" w:hAnsi="Times New Roman"/>
          <w:sz w:val="28"/>
          <w:szCs w:val="28"/>
        </w:rPr>
        <w:t xml:space="preserve"> величина торговых надбавок (наценок) в процентах к товарообороту определяется путем суммирования прогнозируемых уровня издержек, показателя рентабельности (прибыли в процентах к товарообороту). Такой метод расчета торговой надбавки (наценки) применяется для товаров (продукции), реализуемых в условиях незначительной конкуренции.</w:t>
      </w:r>
    </w:p>
    <w:p w:rsidR="000F7824" w:rsidRDefault="000F7824" w:rsidP="00863384">
      <w:pPr>
        <w:tabs>
          <w:tab w:val="left" w:pos="0"/>
        </w:tabs>
        <w:spacing w:after="0" w:line="360" w:lineRule="auto"/>
        <w:ind w:firstLine="709"/>
        <w:jc w:val="both"/>
        <w:rPr>
          <w:rFonts w:ascii="Times New Roman" w:hAnsi="Times New Roman"/>
          <w:sz w:val="28"/>
          <w:szCs w:val="28"/>
        </w:rPr>
      </w:pPr>
      <w:r w:rsidRPr="00863384">
        <w:rPr>
          <w:rFonts w:ascii="Times New Roman" w:hAnsi="Times New Roman"/>
          <w:sz w:val="28"/>
          <w:szCs w:val="28"/>
        </w:rPr>
        <w:t xml:space="preserve">В последние годы все шире применяется </w:t>
      </w:r>
      <w:r w:rsidRPr="00863384">
        <w:rPr>
          <w:rFonts w:ascii="Times New Roman" w:hAnsi="Times New Roman"/>
          <w:i/>
          <w:sz w:val="28"/>
          <w:szCs w:val="28"/>
        </w:rPr>
        <w:t>рыночный подход</w:t>
      </w:r>
      <w:r w:rsidRPr="00863384">
        <w:rPr>
          <w:rFonts w:ascii="Times New Roman" w:hAnsi="Times New Roman"/>
          <w:sz w:val="28"/>
          <w:szCs w:val="28"/>
        </w:rPr>
        <w:t xml:space="preserve"> к установлению торговых надбавок сущность которого состоит в том, что цена определяется рынком на основе спроса </w:t>
      </w:r>
      <w:r w:rsidR="00F14243">
        <w:rPr>
          <w:rFonts w:ascii="Times New Roman" w:hAnsi="Times New Roman"/>
          <w:sz w:val="28"/>
          <w:szCs w:val="28"/>
        </w:rPr>
        <w:t>и</w:t>
      </w:r>
      <w:r w:rsidRPr="00863384">
        <w:rPr>
          <w:rFonts w:ascii="Times New Roman" w:hAnsi="Times New Roman"/>
          <w:sz w:val="28"/>
          <w:szCs w:val="28"/>
        </w:rPr>
        <w:t xml:space="preserve"> предложения. Зная рыночную цену товара (сырья), торговая фирма ищет возможность покупки его по наиболее низким ценам, с тем чтобы получить такой валовой доход, который был бы достаточным для возмещения издержек и образования прибыли, Данный подход при определении уровня торговой надбавки имеет место в условиях развития конкуренции на товарных рынках.</w:t>
      </w:r>
    </w:p>
    <w:p w:rsidR="00961BDF" w:rsidRPr="00863384" w:rsidRDefault="00961BDF" w:rsidP="00863384">
      <w:pPr>
        <w:tabs>
          <w:tab w:val="left" w:pos="0"/>
        </w:tabs>
        <w:spacing w:after="0" w:line="360" w:lineRule="auto"/>
        <w:ind w:firstLine="709"/>
        <w:jc w:val="both"/>
        <w:rPr>
          <w:rFonts w:ascii="Times New Roman" w:hAnsi="Times New Roman"/>
          <w:sz w:val="28"/>
          <w:szCs w:val="28"/>
        </w:rPr>
      </w:pPr>
      <w:r>
        <w:rPr>
          <w:rFonts w:ascii="Times New Roman" w:hAnsi="Times New Roman"/>
          <w:sz w:val="28"/>
          <w:szCs w:val="28"/>
        </w:rPr>
        <w:t>Рассмотрим более подробно порядок обоснования уровня торговых надбавок на торговых предприятиях.</w:t>
      </w:r>
    </w:p>
    <w:p w:rsidR="0083299F" w:rsidRDefault="0083299F"/>
    <w:p w:rsidR="000631EA" w:rsidRDefault="000631EA"/>
    <w:p w:rsidR="00451B93" w:rsidRPr="008E4791" w:rsidRDefault="008E4791" w:rsidP="008E4791">
      <w:pPr>
        <w:rPr>
          <w:rFonts w:ascii="Times New Roman" w:hAnsi="Times New Roman"/>
          <w:b/>
          <w:sz w:val="28"/>
          <w:szCs w:val="28"/>
        </w:rPr>
      </w:pPr>
      <w:r>
        <w:rPr>
          <w:rFonts w:ascii="Times New Roman" w:hAnsi="Times New Roman"/>
          <w:b/>
          <w:sz w:val="28"/>
          <w:szCs w:val="28"/>
        </w:rPr>
        <w:t>2.</w:t>
      </w:r>
      <w:r w:rsidR="0083299F" w:rsidRPr="008E4791">
        <w:rPr>
          <w:rFonts w:ascii="Times New Roman" w:hAnsi="Times New Roman"/>
          <w:b/>
          <w:sz w:val="28"/>
          <w:szCs w:val="28"/>
        </w:rPr>
        <w:t xml:space="preserve">Обоснование размеров торговых надбавок </w:t>
      </w:r>
      <w:r w:rsidRPr="008E4791">
        <w:rPr>
          <w:rFonts w:ascii="Times New Roman" w:hAnsi="Times New Roman"/>
          <w:b/>
          <w:sz w:val="28"/>
          <w:szCs w:val="28"/>
        </w:rPr>
        <w:t>на торговых предприятиях</w:t>
      </w:r>
    </w:p>
    <w:p w:rsidR="008E4791" w:rsidRPr="008E4791" w:rsidRDefault="008E4791" w:rsidP="008E4791">
      <w:pPr>
        <w:pStyle w:val="a3"/>
        <w:rPr>
          <w:rFonts w:ascii="Times New Roman" w:hAnsi="Times New Roman"/>
          <w:b/>
          <w:sz w:val="28"/>
          <w:szCs w:val="28"/>
        </w:rPr>
      </w:pPr>
    </w:p>
    <w:p w:rsidR="00451B93" w:rsidRDefault="008E4791">
      <w:pPr>
        <w:rPr>
          <w:rFonts w:ascii="Times New Roman" w:hAnsi="Times New Roman"/>
          <w:b/>
          <w:sz w:val="28"/>
          <w:szCs w:val="28"/>
        </w:rPr>
      </w:pPr>
      <w:r w:rsidRPr="008E4791">
        <w:rPr>
          <w:rFonts w:ascii="Times New Roman" w:hAnsi="Times New Roman"/>
          <w:b/>
          <w:sz w:val="28"/>
          <w:szCs w:val="28"/>
        </w:rPr>
        <w:t>2.1. Методы расчета торговых надбавок</w:t>
      </w:r>
    </w:p>
    <w:p w:rsidR="004635D3" w:rsidRPr="008E4791" w:rsidRDefault="004635D3">
      <w:pPr>
        <w:rPr>
          <w:rFonts w:ascii="Times New Roman" w:hAnsi="Times New Roman"/>
          <w:b/>
          <w:sz w:val="28"/>
          <w:szCs w:val="28"/>
        </w:rPr>
      </w:pPr>
    </w:p>
    <w:p w:rsidR="00451B93" w:rsidRPr="00450024" w:rsidRDefault="00451B93" w:rsidP="0083299F">
      <w:pPr>
        <w:pStyle w:val="a8"/>
        <w:spacing w:line="360" w:lineRule="auto"/>
        <w:ind w:firstLine="360"/>
        <w:rPr>
          <w:sz w:val="28"/>
          <w:szCs w:val="28"/>
        </w:rPr>
      </w:pPr>
      <w:r w:rsidRPr="00450024">
        <w:rPr>
          <w:sz w:val="28"/>
          <w:szCs w:val="28"/>
        </w:rPr>
        <w:t xml:space="preserve">Предметом ценовой политики торгового предприятия выступает не цена товара в </w:t>
      </w:r>
      <w:r w:rsidR="0083299F">
        <w:rPr>
          <w:sz w:val="28"/>
          <w:szCs w:val="28"/>
        </w:rPr>
        <w:t>целом, а лишь один из ее элемен</w:t>
      </w:r>
      <w:r w:rsidRPr="00450024">
        <w:rPr>
          <w:sz w:val="28"/>
          <w:szCs w:val="28"/>
        </w:rPr>
        <w:t xml:space="preserve">тов — </w:t>
      </w:r>
      <w:r w:rsidRPr="0083299F">
        <w:rPr>
          <w:sz w:val="28"/>
          <w:szCs w:val="28"/>
        </w:rPr>
        <w:t>торговая надбавка.</w:t>
      </w:r>
      <w:r w:rsidRPr="00450024">
        <w:rPr>
          <w:sz w:val="28"/>
          <w:szCs w:val="28"/>
        </w:rPr>
        <w:t xml:space="preserve"> Именно этот элемент цены товара характеризует цену торгов</w:t>
      </w:r>
      <w:r w:rsidR="0083299F">
        <w:rPr>
          <w:sz w:val="28"/>
          <w:szCs w:val="28"/>
        </w:rPr>
        <w:t>ых услуг, предлагаемых покупате</w:t>
      </w:r>
      <w:r w:rsidRPr="00450024">
        <w:rPr>
          <w:sz w:val="28"/>
          <w:szCs w:val="28"/>
        </w:rPr>
        <w:t>лю при его реализации торговым предприятием. И только этот элемент цены с учетом конъюнктуры потребительского рынка, условий своей хозяйственной деятельности, уровня цены производителя и д</w:t>
      </w:r>
      <w:r w:rsidR="0083299F">
        <w:rPr>
          <w:sz w:val="28"/>
          <w:szCs w:val="28"/>
        </w:rPr>
        <w:t>ругих факторов торговое предпри</w:t>
      </w:r>
      <w:r w:rsidRPr="00450024">
        <w:rPr>
          <w:sz w:val="28"/>
          <w:szCs w:val="28"/>
        </w:rPr>
        <w:t>ятие формирует самостоя</w:t>
      </w:r>
      <w:r w:rsidR="0083299F">
        <w:rPr>
          <w:sz w:val="28"/>
          <w:szCs w:val="28"/>
        </w:rPr>
        <w:t>тельно. Несмотря на высокую сте</w:t>
      </w:r>
      <w:r w:rsidRPr="00450024">
        <w:rPr>
          <w:sz w:val="28"/>
          <w:szCs w:val="28"/>
        </w:rPr>
        <w:t>пень связи с ценой производителя, урове</w:t>
      </w:r>
      <w:r w:rsidR="0083299F">
        <w:rPr>
          <w:sz w:val="28"/>
          <w:szCs w:val="28"/>
        </w:rPr>
        <w:t>нь торговой надбав</w:t>
      </w:r>
      <w:r w:rsidRPr="00450024">
        <w:rPr>
          <w:sz w:val="28"/>
          <w:szCs w:val="28"/>
        </w:rPr>
        <w:t>ки далеко не всегда определяется уровнем цены на товар. Так, при низком уровне цены на товар, предложенном его производителем, может быть сформирован высокий уровень торговой надбавки, и наоборот — при высоком уровне цены производителя торговые предприятия часто ограничиваются низким уровнем торговой надбавки.</w:t>
      </w:r>
    </w:p>
    <w:p w:rsidR="00451B93" w:rsidRPr="00450024" w:rsidRDefault="00451B93" w:rsidP="0083299F">
      <w:pPr>
        <w:pStyle w:val="FR1"/>
        <w:spacing w:line="360" w:lineRule="auto"/>
        <w:ind w:firstLine="360"/>
        <w:jc w:val="both"/>
        <w:rPr>
          <w:rFonts w:ascii="Times New Roman" w:hAnsi="Times New Roman" w:cs="Times New Roman"/>
          <w:sz w:val="28"/>
          <w:szCs w:val="28"/>
        </w:rPr>
      </w:pPr>
      <w:r w:rsidRPr="00450024">
        <w:rPr>
          <w:rFonts w:ascii="Times New Roman" w:hAnsi="Times New Roman" w:cs="Times New Roman"/>
          <w:sz w:val="28"/>
          <w:szCs w:val="28"/>
        </w:rPr>
        <w:t>Нижним пределом формирования торговой надбавки предп</w:t>
      </w:r>
      <w:r w:rsidR="0083299F">
        <w:rPr>
          <w:rFonts w:ascii="Times New Roman" w:hAnsi="Times New Roman" w:cs="Times New Roman"/>
          <w:sz w:val="28"/>
          <w:szCs w:val="28"/>
        </w:rPr>
        <w:t>риятий розничной торговли высту</w:t>
      </w:r>
      <w:r w:rsidRPr="00450024">
        <w:rPr>
          <w:rFonts w:ascii="Times New Roman" w:hAnsi="Times New Roman" w:cs="Times New Roman"/>
          <w:sz w:val="28"/>
          <w:szCs w:val="28"/>
        </w:rPr>
        <w:t>пают цены оптового пред</w:t>
      </w:r>
      <w:r w:rsidR="0083299F">
        <w:rPr>
          <w:rFonts w:ascii="Times New Roman" w:hAnsi="Times New Roman" w:cs="Times New Roman"/>
          <w:sz w:val="28"/>
          <w:szCs w:val="28"/>
        </w:rPr>
        <w:t>ложения товара на рынке, опреде</w:t>
      </w:r>
      <w:r w:rsidRPr="00450024">
        <w:rPr>
          <w:rFonts w:ascii="Times New Roman" w:hAnsi="Times New Roman" w:cs="Times New Roman"/>
          <w:sz w:val="28"/>
          <w:szCs w:val="28"/>
        </w:rPr>
        <w:t>ляемые ценами его производителей и оптовых посредников. Верхний пределом формирования торговой надбавки предприятий розничной торговли явл</w:t>
      </w:r>
      <w:r w:rsidR="0083299F">
        <w:rPr>
          <w:rFonts w:ascii="Times New Roman" w:hAnsi="Times New Roman" w:cs="Times New Roman"/>
          <w:sz w:val="28"/>
          <w:szCs w:val="28"/>
        </w:rPr>
        <w:t>яются цены спроса конечных поку</w:t>
      </w:r>
      <w:r w:rsidRPr="00450024">
        <w:rPr>
          <w:rFonts w:ascii="Times New Roman" w:hAnsi="Times New Roman" w:cs="Times New Roman"/>
          <w:sz w:val="28"/>
          <w:szCs w:val="28"/>
        </w:rPr>
        <w:t>пателей товара.</w:t>
      </w:r>
    </w:p>
    <w:p w:rsidR="000631EA" w:rsidRDefault="00451B93" w:rsidP="0083299F">
      <w:pPr>
        <w:spacing w:after="0" w:line="360" w:lineRule="auto"/>
        <w:ind w:firstLine="420"/>
        <w:jc w:val="both"/>
        <w:rPr>
          <w:rFonts w:ascii="Times New Roman" w:hAnsi="Times New Roman"/>
          <w:b/>
          <w:sz w:val="28"/>
          <w:szCs w:val="28"/>
        </w:rPr>
      </w:pPr>
      <w:r w:rsidRPr="0083299F">
        <w:rPr>
          <w:rFonts w:ascii="Times New Roman" w:hAnsi="Times New Roman"/>
          <w:sz w:val="28"/>
          <w:szCs w:val="28"/>
        </w:rPr>
        <w:t>Торговая надбавка предприятия состоит из трех основных элементов</w:t>
      </w:r>
      <w:r w:rsidRPr="0083299F">
        <w:rPr>
          <w:rFonts w:ascii="Times New Roman" w:hAnsi="Times New Roman"/>
          <w:b/>
          <w:sz w:val="28"/>
          <w:szCs w:val="28"/>
        </w:rPr>
        <w:t xml:space="preserve">: </w:t>
      </w:r>
    </w:p>
    <w:p w:rsidR="000631EA" w:rsidRDefault="0083299F" w:rsidP="0083299F">
      <w:pPr>
        <w:spacing w:after="0" w:line="360" w:lineRule="auto"/>
        <w:ind w:firstLine="420"/>
        <w:jc w:val="both"/>
        <w:rPr>
          <w:rFonts w:ascii="Times New Roman" w:hAnsi="Times New Roman"/>
          <w:sz w:val="28"/>
          <w:szCs w:val="28"/>
        </w:rPr>
      </w:pPr>
      <w:r>
        <w:rPr>
          <w:rFonts w:ascii="Times New Roman" w:hAnsi="Times New Roman"/>
          <w:sz w:val="28"/>
          <w:szCs w:val="28"/>
        </w:rPr>
        <w:t>1) суммы издержек об</w:t>
      </w:r>
      <w:r w:rsidR="00451B93" w:rsidRPr="0083299F">
        <w:rPr>
          <w:rFonts w:ascii="Times New Roman" w:hAnsi="Times New Roman"/>
          <w:sz w:val="28"/>
          <w:szCs w:val="28"/>
        </w:rPr>
        <w:t>ращения, связанных с реал</w:t>
      </w:r>
      <w:r>
        <w:rPr>
          <w:rFonts w:ascii="Times New Roman" w:hAnsi="Times New Roman"/>
          <w:sz w:val="28"/>
          <w:szCs w:val="28"/>
        </w:rPr>
        <w:t xml:space="preserve">изацией товара; </w:t>
      </w:r>
    </w:p>
    <w:p w:rsidR="000631EA" w:rsidRDefault="0083299F" w:rsidP="0083299F">
      <w:pPr>
        <w:spacing w:after="0" w:line="360" w:lineRule="auto"/>
        <w:ind w:firstLine="420"/>
        <w:jc w:val="both"/>
        <w:rPr>
          <w:rFonts w:ascii="Times New Roman" w:hAnsi="Times New Roman"/>
          <w:sz w:val="28"/>
          <w:szCs w:val="28"/>
        </w:rPr>
      </w:pPr>
      <w:r>
        <w:rPr>
          <w:rFonts w:ascii="Times New Roman" w:hAnsi="Times New Roman"/>
          <w:sz w:val="28"/>
          <w:szCs w:val="28"/>
        </w:rPr>
        <w:t>2) суммы налого</w:t>
      </w:r>
      <w:r w:rsidR="00451B93" w:rsidRPr="0083299F">
        <w:rPr>
          <w:rFonts w:ascii="Times New Roman" w:hAnsi="Times New Roman"/>
          <w:sz w:val="28"/>
          <w:szCs w:val="28"/>
        </w:rPr>
        <w:t>вых платежей, входящих в цену товара, т.е. уплачиваемых непосредственно за счет доходов торгового предприятия (к ним относятся налог на добавленную стоимость, акцизный сбор, таможенные сборы и пошлины</w:t>
      </w:r>
    </w:p>
    <w:p w:rsidR="00451B93" w:rsidRPr="0083299F" w:rsidRDefault="00451B93" w:rsidP="0083299F">
      <w:pPr>
        <w:spacing w:after="0" w:line="360" w:lineRule="auto"/>
        <w:ind w:firstLine="420"/>
        <w:jc w:val="both"/>
        <w:rPr>
          <w:rFonts w:ascii="Times New Roman" w:hAnsi="Times New Roman"/>
          <w:sz w:val="28"/>
          <w:szCs w:val="28"/>
        </w:rPr>
      </w:pPr>
      <w:r w:rsidRPr="0083299F">
        <w:rPr>
          <w:rFonts w:ascii="Times New Roman" w:hAnsi="Times New Roman"/>
          <w:sz w:val="28"/>
          <w:szCs w:val="28"/>
        </w:rPr>
        <w:t xml:space="preserve"> 3) суммы прибыли и реализации товаров (до вычета из нее налогов).</w:t>
      </w:r>
    </w:p>
    <w:p w:rsidR="00451B93" w:rsidRPr="0083299F" w:rsidRDefault="00451B93" w:rsidP="0083299F">
      <w:pPr>
        <w:spacing w:after="0" w:line="360" w:lineRule="auto"/>
        <w:ind w:firstLine="420"/>
        <w:jc w:val="both"/>
        <w:rPr>
          <w:rFonts w:ascii="Times New Roman" w:hAnsi="Times New Roman"/>
          <w:sz w:val="28"/>
          <w:szCs w:val="28"/>
        </w:rPr>
      </w:pPr>
      <w:r w:rsidRPr="0083299F">
        <w:rPr>
          <w:rFonts w:ascii="Times New Roman" w:hAnsi="Times New Roman"/>
          <w:sz w:val="28"/>
          <w:szCs w:val="28"/>
        </w:rPr>
        <w:t>Снижение уровня издержек обращения (т.е. их размера в цене каждого товара) может быть обеспечено за счет роста объема продажи товаров, реализации внутренних резервов их экономии и других направлений хозяйственной деятельности. Снижение суммы и уровня налоговых плате</w:t>
      </w:r>
      <w:r w:rsidRPr="0083299F">
        <w:rPr>
          <w:rFonts w:ascii="Times New Roman" w:hAnsi="Times New Roman"/>
          <w:sz w:val="28"/>
          <w:szCs w:val="28"/>
        </w:rPr>
        <w:softHyphen/>
        <w:t xml:space="preserve">жей, входящих в цену товара, может быть обеспечено за счет совершенствования ассортиментной политики предприятия, отказа от импорта ряда </w:t>
      </w:r>
      <w:r w:rsidR="0083299F">
        <w:rPr>
          <w:rFonts w:ascii="Times New Roman" w:hAnsi="Times New Roman"/>
          <w:sz w:val="28"/>
          <w:szCs w:val="28"/>
        </w:rPr>
        <w:t>товаров, осуществления более эф</w:t>
      </w:r>
      <w:r w:rsidRPr="0083299F">
        <w:rPr>
          <w:rFonts w:ascii="Times New Roman" w:hAnsi="Times New Roman"/>
          <w:sz w:val="28"/>
          <w:szCs w:val="28"/>
        </w:rPr>
        <w:t>фективной налоговой политики (бол</w:t>
      </w:r>
      <w:r w:rsidR="000631EA">
        <w:rPr>
          <w:rFonts w:ascii="Times New Roman" w:hAnsi="Times New Roman"/>
          <w:sz w:val="28"/>
          <w:szCs w:val="28"/>
        </w:rPr>
        <w:t>ее полного использова</w:t>
      </w:r>
      <w:r w:rsidRPr="0083299F">
        <w:rPr>
          <w:rFonts w:ascii="Times New Roman" w:hAnsi="Times New Roman"/>
          <w:sz w:val="28"/>
          <w:szCs w:val="28"/>
        </w:rPr>
        <w:t>ния системы налоговых л</w:t>
      </w:r>
      <w:r w:rsidR="0083299F">
        <w:rPr>
          <w:rFonts w:ascii="Times New Roman" w:hAnsi="Times New Roman"/>
          <w:sz w:val="28"/>
          <w:szCs w:val="28"/>
        </w:rPr>
        <w:t>ьгот) и других мероприятий. Сни</w:t>
      </w:r>
      <w:r w:rsidRPr="0083299F">
        <w:rPr>
          <w:rFonts w:ascii="Times New Roman" w:hAnsi="Times New Roman"/>
          <w:sz w:val="28"/>
          <w:szCs w:val="28"/>
        </w:rPr>
        <w:t xml:space="preserve">жение уровня первых двух элементов в цене товаров </w:t>
      </w:r>
      <w:r w:rsidR="0083299F">
        <w:rPr>
          <w:rFonts w:ascii="Times New Roman" w:hAnsi="Times New Roman"/>
          <w:sz w:val="28"/>
          <w:szCs w:val="28"/>
        </w:rPr>
        <w:t>позво</w:t>
      </w:r>
      <w:r w:rsidRPr="0083299F">
        <w:rPr>
          <w:rFonts w:ascii="Times New Roman" w:hAnsi="Times New Roman"/>
          <w:sz w:val="28"/>
          <w:szCs w:val="28"/>
        </w:rPr>
        <w:t>ляет формировать в рамках диапазона торговой надбавки более высокий размер прибыли (уровень рентабельности), т.е. осуществлять более эффективную ценовую политику.</w:t>
      </w:r>
    </w:p>
    <w:p w:rsidR="00451B93" w:rsidRPr="0083299F" w:rsidRDefault="00451B93" w:rsidP="0083299F">
      <w:pPr>
        <w:spacing w:after="0" w:line="360" w:lineRule="auto"/>
        <w:ind w:firstLine="360"/>
        <w:jc w:val="both"/>
        <w:rPr>
          <w:rFonts w:ascii="Times New Roman" w:hAnsi="Times New Roman"/>
          <w:sz w:val="28"/>
          <w:szCs w:val="28"/>
        </w:rPr>
      </w:pPr>
      <w:r w:rsidRPr="0083299F">
        <w:rPr>
          <w:rFonts w:ascii="Times New Roman" w:hAnsi="Times New Roman"/>
          <w:sz w:val="28"/>
          <w:szCs w:val="28"/>
        </w:rPr>
        <w:t>Базой формирования уровня торговой надбавки служит уровень цен приобретения товара. Несмотря на глубокую взаимосвязь уровень торговой н</w:t>
      </w:r>
      <w:r w:rsidR="0083299F">
        <w:rPr>
          <w:rFonts w:ascii="Times New Roman" w:hAnsi="Times New Roman"/>
          <w:sz w:val="28"/>
          <w:szCs w:val="28"/>
        </w:rPr>
        <w:t>адбавки далеко не все</w:t>
      </w:r>
      <w:r w:rsidRPr="0083299F">
        <w:rPr>
          <w:rFonts w:ascii="Times New Roman" w:hAnsi="Times New Roman"/>
          <w:sz w:val="28"/>
          <w:szCs w:val="28"/>
        </w:rPr>
        <w:t>гда определяется уровнем цены на товар. Так, при низком уровне цены производителя может быть сформирован высокий уровень торговой надбавки (наценки), и наоборот - при высоком уровне цены производителя предприя</w:t>
      </w:r>
      <w:r w:rsidR="0083299F">
        <w:rPr>
          <w:rFonts w:ascii="Times New Roman" w:hAnsi="Times New Roman"/>
          <w:sz w:val="28"/>
          <w:szCs w:val="28"/>
        </w:rPr>
        <w:t>тия торговли и общественного пи</w:t>
      </w:r>
      <w:r w:rsidRPr="0083299F">
        <w:rPr>
          <w:rFonts w:ascii="Times New Roman" w:hAnsi="Times New Roman"/>
          <w:sz w:val="28"/>
          <w:szCs w:val="28"/>
        </w:rPr>
        <w:t xml:space="preserve">тания ограничиваются низким уровнем торговой надбавки </w:t>
      </w:r>
      <w:r w:rsidR="0083299F">
        <w:rPr>
          <w:rFonts w:ascii="Times New Roman" w:hAnsi="Times New Roman"/>
          <w:sz w:val="28"/>
          <w:szCs w:val="28"/>
        </w:rPr>
        <w:t>.</w:t>
      </w:r>
      <w:r w:rsidRPr="0083299F">
        <w:rPr>
          <w:rFonts w:ascii="Times New Roman" w:hAnsi="Times New Roman"/>
          <w:sz w:val="28"/>
          <w:szCs w:val="28"/>
        </w:rPr>
        <w:t xml:space="preserve"> В более выгодном положении находятся предприятия, осуществляющие режим экономии и получающие вследствие этого значительный размер прибыли.</w:t>
      </w:r>
    </w:p>
    <w:p w:rsidR="00451B93" w:rsidRPr="0083299F" w:rsidRDefault="00451B93" w:rsidP="0083299F">
      <w:pPr>
        <w:spacing w:after="0" w:line="360" w:lineRule="auto"/>
        <w:ind w:firstLine="360"/>
        <w:jc w:val="both"/>
        <w:rPr>
          <w:rFonts w:ascii="Times New Roman" w:hAnsi="Times New Roman"/>
          <w:sz w:val="28"/>
          <w:szCs w:val="28"/>
        </w:rPr>
      </w:pPr>
      <w:r w:rsidRPr="0083299F">
        <w:rPr>
          <w:rFonts w:ascii="Times New Roman" w:hAnsi="Times New Roman"/>
          <w:sz w:val="28"/>
          <w:szCs w:val="28"/>
        </w:rPr>
        <w:t xml:space="preserve">При определении уровня торговой надбавки </w:t>
      </w:r>
      <w:r w:rsidR="0083299F">
        <w:rPr>
          <w:rFonts w:ascii="Times New Roman" w:hAnsi="Times New Roman"/>
          <w:sz w:val="28"/>
          <w:szCs w:val="28"/>
        </w:rPr>
        <w:t>це</w:t>
      </w:r>
      <w:r w:rsidRPr="0083299F">
        <w:rPr>
          <w:rFonts w:ascii="Times New Roman" w:hAnsi="Times New Roman"/>
          <w:sz w:val="28"/>
          <w:szCs w:val="28"/>
        </w:rPr>
        <w:t>лесообразно учитывать стадию жизненного цикла товар</w:t>
      </w:r>
      <w:r w:rsidR="0083299F">
        <w:rPr>
          <w:rFonts w:ascii="Times New Roman" w:hAnsi="Times New Roman"/>
          <w:sz w:val="28"/>
          <w:szCs w:val="28"/>
        </w:rPr>
        <w:t>а (про</w:t>
      </w:r>
      <w:r w:rsidRPr="0083299F">
        <w:rPr>
          <w:rFonts w:ascii="Times New Roman" w:hAnsi="Times New Roman"/>
          <w:sz w:val="28"/>
          <w:szCs w:val="28"/>
        </w:rPr>
        <w:t xml:space="preserve">дукции). На этапе внедрения нового товара (продукции) на рынок уровень торговой надбавки </w:t>
      </w:r>
      <w:r w:rsidR="0083299F">
        <w:rPr>
          <w:rFonts w:ascii="Times New Roman" w:hAnsi="Times New Roman"/>
          <w:sz w:val="28"/>
          <w:szCs w:val="28"/>
        </w:rPr>
        <w:t>устанавливается мини</w:t>
      </w:r>
      <w:r w:rsidRPr="0083299F">
        <w:rPr>
          <w:rFonts w:ascii="Times New Roman" w:hAnsi="Times New Roman"/>
          <w:sz w:val="28"/>
          <w:szCs w:val="28"/>
        </w:rPr>
        <w:t xml:space="preserve">мальным, и продажа зачастую </w:t>
      </w:r>
      <w:r w:rsidR="0083299F">
        <w:rPr>
          <w:rFonts w:ascii="Times New Roman" w:hAnsi="Times New Roman"/>
          <w:sz w:val="28"/>
          <w:szCs w:val="28"/>
        </w:rPr>
        <w:t>бывает убыточной. На этапе подъ</w:t>
      </w:r>
      <w:r w:rsidRPr="0083299F">
        <w:rPr>
          <w:rFonts w:ascii="Times New Roman" w:hAnsi="Times New Roman"/>
          <w:sz w:val="28"/>
          <w:szCs w:val="28"/>
        </w:rPr>
        <w:t xml:space="preserve">ема уровень торговой надбавки </w:t>
      </w:r>
      <w:r w:rsidR="0083299F">
        <w:rPr>
          <w:rFonts w:ascii="Times New Roman" w:hAnsi="Times New Roman"/>
          <w:sz w:val="28"/>
          <w:szCs w:val="28"/>
        </w:rPr>
        <w:t>возрастает, и соответ</w:t>
      </w:r>
      <w:r w:rsidRPr="0083299F">
        <w:rPr>
          <w:rFonts w:ascii="Times New Roman" w:hAnsi="Times New Roman"/>
          <w:sz w:val="28"/>
          <w:szCs w:val="28"/>
        </w:rPr>
        <w:t>ственно растет объем валового</w:t>
      </w:r>
      <w:r w:rsidR="0083299F">
        <w:rPr>
          <w:rFonts w:ascii="Times New Roman" w:hAnsi="Times New Roman"/>
          <w:sz w:val="28"/>
          <w:szCs w:val="28"/>
        </w:rPr>
        <w:t xml:space="preserve"> дохода. Наиболее высокая торго</w:t>
      </w:r>
      <w:r w:rsidRPr="0083299F">
        <w:rPr>
          <w:rFonts w:ascii="Times New Roman" w:hAnsi="Times New Roman"/>
          <w:sz w:val="28"/>
          <w:szCs w:val="28"/>
        </w:rPr>
        <w:t>вая надбавка формируется на с</w:t>
      </w:r>
      <w:r w:rsidR="0083299F">
        <w:rPr>
          <w:rFonts w:ascii="Times New Roman" w:hAnsi="Times New Roman"/>
          <w:sz w:val="28"/>
          <w:szCs w:val="28"/>
        </w:rPr>
        <w:t>тадии зрелости, когда объем про</w:t>
      </w:r>
      <w:r w:rsidRPr="0083299F">
        <w:rPr>
          <w:rFonts w:ascii="Times New Roman" w:hAnsi="Times New Roman"/>
          <w:sz w:val="28"/>
          <w:szCs w:val="28"/>
        </w:rPr>
        <w:t>дажи максимален. Этап ухода т</w:t>
      </w:r>
      <w:r w:rsidR="0083299F">
        <w:rPr>
          <w:rFonts w:ascii="Times New Roman" w:hAnsi="Times New Roman"/>
          <w:sz w:val="28"/>
          <w:szCs w:val="28"/>
        </w:rPr>
        <w:t>овара (продукции) с рынка сопро</w:t>
      </w:r>
      <w:r w:rsidRPr="0083299F">
        <w:rPr>
          <w:rFonts w:ascii="Times New Roman" w:hAnsi="Times New Roman"/>
          <w:sz w:val="28"/>
          <w:szCs w:val="28"/>
        </w:rPr>
        <w:t>вождается падением уровня торговой надбавки и значительным уменьшением валовых доходов.</w:t>
      </w:r>
    </w:p>
    <w:p w:rsidR="00451B93" w:rsidRPr="0083299F" w:rsidRDefault="00451B93" w:rsidP="0083299F">
      <w:pPr>
        <w:spacing w:after="0" w:line="360" w:lineRule="auto"/>
        <w:ind w:firstLine="360"/>
        <w:jc w:val="both"/>
        <w:rPr>
          <w:rFonts w:ascii="Times New Roman" w:hAnsi="Times New Roman"/>
          <w:sz w:val="28"/>
          <w:szCs w:val="28"/>
        </w:rPr>
      </w:pPr>
      <w:r w:rsidRPr="0083299F">
        <w:rPr>
          <w:rFonts w:ascii="Times New Roman" w:hAnsi="Times New Roman"/>
          <w:sz w:val="28"/>
          <w:szCs w:val="28"/>
        </w:rPr>
        <w:t>Уровень торговых надбавок дифференцируется в зависимости от типа предприятий торговли. Их различия в розничной и оптовой торговле объясняются сроками реализации товаров, оборачиваемостью, необходимо</w:t>
      </w:r>
      <w:r w:rsidRPr="0083299F">
        <w:rPr>
          <w:rFonts w:ascii="Times New Roman" w:hAnsi="Times New Roman"/>
          <w:sz w:val="28"/>
          <w:szCs w:val="28"/>
        </w:rPr>
        <w:softHyphen/>
        <w:t>стью оказания дополнительных услуг при продаже и послепродажном обслуживании. Огр</w:t>
      </w:r>
      <w:r w:rsidR="0083299F">
        <w:rPr>
          <w:rFonts w:ascii="Times New Roman" w:hAnsi="Times New Roman"/>
          <w:sz w:val="28"/>
          <w:szCs w:val="28"/>
        </w:rPr>
        <w:t>аниченные сроки реализации (осо</w:t>
      </w:r>
      <w:r w:rsidRPr="0083299F">
        <w:rPr>
          <w:rFonts w:ascii="Times New Roman" w:hAnsi="Times New Roman"/>
          <w:sz w:val="28"/>
          <w:szCs w:val="28"/>
        </w:rPr>
        <w:t>бенно скоропортящихся товаро</w:t>
      </w:r>
      <w:r w:rsidR="0083299F">
        <w:rPr>
          <w:rFonts w:ascii="Times New Roman" w:hAnsi="Times New Roman"/>
          <w:sz w:val="28"/>
          <w:szCs w:val="28"/>
        </w:rPr>
        <w:t>в), быстрая оборачиваемость про</w:t>
      </w:r>
      <w:r w:rsidRPr="0083299F">
        <w:rPr>
          <w:rFonts w:ascii="Times New Roman" w:hAnsi="Times New Roman"/>
          <w:sz w:val="28"/>
          <w:szCs w:val="28"/>
        </w:rPr>
        <w:t>довольственных товаров влияют на формирование более низкого уровня торговой надбавки, так как уме</w:t>
      </w:r>
      <w:r w:rsidR="008E4791">
        <w:rPr>
          <w:rFonts w:ascii="Times New Roman" w:hAnsi="Times New Roman"/>
          <w:sz w:val="28"/>
          <w:szCs w:val="28"/>
        </w:rPr>
        <w:t>ньшают размер затрат, не</w:t>
      </w:r>
      <w:r w:rsidRPr="0083299F">
        <w:rPr>
          <w:rFonts w:ascii="Times New Roman" w:hAnsi="Times New Roman"/>
          <w:sz w:val="28"/>
          <w:szCs w:val="28"/>
        </w:rPr>
        <w:t>обходимых для их доведения д</w:t>
      </w:r>
      <w:r w:rsidR="008E4791">
        <w:rPr>
          <w:rFonts w:ascii="Times New Roman" w:hAnsi="Times New Roman"/>
          <w:sz w:val="28"/>
          <w:szCs w:val="28"/>
        </w:rPr>
        <w:t>о покупателя. Медленная оборачи</w:t>
      </w:r>
      <w:r w:rsidRPr="0083299F">
        <w:rPr>
          <w:rFonts w:ascii="Times New Roman" w:hAnsi="Times New Roman"/>
          <w:sz w:val="28"/>
          <w:szCs w:val="28"/>
        </w:rPr>
        <w:t>ваемость непродовольственных товаров (особенно сложного ас</w:t>
      </w:r>
      <w:r w:rsidRPr="0083299F">
        <w:rPr>
          <w:rFonts w:ascii="Times New Roman" w:hAnsi="Times New Roman"/>
          <w:sz w:val="28"/>
          <w:szCs w:val="28"/>
        </w:rPr>
        <w:softHyphen/>
        <w:t>сортимента) и дополнительны</w:t>
      </w:r>
      <w:r w:rsidR="008E4791">
        <w:rPr>
          <w:rFonts w:ascii="Times New Roman" w:hAnsi="Times New Roman"/>
          <w:sz w:val="28"/>
          <w:szCs w:val="28"/>
        </w:rPr>
        <w:t>е затраты по их реализации явля</w:t>
      </w:r>
      <w:r w:rsidRPr="0083299F">
        <w:rPr>
          <w:rFonts w:ascii="Times New Roman" w:hAnsi="Times New Roman"/>
          <w:sz w:val="28"/>
          <w:szCs w:val="28"/>
        </w:rPr>
        <w:t>ются определяющими факторами установления более высокого уровня торговой надбавки. В универсальных магазинах средний уровень торговой надбавки зависит от складывающегося соотношения в объеме товарооборота продовольстве</w:t>
      </w:r>
      <w:r w:rsidR="008E4791">
        <w:rPr>
          <w:rFonts w:ascii="Times New Roman" w:hAnsi="Times New Roman"/>
          <w:sz w:val="28"/>
          <w:szCs w:val="28"/>
        </w:rPr>
        <w:t>нных и непродовольственных това</w:t>
      </w:r>
      <w:r w:rsidRPr="0083299F">
        <w:rPr>
          <w:rFonts w:ascii="Times New Roman" w:hAnsi="Times New Roman"/>
          <w:sz w:val="28"/>
          <w:szCs w:val="28"/>
        </w:rPr>
        <w:t>ров. С ростом доли непродов</w:t>
      </w:r>
      <w:r w:rsidR="008E4791">
        <w:rPr>
          <w:rFonts w:ascii="Times New Roman" w:hAnsi="Times New Roman"/>
          <w:sz w:val="28"/>
          <w:szCs w:val="28"/>
        </w:rPr>
        <w:t>ольственных товаров средний раз</w:t>
      </w:r>
      <w:r w:rsidRPr="0083299F">
        <w:rPr>
          <w:rFonts w:ascii="Times New Roman" w:hAnsi="Times New Roman"/>
          <w:sz w:val="28"/>
          <w:szCs w:val="28"/>
        </w:rPr>
        <w:t>мер торговой надбавки увеличивается, и наоборот.</w:t>
      </w:r>
    </w:p>
    <w:p w:rsidR="00451B93" w:rsidRPr="0083299F" w:rsidRDefault="00451B93" w:rsidP="0083299F">
      <w:pPr>
        <w:spacing w:after="0" w:line="360" w:lineRule="auto"/>
        <w:ind w:firstLine="360"/>
        <w:jc w:val="both"/>
        <w:rPr>
          <w:rFonts w:ascii="Times New Roman" w:hAnsi="Times New Roman"/>
          <w:sz w:val="28"/>
          <w:szCs w:val="28"/>
        </w:rPr>
      </w:pPr>
      <w:r w:rsidRPr="0083299F">
        <w:rPr>
          <w:rFonts w:ascii="Times New Roman" w:hAnsi="Times New Roman"/>
          <w:sz w:val="28"/>
          <w:szCs w:val="28"/>
        </w:rPr>
        <w:t>Невысоким уровнем т</w:t>
      </w:r>
      <w:r w:rsidR="008E4791">
        <w:rPr>
          <w:rFonts w:ascii="Times New Roman" w:hAnsi="Times New Roman"/>
          <w:sz w:val="28"/>
          <w:szCs w:val="28"/>
        </w:rPr>
        <w:t>орговых надбавок отличаются фир</w:t>
      </w:r>
      <w:r w:rsidRPr="0083299F">
        <w:rPr>
          <w:rFonts w:ascii="Times New Roman" w:hAnsi="Times New Roman"/>
          <w:sz w:val="28"/>
          <w:szCs w:val="28"/>
        </w:rPr>
        <w:t>менные магазины. Это объясняется тем, что часть их издержек возмещается за счет доходов их владельцев - предприятий-изготовителей фирменной продукции, оптов</w:t>
      </w:r>
      <w:r w:rsidR="008E4791">
        <w:rPr>
          <w:rFonts w:ascii="Times New Roman" w:hAnsi="Times New Roman"/>
          <w:sz w:val="28"/>
          <w:szCs w:val="28"/>
        </w:rPr>
        <w:t>ых предприятий. Бо</w:t>
      </w:r>
      <w:r w:rsidRPr="0083299F">
        <w:rPr>
          <w:rFonts w:ascii="Times New Roman" w:hAnsi="Times New Roman"/>
          <w:sz w:val="28"/>
          <w:szCs w:val="28"/>
        </w:rPr>
        <w:t xml:space="preserve">лее низкий уровень издержек, </w:t>
      </w:r>
      <w:r w:rsidR="008E4791">
        <w:rPr>
          <w:rFonts w:ascii="Times New Roman" w:hAnsi="Times New Roman"/>
          <w:sz w:val="28"/>
          <w:szCs w:val="28"/>
        </w:rPr>
        <w:t>чем у конкурентов, позволяет ус</w:t>
      </w:r>
      <w:r w:rsidRPr="0083299F">
        <w:rPr>
          <w:rFonts w:ascii="Times New Roman" w:hAnsi="Times New Roman"/>
          <w:sz w:val="28"/>
          <w:szCs w:val="28"/>
        </w:rPr>
        <w:t>тановить невысокий уровень торговой надбавки, сделать цену товара более привлекательной для покупателя и, как следствие, способствует расширению сферы деятельности предприятия на потребительском рынке.</w:t>
      </w:r>
    </w:p>
    <w:p w:rsidR="00451B93" w:rsidRPr="0083299F" w:rsidRDefault="00451B93" w:rsidP="008E4791">
      <w:pPr>
        <w:spacing w:after="0" w:line="360" w:lineRule="auto"/>
        <w:ind w:firstLine="360"/>
        <w:jc w:val="both"/>
        <w:rPr>
          <w:rFonts w:ascii="Times New Roman" w:hAnsi="Times New Roman"/>
          <w:sz w:val="28"/>
          <w:szCs w:val="28"/>
        </w:rPr>
      </w:pPr>
      <w:r w:rsidRPr="0083299F">
        <w:rPr>
          <w:rFonts w:ascii="Times New Roman" w:hAnsi="Times New Roman"/>
          <w:sz w:val="28"/>
          <w:szCs w:val="28"/>
        </w:rPr>
        <w:t xml:space="preserve">Уровень торговых надбавок </w:t>
      </w:r>
      <w:r w:rsidR="008E4791">
        <w:rPr>
          <w:rFonts w:ascii="Times New Roman" w:hAnsi="Times New Roman"/>
          <w:sz w:val="28"/>
          <w:szCs w:val="28"/>
        </w:rPr>
        <w:t>зависит от приме</w:t>
      </w:r>
      <w:r w:rsidRPr="0083299F">
        <w:rPr>
          <w:rFonts w:ascii="Times New Roman" w:hAnsi="Times New Roman"/>
          <w:sz w:val="28"/>
          <w:szCs w:val="28"/>
        </w:rPr>
        <w:t>няемого метода организации</w:t>
      </w:r>
      <w:r w:rsidR="008E4791">
        <w:rPr>
          <w:rFonts w:ascii="Times New Roman" w:hAnsi="Times New Roman"/>
          <w:sz w:val="28"/>
          <w:szCs w:val="28"/>
        </w:rPr>
        <w:t xml:space="preserve"> продажи. Так, внедрение самооб</w:t>
      </w:r>
      <w:r w:rsidRPr="0083299F">
        <w:rPr>
          <w:rFonts w:ascii="Times New Roman" w:hAnsi="Times New Roman"/>
          <w:sz w:val="28"/>
          <w:szCs w:val="28"/>
        </w:rPr>
        <w:t>служивания, торговли по образцам, через торговые автоматы способствует установлению более низкого уровня издержек за счет экономии средств на оплату живого труда. Уменьшение этих</w:t>
      </w:r>
      <w:r w:rsidR="008E4791">
        <w:rPr>
          <w:rFonts w:ascii="Times New Roman" w:hAnsi="Times New Roman"/>
          <w:sz w:val="28"/>
          <w:szCs w:val="28"/>
        </w:rPr>
        <w:t xml:space="preserve"> </w:t>
      </w:r>
      <w:r w:rsidRPr="0083299F">
        <w:rPr>
          <w:rFonts w:ascii="Times New Roman" w:hAnsi="Times New Roman"/>
          <w:sz w:val="28"/>
          <w:szCs w:val="28"/>
        </w:rPr>
        <w:t>расходов обеспечивает возможность снижения цены товара (про</w:t>
      </w:r>
      <w:r w:rsidRPr="0083299F">
        <w:rPr>
          <w:rFonts w:ascii="Times New Roman" w:hAnsi="Times New Roman"/>
          <w:sz w:val="28"/>
          <w:szCs w:val="28"/>
        </w:rPr>
        <w:softHyphen/>
        <w:t>дукции), одновременно стимулируя рост объема реализации и величины валового дохода.</w:t>
      </w:r>
    </w:p>
    <w:p w:rsidR="00451B93" w:rsidRPr="0083299F" w:rsidRDefault="00451B93" w:rsidP="0083299F">
      <w:pPr>
        <w:spacing w:after="0" w:line="360" w:lineRule="auto"/>
        <w:ind w:firstLine="360"/>
        <w:jc w:val="both"/>
        <w:rPr>
          <w:rFonts w:ascii="Times New Roman" w:hAnsi="Times New Roman"/>
          <w:sz w:val="28"/>
          <w:szCs w:val="28"/>
        </w:rPr>
      </w:pPr>
      <w:r w:rsidRPr="0083299F">
        <w:rPr>
          <w:rFonts w:ascii="Times New Roman" w:hAnsi="Times New Roman"/>
          <w:sz w:val="28"/>
          <w:szCs w:val="28"/>
        </w:rPr>
        <w:t>На предприятиях торго</w:t>
      </w:r>
      <w:r w:rsidR="008E4791">
        <w:rPr>
          <w:rFonts w:ascii="Times New Roman" w:hAnsi="Times New Roman"/>
          <w:sz w:val="28"/>
          <w:szCs w:val="28"/>
        </w:rPr>
        <w:t>вли уро</w:t>
      </w:r>
      <w:r w:rsidRPr="0083299F">
        <w:rPr>
          <w:rFonts w:ascii="Times New Roman" w:hAnsi="Times New Roman"/>
          <w:sz w:val="28"/>
          <w:szCs w:val="28"/>
        </w:rPr>
        <w:t xml:space="preserve">вень торговых надбавок </w:t>
      </w:r>
      <w:r w:rsidR="008E4791">
        <w:rPr>
          <w:rFonts w:ascii="Times New Roman" w:hAnsi="Times New Roman"/>
          <w:sz w:val="28"/>
          <w:szCs w:val="28"/>
        </w:rPr>
        <w:t>дифференцируется в зависи</w:t>
      </w:r>
      <w:r w:rsidRPr="0083299F">
        <w:rPr>
          <w:rFonts w:ascii="Times New Roman" w:hAnsi="Times New Roman"/>
          <w:sz w:val="28"/>
          <w:szCs w:val="28"/>
        </w:rPr>
        <w:t>мости от качества товаров (пр</w:t>
      </w:r>
      <w:r w:rsidR="008E4791">
        <w:rPr>
          <w:rFonts w:ascii="Times New Roman" w:hAnsi="Times New Roman"/>
          <w:sz w:val="28"/>
          <w:szCs w:val="28"/>
        </w:rPr>
        <w:t>одукции), культуры торгового об</w:t>
      </w:r>
      <w:r w:rsidRPr="0083299F">
        <w:rPr>
          <w:rFonts w:ascii="Times New Roman" w:hAnsi="Times New Roman"/>
          <w:sz w:val="28"/>
          <w:szCs w:val="28"/>
        </w:rPr>
        <w:t>служивания. Уровень торговых надбавок на высококачественные товары существенно отличается от уровня торговых надбавок на другие товары, имея в цене такого товара значительный удельный вес.</w:t>
      </w:r>
    </w:p>
    <w:p w:rsidR="00451B93" w:rsidRPr="0083299F" w:rsidRDefault="00451B93" w:rsidP="0083299F">
      <w:pPr>
        <w:spacing w:after="0" w:line="360" w:lineRule="auto"/>
        <w:ind w:firstLine="360"/>
        <w:jc w:val="both"/>
        <w:rPr>
          <w:rFonts w:ascii="Times New Roman" w:hAnsi="Times New Roman"/>
          <w:sz w:val="28"/>
          <w:szCs w:val="28"/>
        </w:rPr>
      </w:pPr>
      <w:r w:rsidRPr="0083299F">
        <w:rPr>
          <w:rFonts w:ascii="Times New Roman" w:hAnsi="Times New Roman"/>
          <w:sz w:val="28"/>
          <w:szCs w:val="28"/>
        </w:rPr>
        <w:t>Уровень торговых над</w:t>
      </w:r>
      <w:r w:rsidR="008E4791">
        <w:rPr>
          <w:rFonts w:ascii="Times New Roman" w:hAnsi="Times New Roman"/>
          <w:sz w:val="28"/>
          <w:szCs w:val="28"/>
        </w:rPr>
        <w:t>бавок зависит от выбранной пред</w:t>
      </w:r>
      <w:r w:rsidRPr="0083299F">
        <w:rPr>
          <w:rFonts w:ascii="Times New Roman" w:hAnsi="Times New Roman"/>
          <w:sz w:val="28"/>
          <w:szCs w:val="28"/>
        </w:rPr>
        <w:t>приятием стратегической цели. Если целью является расширение сферы влияния на рынке, то уровень торговой надбавки устанавливается исходя из рыночных цен приобретения и продажи товаров. При ориентации предприятий на получение прибыли уровень торговой на</w:t>
      </w:r>
      <w:r w:rsidR="0083299F">
        <w:rPr>
          <w:rFonts w:ascii="Times New Roman" w:hAnsi="Times New Roman"/>
          <w:sz w:val="28"/>
          <w:szCs w:val="28"/>
        </w:rPr>
        <w:t>дбавки формируется та</w:t>
      </w:r>
      <w:r w:rsidRPr="0083299F">
        <w:rPr>
          <w:rFonts w:ascii="Times New Roman" w:hAnsi="Times New Roman"/>
          <w:sz w:val="28"/>
          <w:szCs w:val="28"/>
        </w:rPr>
        <w:t>ким образом, чтобы возместить издержки, осуществить развитие производственной и социальной сферы.</w:t>
      </w:r>
    </w:p>
    <w:p w:rsidR="00451B93" w:rsidRPr="0083299F" w:rsidRDefault="00451B93" w:rsidP="0083299F">
      <w:pPr>
        <w:spacing w:after="0" w:line="360" w:lineRule="auto"/>
        <w:ind w:firstLine="420"/>
        <w:jc w:val="both"/>
        <w:rPr>
          <w:rFonts w:ascii="Times New Roman" w:hAnsi="Times New Roman"/>
          <w:sz w:val="28"/>
          <w:szCs w:val="28"/>
        </w:rPr>
      </w:pPr>
      <w:r w:rsidRPr="0083299F">
        <w:rPr>
          <w:rFonts w:ascii="Times New Roman" w:hAnsi="Times New Roman"/>
          <w:sz w:val="28"/>
          <w:szCs w:val="28"/>
        </w:rPr>
        <w:t>Выбор модели расчета уровня торговой надбавки</w:t>
      </w:r>
      <w:r w:rsidRPr="0083299F">
        <w:rPr>
          <w:rFonts w:ascii="Times New Roman" w:hAnsi="Times New Roman"/>
          <w:b/>
          <w:bCs/>
          <w:sz w:val="28"/>
          <w:szCs w:val="28"/>
        </w:rPr>
        <w:t xml:space="preserve">. </w:t>
      </w:r>
      <w:r w:rsidRPr="0083299F">
        <w:rPr>
          <w:rFonts w:ascii="Times New Roman" w:hAnsi="Times New Roman"/>
          <w:sz w:val="28"/>
          <w:szCs w:val="28"/>
        </w:rPr>
        <w:t>Этот выбор определяется конкретным целевым ориентиром, избранным для осуществления ценовой политики по дайной группе (подгруппе, виду) товаров:</w:t>
      </w:r>
    </w:p>
    <w:p w:rsidR="00451B93" w:rsidRPr="0083299F" w:rsidRDefault="00451B93" w:rsidP="008E4791">
      <w:pPr>
        <w:spacing w:after="0" w:line="360" w:lineRule="auto"/>
        <w:ind w:firstLine="420"/>
        <w:jc w:val="both"/>
        <w:rPr>
          <w:rFonts w:ascii="Times New Roman" w:hAnsi="Times New Roman"/>
          <w:sz w:val="28"/>
          <w:szCs w:val="28"/>
        </w:rPr>
      </w:pPr>
      <w:r w:rsidRPr="0083299F">
        <w:rPr>
          <w:rFonts w:ascii="Times New Roman" w:hAnsi="Times New Roman"/>
          <w:sz w:val="28"/>
          <w:szCs w:val="28"/>
        </w:rPr>
        <w:t>а) при ориентире це</w:t>
      </w:r>
      <w:r w:rsidR="008E4791">
        <w:rPr>
          <w:rFonts w:ascii="Times New Roman" w:hAnsi="Times New Roman"/>
          <w:sz w:val="28"/>
          <w:szCs w:val="28"/>
        </w:rPr>
        <w:t>новой политики на покупателя ба</w:t>
      </w:r>
      <w:r w:rsidRPr="0083299F">
        <w:rPr>
          <w:rFonts w:ascii="Times New Roman" w:hAnsi="Times New Roman"/>
          <w:sz w:val="28"/>
          <w:szCs w:val="28"/>
        </w:rPr>
        <w:t>зовым элементом расчета</w:t>
      </w:r>
      <w:r w:rsidR="008E4791">
        <w:rPr>
          <w:rFonts w:ascii="Times New Roman" w:hAnsi="Times New Roman"/>
          <w:sz w:val="28"/>
          <w:szCs w:val="28"/>
        </w:rPr>
        <w:t xml:space="preserve"> уровня торговой надбавки прини</w:t>
      </w:r>
      <w:r w:rsidRPr="0083299F">
        <w:rPr>
          <w:rFonts w:ascii="Times New Roman" w:hAnsi="Times New Roman"/>
          <w:sz w:val="28"/>
          <w:szCs w:val="28"/>
        </w:rPr>
        <w:t>мается</w:t>
      </w:r>
      <w:r w:rsidRPr="0083299F">
        <w:rPr>
          <w:rFonts w:ascii="Times New Roman" w:hAnsi="Times New Roman"/>
          <w:b/>
          <w:bCs/>
          <w:sz w:val="28"/>
          <w:szCs w:val="28"/>
        </w:rPr>
        <w:t xml:space="preserve"> </w:t>
      </w:r>
      <w:r w:rsidRPr="0083299F">
        <w:rPr>
          <w:rFonts w:ascii="Times New Roman" w:hAnsi="Times New Roman"/>
          <w:sz w:val="28"/>
          <w:szCs w:val="28"/>
        </w:rPr>
        <w:t>уровень цены товара</w:t>
      </w:r>
      <w:r w:rsidRPr="0083299F">
        <w:rPr>
          <w:rFonts w:ascii="Times New Roman" w:hAnsi="Times New Roman"/>
          <w:b/>
          <w:bCs/>
          <w:sz w:val="28"/>
          <w:szCs w:val="28"/>
        </w:rPr>
        <w:t>,</w:t>
      </w:r>
      <w:r w:rsidR="008E4791">
        <w:rPr>
          <w:rFonts w:ascii="Times New Roman" w:hAnsi="Times New Roman"/>
          <w:sz w:val="28"/>
          <w:szCs w:val="28"/>
        </w:rPr>
        <w:t xml:space="preserve"> приемлемый для соответст</w:t>
      </w:r>
      <w:r w:rsidRPr="0083299F">
        <w:rPr>
          <w:rFonts w:ascii="Times New Roman" w:hAnsi="Times New Roman"/>
          <w:sz w:val="28"/>
          <w:szCs w:val="28"/>
        </w:rPr>
        <w:t>вующих категорий покупате</w:t>
      </w:r>
      <w:r w:rsidR="008E4791">
        <w:rPr>
          <w:rFonts w:ascii="Times New Roman" w:hAnsi="Times New Roman"/>
          <w:sz w:val="28"/>
          <w:szCs w:val="28"/>
        </w:rPr>
        <w:t>лей. В этом случае модель расче</w:t>
      </w:r>
      <w:r w:rsidRPr="0083299F">
        <w:rPr>
          <w:rFonts w:ascii="Times New Roman" w:hAnsi="Times New Roman"/>
          <w:sz w:val="28"/>
          <w:szCs w:val="28"/>
        </w:rPr>
        <w:t>та уровня торговой надбавки к цене закупки товара имеет вид:</w:t>
      </w:r>
    </w:p>
    <w:p w:rsidR="00451B93" w:rsidRPr="0083299F" w:rsidRDefault="00494BF0" w:rsidP="004635D3">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3" o:spid="_x0000_i1025" type="#_x0000_t75" style="width:179.25pt;height:50.25pt;visibility:visible;mso-wrap-style:square">
            <v:imagedata r:id="rId7" o:title=""/>
          </v:shape>
        </w:pict>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t>(2.1)</w:t>
      </w:r>
    </w:p>
    <w:p w:rsidR="00451B93" w:rsidRPr="0083299F" w:rsidRDefault="00451B93" w:rsidP="0083299F">
      <w:pPr>
        <w:spacing w:after="0" w:line="360" w:lineRule="auto"/>
        <w:ind w:firstLine="380"/>
        <w:rPr>
          <w:rFonts w:ascii="Times New Roman" w:hAnsi="Times New Roman"/>
          <w:sz w:val="28"/>
          <w:szCs w:val="28"/>
        </w:rPr>
      </w:pPr>
      <w:r w:rsidRPr="0083299F">
        <w:rPr>
          <w:rFonts w:ascii="Times New Roman" w:hAnsi="Times New Roman"/>
          <w:sz w:val="28"/>
          <w:szCs w:val="28"/>
        </w:rPr>
        <w:t xml:space="preserve">где Утн1 —-уровень торговой надбавки к цене закупки товара в % (первая модель расчета);  </w:t>
      </w:r>
    </w:p>
    <w:p w:rsidR="00451B93" w:rsidRPr="0083299F" w:rsidRDefault="00451B93" w:rsidP="0083299F">
      <w:pPr>
        <w:spacing w:after="0" w:line="360" w:lineRule="auto"/>
        <w:ind w:firstLine="380"/>
        <w:rPr>
          <w:rFonts w:ascii="Times New Roman" w:hAnsi="Times New Roman"/>
          <w:sz w:val="28"/>
          <w:szCs w:val="28"/>
        </w:rPr>
      </w:pPr>
      <w:r w:rsidRPr="0083299F">
        <w:rPr>
          <w:rFonts w:ascii="Times New Roman" w:hAnsi="Times New Roman"/>
          <w:sz w:val="28"/>
          <w:szCs w:val="28"/>
        </w:rPr>
        <w:t>Цр — уровень цены реализации товара» приемлемый для конкретной категории покупателей;</w:t>
      </w:r>
    </w:p>
    <w:p w:rsidR="00451B93" w:rsidRPr="0083299F" w:rsidRDefault="00451B93" w:rsidP="0083299F">
      <w:pPr>
        <w:spacing w:after="0" w:line="360" w:lineRule="auto"/>
        <w:ind w:firstLine="380"/>
        <w:rPr>
          <w:rFonts w:ascii="Times New Roman" w:hAnsi="Times New Roman"/>
          <w:sz w:val="28"/>
          <w:szCs w:val="28"/>
        </w:rPr>
      </w:pPr>
      <w:r w:rsidRPr="0083299F">
        <w:rPr>
          <w:rFonts w:ascii="Times New Roman" w:hAnsi="Times New Roman"/>
          <w:sz w:val="28"/>
          <w:szCs w:val="28"/>
        </w:rPr>
        <w:t>Цз — цена закупки единицы товара у поставщика;</w:t>
      </w:r>
    </w:p>
    <w:p w:rsidR="00451B93" w:rsidRPr="0083299F" w:rsidRDefault="00451B93" w:rsidP="008E4791">
      <w:pPr>
        <w:spacing w:after="0" w:line="360" w:lineRule="auto"/>
        <w:ind w:firstLine="380"/>
        <w:rPr>
          <w:rFonts w:ascii="Times New Roman" w:hAnsi="Times New Roman"/>
          <w:sz w:val="28"/>
          <w:szCs w:val="28"/>
        </w:rPr>
      </w:pPr>
      <w:r w:rsidRPr="0083299F">
        <w:rPr>
          <w:rFonts w:ascii="Times New Roman" w:hAnsi="Times New Roman"/>
          <w:sz w:val="28"/>
          <w:szCs w:val="28"/>
        </w:rPr>
        <w:t>б) при ориентире ценовой политики на текущие затраты базовым элементом</w:t>
      </w:r>
      <w:r w:rsidR="008E4791">
        <w:rPr>
          <w:rFonts w:ascii="Times New Roman" w:hAnsi="Times New Roman"/>
          <w:sz w:val="28"/>
          <w:szCs w:val="28"/>
        </w:rPr>
        <w:t xml:space="preserve"> расчета уровня торговой надбав</w:t>
      </w:r>
      <w:r w:rsidRPr="0083299F">
        <w:rPr>
          <w:rFonts w:ascii="Times New Roman" w:hAnsi="Times New Roman"/>
          <w:sz w:val="28"/>
          <w:szCs w:val="28"/>
        </w:rPr>
        <w:t>ки принимается</w:t>
      </w:r>
      <w:r w:rsidRPr="0083299F">
        <w:rPr>
          <w:rFonts w:ascii="Times New Roman" w:hAnsi="Times New Roman"/>
          <w:b/>
          <w:bCs/>
          <w:sz w:val="28"/>
          <w:szCs w:val="28"/>
        </w:rPr>
        <w:t xml:space="preserve"> – </w:t>
      </w:r>
      <w:r w:rsidRPr="0083299F">
        <w:rPr>
          <w:rFonts w:ascii="Times New Roman" w:hAnsi="Times New Roman"/>
          <w:sz w:val="28"/>
          <w:szCs w:val="28"/>
        </w:rPr>
        <w:t>сумма издержек обращения, приходящаяся на единицу реализуемого т</w:t>
      </w:r>
      <w:r w:rsidR="008E4791">
        <w:rPr>
          <w:rFonts w:ascii="Times New Roman" w:hAnsi="Times New Roman"/>
          <w:sz w:val="28"/>
          <w:szCs w:val="28"/>
        </w:rPr>
        <w:t>овара. В этом случае модель рас</w:t>
      </w:r>
      <w:r w:rsidRPr="0083299F">
        <w:rPr>
          <w:rFonts w:ascii="Times New Roman" w:hAnsi="Times New Roman"/>
          <w:sz w:val="28"/>
          <w:szCs w:val="28"/>
        </w:rPr>
        <w:t>чета уровня торговой надбавки к цене закупки товара имеет вид:</w:t>
      </w:r>
    </w:p>
    <w:p w:rsidR="00451B93" w:rsidRPr="0083299F" w:rsidRDefault="00494BF0" w:rsidP="0083299F">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Рисунок 274" o:spid="_x0000_i1026" type="#_x0000_t75" style="width:246pt;height:36.75pt;visibility:visible;mso-wrap-style:square">
            <v:imagedata r:id="rId8" o:title=""/>
          </v:shape>
        </w:pict>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t>(2.2)</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 xml:space="preserve">где Утн2 — уровень торговой надбавки к цене закупки товара в % (вторая модель расчета) </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ИО - средняя су</w:t>
      </w:r>
      <w:r w:rsidR="008E4791">
        <w:rPr>
          <w:rFonts w:ascii="Times New Roman" w:hAnsi="Times New Roman"/>
          <w:sz w:val="28"/>
          <w:szCs w:val="28"/>
        </w:rPr>
        <w:t>мма издержек обращения, приходя</w:t>
      </w:r>
      <w:r w:rsidRPr="0083299F">
        <w:rPr>
          <w:rFonts w:ascii="Times New Roman" w:hAnsi="Times New Roman"/>
          <w:sz w:val="28"/>
          <w:szCs w:val="28"/>
        </w:rPr>
        <w:t>щаяся на единицу реализуемого товара;</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П — расчетная сумма</w:t>
      </w:r>
      <w:r w:rsidR="008E4791">
        <w:rPr>
          <w:rFonts w:ascii="Times New Roman" w:hAnsi="Times New Roman"/>
          <w:sz w:val="28"/>
          <w:szCs w:val="28"/>
        </w:rPr>
        <w:t xml:space="preserve"> прибыли, приходящаяся на едини</w:t>
      </w:r>
      <w:r w:rsidRPr="0083299F">
        <w:rPr>
          <w:rFonts w:ascii="Times New Roman" w:hAnsi="Times New Roman"/>
          <w:sz w:val="28"/>
          <w:szCs w:val="28"/>
        </w:rPr>
        <w:t>цу реализуемого товара (ее</w:t>
      </w:r>
      <w:r w:rsidR="008E4791">
        <w:rPr>
          <w:rFonts w:ascii="Times New Roman" w:hAnsi="Times New Roman"/>
          <w:sz w:val="28"/>
          <w:szCs w:val="28"/>
        </w:rPr>
        <w:t xml:space="preserve"> расчет осуществляется по приве</w:t>
      </w:r>
      <w:r w:rsidRPr="0083299F">
        <w:rPr>
          <w:rFonts w:ascii="Times New Roman" w:hAnsi="Times New Roman"/>
          <w:sz w:val="28"/>
          <w:szCs w:val="28"/>
        </w:rPr>
        <w:t>денной отдельно формуле);</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Снд — ставка налога н</w:t>
      </w:r>
      <w:r w:rsidR="008E4791">
        <w:rPr>
          <w:rFonts w:ascii="Times New Roman" w:hAnsi="Times New Roman"/>
          <w:sz w:val="28"/>
          <w:szCs w:val="28"/>
        </w:rPr>
        <w:t>а добавленную стоимость (и, дру</w:t>
      </w:r>
      <w:r w:rsidRPr="0083299F">
        <w:rPr>
          <w:rFonts w:ascii="Times New Roman" w:hAnsi="Times New Roman"/>
          <w:sz w:val="28"/>
          <w:szCs w:val="28"/>
        </w:rPr>
        <w:t>гих налогов, уплачиваемых за счет доходов торговог</w:t>
      </w:r>
      <w:r w:rsidR="008E4791">
        <w:rPr>
          <w:rFonts w:ascii="Times New Roman" w:hAnsi="Times New Roman"/>
          <w:sz w:val="28"/>
          <w:szCs w:val="28"/>
        </w:rPr>
        <w:t>о пред</w:t>
      </w:r>
      <w:r w:rsidRPr="0083299F">
        <w:rPr>
          <w:rFonts w:ascii="Times New Roman" w:hAnsi="Times New Roman"/>
          <w:sz w:val="28"/>
          <w:szCs w:val="28"/>
        </w:rPr>
        <w:t>приятия), в %;</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 xml:space="preserve">Уп — уровень прибыли к издержкам обращения, в % (обычно устанавливается единым по товарам с данной ориентировкой ценовой, политики); </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Цз — цена закупки единицы товара у поставщика;</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в) при ориентира ценовой политики на прибыль базовым элементом расчета у</w:t>
      </w:r>
      <w:r w:rsidR="008E4791">
        <w:rPr>
          <w:rFonts w:ascii="Times New Roman" w:hAnsi="Times New Roman"/>
          <w:sz w:val="28"/>
          <w:szCs w:val="28"/>
        </w:rPr>
        <w:t>ровня тортовой надбавки принима</w:t>
      </w:r>
      <w:r w:rsidRPr="0083299F">
        <w:rPr>
          <w:rFonts w:ascii="Times New Roman" w:hAnsi="Times New Roman"/>
          <w:sz w:val="28"/>
          <w:szCs w:val="28"/>
        </w:rPr>
        <w:t>ется</w:t>
      </w:r>
      <w:r w:rsidRPr="0083299F">
        <w:rPr>
          <w:rFonts w:ascii="Times New Roman" w:hAnsi="Times New Roman"/>
          <w:b/>
          <w:bCs/>
          <w:sz w:val="28"/>
          <w:szCs w:val="28"/>
        </w:rPr>
        <w:t xml:space="preserve"> </w:t>
      </w:r>
      <w:r w:rsidRPr="0083299F">
        <w:rPr>
          <w:rFonts w:ascii="Times New Roman" w:hAnsi="Times New Roman"/>
          <w:sz w:val="28"/>
          <w:szCs w:val="28"/>
        </w:rPr>
        <w:t>целевой уровень рентабельности издержек обращения</w:t>
      </w:r>
      <w:r w:rsidRPr="0083299F">
        <w:rPr>
          <w:rFonts w:ascii="Times New Roman" w:hAnsi="Times New Roman"/>
          <w:b/>
          <w:bCs/>
          <w:sz w:val="28"/>
          <w:szCs w:val="28"/>
        </w:rPr>
        <w:t xml:space="preserve"> </w:t>
      </w:r>
      <w:r w:rsidRPr="0083299F">
        <w:rPr>
          <w:rFonts w:ascii="Times New Roman" w:hAnsi="Times New Roman"/>
          <w:sz w:val="28"/>
          <w:szCs w:val="28"/>
        </w:rPr>
        <w:t>(определяемый отношен</w:t>
      </w:r>
      <w:r w:rsidR="008E4791">
        <w:rPr>
          <w:rFonts w:ascii="Times New Roman" w:hAnsi="Times New Roman"/>
          <w:sz w:val="28"/>
          <w:szCs w:val="28"/>
        </w:rPr>
        <w:t>ием целевой суммы прибыли к пла</w:t>
      </w:r>
      <w:r w:rsidRPr="0083299F">
        <w:rPr>
          <w:rFonts w:ascii="Times New Roman" w:hAnsi="Times New Roman"/>
          <w:sz w:val="28"/>
          <w:szCs w:val="28"/>
        </w:rPr>
        <w:t>новой сумме изде</w:t>
      </w:r>
      <w:r w:rsidR="00AC24E8">
        <w:rPr>
          <w:rFonts w:ascii="Times New Roman" w:hAnsi="Times New Roman"/>
          <w:sz w:val="28"/>
          <w:szCs w:val="28"/>
        </w:rPr>
        <w:t>ржек обращения предприятия</w:t>
      </w:r>
      <w:r w:rsidRPr="0083299F">
        <w:rPr>
          <w:rFonts w:ascii="Times New Roman" w:hAnsi="Times New Roman"/>
          <w:sz w:val="28"/>
          <w:szCs w:val="28"/>
        </w:rPr>
        <w:t>. В этом случае модель расчета уровня торговой н</w:t>
      </w:r>
      <w:r w:rsidR="008E4791">
        <w:rPr>
          <w:rFonts w:ascii="Times New Roman" w:hAnsi="Times New Roman"/>
          <w:sz w:val="28"/>
          <w:szCs w:val="28"/>
        </w:rPr>
        <w:t>адбавки к цене за</w:t>
      </w:r>
      <w:r w:rsidRPr="0083299F">
        <w:rPr>
          <w:rFonts w:ascii="Times New Roman" w:hAnsi="Times New Roman"/>
          <w:sz w:val="28"/>
          <w:szCs w:val="28"/>
        </w:rPr>
        <w:t>купки товара имеет вид:</w:t>
      </w:r>
    </w:p>
    <w:p w:rsidR="00451B93" w:rsidRPr="0083299F" w:rsidRDefault="00494BF0" w:rsidP="0083299F">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Рисунок 275" o:spid="_x0000_i1027" type="#_x0000_t75" style="width:262.5pt;height:54.75pt;visibility:visible;mso-wrap-style:square">
            <v:imagedata r:id="rId9" o:title=""/>
          </v:shape>
        </w:pict>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r>
      <w:r w:rsidR="004635D3">
        <w:rPr>
          <w:rFonts w:ascii="Times New Roman" w:hAnsi="Times New Roman"/>
          <w:sz w:val="28"/>
          <w:szCs w:val="28"/>
        </w:rPr>
        <w:tab/>
        <w:t>(2.3)</w:t>
      </w:r>
    </w:p>
    <w:p w:rsidR="00451B93" w:rsidRPr="0083299F" w:rsidRDefault="00451B93" w:rsidP="0083299F">
      <w:pPr>
        <w:spacing w:after="0" w:line="360" w:lineRule="auto"/>
        <w:rPr>
          <w:rFonts w:ascii="Times New Roman" w:hAnsi="Times New Roman"/>
          <w:sz w:val="28"/>
          <w:szCs w:val="28"/>
        </w:rPr>
      </w:pPr>
      <w:r w:rsidRPr="0083299F">
        <w:rPr>
          <w:rFonts w:ascii="Times New Roman" w:hAnsi="Times New Roman"/>
          <w:sz w:val="28"/>
          <w:szCs w:val="28"/>
        </w:rPr>
        <w:t>где УтнЗ — уровень торговой надбавки к цене закупки товара, в % (третья модель расчета);</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ЦП —расчетная сумма целевой прибыли, приходящаяся на единицу реализуемого товара (ее расчет осуществляется по приведенной отдельно формуле);</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 xml:space="preserve">ИО — средняя сумма издержек обращения, приходящаяся на единицу реализуемого товара; </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 xml:space="preserve">Снд — ставка налога </w:t>
      </w:r>
      <w:r w:rsidR="008E4791">
        <w:rPr>
          <w:rFonts w:ascii="Times New Roman" w:hAnsi="Times New Roman"/>
          <w:sz w:val="28"/>
          <w:szCs w:val="28"/>
        </w:rPr>
        <w:t>на добавленную стоимость (и дру</w:t>
      </w:r>
      <w:r w:rsidRPr="0083299F">
        <w:rPr>
          <w:rFonts w:ascii="Times New Roman" w:hAnsi="Times New Roman"/>
          <w:sz w:val="28"/>
          <w:szCs w:val="28"/>
        </w:rPr>
        <w:t>гих налогов, уплачиваемых</w:t>
      </w:r>
      <w:r w:rsidR="008E4791">
        <w:rPr>
          <w:rFonts w:ascii="Times New Roman" w:hAnsi="Times New Roman"/>
          <w:sz w:val="28"/>
          <w:szCs w:val="28"/>
        </w:rPr>
        <w:t xml:space="preserve"> за счет доходов торгового пред</w:t>
      </w:r>
      <w:r w:rsidRPr="0083299F">
        <w:rPr>
          <w:rFonts w:ascii="Times New Roman" w:hAnsi="Times New Roman"/>
          <w:sz w:val="28"/>
          <w:szCs w:val="28"/>
        </w:rPr>
        <w:t>приятия), в %;</w:t>
      </w:r>
    </w:p>
    <w:p w:rsidR="00451B93" w:rsidRPr="0083299F"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УРц — средний по пр</w:t>
      </w:r>
      <w:r w:rsidR="008E4791">
        <w:rPr>
          <w:rFonts w:ascii="Times New Roman" w:hAnsi="Times New Roman"/>
          <w:sz w:val="28"/>
          <w:szCs w:val="28"/>
        </w:rPr>
        <w:t>едприятию целевой уровень рента</w:t>
      </w:r>
      <w:r w:rsidRPr="0083299F">
        <w:rPr>
          <w:rFonts w:ascii="Times New Roman" w:hAnsi="Times New Roman"/>
          <w:sz w:val="28"/>
          <w:szCs w:val="28"/>
        </w:rPr>
        <w:t>бельности издержек обращения, в %;</w:t>
      </w:r>
    </w:p>
    <w:p w:rsidR="00451B93" w:rsidRDefault="00451B93" w:rsidP="008E4791">
      <w:pPr>
        <w:spacing w:after="0" w:line="360" w:lineRule="auto"/>
        <w:ind w:firstLine="380"/>
        <w:jc w:val="both"/>
        <w:rPr>
          <w:rFonts w:ascii="Times New Roman" w:hAnsi="Times New Roman"/>
          <w:sz w:val="28"/>
          <w:szCs w:val="28"/>
        </w:rPr>
      </w:pPr>
      <w:r w:rsidRPr="0083299F">
        <w:rPr>
          <w:rFonts w:ascii="Times New Roman" w:hAnsi="Times New Roman"/>
          <w:sz w:val="28"/>
          <w:szCs w:val="28"/>
        </w:rPr>
        <w:t>Цз — цена закупки единицы товара у поставщика.</w:t>
      </w:r>
    </w:p>
    <w:p w:rsidR="000631EA" w:rsidRDefault="000631EA" w:rsidP="008E4791">
      <w:pPr>
        <w:spacing w:line="360" w:lineRule="auto"/>
        <w:rPr>
          <w:rFonts w:ascii="Times New Roman" w:hAnsi="Times New Roman"/>
          <w:sz w:val="28"/>
          <w:szCs w:val="28"/>
        </w:rPr>
      </w:pPr>
    </w:p>
    <w:p w:rsidR="0083299F" w:rsidRDefault="008E4791" w:rsidP="008E4791">
      <w:pPr>
        <w:spacing w:line="360" w:lineRule="auto"/>
        <w:rPr>
          <w:rFonts w:ascii="Times New Roman" w:hAnsi="Times New Roman"/>
          <w:b/>
          <w:sz w:val="28"/>
          <w:szCs w:val="28"/>
        </w:rPr>
      </w:pPr>
      <w:r w:rsidRPr="008E4791">
        <w:rPr>
          <w:rFonts w:ascii="Times New Roman" w:hAnsi="Times New Roman"/>
          <w:b/>
          <w:sz w:val="28"/>
          <w:szCs w:val="28"/>
        </w:rPr>
        <w:t>2.2.</w:t>
      </w:r>
      <w:r w:rsidR="0083299F" w:rsidRPr="008E4791">
        <w:rPr>
          <w:rFonts w:ascii="Times New Roman" w:hAnsi="Times New Roman"/>
          <w:b/>
          <w:sz w:val="28"/>
          <w:szCs w:val="28"/>
        </w:rPr>
        <w:t>Факторы, определяющие размер торговых надбавок.</w:t>
      </w:r>
    </w:p>
    <w:p w:rsidR="000631EA" w:rsidRPr="008E4791" w:rsidRDefault="000631EA" w:rsidP="008E4791">
      <w:pPr>
        <w:spacing w:line="360" w:lineRule="auto"/>
        <w:rPr>
          <w:rFonts w:ascii="Times New Roman" w:hAnsi="Times New Roman"/>
          <w:b/>
          <w:sz w:val="28"/>
          <w:szCs w:val="28"/>
        </w:rPr>
      </w:pP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Сумма доходов от реализации товаров зависит от трех важнейших факторов:</w:t>
      </w: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 xml:space="preserve">а) </w:t>
      </w:r>
      <w:r w:rsidRPr="008E4791">
        <w:rPr>
          <w:rFonts w:ascii="Times New Roman" w:hAnsi="Times New Roman"/>
          <w:i/>
          <w:sz w:val="28"/>
          <w:szCs w:val="28"/>
        </w:rPr>
        <w:t xml:space="preserve">уровня цен  закупки товаров у поставщиков. </w:t>
      </w:r>
      <w:r w:rsidRPr="008E4791">
        <w:rPr>
          <w:rFonts w:ascii="Times New Roman" w:hAnsi="Times New Roman"/>
          <w:sz w:val="28"/>
          <w:szCs w:val="28"/>
        </w:rPr>
        <w:t>В рамках товарного предложения на потребительском рынке эти цены обычно варьируются в определенном диапазоне. Выбор наиболее приемлемых для торгового предприятия цен закупки в увязке с другими условиями поставки осуществляется в процессе обоснования эффективности коммерческих сделок по закупке товаров у различных поставщиков;</w:t>
      </w: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 xml:space="preserve">б) </w:t>
      </w:r>
      <w:r w:rsidRPr="008E4791">
        <w:rPr>
          <w:rFonts w:ascii="Times New Roman" w:hAnsi="Times New Roman"/>
          <w:i/>
          <w:sz w:val="28"/>
          <w:szCs w:val="28"/>
        </w:rPr>
        <w:t>уровня цен реализации товаров покупателям.</w:t>
      </w:r>
      <w:r w:rsidRPr="008E4791">
        <w:rPr>
          <w:rFonts w:ascii="Times New Roman" w:hAnsi="Times New Roman"/>
          <w:sz w:val="28"/>
          <w:szCs w:val="28"/>
        </w:rPr>
        <w:t xml:space="preserve"> Этот уровень торговые предприятия устанавливают дифференцированно по отдельным товарам с учетом состояния спроса на них, уровня издержек обращения по их реализации, уровня их налогооблагаемости, необходимости обеспечения целевой суммы прибыли и ряда других факторов. Многообразие этих факторов и сложность их комплексного учета определяют необходимость разработки в этих целях специальной политики ценообразования  (“ценовой  политики”) на торговом предприятии;</w:t>
      </w: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 xml:space="preserve">в) </w:t>
      </w:r>
      <w:r w:rsidRPr="008E4791">
        <w:rPr>
          <w:rFonts w:ascii="Times New Roman" w:hAnsi="Times New Roman"/>
          <w:i/>
          <w:sz w:val="28"/>
          <w:szCs w:val="28"/>
        </w:rPr>
        <w:t>объема реализации товаров.</w:t>
      </w:r>
      <w:r w:rsidRPr="008E4791">
        <w:rPr>
          <w:rFonts w:ascii="Times New Roman" w:hAnsi="Times New Roman"/>
          <w:sz w:val="28"/>
          <w:szCs w:val="28"/>
        </w:rPr>
        <w:t xml:space="preserve"> </w:t>
      </w: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С учетом этих определяющих факторов строится процесс управления доходами на торговом предприятии.</w:t>
      </w: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Основной целью управления доходами является обеспечение возмещения всех текущих затрат, связанных с хозяйственной деятельностью торгового предприятия, и максимизация суммы его прибыли.</w:t>
      </w: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В процессе управления доходами на торговом предприятии последовательно осуществляются следующие основные виды работ:</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формирование ценовой политики предприятия</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планирование доходов предприятия</w:t>
      </w: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Под формированием ценовой политики торгового предприятия</w:t>
      </w:r>
      <w:r w:rsidRPr="008E4791">
        <w:rPr>
          <w:rFonts w:ascii="Times New Roman" w:hAnsi="Times New Roman"/>
          <w:b/>
          <w:sz w:val="28"/>
          <w:szCs w:val="28"/>
        </w:rPr>
        <w:t xml:space="preserve"> </w:t>
      </w:r>
      <w:r w:rsidRPr="008E4791">
        <w:rPr>
          <w:rFonts w:ascii="Times New Roman" w:hAnsi="Times New Roman"/>
          <w:sz w:val="28"/>
          <w:szCs w:val="28"/>
        </w:rPr>
        <w:t>понимается обоснование системы дифференцированных уровней торговой надбавки на реализуемые товары и разработка мероприятий по обеспечению оперативной их корректировки в зависимости от изменения ситуации на потребительском рынке и условий хозяйствования.</w:t>
      </w: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Этапы формирования ценовой политики на торговом предприятии:</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выбор определяющих целей формирования ценовой политики</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оценка сложившегося уровня торговой надбавки</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оценка потребительского рынка</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дифференциация целей ценовой политики в разрезе товарных групп с учетом возможностей рынка и уровня текущих затрат предприятия</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выбор модели расчета уровня торговой надбавки</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формирование конкретного уровня торговой надбавки на товары</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формирование механизма своевременной корректировки уровня торговой надбавки</w:t>
      </w:r>
    </w:p>
    <w:p w:rsidR="0083299F" w:rsidRPr="008E4791" w:rsidRDefault="0083299F" w:rsidP="008E4791">
      <w:pPr>
        <w:spacing w:after="0" w:line="360" w:lineRule="auto"/>
        <w:ind w:firstLine="357"/>
        <w:jc w:val="both"/>
        <w:rPr>
          <w:rFonts w:ascii="Times New Roman" w:hAnsi="Times New Roman"/>
          <w:sz w:val="28"/>
          <w:szCs w:val="28"/>
        </w:rPr>
      </w:pPr>
      <w:r w:rsidRPr="008E4791">
        <w:rPr>
          <w:rFonts w:ascii="Times New Roman" w:hAnsi="Times New Roman"/>
          <w:sz w:val="28"/>
          <w:szCs w:val="28"/>
        </w:rPr>
        <w:t>Процесс планирования доходов предприятия осуществляется по следующим трем этапам:</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анализ доходов предприятия в предплановом периоде</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расчет плановой суммы доходов</w:t>
      </w:r>
    </w:p>
    <w:p w:rsidR="0083299F" w:rsidRPr="008E4791" w:rsidRDefault="0083299F" w:rsidP="008E4791">
      <w:pPr>
        <w:numPr>
          <w:ilvl w:val="0"/>
          <w:numId w:val="4"/>
        </w:numPr>
        <w:spacing w:after="0" w:line="360" w:lineRule="auto"/>
        <w:ind w:left="0" w:firstLine="357"/>
        <w:jc w:val="both"/>
        <w:rPr>
          <w:rFonts w:ascii="Times New Roman" w:hAnsi="Times New Roman"/>
          <w:sz w:val="28"/>
          <w:szCs w:val="28"/>
        </w:rPr>
      </w:pPr>
      <w:r w:rsidRPr="008E4791">
        <w:rPr>
          <w:rFonts w:ascii="Times New Roman" w:hAnsi="Times New Roman"/>
          <w:sz w:val="28"/>
          <w:szCs w:val="28"/>
        </w:rPr>
        <w:t>разработка системы мероприятий по обеспечению выполнения плана доходов</w:t>
      </w:r>
    </w:p>
    <w:p w:rsidR="00451B93" w:rsidRDefault="00451B93"/>
    <w:p w:rsidR="00961BDF" w:rsidRPr="000631EA" w:rsidRDefault="000631EA" w:rsidP="00961BDF">
      <w:pPr>
        <w:pStyle w:val="a3"/>
        <w:rPr>
          <w:rFonts w:ascii="Times New Roman" w:hAnsi="Times New Roman"/>
          <w:b/>
          <w:sz w:val="28"/>
          <w:szCs w:val="28"/>
        </w:rPr>
      </w:pPr>
      <w:r w:rsidRPr="000631EA">
        <w:rPr>
          <w:rFonts w:ascii="Times New Roman" w:hAnsi="Times New Roman"/>
          <w:b/>
          <w:sz w:val="28"/>
          <w:szCs w:val="28"/>
        </w:rPr>
        <w:t xml:space="preserve">2.3. </w:t>
      </w:r>
      <w:r w:rsidR="00961BDF" w:rsidRPr="000631EA">
        <w:rPr>
          <w:rFonts w:ascii="Times New Roman" w:hAnsi="Times New Roman"/>
          <w:b/>
          <w:sz w:val="28"/>
          <w:szCs w:val="28"/>
        </w:rPr>
        <w:t>Регулирование торговых надбавок</w:t>
      </w:r>
    </w:p>
    <w:p w:rsidR="00961BDF" w:rsidRDefault="00961BDF" w:rsidP="00961BDF">
      <w:pPr>
        <w:ind w:left="360"/>
      </w:pPr>
    </w:p>
    <w:p w:rsidR="00961BDF" w:rsidRPr="00863384" w:rsidRDefault="000631EA" w:rsidP="00961B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Как отмечалось выше, п</w:t>
      </w:r>
      <w:r w:rsidR="00961BDF" w:rsidRPr="00863384">
        <w:rPr>
          <w:rFonts w:ascii="Times New Roman" w:hAnsi="Times New Roman"/>
          <w:color w:val="000000"/>
          <w:sz w:val="28"/>
          <w:szCs w:val="28"/>
        </w:rPr>
        <w:t>ри установлении цен предложения производителем, оптовыми посредниками, торговой надбавки, рыночных цен на товары в розничной торговле учитывают одни и те же факторы:</w:t>
      </w:r>
    </w:p>
    <w:p w:rsidR="00961BDF" w:rsidRPr="00863384" w:rsidRDefault="00961BDF" w:rsidP="00961B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63384">
        <w:rPr>
          <w:rFonts w:ascii="Times New Roman" w:hAnsi="Times New Roman"/>
          <w:color w:val="000000"/>
          <w:sz w:val="28"/>
          <w:szCs w:val="28"/>
        </w:rPr>
        <w:t>-уровень потребительского спроса на тот или иной товар (продукцию);</w:t>
      </w:r>
    </w:p>
    <w:p w:rsidR="00961BDF" w:rsidRPr="00863384" w:rsidRDefault="00961BDF" w:rsidP="00961B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63384">
        <w:rPr>
          <w:rFonts w:ascii="Times New Roman" w:hAnsi="Times New Roman"/>
          <w:color w:val="000000"/>
          <w:sz w:val="28"/>
          <w:szCs w:val="28"/>
        </w:rPr>
        <w:t>-эластичность спроса, сложившегося на товарном рынке;</w:t>
      </w:r>
    </w:p>
    <w:p w:rsidR="00961BDF" w:rsidRPr="00863384" w:rsidRDefault="00961BDF" w:rsidP="00961B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63384">
        <w:rPr>
          <w:rFonts w:ascii="Times New Roman" w:hAnsi="Times New Roman"/>
          <w:color w:val="000000"/>
          <w:sz w:val="28"/>
          <w:szCs w:val="28"/>
        </w:rPr>
        <w:t>-реакцию рынка на изменение выпуска предприятием определенной продукции или на увеличение объема продаж товаров;</w:t>
      </w:r>
    </w:p>
    <w:p w:rsidR="004A52B2" w:rsidRDefault="00961BDF" w:rsidP="00961B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63384">
        <w:rPr>
          <w:rFonts w:ascii="Times New Roman" w:hAnsi="Times New Roman"/>
          <w:color w:val="000000"/>
          <w:sz w:val="28"/>
          <w:szCs w:val="28"/>
        </w:rPr>
        <w:t xml:space="preserve">-уровень цен на аналогичные товары конкурентов; </w:t>
      </w:r>
    </w:p>
    <w:p w:rsidR="00961BDF" w:rsidRDefault="004A52B2" w:rsidP="00961B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961BDF" w:rsidRPr="00863384">
        <w:rPr>
          <w:rFonts w:ascii="Times New Roman" w:hAnsi="Times New Roman"/>
          <w:color w:val="000000"/>
          <w:sz w:val="28"/>
          <w:szCs w:val="28"/>
        </w:rPr>
        <w:t>меры государственного регулиро</w:t>
      </w:r>
      <w:r>
        <w:rPr>
          <w:rFonts w:ascii="Times New Roman" w:hAnsi="Times New Roman"/>
          <w:color w:val="000000"/>
          <w:sz w:val="28"/>
          <w:szCs w:val="28"/>
        </w:rPr>
        <w:t>вания цен или торговых</w:t>
      </w:r>
      <w:r w:rsidR="00961BDF" w:rsidRPr="00863384">
        <w:rPr>
          <w:rFonts w:ascii="Times New Roman" w:hAnsi="Times New Roman"/>
          <w:color w:val="000000"/>
          <w:sz w:val="28"/>
          <w:szCs w:val="28"/>
        </w:rPr>
        <w:t xml:space="preserve"> надбавок.</w:t>
      </w:r>
    </w:p>
    <w:p w:rsidR="004635D3" w:rsidRPr="00863384" w:rsidRDefault="004635D3" w:rsidP="004635D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863384">
        <w:rPr>
          <w:rFonts w:ascii="Times New Roman" w:hAnsi="Times New Roman"/>
          <w:color w:val="000000"/>
          <w:sz w:val="28"/>
          <w:szCs w:val="28"/>
        </w:rPr>
        <w:t>Многие государства принимают участие в регулировании цен путем ограничения доходов в торговой отрасли и другими методами. Так, в период послевоенного восстановления в ФРГ, Франции, Англии, Канаде, Швеции и в других странах с развитыми рыночными отношениями использовали различное по форме, но непременное регулирование цен как необходимое условие выхода из экономического кризиса. Все эти страны проявляли осторожность в деле освобождения рыночных цен. В Англии этот процесс занял два десятилетия, а во Франции полная либерализация цен началась с 1 января 1987 г. С этого времени цены стали определять свободно на основе конкуренции. Однако и сегодня некоторые специальные режимы ценообразования продолжают действовать. Правительство Франции остановило за собой возможность регламентировать цены при ограниченной конкуренции, а также в случае установления чрезмерно высоких цен.</w:t>
      </w:r>
      <w:r w:rsidRPr="00863384">
        <w:rPr>
          <w:rFonts w:ascii="Times New Roman" w:hAnsi="Times New Roman"/>
          <w:sz w:val="28"/>
          <w:szCs w:val="28"/>
        </w:rPr>
        <w:t xml:space="preserve"> </w:t>
      </w:r>
      <w:r w:rsidRPr="00863384">
        <w:rPr>
          <w:rFonts w:ascii="Times New Roman" w:hAnsi="Times New Roman"/>
          <w:bCs/>
          <w:color w:val="000000"/>
          <w:sz w:val="28"/>
          <w:szCs w:val="28"/>
        </w:rPr>
        <w:t>Вмешательство государства в процессе ценообразования может выражаться в виде декретов Государственного совета, предусматривающих такие меры как блокирование цен, их установление, установление или ограничение маржи (прибыль в процентах к объему продаж), контролируемая свобода цен, свобода цен под надзором, договорные цены.</w:t>
      </w:r>
    </w:p>
    <w:p w:rsidR="004635D3" w:rsidRDefault="004635D3" w:rsidP="00961B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961BDF" w:rsidRDefault="00961BDF" w:rsidP="00961B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63384">
        <w:rPr>
          <w:rFonts w:ascii="Times New Roman" w:hAnsi="Times New Roman"/>
          <w:color w:val="000000"/>
          <w:sz w:val="28"/>
          <w:szCs w:val="28"/>
        </w:rPr>
        <w:t xml:space="preserve">В нашей стране свободные цены (с некоторыми ограничениями) начали вводить после 1992 г., и с 1995 г. цены стали определяться свободно на основе конкуренции. </w:t>
      </w:r>
      <w:r>
        <w:rPr>
          <w:rFonts w:ascii="Times New Roman" w:hAnsi="Times New Roman"/>
          <w:color w:val="000000"/>
          <w:sz w:val="28"/>
          <w:szCs w:val="28"/>
        </w:rPr>
        <w:t>Советом Министров</w:t>
      </w:r>
      <w:r w:rsidRPr="00863384">
        <w:rPr>
          <w:rFonts w:ascii="Times New Roman" w:hAnsi="Times New Roman"/>
          <w:color w:val="000000"/>
          <w:sz w:val="28"/>
          <w:szCs w:val="28"/>
        </w:rPr>
        <w:t xml:space="preserve"> определен перечень товаров народного потребления, на которые государственное регулирование цен (тарифов) осуществляется исполнительными органами власти.</w:t>
      </w:r>
    </w:p>
    <w:p w:rsidR="0084421E" w:rsidRDefault="007F0C4B"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863384">
        <w:rPr>
          <w:rFonts w:ascii="Times New Roman" w:hAnsi="Times New Roman"/>
          <w:color w:val="000000"/>
          <w:sz w:val="28"/>
          <w:szCs w:val="28"/>
        </w:rPr>
        <w:t>По небольшому числу товаров органы исполнительной власти устанавливают и регулируют размеры торговых надбавок к свободной отпускной цене предприятия-изготовителя или к цене закупки товаров (продукции). В этом случае торговые предприятия руководствуются при определении торговых надбавок этими постановлениям</w:t>
      </w:r>
      <w:r>
        <w:rPr>
          <w:rFonts w:ascii="Times New Roman" w:hAnsi="Times New Roman"/>
          <w:color w:val="000000"/>
          <w:sz w:val="28"/>
          <w:szCs w:val="28"/>
        </w:rPr>
        <w:t>и органов исполнительной власти</w:t>
      </w:r>
      <w:r w:rsidRPr="00863384">
        <w:rPr>
          <w:rFonts w:ascii="Times New Roman" w:hAnsi="Times New Roman"/>
          <w:color w:val="000000"/>
          <w:sz w:val="28"/>
          <w:szCs w:val="28"/>
        </w:rPr>
        <w:t>.</w:t>
      </w:r>
    </w:p>
    <w:p w:rsidR="0084421E" w:rsidRPr="0084421E" w:rsidRDefault="007F0C4B"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84421E">
        <w:rPr>
          <w:rFonts w:ascii="Times New Roman" w:hAnsi="Times New Roman"/>
          <w:sz w:val="28"/>
          <w:szCs w:val="28"/>
        </w:rPr>
        <w:t xml:space="preserve">Например, постановлением Министерства экономики РБ от 10.09.2008г </w:t>
      </w:r>
      <w:r w:rsidR="001B409D">
        <w:rPr>
          <w:rFonts w:ascii="Times New Roman" w:hAnsi="Times New Roman"/>
          <w:sz w:val="28"/>
          <w:szCs w:val="28"/>
        </w:rPr>
        <w:t xml:space="preserve"> </w:t>
      </w:r>
      <w:r w:rsidRPr="0084421E">
        <w:rPr>
          <w:rFonts w:ascii="Times New Roman" w:hAnsi="Times New Roman"/>
          <w:sz w:val="28"/>
          <w:szCs w:val="28"/>
        </w:rPr>
        <w:t>№183</w:t>
      </w:r>
      <w:r w:rsidRPr="0084421E">
        <w:rPr>
          <w:bCs/>
          <w:caps/>
          <w:kern w:val="28"/>
          <w:sz w:val="28"/>
          <w:szCs w:val="28"/>
        </w:rPr>
        <w:t xml:space="preserve"> </w:t>
      </w:r>
      <w:r w:rsidR="001B409D">
        <w:rPr>
          <w:bCs/>
          <w:caps/>
          <w:kern w:val="28"/>
          <w:sz w:val="28"/>
          <w:szCs w:val="28"/>
        </w:rPr>
        <w:t xml:space="preserve">и </w:t>
      </w:r>
      <w:r w:rsidR="0084421E" w:rsidRPr="0084421E">
        <w:rPr>
          <w:rFonts w:ascii="Times New Roman" w:eastAsia="Times New Roman" w:hAnsi="Times New Roman"/>
          <w:bCs/>
          <w:kern w:val="36"/>
          <w:sz w:val="28"/>
          <w:szCs w:val="28"/>
          <w:lang w:eastAsia="ru-RU"/>
        </w:rPr>
        <w:t>Указом Президента Республики Беларусь от 19.05.1999 № 285 (в редакции Указа Президента Республики Беларусь от 06.02.2009 № 70</w:t>
      </w:r>
      <w:r w:rsidR="0084421E">
        <w:rPr>
          <w:rFonts w:ascii="Times New Roman" w:eastAsia="Times New Roman" w:hAnsi="Times New Roman"/>
          <w:bCs/>
          <w:kern w:val="36"/>
          <w:sz w:val="28"/>
          <w:szCs w:val="28"/>
          <w:lang w:eastAsia="ru-RU"/>
        </w:rPr>
        <w:t>)</w:t>
      </w:r>
      <w:r w:rsidR="0084421E" w:rsidRPr="0084421E">
        <w:rPr>
          <w:rFonts w:ascii="Times New Roman" w:eastAsia="Times New Roman" w:hAnsi="Times New Roman"/>
          <w:bCs/>
          <w:kern w:val="36"/>
          <w:sz w:val="28"/>
          <w:szCs w:val="28"/>
          <w:lang w:eastAsia="ru-RU"/>
        </w:rPr>
        <w:t xml:space="preserve"> утвержден перечень</w:t>
      </w:r>
      <w:r w:rsidR="0084421E">
        <w:rPr>
          <w:rFonts w:ascii="Times New Roman" w:eastAsia="Times New Roman" w:hAnsi="Times New Roman"/>
          <w:bCs/>
          <w:kern w:val="36"/>
          <w:sz w:val="28"/>
          <w:szCs w:val="28"/>
          <w:lang w:eastAsia="ru-RU"/>
        </w:rPr>
        <w:t xml:space="preserve"> </w:t>
      </w:r>
      <w:r w:rsidR="0084421E" w:rsidRPr="0084421E">
        <w:rPr>
          <w:rFonts w:ascii="Times New Roman" w:eastAsia="Times New Roman" w:hAnsi="Times New Roman"/>
          <w:bCs/>
          <w:kern w:val="36"/>
          <w:sz w:val="28"/>
          <w:szCs w:val="28"/>
          <w:lang w:eastAsia="ru-RU"/>
        </w:rPr>
        <w:t>товаров (работ, услуг), цены (тарифы), надбавки (скидки) на которые регулируются Советом Министров Республики Беларусь, республиканскими органами государственного управления и иными государственными организациями, подчиненными Правительству Республики Беларусь, Национальным банком, облисполкомами и Минским горисполкомом</w:t>
      </w:r>
      <w:r w:rsidR="0084421E">
        <w:rPr>
          <w:rFonts w:ascii="Times New Roman" w:eastAsia="Times New Roman" w:hAnsi="Times New Roman"/>
          <w:bCs/>
          <w:kern w:val="36"/>
          <w:sz w:val="28"/>
          <w:szCs w:val="28"/>
          <w:lang w:eastAsia="ru-RU"/>
        </w:rPr>
        <w:t>.</w:t>
      </w:r>
    </w:p>
    <w:p w:rsidR="00961BDF" w:rsidRDefault="00961BDF" w:rsidP="004635D3">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863384">
        <w:rPr>
          <w:rFonts w:ascii="Times New Roman" w:hAnsi="Times New Roman"/>
          <w:color w:val="000000"/>
          <w:sz w:val="28"/>
          <w:szCs w:val="28"/>
        </w:rPr>
        <w:t xml:space="preserve">В последние годы все шире применяется рыночный подход </w:t>
      </w:r>
      <w:r w:rsidRPr="00863384">
        <w:rPr>
          <w:rFonts w:ascii="Times New Roman" w:hAnsi="Times New Roman"/>
          <w:iCs/>
          <w:color w:val="000000"/>
          <w:sz w:val="28"/>
          <w:szCs w:val="28"/>
        </w:rPr>
        <w:t>к установлению торговых надбавок.</w:t>
      </w:r>
      <w:r w:rsidRPr="00863384">
        <w:rPr>
          <w:rFonts w:ascii="Times New Roman" w:hAnsi="Times New Roman"/>
          <w:i/>
          <w:iCs/>
          <w:color w:val="000000"/>
          <w:sz w:val="28"/>
          <w:szCs w:val="28"/>
        </w:rPr>
        <w:t xml:space="preserve"> </w:t>
      </w:r>
      <w:r w:rsidRPr="00863384">
        <w:rPr>
          <w:rFonts w:ascii="Times New Roman" w:hAnsi="Times New Roman"/>
          <w:color w:val="000000"/>
          <w:sz w:val="28"/>
          <w:szCs w:val="28"/>
        </w:rPr>
        <w:t>Сущность этого метода состоит в том, что цена определяется рынком. При заключении договора на закупку торговое предприятие знает рыночную цену, и его задача состоит в покупке товаров по наиболее низким ценам с тем, чтобы доход от реализации товаров был достаточным для во</w:t>
      </w:r>
      <w:r w:rsidR="004635D3">
        <w:rPr>
          <w:rFonts w:ascii="Times New Roman" w:hAnsi="Times New Roman"/>
          <w:color w:val="000000"/>
          <w:sz w:val="28"/>
          <w:szCs w:val="28"/>
        </w:rPr>
        <w:t>змещения расходов и получения нормальной прибыли.</w:t>
      </w:r>
    </w:p>
    <w:p w:rsidR="004635D3" w:rsidRPr="0084421E" w:rsidRDefault="004635D3" w:rsidP="0084421E">
      <w:pPr>
        <w:pStyle w:val="aa"/>
        <w:spacing w:before="0" w:beforeAutospacing="0" w:after="0" w:afterAutospacing="0" w:line="360" w:lineRule="auto"/>
        <w:ind w:firstLine="708"/>
        <w:jc w:val="both"/>
        <w:rPr>
          <w:sz w:val="28"/>
          <w:szCs w:val="28"/>
        </w:rPr>
      </w:pPr>
      <w:r w:rsidRPr="0084421E">
        <w:rPr>
          <w:sz w:val="28"/>
          <w:szCs w:val="28"/>
        </w:rPr>
        <w:t>Мин</w:t>
      </w:r>
      <w:r w:rsidR="0084421E">
        <w:rPr>
          <w:sz w:val="28"/>
          <w:szCs w:val="28"/>
        </w:rPr>
        <w:t xml:space="preserve">истерство </w:t>
      </w:r>
      <w:r w:rsidRPr="0084421E">
        <w:rPr>
          <w:sz w:val="28"/>
          <w:szCs w:val="28"/>
        </w:rPr>
        <w:t>экономики РБ своим постановлением №196 от 30 декабря 2010 года отменило ряд ограничений и внесло отдельные упрощения механизме ценообразования в стране. Документ вступит в силу через месяц после официального опубликования (20 января 2011 года). Это означает, что с 21 февраля 2011 года отменяются ограничения размера надбавки (не более 30%), включаемой импортерами при формировании отпускных цен на товары иностранного происхождения; размера оптовой надбавки (не более 20%), взимаемой торговыми организациями, и при поставке товаров транзитом.</w:t>
      </w:r>
    </w:p>
    <w:p w:rsidR="0084421E" w:rsidRPr="0084421E" w:rsidRDefault="0084421E" w:rsidP="0084421E">
      <w:pPr>
        <w:pStyle w:val="aa"/>
        <w:spacing w:before="0" w:beforeAutospacing="0" w:after="0" w:afterAutospacing="0" w:line="360" w:lineRule="auto"/>
        <w:ind w:firstLine="708"/>
        <w:jc w:val="both"/>
        <w:rPr>
          <w:sz w:val="28"/>
          <w:szCs w:val="28"/>
        </w:rPr>
      </w:pPr>
      <w:r w:rsidRPr="0084421E">
        <w:rPr>
          <w:sz w:val="28"/>
          <w:szCs w:val="28"/>
        </w:rPr>
        <w:t>Министерство экономики Беларуси подготовило и внесло на согласование в министерство юстиции проект постановления, в соответствии с которым будут отменены все оптовые и розничные торговые надбавки, за исключением надбавок на продукцию предприятий-монополистов и социально значимые товары.</w:t>
      </w:r>
    </w:p>
    <w:p w:rsidR="0084421E" w:rsidRPr="0084421E" w:rsidRDefault="0084421E" w:rsidP="0084421E">
      <w:pPr>
        <w:pStyle w:val="aa"/>
        <w:spacing w:before="0" w:beforeAutospacing="0" w:after="0" w:afterAutospacing="0" w:line="360" w:lineRule="auto"/>
        <w:ind w:firstLine="708"/>
        <w:jc w:val="both"/>
        <w:rPr>
          <w:sz w:val="28"/>
          <w:szCs w:val="28"/>
        </w:rPr>
      </w:pPr>
      <w:r w:rsidRPr="0084421E">
        <w:rPr>
          <w:sz w:val="28"/>
          <w:szCs w:val="28"/>
        </w:rPr>
        <w:t>"Все надбавки в торговле будут отменены, но останутся антимонопольные меры - это государственное регулирование цен на продукцию естественных монополий, и ценовое регулирование сохранится на группу социально значимых товаров", - сообщил заместитель министра экономики республики Андрей Тур на пресс-конференции в Минске.</w:t>
      </w:r>
    </w:p>
    <w:p w:rsidR="0084421E" w:rsidRPr="0084421E" w:rsidRDefault="0084421E" w:rsidP="0084421E">
      <w:pPr>
        <w:pStyle w:val="aa"/>
        <w:spacing w:before="0" w:beforeAutospacing="0" w:after="0" w:afterAutospacing="0" w:line="360" w:lineRule="auto"/>
        <w:ind w:firstLine="708"/>
        <w:jc w:val="both"/>
        <w:rPr>
          <w:sz w:val="28"/>
          <w:szCs w:val="28"/>
        </w:rPr>
      </w:pPr>
      <w:r w:rsidRPr="0084421E">
        <w:rPr>
          <w:sz w:val="28"/>
          <w:szCs w:val="28"/>
        </w:rPr>
        <w:t>Он отметил, что уровень торговых оптовых и розничных надбавок и перечень товаров, к которым они применяются, регулировался постановлением N183, которое было принято Минэкономики 10 сентября 2008 года. Теперь нормы этого постановления должны быть унифицированы в соответствии с теми соглашениями, которые Беларусь подписала и ратифицировала в пакете документов по созданию Единого экономического пространства.</w:t>
      </w:r>
    </w:p>
    <w:p w:rsidR="004635D3" w:rsidRDefault="004635D3"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84421E" w:rsidRDefault="0084421E"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84421E" w:rsidRDefault="0084421E"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84421E" w:rsidRDefault="0084421E"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84421E" w:rsidRDefault="0084421E"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84421E" w:rsidRDefault="0084421E"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84421E" w:rsidRDefault="0084421E"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84421E" w:rsidRDefault="0084421E"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84421E" w:rsidRDefault="0084421E"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84421E" w:rsidRPr="00AC24E8" w:rsidRDefault="0084421E" w:rsidP="0084421E">
      <w:pPr>
        <w:shd w:val="clear" w:color="auto" w:fill="FFFFFF"/>
        <w:autoSpaceDE w:val="0"/>
        <w:autoSpaceDN w:val="0"/>
        <w:adjustRightInd w:val="0"/>
        <w:spacing w:after="0" w:line="360" w:lineRule="auto"/>
        <w:ind w:firstLine="709"/>
        <w:jc w:val="both"/>
        <w:rPr>
          <w:rFonts w:ascii="Times New Roman" w:hAnsi="Times New Roman"/>
          <w:b/>
          <w:sz w:val="28"/>
          <w:szCs w:val="28"/>
        </w:rPr>
      </w:pPr>
      <w:r w:rsidRPr="00AC24E8">
        <w:rPr>
          <w:rFonts w:ascii="Times New Roman" w:hAnsi="Times New Roman"/>
          <w:b/>
          <w:sz w:val="28"/>
          <w:szCs w:val="28"/>
        </w:rPr>
        <w:t>Заключение</w:t>
      </w:r>
    </w:p>
    <w:p w:rsidR="0084421E" w:rsidRDefault="0084421E" w:rsidP="0084421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767C80" w:rsidRPr="00AC24E8" w:rsidRDefault="00767C80" w:rsidP="00AC24E8">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AC24E8">
        <w:rPr>
          <w:rFonts w:ascii="Times New Roman" w:eastAsia="Times New Roman" w:hAnsi="Times New Roman"/>
          <w:color w:val="000000"/>
          <w:sz w:val="28"/>
          <w:szCs w:val="28"/>
          <w:lang w:eastAsia="ru-RU"/>
        </w:rPr>
        <w:t>Основным показателем хозяйственной деятельности предприятия торговли в условиях рынка является прибыль. Важнейшим фактором, позволяющим торговому предприятию покрыть необходимые расходы, выполнить обязательства перед бюджетами всех уровней и получить прибыль, являются доходы, которые в основном определяются размерами торговых надбавок по отдельным товарам.</w:t>
      </w:r>
    </w:p>
    <w:p w:rsidR="00767C80" w:rsidRPr="00AC24E8" w:rsidRDefault="00767C80" w:rsidP="00AC24E8">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AC24E8">
        <w:rPr>
          <w:rFonts w:ascii="Times New Roman" w:eastAsia="Times New Roman" w:hAnsi="Times New Roman"/>
          <w:color w:val="333333"/>
          <w:sz w:val="28"/>
          <w:szCs w:val="28"/>
          <w:lang w:eastAsia="ru-RU"/>
        </w:rPr>
        <w:t>Экономическая сущность торговой надбавки - она является ценой услуги предприятия розничной торговли за реализацию товаров населению, формируется в соответствии с общим механизмом ценообразования, и, как любая цена, состоит из издержек и прибыли</w:t>
      </w:r>
    </w:p>
    <w:p w:rsidR="00767C80" w:rsidRPr="00AC24E8" w:rsidRDefault="00767C80" w:rsidP="00AC24E8">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AC24E8">
        <w:rPr>
          <w:rFonts w:ascii="Times New Roman" w:eastAsia="Times New Roman" w:hAnsi="Times New Roman"/>
          <w:color w:val="000000"/>
          <w:sz w:val="28"/>
          <w:szCs w:val="28"/>
          <w:lang w:eastAsia="ru-RU"/>
        </w:rPr>
        <w:t>Переход к рыночным условиям хозяйствования коренным образом изменил условия формирования доходов различных торговых предприятий. В настоящее время предприятия торговли независимо от подчиненности и форм собственности самостоятельно устанавливают размеры торговых надбавок  при формировании розничных цен, по подавляющему большинству товаров исходя из экономических условий деятельности, т.е. размер максимальной и минимальной торговой надбавки не регламентирован. Вместе с тем размер торговых надбавок должен обеспечивать торговому предприятию с одной стороны, безубыточную работу, а с другой стороны, нормальную прибыль, обеспечивающую возможности капитализации ее части, а также идущую на потребление и удовлетворение социальных потребностей собственника и наемных работников. Кроме того, торговая надбавка являясь элементом розничной цены товара не должна быть завышена, т.к. в противном случае это приведет к повышению розничных цен и снижению конкурентоспособности предприятия.</w:t>
      </w:r>
    </w:p>
    <w:p w:rsidR="00AC24E8" w:rsidRPr="00AC24E8" w:rsidRDefault="00767C80" w:rsidP="00AC24E8">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AC24E8">
        <w:rPr>
          <w:rFonts w:ascii="Times New Roman" w:eastAsia="Times New Roman" w:hAnsi="Times New Roman"/>
          <w:color w:val="000000"/>
          <w:sz w:val="28"/>
          <w:szCs w:val="28"/>
          <w:lang w:eastAsia="ru-RU"/>
        </w:rPr>
        <w:t xml:space="preserve">Таким образом, для экономического </w:t>
      </w:r>
      <w:r w:rsidRPr="00AC24E8">
        <w:rPr>
          <w:rFonts w:ascii="Times New Roman" w:eastAsia="Times New Roman" w:hAnsi="Times New Roman"/>
          <w:bCs/>
          <w:color w:val="000000"/>
          <w:sz w:val="28"/>
          <w:szCs w:val="28"/>
          <w:lang w:eastAsia="ru-RU"/>
        </w:rPr>
        <w:t xml:space="preserve">обоснования размера торговых </w:t>
      </w:r>
      <w:r w:rsidRPr="00AC24E8">
        <w:rPr>
          <w:rFonts w:ascii="Times New Roman" w:eastAsia="Times New Roman" w:hAnsi="Times New Roman"/>
          <w:color w:val="000000"/>
          <w:sz w:val="28"/>
          <w:szCs w:val="28"/>
          <w:lang w:eastAsia="ru-RU"/>
        </w:rPr>
        <w:t>рассмотрена методика определения торговой надбавки.</w:t>
      </w:r>
    </w:p>
    <w:p w:rsidR="00AC24E8" w:rsidRPr="00AC24E8" w:rsidRDefault="00AC24E8" w:rsidP="00AC24E8">
      <w:pPr>
        <w:spacing w:after="0" w:line="360" w:lineRule="auto"/>
        <w:ind w:firstLine="420"/>
        <w:jc w:val="both"/>
        <w:rPr>
          <w:rFonts w:ascii="Times New Roman" w:hAnsi="Times New Roman"/>
          <w:sz w:val="28"/>
          <w:szCs w:val="28"/>
        </w:rPr>
      </w:pPr>
      <w:r w:rsidRPr="00AC24E8">
        <w:rPr>
          <w:rFonts w:ascii="Times New Roman" w:hAnsi="Times New Roman"/>
          <w:sz w:val="28"/>
          <w:szCs w:val="28"/>
        </w:rPr>
        <w:t>Выбор модели расчета уровня торговой надбавки</w:t>
      </w:r>
      <w:r w:rsidRPr="00AC24E8">
        <w:rPr>
          <w:rFonts w:ascii="Times New Roman" w:hAnsi="Times New Roman"/>
          <w:bCs/>
          <w:sz w:val="28"/>
          <w:szCs w:val="28"/>
        </w:rPr>
        <w:t xml:space="preserve">. </w:t>
      </w:r>
      <w:r w:rsidRPr="00AC24E8">
        <w:rPr>
          <w:rFonts w:ascii="Times New Roman" w:hAnsi="Times New Roman"/>
          <w:sz w:val="28"/>
          <w:szCs w:val="28"/>
        </w:rPr>
        <w:t>Этот выбор определяется конкретным целевым ориентиром, избранным для осуществления ценовой политики по дайной группе (подгруппе, виду) товаров:</w:t>
      </w:r>
    </w:p>
    <w:p w:rsidR="00AC24E8" w:rsidRPr="00AC24E8" w:rsidRDefault="00AC24E8" w:rsidP="00AC24E8">
      <w:pPr>
        <w:shd w:val="clear" w:color="auto" w:fill="FFFFFF"/>
        <w:spacing w:after="0" w:line="360" w:lineRule="auto"/>
        <w:ind w:firstLine="708"/>
        <w:jc w:val="both"/>
        <w:rPr>
          <w:rFonts w:ascii="Times New Roman" w:hAnsi="Times New Roman"/>
          <w:sz w:val="28"/>
          <w:szCs w:val="28"/>
        </w:rPr>
      </w:pPr>
      <w:r w:rsidRPr="00AC24E8">
        <w:rPr>
          <w:rFonts w:ascii="Times New Roman" w:hAnsi="Times New Roman"/>
          <w:sz w:val="28"/>
          <w:szCs w:val="28"/>
        </w:rPr>
        <w:t>а) при ориентире ценовой политики на покупателя базовым элементом расчета уровня торговой надбавки принимается</w:t>
      </w:r>
      <w:r w:rsidRPr="00AC24E8">
        <w:rPr>
          <w:rFonts w:ascii="Times New Roman" w:hAnsi="Times New Roman"/>
          <w:bCs/>
          <w:sz w:val="28"/>
          <w:szCs w:val="28"/>
        </w:rPr>
        <w:t xml:space="preserve"> </w:t>
      </w:r>
      <w:r w:rsidRPr="00AC24E8">
        <w:rPr>
          <w:rFonts w:ascii="Times New Roman" w:hAnsi="Times New Roman"/>
          <w:sz w:val="28"/>
          <w:szCs w:val="28"/>
        </w:rPr>
        <w:t>уровень цены товара</w:t>
      </w:r>
      <w:r w:rsidRPr="00AC24E8">
        <w:rPr>
          <w:rFonts w:ascii="Times New Roman" w:hAnsi="Times New Roman"/>
          <w:bCs/>
          <w:sz w:val="28"/>
          <w:szCs w:val="28"/>
        </w:rPr>
        <w:t>,</w:t>
      </w:r>
      <w:r w:rsidRPr="00AC24E8">
        <w:rPr>
          <w:rFonts w:ascii="Times New Roman" w:hAnsi="Times New Roman"/>
          <w:sz w:val="28"/>
          <w:szCs w:val="28"/>
        </w:rPr>
        <w:t xml:space="preserve"> приемлемый для соответствующих категорий покупателей</w:t>
      </w:r>
      <w:r>
        <w:rPr>
          <w:rFonts w:ascii="Times New Roman" w:hAnsi="Times New Roman"/>
          <w:sz w:val="28"/>
          <w:szCs w:val="28"/>
        </w:rPr>
        <w:t>;</w:t>
      </w:r>
    </w:p>
    <w:p w:rsidR="00AC24E8" w:rsidRPr="00AC24E8" w:rsidRDefault="00AC24E8" w:rsidP="00AC24E8">
      <w:pPr>
        <w:shd w:val="clear" w:color="auto" w:fill="FFFFFF"/>
        <w:spacing w:after="0" w:line="360" w:lineRule="auto"/>
        <w:ind w:firstLine="708"/>
        <w:jc w:val="both"/>
        <w:rPr>
          <w:rFonts w:ascii="Times New Roman" w:hAnsi="Times New Roman"/>
          <w:sz w:val="28"/>
          <w:szCs w:val="28"/>
        </w:rPr>
      </w:pPr>
      <w:r w:rsidRPr="00AC24E8">
        <w:rPr>
          <w:rFonts w:ascii="Times New Roman" w:hAnsi="Times New Roman"/>
          <w:sz w:val="28"/>
          <w:szCs w:val="28"/>
        </w:rPr>
        <w:t>б) при ориентире ценовой политики на текущие затраты базовым элементом расчета уровня торговой надбавки принимается</w:t>
      </w:r>
      <w:r w:rsidRPr="00AC24E8">
        <w:rPr>
          <w:rFonts w:ascii="Times New Roman" w:hAnsi="Times New Roman"/>
          <w:bCs/>
          <w:sz w:val="28"/>
          <w:szCs w:val="28"/>
        </w:rPr>
        <w:t xml:space="preserve"> – </w:t>
      </w:r>
      <w:r w:rsidRPr="00AC24E8">
        <w:rPr>
          <w:rFonts w:ascii="Times New Roman" w:hAnsi="Times New Roman"/>
          <w:sz w:val="28"/>
          <w:szCs w:val="28"/>
        </w:rPr>
        <w:t>сумма издержек обращения, приходящаяся на единицу реализуемого товара</w:t>
      </w:r>
      <w:r>
        <w:rPr>
          <w:rFonts w:ascii="Times New Roman" w:hAnsi="Times New Roman"/>
          <w:sz w:val="28"/>
          <w:szCs w:val="28"/>
        </w:rPr>
        <w:t>;</w:t>
      </w:r>
    </w:p>
    <w:p w:rsidR="00AC24E8" w:rsidRPr="00AC24E8" w:rsidRDefault="00AC24E8" w:rsidP="00AC24E8">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AC24E8">
        <w:rPr>
          <w:rFonts w:ascii="Times New Roman" w:hAnsi="Times New Roman"/>
          <w:sz w:val="28"/>
          <w:szCs w:val="28"/>
        </w:rPr>
        <w:t>в) при ориентира ценовой политики на прибыль базовым элементом расчета уровня тортовой надбавки принимается</w:t>
      </w:r>
      <w:r w:rsidRPr="00AC24E8">
        <w:rPr>
          <w:rFonts w:ascii="Times New Roman" w:hAnsi="Times New Roman"/>
          <w:bCs/>
          <w:sz w:val="28"/>
          <w:szCs w:val="28"/>
        </w:rPr>
        <w:t xml:space="preserve"> </w:t>
      </w:r>
      <w:r w:rsidRPr="00AC24E8">
        <w:rPr>
          <w:rFonts w:ascii="Times New Roman" w:hAnsi="Times New Roman"/>
          <w:sz w:val="28"/>
          <w:szCs w:val="28"/>
        </w:rPr>
        <w:t>целевой уровень рентабельности издержек обращения</w:t>
      </w:r>
      <w:r w:rsidRPr="00AC24E8">
        <w:rPr>
          <w:rFonts w:ascii="Times New Roman" w:hAnsi="Times New Roman"/>
          <w:bCs/>
          <w:sz w:val="28"/>
          <w:szCs w:val="28"/>
        </w:rPr>
        <w:t xml:space="preserve"> </w:t>
      </w:r>
      <w:r w:rsidRPr="00AC24E8">
        <w:rPr>
          <w:rFonts w:ascii="Times New Roman" w:hAnsi="Times New Roman"/>
          <w:sz w:val="28"/>
          <w:szCs w:val="28"/>
        </w:rPr>
        <w:t>(определяемый отношением целевой суммы прибыли к плановой сумме издержек обращения предприятия</w:t>
      </w:r>
      <w:r>
        <w:rPr>
          <w:rFonts w:ascii="Times New Roman" w:hAnsi="Times New Roman"/>
          <w:sz w:val="28"/>
          <w:szCs w:val="28"/>
        </w:rPr>
        <w:t>;</w:t>
      </w:r>
    </w:p>
    <w:p w:rsidR="00AC24E8" w:rsidRPr="00AC24E8" w:rsidRDefault="00767C80" w:rsidP="00AC24E8">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AC24E8">
        <w:rPr>
          <w:rFonts w:ascii="Times New Roman" w:eastAsia="Times New Roman" w:hAnsi="Times New Roman"/>
          <w:color w:val="000000"/>
          <w:sz w:val="28"/>
          <w:szCs w:val="28"/>
          <w:lang w:eastAsia="ru-RU"/>
        </w:rPr>
        <w:t xml:space="preserve">Кроме того, </w:t>
      </w:r>
      <w:r w:rsidR="00AC24E8" w:rsidRPr="00AC24E8">
        <w:rPr>
          <w:rFonts w:ascii="Times New Roman" w:eastAsia="Times New Roman" w:hAnsi="Times New Roman"/>
          <w:color w:val="000000"/>
          <w:sz w:val="28"/>
          <w:szCs w:val="28"/>
          <w:lang w:eastAsia="ru-RU"/>
        </w:rPr>
        <w:t xml:space="preserve">на уровень торговых надбавок оказывают влияние различные факторы: </w:t>
      </w:r>
      <w:r w:rsidR="00AC24E8" w:rsidRPr="00AC24E8">
        <w:rPr>
          <w:rFonts w:ascii="Times New Roman" w:hAnsi="Times New Roman"/>
          <w:sz w:val="28"/>
          <w:szCs w:val="28"/>
        </w:rPr>
        <w:t xml:space="preserve">уровня цен  закупки товаров у поставщиков, уровня цен реализации товаров покупателям, объема реализации товаров. </w:t>
      </w:r>
    </w:p>
    <w:p w:rsidR="0084421E" w:rsidRDefault="0084421E" w:rsidP="0023726E">
      <w:pPr>
        <w:spacing w:after="0" w:line="360" w:lineRule="auto"/>
        <w:ind w:firstLine="708"/>
        <w:jc w:val="both"/>
        <w:rPr>
          <w:rFonts w:ascii="Times New Roman" w:eastAsia="Times New Roman" w:hAnsi="Times New Roman"/>
          <w:color w:val="333333"/>
          <w:sz w:val="28"/>
          <w:szCs w:val="28"/>
          <w:lang w:eastAsia="ru-RU"/>
        </w:rPr>
      </w:pPr>
      <w:r w:rsidRPr="00AC24E8">
        <w:rPr>
          <w:rFonts w:ascii="Times New Roman" w:eastAsia="Times New Roman" w:hAnsi="Times New Roman"/>
          <w:color w:val="333333"/>
          <w:sz w:val="28"/>
          <w:szCs w:val="28"/>
          <w:lang w:eastAsia="ru-RU"/>
        </w:rPr>
        <w:t xml:space="preserve">В практике отечественного ценообразования величина </w:t>
      </w:r>
      <w:r w:rsidR="00AC24E8" w:rsidRPr="00AC24E8">
        <w:rPr>
          <w:rFonts w:ascii="Times New Roman" w:eastAsia="Times New Roman" w:hAnsi="Times New Roman"/>
          <w:color w:val="333333"/>
          <w:sz w:val="28"/>
          <w:szCs w:val="28"/>
          <w:lang w:eastAsia="ru-RU"/>
        </w:rPr>
        <w:t>торговой</w:t>
      </w:r>
      <w:r w:rsidRPr="00AC24E8">
        <w:rPr>
          <w:rFonts w:ascii="Times New Roman" w:eastAsia="Times New Roman" w:hAnsi="Times New Roman"/>
          <w:color w:val="333333"/>
          <w:sz w:val="28"/>
          <w:szCs w:val="28"/>
          <w:lang w:eastAsia="ru-RU"/>
        </w:rPr>
        <w:t xml:space="preserve"> надбавки может определяться по уровню </w:t>
      </w:r>
      <w:r w:rsidR="00AC24E8" w:rsidRPr="00AC24E8">
        <w:rPr>
          <w:rFonts w:ascii="Times New Roman" w:eastAsia="Times New Roman" w:hAnsi="Times New Roman"/>
          <w:color w:val="333333"/>
          <w:sz w:val="28"/>
          <w:szCs w:val="28"/>
          <w:lang w:eastAsia="ru-RU"/>
        </w:rPr>
        <w:t>торговой</w:t>
      </w:r>
      <w:r w:rsidRPr="00AC24E8">
        <w:rPr>
          <w:rFonts w:ascii="Times New Roman" w:eastAsia="Times New Roman" w:hAnsi="Times New Roman"/>
          <w:color w:val="333333"/>
          <w:sz w:val="28"/>
          <w:szCs w:val="28"/>
          <w:lang w:eastAsia="ru-RU"/>
        </w:rPr>
        <w:t xml:space="preserve"> надбавки, установленному в соответствии с законодательством к цене приобретения товара</w:t>
      </w:r>
      <w:r w:rsidR="00AC24E8" w:rsidRPr="00AC24E8">
        <w:rPr>
          <w:rFonts w:ascii="Times New Roman" w:eastAsia="Times New Roman" w:hAnsi="Times New Roman"/>
          <w:color w:val="333333"/>
          <w:sz w:val="28"/>
          <w:szCs w:val="28"/>
          <w:lang w:eastAsia="ru-RU"/>
        </w:rPr>
        <w:t xml:space="preserve"> или самостоятельно исходя из своих затрат, желаемой прибыли, сложившегося на рынке спроса и предложения</w:t>
      </w:r>
      <w:r w:rsidR="0023726E">
        <w:rPr>
          <w:rFonts w:ascii="Times New Roman" w:eastAsia="Times New Roman" w:hAnsi="Times New Roman"/>
          <w:color w:val="333333"/>
          <w:sz w:val="28"/>
          <w:szCs w:val="28"/>
          <w:lang w:eastAsia="ru-RU"/>
        </w:rPr>
        <w:t>.</w:t>
      </w:r>
    </w:p>
    <w:p w:rsidR="0084421E" w:rsidRPr="00AC24E8" w:rsidRDefault="0084421E" w:rsidP="00AC24E8">
      <w:pPr>
        <w:spacing w:after="0" w:line="360" w:lineRule="auto"/>
        <w:ind w:firstLine="708"/>
        <w:jc w:val="both"/>
        <w:rPr>
          <w:rFonts w:ascii="Times New Roman" w:eastAsia="Times New Roman" w:hAnsi="Times New Roman"/>
          <w:color w:val="333333"/>
          <w:sz w:val="28"/>
          <w:szCs w:val="28"/>
          <w:lang w:eastAsia="ru-RU"/>
        </w:rPr>
      </w:pPr>
      <w:r w:rsidRPr="00AC24E8">
        <w:rPr>
          <w:rFonts w:ascii="Times New Roman" w:eastAsia="Times New Roman" w:hAnsi="Times New Roman"/>
          <w:color w:val="333333"/>
          <w:sz w:val="28"/>
          <w:szCs w:val="28"/>
          <w:lang w:eastAsia="ru-RU"/>
        </w:rPr>
        <w:t>Регулирование уровня снабженческо-сбытовых надбавок находится в компетенции органов исполнительной власти, имеющих право ограничивать их размер</w:t>
      </w:r>
      <w:r w:rsidR="00AC24E8" w:rsidRPr="00AC24E8">
        <w:rPr>
          <w:rFonts w:ascii="Times New Roman" w:eastAsia="Times New Roman" w:hAnsi="Times New Roman"/>
          <w:color w:val="333333"/>
          <w:sz w:val="28"/>
          <w:szCs w:val="28"/>
          <w:lang w:eastAsia="ru-RU"/>
        </w:rPr>
        <w:t xml:space="preserve"> </w:t>
      </w:r>
      <w:r w:rsidRPr="00AC24E8">
        <w:rPr>
          <w:rFonts w:ascii="Times New Roman" w:eastAsia="Times New Roman" w:hAnsi="Times New Roman"/>
          <w:color w:val="333333"/>
          <w:sz w:val="28"/>
          <w:szCs w:val="28"/>
          <w:lang w:eastAsia="ru-RU"/>
        </w:rPr>
        <w:t>и</w:t>
      </w:r>
      <w:r w:rsidR="00AC24E8" w:rsidRPr="00AC24E8">
        <w:rPr>
          <w:rFonts w:ascii="Times New Roman" w:eastAsia="Times New Roman" w:hAnsi="Times New Roman"/>
          <w:color w:val="333333"/>
          <w:sz w:val="28"/>
          <w:szCs w:val="28"/>
          <w:lang w:eastAsia="ru-RU"/>
        </w:rPr>
        <w:t xml:space="preserve"> устанавливать метод применения.</w:t>
      </w:r>
    </w:p>
    <w:p w:rsidR="00AC24E8" w:rsidRDefault="0023726E" w:rsidP="0023726E">
      <w:pPr>
        <w:spacing w:after="0" w:line="360" w:lineRule="auto"/>
        <w:ind w:firstLine="708"/>
        <w:jc w:val="both"/>
        <w:rPr>
          <w:rFonts w:ascii="Times New Roman" w:eastAsia="Times New Roman" w:hAnsi="Times New Roman"/>
          <w:color w:val="333333"/>
          <w:sz w:val="28"/>
          <w:szCs w:val="28"/>
          <w:lang w:eastAsia="ru-RU"/>
        </w:rPr>
      </w:pPr>
      <w:r w:rsidRPr="00863384">
        <w:rPr>
          <w:rFonts w:ascii="Times New Roman" w:hAnsi="Times New Roman"/>
          <w:color w:val="000000"/>
          <w:sz w:val="28"/>
          <w:szCs w:val="28"/>
        </w:rPr>
        <w:t xml:space="preserve">В последние годы все шире применяется рыночный подход </w:t>
      </w:r>
      <w:r w:rsidRPr="00863384">
        <w:rPr>
          <w:rFonts w:ascii="Times New Roman" w:hAnsi="Times New Roman"/>
          <w:iCs/>
          <w:color w:val="000000"/>
          <w:sz w:val="28"/>
          <w:szCs w:val="28"/>
        </w:rPr>
        <w:t>к установлению торговых надбавок</w:t>
      </w:r>
      <w:r>
        <w:rPr>
          <w:rFonts w:ascii="Times New Roman" w:eastAsia="Times New Roman" w:hAnsi="Times New Roman"/>
          <w:color w:val="333333"/>
          <w:sz w:val="28"/>
          <w:szCs w:val="28"/>
          <w:lang w:eastAsia="ru-RU"/>
        </w:rPr>
        <w:t>. В</w:t>
      </w:r>
      <w:r w:rsidR="00AC24E8" w:rsidRPr="00AC24E8">
        <w:rPr>
          <w:rFonts w:ascii="Times New Roman" w:eastAsia="Times New Roman" w:hAnsi="Times New Roman"/>
          <w:color w:val="333333"/>
          <w:sz w:val="28"/>
          <w:szCs w:val="28"/>
          <w:lang w:eastAsia="ru-RU"/>
        </w:rPr>
        <w:t xml:space="preserve"> Республике Беларусь отмечается либерализация в области ценообразования, в частности отменяются предельные размеры торговых надбавок на большинство товаров.</w:t>
      </w:r>
    </w:p>
    <w:p w:rsidR="0023726E" w:rsidRDefault="0023726E" w:rsidP="0023726E">
      <w:pPr>
        <w:spacing w:after="0" w:line="360" w:lineRule="auto"/>
        <w:ind w:firstLine="708"/>
        <w:jc w:val="both"/>
        <w:rPr>
          <w:rFonts w:ascii="Times New Roman" w:eastAsia="Times New Roman" w:hAnsi="Times New Roman"/>
          <w:color w:val="333333"/>
          <w:sz w:val="28"/>
          <w:szCs w:val="28"/>
          <w:lang w:eastAsia="ru-RU"/>
        </w:rPr>
      </w:pPr>
    </w:p>
    <w:p w:rsidR="0023726E" w:rsidRDefault="0023726E" w:rsidP="0023726E">
      <w:pPr>
        <w:spacing w:after="0" w:line="360" w:lineRule="auto"/>
        <w:ind w:firstLine="708"/>
        <w:jc w:val="both"/>
        <w:rPr>
          <w:rFonts w:ascii="Times New Roman" w:eastAsia="Times New Roman" w:hAnsi="Times New Roman"/>
          <w:b/>
          <w:color w:val="333333"/>
          <w:sz w:val="28"/>
          <w:szCs w:val="28"/>
          <w:lang w:eastAsia="ru-RU"/>
        </w:rPr>
      </w:pPr>
      <w:r w:rsidRPr="003E2D7D">
        <w:rPr>
          <w:rFonts w:ascii="Times New Roman" w:eastAsia="Times New Roman" w:hAnsi="Times New Roman"/>
          <w:b/>
          <w:color w:val="333333"/>
          <w:sz w:val="28"/>
          <w:szCs w:val="28"/>
          <w:lang w:eastAsia="ru-RU"/>
        </w:rPr>
        <w:t>Литература</w:t>
      </w:r>
    </w:p>
    <w:p w:rsidR="003E2D7D" w:rsidRPr="003E2D7D" w:rsidRDefault="003E2D7D" w:rsidP="0023726E">
      <w:pPr>
        <w:spacing w:after="0" w:line="360" w:lineRule="auto"/>
        <w:ind w:firstLine="708"/>
        <w:jc w:val="both"/>
        <w:rPr>
          <w:rFonts w:ascii="Times New Roman" w:eastAsia="Times New Roman" w:hAnsi="Times New Roman"/>
          <w:b/>
          <w:color w:val="333333"/>
          <w:sz w:val="28"/>
          <w:szCs w:val="28"/>
          <w:lang w:eastAsia="ru-RU"/>
        </w:rPr>
      </w:pPr>
    </w:p>
    <w:p w:rsidR="0023726E" w:rsidRPr="003E2D7D" w:rsidRDefault="0023726E" w:rsidP="003E2D7D">
      <w:pPr>
        <w:pStyle w:val="a3"/>
        <w:numPr>
          <w:ilvl w:val="0"/>
          <w:numId w:val="7"/>
        </w:numPr>
        <w:spacing w:after="0" w:line="360" w:lineRule="auto"/>
        <w:ind w:left="1066" w:hanging="357"/>
        <w:jc w:val="both"/>
        <w:outlineLvl w:val="1"/>
        <w:rPr>
          <w:rFonts w:ascii="Times New Roman" w:eastAsia="Times New Roman" w:hAnsi="Times New Roman"/>
          <w:bCs/>
          <w:sz w:val="28"/>
          <w:szCs w:val="28"/>
          <w:lang w:eastAsia="ru-RU"/>
        </w:rPr>
      </w:pPr>
      <w:r w:rsidRPr="003E2D7D">
        <w:rPr>
          <w:rFonts w:ascii="Times New Roman" w:eastAsia="Times New Roman" w:hAnsi="Times New Roman"/>
          <w:bCs/>
          <w:sz w:val="28"/>
          <w:szCs w:val="28"/>
          <w:lang w:eastAsia="ru-RU"/>
        </w:rPr>
        <w:t>Директива Президента Республики Беларусь №4</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eastAsia="Times New Roman" w:hAnsi="Times New Roman"/>
          <w:sz w:val="28"/>
          <w:szCs w:val="28"/>
          <w:lang w:eastAsia="ru-RU"/>
        </w:rPr>
        <w:t>Закон "О ценообразовании" от 10.05.99г. N 255-З,</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eastAsia="Times New Roman" w:hAnsi="Times New Roman"/>
          <w:bCs/>
          <w:kern w:val="36"/>
          <w:sz w:val="28"/>
          <w:szCs w:val="28"/>
          <w:lang w:eastAsia="ru-RU"/>
        </w:rPr>
        <w:t>Указ Президента Республики Беларусь от 19.05.1999 № 285</w:t>
      </w:r>
    </w:p>
    <w:p w:rsidR="0084421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eastAsia="Times New Roman" w:hAnsi="Times New Roman"/>
          <w:bCs/>
          <w:sz w:val="28"/>
          <w:szCs w:val="28"/>
          <w:lang w:eastAsia="ru-RU"/>
        </w:rPr>
        <w:t>Постановления Совета Министров Республики Беларусь от 20.07.2005 № 799</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eastAsia="Times New Roman" w:hAnsi="Times New Roman"/>
          <w:bCs/>
          <w:sz w:val="28"/>
          <w:szCs w:val="28"/>
          <w:lang w:eastAsia="ru-RU"/>
        </w:rPr>
        <w:t>Постановление Министерства экономики от 10.09.2008 №183</w:t>
      </w:r>
    </w:p>
    <w:p w:rsidR="003E2D7D" w:rsidRPr="003E2D7D" w:rsidRDefault="003E2D7D" w:rsidP="003E2D7D">
      <w:pPr>
        <w:numPr>
          <w:ilvl w:val="0"/>
          <w:numId w:val="7"/>
        </w:numPr>
        <w:spacing w:after="0" w:line="360" w:lineRule="auto"/>
        <w:ind w:left="1066" w:hanging="357"/>
        <w:jc w:val="both"/>
        <w:rPr>
          <w:rFonts w:ascii="Times New Roman" w:hAnsi="Times New Roman"/>
          <w:sz w:val="28"/>
          <w:szCs w:val="28"/>
        </w:rPr>
      </w:pPr>
      <w:r w:rsidRPr="003E2D7D">
        <w:rPr>
          <w:rFonts w:ascii="Times New Roman" w:hAnsi="Times New Roman"/>
          <w:sz w:val="28"/>
          <w:szCs w:val="28"/>
        </w:rPr>
        <w:t xml:space="preserve">Савицкая Г.В. Анализ хозяйственной деятельности предприятия. - М.: ИНФРА-М, </w:t>
      </w:r>
      <w:smartTag w:uri="urn:schemas-microsoft-com:office:smarttags" w:element="metricconverter">
        <w:smartTagPr>
          <w:attr w:name="ProductID" w:val="2009 г"/>
        </w:smartTagPr>
        <w:r w:rsidRPr="003E2D7D">
          <w:rPr>
            <w:rFonts w:ascii="Times New Roman" w:hAnsi="Times New Roman"/>
            <w:sz w:val="28"/>
            <w:szCs w:val="28"/>
          </w:rPr>
          <w:t>2009 г</w:t>
        </w:r>
      </w:smartTag>
      <w:r w:rsidRPr="003E2D7D">
        <w:rPr>
          <w:rFonts w:ascii="Times New Roman" w:hAnsi="Times New Roman"/>
          <w:sz w:val="28"/>
          <w:szCs w:val="28"/>
        </w:rPr>
        <w:t>. - 336 с.</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hAnsi="Times New Roman"/>
          <w:color w:val="000000"/>
          <w:sz w:val="28"/>
          <w:szCs w:val="28"/>
        </w:rPr>
        <w:t>Экономика и планирование на предприятиях торговли и общественного питания: Учебник для ВУЗов./ Соломатин А.Н.. – СПб.: Питер, 2009. – 560 с.</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hAnsi="Times New Roman"/>
          <w:color w:val="000000"/>
          <w:sz w:val="28"/>
          <w:szCs w:val="28"/>
        </w:rPr>
        <w:t>Шур Д.Л., Труханович Л.В. Основы торговли. Розничная торговля. – 4-е изд., перераб. и доп. – М.: Издательство «Дело и Сервис», 2007.</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hAnsi="Times New Roman"/>
          <w:color w:val="000000"/>
          <w:sz w:val="28"/>
          <w:szCs w:val="28"/>
        </w:rPr>
        <w:t>Экономика общественного питания: учебник / Т. В. Емельянова, В. П. Кравченко. - Мн.: Выш. шк., 2008. – 383 с.</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hAnsi="Times New Roman"/>
          <w:color w:val="000000"/>
          <w:sz w:val="28"/>
          <w:szCs w:val="28"/>
        </w:rPr>
        <w:t>Экономика предприятия: Учеб. пособие / В. П. Волков, А. И. Ильин, В. И. Станкевич и др. – 2-е изд., испр. – М.: Новое знание, 2007 – 672 с.</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hAnsi="Times New Roman"/>
          <w:color w:val="000000"/>
          <w:sz w:val="28"/>
          <w:szCs w:val="28"/>
        </w:rPr>
        <w:t>Экономика предприятий торговли: Учеб. пособие / Н. В. Максименко, Е. Е. Шишкова, Т. В. Емельянова и др. - Мн.: Вышэйшая школа, 2007. - 542 с.</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hAnsi="Times New Roman"/>
          <w:sz w:val="28"/>
          <w:szCs w:val="28"/>
        </w:rPr>
        <w:t>Экономика предприятия: Метод. указ. / Сост.: В.Д. Жариков, В.М. Безуглая. Тамбов: Изд-во Тамб. гос. техн. ун-та, 2007. 24 с.</w:t>
      </w:r>
    </w:p>
    <w:p w:rsidR="0023726E" w:rsidRPr="003E2D7D" w:rsidRDefault="0023726E" w:rsidP="003E2D7D">
      <w:pPr>
        <w:pStyle w:val="a3"/>
        <w:numPr>
          <w:ilvl w:val="0"/>
          <w:numId w:val="7"/>
        </w:numPr>
        <w:spacing w:after="0" w:line="360" w:lineRule="auto"/>
        <w:ind w:left="1066" w:hanging="357"/>
        <w:jc w:val="both"/>
        <w:rPr>
          <w:rFonts w:ascii="Times New Roman" w:eastAsia="Times New Roman" w:hAnsi="Times New Roman"/>
          <w:sz w:val="28"/>
          <w:szCs w:val="28"/>
          <w:lang w:eastAsia="ru-RU"/>
        </w:rPr>
      </w:pPr>
      <w:r w:rsidRPr="003E2D7D">
        <w:rPr>
          <w:rFonts w:ascii="Times New Roman" w:hAnsi="Times New Roman"/>
          <w:sz w:val="28"/>
          <w:szCs w:val="28"/>
        </w:rPr>
        <w:t>Цены и ценообразование: Учебник для вузов / Под ред. И.К. Салимжанова. – М.: ЗАО «Финстатинформ», 2007. – 304 с.</w:t>
      </w:r>
      <w:bookmarkStart w:id="2" w:name="_GoBack"/>
      <w:bookmarkEnd w:id="2"/>
    </w:p>
    <w:sectPr w:rsidR="0023726E" w:rsidRPr="003E2D7D" w:rsidSect="003E2D7D">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9EE" w:rsidRDefault="003939EE" w:rsidP="003E2D7D">
      <w:pPr>
        <w:spacing w:after="0" w:line="240" w:lineRule="auto"/>
      </w:pPr>
      <w:r>
        <w:separator/>
      </w:r>
    </w:p>
  </w:endnote>
  <w:endnote w:type="continuationSeparator" w:id="0">
    <w:p w:rsidR="003939EE" w:rsidRDefault="003939EE" w:rsidP="003E2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D7D" w:rsidRDefault="00FB1AB8">
    <w:pPr>
      <w:pStyle w:val="af1"/>
      <w:jc w:val="center"/>
    </w:pPr>
    <w:r>
      <w:fldChar w:fldCharType="begin"/>
    </w:r>
    <w:r>
      <w:instrText xml:space="preserve"> PAGE   \* MERGEFORMAT </w:instrText>
    </w:r>
    <w:r>
      <w:fldChar w:fldCharType="separate"/>
    </w:r>
    <w:r w:rsidR="00494BF0">
      <w:rPr>
        <w:noProof/>
      </w:rPr>
      <w:t>2</w:t>
    </w:r>
    <w:r>
      <w:rPr>
        <w:noProof/>
      </w:rPr>
      <w:fldChar w:fldCharType="end"/>
    </w:r>
  </w:p>
  <w:p w:rsidR="003E2D7D" w:rsidRDefault="003E2D7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9EE" w:rsidRDefault="003939EE" w:rsidP="003E2D7D">
      <w:pPr>
        <w:spacing w:after="0" w:line="240" w:lineRule="auto"/>
      </w:pPr>
      <w:r>
        <w:separator/>
      </w:r>
    </w:p>
  </w:footnote>
  <w:footnote w:type="continuationSeparator" w:id="0">
    <w:p w:rsidR="003939EE" w:rsidRDefault="003939EE" w:rsidP="003E2D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9E8DAB6"/>
    <w:lvl w:ilvl="0">
      <w:numFmt w:val="bullet"/>
      <w:lvlText w:val="*"/>
      <w:lvlJc w:val="left"/>
    </w:lvl>
  </w:abstractNum>
  <w:abstractNum w:abstractNumId="1">
    <w:nsid w:val="1B122B6F"/>
    <w:multiLevelType w:val="hybridMultilevel"/>
    <w:tmpl w:val="7B1C7AF0"/>
    <w:lvl w:ilvl="0" w:tplc="18A005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11C6B4F"/>
    <w:multiLevelType w:val="multilevel"/>
    <w:tmpl w:val="A9C09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147FC5"/>
    <w:multiLevelType w:val="hybridMultilevel"/>
    <w:tmpl w:val="EBC0C8A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5B5B026F"/>
    <w:multiLevelType w:val="hybridMultilevel"/>
    <w:tmpl w:val="17CE7A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68B04D5"/>
    <w:multiLevelType w:val="hybridMultilevel"/>
    <w:tmpl w:val="52A4D6BC"/>
    <w:lvl w:ilvl="0" w:tplc="5A865190">
      <w:start w:val="1"/>
      <w:numFmt w:val="decimal"/>
      <w:lvlText w:val="%1)"/>
      <w:lvlJc w:val="left"/>
      <w:pPr>
        <w:tabs>
          <w:tab w:val="num" w:pos="2029"/>
        </w:tabs>
        <w:ind w:left="2029" w:hanging="13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76B3707A"/>
    <w:multiLevelType w:val="multilevel"/>
    <w:tmpl w:val="E796115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6"/>
  </w:num>
  <w:num w:numId="2">
    <w:abstractNumId w:val="2"/>
  </w:num>
  <w:num w:numId="3">
    <w:abstractNumId w:val="5"/>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DA4"/>
    <w:rsid w:val="0003449E"/>
    <w:rsid w:val="000631EA"/>
    <w:rsid w:val="000B014C"/>
    <w:rsid w:val="000F7824"/>
    <w:rsid w:val="001429AB"/>
    <w:rsid w:val="00172537"/>
    <w:rsid w:val="001B409D"/>
    <w:rsid w:val="0023726E"/>
    <w:rsid w:val="002C71C0"/>
    <w:rsid w:val="0036386F"/>
    <w:rsid w:val="003939EE"/>
    <w:rsid w:val="003D3205"/>
    <w:rsid w:val="003E2D7D"/>
    <w:rsid w:val="00451B93"/>
    <w:rsid w:val="00452114"/>
    <w:rsid w:val="004635D3"/>
    <w:rsid w:val="00467D67"/>
    <w:rsid w:val="00494BF0"/>
    <w:rsid w:val="004A52B2"/>
    <w:rsid w:val="005B6640"/>
    <w:rsid w:val="00767C80"/>
    <w:rsid w:val="007F0C4B"/>
    <w:rsid w:val="007F2A5D"/>
    <w:rsid w:val="0083299F"/>
    <w:rsid w:val="0084421E"/>
    <w:rsid w:val="00863384"/>
    <w:rsid w:val="00884BE6"/>
    <w:rsid w:val="008C0339"/>
    <w:rsid w:val="008E4791"/>
    <w:rsid w:val="0096101F"/>
    <w:rsid w:val="00961BDF"/>
    <w:rsid w:val="009B4E12"/>
    <w:rsid w:val="00AA1DA4"/>
    <w:rsid w:val="00AC24E8"/>
    <w:rsid w:val="00C103B6"/>
    <w:rsid w:val="00D43B33"/>
    <w:rsid w:val="00EB6832"/>
    <w:rsid w:val="00EC06E1"/>
    <w:rsid w:val="00F14243"/>
    <w:rsid w:val="00F83DE5"/>
    <w:rsid w:val="00FB1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5"/>
    <o:shapelayout v:ext="edit">
      <o:idmap v:ext="edit" data="1"/>
    </o:shapelayout>
  </w:shapeDefaults>
  <w:decimalSymbol w:val=","/>
  <w:listSeparator w:val=";"/>
  <w15:docId w15:val="{2D033D6D-AD3F-4D16-B3F8-008E08D31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BE6"/>
    <w:pPr>
      <w:spacing w:after="200" w:line="276" w:lineRule="auto"/>
    </w:pPr>
    <w:rPr>
      <w:sz w:val="22"/>
      <w:szCs w:val="22"/>
      <w:lang w:eastAsia="en-US"/>
    </w:rPr>
  </w:style>
  <w:style w:type="paragraph" w:styleId="1">
    <w:name w:val="heading 1"/>
    <w:basedOn w:val="a"/>
    <w:next w:val="a"/>
    <w:link w:val="10"/>
    <w:qFormat/>
    <w:rsid w:val="00767C80"/>
    <w:pPr>
      <w:keepNext/>
      <w:spacing w:after="0" w:line="240" w:lineRule="auto"/>
      <w:jc w:val="center"/>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rsid w:val="00AA1DA4"/>
    <w:pPr>
      <w:widowControl w:val="0"/>
      <w:autoSpaceDE w:val="0"/>
      <w:autoSpaceDN w:val="0"/>
      <w:adjustRightInd w:val="0"/>
      <w:spacing w:after="0" w:line="229" w:lineRule="exact"/>
      <w:ind w:firstLine="269"/>
      <w:jc w:val="both"/>
    </w:pPr>
    <w:rPr>
      <w:rFonts w:ascii="Franklin Gothic Book" w:hAnsi="Franklin Gothic Book" w:cs="Franklin Gothic Book"/>
      <w:sz w:val="24"/>
      <w:szCs w:val="24"/>
      <w:lang w:eastAsia="ru-RU"/>
    </w:rPr>
  </w:style>
  <w:style w:type="character" w:customStyle="1" w:styleId="FontStyle27">
    <w:name w:val="Font Style27"/>
    <w:rsid w:val="00AA1DA4"/>
    <w:rPr>
      <w:rFonts w:ascii="Franklin Gothic Book" w:hAnsi="Franklin Gothic Book" w:cs="Franklin Gothic Book"/>
      <w:b/>
      <w:bCs/>
      <w:sz w:val="16"/>
      <w:szCs w:val="16"/>
    </w:rPr>
  </w:style>
  <w:style w:type="paragraph" w:styleId="a3">
    <w:name w:val="List Paragraph"/>
    <w:basedOn w:val="a"/>
    <w:uiPriority w:val="34"/>
    <w:qFormat/>
    <w:rsid w:val="000B014C"/>
    <w:pPr>
      <w:ind w:left="720"/>
      <w:contextualSpacing/>
    </w:pPr>
  </w:style>
  <w:style w:type="paragraph" w:styleId="a4">
    <w:name w:val="Balloon Text"/>
    <w:basedOn w:val="a"/>
    <w:link w:val="a5"/>
    <w:uiPriority w:val="99"/>
    <w:semiHidden/>
    <w:unhideWhenUsed/>
    <w:rsid w:val="00EC06E1"/>
    <w:pPr>
      <w:spacing w:after="0" w:line="240" w:lineRule="auto"/>
    </w:pPr>
    <w:rPr>
      <w:rFonts w:ascii="Tahoma" w:hAnsi="Tahoma" w:cs="Tahoma"/>
      <w:sz w:val="16"/>
      <w:szCs w:val="16"/>
    </w:rPr>
  </w:style>
  <w:style w:type="character" w:customStyle="1" w:styleId="a5">
    <w:name w:val="Текст у виносці Знак"/>
    <w:link w:val="a4"/>
    <w:uiPriority w:val="99"/>
    <w:semiHidden/>
    <w:rsid w:val="00EC06E1"/>
    <w:rPr>
      <w:rFonts w:ascii="Tahoma" w:hAnsi="Tahoma" w:cs="Tahoma"/>
      <w:sz w:val="16"/>
      <w:szCs w:val="16"/>
    </w:rPr>
  </w:style>
  <w:style w:type="paragraph" w:styleId="a6">
    <w:name w:val="Body Text"/>
    <w:basedOn w:val="a"/>
    <w:link w:val="a7"/>
    <w:rsid w:val="00451B93"/>
    <w:pPr>
      <w:spacing w:after="0" w:line="240" w:lineRule="auto"/>
      <w:jc w:val="center"/>
    </w:pPr>
    <w:rPr>
      <w:rFonts w:ascii="Times New Roman" w:eastAsia="Times New Roman" w:hAnsi="Times New Roman"/>
      <w:sz w:val="24"/>
      <w:szCs w:val="20"/>
      <w:lang w:eastAsia="ru-RU"/>
    </w:rPr>
  </w:style>
  <w:style w:type="character" w:customStyle="1" w:styleId="a7">
    <w:name w:val="Основний текст Знак"/>
    <w:link w:val="a6"/>
    <w:rsid w:val="00451B93"/>
    <w:rPr>
      <w:rFonts w:ascii="Times New Roman" w:eastAsia="Times New Roman" w:hAnsi="Times New Roman" w:cs="Times New Roman"/>
      <w:sz w:val="24"/>
      <w:szCs w:val="20"/>
      <w:lang w:eastAsia="ru-RU"/>
    </w:rPr>
  </w:style>
  <w:style w:type="paragraph" w:styleId="a8">
    <w:name w:val="Body Text Indent"/>
    <w:basedOn w:val="a"/>
    <w:link w:val="a9"/>
    <w:rsid w:val="00451B93"/>
    <w:pPr>
      <w:spacing w:after="0" w:line="240" w:lineRule="auto"/>
      <w:ind w:firstLine="709"/>
      <w:jc w:val="both"/>
    </w:pPr>
    <w:rPr>
      <w:rFonts w:ascii="Times New Roman" w:eastAsia="Times New Roman" w:hAnsi="Times New Roman"/>
      <w:sz w:val="24"/>
      <w:szCs w:val="20"/>
      <w:lang w:eastAsia="ru-RU"/>
    </w:rPr>
  </w:style>
  <w:style w:type="character" w:customStyle="1" w:styleId="a9">
    <w:name w:val="Основний текст з відступом Знак"/>
    <w:link w:val="a8"/>
    <w:rsid w:val="00451B93"/>
    <w:rPr>
      <w:rFonts w:ascii="Times New Roman" w:eastAsia="Times New Roman" w:hAnsi="Times New Roman" w:cs="Times New Roman"/>
      <w:sz w:val="24"/>
      <w:szCs w:val="20"/>
      <w:lang w:eastAsia="ru-RU"/>
    </w:rPr>
  </w:style>
  <w:style w:type="paragraph" w:customStyle="1" w:styleId="FR1">
    <w:name w:val="FR1"/>
    <w:rsid w:val="00451B93"/>
    <w:pPr>
      <w:autoSpaceDE w:val="0"/>
      <w:autoSpaceDN w:val="0"/>
      <w:adjustRightInd w:val="0"/>
    </w:pPr>
    <w:rPr>
      <w:rFonts w:ascii="Arial" w:hAnsi="Arial" w:cs="Arial"/>
      <w:sz w:val="12"/>
      <w:szCs w:val="12"/>
    </w:rPr>
  </w:style>
  <w:style w:type="paragraph" w:styleId="aa">
    <w:name w:val="Normal (Web)"/>
    <w:basedOn w:val="a"/>
    <w:unhideWhenUsed/>
    <w:rsid w:val="004635D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rsid w:val="00767C80"/>
    <w:rPr>
      <w:rFonts w:ascii="Times New Roman" w:eastAsia="Times New Roman" w:hAnsi="Times New Roman" w:cs="Times New Roman"/>
      <w:sz w:val="28"/>
      <w:szCs w:val="20"/>
      <w:lang w:eastAsia="ru-RU"/>
    </w:rPr>
  </w:style>
  <w:style w:type="paragraph" w:styleId="ab">
    <w:name w:val="Plain Text"/>
    <w:basedOn w:val="a"/>
    <w:link w:val="ac"/>
    <w:rsid w:val="00767C80"/>
    <w:pPr>
      <w:spacing w:after="0" w:line="240" w:lineRule="auto"/>
    </w:pPr>
    <w:rPr>
      <w:rFonts w:ascii="Courier New" w:eastAsia="Times New Roman" w:hAnsi="Courier New"/>
      <w:sz w:val="20"/>
      <w:szCs w:val="20"/>
      <w:lang w:eastAsia="ru-RU"/>
    </w:rPr>
  </w:style>
  <w:style w:type="character" w:customStyle="1" w:styleId="ac">
    <w:name w:val="Текст Знак"/>
    <w:link w:val="ab"/>
    <w:rsid w:val="00767C80"/>
    <w:rPr>
      <w:rFonts w:ascii="Courier New" w:eastAsia="Times New Roman" w:hAnsi="Courier New" w:cs="Times New Roman"/>
      <w:sz w:val="20"/>
      <w:szCs w:val="20"/>
      <w:lang w:eastAsia="ru-RU"/>
    </w:rPr>
  </w:style>
  <w:style w:type="paragraph" w:styleId="ad">
    <w:name w:val="Title"/>
    <w:basedOn w:val="a"/>
    <w:link w:val="ae"/>
    <w:qFormat/>
    <w:rsid w:val="0023726E"/>
    <w:pPr>
      <w:spacing w:after="0" w:line="240" w:lineRule="auto"/>
      <w:jc w:val="center"/>
    </w:pPr>
    <w:rPr>
      <w:rFonts w:ascii="Times New Roman" w:eastAsia="Times New Roman" w:hAnsi="Times New Roman"/>
      <w:b/>
      <w:bCs/>
      <w:sz w:val="28"/>
      <w:szCs w:val="28"/>
      <w:lang w:eastAsia="ru-RU"/>
    </w:rPr>
  </w:style>
  <w:style w:type="character" w:customStyle="1" w:styleId="ae">
    <w:name w:val="Назва Знак"/>
    <w:link w:val="ad"/>
    <w:rsid w:val="0023726E"/>
    <w:rPr>
      <w:rFonts w:ascii="Times New Roman" w:eastAsia="Times New Roman" w:hAnsi="Times New Roman" w:cs="Times New Roman"/>
      <w:b/>
      <w:bCs/>
      <w:sz w:val="28"/>
      <w:szCs w:val="28"/>
      <w:lang w:eastAsia="ru-RU"/>
    </w:rPr>
  </w:style>
  <w:style w:type="paragraph" w:styleId="af">
    <w:name w:val="header"/>
    <w:basedOn w:val="a"/>
    <w:link w:val="af0"/>
    <w:uiPriority w:val="99"/>
    <w:semiHidden/>
    <w:unhideWhenUsed/>
    <w:rsid w:val="003E2D7D"/>
    <w:pPr>
      <w:tabs>
        <w:tab w:val="center" w:pos="4677"/>
        <w:tab w:val="right" w:pos="9355"/>
      </w:tabs>
      <w:spacing w:after="0" w:line="240" w:lineRule="auto"/>
    </w:pPr>
  </w:style>
  <w:style w:type="character" w:customStyle="1" w:styleId="af0">
    <w:name w:val="Верхній колонтитул Знак"/>
    <w:basedOn w:val="a0"/>
    <w:link w:val="af"/>
    <w:uiPriority w:val="99"/>
    <w:semiHidden/>
    <w:rsid w:val="003E2D7D"/>
  </w:style>
  <w:style w:type="paragraph" w:styleId="af1">
    <w:name w:val="footer"/>
    <w:basedOn w:val="a"/>
    <w:link w:val="af2"/>
    <w:uiPriority w:val="99"/>
    <w:unhideWhenUsed/>
    <w:rsid w:val="003E2D7D"/>
    <w:pPr>
      <w:tabs>
        <w:tab w:val="center" w:pos="4677"/>
        <w:tab w:val="right" w:pos="9355"/>
      </w:tabs>
      <w:spacing w:after="0" w:line="240" w:lineRule="auto"/>
    </w:pPr>
  </w:style>
  <w:style w:type="character" w:customStyle="1" w:styleId="af2">
    <w:name w:val="Нижній колонтитул Знак"/>
    <w:basedOn w:val="a0"/>
    <w:link w:val="af1"/>
    <w:uiPriority w:val="99"/>
    <w:rsid w:val="003E2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5571</Words>
  <Characters>31760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2014-08-29T10:15:00Z</dcterms:created>
  <dcterms:modified xsi:type="dcterms:W3CDTF">2014-08-29T10:15:00Z</dcterms:modified>
</cp:coreProperties>
</file>