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EFB" w:rsidRDefault="00D13EFB" w:rsidP="002A5F40">
      <w:pPr>
        <w:spacing w:line="360" w:lineRule="auto"/>
        <w:ind w:firstLine="709"/>
        <w:jc w:val="center"/>
        <w:rPr>
          <w:rFonts w:ascii="Arial" w:hAnsi="Arial" w:cs="Arial"/>
          <w:sz w:val="28"/>
          <w:szCs w:val="28"/>
        </w:rPr>
      </w:pPr>
    </w:p>
    <w:p w:rsidR="00930A9E" w:rsidRDefault="00930A9E" w:rsidP="002A5F40">
      <w:pPr>
        <w:spacing w:line="360" w:lineRule="auto"/>
        <w:ind w:firstLine="709"/>
        <w:jc w:val="center"/>
        <w:rPr>
          <w:rFonts w:ascii="Arial" w:hAnsi="Arial" w:cs="Arial"/>
          <w:sz w:val="28"/>
          <w:szCs w:val="28"/>
        </w:rPr>
      </w:pPr>
      <w:r>
        <w:rPr>
          <w:rFonts w:ascii="Arial" w:hAnsi="Arial" w:cs="Arial"/>
          <w:sz w:val="28"/>
          <w:szCs w:val="28"/>
        </w:rPr>
        <w:t>Министерство образования Республики Беларусь</w:t>
      </w:r>
    </w:p>
    <w:p w:rsidR="00930A9E" w:rsidRDefault="00930A9E" w:rsidP="002A5F40">
      <w:pPr>
        <w:spacing w:line="360" w:lineRule="auto"/>
        <w:ind w:firstLine="709"/>
        <w:jc w:val="center"/>
        <w:rPr>
          <w:rFonts w:ascii="Arial" w:hAnsi="Arial" w:cs="Arial"/>
          <w:sz w:val="28"/>
          <w:szCs w:val="28"/>
        </w:rPr>
      </w:pPr>
      <w:r>
        <w:rPr>
          <w:rFonts w:ascii="Arial" w:hAnsi="Arial" w:cs="Arial"/>
          <w:sz w:val="28"/>
          <w:szCs w:val="28"/>
        </w:rPr>
        <w:t>Белорусский Национальный Технический Университет</w:t>
      </w:r>
    </w:p>
    <w:p w:rsidR="00930A9E" w:rsidRDefault="00930A9E" w:rsidP="002A5F40">
      <w:pPr>
        <w:spacing w:line="360" w:lineRule="auto"/>
        <w:ind w:firstLine="709"/>
        <w:jc w:val="center"/>
        <w:rPr>
          <w:rFonts w:ascii="Arial" w:hAnsi="Arial" w:cs="Arial"/>
          <w:sz w:val="28"/>
          <w:szCs w:val="28"/>
        </w:rPr>
      </w:pPr>
    </w:p>
    <w:p w:rsidR="00930A9E" w:rsidRDefault="00930A9E" w:rsidP="00AB4DE2">
      <w:pPr>
        <w:spacing w:line="360" w:lineRule="auto"/>
        <w:ind w:firstLine="709"/>
        <w:jc w:val="both"/>
        <w:rPr>
          <w:rFonts w:ascii="Arial" w:hAnsi="Arial" w:cs="Arial"/>
          <w:sz w:val="28"/>
          <w:szCs w:val="28"/>
        </w:rPr>
      </w:pPr>
    </w:p>
    <w:p w:rsidR="00930A9E" w:rsidRDefault="00930A9E" w:rsidP="00AB4DE2">
      <w:pPr>
        <w:spacing w:line="360" w:lineRule="auto"/>
        <w:ind w:firstLine="709"/>
        <w:jc w:val="both"/>
        <w:rPr>
          <w:rFonts w:ascii="Arial" w:hAnsi="Arial" w:cs="Arial"/>
          <w:sz w:val="28"/>
          <w:szCs w:val="28"/>
        </w:rPr>
      </w:pPr>
    </w:p>
    <w:p w:rsidR="00930A9E" w:rsidRPr="002A5F40" w:rsidRDefault="00930A9E" w:rsidP="002A5F40">
      <w:pPr>
        <w:spacing w:line="360" w:lineRule="auto"/>
        <w:ind w:firstLine="709"/>
        <w:jc w:val="center"/>
        <w:rPr>
          <w:rFonts w:ascii="Arial" w:hAnsi="Arial" w:cs="Arial"/>
          <w:b/>
          <w:sz w:val="44"/>
          <w:szCs w:val="44"/>
        </w:rPr>
      </w:pPr>
      <w:r w:rsidRPr="002A5F40">
        <w:rPr>
          <w:rFonts w:ascii="Arial" w:hAnsi="Arial" w:cs="Arial"/>
          <w:b/>
          <w:sz w:val="44"/>
          <w:szCs w:val="44"/>
        </w:rPr>
        <w:t>Реферат</w:t>
      </w:r>
    </w:p>
    <w:p w:rsidR="00930A9E" w:rsidRDefault="00930A9E" w:rsidP="00AB4DE2">
      <w:pPr>
        <w:spacing w:line="360" w:lineRule="auto"/>
        <w:ind w:firstLine="709"/>
        <w:jc w:val="both"/>
        <w:rPr>
          <w:rFonts w:ascii="Arial" w:hAnsi="Arial" w:cs="Arial"/>
          <w:sz w:val="28"/>
          <w:szCs w:val="28"/>
        </w:rPr>
      </w:pPr>
      <w:r>
        <w:rPr>
          <w:rFonts w:ascii="Arial" w:hAnsi="Arial" w:cs="Arial"/>
          <w:sz w:val="28"/>
          <w:szCs w:val="28"/>
        </w:rPr>
        <w:t>по дисциплине «Прогнозирование и планирование в экономике»</w:t>
      </w:r>
    </w:p>
    <w:p w:rsidR="00930A9E" w:rsidRDefault="00930A9E" w:rsidP="002A5F40">
      <w:pPr>
        <w:spacing w:line="360" w:lineRule="auto"/>
        <w:ind w:left="2268" w:hanging="1559"/>
        <w:jc w:val="both"/>
        <w:rPr>
          <w:rFonts w:ascii="Arial" w:hAnsi="Arial" w:cs="Arial"/>
          <w:sz w:val="28"/>
          <w:szCs w:val="28"/>
        </w:rPr>
      </w:pPr>
      <w:r>
        <w:rPr>
          <w:rFonts w:ascii="Arial" w:hAnsi="Arial" w:cs="Arial"/>
          <w:sz w:val="28"/>
          <w:szCs w:val="28"/>
        </w:rPr>
        <w:t xml:space="preserve">на тему: 1. Прогнозирование и планирование </w:t>
      </w:r>
      <w:r w:rsidRPr="00B52558">
        <w:rPr>
          <w:rFonts w:ascii="Arial" w:hAnsi="Arial" w:cs="Arial"/>
          <w:sz w:val="28"/>
          <w:szCs w:val="28"/>
        </w:rPr>
        <w:t xml:space="preserve">на микроуровне. </w:t>
      </w:r>
      <w:r>
        <w:rPr>
          <w:rFonts w:ascii="Arial" w:hAnsi="Arial" w:cs="Arial"/>
          <w:sz w:val="28"/>
          <w:szCs w:val="28"/>
        </w:rPr>
        <w:t xml:space="preserve">           </w:t>
      </w:r>
      <w:r w:rsidRPr="00B52558">
        <w:rPr>
          <w:rFonts w:ascii="Arial" w:hAnsi="Arial" w:cs="Arial"/>
          <w:sz w:val="28"/>
          <w:szCs w:val="28"/>
        </w:rPr>
        <w:t>Методология разработки бизнес-планов.</w:t>
      </w:r>
    </w:p>
    <w:p w:rsidR="00930A9E" w:rsidRDefault="00930A9E" w:rsidP="002A5F40">
      <w:pPr>
        <w:spacing w:line="360" w:lineRule="auto"/>
        <w:ind w:left="2268" w:hanging="1559"/>
        <w:jc w:val="both"/>
        <w:rPr>
          <w:rFonts w:ascii="Arial" w:hAnsi="Arial" w:cs="Arial"/>
          <w:sz w:val="28"/>
          <w:szCs w:val="28"/>
        </w:rPr>
      </w:pPr>
      <w:r>
        <w:rPr>
          <w:rFonts w:ascii="Arial" w:hAnsi="Arial" w:cs="Arial"/>
          <w:sz w:val="28"/>
          <w:szCs w:val="28"/>
        </w:rPr>
        <w:t xml:space="preserve">                 2. Прогнозирование и планирование природоохранной деятельности и рационального использования природных ресурсов.</w:t>
      </w:r>
    </w:p>
    <w:p w:rsidR="00930A9E" w:rsidRDefault="00930A9E" w:rsidP="002A5F40">
      <w:pPr>
        <w:spacing w:line="360" w:lineRule="auto"/>
        <w:ind w:left="2268" w:hanging="1559"/>
        <w:jc w:val="both"/>
        <w:rPr>
          <w:rFonts w:ascii="Arial" w:hAnsi="Arial" w:cs="Arial"/>
          <w:sz w:val="28"/>
          <w:szCs w:val="28"/>
        </w:rPr>
      </w:pPr>
    </w:p>
    <w:p w:rsidR="00930A9E" w:rsidRDefault="00930A9E" w:rsidP="002A5F40">
      <w:pPr>
        <w:spacing w:line="360" w:lineRule="auto"/>
        <w:ind w:left="2268" w:hanging="1559"/>
        <w:jc w:val="both"/>
        <w:rPr>
          <w:rFonts w:ascii="Arial" w:hAnsi="Arial" w:cs="Arial"/>
          <w:sz w:val="28"/>
          <w:szCs w:val="28"/>
        </w:rPr>
      </w:pPr>
    </w:p>
    <w:p w:rsidR="00930A9E" w:rsidRDefault="00930A9E" w:rsidP="002A5F40">
      <w:pPr>
        <w:spacing w:line="360" w:lineRule="auto"/>
        <w:ind w:left="2268" w:hanging="1559"/>
        <w:jc w:val="both"/>
        <w:rPr>
          <w:rFonts w:ascii="Arial" w:hAnsi="Arial" w:cs="Arial"/>
          <w:sz w:val="28"/>
          <w:szCs w:val="28"/>
        </w:rPr>
      </w:pPr>
      <w:r>
        <w:rPr>
          <w:rFonts w:ascii="Arial" w:hAnsi="Arial" w:cs="Arial"/>
          <w:sz w:val="28"/>
          <w:szCs w:val="28"/>
        </w:rPr>
        <w:t>Выполнил</w:t>
      </w:r>
    </w:p>
    <w:p w:rsidR="00930A9E" w:rsidRDefault="00930A9E" w:rsidP="002A5F40">
      <w:pPr>
        <w:spacing w:line="360" w:lineRule="auto"/>
        <w:ind w:left="2268" w:hanging="1559"/>
        <w:jc w:val="both"/>
        <w:rPr>
          <w:rFonts w:ascii="Arial" w:hAnsi="Arial" w:cs="Arial"/>
          <w:sz w:val="28"/>
          <w:szCs w:val="28"/>
        </w:rPr>
      </w:pPr>
      <w:r>
        <w:rPr>
          <w:rFonts w:ascii="Arial" w:hAnsi="Arial" w:cs="Arial"/>
          <w:sz w:val="28"/>
          <w:szCs w:val="28"/>
        </w:rPr>
        <w:t>Студент                                                гр. 312326 М.Л. Березень</w:t>
      </w:r>
    </w:p>
    <w:p w:rsidR="00930A9E" w:rsidRDefault="00930A9E" w:rsidP="002A5F40">
      <w:pPr>
        <w:spacing w:line="360" w:lineRule="auto"/>
        <w:ind w:left="2268" w:hanging="1559"/>
        <w:jc w:val="both"/>
        <w:rPr>
          <w:rFonts w:ascii="Arial" w:hAnsi="Arial" w:cs="Arial"/>
          <w:sz w:val="28"/>
          <w:szCs w:val="28"/>
        </w:rPr>
      </w:pPr>
    </w:p>
    <w:p w:rsidR="00930A9E" w:rsidRDefault="00930A9E" w:rsidP="002A5F40">
      <w:pPr>
        <w:spacing w:line="360" w:lineRule="auto"/>
        <w:ind w:left="2268" w:hanging="1559"/>
        <w:jc w:val="both"/>
        <w:rPr>
          <w:rFonts w:ascii="Arial" w:hAnsi="Arial" w:cs="Arial"/>
          <w:sz w:val="28"/>
          <w:szCs w:val="28"/>
        </w:rPr>
      </w:pPr>
    </w:p>
    <w:p w:rsidR="00930A9E" w:rsidRDefault="00930A9E" w:rsidP="002A5F40">
      <w:pPr>
        <w:spacing w:line="360" w:lineRule="auto"/>
        <w:ind w:left="2268" w:hanging="1559"/>
        <w:jc w:val="both"/>
        <w:rPr>
          <w:rFonts w:ascii="Arial" w:hAnsi="Arial" w:cs="Arial"/>
          <w:sz w:val="28"/>
          <w:szCs w:val="28"/>
        </w:rPr>
      </w:pPr>
      <w:r>
        <w:rPr>
          <w:rFonts w:ascii="Arial" w:hAnsi="Arial" w:cs="Arial"/>
          <w:sz w:val="28"/>
          <w:szCs w:val="28"/>
        </w:rPr>
        <w:t>Проверил</w:t>
      </w:r>
    </w:p>
    <w:p w:rsidR="00930A9E" w:rsidRPr="00B52558" w:rsidRDefault="00930A9E" w:rsidP="002A5F40">
      <w:pPr>
        <w:spacing w:line="360" w:lineRule="auto"/>
        <w:ind w:left="2268" w:hanging="1559"/>
        <w:jc w:val="both"/>
        <w:rPr>
          <w:rFonts w:ascii="Arial" w:hAnsi="Arial" w:cs="Arial"/>
          <w:sz w:val="28"/>
          <w:szCs w:val="28"/>
        </w:rPr>
      </w:pPr>
      <w:r>
        <w:rPr>
          <w:rFonts w:ascii="Arial" w:hAnsi="Arial" w:cs="Arial"/>
          <w:sz w:val="28"/>
          <w:szCs w:val="28"/>
        </w:rPr>
        <w:t>Преподаватель                                                         А.Б. Бахмат</w:t>
      </w:r>
    </w:p>
    <w:p w:rsidR="00930A9E" w:rsidRDefault="00930A9E" w:rsidP="00AB4DE2">
      <w:pPr>
        <w:spacing w:line="360" w:lineRule="auto"/>
        <w:ind w:firstLine="709"/>
        <w:jc w:val="both"/>
        <w:rPr>
          <w:rFonts w:ascii="Arial" w:hAnsi="Arial" w:cs="Arial"/>
          <w:b/>
          <w:sz w:val="28"/>
          <w:szCs w:val="28"/>
          <w:u w:val="single"/>
        </w:rPr>
      </w:pPr>
    </w:p>
    <w:p w:rsidR="00930A9E" w:rsidRPr="002A5F40" w:rsidRDefault="00930A9E" w:rsidP="002A5F40">
      <w:pPr>
        <w:spacing w:line="360" w:lineRule="auto"/>
        <w:ind w:firstLine="709"/>
        <w:jc w:val="center"/>
        <w:rPr>
          <w:rFonts w:ascii="Arial" w:hAnsi="Arial" w:cs="Arial"/>
          <w:sz w:val="28"/>
          <w:szCs w:val="28"/>
        </w:rPr>
      </w:pPr>
      <w:r>
        <w:rPr>
          <w:rFonts w:ascii="Arial" w:hAnsi="Arial" w:cs="Arial"/>
          <w:sz w:val="28"/>
          <w:szCs w:val="28"/>
        </w:rPr>
        <w:lastRenderedPageBreak/>
        <w:t>Минск, 2009</w:t>
      </w:r>
    </w:p>
    <w:p w:rsidR="00930A9E" w:rsidRDefault="00930A9E" w:rsidP="00AB4DE2">
      <w:pPr>
        <w:spacing w:line="360" w:lineRule="auto"/>
        <w:ind w:firstLine="709"/>
        <w:jc w:val="both"/>
        <w:rPr>
          <w:rFonts w:ascii="Arial" w:hAnsi="Arial" w:cs="Arial"/>
          <w:sz w:val="28"/>
          <w:szCs w:val="28"/>
        </w:rPr>
      </w:pPr>
      <w:r w:rsidRPr="00B52558">
        <w:rPr>
          <w:rFonts w:ascii="Arial" w:hAnsi="Arial" w:cs="Arial"/>
          <w:b/>
          <w:sz w:val="28"/>
          <w:szCs w:val="28"/>
          <w:u w:val="single"/>
        </w:rPr>
        <w:t>План реферата:</w:t>
      </w:r>
    </w:p>
    <w:p w:rsidR="00930A9E" w:rsidRDefault="00930A9E" w:rsidP="00B52558">
      <w:pPr>
        <w:pStyle w:val="1"/>
        <w:numPr>
          <w:ilvl w:val="0"/>
          <w:numId w:val="17"/>
        </w:numPr>
        <w:spacing w:line="360" w:lineRule="auto"/>
        <w:jc w:val="both"/>
        <w:rPr>
          <w:rFonts w:ascii="Arial" w:hAnsi="Arial" w:cs="Arial"/>
          <w:sz w:val="28"/>
          <w:szCs w:val="28"/>
        </w:rPr>
      </w:pPr>
      <w:r w:rsidRPr="00B52558">
        <w:rPr>
          <w:rFonts w:ascii="Arial" w:hAnsi="Arial" w:cs="Arial"/>
          <w:sz w:val="28"/>
          <w:szCs w:val="28"/>
        </w:rPr>
        <w:t>Прогнозирование и планирование на микроуровне. Методология разработки бизнес-планов.</w:t>
      </w:r>
    </w:p>
    <w:p w:rsidR="00930A9E" w:rsidRDefault="00930A9E" w:rsidP="00B52558">
      <w:pPr>
        <w:pStyle w:val="1"/>
        <w:numPr>
          <w:ilvl w:val="0"/>
          <w:numId w:val="17"/>
        </w:numPr>
        <w:spacing w:line="360" w:lineRule="auto"/>
        <w:jc w:val="both"/>
        <w:rPr>
          <w:rFonts w:ascii="Arial" w:hAnsi="Arial" w:cs="Arial"/>
          <w:sz w:val="28"/>
          <w:szCs w:val="28"/>
        </w:rPr>
      </w:pPr>
      <w:r>
        <w:rPr>
          <w:rFonts w:ascii="Arial" w:hAnsi="Arial" w:cs="Arial"/>
          <w:sz w:val="28"/>
          <w:szCs w:val="28"/>
        </w:rPr>
        <w:t>Прогнозирование и планирование природоохранной деятельности и рационального использования природных ресурсов:</w:t>
      </w:r>
    </w:p>
    <w:p w:rsidR="00930A9E" w:rsidRPr="00B52558" w:rsidRDefault="00930A9E" w:rsidP="00B52558">
      <w:pPr>
        <w:pStyle w:val="1"/>
        <w:numPr>
          <w:ilvl w:val="0"/>
          <w:numId w:val="18"/>
        </w:numPr>
        <w:spacing w:line="360" w:lineRule="auto"/>
        <w:jc w:val="both"/>
        <w:rPr>
          <w:rFonts w:ascii="Arial" w:hAnsi="Arial" w:cs="Arial"/>
          <w:sz w:val="28"/>
          <w:szCs w:val="28"/>
        </w:rPr>
      </w:pPr>
      <w:r w:rsidRPr="00B52558">
        <w:rPr>
          <w:rFonts w:ascii="Arial" w:hAnsi="Arial" w:cs="Arial"/>
          <w:sz w:val="28"/>
          <w:szCs w:val="28"/>
        </w:rPr>
        <w:t>Формирование системы эколого-экономического прогнозирования и планирования.</w:t>
      </w:r>
    </w:p>
    <w:p w:rsidR="00930A9E" w:rsidRDefault="00930A9E" w:rsidP="00B52558">
      <w:pPr>
        <w:pStyle w:val="1"/>
        <w:numPr>
          <w:ilvl w:val="0"/>
          <w:numId w:val="18"/>
        </w:numPr>
        <w:spacing w:line="360" w:lineRule="auto"/>
        <w:jc w:val="both"/>
        <w:rPr>
          <w:rFonts w:ascii="Arial" w:hAnsi="Arial" w:cs="Arial"/>
          <w:sz w:val="28"/>
          <w:szCs w:val="28"/>
        </w:rPr>
      </w:pPr>
      <w:r>
        <w:rPr>
          <w:rFonts w:ascii="Arial" w:hAnsi="Arial" w:cs="Arial"/>
          <w:sz w:val="28"/>
          <w:szCs w:val="28"/>
        </w:rPr>
        <w:t>Прогнозирование и планирование рационального использования отдельных видов природных ресурсов и охраны природной среды.</w:t>
      </w:r>
    </w:p>
    <w:p w:rsidR="00930A9E" w:rsidRDefault="00930A9E" w:rsidP="00B52558">
      <w:pPr>
        <w:pStyle w:val="1"/>
        <w:numPr>
          <w:ilvl w:val="0"/>
          <w:numId w:val="18"/>
        </w:numPr>
        <w:spacing w:line="360" w:lineRule="auto"/>
        <w:jc w:val="both"/>
        <w:rPr>
          <w:rFonts w:ascii="Arial" w:hAnsi="Arial" w:cs="Arial"/>
          <w:sz w:val="28"/>
          <w:szCs w:val="28"/>
        </w:rPr>
      </w:pPr>
      <w:r>
        <w:rPr>
          <w:rFonts w:ascii="Arial" w:hAnsi="Arial" w:cs="Arial"/>
          <w:sz w:val="28"/>
          <w:szCs w:val="28"/>
        </w:rPr>
        <w:t>Территориальное и отраслевое прогнозирование и планирование природоохранной деятельности и природопользования.</w:t>
      </w:r>
    </w:p>
    <w:p w:rsidR="00930A9E" w:rsidRDefault="00930A9E" w:rsidP="002A5F40">
      <w:pPr>
        <w:spacing w:line="360" w:lineRule="auto"/>
        <w:jc w:val="both"/>
        <w:rPr>
          <w:rFonts w:ascii="Arial" w:hAnsi="Arial" w:cs="Arial"/>
          <w:sz w:val="28"/>
          <w:szCs w:val="28"/>
        </w:rPr>
      </w:pPr>
    </w:p>
    <w:p w:rsidR="00930A9E" w:rsidRDefault="00930A9E" w:rsidP="002A5F40">
      <w:pPr>
        <w:spacing w:line="360" w:lineRule="auto"/>
        <w:jc w:val="both"/>
        <w:rPr>
          <w:rFonts w:ascii="Arial" w:hAnsi="Arial" w:cs="Arial"/>
          <w:sz w:val="28"/>
          <w:szCs w:val="28"/>
        </w:rPr>
      </w:pPr>
    </w:p>
    <w:p w:rsidR="00930A9E" w:rsidRDefault="00930A9E" w:rsidP="002A5F40">
      <w:pPr>
        <w:spacing w:line="360" w:lineRule="auto"/>
        <w:jc w:val="both"/>
        <w:rPr>
          <w:rFonts w:ascii="Arial" w:hAnsi="Arial" w:cs="Arial"/>
          <w:sz w:val="28"/>
          <w:szCs w:val="28"/>
        </w:rPr>
      </w:pPr>
    </w:p>
    <w:p w:rsidR="00930A9E" w:rsidRDefault="00930A9E" w:rsidP="002A5F40">
      <w:pPr>
        <w:spacing w:line="360" w:lineRule="auto"/>
        <w:jc w:val="both"/>
        <w:rPr>
          <w:rFonts w:ascii="Arial" w:hAnsi="Arial" w:cs="Arial"/>
          <w:sz w:val="28"/>
          <w:szCs w:val="28"/>
        </w:rPr>
      </w:pPr>
    </w:p>
    <w:p w:rsidR="00930A9E" w:rsidRDefault="00930A9E" w:rsidP="002A5F40">
      <w:pPr>
        <w:spacing w:line="360" w:lineRule="auto"/>
        <w:jc w:val="both"/>
        <w:rPr>
          <w:rFonts w:ascii="Arial" w:hAnsi="Arial" w:cs="Arial"/>
          <w:sz w:val="28"/>
          <w:szCs w:val="28"/>
        </w:rPr>
      </w:pPr>
    </w:p>
    <w:p w:rsidR="00930A9E" w:rsidRDefault="00930A9E" w:rsidP="002A5F40">
      <w:pPr>
        <w:spacing w:line="360" w:lineRule="auto"/>
        <w:jc w:val="both"/>
        <w:rPr>
          <w:rFonts w:ascii="Arial" w:hAnsi="Arial" w:cs="Arial"/>
          <w:sz w:val="28"/>
          <w:szCs w:val="28"/>
        </w:rPr>
      </w:pPr>
    </w:p>
    <w:p w:rsidR="00930A9E" w:rsidRDefault="00930A9E" w:rsidP="002A5F40">
      <w:pPr>
        <w:spacing w:line="360" w:lineRule="auto"/>
        <w:jc w:val="both"/>
        <w:rPr>
          <w:rFonts w:ascii="Arial" w:hAnsi="Arial" w:cs="Arial"/>
          <w:sz w:val="28"/>
          <w:szCs w:val="28"/>
        </w:rPr>
      </w:pPr>
    </w:p>
    <w:p w:rsidR="00930A9E" w:rsidRDefault="00930A9E" w:rsidP="002A5F40">
      <w:pPr>
        <w:spacing w:line="360" w:lineRule="auto"/>
        <w:jc w:val="both"/>
        <w:rPr>
          <w:rFonts w:ascii="Arial" w:hAnsi="Arial" w:cs="Arial"/>
          <w:sz w:val="28"/>
          <w:szCs w:val="28"/>
        </w:rPr>
      </w:pPr>
    </w:p>
    <w:p w:rsidR="00930A9E" w:rsidRPr="002A5F40" w:rsidRDefault="00930A9E" w:rsidP="002A5F40">
      <w:pPr>
        <w:spacing w:line="360" w:lineRule="auto"/>
        <w:jc w:val="both"/>
        <w:rPr>
          <w:rFonts w:ascii="Arial" w:hAnsi="Arial" w:cs="Arial"/>
          <w:sz w:val="28"/>
          <w:szCs w:val="28"/>
        </w:rPr>
      </w:pPr>
    </w:p>
    <w:p w:rsidR="00930A9E" w:rsidRPr="00D624B3" w:rsidRDefault="00930A9E" w:rsidP="00AB4DE2">
      <w:pPr>
        <w:pStyle w:val="a5"/>
        <w:spacing w:line="360" w:lineRule="auto"/>
        <w:rPr>
          <w:b/>
          <w:sz w:val="40"/>
          <w:szCs w:val="40"/>
        </w:rPr>
      </w:pPr>
      <w:r>
        <w:rPr>
          <w:b/>
          <w:sz w:val="40"/>
          <w:szCs w:val="40"/>
          <w:lang w:val="en-US"/>
        </w:rPr>
        <w:t>I</w:t>
      </w:r>
      <w:r>
        <w:rPr>
          <w:b/>
          <w:sz w:val="40"/>
          <w:szCs w:val="40"/>
        </w:rPr>
        <w:t>.</w:t>
      </w:r>
      <w:r w:rsidRPr="00D624B3">
        <w:rPr>
          <w:b/>
          <w:sz w:val="40"/>
          <w:szCs w:val="40"/>
        </w:rPr>
        <w:t>Прогнозирование и планирование на микроуровне.  Методология разработки бизнес-планов.</w:t>
      </w:r>
    </w:p>
    <w:p w:rsidR="00930A9E" w:rsidRPr="002A5D32" w:rsidRDefault="00930A9E" w:rsidP="00AB4DE2">
      <w:pPr>
        <w:spacing w:line="360" w:lineRule="auto"/>
        <w:ind w:firstLine="709"/>
        <w:jc w:val="both"/>
        <w:rPr>
          <w:rFonts w:ascii="Arial" w:hAnsi="Arial" w:cs="Arial"/>
          <w:sz w:val="28"/>
          <w:szCs w:val="28"/>
        </w:rPr>
      </w:pPr>
      <w:r w:rsidRPr="002A5D32">
        <w:rPr>
          <w:rFonts w:ascii="Arial" w:hAnsi="Arial" w:cs="Arial"/>
          <w:sz w:val="28"/>
          <w:szCs w:val="28"/>
        </w:rPr>
        <w:t>Планирование представляет собой систему мер (принципов и методов), направленных на достижение вышеуказанных соотношений в экономической деятельности фирм. Это сознательная деятельность, направленная на реализацию текущих и стратегических задач фирмы путем определения параметров экономического развития с учетом имеющихся ресурсов и потребности в продукции и услугах.).</w:t>
      </w:r>
      <w:r w:rsidRPr="002A5D32">
        <w:rPr>
          <w:rFonts w:ascii="Arial" w:hAnsi="Arial" w:cs="Arial"/>
          <w:sz w:val="28"/>
          <w:szCs w:val="28"/>
        </w:rPr>
        <w:br/>
      </w:r>
      <w:r w:rsidRPr="002A5D32">
        <w:rPr>
          <w:rFonts w:ascii="Arial" w:hAnsi="Arial" w:cs="Arial"/>
          <w:sz w:val="28"/>
          <w:szCs w:val="28"/>
        </w:rPr>
        <w:br/>
        <w:t>Планирование основано на следующих принципах:</w:t>
      </w:r>
      <w:r w:rsidRPr="002A5D32">
        <w:rPr>
          <w:rFonts w:ascii="Arial" w:hAnsi="Arial" w:cs="Arial"/>
          <w:sz w:val="28"/>
          <w:szCs w:val="28"/>
        </w:rPr>
        <w:br/>
      </w:r>
      <w:r w:rsidRPr="002A5D32">
        <w:rPr>
          <w:rFonts w:ascii="Arial" w:hAnsi="Arial" w:cs="Arial"/>
          <w:sz w:val="28"/>
          <w:szCs w:val="28"/>
        </w:rPr>
        <w:br/>
        <w:t>1) выделение приоритетов в экономике, ведущих задач и звеньев;</w:t>
      </w:r>
      <w:r w:rsidRPr="002A5D32">
        <w:rPr>
          <w:rFonts w:ascii="Arial" w:hAnsi="Arial" w:cs="Arial"/>
          <w:sz w:val="28"/>
          <w:szCs w:val="28"/>
        </w:rPr>
        <w:br/>
        <w:t>2) непрерывность, т.е. сочетание в планировании текущих и перспективных стратегических задач;</w:t>
      </w:r>
      <w:r w:rsidRPr="002A5D32">
        <w:rPr>
          <w:rFonts w:ascii="Arial" w:hAnsi="Arial" w:cs="Arial"/>
          <w:sz w:val="28"/>
          <w:szCs w:val="28"/>
        </w:rPr>
        <w:br/>
        <w:t>3) научная и ресурсная обоснованность показателей и параметров экономического развития;</w:t>
      </w:r>
      <w:r w:rsidRPr="002A5D32">
        <w:rPr>
          <w:rFonts w:ascii="Arial" w:hAnsi="Arial" w:cs="Arial"/>
          <w:sz w:val="28"/>
          <w:szCs w:val="28"/>
        </w:rPr>
        <w:br/>
        <w:t>4) директивность планов (сохраняется на государственных предприятиях, в рыночной экономике планы носят управленческо-рекомендательный характер).</w:t>
      </w:r>
    </w:p>
    <w:p w:rsidR="00930A9E" w:rsidRDefault="00930A9E" w:rsidP="00AB4DE2">
      <w:pPr>
        <w:spacing w:line="360" w:lineRule="auto"/>
        <w:ind w:firstLine="709"/>
        <w:jc w:val="both"/>
        <w:rPr>
          <w:rFonts w:ascii="Arial" w:hAnsi="Arial" w:cs="Arial"/>
          <w:sz w:val="28"/>
          <w:szCs w:val="28"/>
        </w:rPr>
      </w:pPr>
      <w:r w:rsidRPr="002A5D32">
        <w:rPr>
          <w:rFonts w:ascii="Arial" w:hAnsi="Arial" w:cs="Arial"/>
          <w:sz w:val="28"/>
          <w:szCs w:val="28"/>
        </w:rPr>
        <w:t>Для формирования стратегии и тактики развития экономики разрабатывается система прогнозов, включающая прогнозы временного аспекта и по уровням управления, а также частные и комплексные прогнозы экономического и социального развития страны и регионов. На основе результатов прогнозных расчетов определяются важнейшие направления стратегии социально-экономического развития, составляются индикативные планы, формируется механизм государственного регулирования экономики и определяются параметры основных регуляторов (государственный заказ, цены, налоги и льготы, государственные инвестиции и ссуды, страховые резервы и т.д.).</w:t>
      </w:r>
    </w:p>
    <w:p w:rsidR="00930A9E" w:rsidRDefault="00930A9E" w:rsidP="00AB4DE2">
      <w:pPr>
        <w:spacing w:line="360" w:lineRule="auto"/>
        <w:ind w:firstLine="709"/>
        <w:jc w:val="both"/>
        <w:rPr>
          <w:rFonts w:ascii="Arial" w:hAnsi="Arial" w:cs="Arial"/>
          <w:sz w:val="28"/>
          <w:szCs w:val="28"/>
        </w:rPr>
      </w:pPr>
      <w:r>
        <w:rPr>
          <w:rFonts w:ascii="Arial" w:hAnsi="Arial" w:cs="Arial"/>
          <w:sz w:val="28"/>
          <w:szCs w:val="28"/>
        </w:rPr>
        <w:t>Таким образом планирование служит основой для принятия решений в управлении предприятием. Его назначение состоит в выработке целей и задач производственно-хозяйственной деятельности предприятия. Для того, чтобы цели и задачи были реальными, т.е. адекватными внутренней и внешней среде функционирования предприятия, необходимо при их постановке заглядывать в будущее, предвосхищать планируемый результат. Эту функцию в планировании выполняет прогнозирование.</w:t>
      </w:r>
    </w:p>
    <w:p w:rsidR="00930A9E" w:rsidRDefault="00930A9E" w:rsidP="00AB4DE2">
      <w:pPr>
        <w:spacing w:line="360" w:lineRule="auto"/>
        <w:ind w:firstLine="709"/>
        <w:jc w:val="both"/>
        <w:rPr>
          <w:rFonts w:ascii="Arial" w:hAnsi="Arial" w:cs="Arial"/>
          <w:sz w:val="28"/>
          <w:szCs w:val="28"/>
        </w:rPr>
      </w:pPr>
      <w:r>
        <w:rPr>
          <w:rFonts w:ascii="Arial" w:hAnsi="Arial" w:cs="Arial"/>
          <w:sz w:val="28"/>
          <w:szCs w:val="28"/>
        </w:rPr>
        <w:t>Прогнозирование в управленческом цикле предшествует планированию и ставит своей задачей научное предвидение развития производственно – хозяйственной деятельности, а также отыскание решений, которые обеспечивают развитие планируемых процессов в оптимальном режиме. Поскольку прогнозирование всегда предшествует планированию, его можно рассматривать как подфункцию планирования.</w:t>
      </w:r>
    </w:p>
    <w:p w:rsidR="00930A9E" w:rsidRPr="002A5D32" w:rsidRDefault="00930A9E" w:rsidP="00AB4DE2">
      <w:pPr>
        <w:spacing w:line="360" w:lineRule="auto"/>
        <w:ind w:firstLine="709"/>
        <w:jc w:val="both"/>
        <w:rPr>
          <w:rFonts w:ascii="Arial" w:hAnsi="Arial" w:cs="Arial"/>
          <w:sz w:val="28"/>
          <w:szCs w:val="28"/>
        </w:rPr>
      </w:pPr>
      <w:r>
        <w:rPr>
          <w:rFonts w:ascii="Arial" w:hAnsi="Arial" w:cs="Arial"/>
          <w:sz w:val="28"/>
          <w:szCs w:val="28"/>
        </w:rPr>
        <w:t>Прогнозирование применяется как на макроуровне, где объектами могут быть показатели, характеризующие динамику, структуру и эффективность экономики, состояние финансов, денежного обращения, рынка ценных бумаг, движение цен, занятость, качество жизни населения, так и на микроуровне. Рассмотрим прогнозирование на микроуровне.</w:t>
      </w:r>
    </w:p>
    <w:p w:rsidR="00930A9E" w:rsidRPr="002A5D32" w:rsidRDefault="00930A9E" w:rsidP="00AB4DE2">
      <w:pPr>
        <w:pStyle w:val="3"/>
        <w:widowControl w:val="0"/>
        <w:ind w:firstLine="709"/>
        <w:jc w:val="both"/>
        <w:rPr>
          <w:rFonts w:ascii="Arial" w:hAnsi="Arial" w:cs="Arial"/>
          <w:lang w:val="ru-RU"/>
        </w:rPr>
      </w:pPr>
      <w:r w:rsidRPr="002A5D32">
        <w:rPr>
          <w:rFonts w:ascii="Arial" w:hAnsi="Arial" w:cs="Arial"/>
          <w:lang w:val="ru-RU"/>
        </w:rPr>
        <w:t>Эффективная деятельность предприятий и фирм в условиях рыночной экономики в значительной степени зависит от того, насколько достоверно они предвидят дальнюю и ближнюю перспективу своего развития, то есть от прогнозирования.</w:t>
      </w:r>
    </w:p>
    <w:p w:rsidR="00930A9E" w:rsidRPr="002A5D32" w:rsidRDefault="00930A9E" w:rsidP="00AB4DE2">
      <w:pPr>
        <w:widowControl w:val="0"/>
        <w:spacing w:line="360" w:lineRule="auto"/>
        <w:ind w:firstLine="709"/>
        <w:jc w:val="both"/>
        <w:rPr>
          <w:rFonts w:ascii="Arial" w:hAnsi="Arial" w:cs="Arial"/>
          <w:sz w:val="28"/>
          <w:szCs w:val="28"/>
        </w:rPr>
      </w:pPr>
      <w:r w:rsidRPr="002A5D32">
        <w:rPr>
          <w:rFonts w:ascii="Arial" w:hAnsi="Arial" w:cs="Arial"/>
          <w:sz w:val="28"/>
          <w:szCs w:val="28"/>
        </w:rPr>
        <w:t>Прогнозирование деятельности предприятий и фирм – это оценка перспектив их развития на основе анализа конъюнктуры рынка, изменения рыночных условий на предстоящий период.</w:t>
      </w:r>
    </w:p>
    <w:p w:rsidR="00930A9E" w:rsidRPr="002A5D32" w:rsidRDefault="00930A9E" w:rsidP="00AB4DE2">
      <w:pPr>
        <w:spacing w:line="360" w:lineRule="auto"/>
        <w:ind w:firstLine="709"/>
        <w:jc w:val="both"/>
        <w:rPr>
          <w:rFonts w:ascii="Arial" w:hAnsi="Arial" w:cs="Arial"/>
          <w:sz w:val="28"/>
          <w:szCs w:val="28"/>
        </w:rPr>
      </w:pPr>
      <w:r w:rsidRPr="002A5D32">
        <w:rPr>
          <w:rFonts w:ascii="Arial" w:hAnsi="Arial" w:cs="Arial"/>
          <w:sz w:val="28"/>
          <w:szCs w:val="28"/>
        </w:rPr>
        <w:t>На микроуровне – уровне предприятия, организации (фирмы) – объектами прогнозирования и планирования являются: спрос, производство продукции (выполнение услуг), объем продаж, потребность в материальных и трудовых ресурсах, издержки производства и реализации продукции, цены, доходы предприятия, его техническое развитие.</w:t>
      </w:r>
    </w:p>
    <w:p w:rsidR="00930A9E" w:rsidRPr="002A5D32" w:rsidRDefault="00930A9E" w:rsidP="00AB4DE2">
      <w:pPr>
        <w:spacing w:line="360" w:lineRule="auto"/>
        <w:ind w:firstLine="709"/>
        <w:jc w:val="both"/>
        <w:rPr>
          <w:rFonts w:ascii="Arial" w:hAnsi="Arial" w:cs="Arial"/>
          <w:sz w:val="28"/>
          <w:szCs w:val="28"/>
        </w:rPr>
      </w:pPr>
      <w:r w:rsidRPr="002A5D32">
        <w:rPr>
          <w:rFonts w:ascii="Arial" w:hAnsi="Arial" w:cs="Arial"/>
          <w:sz w:val="28"/>
          <w:szCs w:val="28"/>
        </w:rPr>
        <w:t>Каждое промышленное предприятие в рыночных условиях должно стремиться снижать издержки производства и создавать принципиально новые изделия с более высокими потребительскими характеристиками, т.е. конкуренто-способную продукцию.</w:t>
      </w:r>
    </w:p>
    <w:p w:rsidR="00930A9E" w:rsidRPr="002A5D32" w:rsidRDefault="00930A9E" w:rsidP="00AB4DE2">
      <w:pPr>
        <w:spacing w:line="360" w:lineRule="auto"/>
        <w:ind w:firstLine="709"/>
        <w:jc w:val="both"/>
        <w:rPr>
          <w:rFonts w:ascii="Arial" w:hAnsi="Arial" w:cs="Arial"/>
          <w:sz w:val="28"/>
          <w:szCs w:val="28"/>
        </w:rPr>
      </w:pPr>
      <w:r w:rsidRPr="002A5D32">
        <w:rPr>
          <w:rFonts w:ascii="Arial" w:hAnsi="Arial" w:cs="Arial"/>
          <w:sz w:val="28"/>
          <w:szCs w:val="28"/>
        </w:rPr>
        <w:t>Субъектами прогнозирования и планирования являются планово-финансовые органы предприятия, маркетинговые и технические отделы.</w:t>
      </w:r>
    </w:p>
    <w:p w:rsidR="00930A9E" w:rsidRPr="002A5D32" w:rsidRDefault="00930A9E" w:rsidP="00AB4DE2">
      <w:pPr>
        <w:spacing w:line="360" w:lineRule="auto"/>
        <w:ind w:firstLine="709"/>
        <w:jc w:val="both"/>
        <w:rPr>
          <w:rFonts w:ascii="Arial" w:hAnsi="Arial" w:cs="Arial"/>
          <w:sz w:val="28"/>
          <w:szCs w:val="28"/>
        </w:rPr>
      </w:pPr>
      <w:r w:rsidRPr="002A5D32">
        <w:rPr>
          <w:rFonts w:ascii="Arial" w:hAnsi="Arial" w:cs="Arial"/>
          <w:sz w:val="28"/>
          <w:szCs w:val="28"/>
        </w:rPr>
        <w:t>Планы-прогнозы разрабатывают как в целом по предприятию, так и по его структурным подразделениям: цехам, участкам, службам.</w:t>
      </w:r>
    </w:p>
    <w:p w:rsidR="00930A9E" w:rsidRPr="002A5D32" w:rsidRDefault="00930A9E" w:rsidP="00AB4DE2">
      <w:pPr>
        <w:spacing w:line="360" w:lineRule="auto"/>
        <w:ind w:firstLine="709"/>
        <w:jc w:val="both"/>
        <w:rPr>
          <w:rFonts w:ascii="Arial" w:hAnsi="Arial" w:cs="Arial"/>
          <w:sz w:val="28"/>
          <w:szCs w:val="28"/>
        </w:rPr>
      </w:pPr>
      <w:r w:rsidRPr="002A5D32">
        <w:rPr>
          <w:rFonts w:ascii="Arial" w:hAnsi="Arial" w:cs="Arial"/>
          <w:sz w:val="28"/>
          <w:szCs w:val="28"/>
        </w:rPr>
        <w:t>Формируются планы на перспективу, краткосрочные (год, квартал, месяц) и оперативные (сутки, декада) планы.</w:t>
      </w:r>
    </w:p>
    <w:p w:rsidR="00930A9E" w:rsidRPr="002A5D32" w:rsidRDefault="00930A9E" w:rsidP="00AB4DE2">
      <w:pPr>
        <w:widowControl w:val="0"/>
        <w:spacing w:line="360" w:lineRule="auto"/>
        <w:ind w:firstLine="709"/>
        <w:jc w:val="both"/>
        <w:rPr>
          <w:rFonts w:ascii="Arial" w:hAnsi="Arial" w:cs="Arial"/>
          <w:sz w:val="28"/>
          <w:szCs w:val="28"/>
        </w:rPr>
      </w:pPr>
      <w:r w:rsidRPr="002A5D32">
        <w:rPr>
          <w:rFonts w:ascii="Arial" w:hAnsi="Arial" w:cs="Arial"/>
          <w:sz w:val="28"/>
          <w:szCs w:val="28"/>
        </w:rPr>
        <w:t>При прогнозировании деятельности предприятий по выпуску продукции производственного назначения учитывается анализ инвестиционной политики в отраслях, потребляющих соответствующие товары, тенденции развития НТП в этих отраслях, а также формирование принципиально новых потребностей и способов их лучшего удовлетворения.</w:t>
      </w:r>
    </w:p>
    <w:p w:rsidR="00930A9E" w:rsidRDefault="00930A9E" w:rsidP="00AB4DE2">
      <w:pPr>
        <w:widowControl w:val="0"/>
        <w:spacing w:line="360" w:lineRule="auto"/>
        <w:ind w:firstLine="709"/>
        <w:jc w:val="both"/>
        <w:rPr>
          <w:rFonts w:ascii="Arial" w:hAnsi="Arial" w:cs="Arial"/>
          <w:sz w:val="28"/>
          <w:szCs w:val="28"/>
        </w:rPr>
      </w:pPr>
      <w:r w:rsidRPr="002A5D32">
        <w:rPr>
          <w:rFonts w:ascii="Arial" w:hAnsi="Arial" w:cs="Arial"/>
          <w:sz w:val="28"/>
          <w:szCs w:val="28"/>
        </w:rPr>
        <w:t xml:space="preserve">При прогнозировании деятельности предприятий, выпускающих продукцию широкого потребления, обычно опираются на данные опросов потребителей и продавцов товаров. </w:t>
      </w:r>
    </w:p>
    <w:p w:rsidR="00930A9E" w:rsidRDefault="00930A9E" w:rsidP="00AB4DE2">
      <w:pPr>
        <w:widowControl w:val="0"/>
        <w:spacing w:line="360" w:lineRule="auto"/>
        <w:ind w:firstLine="709"/>
        <w:jc w:val="both"/>
        <w:rPr>
          <w:rFonts w:ascii="Arial" w:hAnsi="Arial" w:cs="Arial"/>
          <w:sz w:val="28"/>
          <w:szCs w:val="28"/>
        </w:rPr>
      </w:pPr>
      <w:r>
        <w:rPr>
          <w:rFonts w:ascii="Arial" w:hAnsi="Arial" w:cs="Arial"/>
          <w:sz w:val="28"/>
          <w:szCs w:val="28"/>
        </w:rPr>
        <w:t>Прогнозы всегда носят вероятный характер и разрабатываются с использованием экономико – математических моделей.</w:t>
      </w:r>
    </w:p>
    <w:p w:rsidR="00930A9E" w:rsidRDefault="00930A9E" w:rsidP="00AB4DE2">
      <w:pPr>
        <w:widowControl w:val="0"/>
        <w:spacing w:line="360" w:lineRule="auto"/>
        <w:ind w:firstLine="709"/>
        <w:jc w:val="both"/>
        <w:rPr>
          <w:rFonts w:ascii="Arial" w:hAnsi="Arial" w:cs="Arial"/>
          <w:sz w:val="28"/>
          <w:szCs w:val="28"/>
        </w:rPr>
      </w:pPr>
      <w:r>
        <w:rPr>
          <w:rFonts w:ascii="Arial" w:hAnsi="Arial" w:cs="Arial"/>
          <w:sz w:val="28"/>
          <w:szCs w:val="28"/>
        </w:rPr>
        <w:t>Для использования экономико-математических методов в планировании необходимо экономический объект или процесс записать с помощью математических зависимостей (уравнений, неравенств и т.п.). Этот процесс называется составлением модели.</w:t>
      </w:r>
    </w:p>
    <w:p w:rsidR="00930A9E" w:rsidRDefault="00930A9E" w:rsidP="00AB4DE2">
      <w:pPr>
        <w:widowControl w:val="0"/>
        <w:spacing w:line="360" w:lineRule="auto"/>
        <w:ind w:firstLine="709"/>
        <w:jc w:val="both"/>
        <w:rPr>
          <w:rFonts w:ascii="Arial" w:hAnsi="Arial" w:cs="Arial"/>
          <w:sz w:val="28"/>
          <w:szCs w:val="28"/>
        </w:rPr>
      </w:pPr>
      <w:r>
        <w:rPr>
          <w:rFonts w:ascii="Arial" w:hAnsi="Arial" w:cs="Arial"/>
          <w:sz w:val="28"/>
          <w:szCs w:val="28"/>
        </w:rPr>
        <w:t>Математическая модель – это система выражений, описывающих характеристики объекта моделирования и взаимосвязи между ними. Процесс моделирования заключается в построении моделей, которые облегчают изучение свойств планируемых процессов и объектов.</w:t>
      </w:r>
    </w:p>
    <w:p w:rsidR="00930A9E" w:rsidRPr="002A5D32" w:rsidRDefault="00930A9E" w:rsidP="00AB4DE2">
      <w:pPr>
        <w:widowControl w:val="0"/>
        <w:spacing w:line="360" w:lineRule="auto"/>
        <w:ind w:firstLine="709"/>
        <w:jc w:val="both"/>
        <w:rPr>
          <w:rFonts w:ascii="Arial" w:hAnsi="Arial" w:cs="Arial"/>
          <w:sz w:val="28"/>
          <w:szCs w:val="28"/>
        </w:rPr>
      </w:pPr>
      <w:r>
        <w:rPr>
          <w:rFonts w:ascii="Arial" w:hAnsi="Arial" w:cs="Arial"/>
          <w:sz w:val="28"/>
          <w:szCs w:val="28"/>
        </w:rPr>
        <w:t>Моделирование является логико-математическим отображением структуры и процесса функционирования планируемого объекта с целью проведения на данной модели эксперимента. Сущность моделирования заключается в создании такого аналога изучаемых объектов, в котором отражены все их важнейшие с точки зрения цели исследования свойства и опущены второстепенные, малосущественные черты. Но, следует заметить, что экономико-математические методы целесообразней применять для проведения макроэкономических расчетов, в то время как для планирования и  прогнозирования на микроуровне   лучше использовать систему методов: экспертные оценки, факторные модели, модели оптимизации, нормативный метод.</w:t>
      </w:r>
    </w:p>
    <w:p w:rsidR="00930A9E" w:rsidRPr="002A5D32" w:rsidRDefault="00930A9E" w:rsidP="00AB4DE2">
      <w:pPr>
        <w:widowControl w:val="0"/>
        <w:spacing w:line="360" w:lineRule="auto"/>
        <w:ind w:firstLine="709"/>
        <w:jc w:val="both"/>
        <w:rPr>
          <w:rFonts w:ascii="Arial" w:hAnsi="Arial" w:cs="Arial"/>
          <w:sz w:val="28"/>
          <w:szCs w:val="28"/>
        </w:rPr>
      </w:pPr>
      <w:r w:rsidRPr="002A5D32">
        <w:rPr>
          <w:rFonts w:ascii="Arial" w:hAnsi="Arial" w:cs="Arial"/>
          <w:sz w:val="28"/>
          <w:szCs w:val="28"/>
        </w:rPr>
        <w:t>Результаты прогнозирования деятельности предприятий (фирм) должны быть отражены в соответствующих разделах их бизнес-планов, которым стала придаваться особая значимость при переходе к рыночным отношениям. Мировая практика свидетельствует, что бизнес-план разрабатывается для выработки стратегии предприятия, оценки его финансового положения, определения потребности в инвестициях, привлечения финансовых средств и потенциальных партнеров. Он нужен всем: банкирам, инвесторам проекта, руководителю и сотрудникам предприятия для того, чтобы знать перспективы и проверить идеи на реальность. Зарубежные бизнесмены давно осознали, что без бизнес-плана нельзя начинать сколько-нибудь стоящее коммерческое мероприятие.</w:t>
      </w:r>
    </w:p>
    <w:p w:rsidR="00930A9E" w:rsidRPr="002A5D32" w:rsidRDefault="00930A9E" w:rsidP="00AB4DE2">
      <w:pPr>
        <w:shd w:val="clear" w:color="auto" w:fill="FFFFFF"/>
        <w:spacing w:line="360" w:lineRule="auto"/>
        <w:ind w:firstLine="709"/>
        <w:jc w:val="both"/>
        <w:rPr>
          <w:rFonts w:ascii="Arial" w:hAnsi="Arial" w:cs="Arial"/>
          <w:sz w:val="28"/>
          <w:szCs w:val="28"/>
        </w:rPr>
      </w:pPr>
      <w:r w:rsidRPr="002A5D32">
        <w:rPr>
          <w:rFonts w:ascii="Arial" w:hAnsi="Arial" w:cs="Arial"/>
          <w:color w:val="000000"/>
          <w:sz w:val="28"/>
          <w:szCs w:val="28"/>
        </w:rPr>
        <w:t>Банкирам, потенциальным инвесторам и партнерам биз</w:t>
      </w:r>
      <w:r w:rsidRPr="002A5D32">
        <w:rPr>
          <w:rFonts w:ascii="Arial" w:hAnsi="Arial" w:cs="Arial"/>
          <w:color w:val="000000"/>
          <w:sz w:val="28"/>
          <w:szCs w:val="28"/>
        </w:rPr>
        <w:softHyphen/>
        <w:t>нес-план нужен для оценки финансовой и экономической эф</w:t>
      </w:r>
      <w:r w:rsidRPr="002A5D32">
        <w:rPr>
          <w:rFonts w:ascii="Arial" w:hAnsi="Arial" w:cs="Arial"/>
          <w:color w:val="000000"/>
          <w:sz w:val="28"/>
          <w:szCs w:val="28"/>
        </w:rPr>
        <w:softHyphen/>
        <w:t>фективности намечаемых предприятием мероприятий, реаль</w:t>
      </w:r>
      <w:r w:rsidRPr="002A5D32">
        <w:rPr>
          <w:rFonts w:ascii="Arial" w:hAnsi="Arial" w:cs="Arial"/>
          <w:color w:val="000000"/>
          <w:sz w:val="28"/>
          <w:szCs w:val="28"/>
        </w:rPr>
        <w:softHyphen/>
        <w:t>ности получения желаемой прибыли и возврата кредиторам вложенных в этот проект средств.</w:t>
      </w:r>
    </w:p>
    <w:p w:rsidR="00930A9E" w:rsidRPr="002A5D32" w:rsidRDefault="00930A9E" w:rsidP="00AB4DE2">
      <w:pPr>
        <w:shd w:val="clear" w:color="auto" w:fill="FFFFFF"/>
        <w:spacing w:line="360" w:lineRule="auto"/>
        <w:ind w:firstLine="709"/>
        <w:jc w:val="both"/>
        <w:rPr>
          <w:rFonts w:ascii="Arial" w:hAnsi="Arial" w:cs="Arial"/>
          <w:sz w:val="28"/>
          <w:szCs w:val="28"/>
        </w:rPr>
      </w:pPr>
      <w:r w:rsidRPr="002A5D32">
        <w:rPr>
          <w:rFonts w:ascii="Arial" w:hAnsi="Arial" w:cs="Arial"/>
          <w:color w:val="000000"/>
          <w:sz w:val="28"/>
          <w:szCs w:val="28"/>
        </w:rPr>
        <w:t>Руководству предприятия бизнес-план помогает разобрать</w:t>
      </w:r>
      <w:r w:rsidRPr="002A5D32">
        <w:rPr>
          <w:rFonts w:ascii="Arial" w:hAnsi="Arial" w:cs="Arial"/>
          <w:color w:val="000000"/>
          <w:sz w:val="28"/>
          <w:szCs w:val="28"/>
        </w:rPr>
        <w:softHyphen/>
        <w:t>ся в перспективах своего бизнеса, предвидеть возможные изме</w:t>
      </w:r>
      <w:r w:rsidRPr="002A5D32">
        <w:rPr>
          <w:rFonts w:ascii="Arial" w:hAnsi="Arial" w:cs="Arial"/>
          <w:color w:val="000000"/>
          <w:sz w:val="28"/>
          <w:szCs w:val="28"/>
        </w:rPr>
        <w:softHyphen/>
        <w:t>нения и проблемы в будущем, контролировать текущие опера</w:t>
      </w:r>
      <w:r w:rsidRPr="002A5D32">
        <w:rPr>
          <w:rFonts w:ascii="Arial" w:hAnsi="Arial" w:cs="Arial"/>
          <w:color w:val="000000"/>
          <w:sz w:val="28"/>
          <w:szCs w:val="28"/>
        </w:rPr>
        <w:softHyphen/>
        <w:t>ции.</w:t>
      </w:r>
    </w:p>
    <w:p w:rsidR="00930A9E" w:rsidRPr="002A5F40" w:rsidRDefault="00930A9E" w:rsidP="002A5F40">
      <w:pPr>
        <w:shd w:val="clear" w:color="auto" w:fill="FFFFFF"/>
        <w:spacing w:line="360" w:lineRule="auto"/>
        <w:ind w:firstLine="709"/>
        <w:jc w:val="both"/>
        <w:rPr>
          <w:rFonts w:ascii="Arial" w:hAnsi="Arial" w:cs="Arial"/>
          <w:color w:val="000000"/>
          <w:sz w:val="28"/>
          <w:szCs w:val="28"/>
        </w:rPr>
      </w:pPr>
      <w:r w:rsidRPr="002A5D32">
        <w:rPr>
          <w:rFonts w:ascii="Arial" w:hAnsi="Arial" w:cs="Arial"/>
          <w:iCs/>
          <w:color w:val="000000"/>
          <w:sz w:val="28"/>
          <w:szCs w:val="28"/>
        </w:rPr>
        <w:t xml:space="preserve">Бизнес-план — </w:t>
      </w:r>
      <w:r w:rsidRPr="002A5D32">
        <w:rPr>
          <w:rFonts w:ascii="Arial" w:hAnsi="Arial" w:cs="Arial"/>
          <w:color w:val="000000"/>
          <w:sz w:val="28"/>
          <w:szCs w:val="28"/>
        </w:rPr>
        <w:t>документ, в котором анализируются возмож</w:t>
      </w:r>
      <w:r w:rsidRPr="002A5D32">
        <w:rPr>
          <w:rFonts w:ascii="Arial" w:hAnsi="Arial" w:cs="Arial"/>
          <w:color w:val="000000"/>
          <w:sz w:val="28"/>
          <w:szCs w:val="28"/>
        </w:rPr>
        <w:softHyphen/>
        <w:t>ности для начала или расширения бизнеса в какой-либо кон</w:t>
      </w:r>
      <w:r w:rsidRPr="002A5D32">
        <w:rPr>
          <w:rFonts w:ascii="Arial" w:hAnsi="Arial" w:cs="Arial"/>
          <w:color w:val="000000"/>
          <w:sz w:val="28"/>
          <w:szCs w:val="28"/>
        </w:rPr>
        <w:softHyphen/>
        <w:t>кретной ситуации и дается четкое представление о том, каким образом руководство данной компании намерено использовать эти возможности.</w:t>
      </w:r>
    </w:p>
    <w:p w:rsidR="00930A9E" w:rsidRPr="002A5D32" w:rsidRDefault="00930A9E" w:rsidP="00AB4DE2">
      <w:pPr>
        <w:shd w:val="clear" w:color="auto" w:fill="FFFFFF"/>
        <w:spacing w:line="360" w:lineRule="auto"/>
        <w:ind w:firstLine="709"/>
        <w:jc w:val="both"/>
        <w:rPr>
          <w:rFonts w:ascii="Arial" w:hAnsi="Arial" w:cs="Arial"/>
          <w:sz w:val="28"/>
          <w:szCs w:val="28"/>
        </w:rPr>
      </w:pPr>
      <w:r w:rsidRPr="002A5D32">
        <w:rPr>
          <w:rFonts w:ascii="Arial" w:hAnsi="Arial" w:cs="Arial"/>
          <w:color w:val="000000"/>
          <w:sz w:val="28"/>
          <w:szCs w:val="28"/>
        </w:rPr>
        <w:t>Толчком к созданию нового предприятия или расширению (реконструкции) существующего могут послужить: новый продукт, услуга, технология; внедрение мероприятий, позволя</w:t>
      </w:r>
      <w:r w:rsidRPr="002A5D32">
        <w:rPr>
          <w:rFonts w:ascii="Arial" w:hAnsi="Arial" w:cs="Arial"/>
          <w:color w:val="000000"/>
          <w:sz w:val="28"/>
          <w:szCs w:val="28"/>
        </w:rPr>
        <w:softHyphen/>
        <w:t>ющих сделать услугу лучше, цену ниже, продукт надежнее или улучшить какие-либо другие потребительские свойства; неза</w:t>
      </w:r>
      <w:r w:rsidRPr="002A5D32">
        <w:rPr>
          <w:rFonts w:ascii="Arial" w:hAnsi="Arial" w:cs="Arial"/>
          <w:color w:val="000000"/>
          <w:sz w:val="28"/>
          <w:szCs w:val="28"/>
        </w:rPr>
        <w:softHyphen/>
        <w:t>полненная рыночная ниша, район, где отсутствует какой-либо вид обслуживания или не полностью удовлетворен спрос; осво</w:t>
      </w:r>
      <w:r w:rsidRPr="002A5D32">
        <w:rPr>
          <w:rFonts w:ascii="Arial" w:hAnsi="Arial" w:cs="Arial"/>
          <w:color w:val="000000"/>
          <w:sz w:val="28"/>
          <w:szCs w:val="28"/>
        </w:rPr>
        <w:softHyphen/>
        <w:t>ение других видов деятельности.</w:t>
      </w:r>
    </w:p>
    <w:p w:rsidR="00930A9E" w:rsidRPr="002A5D32" w:rsidRDefault="00930A9E" w:rsidP="00AB4DE2">
      <w:pPr>
        <w:shd w:val="clear" w:color="auto" w:fill="FFFFFF"/>
        <w:spacing w:line="360" w:lineRule="auto"/>
        <w:ind w:firstLine="709"/>
        <w:jc w:val="both"/>
        <w:rPr>
          <w:rFonts w:ascii="Arial" w:hAnsi="Arial" w:cs="Arial"/>
          <w:sz w:val="28"/>
          <w:szCs w:val="28"/>
        </w:rPr>
      </w:pPr>
      <w:r w:rsidRPr="002A5D32">
        <w:rPr>
          <w:rFonts w:ascii="Arial" w:hAnsi="Arial" w:cs="Arial"/>
          <w:color w:val="000000"/>
          <w:sz w:val="28"/>
          <w:szCs w:val="28"/>
        </w:rPr>
        <w:t>В любом из перечисленных случаев необходимо составле</w:t>
      </w:r>
      <w:r w:rsidRPr="002A5D32">
        <w:rPr>
          <w:rFonts w:ascii="Arial" w:hAnsi="Arial" w:cs="Arial"/>
          <w:color w:val="000000"/>
          <w:sz w:val="28"/>
          <w:szCs w:val="28"/>
        </w:rPr>
        <w:softHyphen/>
        <w:t>ние бизнес-плана, который призван дать целостную системную оценку перспектив инвестиционного проекта.</w:t>
      </w:r>
    </w:p>
    <w:p w:rsidR="00930A9E" w:rsidRPr="002A5D32" w:rsidRDefault="00930A9E" w:rsidP="00AB4DE2">
      <w:pPr>
        <w:shd w:val="clear" w:color="auto" w:fill="FFFFFF"/>
        <w:spacing w:line="360" w:lineRule="auto"/>
        <w:ind w:firstLine="709"/>
        <w:jc w:val="both"/>
        <w:rPr>
          <w:rFonts w:ascii="Arial" w:hAnsi="Arial" w:cs="Arial"/>
          <w:color w:val="000000"/>
          <w:sz w:val="28"/>
          <w:szCs w:val="28"/>
        </w:rPr>
      </w:pPr>
      <w:r w:rsidRPr="002A5D32">
        <w:rPr>
          <w:rFonts w:ascii="Arial" w:hAnsi="Arial" w:cs="Arial"/>
          <w:color w:val="000000"/>
          <w:sz w:val="28"/>
          <w:szCs w:val="28"/>
        </w:rPr>
        <w:t>Составлению бизнес-плана должен предшествовать анализ финансовой деятельности предприятия, рынка и технико-эко</w:t>
      </w:r>
      <w:r w:rsidRPr="002A5D32">
        <w:rPr>
          <w:rFonts w:ascii="Arial" w:hAnsi="Arial" w:cs="Arial"/>
          <w:color w:val="000000"/>
          <w:sz w:val="28"/>
          <w:szCs w:val="28"/>
        </w:rPr>
        <w:softHyphen/>
        <w:t>номического исследования различных альтернатив развития предприятия на основе общепринятых международных стан</w:t>
      </w:r>
      <w:r w:rsidRPr="002A5D32">
        <w:rPr>
          <w:rFonts w:ascii="Arial" w:hAnsi="Arial" w:cs="Arial"/>
          <w:color w:val="000000"/>
          <w:sz w:val="28"/>
          <w:szCs w:val="28"/>
        </w:rPr>
        <w:softHyphen/>
        <w:t>дартов.</w:t>
      </w:r>
    </w:p>
    <w:p w:rsidR="00930A9E" w:rsidRPr="002A5D32" w:rsidRDefault="00930A9E" w:rsidP="00AB4DE2">
      <w:pPr>
        <w:shd w:val="clear" w:color="auto" w:fill="FFFFFF"/>
        <w:spacing w:line="360" w:lineRule="auto"/>
        <w:ind w:firstLine="709"/>
        <w:jc w:val="both"/>
        <w:rPr>
          <w:rFonts w:ascii="Arial" w:hAnsi="Arial" w:cs="Arial"/>
          <w:sz w:val="28"/>
          <w:szCs w:val="28"/>
        </w:rPr>
      </w:pPr>
      <w:r w:rsidRPr="002A5D32">
        <w:rPr>
          <w:rFonts w:ascii="Arial" w:hAnsi="Arial" w:cs="Arial"/>
          <w:color w:val="000000"/>
          <w:sz w:val="28"/>
          <w:szCs w:val="28"/>
        </w:rPr>
        <w:t>На основе проведенного анализа и исследований форми</w:t>
      </w:r>
      <w:r w:rsidRPr="002A5D32">
        <w:rPr>
          <w:rFonts w:ascii="Arial" w:hAnsi="Arial" w:cs="Arial"/>
          <w:color w:val="000000"/>
          <w:sz w:val="28"/>
          <w:szCs w:val="28"/>
        </w:rPr>
        <w:softHyphen/>
        <w:t>руется стратегия производства и сбыта продукции. Для при</w:t>
      </w:r>
      <w:r w:rsidRPr="002A5D32">
        <w:rPr>
          <w:rFonts w:ascii="Arial" w:hAnsi="Arial" w:cs="Arial"/>
          <w:color w:val="000000"/>
          <w:sz w:val="28"/>
          <w:szCs w:val="28"/>
        </w:rPr>
        <w:softHyphen/>
        <w:t>нятия решения необходимо иметь достоверную и достаточ</w:t>
      </w:r>
      <w:r w:rsidRPr="002A5D32">
        <w:rPr>
          <w:rFonts w:ascii="Arial" w:hAnsi="Arial" w:cs="Arial"/>
          <w:color w:val="000000"/>
          <w:sz w:val="28"/>
          <w:szCs w:val="28"/>
        </w:rPr>
        <w:softHyphen/>
        <w:t>ную информацию. В связи с этим повышается роль прогнозов, требуются расширение системы и совершенствование мето</w:t>
      </w:r>
      <w:r w:rsidRPr="002A5D32">
        <w:rPr>
          <w:rFonts w:ascii="Arial" w:hAnsi="Arial" w:cs="Arial"/>
          <w:color w:val="000000"/>
          <w:sz w:val="28"/>
          <w:szCs w:val="28"/>
        </w:rPr>
        <w:softHyphen/>
        <w:t>дов прогнозирования, применяемых в практике, с целью по</w:t>
      </w:r>
      <w:r w:rsidRPr="002A5D32">
        <w:rPr>
          <w:rFonts w:ascii="Arial" w:hAnsi="Arial" w:cs="Arial"/>
          <w:color w:val="000000"/>
          <w:sz w:val="28"/>
          <w:szCs w:val="28"/>
        </w:rPr>
        <w:softHyphen/>
        <w:t>вышения точности прогнозных расчетов и реальности про</w:t>
      </w:r>
      <w:r w:rsidRPr="002A5D32">
        <w:rPr>
          <w:rFonts w:ascii="Arial" w:hAnsi="Arial" w:cs="Arial"/>
          <w:color w:val="000000"/>
          <w:sz w:val="28"/>
          <w:szCs w:val="28"/>
        </w:rPr>
        <w:softHyphen/>
        <w:t>екта.</w:t>
      </w:r>
    </w:p>
    <w:p w:rsidR="00930A9E" w:rsidRPr="002A5D32" w:rsidRDefault="00930A9E" w:rsidP="00AB4DE2">
      <w:pPr>
        <w:shd w:val="clear" w:color="auto" w:fill="FFFFFF"/>
        <w:spacing w:line="360" w:lineRule="auto"/>
        <w:ind w:firstLine="709"/>
        <w:jc w:val="both"/>
        <w:rPr>
          <w:rFonts w:ascii="Arial" w:hAnsi="Arial" w:cs="Arial"/>
          <w:sz w:val="28"/>
          <w:szCs w:val="28"/>
        </w:rPr>
      </w:pPr>
      <w:r w:rsidRPr="002A5D32">
        <w:rPr>
          <w:rFonts w:ascii="Arial" w:hAnsi="Arial" w:cs="Arial"/>
          <w:color w:val="000000"/>
          <w:sz w:val="28"/>
          <w:szCs w:val="28"/>
        </w:rPr>
        <w:t>Прогнозирование будущего развития предприятия - самый значительный и сложный этап подготовки бизнес-плана, поскольку на основе результатов прогнозных расчетов будуще</w:t>
      </w:r>
      <w:r w:rsidRPr="002A5D32">
        <w:rPr>
          <w:rFonts w:ascii="Arial" w:hAnsi="Arial" w:cs="Arial"/>
          <w:color w:val="000000"/>
          <w:sz w:val="28"/>
          <w:szCs w:val="28"/>
        </w:rPr>
        <w:softHyphen/>
        <w:t>го изменения рынка, издержек, цен, прибыли определяются рамки проекта и требуемые ресурсы.</w:t>
      </w:r>
    </w:p>
    <w:p w:rsidR="00930A9E" w:rsidRPr="002A5D32" w:rsidRDefault="00930A9E" w:rsidP="00AB4DE2">
      <w:pPr>
        <w:shd w:val="clear" w:color="auto" w:fill="FFFFFF"/>
        <w:spacing w:line="360" w:lineRule="auto"/>
        <w:ind w:firstLine="709"/>
        <w:jc w:val="both"/>
        <w:rPr>
          <w:rFonts w:ascii="Arial" w:hAnsi="Arial" w:cs="Arial"/>
          <w:color w:val="000000"/>
          <w:sz w:val="28"/>
          <w:szCs w:val="28"/>
        </w:rPr>
      </w:pPr>
      <w:r w:rsidRPr="002A5D32">
        <w:rPr>
          <w:rFonts w:ascii="Arial" w:hAnsi="Arial" w:cs="Arial"/>
          <w:color w:val="000000"/>
          <w:sz w:val="28"/>
          <w:szCs w:val="28"/>
        </w:rPr>
        <w:t>Особая значимость должна придаваться прогнозирова</w:t>
      </w:r>
      <w:r w:rsidRPr="002A5D32">
        <w:rPr>
          <w:rFonts w:ascii="Arial" w:hAnsi="Arial" w:cs="Arial"/>
          <w:color w:val="000000"/>
          <w:sz w:val="28"/>
          <w:szCs w:val="28"/>
        </w:rPr>
        <w:softHyphen/>
        <w:t>нию спроса на продукцию (услуги), издержек производства, цен и прибыли. Необходимо проводить исследования внут</w:t>
      </w:r>
      <w:r w:rsidRPr="002A5D32">
        <w:rPr>
          <w:rFonts w:ascii="Arial" w:hAnsi="Arial" w:cs="Arial"/>
          <w:color w:val="000000"/>
          <w:sz w:val="28"/>
          <w:szCs w:val="28"/>
        </w:rPr>
        <w:softHyphen/>
        <w:t>реннего и мирового рынков, осуществлять анализ эластич</w:t>
      </w:r>
      <w:r w:rsidRPr="002A5D32">
        <w:rPr>
          <w:rFonts w:ascii="Arial" w:hAnsi="Arial" w:cs="Arial"/>
          <w:color w:val="000000"/>
          <w:sz w:val="28"/>
          <w:szCs w:val="28"/>
        </w:rPr>
        <w:softHyphen/>
        <w:t>ности спроса.</w:t>
      </w:r>
    </w:p>
    <w:p w:rsidR="00930A9E" w:rsidRPr="00A463A7" w:rsidRDefault="00930A9E" w:rsidP="002A5F40">
      <w:pPr>
        <w:spacing w:after="0" w:line="360" w:lineRule="auto"/>
        <w:ind w:firstLine="709"/>
        <w:jc w:val="both"/>
        <w:rPr>
          <w:rFonts w:ascii="Arial" w:hAnsi="Arial" w:cs="Arial"/>
          <w:sz w:val="28"/>
          <w:szCs w:val="28"/>
          <w:lang w:eastAsia="ru-RU"/>
        </w:rPr>
      </w:pPr>
      <w:r w:rsidRPr="00A463A7">
        <w:rPr>
          <w:rFonts w:ascii="Arial" w:hAnsi="Arial" w:cs="Arial"/>
          <w:sz w:val="28"/>
          <w:szCs w:val="28"/>
          <w:lang w:eastAsia="ru-RU"/>
        </w:rPr>
        <w:t>Бизнес-план включает не только конкретные расчеты, но и качественные характеристики, отражаемые в кратком реферате. Здесь же излагается стратегия развития фирмы с учетом соблюдения коммерческой тайны. Реферат предна</w:t>
      </w:r>
      <w:r>
        <w:rPr>
          <w:rFonts w:ascii="Arial" w:hAnsi="Arial" w:cs="Arial"/>
          <w:sz w:val="28"/>
          <w:szCs w:val="28"/>
          <w:lang w:eastAsia="ru-RU"/>
        </w:rPr>
        <w:t xml:space="preserve">значен для ознакомления широким </w:t>
      </w:r>
      <w:r w:rsidRPr="00A463A7">
        <w:rPr>
          <w:rFonts w:ascii="Arial" w:hAnsi="Arial" w:cs="Arial"/>
          <w:sz w:val="28"/>
          <w:szCs w:val="28"/>
          <w:lang w:eastAsia="ru-RU"/>
        </w:rPr>
        <w:t>кругом лиц.</w:t>
      </w:r>
      <w:r w:rsidRPr="00A463A7">
        <w:rPr>
          <w:rFonts w:ascii="Arial" w:hAnsi="Arial" w:cs="Arial"/>
          <w:sz w:val="28"/>
          <w:szCs w:val="28"/>
          <w:lang w:eastAsia="ru-RU"/>
        </w:rPr>
        <w:br/>
      </w:r>
      <w:r w:rsidRPr="00A463A7">
        <w:rPr>
          <w:rFonts w:ascii="Arial" w:hAnsi="Arial" w:cs="Arial"/>
          <w:sz w:val="28"/>
          <w:szCs w:val="28"/>
          <w:lang w:eastAsia="ru-RU"/>
        </w:rPr>
        <w:br/>
        <w:t>В условиях рыночной экономики особое значение приобретает идея непрерывного планирования, когда в любой момент у предпринимательской фирмы имеются планы на все виды деятельности с учетом перспективы. Перспективное предвидение, или предсказание развития, фирмы определяется как прогнозное. Если план — это намеченный на определенный период времени порядок хозяйственной деятельности, то прогноз обусловливает "сценарий" перспективного развития фирмы на 5—10 лет и определяет лишь главные цели и наиболее благоприятные варианты развития.</w:t>
      </w:r>
      <w:r w:rsidRPr="00A463A7">
        <w:rPr>
          <w:rFonts w:ascii="Arial" w:hAnsi="Arial" w:cs="Arial"/>
          <w:sz w:val="28"/>
          <w:szCs w:val="28"/>
          <w:lang w:eastAsia="ru-RU"/>
        </w:rPr>
        <w:br/>
      </w:r>
      <w:r w:rsidRPr="00A463A7">
        <w:rPr>
          <w:rFonts w:ascii="Arial" w:hAnsi="Arial" w:cs="Arial"/>
          <w:sz w:val="28"/>
          <w:szCs w:val="28"/>
          <w:lang w:eastAsia="ru-RU"/>
        </w:rPr>
        <w:br/>
        <w:t>Основными этапами прогнозирования являются:</w:t>
      </w:r>
      <w:r w:rsidRPr="00A463A7">
        <w:rPr>
          <w:rFonts w:ascii="Arial" w:hAnsi="Arial" w:cs="Arial"/>
          <w:sz w:val="28"/>
          <w:szCs w:val="28"/>
          <w:lang w:eastAsia="ru-RU"/>
        </w:rPr>
        <w:br/>
      </w:r>
      <w:r w:rsidRPr="00A463A7">
        <w:rPr>
          <w:rFonts w:ascii="Arial" w:hAnsi="Arial" w:cs="Arial"/>
          <w:sz w:val="28"/>
          <w:szCs w:val="28"/>
          <w:lang w:eastAsia="ru-RU"/>
        </w:rPr>
        <w:br/>
        <w:t>• анализ достигнутого уровня развития и сложившихся тенденций;</w:t>
      </w:r>
      <w:r w:rsidRPr="00A463A7">
        <w:rPr>
          <w:rFonts w:ascii="Arial" w:hAnsi="Arial" w:cs="Arial"/>
          <w:sz w:val="28"/>
          <w:szCs w:val="28"/>
          <w:lang w:eastAsia="ru-RU"/>
        </w:rPr>
        <w:br/>
        <w:t>• прогноз состояния внешней экономической среды;</w:t>
      </w:r>
      <w:r w:rsidRPr="00A463A7">
        <w:rPr>
          <w:rFonts w:ascii="Arial" w:hAnsi="Arial" w:cs="Arial"/>
          <w:sz w:val="28"/>
          <w:szCs w:val="28"/>
          <w:lang w:eastAsia="ru-RU"/>
        </w:rPr>
        <w:br/>
        <w:t>• разработка возможных целей и стратегии развития на перспективу;</w:t>
      </w:r>
      <w:r w:rsidRPr="00A463A7">
        <w:rPr>
          <w:rFonts w:ascii="Arial" w:hAnsi="Arial" w:cs="Arial"/>
          <w:sz w:val="28"/>
          <w:szCs w:val="28"/>
          <w:lang w:eastAsia="ru-RU"/>
        </w:rPr>
        <w:br/>
        <w:t>• разработка конкретных социально-экономических программ и ситуационных планов;</w:t>
      </w:r>
      <w:r w:rsidRPr="00A463A7">
        <w:rPr>
          <w:rFonts w:ascii="Arial" w:hAnsi="Arial" w:cs="Arial"/>
          <w:sz w:val="28"/>
          <w:szCs w:val="28"/>
          <w:lang w:eastAsia="ru-RU"/>
        </w:rPr>
        <w:br/>
        <w:t>• проработка финансового обеспечения прогнозных программ и</w:t>
      </w:r>
      <w:r w:rsidRPr="00A463A7">
        <w:rPr>
          <w:rFonts w:ascii="Arial" w:hAnsi="Arial" w:cs="Arial"/>
          <w:sz w:val="28"/>
          <w:szCs w:val="28"/>
          <w:lang w:eastAsia="ru-RU"/>
        </w:rPr>
        <w:br/>
        <w:t>планов.</w:t>
      </w:r>
      <w:r w:rsidRPr="00A463A7">
        <w:rPr>
          <w:rFonts w:ascii="Arial" w:hAnsi="Arial" w:cs="Arial"/>
          <w:sz w:val="28"/>
          <w:szCs w:val="28"/>
          <w:lang w:eastAsia="ru-RU"/>
        </w:rPr>
        <w:br/>
      </w:r>
      <w:r w:rsidRPr="00A463A7">
        <w:rPr>
          <w:rFonts w:ascii="Arial" w:hAnsi="Arial" w:cs="Arial"/>
          <w:sz w:val="28"/>
          <w:szCs w:val="28"/>
          <w:lang w:eastAsia="ru-RU"/>
        </w:rPr>
        <w:br/>
        <w:t>В прогнозных программах фирмы определяются основные пути достижения рентабельности производства, подбор и расстановка кадров, диверсификация деятельности, проводится взаимоувязка объемов продаж, доходов и ресурсов на перспективу.</w:t>
      </w:r>
      <w:r w:rsidRPr="00A463A7">
        <w:rPr>
          <w:rFonts w:ascii="Arial" w:hAnsi="Arial" w:cs="Arial"/>
          <w:sz w:val="28"/>
          <w:szCs w:val="28"/>
          <w:lang w:eastAsia="ru-RU"/>
        </w:rPr>
        <w:br/>
      </w:r>
      <w:r w:rsidRPr="00A463A7">
        <w:rPr>
          <w:rFonts w:ascii="Arial" w:hAnsi="Arial" w:cs="Arial"/>
          <w:sz w:val="28"/>
          <w:szCs w:val="28"/>
          <w:lang w:eastAsia="ru-RU"/>
        </w:rPr>
        <w:br/>
        <w:t>Начиная с 70-х гг. XX в. в развитых рыночных системах методы планирования и прогнозирования совершенствуются ускоряющимися темпами. Особую роль в этом играют два фактора. Первый — это экономические кризисы последней четверти XX в., вынудившие экономистов и менеджеров в разных странах изыскивать новые адекватные методы управления. Второй фактор связан с быстрым распространением информационных технологий и компьютерной техники. Эти средства сделали общедоступными анализ перспектив и прогнозирование. Они позволили автоматизировать, упростить и ускорить выполнение огромного числа функций планирования и контроля.</w:t>
      </w:r>
    </w:p>
    <w:p w:rsidR="00930A9E" w:rsidRPr="00A463A7" w:rsidRDefault="00AC31B5" w:rsidP="00AB4DE2">
      <w:pPr>
        <w:spacing w:after="75" w:line="360" w:lineRule="auto"/>
        <w:ind w:firstLine="709"/>
        <w:jc w:val="both"/>
        <w:rPr>
          <w:rFonts w:ascii="Arial" w:hAnsi="Arial" w:cs="Arial"/>
          <w:sz w:val="28"/>
          <w:szCs w:val="28"/>
          <w:lang w:eastAsia="ru-RU"/>
        </w:rPr>
      </w:pPr>
      <w:r>
        <w:rPr>
          <w:rFonts w:ascii="Arial" w:hAnsi="Arial" w:cs="Arial"/>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alt="http://www.wwwural.ru/skin/unik_069/images/conner2.gif" style="width:5.25pt;height:5.25pt;visibility:visible">
            <v:imagedata r:id="rId7" o:title=""/>
          </v:shape>
        </w:pict>
      </w:r>
    </w:p>
    <w:p w:rsidR="00930A9E" w:rsidRPr="002A5F40" w:rsidRDefault="00930A9E" w:rsidP="002A5F40">
      <w:pPr>
        <w:shd w:val="clear" w:color="auto" w:fill="FFFFFF"/>
        <w:spacing w:line="360" w:lineRule="auto"/>
        <w:ind w:firstLine="709"/>
        <w:jc w:val="both"/>
        <w:rPr>
          <w:rFonts w:ascii="Arial" w:hAnsi="Arial" w:cs="Arial"/>
          <w:color w:val="000000"/>
          <w:sz w:val="28"/>
          <w:szCs w:val="28"/>
        </w:rPr>
      </w:pPr>
      <w:r w:rsidRPr="002A5D32">
        <w:rPr>
          <w:rFonts w:ascii="Arial" w:hAnsi="Arial" w:cs="Arial"/>
          <w:color w:val="000000"/>
          <w:sz w:val="28"/>
          <w:szCs w:val="28"/>
        </w:rPr>
        <w:t>В настоящее время для разработки бизнес-планов рекомендуется применять пакеты программ. В мировой практике наибольшее распрос</w:t>
      </w:r>
      <w:r w:rsidRPr="002A5D32">
        <w:rPr>
          <w:rFonts w:ascii="Arial" w:hAnsi="Arial" w:cs="Arial"/>
          <w:color w:val="000000"/>
          <w:sz w:val="28"/>
          <w:szCs w:val="28"/>
        </w:rPr>
        <w:softHyphen/>
        <w:t>транение получила методология по технико-экономическим исследованиям и обоснованию инвестиционных проектов, раз</w:t>
      </w:r>
      <w:r w:rsidRPr="002A5D32">
        <w:rPr>
          <w:rFonts w:ascii="Arial" w:hAnsi="Arial" w:cs="Arial"/>
          <w:color w:val="000000"/>
          <w:sz w:val="28"/>
          <w:szCs w:val="28"/>
        </w:rPr>
        <w:softHyphen/>
        <w:t>работанная специалистами Организации по промышленному развитию при ООН. Широко применяются программные про</w:t>
      </w:r>
      <w:r w:rsidRPr="002A5D32">
        <w:rPr>
          <w:rFonts w:ascii="Arial" w:hAnsi="Arial" w:cs="Arial"/>
          <w:color w:val="000000"/>
          <w:sz w:val="28"/>
          <w:szCs w:val="28"/>
        </w:rPr>
        <w:softHyphen/>
        <w:t xml:space="preserve">дукты </w:t>
      </w:r>
      <w:r w:rsidRPr="002A5D32">
        <w:rPr>
          <w:rFonts w:ascii="Arial" w:hAnsi="Arial" w:cs="Arial"/>
          <w:color w:val="000000"/>
          <w:sz w:val="28"/>
          <w:szCs w:val="28"/>
          <w:lang w:val="en-US"/>
        </w:rPr>
        <w:t>COMFAR</w:t>
      </w:r>
      <w:r w:rsidRPr="002A5D32">
        <w:rPr>
          <w:rFonts w:ascii="Arial" w:hAnsi="Arial" w:cs="Arial"/>
          <w:color w:val="000000"/>
          <w:sz w:val="28"/>
          <w:szCs w:val="28"/>
        </w:rPr>
        <w:t xml:space="preserve">, </w:t>
      </w:r>
      <w:r w:rsidRPr="002A5D32">
        <w:rPr>
          <w:rFonts w:ascii="Arial" w:hAnsi="Arial" w:cs="Arial"/>
          <w:color w:val="000000"/>
          <w:sz w:val="28"/>
          <w:szCs w:val="28"/>
          <w:lang w:val="en-US"/>
        </w:rPr>
        <w:t>PROJEKT</w:t>
      </w:r>
      <w:r w:rsidRPr="002A5D32">
        <w:rPr>
          <w:rFonts w:ascii="Arial" w:hAnsi="Arial" w:cs="Arial"/>
          <w:color w:val="000000"/>
          <w:sz w:val="28"/>
          <w:szCs w:val="28"/>
        </w:rPr>
        <w:t xml:space="preserve"> </w:t>
      </w:r>
      <w:r w:rsidRPr="002A5D32">
        <w:rPr>
          <w:rFonts w:ascii="Arial" w:hAnsi="Arial" w:cs="Arial"/>
          <w:color w:val="000000"/>
          <w:sz w:val="28"/>
          <w:szCs w:val="28"/>
          <w:lang w:val="en-US"/>
        </w:rPr>
        <w:t>EXPERT</w:t>
      </w:r>
      <w:r w:rsidRPr="002A5D32">
        <w:rPr>
          <w:rFonts w:ascii="Arial" w:hAnsi="Arial" w:cs="Arial"/>
          <w:color w:val="000000"/>
          <w:sz w:val="28"/>
          <w:szCs w:val="28"/>
        </w:rPr>
        <w:t xml:space="preserve"> и др. Эти программы позволяют выполнить полный расчет эффективности проекта. Методология базируется на принципах расчета движения де</w:t>
      </w:r>
      <w:r w:rsidRPr="002A5D32">
        <w:rPr>
          <w:rFonts w:ascii="Arial" w:hAnsi="Arial" w:cs="Arial"/>
          <w:color w:val="000000"/>
          <w:sz w:val="28"/>
          <w:szCs w:val="28"/>
        </w:rPr>
        <w:softHyphen/>
        <w:t>нежной наличности.</w:t>
      </w:r>
    </w:p>
    <w:p w:rsidR="00930A9E" w:rsidRPr="002A5D32" w:rsidRDefault="00930A9E" w:rsidP="00AB4DE2">
      <w:pPr>
        <w:pStyle w:val="3"/>
        <w:widowControl w:val="0"/>
        <w:ind w:firstLine="709"/>
        <w:jc w:val="both"/>
        <w:rPr>
          <w:rFonts w:ascii="Arial" w:hAnsi="Arial" w:cs="Arial"/>
          <w:lang w:val="ru-RU"/>
        </w:rPr>
      </w:pPr>
      <w:r w:rsidRPr="002A5D32">
        <w:rPr>
          <w:rFonts w:ascii="Arial" w:hAnsi="Arial" w:cs="Arial"/>
          <w:lang w:val="ru-RU"/>
        </w:rPr>
        <w:t>Структура и содержание бизнес-плана строго не регламентированы. Бизнес-план ориентирован на достижение успеха главным образом в финансово-экономической деятельности.</w:t>
      </w:r>
    </w:p>
    <w:p w:rsidR="00930A9E" w:rsidRPr="002A5D32" w:rsidRDefault="00930A9E" w:rsidP="00AB4DE2">
      <w:pPr>
        <w:widowControl w:val="0"/>
        <w:spacing w:line="360" w:lineRule="auto"/>
        <w:ind w:firstLine="709"/>
        <w:jc w:val="both"/>
        <w:rPr>
          <w:rFonts w:ascii="Arial" w:hAnsi="Arial" w:cs="Arial"/>
          <w:sz w:val="28"/>
          <w:szCs w:val="28"/>
        </w:rPr>
      </w:pPr>
      <w:r w:rsidRPr="002A5D32">
        <w:rPr>
          <w:rFonts w:ascii="Arial" w:hAnsi="Arial" w:cs="Arial"/>
          <w:sz w:val="28"/>
          <w:szCs w:val="28"/>
        </w:rPr>
        <w:t>Оптимальным по структуре и содержанию считается бизнес-план, включающий следующие разделы:</w:t>
      </w:r>
    </w:p>
    <w:p w:rsidR="00930A9E" w:rsidRPr="002A5D32" w:rsidRDefault="00930A9E" w:rsidP="00AB4DE2">
      <w:pPr>
        <w:widowControl w:val="0"/>
        <w:numPr>
          <w:ilvl w:val="0"/>
          <w:numId w:val="1"/>
        </w:numPr>
        <w:spacing w:after="0" w:line="360" w:lineRule="auto"/>
        <w:ind w:firstLine="709"/>
        <w:jc w:val="both"/>
        <w:rPr>
          <w:rFonts w:ascii="Arial" w:hAnsi="Arial" w:cs="Arial"/>
          <w:sz w:val="28"/>
          <w:szCs w:val="28"/>
        </w:rPr>
      </w:pPr>
      <w:r w:rsidRPr="002A5D32">
        <w:rPr>
          <w:rFonts w:ascii="Arial" w:hAnsi="Arial" w:cs="Arial"/>
          <w:sz w:val="28"/>
          <w:szCs w:val="28"/>
        </w:rPr>
        <w:t>Цели и задачи предпринимательской деятельности.</w:t>
      </w:r>
    </w:p>
    <w:p w:rsidR="00930A9E" w:rsidRPr="002A5D32" w:rsidRDefault="00930A9E" w:rsidP="00AB4DE2">
      <w:pPr>
        <w:widowControl w:val="0"/>
        <w:numPr>
          <w:ilvl w:val="0"/>
          <w:numId w:val="1"/>
        </w:numPr>
        <w:spacing w:after="0" w:line="360" w:lineRule="auto"/>
        <w:ind w:firstLine="709"/>
        <w:jc w:val="both"/>
        <w:rPr>
          <w:rFonts w:ascii="Arial" w:hAnsi="Arial" w:cs="Arial"/>
          <w:sz w:val="28"/>
          <w:szCs w:val="28"/>
        </w:rPr>
      </w:pPr>
      <w:r w:rsidRPr="002A5D32">
        <w:rPr>
          <w:rFonts w:ascii="Arial" w:hAnsi="Arial" w:cs="Arial"/>
          <w:sz w:val="28"/>
          <w:szCs w:val="28"/>
        </w:rPr>
        <w:t>Обобщенное резюме, основные параметры и показатели бизнес-плана.</w:t>
      </w:r>
    </w:p>
    <w:p w:rsidR="00930A9E" w:rsidRPr="002A5D32" w:rsidRDefault="00930A9E" w:rsidP="00AB4DE2">
      <w:pPr>
        <w:widowControl w:val="0"/>
        <w:numPr>
          <w:ilvl w:val="0"/>
          <w:numId w:val="1"/>
        </w:numPr>
        <w:spacing w:after="0" w:line="360" w:lineRule="auto"/>
        <w:ind w:firstLine="709"/>
        <w:jc w:val="both"/>
        <w:rPr>
          <w:rFonts w:ascii="Arial" w:hAnsi="Arial" w:cs="Arial"/>
          <w:sz w:val="28"/>
          <w:szCs w:val="28"/>
        </w:rPr>
      </w:pPr>
      <w:r w:rsidRPr="002A5D32">
        <w:rPr>
          <w:rFonts w:ascii="Arial" w:hAnsi="Arial" w:cs="Arial"/>
          <w:sz w:val="28"/>
          <w:szCs w:val="28"/>
        </w:rPr>
        <w:t>Характеристика продуктов, товаров, услуг, предоставляемых потребителю.</w:t>
      </w:r>
    </w:p>
    <w:p w:rsidR="00930A9E" w:rsidRPr="002A5D32" w:rsidRDefault="00930A9E" w:rsidP="00AB4DE2">
      <w:pPr>
        <w:widowControl w:val="0"/>
        <w:numPr>
          <w:ilvl w:val="0"/>
          <w:numId w:val="1"/>
        </w:numPr>
        <w:spacing w:after="0" w:line="360" w:lineRule="auto"/>
        <w:ind w:firstLine="709"/>
        <w:jc w:val="both"/>
        <w:rPr>
          <w:rFonts w:ascii="Arial" w:hAnsi="Arial" w:cs="Arial"/>
          <w:sz w:val="28"/>
          <w:szCs w:val="28"/>
        </w:rPr>
      </w:pPr>
      <w:r w:rsidRPr="002A5D32">
        <w:rPr>
          <w:rFonts w:ascii="Arial" w:hAnsi="Arial" w:cs="Arial"/>
          <w:sz w:val="28"/>
          <w:szCs w:val="28"/>
        </w:rPr>
        <w:t>Анализ и оценка конъюнктуры рынка сбыта, спроса, объемов продаж.</w:t>
      </w:r>
    </w:p>
    <w:p w:rsidR="00930A9E" w:rsidRPr="002A5D32" w:rsidRDefault="00930A9E" w:rsidP="00AB4DE2">
      <w:pPr>
        <w:widowControl w:val="0"/>
        <w:numPr>
          <w:ilvl w:val="0"/>
          <w:numId w:val="1"/>
        </w:numPr>
        <w:spacing w:after="0" w:line="360" w:lineRule="auto"/>
        <w:ind w:firstLine="709"/>
        <w:jc w:val="both"/>
        <w:rPr>
          <w:rFonts w:ascii="Arial" w:hAnsi="Arial" w:cs="Arial"/>
          <w:sz w:val="28"/>
          <w:szCs w:val="28"/>
        </w:rPr>
      </w:pPr>
      <w:r w:rsidRPr="002A5D32">
        <w:rPr>
          <w:rFonts w:ascii="Arial" w:hAnsi="Arial" w:cs="Arial"/>
          <w:sz w:val="28"/>
          <w:szCs w:val="28"/>
        </w:rPr>
        <w:t>План (программа) действий и организационные меры.</w:t>
      </w:r>
    </w:p>
    <w:p w:rsidR="00930A9E" w:rsidRPr="002A5D32" w:rsidRDefault="00930A9E" w:rsidP="00AB4DE2">
      <w:pPr>
        <w:widowControl w:val="0"/>
        <w:numPr>
          <w:ilvl w:val="0"/>
          <w:numId w:val="1"/>
        </w:numPr>
        <w:spacing w:after="0" w:line="360" w:lineRule="auto"/>
        <w:ind w:firstLine="709"/>
        <w:jc w:val="both"/>
        <w:rPr>
          <w:rFonts w:ascii="Arial" w:hAnsi="Arial" w:cs="Arial"/>
          <w:sz w:val="28"/>
          <w:szCs w:val="28"/>
        </w:rPr>
      </w:pPr>
      <w:r w:rsidRPr="002A5D32">
        <w:rPr>
          <w:rFonts w:ascii="Arial" w:hAnsi="Arial" w:cs="Arial"/>
          <w:sz w:val="28"/>
          <w:szCs w:val="28"/>
        </w:rPr>
        <w:t>Ресурсное обеспечение сделки.</w:t>
      </w:r>
    </w:p>
    <w:p w:rsidR="00930A9E" w:rsidRPr="002A5F40" w:rsidRDefault="00930A9E" w:rsidP="00AB4DE2">
      <w:pPr>
        <w:widowControl w:val="0"/>
        <w:numPr>
          <w:ilvl w:val="0"/>
          <w:numId w:val="1"/>
        </w:numPr>
        <w:spacing w:after="0" w:line="360" w:lineRule="auto"/>
        <w:ind w:firstLine="709"/>
        <w:jc w:val="both"/>
        <w:rPr>
          <w:rFonts w:ascii="Arial" w:hAnsi="Arial" w:cs="Arial"/>
          <w:sz w:val="28"/>
          <w:szCs w:val="28"/>
        </w:rPr>
      </w:pPr>
      <w:r w:rsidRPr="002A5D32">
        <w:rPr>
          <w:rFonts w:ascii="Arial" w:hAnsi="Arial" w:cs="Arial"/>
          <w:sz w:val="28"/>
          <w:szCs w:val="28"/>
        </w:rPr>
        <w:t>Эффективность сделки (проекта).</w:t>
      </w:r>
    </w:p>
    <w:p w:rsidR="00930A9E" w:rsidRDefault="00930A9E" w:rsidP="00AB4DE2">
      <w:pPr>
        <w:widowControl w:val="0"/>
        <w:spacing w:after="0" w:line="360" w:lineRule="auto"/>
        <w:jc w:val="both"/>
        <w:rPr>
          <w:rFonts w:ascii="Arial" w:hAnsi="Arial" w:cs="Arial"/>
          <w:sz w:val="28"/>
          <w:szCs w:val="28"/>
        </w:rPr>
      </w:pPr>
      <w:r>
        <w:rPr>
          <w:rFonts w:ascii="Arial" w:hAnsi="Arial" w:cs="Arial"/>
          <w:sz w:val="28"/>
          <w:szCs w:val="28"/>
        </w:rPr>
        <w:t>Приведем примерную структуру бизнес-плана:</w:t>
      </w:r>
    </w:p>
    <w:p w:rsidR="00930A9E" w:rsidRDefault="00930A9E" w:rsidP="00AB4DE2">
      <w:pPr>
        <w:pStyle w:val="1"/>
        <w:widowControl w:val="0"/>
        <w:numPr>
          <w:ilvl w:val="0"/>
          <w:numId w:val="2"/>
        </w:numPr>
        <w:spacing w:after="0" w:line="360" w:lineRule="auto"/>
        <w:jc w:val="both"/>
        <w:rPr>
          <w:rFonts w:ascii="Arial" w:hAnsi="Arial" w:cs="Arial"/>
          <w:sz w:val="28"/>
          <w:szCs w:val="28"/>
        </w:rPr>
      </w:pPr>
      <w:r>
        <w:rPr>
          <w:rFonts w:ascii="Arial" w:hAnsi="Arial" w:cs="Arial"/>
          <w:sz w:val="28"/>
          <w:szCs w:val="28"/>
        </w:rPr>
        <w:t>Резюме</w:t>
      </w:r>
    </w:p>
    <w:p w:rsidR="00930A9E" w:rsidRDefault="00930A9E" w:rsidP="00AB4DE2">
      <w:pPr>
        <w:pStyle w:val="1"/>
        <w:widowControl w:val="0"/>
        <w:numPr>
          <w:ilvl w:val="0"/>
          <w:numId w:val="3"/>
        </w:numPr>
        <w:spacing w:after="0" w:line="360" w:lineRule="auto"/>
        <w:jc w:val="both"/>
        <w:rPr>
          <w:rFonts w:ascii="Arial" w:hAnsi="Arial" w:cs="Arial"/>
          <w:sz w:val="28"/>
          <w:szCs w:val="28"/>
        </w:rPr>
      </w:pPr>
      <w:r>
        <w:rPr>
          <w:rFonts w:ascii="Arial" w:hAnsi="Arial" w:cs="Arial"/>
          <w:sz w:val="28"/>
          <w:szCs w:val="28"/>
        </w:rPr>
        <w:t>Описание предприятия.</w:t>
      </w:r>
    </w:p>
    <w:p w:rsidR="00930A9E" w:rsidRDefault="00930A9E" w:rsidP="00AB4DE2">
      <w:pPr>
        <w:pStyle w:val="1"/>
        <w:widowControl w:val="0"/>
        <w:numPr>
          <w:ilvl w:val="1"/>
          <w:numId w:val="3"/>
        </w:numPr>
        <w:spacing w:after="0" w:line="360" w:lineRule="auto"/>
        <w:jc w:val="both"/>
        <w:rPr>
          <w:rFonts w:ascii="Arial" w:hAnsi="Arial" w:cs="Arial"/>
          <w:sz w:val="28"/>
          <w:szCs w:val="28"/>
        </w:rPr>
      </w:pPr>
      <w:r>
        <w:rPr>
          <w:rFonts w:ascii="Arial" w:hAnsi="Arial" w:cs="Arial"/>
          <w:sz w:val="28"/>
          <w:szCs w:val="28"/>
        </w:rPr>
        <w:t>Реквизиты предприятия, отраслевая принадлежность, форма собственности, юридический статус, фамилия, имя, отчество руководителя предприятия.</w:t>
      </w:r>
    </w:p>
    <w:p w:rsidR="00930A9E" w:rsidRDefault="00930A9E" w:rsidP="00AB4DE2">
      <w:pPr>
        <w:pStyle w:val="1"/>
        <w:widowControl w:val="0"/>
        <w:numPr>
          <w:ilvl w:val="1"/>
          <w:numId w:val="3"/>
        </w:numPr>
        <w:spacing w:after="0" w:line="360" w:lineRule="auto"/>
        <w:jc w:val="both"/>
        <w:rPr>
          <w:rFonts w:ascii="Arial" w:hAnsi="Arial" w:cs="Arial"/>
          <w:sz w:val="28"/>
          <w:szCs w:val="28"/>
        </w:rPr>
      </w:pPr>
      <w:r>
        <w:rPr>
          <w:rFonts w:ascii="Arial" w:hAnsi="Arial" w:cs="Arial"/>
          <w:sz w:val="28"/>
          <w:szCs w:val="28"/>
        </w:rPr>
        <w:t>Основные направления и цели деятельности предприятия;</w:t>
      </w:r>
    </w:p>
    <w:p w:rsidR="00930A9E" w:rsidRDefault="00930A9E" w:rsidP="00AB4DE2">
      <w:pPr>
        <w:pStyle w:val="1"/>
        <w:widowControl w:val="0"/>
        <w:numPr>
          <w:ilvl w:val="1"/>
          <w:numId w:val="3"/>
        </w:numPr>
        <w:spacing w:after="0" w:line="360" w:lineRule="auto"/>
        <w:jc w:val="both"/>
        <w:rPr>
          <w:rFonts w:ascii="Arial" w:hAnsi="Arial" w:cs="Arial"/>
          <w:sz w:val="28"/>
          <w:szCs w:val="28"/>
        </w:rPr>
      </w:pPr>
      <w:r>
        <w:rPr>
          <w:rFonts w:ascii="Arial" w:hAnsi="Arial" w:cs="Arial"/>
          <w:sz w:val="28"/>
          <w:szCs w:val="28"/>
        </w:rPr>
        <w:t>История создания, развития и современное состояние предприятия;</w:t>
      </w:r>
    </w:p>
    <w:p w:rsidR="00930A9E" w:rsidRDefault="00930A9E" w:rsidP="00AB4DE2">
      <w:pPr>
        <w:pStyle w:val="1"/>
        <w:widowControl w:val="0"/>
        <w:numPr>
          <w:ilvl w:val="1"/>
          <w:numId w:val="3"/>
        </w:numPr>
        <w:spacing w:after="0" w:line="360" w:lineRule="auto"/>
        <w:jc w:val="both"/>
        <w:rPr>
          <w:rFonts w:ascii="Arial" w:hAnsi="Arial" w:cs="Arial"/>
          <w:sz w:val="28"/>
          <w:szCs w:val="28"/>
        </w:rPr>
      </w:pPr>
      <w:r>
        <w:rPr>
          <w:rFonts w:ascii="Arial" w:hAnsi="Arial" w:cs="Arial"/>
          <w:sz w:val="28"/>
          <w:szCs w:val="28"/>
        </w:rPr>
        <w:t>Достижения и неудачи предприятия.</w:t>
      </w:r>
    </w:p>
    <w:p w:rsidR="00930A9E" w:rsidRDefault="00930A9E" w:rsidP="00AB4DE2">
      <w:pPr>
        <w:pStyle w:val="1"/>
        <w:widowControl w:val="0"/>
        <w:numPr>
          <w:ilvl w:val="0"/>
          <w:numId w:val="3"/>
        </w:numPr>
        <w:spacing w:after="0" w:line="360" w:lineRule="auto"/>
        <w:jc w:val="both"/>
        <w:rPr>
          <w:rFonts w:ascii="Arial" w:hAnsi="Arial" w:cs="Arial"/>
          <w:sz w:val="28"/>
          <w:szCs w:val="28"/>
        </w:rPr>
      </w:pPr>
      <w:r>
        <w:rPr>
          <w:rFonts w:ascii="Arial" w:hAnsi="Arial" w:cs="Arial"/>
          <w:sz w:val="28"/>
          <w:szCs w:val="28"/>
        </w:rPr>
        <w:t>Продукция и услуги.</w:t>
      </w:r>
    </w:p>
    <w:p w:rsidR="00930A9E" w:rsidRDefault="00930A9E" w:rsidP="00AB4DE2">
      <w:pPr>
        <w:pStyle w:val="1"/>
        <w:widowControl w:val="0"/>
        <w:numPr>
          <w:ilvl w:val="1"/>
          <w:numId w:val="3"/>
        </w:numPr>
        <w:spacing w:after="0" w:line="360" w:lineRule="auto"/>
        <w:jc w:val="both"/>
        <w:rPr>
          <w:rFonts w:ascii="Arial" w:hAnsi="Arial" w:cs="Arial"/>
          <w:sz w:val="28"/>
          <w:szCs w:val="28"/>
        </w:rPr>
      </w:pPr>
      <w:r>
        <w:rPr>
          <w:rFonts w:ascii="Arial" w:hAnsi="Arial" w:cs="Arial"/>
          <w:sz w:val="28"/>
          <w:szCs w:val="28"/>
        </w:rPr>
        <w:t>Описание продукции и область ее применения, отличительные качества или уникальность продукции;</w:t>
      </w:r>
    </w:p>
    <w:p w:rsidR="00930A9E" w:rsidRDefault="00930A9E" w:rsidP="00AB4DE2">
      <w:pPr>
        <w:pStyle w:val="1"/>
        <w:widowControl w:val="0"/>
        <w:numPr>
          <w:ilvl w:val="1"/>
          <w:numId w:val="3"/>
        </w:numPr>
        <w:spacing w:after="0" w:line="360" w:lineRule="auto"/>
        <w:jc w:val="both"/>
        <w:rPr>
          <w:rFonts w:ascii="Arial" w:hAnsi="Arial" w:cs="Arial"/>
          <w:sz w:val="28"/>
          <w:szCs w:val="28"/>
        </w:rPr>
      </w:pPr>
      <w:r>
        <w:rPr>
          <w:rFonts w:ascii="Arial" w:hAnsi="Arial" w:cs="Arial"/>
          <w:sz w:val="28"/>
          <w:szCs w:val="28"/>
        </w:rPr>
        <w:t>Лицензии, патентные права.</w:t>
      </w:r>
    </w:p>
    <w:p w:rsidR="00930A9E" w:rsidRDefault="00930A9E" w:rsidP="00AB4DE2">
      <w:pPr>
        <w:pStyle w:val="1"/>
        <w:widowControl w:val="0"/>
        <w:numPr>
          <w:ilvl w:val="0"/>
          <w:numId w:val="3"/>
        </w:numPr>
        <w:spacing w:after="0" w:line="360" w:lineRule="auto"/>
        <w:jc w:val="both"/>
        <w:rPr>
          <w:rFonts w:ascii="Arial" w:hAnsi="Arial" w:cs="Arial"/>
          <w:sz w:val="28"/>
          <w:szCs w:val="28"/>
        </w:rPr>
      </w:pPr>
      <w:r>
        <w:rPr>
          <w:rFonts w:ascii="Arial" w:hAnsi="Arial" w:cs="Arial"/>
          <w:sz w:val="28"/>
          <w:szCs w:val="28"/>
        </w:rPr>
        <w:t>План маркетинга.</w:t>
      </w:r>
    </w:p>
    <w:p w:rsidR="00930A9E" w:rsidRDefault="00930A9E" w:rsidP="00AB4DE2">
      <w:pPr>
        <w:pStyle w:val="1"/>
        <w:widowControl w:val="0"/>
        <w:numPr>
          <w:ilvl w:val="1"/>
          <w:numId w:val="3"/>
        </w:numPr>
        <w:spacing w:after="0" w:line="360" w:lineRule="auto"/>
        <w:jc w:val="both"/>
        <w:rPr>
          <w:rFonts w:ascii="Arial" w:hAnsi="Arial" w:cs="Arial"/>
          <w:sz w:val="28"/>
          <w:szCs w:val="28"/>
        </w:rPr>
      </w:pPr>
      <w:r>
        <w:rPr>
          <w:rFonts w:ascii="Arial" w:hAnsi="Arial" w:cs="Arial"/>
          <w:sz w:val="28"/>
          <w:szCs w:val="28"/>
        </w:rPr>
        <w:t>Оценка потенциальных покупателей и потребителей услуг;</w:t>
      </w:r>
    </w:p>
    <w:p w:rsidR="00930A9E" w:rsidRDefault="00930A9E" w:rsidP="00AB4DE2">
      <w:pPr>
        <w:pStyle w:val="1"/>
        <w:widowControl w:val="0"/>
        <w:numPr>
          <w:ilvl w:val="1"/>
          <w:numId w:val="3"/>
        </w:numPr>
        <w:spacing w:after="0" w:line="360" w:lineRule="auto"/>
        <w:jc w:val="both"/>
        <w:rPr>
          <w:rFonts w:ascii="Arial" w:hAnsi="Arial" w:cs="Arial"/>
          <w:sz w:val="28"/>
          <w:szCs w:val="28"/>
        </w:rPr>
      </w:pPr>
      <w:r>
        <w:rPr>
          <w:rFonts w:ascii="Arial" w:hAnsi="Arial" w:cs="Arial"/>
          <w:sz w:val="28"/>
          <w:szCs w:val="28"/>
        </w:rPr>
        <w:t>Оценка конкурентов и конкурентной среды;</w:t>
      </w:r>
    </w:p>
    <w:p w:rsidR="00930A9E" w:rsidRDefault="00930A9E" w:rsidP="00AB4DE2">
      <w:pPr>
        <w:pStyle w:val="1"/>
        <w:widowControl w:val="0"/>
        <w:numPr>
          <w:ilvl w:val="1"/>
          <w:numId w:val="3"/>
        </w:numPr>
        <w:spacing w:after="0" w:line="360" w:lineRule="auto"/>
        <w:jc w:val="both"/>
        <w:rPr>
          <w:rFonts w:ascii="Arial" w:hAnsi="Arial" w:cs="Arial"/>
          <w:sz w:val="28"/>
          <w:szCs w:val="28"/>
        </w:rPr>
      </w:pPr>
      <w:r>
        <w:rPr>
          <w:rFonts w:ascii="Arial" w:hAnsi="Arial" w:cs="Arial"/>
          <w:sz w:val="28"/>
          <w:szCs w:val="28"/>
        </w:rPr>
        <w:t>Комплексные исследования рынка (сегменты рынка, размер рынка и его рост, доля продукции предприятия на рынке, особые характеристики рынка);</w:t>
      </w:r>
    </w:p>
    <w:p w:rsidR="00930A9E" w:rsidRDefault="00930A9E" w:rsidP="00AB4DE2">
      <w:pPr>
        <w:pStyle w:val="1"/>
        <w:widowControl w:val="0"/>
        <w:numPr>
          <w:ilvl w:val="1"/>
          <w:numId w:val="3"/>
        </w:numPr>
        <w:spacing w:after="0" w:line="360" w:lineRule="auto"/>
        <w:jc w:val="both"/>
        <w:rPr>
          <w:rFonts w:ascii="Arial" w:hAnsi="Arial" w:cs="Arial"/>
          <w:sz w:val="28"/>
          <w:szCs w:val="28"/>
        </w:rPr>
      </w:pPr>
      <w:r>
        <w:rPr>
          <w:rFonts w:ascii="Arial" w:hAnsi="Arial" w:cs="Arial"/>
          <w:sz w:val="28"/>
          <w:szCs w:val="28"/>
        </w:rPr>
        <w:t>Стратегия маркетинга.</w:t>
      </w:r>
    </w:p>
    <w:p w:rsidR="00930A9E" w:rsidRDefault="00930A9E" w:rsidP="00AB4DE2">
      <w:pPr>
        <w:pStyle w:val="1"/>
        <w:widowControl w:val="0"/>
        <w:numPr>
          <w:ilvl w:val="0"/>
          <w:numId w:val="3"/>
        </w:numPr>
        <w:spacing w:after="0" w:line="360" w:lineRule="auto"/>
        <w:jc w:val="both"/>
        <w:rPr>
          <w:rFonts w:ascii="Arial" w:hAnsi="Arial" w:cs="Arial"/>
          <w:sz w:val="28"/>
          <w:szCs w:val="28"/>
        </w:rPr>
      </w:pPr>
      <w:r>
        <w:rPr>
          <w:rFonts w:ascii="Arial" w:hAnsi="Arial" w:cs="Arial"/>
          <w:sz w:val="28"/>
          <w:szCs w:val="28"/>
        </w:rPr>
        <w:t>Научно-исследовательские и проектно-конструкторские работы.</w:t>
      </w:r>
    </w:p>
    <w:p w:rsidR="00930A9E" w:rsidRDefault="00930A9E" w:rsidP="00AB4DE2">
      <w:pPr>
        <w:pStyle w:val="1"/>
        <w:widowControl w:val="0"/>
        <w:numPr>
          <w:ilvl w:val="0"/>
          <w:numId w:val="3"/>
        </w:numPr>
        <w:spacing w:after="0" w:line="360" w:lineRule="auto"/>
        <w:jc w:val="both"/>
        <w:rPr>
          <w:rFonts w:ascii="Arial" w:hAnsi="Arial" w:cs="Arial"/>
          <w:sz w:val="28"/>
          <w:szCs w:val="28"/>
        </w:rPr>
      </w:pPr>
      <w:r>
        <w:rPr>
          <w:rFonts w:ascii="Arial" w:hAnsi="Arial" w:cs="Arial"/>
          <w:sz w:val="28"/>
          <w:szCs w:val="28"/>
        </w:rPr>
        <w:t>Производственный план.</w:t>
      </w:r>
    </w:p>
    <w:p w:rsidR="00930A9E" w:rsidRDefault="00930A9E" w:rsidP="00AB4DE2">
      <w:pPr>
        <w:pStyle w:val="1"/>
        <w:widowControl w:val="0"/>
        <w:numPr>
          <w:ilvl w:val="1"/>
          <w:numId w:val="3"/>
        </w:numPr>
        <w:spacing w:after="0" w:line="360" w:lineRule="auto"/>
        <w:jc w:val="both"/>
        <w:rPr>
          <w:rFonts w:ascii="Arial" w:hAnsi="Arial" w:cs="Arial"/>
          <w:sz w:val="28"/>
          <w:szCs w:val="28"/>
        </w:rPr>
      </w:pPr>
      <w:r>
        <w:rPr>
          <w:rFonts w:ascii="Arial" w:hAnsi="Arial" w:cs="Arial"/>
          <w:sz w:val="28"/>
          <w:szCs w:val="28"/>
        </w:rPr>
        <w:t>Экономический потенциал;</w:t>
      </w:r>
    </w:p>
    <w:p w:rsidR="00930A9E" w:rsidRDefault="00930A9E" w:rsidP="00AB4DE2">
      <w:pPr>
        <w:pStyle w:val="1"/>
        <w:widowControl w:val="0"/>
        <w:numPr>
          <w:ilvl w:val="1"/>
          <w:numId w:val="3"/>
        </w:numPr>
        <w:spacing w:after="0" w:line="360" w:lineRule="auto"/>
        <w:jc w:val="both"/>
        <w:rPr>
          <w:rFonts w:ascii="Arial" w:hAnsi="Arial" w:cs="Arial"/>
          <w:sz w:val="28"/>
          <w:szCs w:val="28"/>
        </w:rPr>
      </w:pPr>
      <w:r>
        <w:rPr>
          <w:rFonts w:ascii="Arial" w:hAnsi="Arial" w:cs="Arial"/>
          <w:sz w:val="28"/>
          <w:szCs w:val="28"/>
        </w:rPr>
        <w:t>Технологический потенциал;</w:t>
      </w:r>
    </w:p>
    <w:p w:rsidR="00930A9E" w:rsidRDefault="00930A9E" w:rsidP="00AB4DE2">
      <w:pPr>
        <w:pStyle w:val="1"/>
        <w:widowControl w:val="0"/>
        <w:numPr>
          <w:ilvl w:val="1"/>
          <w:numId w:val="3"/>
        </w:numPr>
        <w:spacing w:after="0" w:line="360" w:lineRule="auto"/>
        <w:jc w:val="both"/>
        <w:rPr>
          <w:rFonts w:ascii="Arial" w:hAnsi="Arial" w:cs="Arial"/>
          <w:sz w:val="28"/>
          <w:szCs w:val="28"/>
        </w:rPr>
      </w:pPr>
      <w:r>
        <w:rPr>
          <w:rFonts w:ascii="Arial" w:hAnsi="Arial" w:cs="Arial"/>
          <w:sz w:val="28"/>
          <w:szCs w:val="28"/>
        </w:rPr>
        <w:t>Материально-техническое обеспечение;</w:t>
      </w:r>
    </w:p>
    <w:p w:rsidR="00930A9E" w:rsidRDefault="00930A9E" w:rsidP="00AB4DE2">
      <w:pPr>
        <w:pStyle w:val="1"/>
        <w:widowControl w:val="0"/>
        <w:numPr>
          <w:ilvl w:val="1"/>
          <w:numId w:val="3"/>
        </w:numPr>
        <w:spacing w:after="0" w:line="360" w:lineRule="auto"/>
        <w:jc w:val="both"/>
        <w:rPr>
          <w:rFonts w:ascii="Arial" w:hAnsi="Arial" w:cs="Arial"/>
          <w:sz w:val="28"/>
          <w:szCs w:val="28"/>
        </w:rPr>
      </w:pPr>
      <w:r>
        <w:rPr>
          <w:rFonts w:ascii="Arial" w:hAnsi="Arial" w:cs="Arial"/>
          <w:sz w:val="28"/>
          <w:szCs w:val="28"/>
        </w:rPr>
        <w:t>Трудовой потенциал;</w:t>
      </w:r>
    </w:p>
    <w:p w:rsidR="00930A9E" w:rsidRDefault="00930A9E" w:rsidP="00AB4DE2">
      <w:pPr>
        <w:pStyle w:val="1"/>
        <w:widowControl w:val="0"/>
        <w:numPr>
          <w:ilvl w:val="1"/>
          <w:numId w:val="3"/>
        </w:numPr>
        <w:spacing w:after="0" w:line="360" w:lineRule="auto"/>
        <w:jc w:val="both"/>
        <w:rPr>
          <w:rFonts w:ascii="Arial" w:hAnsi="Arial" w:cs="Arial"/>
          <w:sz w:val="28"/>
          <w:szCs w:val="28"/>
        </w:rPr>
      </w:pPr>
      <w:r>
        <w:rPr>
          <w:rFonts w:ascii="Arial" w:hAnsi="Arial" w:cs="Arial"/>
          <w:sz w:val="28"/>
          <w:szCs w:val="28"/>
        </w:rPr>
        <w:t>Правовая защита проекта.</w:t>
      </w:r>
    </w:p>
    <w:p w:rsidR="00930A9E" w:rsidRDefault="00930A9E" w:rsidP="00AB4DE2">
      <w:pPr>
        <w:pStyle w:val="1"/>
        <w:widowControl w:val="0"/>
        <w:numPr>
          <w:ilvl w:val="0"/>
          <w:numId w:val="3"/>
        </w:numPr>
        <w:spacing w:after="0" w:line="360" w:lineRule="auto"/>
        <w:jc w:val="both"/>
        <w:rPr>
          <w:rFonts w:ascii="Arial" w:hAnsi="Arial" w:cs="Arial"/>
          <w:sz w:val="28"/>
          <w:szCs w:val="28"/>
        </w:rPr>
      </w:pPr>
      <w:r>
        <w:rPr>
          <w:rFonts w:ascii="Arial" w:hAnsi="Arial" w:cs="Arial"/>
          <w:sz w:val="28"/>
          <w:szCs w:val="28"/>
        </w:rPr>
        <w:t>Организационный план управления предприятием.</w:t>
      </w:r>
    </w:p>
    <w:p w:rsidR="00930A9E" w:rsidRDefault="00930A9E" w:rsidP="00AB4DE2">
      <w:pPr>
        <w:pStyle w:val="1"/>
        <w:widowControl w:val="0"/>
        <w:numPr>
          <w:ilvl w:val="0"/>
          <w:numId w:val="3"/>
        </w:numPr>
        <w:spacing w:after="0" w:line="360" w:lineRule="auto"/>
        <w:jc w:val="both"/>
        <w:rPr>
          <w:rFonts w:ascii="Arial" w:hAnsi="Arial" w:cs="Arial"/>
          <w:sz w:val="28"/>
          <w:szCs w:val="28"/>
        </w:rPr>
      </w:pPr>
      <w:r>
        <w:rPr>
          <w:rFonts w:ascii="Arial" w:hAnsi="Arial" w:cs="Arial"/>
          <w:sz w:val="28"/>
          <w:szCs w:val="28"/>
        </w:rPr>
        <w:t>Реализация проекта.</w:t>
      </w:r>
    </w:p>
    <w:p w:rsidR="00930A9E" w:rsidRDefault="00930A9E" w:rsidP="00AB4DE2">
      <w:pPr>
        <w:pStyle w:val="1"/>
        <w:widowControl w:val="0"/>
        <w:numPr>
          <w:ilvl w:val="0"/>
          <w:numId w:val="3"/>
        </w:numPr>
        <w:spacing w:after="0" w:line="360" w:lineRule="auto"/>
        <w:jc w:val="both"/>
        <w:rPr>
          <w:rFonts w:ascii="Arial" w:hAnsi="Arial" w:cs="Arial"/>
          <w:sz w:val="28"/>
          <w:szCs w:val="28"/>
        </w:rPr>
      </w:pPr>
      <w:r>
        <w:rPr>
          <w:rFonts w:ascii="Arial" w:hAnsi="Arial" w:cs="Arial"/>
          <w:sz w:val="28"/>
          <w:szCs w:val="28"/>
        </w:rPr>
        <w:t>Финансовый план.</w:t>
      </w:r>
    </w:p>
    <w:p w:rsidR="00930A9E" w:rsidRDefault="00930A9E" w:rsidP="00AB4DE2">
      <w:pPr>
        <w:pStyle w:val="1"/>
        <w:widowControl w:val="0"/>
        <w:numPr>
          <w:ilvl w:val="1"/>
          <w:numId w:val="3"/>
        </w:numPr>
        <w:spacing w:after="0" w:line="360" w:lineRule="auto"/>
        <w:jc w:val="both"/>
        <w:rPr>
          <w:rFonts w:ascii="Arial" w:hAnsi="Arial" w:cs="Arial"/>
          <w:sz w:val="28"/>
          <w:szCs w:val="28"/>
        </w:rPr>
      </w:pPr>
      <w:r>
        <w:rPr>
          <w:rFonts w:ascii="Arial" w:hAnsi="Arial" w:cs="Arial"/>
          <w:sz w:val="28"/>
          <w:szCs w:val="28"/>
        </w:rPr>
        <w:t>Анализ и прогноз финансово – хозяйственной деятельности;</w:t>
      </w:r>
    </w:p>
    <w:p w:rsidR="00930A9E" w:rsidRDefault="00930A9E" w:rsidP="00AB4DE2">
      <w:pPr>
        <w:pStyle w:val="1"/>
        <w:widowControl w:val="0"/>
        <w:numPr>
          <w:ilvl w:val="1"/>
          <w:numId w:val="3"/>
        </w:numPr>
        <w:spacing w:after="0" w:line="360" w:lineRule="auto"/>
        <w:jc w:val="both"/>
        <w:rPr>
          <w:rFonts w:ascii="Arial" w:hAnsi="Arial" w:cs="Arial"/>
          <w:sz w:val="28"/>
          <w:szCs w:val="28"/>
        </w:rPr>
      </w:pPr>
      <w:r>
        <w:rPr>
          <w:rFonts w:ascii="Arial" w:hAnsi="Arial" w:cs="Arial"/>
          <w:sz w:val="28"/>
          <w:szCs w:val="28"/>
        </w:rPr>
        <w:t>Общая инвестиционная разбивка;</w:t>
      </w:r>
    </w:p>
    <w:p w:rsidR="00930A9E" w:rsidRDefault="00930A9E" w:rsidP="00AB4DE2">
      <w:pPr>
        <w:pStyle w:val="1"/>
        <w:widowControl w:val="0"/>
        <w:numPr>
          <w:ilvl w:val="1"/>
          <w:numId w:val="3"/>
        </w:numPr>
        <w:spacing w:after="0" w:line="360" w:lineRule="auto"/>
        <w:jc w:val="both"/>
        <w:rPr>
          <w:rFonts w:ascii="Arial" w:hAnsi="Arial" w:cs="Arial"/>
          <w:sz w:val="28"/>
          <w:szCs w:val="28"/>
        </w:rPr>
      </w:pPr>
      <w:r>
        <w:rPr>
          <w:rFonts w:ascii="Arial" w:hAnsi="Arial" w:cs="Arial"/>
          <w:sz w:val="28"/>
          <w:szCs w:val="28"/>
        </w:rPr>
        <w:t>Финансирование проекта;</w:t>
      </w:r>
    </w:p>
    <w:p w:rsidR="00930A9E" w:rsidRDefault="00930A9E" w:rsidP="00AB4DE2">
      <w:pPr>
        <w:pStyle w:val="1"/>
        <w:widowControl w:val="0"/>
        <w:numPr>
          <w:ilvl w:val="1"/>
          <w:numId w:val="3"/>
        </w:numPr>
        <w:spacing w:after="0" w:line="360" w:lineRule="auto"/>
        <w:jc w:val="both"/>
        <w:rPr>
          <w:rFonts w:ascii="Arial" w:hAnsi="Arial" w:cs="Arial"/>
          <w:sz w:val="28"/>
          <w:szCs w:val="28"/>
        </w:rPr>
      </w:pPr>
      <w:r>
        <w:rPr>
          <w:rFonts w:ascii="Arial" w:hAnsi="Arial" w:cs="Arial"/>
          <w:sz w:val="28"/>
          <w:szCs w:val="28"/>
        </w:rPr>
        <w:t>Производственны издержки;</w:t>
      </w:r>
    </w:p>
    <w:p w:rsidR="00930A9E" w:rsidRDefault="00930A9E" w:rsidP="00AB4DE2">
      <w:pPr>
        <w:pStyle w:val="1"/>
        <w:widowControl w:val="0"/>
        <w:numPr>
          <w:ilvl w:val="1"/>
          <w:numId w:val="3"/>
        </w:numPr>
        <w:spacing w:after="0" w:line="360" w:lineRule="auto"/>
        <w:jc w:val="both"/>
        <w:rPr>
          <w:rFonts w:ascii="Arial" w:hAnsi="Arial" w:cs="Arial"/>
          <w:sz w:val="28"/>
          <w:szCs w:val="28"/>
        </w:rPr>
      </w:pPr>
      <w:r>
        <w:rPr>
          <w:rFonts w:ascii="Arial" w:hAnsi="Arial" w:cs="Arial"/>
          <w:sz w:val="28"/>
          <w:szCs w:val="28"/>
        </w:rPr>
        <w:t>Коммерческая прибыль;</w:t>
      </w:r>
    </w:p>
    <w:p w:rsidR="00930A9E" w:rsidRDefault="00930A9E" w:rsidP="00AB4DE2">
      <w:pPr>
        <w:pStyle w:val="1"/>
        <w:widowControl w:val="0"/>
        <w:numPr>
          <w:ilvl w:val="1"/>
          <w:numId w:val="3"/>
        </w:numPr>
        <w:spacing w:after="0" w:line="360" w:lineRule="auto"/>
        <w:jc w:val="both"/>
        <w:rPr>
          <w:rFonts w:ascii="Arial" w:hAnsi="Arial" w:cs="Arial"/>
          <w:sz w:val="28"/>
          <w:szCs w:val="28"/>
        </w:rPr>
      </w:pPr>
      <w:r>
        <w:rPr>
          <w:rFonts w:ascii="Arial" w:hAnsi="Arial" w:cs="Arial"/>
          <w:sz w:val="28"/>
          <w:szCs w:val="28"/>
        </w:rPr>
        <w:t>Риск и меры, обеспечивающие его снижение.</w:t>
      </w:r>
    </w:p>
    <w:p w:rsidR="00930A9E" w:rsidRDefault="00930A9E" w:rsidP="00AB4DE2">
      <w:pPr>
        <w:pStyle w:val="1"/>
        <w:widowControl w:val="0"/>
        <w:numPr>
          <w:ilvl w:val="0"/>
          <w:numId w:val="3"/>
        </w:numPr>
        <w:spacing w:after="0" w:line="360" w:lineRule="auto"/>
        <w:jc w:val="both"/>
        <w:rPr>
          <w:rFonts w:ascii="Arial" w:hAnsi="Arial" w:cs="Arial"/>
          <w:sz w:val="28"/>
          <w:szCs w:val="28"/>
        </w:rPr>
      </w:pPr>
      <w:r>
        <w:rPr>
          <w:rFonts w:ascii="Arial" w:hAnsi="Arial" w:cs="Arial"/>
          <w:sz w:val="28"/>
          <w:szCs w:val="28"/>
        </w:rPr>
        <w:t>Юридические аспекты.</w:t>
      </w:r>
    </w:p>
    <w:p w:rsidR="00930A9E" w:rsidRDefault="00930A9E" w:rsidP="00AB4DE2">
      <w:pPr>
        <w:pStyle w:val="1"/>
        <w:widowControl w:val="0"/>
        <w:numPr>
          <w:ilvl w:val="0"/>
          <w:numId w:val="2"/>
        </w:numPr>
        <w:spacing w:after="0" w:line="360" w:lineRule="auto"/>
        <w:jc w:val="both"/>
        <w:rPr>
          <w:rFonts w:ascii="Arial" w:hAnsi="Arial" w:cs="Arial"/>
          <w:sz w:val="28"/>
          <w:szCs w:val="28"/>
        </w:rPr>
      </w:pPr>
      <w:r>
        <w:rPr>
          <w:rFonts w:ascii="Arial" w:hAnsi="Arial" w:cs="Arial"/>
          <w:sz w:val="28"/>
          <w:szCs w:val="28"/>
        </w:rPr>
        <w:t>Приложения. Технические данные по продукции (карты технического уровня выпускаемой (осваиваемой) продукции, патентная, сертификатная и другая документация, экспертые заключения по продукции или рынкам).</w:t>
      </w:r>
    </w:p>
    <w:p w:rsidR="00930A9E" w:rsidRPr="004B2B25" w:rsidRDefault="00930A9E" w:rsidP="00AB4DE2">
      <w:pPr>
        <w:pStyle w:val="1"/>
        <w:widowControl w:val="0"/>
        <w:spacing w:after="0" w:line="360" w:lineRule="auto"/>
        <w:ind w:left="1080"/>
        <w:jc w:val="both"/>
        <w:rPr>
          <w:rFonts w:ascii="Arial" w:hAnsi="Arial" w:cs="Arial"/>
          <w:sz w:val="28"/>
          <w:szCs w:val="28"/>
        </w:rPr>
      </w:pPr>
    </w:p>
    <w:p w:rsidR="00930A9E" w:rsidRDefault="00930A9E" w:rsidP="00AB4DE2">
      <w:pPr>
        <w:spacing w:line="360" w:lineRule="auto"/>
        <w:jc w:val="both"/>
        <w:rPr>
          <w:rFonts w:ascii="Arial" w:hAnsi="Arial" w:cs="Arial"/>
          <w:sz w:val="28"/>
          <w:szCs w:val="28"/>
        </w:rPr>
      </w:pPr>
      <w:r w:rsidRPr="004B2B25">
        <w:rPr>
          <w:rFonts w:ascii="Arial" w:hAnsi="Arial" w:cs="Arial"/>
          <w:sz w:val="28"/>
          <w:szCs w:val="28"/>
        </w:rPr>
        <w:t>Бизнес-план составляется на 3—5 лет, его обоснование должно вызвать у инвесторов уверенность в надежности своих инвестиций и доверие к руководству фирмы.</w:t>
      </w:r>
    </w:p>
    <w:p w:rsidR="00930A9E" w:rsidRDefault="00930A9E" w:rsidP="00AB4DE2">
      <w:pPr>
        <w:spacing w:line="360" w:lineRule="auto"/>
        <w:jc w:val="both"/>
        <w:rPr>
          <w:rFonts w:ascii="Arial" w:hAnsi="Arial" w:cs="Arial"/>
          <w:sz w:val="28"/>
          <w:szCs w:val="28"/>
        </w:rPr>
      </w:pPr>
      <w:r>
        <w:rPr>
          <w:rFonts w:ascii="Arial" w:hAnsi="Arial" w:cs="Arial"/>
          <w:sz w:val="28"/>
          <w:szCs w:val="28"/>
        </w:rPr>
        <w:t>Ориентировочный объем бизнес-плана должен составлять (без приложений): около 40 страниц – при стоимости проекта менее 500 тыс. долларов США и до 80 страниц – при стоимости проекта свыше 500 тыс. долларов США.</w:t>
      </w:r>
    </w:p>
    <w:p w:rsidR="00930A9E" w:rsidRDefault="00930A9E" w:rsidP="00AB4DE2">
      <w:pPr>
        <w:spacing w:line="360" w:lineRule="auto"/>
        <w:jc w:val="both"/>
        <w:rPr>
          <w:rFonts w:ascii="Arial" w:hAnsi="Arial" w:cs="Arial"/>
          <w:sz w:val="28"/>
          <w:szCs w:val="28"/>
        </w:rPr>
      </w:pPr>
      <w:r>
        <w:rPr>
          <w:rFonts w:ascii="Arial" w:hAnsi="Arial" w:cs="Arial"/>
          <w:sz w:val="28"/>
          <w:szCs w:val="28"/>
        </w:rPr>
        <w:t>При разработке бизнес-плана рекомендуется соблюдать следующие принципы и подходы:</w:t>
      </w:r>
    </w:p>
    <w:p w:rsidR="00930A9E" w:rsidRDefault="00930A9E" w:rsidP="00AB4DE2">
      <w:pPr>
        <w:pStyle w:val="1"/>
        <w:numPr>
          <w:ilvl w:val="0"/>
          <w:numId w:val="5"/>
        </w:numPr>
        <w:spacing w:line="360" w:lineRule="auto"/>
        <w:jc w:val="both"/>
        <w:rPr>
          <w:rFonts w:ascii="Arial" w:hAnsi="Arial" w:cs="Arial"/>
          <w:sz w:val="28"/>
          <w:szCs w:val="28"/>
        </w:rPr>
      </w:pPr>
      <w:r>
        <w:rPr>
          <w:rFonts w:ascii="Arial" w:hAnsi="Arial" w:cs="Arial"/>
          <w:sz w:val="28"/>
          <w:szCs w:val="28"/>
        </w:rPr>
        <w:t>При разработке производственной и финансово – экономической частей бизнес-плана необходимо использовать методы имитационного моделирования и дисконтирования, позволяющие оценивать влияние изменения исходных параметров проекта на его эффективность и реализуемость;</w:t>
      </w:r>
    </w:p>
    <w:p w:rsidR="00930A9E" w:rsidRDefault="00930A9E" w:rsidP="00AB4DE2">
      <w:pPr>
        <w:pStyle w:val="1"/>
        <w:numPr>
          <w:ilvl w:val="0"/>
          <w:numId w:val="5"/>
        </w:numPr>
        <w:spacing w:line="360" w:lineRule="auto"/>
        <w:jc w:val="both"/>
        <w:rPr>
          <w:rFonts w:ascii="Arial" w:hAnsi="Arial" w:cs="Arial"/>
          <w:sz w:val="28"/>
          <w:szCs w:val="28"/>
        </w:rPr>
      </w:pPr>
      <w:r>
        <w:rPr>
          <w:rFonts w:ascii="Arial" w:hAnsi="Arial" w:cs="Arial"/>
          <w:sz w:val="28"/>
          <w:szCs w:val="28"/>
        </w:rPr>
        <w:t>При создании или реконструкции отдельных производств показывать влияние инвестиционного проекта на производственную деятельность предприятия в целом и наоборот;</w:t>
      </w:r>
    </w:p>
    <w:p w:rsidR="00930A9E" w:rsidRDefault="00930A9E" w:rsidP="00AB4DE2">
      <w:pPr>
        <w:pStyle w:val="1"/>
        <w:numPr>
          <w:ilvl w:val="0"/>
          <w:numId w:val="5"/>
        </w:numPr>
        <w:spacing w:line="360" w:lineRule="auto"/>
        <w:jc w:val="both"/>
        <w:rPr>
          <w:rFonts w:ascii="Arial" w:hAnsi="Arial" w:cs="Arial"/>
          <w:sz w:val="28"/>
          <w:szCs w:val="28"/>
        </w:rPr>
      </w:pPr>
      <w:r>
        <w:rPr>
          <w:rFonts w:ascii="Arial" w:hAnsi="Arial" w:cs="Arial"/>
          <w:sz w:val="28"/>
          <w:szCs w:val="28"/>
        </w:rPr>
        <w:t>При решении вопроса о строительстве нового предприятия проводить альтернативные расчеты и обоснования его расположения на имеющихся площадях (посредством реконструкции) или новых;</w:t>
      </w:r>
    </w:p>
    <w:p w:rsidR="00930A9E" w:rsidRDefault="00930A9E" w:rsidP="00AB4DE2">
      <w:pPr>
        <w:pStyle w:val="1"/>
        <w:numPr>
          <w:ilvl w:val="0"/>
          <w:numId w:val="5"/>
        </w:numPr>
        <w:spacing w:line="360" w:lineRule="auto"/>
        <w:jc w:val="both"/>
        <w:rPr>
          <w:rFonts w:ascii="Arial" w:hAnsi="Arial" w:cs="Arial"/>
          <w:sz w:val="28"/>
          <w:szCs w:val="28"/>
        </w:rPr>
      </w:pPr>
      <w:r>
        <w:rPr>
          <w:rFonts w:ascii="Arial" w:hAnsi="Arial" w:cs="Arial"/>
          <w:sz w:val="28"/>
          <w:szCs w:val="28"/>
        </w:rPr>
        <w:t>Для проектов, реализуемых с участием средств государства, выполнять расчеты платежей в бюджет и вне бюджетные фонды без предоставления льгот и при предоставлении льгот, а также потерь государства и компетенции этих потерь;</w:t>
      </w:r>
    </w:p>
    <w:p w:rsidR="00930A9E" w:rsidRDefault="00930A9E" w:rsidP="00AB4DE2">
      <w:pPr>
        <w:pStyle w:val="1"/>
        <w:numPr>
          <w:ilvl w:val="0"/>
          <w:numId w:val="5"/>
        </w:numPr>
        <w:spacing w:line="360" w:lineRule="auto"/>
        <w:jc w:val="both"/>
        <w:rPr>
          <w:rFonts w:ascii="Arial" w:hAnsi="Arial" w:cs="Arial"/>
          <w:sz w:val="28"/>
          <w:szCs w:val="28"/>
        </w:rPr>
      </w:pPr>
      <w:r>
        <w:rPr>
          <w:rFonts w:ascii="Arial" w:hAnsi="Arial" w:cs="Arial"/>
          <w:sz w:val="28"/>
          <w:szCs w:val="28"/>
        </w:rPr>
        <w:t>Составлять бизнес-план на весь период реализации  инвестиционного проекта (далее – горизонт расчет). Как правило горизонт расчета должен охватить срок возврата заемных средств плюс 1 год. Допускается установление другого обоснованного горизонта расчета;</w:t>
      </w:r>
    </w:p>
    <w:p w:rsidR="00930A9E" w:rsidRDefault="00930A9E" w:rsidP="00AB4DE2">
      <w:pPr>
        <w:pStyle w:val="1"/>
        <w:numPr>
          <w:ilvl w:val="0"/>
          <w:numId w:val="5"/>
        </w:numPr>
        <w:spacing w:line="360" w:lineRule="auto"/>
        <w:jc w:val="both"/>
        <w:rPr>
          <w:rFonts w:ascii="Arial" w:hAnsi="Arial" w:cs="Arial"/>
          <w:sz w:val="28"/>
          <w:szCs w:val="28"/>
        </w:rPr>
      </w:pPr>
      <w:r>
        <w:rPr>
          <w:rFonts w:ascii="Arial" w:hAnsi="Arial" w:cs="Arial"/>
          <w:sz w:val="28"/>
          <w:szCs w:val="28"/>
        </w:rPr>
        <w:t>Шаг отображения информации в таблицах, предоставляемых в органы государственного управления, принимать равным 1 год;</w:t>
      </w:r>
    </w:p>
    <w:p w:rsidR="00930A9E" w:rsidRDefault="00930A9E" w:rsidP="00AB4DE2">
      <w:pPr>
        <w:pStyle w:val="1"/>
        <w:numPr>
          <w:ilvl w:val="0"/>
          <w:numId w:val="5"/>
        </w:numPr>
        <w:spacing w:line="360" w:lineRule="auto"/>
        <w:jc w:val="both"/>
        <w:rPr>
          <w:rFonts w:ascii="Arial" w:hAnsi="Arial" w:cs="Arial"/>
          <w:sz w:val="28"/>
          <w:szCs w:val="28"/>
        </w:rPr>
      </w:pPr>
      <w:r>
        <w:rPr>
          <w:rFonts w:ascii="Arial" w:hAnsi="Arial" w:cs="Arial"/>
          <w:sz w:val="28"/>
          <w:szCs w:val="28"/>
        </w:rPr>
        <w:t>Расчеты бизнес плана-плана проекта, для реализации которого не требуются средства в свободно конвертируемой валюте (СКВ), производить в белорусских рублях (прогнозных ценах с учетом инфляции), в остальных случаях в двух вариантах – условных единицах (у.е.) и белорусских рублях. За условную единицу принимается, как правило, 1 доллар США или другая свободно конвертируемая валюта.</w:t>
      </w:r>
    </w:p>
    <w:p w:rsidR="00930A9E" w:rsidRPr="00F57412" w:rsidRDefault="00930A9E" w:rsidP="00AB4DE2">
      <w:pPr>
        <w:pStyle w:val="1"/>
        <w:spacing w:line="360" w:lineRule="auto"/>
        <w:ind w:left="0" w:firstLine="709"/>
        <w:jc w:val="both"/>
        <w:rPr>
          <w:rFonts w:ascii="Arial" w:hAnsi="Arial" w:cs="Arial"/>
          <w:sz w:val="28"/>
          <w:szCs w:val="28"/>
        </w:rPr>
      </w:pPr>
      <w:r>
        <w:rPr>
          <w:rFonts w:ascii="Arial" w:hAnsi="Arial" w:cs="Arial"/>
          <w:sz w:val="28"/>
          <w:szCs w:val="28"/>
        </w:rPr>
        <w:t xml:space="preserve">Далее рассмотрим краткую характеристику разделов бизнес плана. </w:t>
      </w:r>
    </w:p>
    <w:p w:rsidR="00930A9E" w:rsidRDefault="00930A9E" w:rsidP="00AB4DE2">
      <w:pPr>
        <w:spacing w:line="360" w:lineRule="auto"/>
        <w:ind w:firstLine="709"/>
        <w:jc w:val="both"/>
        <w:rPr>
          <w:rFonts w:ascii="Arial" w:hAnsi="Arial" w:cs="Arial"/>
          <w:sz w:val="28"/>
          <w:szCs w:val="28"/>
        </w:rPr>
      </w:pPr>
      <w:r>
        <w:rPr>
          <w:rFonts w:ascii="Arial" w:hAnsi="Arial" w:cs="Arial"/>
          <w:sz w:val="28"/>
          <w:szCs w:val="28"/>
        </w:rPr>
        <w:t xml:space="preserve">В разделе </w:t>
      </w:r>
      <w:r w:rsidRPr="005D6592">
        <w:rPr>
          <w:rFonts w:ascii="Arial" w:hAnsi="Arial" w:cs="Arial"/>
          <w:i/>
          <w:sz w:val="28"/>
          <w:szCs w:val="28"/>
        </w:rPr>
        <w:t>«Резюме»</w:t>
      </w:r>
      <w:r w:rsidRPr="004B2B25">
        <w:rPr>
          <w:rFonts w:ascii="Arial" w:hAnsi="Arial" w:cs="Arial"/>
          <w:sz w:val="28"/>
          <w:szCs w:val="28"/>
        </w:rPr>
        <w:t xml:space="preserve"> четко и логично излагается суть проекта. Раскрывается профиль деятельности фирмы (выпуск продукции, выполнение услуг). Показывается, чем будущая продукция будет отличаться от продукции конкурентов и почему покупатели захотят приобрести именно ее. В конце резюме должны быть приведены основные финансовые результаты проекта: сведения о прогнозных объемах продаж, прибыль, уровень рентабельности, затраты и источники финансирования проекта, сроки окупаемости затрат и возвращение банковского кредита, предполагаемая форма гарантии по кредиту (залог, государственные гарантии с указанием имеющихся решений, гарантии банков и др.). Следует подчеркнуть инвестиционную привлекательность, надежность, своевременность и техническую новизну проекта. Резюме готовится после завершения над основными разделами бизнес-плана.</w:t>
      </w:r>
    </w:p>
    <w:p w:rsidR="00930A9E" w:rsidRDefault="00930A9E" w:rsidP="00AB4DE2">
      <w:pPr>
        <w:spacing w:line="360" w:lineRule="auto"/>
        <w:ind w:firstLine="709"/>
        <w:jc w:val="both"/>
        <w:rPr>
          <w:rFonts w:ascii="Arial" w:hAnsi="Arial" w:cs="Arial"/>
          <w:sz w:val="28"/>
          <w:szCs w:val="28"/>
        </w:rPr>
      </w:pPr>
      <w:r>
        <w:rPr>
          <w:rFonts w:ascii="Arial" w:hAnsi="Arial" w:cs="Arial"/>
          <w:sz w:val="28"/>
          <w:szCs w:val="28"/>
        </w:rPr>
        <w:t xml:space="preserve"> В разделе </w:t>
      </w:r>
      <w:r w:rsidRPr="005D6592">
        <w:rPr>
          <w:rFonts w:ascii="Arial" w:hAnsi="Arial" w:cs="Arial"/>
          <w:i/>
          <w:sz w:val="28"/>
          <w:szCs w:val="28"/>
        </w:rPr>
        <w:t>«Описание предприятия»</w:t>
      </w:r>
      <w:r>
        <w:rPr>
          <w:rFonts w:ascii="Arial" w:hAnsi="Arial" w:cs="Arial"/>
          <w:sz w:val="28"/>
          <w:szCs w:val="28"/>
        </w:rPr>
        <w:t xml:space="preserve"> указываются отраслевая принадлежность, цель бизнес-плана, вид и номенклатура продукции, мощность предприятия и место его размещения, ориентация проекта, график его осуществления, основные мероприятия по разработке проекта.</w:t>
      </w:r>
    </w:p>
    <w:p w:rsidR="00930A9E" w:rsidRDefault="00930A9E" w:rsidP="00AB4DE2">
      <w:pPr>
        <w:spacing w:line="360" w:lineRule="auto"/>
        <w:ind w:firstLine="709"/>
        <w:jc w:val="both"/>
        <w:rPr>
          <w:rFonts w:ascii="Arial" w:hAnsi="Arial" w:cs="Arial"/>
          <w:sz w:val="28"/>
          <w:szCs w:val="28"/>
        </w:rPr>
      </w:pPr>
      <w:r>
        <w:rPr>
          <w:rFonts w:ascii="Arial" w:hAnsi="Arial" w:cs="Arial"/>
          <w:sz w:val="28"/>
          <w:szCs w:val="28"/>
        </w:rPr>
        <w:t xml:space="preserve">Раздел </w:t>
      </w:r>
      <w:r w:rsidRPr="005D6592">
        <w:rPr>
          <w:rFonts w:ascii="Arial" w:hAnsi="Arial" w:cs="Arial"/>
          <w:i/>
          <w:sz w:val="28"/>
          <w:szCs w:val="28"/>
        </w:rPr>
        <w:t>«Продукция и услуги»</w:t>
      </w:r>
      <w:r>
        <w:rPr>
          <w:rFonts w:ascii="Arial" w:hAnsi="Arial" w:cs="Arial"/>
          <w:sz w:val="28"/>
          <w:szCs w:val="28"/>
        </w:rPr>
        <w:t xml:space="preserve"> содержит информацию о продукции (ее особенности, потребности, которые она будет удовлетворять), новизне решения технических, технологических, потребительских и других проблем. В нем дается сравнительный анализ продукции конкурентов, показывается, какие преимущества получает производитель и потребитель предлагаемой продукции, отражаются основные показатели качества продукции и организация ее сервисного обслуживания, защита ее особенностей или технологий изготовления патентами или авторскими свидетельствами, цена продукции и затраты на производство, примерная величина прибыли, которую будет приносить каждая единица товара.</w:t>
      </w:r>
    </w:p>
    <w:p w:rsidR="00930A9E" w:rsidRDefault="00930A9E" w:rsidP="00AB4DE2">
      <w:pPr>
        <w:spacing w:line="360" w:lineRule="auto"/>
        <w:ind w:firstLine="709"/>
        <w:jc w:val="both"/>
        <w:rPr>
          <w:rFonts w:ascii="Arial" w:hAnsi="Arial" w:cs="Arial"/>
          <w:sz w:val="28"/>
          <w:szCs w:val="28"/>
        </w:rPr>
      </w:pPr>
      <w:r>
        <w:rPr>
          <w:rFonts w:ascii="Arial" w:hAnsi="Arial" w:cs="Arial"/>
          <w:sz w:val="28"/>
          <w:szCs w:val="28"/>
        </w:rPr>
        <w:t xml:space="preserve">В разделе </w:t>
      </w:r>
      <w:r w:rsidRPr="005D6592">
        <w:rPr>
          <w:rFonts w:ascii="Arial" w:hAnsi="Arial" w:cs="Arial"/>
          <w:i/>
          <w:sz w:val="28"/>
          <w:szCs w:val="28"/>
        </w:rPr>
        <w:t>«План маркетинга»</w:t>
      </w:r>
      <w:r>
        <w:rPr>
          <w:rFonts w:ascii="Arial" w:hAnsi="Arial" w:cs="Arial"/>
          <w:sz w:val="28"/>
          <w:szCs w:val="28"/>
        </w:rPr>
        <w:t xml:space="preserve"> должен быть представлен анализ рынка – ключевого звена для определения масштабов инвестиционной и производственной программы, производственных мощностей, требуемой технологии и выбора места осуществления проекта. Отражаются степень изучения рынка и принципиальные схемы сбыта продукции. Различают два вида информации о рынке: общая рыночная информация и конкретная информация об определенном сегменте рынка (группа потребителей продукта). Анализ рынка осуществляется по этапам. На первом этапе определяется целевой рынок </w:t>
      </w:r>
      <w:r w:rsidRPr="004B2B25">
        <w:rPr>
          <w:rFonts w:ascii="Arial" w:hAnsi="Arial" w:cs="Arial"/>
          <w:sz w:val="28"/>
          <w:szCs w:val="28"/>
        </w:rPr>
        <w:t xml:space="preserve"> </w:t>
      </w:r>
      <w:r>
        <w:rPr>
          <w:rFonts w:ascii="Arial" w:hAnsi="Arial" w:cs="Arial"/>
          <w:sz w:val="28"/>
          <w:szCs w:val="28"/>
        </w:rPr>
        <w:t>для проекта, дается описание и анализ структуры этого рынка; на втором – анализируются потребители и сегментация рынка (кто, сколько и когда покупает, каковы мотивы покупки, количество и частота покупок, где их совершают и т.д.). Следует выделить вариант наиболее эффективного производства продукции и ее реализации, отразить принципиальные подходы к реализации стратегии сбыта.</w:t>
      </w:r>
    </w:p>
    <w:p w:rsidR="00930A9E" w:rsidRDefault="00930A9E" w:rsidP="00AB4DE2">
      <w:pPr>
        <w:spacing w:line="360" w:lineRule="auto"/>
        <w:ind w:firstLine="709"/>
        <w:jc w:val="both"/>
        <w:rPr>
          <w:rFonts w:ascii="Arial" w:hAnsi="Arial" w:cs="Arial"/>
          <w:sz w:val="28"/>
          <w:szCs w:val="28"/>
        </w:rPr>
      </w:pPr>
      <w:r>
        <w:rPr>
          <w:rFonts w:ascii="Arial" w:hAnsi="Arial" w:cs="Arial"/>
          <w:sz w:val="28"/>
          <w:szCs w:val="28"/>
        </w:rPr>
        <w:t>Для обоснования выбранной стратегии необходимо дать оценку внешней среды предприятия: рынка труда, инфляции, технологии, рынка товаров, конкуренции, насыщенности рынка товарами-конкурентами, покупательской способности, ценовых ограничений, спроса и его формирования (масштаб и структура совокупного спроса и спроса по отдельным сегментам), возможностей изменения потребительских свойств товара, культурных национальных особенностей, налогового законодательства и др.</w:t>
      </w:r>
    </w:p>
    <w:p w:rsidR="00930A9E" w:rsidRDefault="00930A9E" w:rsidP="00AB4DE2">
      <w:pPr>
        <w:spacing w:line="360" w:lineRule="auto"/>
        <w:ind w:firstLine="709"/>
        <w:jc w:val="both"/>
        <w:rPr>
          <w:rFonts w:ascii="Arial" w:hAnsi="Arial" w:cs="Arial"/>
          <w:sz w:val="28"/>
          <w:szCs w:val="28"/>
        </w:rPr>
      </w:pPr>
      <w:r>
        <w:rPr>
          <w:rFonts w:ascii="Arial" w:hAnsi="Arial" w:cs="Arial"/>
          <w:sz w:val="28"/>
          <w:szCs w:val="28"/>
        </w:rPr>
        <w:t>Необходимо собрать информация о возможных конкурентах, их товаре, качестве и основных характеристиках продукции, уровне и политике цен, объеме и условиях продаж, доходах, внедрении новых моделей, технологическом сервисе, а также определить крупнейшего производителя данной продукции.</w:t>
      </w:r>
    </w:p>
    <w:p w:rsidR="00930A9E" w:rsidRDefault="00930A9E" w:rsidP="00AB4DE2">
      <w:pPr>
        <w:spacing w:line="360" w:lineRule="auto"/>
        <w:ind w:firstLine="709"/>
        <w:jc w:val="both"/>
        <w:rPr>
          <w:rFonts w:ascii="Arial" w:hAnsi="Arial" w:cs="Arial"/>
          <w:sz w:val="28"/>
          <w:szCs w:val="28"/>
        </w:rPr>
      </w:pPr>
      <w:r>
        <w:rPr>
          <w:rFonts w:ascii="Arial" w:hAnsi="Arial" w:cs="Arial"/>
          <w:sz w:val="28"/>
          <w:szCs w:val="28"/>
        </w:rPr>
        <w:t xml:space="preserve">Особое значение должно придаваться стратегии маркетинга. Необходимо решить следующие проблемы: </w:t>
      </w:r>
    </w:p>
    <w:p w:rsidR="00930A9E" w:rsidRDefault="00930A9E" w:rsidP="00AB4DE2">
      <w:pPr>
        <w:pStyle w:val="1"/>
        <w:numPr>
          <w:ilvl w:val="0"/>
          <w:numId w:val="4"/>
        </w:numPr>
        <w:spacing w:line="360" w:lineRule="auto"/>
        <w:jc w:val="both"/>
        <w:rPr>
          <w:rFonts w:ascii="Arial" w:hAnsi="Arial" w:cs="Arial"/>
          <w:sz w:val="28"/>
          <w:szCs w:val="28"/>
        </w:rPr>
      </w:pPr>
      <w:r>
        <w:rPr>
          <w:rFonts w:ascii="Arial" w:hAnsi="Arial" w:cs="Arial"/>
          <w:sz w:val="28"/>
          <w:szCs w:val="28"/>
        </w:rPr>
        <w:t>Как будет реализовываться продукция – через собственные фирменные магазины или оптовые торговые организации;</w:t>
      </w:r>
    </w:p>
    <w:p w:rsidR="00930A9E" w:rsidRDefault="00930A9E" w:rsidP="00AB4DE2">
      <w:pPr>
        <w:pStyle w:val="1"/>
        <w:numPr>
          <w:ilvl w:val="0"/>
          <w:numId w:val="4"/>
        </w:numPr>
        <w:spacing w:line="360" w:lineRule="auto"/>
        <w:jc w:val="both"/>
        <w:rPr>
          <w:rFonts w:ascii="Arial" w:hAnsi="Arial" w:cs="Arial"/>
          <w:sz w:val="28"/>
          <w:szCs w:val="28"/>
        </w:rPr>
      </w:pPr>
      <w:r>
        <w:rPr>
          <w:rFonts w:ascii="Arial" w:hAnsi="Arial" w:cs="Arial"/>
          <w:sz w:val="28"/>
          <w:szCs w:val="28"/>
        </w:rPr>
        <w:t>Как будут определяться цены на продукцию и какой предполагается уровень рентабельности;</w:t>
      </w:r>
    </w:p>
    <w:p w:rsidR="00930A9E" w:rsidRDefault="00930A9E" w:rsidP="00AB4DE2">
      <w:pPr>
        <w:pStyle w:val="1"/>
        <w:numPr>
          <w:ilvl w:val="0"/>
          <w:numId w:val="4"/>
        </w:numPr>
        <w:spacing w:line="360" w:lineRule="auto"/>
        <w:jc w:val="both"/>
        <w:rPr>
          <w:rFonts w:ascii="Arial" w:hAnsi="Arial" w:cs="Arial"/>
          <w:sz w:val="28"/>
          <w:szCs w:val="28"/>
        </w:rPr>
      </w:pPr>
      <w:r>
        <w:rPr>
          <w:rFonts w:ascii="Arial" w:hAnsi="Arial" w:cs="Arial"/>
          <w:sz w:val="28"/>
          <w:szCs w:val="28"/>
        </w:rPr>
        <w:t>Как организовать рекламу и как получить средства на нее;</w:t>
      </w:r>
    </w:p>
    <w:p w:rsidR="00930A9E" w:rsidRDefault="00930A9E" w:rsidP="00AB4DE2">
      <w:pPr>
        <w:pStyle w:val="1"/>
        <w:numPr>
          <w:ilvl w:val="0"/>
          <w:numId w:val="4"/>
        </w:numPr>
        <w:spacing w:line="360" w:lineRule="auto"/>
        <w:jc w:val="both"/>
        <w:rPr>
          <w:rFonts w:ascii="Arial" w:hAnsi="Arial" w:cs="Arial"/>
          <w:sz w:val="28"/>
          <w:szCs w:val="28"/>
        </w:rPr>
      </w:pPr>
      <w:r>
        <w:rPr>
          <w:rFonts w:ascii="Arial" w:hAnsi="Arial" w:cs="Arial"/>
          <w:sz w:val="28"/>
          <w:szCs w:val="28"/>
        </w:rPr>
        <w:t>Как предусматривается добиваться постоянного роста объема продаж – за счет расширения района сбыта или поиска форм привлечения покупателей (стимулирование продаж);</w:t>
      </w:r>
    </w:p>
    <w:p w:rsidR="00930A9E" w:rsidRDefault="00930A9E" w:rsidP="00AB4DE2">
      <w:pPr>
        <w:pStyle w:val="1"/>
        <w:numPr>
          <w:ilvl w:val="0"/>
          <w:numId w:val="4"/>
        </w:numPr>
        <w:spacing w:line="360" w:lineRule="auto"/>
        <w:jc w:val="both"/>
        <w:rPr>
          <w:rFonts w:ascii="Arial" w:hAnsi="Arial" w:cs="Arial"/>
          <w:sz w:val="28"/>
          <w:szCs w:val="28"/>
        </w:rPr>
      </w:pPr>
      <w:r>
        <w:rPr>
          <w:rFonts w:ascii="Arial" w:hAnsi="Arial" w:cs="Arial"/>
          <w:sz w:val="28"/>
          <w:szCs w:val="28"/>
        </w:rPr>
        <w:t>Как будет организована служба сервиса и сколько на это потребуется средств</w:t>
      </w:r>
      <w:r w:rsidRPr="00CA3ACF">
        <w:rPr>
          <w:rFonts w:ascii="Arial" w:hAnsi="Arial" w:cs="Arial"/>
          <w:sz w:val="28"/>
          <w:szCs w:val="28"/>
        </w:rPr>
        <w:t>.</w:t>
      </w:r>
    </w:p>
    <w:p w:rsidR="00930A9E" w:rsidRDefault="00930A9E" w:rsidP="00AB4DE2">
      <w:pPr>
        <w:spacing w:line="360" w:lineRule="auto"/>
        <w:jc w:val="both"/>
        <w:rPr>
          <w:rFonts w:ascii="Arial" w:hAnsi="Arial" w:cs="Arial"/>
          <w:sz w:val="28"/>
          <w:szCs w:val="28"/>
        </w:rPr>
      </w:pPr>
      <w:r>
        <w:rPr>
          <w:rFonts w:ascii="Arial" w:hAnsi="Arial" w:cs="Arial"/>
          <w:sz w:val="28"/>
          <w:szCs w:val="28"/>
        </w:rPr>
        <w:t>На основе маркетинговых исследований осуществляются прогнозы спроса на продукцию, цен, издержек, прибыли, ресурсов. Проводят многовариантные расчеты по производству продукции для принятия оптимального решения.</w:t>
      </w:r>
    </w:p>
    <w:p w:rsidR="00930A9E" w:rsidRDefault="00930A9E" w:rsidP="00AB4DE2">
      <w:pPr>
        <w:spacing w:line="360" w:lineRule="auto"/>
        <w:ind w:firstLine="709"/>
        <w:jc w:val="both"/>
        <w:rPr>
          <w:rFonts w:ascii="Arial" w:hAnsi="Arial" w:cs="Arial"/>
          <w:sz w:val="28"/>
          <w:szCs w:val="28"/>
        </w:rPr>
      </w:pPr>
      <w:r>
        <w:rPr>
          <w:rFonts w:ascii="Arial" w:hAnsi="Arial" w:cs="Arial"/>
          <w:sz w:val="28"/>
          <w:szCs w:val="28"/>
        </w:rPr>
        <w:t xml:space="preserve">В разделе </w:t>
      </w:r>
      <w:r w:rsidRPr="005D6592">
        <w:rPr>
          <w:rFonts w:ascii="Arial" w:hAnsi="Arial" w:cs="Arial"/>
          <w:i/>
          <w:sz w:val="28"/>
          <w:szCs w:val="28"/>
        </w:rPr>
        <w:t>«Научно-исследовательские и проектно-конструкторские работы»</w:t>
      </w:r>
      <w:r>
        <w:rPr>
          <w:rFonts w:ascii="Arial" w:hAnsi="Arial" w:cs="Arial"/>
          <w:sz w:val="28"/>
          <w:szCs w:val="28"/>
        </w:rPr>
        <w:t xml:space="preserve"> на основе анализа и учета всех внешних и внутренних факторов описываются оптимальные рамки проекта, обосновывается его выбор, приводится перечень компонентов (научно-исследовательские и опытно-конструкторские работы), определяются соответствующие технологии, технологические процессы, которые предлагает использовать, виды и качество требуемого оборудования и машин, источники и пути приобретения (лизинг, закупки, собственное производство). Оборудование квалифицируется на производственное, вспомогательное,  подсобное, запчасти и инструмент.</w:t>
      </w:r>
    </w:p>
    <w:p w:rsidR="00930A9E" w:rsidRDefault="00930A9E" w:rsidP="00AB4DE2">
      <w:pPr>
        <w:spacing w:line="360" w:lineRule="auto"/>
        <w:ind w:firstLine="709"/>
        <w:jc w:val="both"/>
        <w:rPr>
          <w:rFonts w:ascii="Arial" w:hAnsi="Arial" w:cs="Arial"/>
          <w:sz w:val="28"/>
          <w:szCs w:val="28"/>
        </w:rPr>
      </w:pPr>
      <w:r>
        <w:rPr>
          <w:rFonts w:ascii="Arial" w:hAnsi="Arial" w:cs="Arial"/>
          <w:sz w:val="28"/>
          <w:szCs w:val="28"/>
        </w:rPr>
        <w:t xml:space="preserve">В разделе </w:t>
      </w:r>
      <w:r w:rsidRPr="005D6592">
        <w:rPr>
          <w:rFonts w:ascii="Arial" w:hAnsi="Arial" w:cs="Arial"/>
          <w:i/>
          <w:sz w:val="28"/>
          <w:szCs w:val="28"/>
        </w:rPr>
        <w:t>«Производственный план»</w:t>
      </w:r>
      <w:r>
        <w:rPr>
          <w:rFonts w:ascii="Arial" w:hAnsi="Arial" w:cs="Arial"/>
          <w:sz w:val="28"/>
          <w:szCs w:val="28"/>
        </w:rPr>
        <w:t xml:space="preserve"> следует показать, что экономический потенциал предприятия способен обеспечить производственную программу. Необходимо объективно оценить уровень экономического потенциала и возможности его качественного изменения в процессе выполнения проекта. В нем даются оценка уровня технологического потенциала предприятия, характеристика технологического оборудования, которое будет задействовано в производственном процессе. Особое внимание следует обратить на вопросы материально-технического обеспечения проекта. Целесообразно представить альтернативные варианты поставки материальных ресурсов, оборудования. В этом разделе дается также характеристика трудового потенциала. Представляются данные по кадровому обеспечению предприятия, включая вопросы набора, обучения и переподготовки кадров. Обращается внимание на уровень компетенции управленческих кадров, консультантов. Важное значение имеют также вопросы правовой защиты производства, сертификации, патентоведения, лицензирования, защиты торговой марки и т.д. Производственный план разрабатывается на срок реализации проекта (горизонтальный расчет). Программа производства и реализации продукции составляется на основании маркетинговых исследований и оформляется отдельно в виде таблицы.</w:t>
      </w:r>
    </w:p>
    <w:p w:rsidR="00930A9E" w:rsidRDefault="00930A9E" w:rsidP="00AB4DE2">
      <w:pPr>
        <w:spacing w:line="360" w:lineRule="auto"/>
        <w:ind w:firstLine="709"/>
        <w:jc w:val="both"/>
        <w:rPr>
          <w:rFonts w:ascii="Arial" w:hAnsi="Arial" w:cs="Arial"/>
          <w:sz w:val="28"/>
          <w:szCs w:val="28"/>
        </w:rPr>
      </w:pPr>
      <w:r>
        <w:rPr>
          <w:rFonts w:ascii="Arial" w:hAnsi="Arial" w:cs="Arial"/>
          <w:sz w:val="28"/>
          <w:szCs w:val="28"/>
        </w:rPr>
        <w:t>Если предприятие действующее, то приводятся:</w:t>
      </w:r>
    </w:p>
    <w:p w:rsidR="00930A9E" w:rsidRDefault="00930A9E" w:rsidP="00AB4DE2">
      <w:pPr>
        <w:pStyle w:val="1"/>
        <w:numPr>
          <w:ilvl w:val="0"/>
          <w:numId w:val="7"/>
        </w:numPr>
        <w:spacing w:line="360" w:lineRule="auto"/>
        <w:jc w:val="both"/>
        <w:rPr>
          <w:rFonts w:ascii="Arial" w:hAnsi="Arial" w:cs="Arial"/>
          <w:sz w:val="28"/>
          <w:szCs w:val="28"/>
        </w:rPr>
      </w:pPr>
      <w:r>
        <w:rPr>
          <w:rFonts w:ascii="Arial" w:hAnsi="Arial" w:cs="Arial"/>
          <w:sz w:val="28"/>
          <w:szCs w:val="28"/>
        </w:rPr>
        <w:t>Анализ соответствия существующих производственных мощностей объемам производственной программы;</w:t>
      </w:r>
    </w:p>
    <w:p w:rsidR="00930A9E" w:rsidRDefault="00930A9E" w:rsidP="00AB4DE2">
      <w:pPr>
        <w:pStyle w:val="1"/>
        <w:numPr>
          <w:ilvl w:val="0"/>
          <w:numId w:val="7"/>
        </w:numPr>
        <w:spacing w:line="360" w:lineRule="auto"/>
        <w:jc w:val="both"/>
        <w:rPr>
          <w:rFonts w:ascii="Arial" w:hAnsi="Arial" w:cs="Arial"/>
          <w:sz w:val="28"/>
          <w:szCs w:val="28"/>
        </w:rPr>
      </w:pPr>
      <w:r>
        <w:rPr>
          <w:rFonts w:ascii="Arial" w:hAnsi="Arial" w:cs="Arial"/>
          <w:sz w:val="28"/>
          <w:szCs w:val="28"/>
        </w:rPr>
        <w:t>Обоснование потребности в дополнительных необходимых для выполнения производственной программы производственных мощностях на год и перспективу, способ их создания (строительство, покупка, аренда);</w:t>
      </w:r>
    </w:p>
    <w:p w:rsidR="00930A9E" w:rsidRDefault="00930A9E" w:rsidP="00AB4DE2">
      <w:pPr>
        <w:pStyle w:val="1"/>
        <w:numPr>
          <w:ilvl w:val="0"/>
          <w:numId w:val="7"/>
        </w:numPr>
        <w:spacing w:line="360" w:lineRule="auto"/>
        <w:jc w:val="both"/>
        <w:rPr>
          <w:rFonts w:ascii="Arial" w:hAnsi="Arial" w:cs="Arial"/>
          <w:sz w:val="28"/>
          <w:szCs w:val="28"/>
        </w:rPr>
      </w:pPr>
      <w:r>
        <w:rPr>
          <w:rFonts w:ascii="Arial" w:hAnsi="Arial" w:cs="Arial"/>
          <w:sz w:val="28"/>
          <w:szCs w:val="28"/>
        </w:rPr>
        <w:t>Обоснование объема средств, необходимых для подготовки производства;</w:t>
      </w:r>
    </w:p>
    <w:p w:rsidR="00930A9E" w:rsidRDefault="00930A9E" w:rsidP="00AB4DE2">
      <w:pPr>
        <w:pStyle w:val="1"/>
        <w:numPr>
          <w:ilvl w:val="0"/>
          <w:numId w:val="7"/>
        </w:numPr>
        <w:spacing w:line="360" w:lineRule="auto"/>
        <w:jc w:val="both"/>
        <w:rPr>
          <w:rFonts w:ascii="Arial" w:hAnsi="Arial" w:cs="Arial"/>
          <w:sz w:val="28"/>
          <w:szCs w:val="28"/>
        </w:rPr>
      </w:pPr>
      <w:r>
        <w:rPr>
          <w:rFonts w:ascii="Arial" w:hAnsi="Arial" w:cs="Arial"/>
          <w:sz w:val="28"/>
          <w:szCs w:val="28"/>
        </w:rPr>
        <w:t>Оценка обеспеченности имеющихся и создаваемых производственных площадей инженерными коммуникациями;</w:t>
      </w:r>
    </w:p>
    <w:p w:rsidR="00930A9E" w:rsidRDefault="00930A9E" w:rsidP="00AB4DE2">
      <w:pPr>
        <w:pStyle w:val="1"/>
        <w:numPr>
          <w:ilvl w:val="0"/>
          <w:numId w:val="7"/>
        </w:numPr>
        <w:spacing w:line="360" w:lineRule="auto"/>
        <w:jc w:val="both"/>
        <w:rPr>
          <w:rFonts w:ascii="Arial" w:hAnsi="Arial" w:cs="Arial"/>
          <w:sz w:val="28"/>
          <w:szCs w:val="28"/>
        </w:rPr>
      </w:pPr>
      <w:r>
        <w:rPr>
          <w:rFonts w:ascii="Arial" w:hAnsi="Arial" w:cs="Arial"/>
          <w:sz w:val="28"/>
          <w:szCs w:val="28"/>
        </w:rPr>
        <w:t>Перечень и обоснование требуемого оборудования и технологий с учетом достигнутого научного и технического уровня, требований международных стандартов качества и надежности, а также требуемого объема производства и потребительских характеристик товара;</w:t>
      </w:r>
    </w:p>
    <w:p w:rsidR="00930A9E" w:rsidRDefault="00930A9E" w:rsidP="00AB4DE2">
      <w:pPr>
        <w:pStyle w:val="1"/>
        <w:numPr>
          <w:ilvl w:val="0"/>
          <w:numId w:val="7"/>
        </w:numPr>
        <w:spacing w:line="360" w:lineRule="auto"/>
        <w:jc w:val="both"/>
        <w:rPr>
          <w:rFonts w:ascii="Arial" w:hAnsi="Arial" w:cs="Arial"/>
          <w:sz w:val="28"/>
          <w:szCs w:val="28"/>
        </w:rPr>
      </w:pPr>
      <w:r>
        <w:rPr>
          <w:rFonts w:ascii="Arial" w:hAnsi="Arial" w:cs="Arial"/>
          <w:sz w:val="28"/>
          <w:szCs w:val="28"/>
        </w:rPr>
        <w:t>Обоснование выбора поставщиков оборудования, основанное на сравнительных технических характеристиках оборудования ведущих производителей и условиях их поставки, условия послепродажного обслуживания, гарантий и цены;</w:t>
      </w:r>
    </w:p>
    <w:p w:rsidR="00930A9E" w:rsidRDefault="00930A9E" w:rsidP="00AB4DE2">
      <w:pPr>
        <w:pStyle w:val="1"/>
        <w:numPr>
          <w:ilvl w:val="0"/>
          <w:numId w:val="7"/>
        </w:numPr>
        <w:spacing w:line="360" w:lineRule="auto"/>
        <w:jc w:val="both"/>
        <w:rPr>
          <w:rFonts w:ascii="Arial" w:hAnsi="Arial" w:cs="Arial"/>
          <w:sz w:val="28"/>
          <w:szCs w:val="28"/>
        </w:rPr>
      </w:pPr>
      <w:r>
        <w:rPr>
          <w:rFonts w:ascii="Arial" w:hAnsi="Arial" w:cs="Arial"/>
          <w:sz w:val="28"/>
          <w:szCs w:val="28"/>
        </w:rPr>
        <w:t>Информация о наличии контрактных и предконтрактных договоров на поставку оборудования и проведении (намерении проведения) тендера, об условиях и сроках поставки, монтажа и наладки оборудования;</w:t>
      </w:r>
    </w:p>
    <w:p w:rsidR="00930A9E" w:rsidRDefault="00930A9E" w:rsidP="00AB4DE2">
      <w:pPr>
        <w:pStyle w:val="1"/>
        <w:numPr>
          <w:ilvl w:val="0"/>
          <w:numId w:val="7"/>
        </w:numPr>
        <w:spacing w:line="360" w:lineRule="auto"/>
        <w:jc w:val="both"/>
        <w:rPr>
          <w:rFonts w:ascii="Arial" w:hAnsi="Arial" w:cs="Arial"/>
          <w:sz w:val="28"/>
          <w:szCs w:val="28"/>
        </w:rPr>
      </w:pPr>
      <w:r>
        <w:rPr>
          <w:rFonts w:ascii="Arial" w:hAnsi="Arial" w:cs="Arial"/>
          <w:sz w:val="28"/>
          <w:szCs w:val="28"/>
        </w:rPr>
        <w:t>Экологическая оценка проекта – анализ воздействия будущего производства на окружающую среду, объемы отходов, предполагаемые места их удаления и переработки.</w:t>
      </w:r>
    </w:p>
    <w:p w:rsidR="00930A9E" w:rsidRDefault="00930A9E" w:rsidP="00AB4DE2">
      <w:pPr>
        <w:spacing w:line="360" w:lineRule="auto"/>
        <w:jc w:val="both"/>
        <w:rPr>
          <w:rFonts w:ascii="Arial" w:hAnsi="Arial" w:cs="Arial"/>
          <w:sz w:val="28"/>
          <w:szCs w:val="28"/>
        </w:rPr>
      </w:pPr>
      <w:r>
        <w:rPr>
          <w:rFonts w:ascii="Arial" w:hAnsi="Arial" w:cs="Arial"/>
          <w:sz w:val="28"/>
          <w:szCs w:val="28"/>
        </w:rPr>
        <w:t>В случае нового строительства обосновывается выбор конкретного места реализации проекта с учетом географического положения, существующей социально-экономической и инженерно-коммуникационной инфраструктуры (наличие трудовых ресурсов, дороги, инженерные коммуникации, связь, энергоносители), наличия строительно-монтажных мощностей, жилья и т.п., а также приводятся возможные альтернативные варианты в пределах страны, региона, населенного пункта.</w:t>
      </w:r>
    </w:p>
    <w:p w:rsidR="00930A9E" w:rsidRDefault="00930A9E" w:rsidP="00AB4DE2">
      <w:pPr>
        <w:spacing w:line="360" w:lineRule="auto"/>
        <w:ind w:firstLine="993"/>
        <w:jc w:val="both"/>
        <w:rPr>
          <w:rFonts w:ascii="Arial" w:hAnsi="Arial" w:cs="Arial"/>
          <w:sz w:val="28"/>
          <w:szCs w:val="28"/>
        </w:rPr>
      </w:pPr>
      <w:r>
        <w:rPr>
          <w:rFonts w:ascii="Arial" w:hAnsi="Arial" w:cs="Arial"/>
          <w:sz w:val="28"/>
          <w:szCs w:val="28"/>
        </w:rPr>
        <w:t xml:space="preserve">В подразделе </w:t>
      </w:r>
      <w:r w:rsidRPr="00DB2DF1">
        <w:rPr>
          <w:rFonts w:ascii="Arial" w:hAnsi="Arial" w:cs="Arial"/>
          <w:i/>
          <w:sz w:val="28"/>
          <w:szCs w:val="28"/>
        </w:rPr>
        <w:t>«Материально-техническое обеспечение производства»</w:t>
      </w:r>
      <w:r>
        <w:rPr>
          <w:rFonts w:ascii="Arial" w:hAnsi="Arial" w:cs="Arial"/>
          <w:sz w:val="28"/>
          <w:szCs w:val="28"/>
        </w:rPr>
        <w:t xml:space="preserve"> приводятся:</w:t>
      </w:r>
    </w:p>
    <w:p w:rsidR="00930A9E" w:rsidRDefault="00930A9E" w:rsidP="00AB4DE2">
      <w:pPr>
        <w:pStyle w:val="1"/>
        <w:numPr>
          <w:ilvl w:val="0"/>
          <w:numId w:val="9"/>
        </w:numPr>
        <w:spacing w:line="360" w:lineRule="auto"/>
        <w:jc w:val="both"/>
        <w:rPr>
          <w:rFonts w:ascii="Arial" w:hAnsi="Arial" w:cs="Arial"/>
          <w:sz w:val="28"/>
          <w:szCs w:val="28"/>
        </w:rPr>
      </w:pPr>
      <w:r>
        <w:rPr>
          <w:rFonts w:ascii="Arial" w:hAnsi="Arial" w:cs="Arial"/>
          <w:sz w:val="28"/>
          <w:szCs w:val="28"/>
        </w:rPr>
        <w:t>Перечень наиболее значимых для предприятия поставщиков сырьевых ресурсов;</w:t>
      </w:r>
    </w:p>
    <w:p w:rsidR="00930A9E" w:rsidRDefault="00930A9E" w:rsidP="00AB4DE2">
      <w:pPr>
        <w:pStyle w:val="1"/>
        <w:numPr>
          <w:ilvl w:val="0"/>
          <w:numId w:val="9"/>
        </w:numPr>
        <w:spacing w:line="360" w:lineRule="auto"/>
        <w:jc w:val="both"/>
        <w:rPr>
          <w:rFonts w:ascii="Arial" w:hAnsi="Arial" w:cs="Arial"/>
          <w:sz w:val="28"/>
          <w:szCs w:val="28"/>
        </w:rPr>
      </w:pPr>
      <w:r>
        <w:rPr>
          <w:rFonts w:ascii="Arial" w:hAnsi="Arial" w:cs="Arial"/>
          <w:sz w:val="28"/>
          <w:szCs w:val="28"/>
        </w:rPr>
        <w:t>Периодичность приобретения основных видов сырья и материалов (ежемесячно, сезонно, хаотично т.д., соответствие качественным характеристикам);</w:t>
      </w:r>
    </w:p>
    <w:p w:rsidR="00930A9E" w:rsidRDefault="00930A9E" w:rsidP="00AB4DE2">
      <w:pPr>
        <w:pStyle w:val="1"/>
        <w:numPr>
          <w:ilvl w:val="0"/>
          <w:numId w:val="9"/>
        </w:numPr>
        <w:spacing w:line="360" w:lineRule="auto"/>
        <w:jc w:val="both"/>
        <w:rPr>
          <w:rFonts w:ascii="Arial" w:hAnsi="Arial" w:cs="Arial"/>
          <w:sz w:val="28"/>
          <w:szCs w:val="28"/>
        </w:rPr>
      </w:pPr>
      <w:r>
        <w:rPr>
          <w:rFonts w:ascii="Arial" w:hAnsi="Arial" w:cs="Arial"/>
          <w:sz w:val="28"/>
          <w:szCs w:val="28"/>
        </w:rPr>
        <w:t>Требования поставщиков по форме оплаты (предоплата, бартер и т.д.);</w:t>
      </w:r>
    </w:p>
    <w:p w:rsidR="00930A9E" w:rsidRDefault="00930A9E" w:rsidP="00AB4DE2">
      <w:pPr>
        <w:pStyle w:val="1"/>
        <w:numPr>
          <w:ilvl w:val="0"/>
          <w:numId w:val="9"/>
        </w:numPr>
        <w:spacing w:line="360" w:lineRule="auto"/>
        <w:jc w:val="both"/>
        <w:rPr>
          <w:rFonts w:ascii="Arial" w:hAnsi="Arial" w:cs="Arial"/>
          <w:sz w:val="28"/>
          <w:szCs w:val="28"/>
        </w:rPr>
      </w:pPr>
      <w:r>
        <w:rPr>
          <w:rFonts w:ascii="Arial" w:hAnsi="Arial" w:cs="Arial"/>
          <w:sz w:val="28"/>
          <w:szCs w:val="28"/>
        </w:rPr>
        <w:t>Расчет потребности в сырьевых ресурсах;</w:t>
      </w:r>
    </w:p>
    <w:p w:rsidR="00930A9E" w:rsidRDefault="00930A9E" w:rsidP="00AB4DE2">
      <w:pPr>
        <w:pStyle w:val="1"/>
        <w:numPr>
          <w:ilvl w:val="0"/>
          <w:numId w:val="9"/>
        </w:numPr>
        <w:spacing w:line="360" w:lineRule="auto"/>
        <w:jc w:val="both"/>
        <w:rPr>
          <w:rFonts w:ascii="Arial" w:hAnsi="Arial" w:cs="Arial"/>
          <w:sz w:val="28"/>
          <w:szCs w:val="28"/>
        </w:rPr>
      </w:pPr>
      <w:r>
        <w:rPr>
          <w:rFonts w:ascii="Arial" w:hAnsi="Arial" w:cs="Arial"/>
          <w:sz w:val="28"/>
          <w:szCs w:val="28"/>
        </w:rPr>
        <w:t>Обоснование схемы материально-технического обеспечения (виды транспорта, средства погрузки, разгрузки  и складирования, оптимизация затрат на транспортировку ресурсов);</w:t>
      </w:r>
    </w:p>
    <w:p w:rsidR="00930A9E" w:rsidRDefault="00930A9E" w:rsidP="00AB4DE2">
      <w:pPr>
        <w:pStyle w:val="1"/>
        <w:numPr>
          <w:ilvl w:val="0"/>
          <w:numId w:val="9"/>
        </w:numPr>
        <w:spacing w:line="360" w:lineRule="auto"/>
        <w:jc w:val="both"/>
        <w:rPr>
          <w:rFonts w:ascii="Arial" w:hAnsi="Arial" w:cs="Arial"/>
          <w:sz w:val="28"/>
          <w:szCs w:val="28"/>
        </w:rPr>
      </w:pPr>
      <w:r>
        <w:rPr>
          <w:rFonts w:ascii="Arial" w:hAnsi="Arial" w:cs="Arial"/>
          <w:sz w:val="28"/>
          <w:szCs w:val="28"/>
        </w:rPr>
        <w:t>Обоснование и расчет потребности в теплоэнергетических ресурсах, их экономии по сравнению с действующей технологией;</w:t>
      </w:r>
    </w:p>
    <w:p w:rsidR="00930A9E" w:rsidRDefault="00930A9E" w:rsidP="00AB4DE2">
      <w:pPr>
        <w:pStyle w:val="1"/>
        <w:numPr>
          <w:ilvl w:val="0"/>
          <w:numId w:val="9"/>
        </w:numPr>
        <w:spacing w:line="360" w:lineRule="auto"/>
        <w:jc w:val="both"/>
        <w:rPr>
          <w:rFonts w:ascii="Arial" w:hAnsi="Arial" w:cs="Arial"/>
          <w:sz w:val="28"/>
          <w:szCs w:val="28"/>
        </w:rPr>
      </w:pPr>
      <w:r>
        <w:rPr>
          <w:rFonts w:ascii="Arial" w:hAnsi="Arial" w:cs="Arial"/>
          <w:sz w:val="28"/>
          <w:szCs w:val="28"/>
        </w:rPr>
        <w:t>Риск ресурсного обеспечения.</w:t>
      </w:r>
    </w:p>
    <w:p w:rsidR="00930A9E" w:rsidRDefault="00930A9E" w:rsidP="00AB4DE2">
      <w:pPr>
        <w:spacing w:line="360" w:lineRule="auto"/>
        <w:ind w:firstLine="993"/>
        <w:jc w:val="both"/>
        <w:rPr>
          <w:rFonts w:ascii="Arial" w:hAnsi="Arial" w:cs="Arial"/>
          <w:sz w:val="28"/>
          <w:szCs w:val="28"/>
        </w:rPr>
      </w:pPr>
      <w:r>
        <w:rPr>
          <w:rFonts w:ascii="Arial" w:hAnsi="Arial" w:cs="Arial"/>
          <w:sz w:val="28"/>
          <w:szCs w:val="28"/>
        </w:rPr>
        <w:t>В обязательном порядке производится расчет амортизационных отчислений.</w:t>
      </w:r>
    </w:p>
    <w:p w:rsidR="00930A9E" w:rsidRDefault="00930A9E" w:rsidP="00AB4DE2">
      <w:pPr>
        <w:spacing w:line="360" w:lineRule="auto"/>
        <w:ind w:firstLine="993"/>
        <w:jc w:val="both"/>
        <w:rPr>
          <w:rFonts w:ascii="Arial" w:hAnsi="Arial" w:cs="Arial"/>
          <w:sz w:val="28"/>
          <w:szCs w:val="28"/>
        </w:rPr>
      </w:pPr>
      <w:r>
        <w:rPr>
          <w:rFonts w:ascii="Arial" w:hAnsi="Arial" w:cs="Arial"/>
          <w:sz w:val="28"/>
          <w:szCs w:val="28"/>
        </w:rPr>
        <w:t>Полные издержки на реализуемую продукцию оформляются в виде таблицы.</w:t>
      </w:r>
    </w:p>
    <w:p w:rsidR="00930A9E" w:rsidRDefault="00930A9E" w:rsidP="00AB4DE2">
      <w:pPr>
        <w:spacing w:line="360" w:lineRule="auto"/>
        <w:ind w:firstLine="993"/>
        <w:jc w:val="both"/>
        <w:rPr>
          <w:rFonts w:ascii="Arial" w:hAnsi="Arial" w:cs="Arial"/>
          <w:sz w:val="28"/>
          <w:szCs w:val="28"/>
        </w:rPr>
      </w:pPr>
      <w:r>
        <w:rPr>
          <w:rFonts w:ascii="Arial" w:hAnsi="Arial" w:cs="Arial"/>
          <w:sz w:val="28"/>
          <w:szCs w:val="28"/>
        </w:rPr>
        <w:t xml:space="preserve">В разделе </w:t>
      </w:r>
      <w:r w:rsidRPr="00DB2DF1">
        <w:rPr>
          <w:rFonts w:ascii="Arial" w:hAnsi="Arial" w:cs="Arial"/>
          <w:i/>
          <w:sz w:val="28"/>
          <w:szCs w:val="28"/>
        </w:rPr>
        <w:t>«Организационный план управления предприятием»</w:t>
      </w:r>
      <w:r>
        <w:rPr>
          <w:rFonts w:ascii="Arial" w:hAnsi="Arial" w:cs="Arial"/>
          <w:sz w:val="28"/>
          <w:szCs w:val="28"/>
        </w:rPr>
        <w:t xml:space="preserve"> в соответствии с основными этапами реализации проекта дается комплексное обоснование организационных мер и мероприятий. Центральное место отводится обоснованию организационно-штатной структуры предприятия и выбору рациональной системы управления производством, персоналом, снабжением, сбытом и предприятием в целом. При этом указываются возможности инициаторов проекта по подбору и подготовке персонала, способности команды руководителей реализовать данный проект, определяется необходимая квалификация и численность специалистов, обосновывается введение многосменности в работе и т.д.</w:t>
      </w:r>
    </w:p>
    <w:p w:rsidR="00930A9E" w:rsidRPr="004F3F1E" w:rsidRDefault="00930A9E" w:rsidP="00AB4DE2">
      <w:pPr>
        <w:spacing w:line="360" w:lineRule="auto"/>
        <w:ind w:firstLine="993"/>
        <w:jc w:val="both"/>
        <w:rPr>
          <w:rFonts w:ascii="Arial" w:hAnsi="Arial" w:cs="Arial"/>
          <w:sz w:val="28"/>
          <w:szCs w:val="28"/>
        </w:rPr>
      </w:pPr>
      <w:r>
        <w:rPr>
          <w:rFonts w:ascii="Arial" w:hAnsi="Arial" w:cs="Arial"/>
          <w:sz w:val="28"/>
          <w:szCs w:val="28"/>
        </w:rPr>
        <w:t xml:space="preserve">Раздел </w:t>
      </w:r>
      <w:r w:rsidRPr="00DB2DF1">
        <w:rPr>
          <w:rFonts w:ascii="Arial" w:hAnsi="Arial" w:cs="Arial"/>
          <w:i/>
          <w:sz w:val="28"/>
          <w:szCs w:val="28"/>
        </w:rPr>
        <w:t>«Реализация проекта»</w:t>
      </w:r>
      <w:r>
        <w:rPr>
          <w:rFonts w:ascii="Arial" w:hAnsi="Arial" w:cs="Arial"/>
          <w:sz w:val="28"/>
          <w:szCs w:val="28"/>
        </w:rPr>
        <w:t xml:space="preserve">. Календарный график реализации проекта представляет собой план согласованных во времени мероприятий, начиная от принятия инвестиционного решения и подготовительных работ до промышленного производства и погашения задолженности перед заемщиками. Рекомендуется его разрабатывать в виде временной диаграммы или сетевого графика. В ходе проработки проекта рассматриваются альтернативные варианты графика реализации проекта и принимается для работы наилучший из них с учетом оптимального сочетания финансовых и временных критериев. При разработке данного графика указываются перечень работ и потребность  в финансовых ресурсах для осуществления каждой. Календарный график реализации проекта составляется в виде специальной таблицы.  </w:t>
      </w:r>
    </w:p>
    <w:p w:rsidR="00930A9E" w:rsidRDefault="00930A9E" w:rsidP="00AB4DE2">
      <w:pPr>
        <w:spacing w:line="360" w:lineRule="auto"/>
        <w:ind w:firstLine="993"/>
        <w:jc w:val="both"/>
        <w:rPr>
          <w:rFonts w:ascii="Arial" w:hAnsi="Arial" w:cs="Arial"/>
          <w:sz w:val="28"/>
          <w:szCs w:val="28"/>
        </w:rPr>
      </w:pPr>
      <w:r w:rsidRPr="00DB2DF1">
        <w:rPr>
          <w:rFonts w:ascii="Arial" w:hAnsi="Arial" w:cs="Arial"/>
          <w:i/>
          <w:sz w:val="28"/>
          <w:szCs w:val="28"/>
        </w:rPr>
        <w:t>«Финансовый план»</w:t>
      </w:r>
      <w:r>
        <w:rPr>
          <w:rFonts w:ascii="Arial" w:hAnsi="Arial" w:cs="Arial"/>
          <w:sz w:val="28"/>
          <w:szCs w:val="28"/>
        </w:rPr>
        <w:t xml:space="preserve"> является одним из важнейших  разделов бизнес-плана. В нем отражаются как инвестиционные, так и производственные издержки. Инвестиционные издержки определяются как сумма основного капитала (капитальные затраты) и чистого оборотного капитала. При этом основной капитал представляет собой ресурсы, требуемые для сооружения и оснащения предприятия, а чистый оборотный капитал соответствует ресурсам, необходимым для полной или частичной его эксплуатации. В данном разделе приводится расчет потребности в инвестициях по каждому виду издержек. Общие инвестиционные затраты по проекту приводятся в виде специальной таблицы.</w:t>
      </w:r>
    </w:p>
    <w:p w:rsidR="00930A9E" w:rsidRDefault="00930A9E" w:rsidP="00AB4DE2">
      <w:pPr>
        <w:spacing w:line="360" w:lineRule="auto"/>
        <w:ind w:firstLine="993"/>
        <w:jc w:val="both"/>
        <w:rPr>
          <w:rFonts w:ascii="Arial" w:hAnsi="Arial" w:cs="Arial"/>
          <w:sz w:val="28"/>
          <w:szCs w:val="28"/>
        </w:rPr>
      </w:pPr>
      <w:r>
        <w:rPr>
          <w:rFonts w:ascii="Arial" w:hAnsi="Arial" w:cs="Arial"/>
          <w:sz w:val="28"/>
          <w:szCs w:val="28"/>
        </w:rPr>
        <w:t>При планировании инвестиционных издержек отдельно рассчитывается потребность в первоначальном  оборотном капитале, учитываются изменения, которые могут возникнуть во время эксплуатации предприятия. Расчет потребности в чистом оборотном капитале выполняется в виде таблицы.</w:t>
      </w:r>
    </w:p>
    <w:p w:rsidR="00930A9E" w:rsidRDefault="00930A9E" w:rsidP="00AB4DE2">
      <w:pPr>
        <w:spacing w:line="360" w:lineRule="auto"/>
        <w:ind w:firstLine="993"/>
        <w:jc w:val="both"/>
        <w:rPr>
          <w:rFonts w:ascii="Arial" w:hAnsi="Arial" w:cs="Arial"/>
          <w:sz w:val="28"/>
          <w:szCs w:val="28"/>
        </w:rPr>
      </w:pPr>
      <w:r>
        <w:rPr>
          <w:rFonts w:ascii="Arial" w:hAnsi="Arial" w:cs="Arial"/>
          <w:sz w:val="28"/>
          <w:szCs w:val="28"/>
        </w:rPr>
        <w:t>Сводные данные по источникам финансирования проекта (собственных, заемных и государственных средств, прямых инвестиций и  т.д.) представляются в виде таблицы.  По источникам собственных средств даются обоснования, подкрепленные расчетами. Представляется справка о намерениях (решениях) коммерческих банков, потенциальных инвесторов и т.д. по вложению средств в реализацию проекта (при наличии таких решений или намерений).</w:t>
      </w:r>
    </w:p>
    <w:p w:rsidR="00930A9E" w:rsidRDefault="00930A9E" w:rsidP="00AB4DE2">
      <w:pPr>
        <w:spacing w:line="360" w:lineRule="auto"/>
        <w:ind w:firstLine="993"/>
        <w:jc w:val="both"/>
        <w:rPr>
          <w:rFonts w:ascii="Arial" w:hAnsi="Arial" w:cs="Arial"/>
          <w:sz w:val="28"/>
          <w:szCs w:val="28"/>
        </w:rPr>
      </w:pPr>
      <w:r>
        <w:rPr>
          <w:rFonts w:ascii="Arial" w:hAnsi="Arial" w:cs="Arial"/>
          <w:sz w:val="28"/>
          <w:szCs w:val="28"/>
        </w:rPr>
        <w:t>В случае если проект требует дополнительной государственной поддержки, указываются запрашиваемые меры государственной поддержки для реализации проекта.</w:t>
      </w:r>
    </w:p>
    <w:p w:rsidR="00930A9E" w:rsidRDefault="00930A9E" w:rsidP="00AB4DE2">
      <w:pPr>
        <w:spacing w:line="360" w:lineRule="auto"/>
        <w:ind w:firstLine="993"/>
        <w:jc w:val="both"/>
        <w:rPr>
          <w:rFonts w:ascii="Arial" w:hAnsi="Arial" w:cs="Arial"/>
          <w:sz w:val="28"/>
          <w:szCs w:val="28"/>
        </w:rPr>
      </w:pPr>
      <w:r>
        <w:rPr>
          <w:rFonts w:ascii="Arial" w:hAnsi="Arial" w:cs="Arial"/>
          <w:sz w:val="28"/>
          <w:szCs w:val="28"/>
        </w:rPr>
        <w:t>При потребности в конвертации белорусских рублей в свободно конвертируемую валюту приводится схема их конвертации.</w:t>
      </w:r>
    </w:p>
    <w:p w:rsidR="00930A9E" w:rsidRDefault="00930A9E" w:rsidP="00AB4DE2">
      <w:pPr>
        <w:spacing w:line="360" w:lineRule="auto"/>
        <w:ind w:firstLine="993"/>
        <w:jc w:val="both"/>
        <w:rPr>
          <w:rFonts w:ascii="Arial" w:hAnsi="Arial" w:cs="Arial"/>
          <w:sz w:val="28"/>
          <w:szCs w:val="28"/>
        </w:rPr>
      </w:pPr>
      <w:r>
        <w:rPr>
          <w:rFonts w:ascii="Arial" w:hAnsi="Arial" w:cs="Arial"/>
          <w:sz w:val="28"/>
          <w:szCs w:val="28"/>
        </w:rPr>
        <w:t>Осуществляется расчет погашения долговых обязательств по долгосрочным и краткосрочным кредитам, бюджетным ссудам, а также приводится свободный график.</w:t>
      </w:r>
    </w:p>
    <w:p w:rsidR="00930A9E" w:rsidRDefault="00930A9E" w:rsidP="00AB4DE2">
      <w:pPr>
        <w:spacing w:line="360" w:lineRule="auto"/>
        <w:ind w:firstLine="993"/>
        <w:jc w:val="both"/>
        <w:rPr>
          <w:rFonts w:ascii="Arial" w:hAnsi="Arial" w:cs="Arial"/>
          <w:sz w:val="28"/>
          <w:szCs w:val="28"/>
        </w:rPr>
      </w:pPr>
      <w:r>
        <w:rPr>
          <w:rFonts w:ascii="Arial" w:hAnsi="Arial" w:cs="Arial"/>
          <w:sz w:val="28"/>
          <w:szCs w:val="28"/>
        </w:rPr>
        <w:t>Все таблицы приложения к настоящему документу оформляются отдельным приложением к бизнес-плану.</w:t>
      </w:r>
    </w:p>
    <w:p w:rsidR="00930A9E" w:rsidRDefault="00930A9E" w:rsidP="00AB4DE2">
      <w:pPr>
        <w:spacing w:line="360" w:lineRule="auto"/>
        <w:ind w:firstLine="993"/>
        <w:jc w:val="both"/>
        <w:rPr>
          <w:rFonts w:ascii="Arial" w:hAnsi="Arial" w:cs="Arial"/>
          <w:sz w:val="28"/>
          <w:szCs w:val="28"/>
        </w:rPr>
      </w:pPr>
      <w:r>
        <w:rPr>
          <w:rFonts w:ascii="Arial" w:hAnsi="Arial" w:cs="Arial"/>
          <w:sz w:val="28"/>
          <w:szCs w:val="28"/>
        </w:rPr>
        <w:t xml:space="preserve">В разделе </w:t>
      </w:r>
      <w:r w:rsidRPr="00DB2DF1">
        <w:rPr>
          <w:rFonts w:ascii="Arial" w:hAnsi="Arial" w:cs="Arial"/>
          <w:i/>
          <w:sz w:val="28"/>
          <w:szCs w:val="28"/>
        </w:rPr>
        <w:t>«Анализ и прогноз финансово-хозяйственной деятельности»</w:t>
      </w:r>
      <w:r>
        <w:rPr>
          <w:rFonts w:ascii="Arial" w:hAnsi="Arial" w:cs="Arial"/>
          <w:sz w:val="28"/>
          <w:szCs w:val="28"/>
        </w:rPr>
        <w:t xml:space="preserve"> приводятся такие таблицы, как:</w:t>
      </w:r>
    </w:p>
    <w:p w:rsidR="00930A9E" w:rsidRDefault="00930A9E" w:rsidP="00AB4DE2">
      <w:pPr>
        <w:pStyle w:val="1"/>
        <w:numPr>
          <w:ilvl w:val="0"/>
          <w:numId w:val="10"/>
        </w:numPr>
        <w:spacing w:line="360" w:lineRule="auto"/>
        <w:jc w:val="both"/>
        <w:rPr>
          <w:rFonts w:ascii="Arial" w:hAnsi="Arial" w:cs="Arial"/>
          <w:sz w:val="28"/>
          <w:szCs w:val="28"/>
        </w:rPr>
      </w:pPr>
      <w:r>
        <w:rPr>
          <w:rFonts w:ascii="Arial" w:hAnsi="Arial" w:cs="Arial"/>
          <w:sz w:val="28"/>
          <w:szCs w:val="28"/>
        </w:rPr>
        <w:t>Расчет чистой прибыли от реализации продукции;</w:t>
      </w:r>
    </w:p>
    <w:p w:rsidR="00930A9E" w:rsidRDefault="00930A9E" w:rsidP="00AB4DE2">
      <w:pPr>
        <w:pStyle w:val="1"/>
        <w:numPr>
          <w:ilvl w:val="0"/>
          <w:numId w:val="10"/>
        </w:numPr>
        <w:spacing w:line="360" w:lineRule="auto"/>
        <w:jc w:val="both"/>
        <w:rPr>
          <w:rFonts w:ascii="Arial" w:hAnsi="Arial" w:cs="Arial"/>
          <w:sz w:val="28"/>
          <w:szCs w:val="28"/>
        </w:rPr>
      </w:pPr>
      <w:r>
        <w:rPr>
          <w:rFonts w:ascii="Arial" w:hAnsi="Arial" w:cs="Arial"/>
          <w:sz w:val="28"/>
          <w:szCs w:val="28"/>
        </w:rPr>
        <w:t>Расчет потока денежных средств;</w:t>
      </w:r>
    </w:p>
    <w:p w:rsidR="00930A9E" w:rsidRDefault="00930A9E" w:rsidP="00AB4DE2">
      <w:pPr>
        <w:pStyle w:val="1"/>
        <w:numPr>
          <w:ilvl w:val="0"/>
          <w:numId w:val="10"/>
        </w:numPr>
        <w:spacing w:line="360" w:lineRule="auto"/>
        <w:jc w:val="both"/>
        <w:rPr>
          <w:rFonts w:ascii="Arial" w:hAnsi="Arial" w:cs="Arial"/>
          <w:sz w:val="28"/>
          <w:szCs w:val="28"/>
        </w:rPr>
      </w:pPr>
      <w:r>
        <w:rPr>
          <w:rFonts w:ascii="Arial" w:hAnsi="Arial" w:cs="Arial"/>
          <w:sz w:val="28"/>
          <w:szCs w:val="28"/>
        </w:rPr>
        <w:t>Проектно-балансовая ведомость.</w:t>
      </w:r>
    </w:p>
    <w:p w:rsidR="00930A9E" w:rsidRDefault="00930A9E" w:rsidP="00AB4DE2">
      <w:pPr>
        <w:spacing w:line="360" w:lineRule="auto"/>
        <w:ind w:firstLine="993"/>
        <w:jc w:val="both"/>
        <w:rPr>
          <w:rFonts w:ascii="Arial" w:hAnsi="Arial" w:cs="Arial"/>
          <w:sz w:val="28"/>
          <w:szCs w:val="28"/>
        </w:rPr>
      </w:pPr>
      <w:r>
        <w:rPr>
          <w:rFonts w:ascii="Arial" w:hAnsi="Arial" w:cs="Arial"/>
          <w:sz w:val="28"/>
          <w:szCs w:val="28"/>
        </w:rPr>
        <w:t>В случае реализации проекта на действующем предприятии прогнозирование денежных потоков выполняется в двух вариантах: до реализации проекта и при его осуществлении. При таком подходе учитываются предполагаемые изменения выручки, прибыли и затрат.</w:t>
      </w:r>
    </w:p>
    <w:p w:rsidR="00930A9E" w:rsidRDefault="00930A9E" w:rsidP="00AB4DE2">
      <w:pPr>
        <w:spacing w:line="360" w:lineRule="auto"/>
        <w:ind w:firstLine="993"/>
        <w:jc w:val="both"/>
        <w:rPr>
          <w:rFonts w:ascii="Arial" w:hAnsi="Arial" w:cs="Arial"/>
          <w:sz w:val="28"/>
          <w:szCs w:val="28"/>
        </w:rPr>
      </w:pPr>
      <w:r>
        <w:rPr>
          <w:rFonts w:ascii="Arial" w:hAnsi="Arial" w:cs="Arial"/>
          <w:sz w:val="28"/>
          <w:szCs w:val="28"/>
        </w:rPr>
        <w:t>Для проектов, реализация которых не оказывает влияние на действующее производство, применяется метод прогнозирования денежных потоков для данного проекта без оценки действующего производства. Объектом анализа являются лишь те изменения, которые вызваны принятием или отклонением проекта (концепция прироста). При этом рассматривается не номинальное значение экономических показателей проекта, а только разность между новым значением и существующим до принятия проекта.</w:t>
      </w:r>
    </w:p>
    <w:p w:rsidR="00930A9E" w:rsidRDefault="00930A9E" w:rsidP="00AB4DE2">
      <w:pPr>
        <w:spacing w:line="360" w:lineRule="auto"/>
        <w:ind w:firstLine="993"/>
        <w:jc w:val="both"/>
        <w:rPr>
          <w:rFonts w:ascii="Arial" w:hAnsi="Arial" w:cs="Arial"/>
          <w:sz w:val="28"/>
          <w:szCs w:val="28"/>
        </w:rPr>
      </w:pPr>
      <w:r>
        <w:rPr>
          <w:rFonts w:ascii="Arial" w:hAnsi="Arial" w:cs="Arial"/>
          <w:sz w:val="28"/>
          <w:szCs w:val="28"/>
        </w:rPr>
        <w:t>Расчет чистой прибыли от реализации продукции оформляется в виде таблицы. В данной отражается ежегодно отражающая прибыль или убытки. Для анализа безубыточности выделяются переменные и постоянные издержки. В распределении прибыли показывается объем прибыли, который используется на погашение долгосрочной задолженности, рефинансирование, поддержание социальной сферы и т.д.</w:t>
      </w:r>
    </w:p>
    <w:p w:rsidR="00930A9E" w:rsidRDefault="00930A9E" w:rsidP="00AB4DE2">
      <w:pPr>
        <w:spacing w:line="360" w:lineRule="auto"/>
        <w:ind w:firstLine="993"/>
        <w:jc w:val="both"/>
        <w:rPr>
          <w:rFonts w:ascii="Arial" w:hAnsi="Arial" w:cs="Arial"/>
          <w:sz w:val="28"/>
          <w:szCs w:val="28"/>
        </w:rPr>
      </w:pPr>
      <w:r>
        <w:rPr>
          <w:rFonts w:ascii="Arial" w:hAnsi="Arial" w:cs="Arial"/>
          <w:sz w:val="28"/>
          <w:szCs w:val="28"/>
        </w:rPr>
        <w:t>Проектно-балансовая ведомость содержит основные статьи, такие, как стоимость основных фондов и текущих активов (запасов сырья и материалов, счетов к получению, незавершенного производства и готовой продукции),  а также акционерного капитала (собственного), долгосрочных и краткосрочных обязательств, которые требуются для бесперебойной работы производства (предприятия). Данная ведомость оформляется в виде таблицы.</w:t>
      </w:r>
    </w:p>
    <w:p w:rsidR="00930A9E" w:rsidRDefault="00930A9E" w:rsidP="00AB4DE2">
      <w:pPr>
        <w:spacing w:line="360" w:lineRule="auto"/>
        <w:ind w:firstLine="993"/>
        <w:jc w:val="both"/>
        <w:rPr>
          <w:rFonts w:ascii="Arial" w:hAnsi="Arial" w:cs="Arial"/>
          <w:sz w:val="28"/>
          <w:szCs w:val="28"/>
        </w:rPr>
      </w:pPr>
      <w:r>
        <w:rPr>
          <w:rFonts w:ascii="Arial" w:hAnsi="Arial" w:cs="Arial"/>
          <w:sz w:val="28"/>
          <w:szCs w:val="28"/>
        </w:rPr>
        <w:t xml:space="preserve">В разделе </w:t>
      </w:r>
      <w:r w:rsidRPr="00DB2DF1">
        <w:rPr>
          <w:rFonts w:ascii="Arial" w:hAnsi="Arial" w:cs="Arial"/>
          <w:i/>
          <w:sz w:val="28"/>
          <w:szCs w:val="28"/>
        </w:rPr>
        <w:t>«Юридические аспекты»</w:t>
      </w:r>
      <w:r>
        <w:rPr>
          <w:rFonts w:ascii="Arial" w:hAnsi="Arial" w:cs="Arial"/>
          <w:sz w:val="28"/>
          <w:szCs w:val="28"/>
        </w:rPr>
        <w:t xml:space="preserve"> указывается форма ведения дел, т.е. речь идет о форме и правовом статусе организации: частное владение, кооператив, государственное предприятие, совместное предприятие, акционерное общество и др.</w:t>
      </w:r>
    </w:p>
    <w:p w:rsidR="00930A9E" w:rsidRDefault="00930A9E" w:rsidP="00AB4DE2">
      <w:pPr>
        <w:spacing w:line="360" w:lineRule="auto"/>
        <w:ind w:firstLine="993"/>
        <w:jc w:val="both"/>
        <w:rPr>
          <w:rFonts w:ascii="Arial" w:hAnsi="Arial" w:cs="Arial"/>
          <w:sz w:val="28"/>
          <w:szCs w:val="28"/>
        </w:rPr>
      </w:pPr>
      <w:r>
        <w:rPr>
          <w:rFonts w:ascii="Arial" w:hAnsi="Arial" w:cs="Arial"/>
          <w:sz w:val="28"/>
          <w:szCs w:val="28"/>
        </w:rPr>
        <w:t xml:space="preserve">В процессе </w:t>
      </w:r>
      <w:r w:rsidRPr="00DB2DF1">
        <w:rPr>
          <w:rFonts w:ascii="Arial" w:hAnsi="Arial" w:cs="Arial"/>
          <w:i/>
          <w:sz w:val="28"/>
          <w:szCs w:val="28"/>
        </w:rPr>
        <w:t xml:space="preserve">«Экспертизы инвестиционных проектов» </w:t>
      </w:r>
      <w:r>
        <w:rPr>
          <w:rFonts w:ascii="Arial" w:hAnsi="Arial" w:cs="Arial"/>
          <w:sz w:val="28"/>
          <w:szCs w:val="28"/>
        </w:rPr>
        <w:t>выявляется соответствие проекта целям и приоритетам социально-экономического развития страны. Государство принимает на себя обязательство финансирования  неотложных потребностей различных сфер экономики. С целью наиболее эффективного использования государственных средств отдается предпочтение проектам с ориентацией на экспорт, импортозамещение, использование местного сырья, а также проектам, реализуемым путем создания различного рода хозяйственных групп.</w:t>
      </w:r>
    </w:p>
    <w:p w:rsidR="00930A9E" w:rsidRDefault="00930A9E" w:rsidP="00AB4DE2">
      <w:pPr>
        <w:spacing w:line="360" w:lineRule="auto"/>
        <w:ind w:firstLine="993"/>
        <w:jc w:val="both"/>
        <w:rPr>
          <w:rFonts w:ascii="Arial" w:hAnsi="Arial" w:cs="Arial"/>
          <w:sz w:val="28"/>
          <w:szCs w:val="28"/>
        </w:rPr>
      </w:pPr>
      <w:r>
        <w:rPr>
          <w:rFonts w:ascii="Arial" w:hAnsi="Arial" w:cs="Arial"/>
          <w:sz w:val="28"/>
          <w:szCs w:val="28"/>
        </w:rPr>
        <w:t>При экспертизе особое внимание обращается на глубину маркетинговых исследований по изучению рынка, достоверность прогнозов спроса на продукцию (услуги), издержек производства и прибыли, обоснованность объема продаж, осуществляется проверка реальности проекта.</w:t>
      </w:r>
    </w:p>
    <w:p w:rsidR="00930A9E" w:rsidRDefault="00930A9E" w:rsidP="00DB2DF1">
      <w:pPr>
        <w:spacing w:line="360" w:lineRule="auto"/>
        <w:ind w:firstLine="993"/>
        <w:jc w:val="both"/>
        <w:rPr>
          <w:rFonts w:ascii="Arial" w:hAnsi="Arial" w:cs="Arial"/>
          <w:sz w:val="28"/>
          <w:szCs w:val="28"/>
        </w:rPr>
      </w:pPr>
      <w:r>
        <w:rPr>
          <w:rFonts w:ascii="Arial" w:hAnsi="Arial" w:cs="Arial"/>
          <w:sz w:val="28"/>
          <w:szCs w:val="28"/>
        </w:rPr>
        <w:t xml:space="preserve">Центральное место при проведении экспертизы инвестиционных проектов занимает финансовый анализ. Анализируются обобщающие показатели оценки финансового состояния: ликвидность, соотношение собственных и заемных средств, оборачиваемость капитала, прибыльность. </w:t>
      </w:r>
    </w:p>
    <w:p w:rsidR="00930A9E" w:rsidRPr="00DB2DF1" w:rsidRDefault="00930A9E" w:rsidP="00DB2DF1">
      <w:pPr>
        <w:spacing w:line="360" w:lineRule="auto"/>
        <w:jc w:val="both"/>
        <w:rPr>
          <w:rFonts w:ascii="Arial" w:hAnsi="Arial" w:cs="Arial"/>
          <w:sz w:val="28"/>
          <w:szCs w:val="28"/>
        </w:rPr>
      </w:pPr>
    </w:p>
    <w:p w:rsidR="00930A9E" w:rsidRDefault="00930A9E" w:rsidP="00AB4DE2">
      <w:pPr>
        <w:pStyle w:val="a5"/>
        <w:spacing w:line="360" w:lineRule="auto"/>
        <w:rPr>
          <w:b/>
          <w:sz w:val="40"/>
          <w:szCs w:val="40"/>
        </w:rPr>
      </w:pPr>
      <w:r>
        <w:rPr>
          <w:b/>
          <w:sz w:val="40"/>
          <w:szCs w:val="40"/>
          <w:lang w:val="en-US"/>
        </w:rPr>
        <w:t>II</w:t>
      </w:r>
      <w:r>
        <w:rPr>
          <w:b/>
          <w:sz w:val="40"/>
          <w:szCs w:val="40"/>
        </w:rPr>
        <w:t xml:space="preserve">. </w:t>
      </w:r>
      <w:r w:rsidRPr="00D624B3">
        <w:rPr>
          <w:b/>
          <w:sz w:val="40"/>
          <w:szCs w:val="40"/>
        </w:rPr>
        <w:t>Прогнозирование и планирование рационального использования природных ресурсов и охраны природной среды.</w:t>
      </w:r>
    </w:p>
    <w:p w:rsidR="00930A9E" w:rsidRPr="003472C9" w:rsidRDefault="00930A9E" w:rsidP="00AB4DE2">
      <w:pPr>
        <w:pStyle w:val="1"/>
        <w:numPr>
          <w:ilvl w:val="0"/>
          <w:numId w:val="13"/>
        </w:numPr>
        <w:spacing w:line="360" w:lineRule="auto"/>
        <w:jc w:val="both"/>
        <w:rPr>
          <w:rFonts w:ascii="Arial" w:hAnsi="Arial" w:cs="Arial"/>
          <w:sz w:val="28"/>
          <w:szCs w:val="28"/>
          <w:u w:val="single"/>
        </w:rPr>
      </w:pPr>
      <w:r w:rsidRPr="003472C9">
        <w:rPr>
          <w:rFonts w:ascii="Arial" w:hAnsi="Arial" w:cs="Arial"/>
          <w:sz w:val="28"/>
          <w:szCs w:val="28"/>
          <w:u w:val="single"/>
        </w:rPr>
        <w:t>Формирование системы эколого-экономического прогнозирования и планирования.</w:t>
      </w:r>
    </w:p>
    <w:p w:rsidR="00930A9E" w:rsidRPr="00934EE1" w:rsidRDefault="00930A9E" w:rsidP="00AB4DE2">
      <w:pPr>
        <w:spacing w:line="360" w:lineRule="auto"/>
        <w:ind w:firstLine="720"/>
        <w:jc w:val="both"/>
        <w:rPr>
          <w:rFonts w:ascii="Arial" w:hAnsi="Arial" w:cs="Arial"/>
          <w:sz w:val="28"/>
          <w:szCs w:val="28"/>
        </w:rPr>
      </w:pPr>
      <w:r w:rsidRPr="00934EE1">
        <w:rPr>
          <w:rFonts w:ascii="Arial" w:hAnsi="Arial" w:cs="Arial"/>
          <w:sz w:val="28"/>
          <w:szCs w:val="28"/>
        </w:rPr>
        <w:t>Охрана природы и рациональное использование ее ресурсов</w:t>
      </w:r>
      <w:r w:rsidRPr="00934EE1">
        <w:rPr>
          <w:rFonts w:ascii="Arial" w:hAnsi="Arial" w:cs="Arial"/>
          <w:noProof/>
          <w:sz w:val="28"/>
          <w:szCs w:val="28"/>
        </w:rPr>
        <w:t xml:space="preserve"> -</w:t>
      </w:r>
      <w:r w:rsidRPr="00934EE1">
        <w:rPr>
          <w:rFonts w:ascii="Arial" w:hAnsi="Arial" w:cs="Arial"/>
          <w:sz w:val="28"/>
          <w:szCs w:val="28"/>
        </w:rPr>
        <w:t xml:space="preserve"> важнейшие задачи человечества. Основные этапы истории взаимоотношений природы, человека и общества. Современные масштабы воздействия человека и его хозяйственной деятельности на природную среду, их соизмеримость с потенциальной способностью естественных ландшафтов ассимилировать ее неблагоприятные последствия. </w:t>
      </w:r>
    </w:p>
    <w:p w:rsidR="00930A9E" w:rsidRPr="00934EE1" w:rsidRDefault="00930A9E" w:rsidP="00AB4DE2">
      <w:pPr>
        <w:spacing w:line="360" w:lineRule="auto"/>
        <w:ind w:firstLine="720"/>
        <w:jc w:val="both"/>
        <w:rPr>
          <w:rFonts w:ascii="Arial" w:hAnsi="Arial" w:cs="Arial"/>
          <w:sz w:val="28"/>
          <w:szCs w:val="28"/>
        </w:rPr>
      </w:pPr>
      <w:r w:rsidRPr="00934EE1">
        <w:rPr>
          <w:rFonts w:ascii="Arial" w:hAnsi="Arial" w:cs="Arial"/>
          <w:sz w:val="28"/>
          <w:szCs w:val="28"/>
        </w:rPr>
        <w:t>Природные ресурсы как, источник сырья и жизнеобеспечения человека, основа промышленного и сельскохозяйственного производства необходимого для удовлетворения материальных и культурных потребностей людей.</w:t>
      </w:r>
    </w:p>
    <w:p w:rsidR="00930A9E" w:rsidRPr="00934EE1" w:rsidRDefault="00930A9E" w:rsidP="00AB4DE2">
      <w:pPr>
        <w:spacing w:line="360" w:lineRule="auto"/>
        <w:ind w:firstLine="720"/>
        <w:jc w:val="both"/>
        <w:rPr>
          <w:rFonts w:ascii="Arial" w:hAnsi="Arial" w:cs="Arial"/>
          <w:sz w:val="28"/>
          <w:szCs w:val="28"/>
        </w:rPr>
      </w:pPr>
      <w:r w:rsidRPr="00934EE1">
        <w:rPr>
          <w:rFonts w:ascii="Arial" w:hAnsi="Arial" w:cs="Arial"/>
          <w:sz w:val="28"/>
          <w:szCs w:val="28"/>
        </w:rPr>
        <w:t xml:space="preserve">Природопользование как сфера знания включает в себя элементы естественных, общественных и технических наук (в том числе охрану природы с ее разделами - охраной атмосферы, вод, ресурсоведение, </w:t>
      </w:r>
      <w:r>
        <w:rPr>
          <w:rFonts w:ascii="Arial" w:hAnsi="Arial" w:cs="Arial"/>
          <w:sz w:val="28"/>
          <w:szCs w:val="28"/>
        </w:rPr>
        <w:t xml:space="preserve"> эко</w:t>
      </w:r>
      <w:r w:rsidRPr="00934EE1">
        <w:rPr>
          <w:rFonts w:ascii="Arial" w:hAnsi="Arial" w:cs="Arial"/>
          <w:sz w:val="28"/>
          <w:szCs w:val="28"/>
        </w:rPr>
        <w:t>логию,</w:t>
      </w:r>
      <w:r>
        <w:rPr>
          <w:rFonts w:ascii="Arial" w:hAnsi="Arial" w:cs="Arial"/>
          <w:sz w:val="28"/>
          <w:szCs w:val="28"/>
        </w:rPr>
        <w:t xml:space="preserve"> </w:t>
      </w:r>
      <w:r w:rsidRPr="00934EE1">
        <w:rPr>
          <w:rFonts w:ascii="Arial" w:hAnsi="Arial" w:cs="Arial"/>
          <w:sz w:val="28"/>
          <w:szCs w:val="28"/>
        </w:rPr>
        <w:t xml:space="preserve"> экономику природопользования и др.) и в организационном отношении может считаться столь же самостоятельным разделом знания, как физика, география, биология и т. п.</w:t>
      </w:r>
      <w:r w:rsidRPr="00934EE1">
        <w:rPr>
          <w:rFonts w:ascii="Arial" w:hAnsi="Arial" w:cs="Arial"/>
          <w:sz w:val="28"/>
          <w:szCs w:val="28"/>
        </w:rPr>
        <w:br/>
        <w:t xml:space="preserve">В условиях безотлагательности проведения экологически ориентированной структурной перестройки экономики требуется введение природопользования в сферу формирующихся рыночных отношений. Для этого необходимо усовершенствовать общую модель управления природопользованием. Главной ее целью, как известно, является удовлетворение потребностей в тех видах продукции и услуг, которые имеют непосредственное отношение к природной среде. </w:t>
      </w:r>
      <w:r w:rsidRPr="00934EE1">
        <w:rPr>
          <w:rFonts w:ascii="Arial" w:hAnsi="Arial" w:cs="Arial"/>
          <w:sz w:val="28"/>
          <w:szCs w:val="28"/>
        </w:rPr>
        <w:br/>
        <w:t xml:space="preserve">В условиях перехода экономической системы страны от директивной к рыночной проблема правильного определения места природопользования, научного обоснования применения тех или иных механизмов и инфраструктурных компонентов к сфере природопользования имеет приоритетный характер. Представляется, что реализация в сфере природопользования рыночных отношений позволит активизировать саморегулирующие факторы воспроизводственного процесса, улучшить экологическую обстановку, нормализовать в этой сфере стоимостные отношения. </w:t>
      </w:r>
      <w:r w:rsidRPr="00934EE1">
        <w:rPr>
          <w:rFonts w:ascii="Arial" w:hAnsi="Arial" w:cs="Arial"/>
          <w:sz w:val="28"/>
          <w:szCs w:val="28"/>
        </w:rPr>
        <w:br/>
        <w:t xml:space="preserve">Одним из важных признаков развитой рыночной экономики является соответствующая инфраструктура. К ее элементам в сфере природопользования в частности относятся экологический маркетинг и экологический аудит. Экологический маркетинг включает комплексную деятельность, направленную на определение, прогнозирование и формирование потребительских запросов по поводу воспроизводства природных ресурсов, продвижения товаров и услуг экологического назначения от производителя к потребителю. </w:t>
      </w:r>
      <w:r w:rsidRPr="00934EE1">
        <w:rPr>
          <w:rFonts w:ascii="Arial" w:hAnsi="Arial" w:cs="Arial"/>
          <w:sz w:val="28"/>
          <w:szCs w:val="28"/>
        </w:rPr>
        <w:br/>
        <w:t xml:space="preserve">Наиболее эффективным условием скорейшего санирования окружающей среды являются инициатива и активность промышленности, растущее самосознание граждан, развитие интернациональных связей, ведущее к научной и экономической кооперации. </w:t>
      </w:r>
    </w:p>
    <w:p w:rsidR="00930A9E" w:rsidRPr="00934EE1" w:rsidRDefault="00930A9E" w:rsidP="00AB4DE2">
      <w:pPr>
        <w:spacing w:line="360" w:lineRule="auto"/>
        <w:ind w:firstLine="720"/>
        <w:jc w:val="both"/>
        <w:rPr>
          <w:rFonts w:ascii="Arial" w:hAnsi="Arial" w:cs="Arial"/>
          <w:sz w:val="28"/>
          <w:szCs w:val="28"/>
        </w:rPr>
      </w:pPr>
      <w:r w:rsidRPr="00934EE1">
        <w:rPr>
          <w:rFonts w:ascii="Arial" w:hAnsi="Arial" w:cs="Arial"/>
          <w:sz w:val="28"/>
          <w:szCs w:val="28"/>
        </w:rPr>
        <w:t>В системе прогнозирования и планирования социально-экономического развития страны важное место должно отводится прогнозированию и планированию природоохранительной деятельности  и рационального использования природных ресурсов. Одна из существенных особенностей разработки плана-прогноза природопользования состоит в том, что объектом планирования являются не только социально-экономические процессы, но и природные явления. Как известно, в природе изменения происходят намного медленнее, чем в общественной жизни. В связи с этим огромное значение приобретают заблаговременное предвидение возможных последствий антропогенного воздействия на окружающую среду, составление долгосрочных программ и прогнозов,  в которых определяется экологическая стратегия хозяйственного развития. Такой прогноз предполагает прежде всего определение основных направлений и масштабов воздействия хозяйственной деятельности на качество окружающей среды, рассматриваемой как важнейшее условие жизни людей и устойчивого экономического роста.</w:t>
      </w:r>
    </w:p>
    <w:p w:rsidR="00930A9E" w:rsidRDefault="00930A9E" w:rsidP="00AB4DE2">
      <w:pPr>
        <w:spacing w:line="360" w:lineRule="auto"/>
        <w:ind w:firstLine="720"/>
        <w:jc w:val="both"/>
        <w:rPr>
          <w:rFonts w:ascii="Arial" w:hAnsi="Arial" w:cs="Arial"/>
          <w:sz w:val="28"/>
          <w:szCs w:val="28"/>
        </w:rPr>
      </w:pPr>
      <w:r w:rsidRPr="00934EE1">
        <w:rPr>
          <w:rFonts w:ascii="Arial" w:hAnsi="Arial" w:cs="Arial"/>
          <w:sz w:val="28"/>
          <w:szCs w:val="28"/>
        </w:rPr>
        <w:t>Перечень реализуемых мероприятий по охране окружающей среды отражается в составе прогнозных показателей социально-экокномического развития страны с учетом государственных и иных программ и требований природоохранительного законодательства. Их основные блоки и  последовательность разработки представлены на рис.1.</w:t>
      </w:r>
    </w:p>
    <w:p w:rsidR="00930A9E" w:rsidRDefault="00930A9E" w:rsidP="00AB4DE2">
      <w:pPr>
        <w:spacing w:line="360" w:lineRule="auto"/>
        <w:ind w:firstLine="720"/>
        <w:jc w:val="both"/>
        <w:rPr>
          <w:rFonts w:ascii="Arial" w:hAnsi="Arial" w:cs="Arial"/>
          <w:sz w:val="28"/>
          <w:szCs w:val="28"/>
        </w:rPr>
      </w:pPr>
      <w:r>
        <w:rPr>
          <w:rFonts w:ascii="Arial" w:hAnsi="Arial" w:cs="Arial"/>
          <w:sz w:val="28"/>
          <w:szCs w:val="28"/>
        </w:rPr>
        <w:t>Национальная стратегия устойчивого развития дает оценку природных ресурсов, определяет пути их сохранения и рационального использования, содержит научно-обоснованные рекомендации правительству по реализации механизма перехода к такому развитию.</w:t>
      </w:r>
    </w:p>
    <w:p w:rsidR="00930A9E" w:rsidRDefault="00930A9E" w:rsidP="00AB4DE2">
      <w:pPr>
        <w:spacing w:line="360" w:lineRule="auto"/>
        <w:ind w:firstLine="720"/>
        <w:jc w:val="both"/>
        <w:rPr>
          <w:rFonts w:ascii="Arial" w:hAnsi="Arial" w:cs="Arial"/>
          <w:sz w:val="28"/>
          <w:szCs w:val="28"/>
        </w:rPr>
      </w:pPr>
    </w:p>
    <w:p w:rsidR="00930A9E" w:rsidRDefault="00AC31B5" w:rsidP="00AB4DE2">
      <w:pPr>
        <w:tabs>
          <w:tab w:val="left" w:pos="3870"/>
          <w:tab w:val="left" w:pos="7350"/>
        </w:tabs>
        <w:spacing w:line="360" w:lineRule="auto"/>
      </w:pPr>
      <w:r>
        <w:rPr>
          <w:noProof/>
          <w:lang w:eastAsia="ru-RU"/>
        </w:rPr>
        <w:pict>
          <v:rect id="_x0000_s1026" style="position:absolute;margin-left:152.7pt;margin-top:2.8pt;width:176.25pt;height:65.25pt;z-index:251647488">
            <v:textbox>
              <w:txbxContent>
                <w:p w:rsidR="00930A9E" w:rsidRDefault="00930A9E">
                  <w:r>
                    <w:t>Прогноз (план, программа) социально-экономического развития страны на седнесрочную перспективу</w:t>
                  </w:r>
                </w:p>
              </w:txbxContent>
            </v:textbox>
          </v:rect>
        </w:pict>
      </w:r>
      <w:r>
        <w:rPr>
          <w:noProof/>
          <w:lang w:eastAsia="ru-RU"/>
        </w:rPr>
        <w:pict>
          <v:rect id="_x0000_s1027" style="position:absolute;margin-left:1.95pt;margin-top:2.8pt;width:121.5pt;height:65.25pt;z-index:251646464">
            <v:textbox>
              <w:txbxContent>
                <w:p w:rsidR="00930A9E" w:rsidRDefault="00930A9E">
                  <w:r>
                    <w:t>Национальная стратегия устойчивого развития страны</w:t>
                  </w:r>
                </w:p>
              </w:txbxContent>
            </v:textbox>
          </v:rect>
        </w:pict>
      </w:r>
      <w:r>
        <w:rPr>
          <w:noProof/>
          <w:lang w:eastAsia="ru-RU"/>
        </w:rPr>
        <w:pict>
          <v:rect id="_x0000_s1028" style="position:absolute;margin-left:349.95pt;margin-top:2.8pt;width:135.75pt;height:65.25pt;z-index:251648512">
            <v:textbox>
              <w:txbxContent>
                <w:p w:rsidR="00930A9E" w:rsidRDefault="00930A9E">
                  <w:r>
                    <w:t>Прогноз (план, программа) социально-экономического развития страны на год</w:t>
                  </w:r>
                </w:p>
              </w:txbxContent>
            </v:textbox>
          </v:rect>
        </w:pict>
      </w:r>
      <w:r w:rsidR="00930A9E">
        <w:tab/>
      </w:r>
      <w:r w:rsidR="00930A9E">
        <w:tab/>
      </w:r>
    </w:p>
    <w:p w:rsidR="00930A9E" w:rsidRPr="00601839" w:rsidRDefault="00AC31B5" w:rsidP="00AB4DE2">
      <w:pPr>
        <w:spacing w:line="360" w:lineRule="auto"/>
      </w:pPr>
      <w:r>
        <w:rPr>
          <w:noProof/>
          <w:lang w:eastAsia="ru-RU"/>
        </w:rPr>
        <w:pict>
          <v:shapetype id="_x0000_t32" coordsize="21600,21600" o:spt="32" o:oned="t" path="m,l21600,21600e" filled="f">
            <v:path arrowok="t" fillok="f" o:connecttype="none"/>
            <o:lock v:ext="edit" shapetype="t"/>
          </v:shapetype>
          <v:shape id="_x0000_s1029" type="#_x0000_t32" style="position:absolute;margin-left:328.95pt;margin-top:6.6pt;width:21pt;height:0;z-index:251655680" o:connectortype="straight">
            <v:stroke endarrow="block"/>
          </v:shape>
        </w:pict>
      </w:r>
      <w:r>
        <w:rPr>
          <w:noProof/>
          <w:lang w:eastAsia="ru-RU"/>
        </w:rPr>
        <w:pict>
          <v:shape id="_x0000_s1030" type="#_x0000_t32" style="position:absolute;margin-left:123.45pt;margin-top:6.6pt;width:29.25pt;height:0;z-index:251654656" o:connectortype="straight">
            <v:stroke endarrow="block"/>
          </v:shape>
        </w:pict>
      </w:r>
    </w:p>
    <w:p w:rsidR="00930A9E" w:rsidRPr="00601839" w:rsidRDefault="00AC31B5" w:rsidP="00AB4DE2">
      <w:pPr>
        <w:spacing w:line="360" w:lineRule="auto"/>
      </w:pPr>
      <w:r>
        <w:rPr>
          <w:noProof/>
          <w:lang w:eastAsia="ru-RU"/>
        </w:rPr>
        <w:pict>
          <v:shape id="_x0000_s1031" type="#_x0000_t32" style="position:absolute;margin-left:402.45pt;margin-top:7.75pt;width:.05pt;height:29.8pt;flip:y;z-index:251662848" o:connectortype="straight">
            <v:stroke endarrow="block"/>
          </v:shape>
        </w:pict>
      </w:r>
      <w:r>
        <w:rPr>
          <w:noProof/>
          <w:lang w:eastAsia="ru-RU"/>
        </w:rPr>
        <w:pict>
          <v:shape id="_x0000_s1032" type="#_x0000_t32" style="position:absolute;margin-left:58.95pt;margin-top:7.75pt;width:.05pt;height:41.05pt;z-index:251656704" o:connectortype="straight">
            <v:stroke endarrow="block"/>
          </v:shape>
        </w:pict>
      </w:r>
      <w:r>
        <w:rPr>
          <w:noProof/>
          <w:lang w:eastAsia="ru-RU"/>
        </w:rPr>
        <w:pict>
          <v:shape id="_x0000_s1033" type="#_x0000_t32" style="position:absolute;margin-left:200.7pt;margin-top:7.75pt;width:0;height:41.05pt;z-index:251657728" o:connectortype="straight">
            <v:stroke endarrow="block"/>
          </v:shape>
        </w:pict>
      </w:r>
    </w:p>
    <w:p w:rsidR="00930A9E" w:rsidRDefault="00AC31B5" w:rsidP="00AB4DE2">
      <w:pPr>
        <w:spacing w:line="360" w:lineRule="auto"/>
      </w:pPr>
      <w:r>
        <w:rPr>
          <w:noProof/>
          <w:lang w:eastAsia="ru-RU"/>
        </w:rPr>
        <w:pict>
          <v:shape id="_x0000_s1034" type="#_x0000_t32" style="position:absolute;margin-left:283.95pt;margin-top:7.45pt;width:118.5pt;height:0;z-index:251661824" o:connectortype="straight"/>
        </w:pict>
      </w:r>
      <w:r>
        <w:rPr>
          <w:noProof/>
          <w:lang w:eastAsia="ru-RU"/>
        </w:rPr>
        <w:pict>
          <v:shape id="_x0000_s1035" type="#_x0000_t32" style="position:absolute;margin-left:283.95pt;margin-top:7.45pt;width:0;height:11.25pt;flip:y;z-index:251660800" o:connectortype="straight"/>
        </w:pict>
      </w:r>
      <w:r>
        <w:rPr>
          <w:noProof/>
          <w:lang w:eastAsia="ru-RU"/>
        </w:rPr>
        <w:pict>
          <v:rect id="_x0000_s1036" style="position:absolute;margin-left:357.45pt;margin-top:18.7pt;width:114pt;height:87.75pt;z-index:251651584">
            <v:textbox style="mso-next-textbox:#_x0000_s1036">
              <w:txbxContent>
                <w:p w:rsidR="00930A9E" w:rsidRDefault="00930A9E">
                  <w:r>
                    <w:t>Планы (схемы) охраны отдельных природных комплексов и экосистем</w:t>
                  </w:r>
                </w:p>
              </w:txbxContent>
            </v:textbox>
          </v:rect>
        </w:pict>
      </w:r>
      <w:r>
        <w:rPr>
          <w:noProof/>
          <w:lang w:eastAsia="ru-RU"/>
        </w:rPr>
        <w:pict>
          <v:rect id="_x0000_s1037" style="position:absolute;margin-left:143.7pt;margin-top:18.7pt;width:192.75pt;height:87.75pt;z-index:251650560">
            <v:textbox>
              <w:txbxContent>
                <w:p w:rsidR="00930A9E" w:rsidRDefault="00930A9E">
                  <w:r>
                    <w:t>Прогноз (план, программа) природопользования и охраны окружающей среды на среднесрочный период времени</w:t>
                  </w:r>
                </w:p>
              </w:txbxContent>
            </v:textbox>
          </v:rect>
        </w:pict>
      </w:r>
      <w:r>
        <w:rPr>
          <w:noProof/>
          <w:lang w:eastAsia="ru-RU"/>
        </w:rPr>
        <w:pict>
          <v:rect id="_x0000_s1038" style="position:absolute;margin-left:1.95pt;margin-top:18.7pt;width:121.5pt;height:147pt;z-index:251649536">
            <v:textbox>
              <w:txbxContent>
                <w:p w:rsidR="00930A9E" w:rsidRDefault="00930A9E">
                  <w:r>
                    <w:t>Национальная программа рационального использования природных ресурсов и охраны окружающей среды на длительный период времени</w:t>
                  </w:r>
                </w:p>
              </w:txbxContent>
            </v:textbox>
          </v:rect>
        </w:pict>
      </w:r>
    </w:p>
    <w:p w:rsidR="00930A9E" w:rsidRDefault="00AC31B5" w:rsidP="00AB4DE2">
      <w:pPr>
        <w:spacing w:line="360" w:lineRule="auto"/>
      </w:pPr>
      <w:r>
        <w:rPr>
          <w:noProof/>
          <w:lang w:eastAsia="ru-RU"/>
        </w:rPr>
        <w:pict>
          <v:shape id="_x0000_s1039" type="#_x0000_t32" style="position:absolute;margin-left:58.95pt;margin-top:156.05pt;width:339pt;height:0;z-index:251663872" o:connectortype="straight"/>
        </w:pict>
      </w:r>
      <w:r>
        <w:rPr>
          <w:noProof/>
          <w:lang w:eastAsia="ru-RU"/>
        </w:rPr>
        <w:pict>
          <v:shape id="_x0000_s1040" type="#_x0000_t32" style="position:absolute;margin-left:336.45pt;margin-top:38.3pt;width:21pt;height:.75pt;z-index:251659776" o:connectortype="straight">
            <v:stroke endarrow="block"/>
          </v:shape>
        </w:pict>
      </w:r>
      <w:r>
        <w:rPr>
          <w:noProof/>
          <w:lang w:eastAsia="ru-RU"/>
        </w:rPr>
        <w:pict>
          <v:shape id="_x0000_s1041" type="#_x0000_t32" style="position:absolute;margin-left:123.45pt;margin-top:38.3pt;width:20.25pt;height:.75pt;z-index:251658752" o:connectortype="straight">
            <v:stroke endarrow="block"/>
          </v:shape>
        </w:pict>
      </w:r>
      <w:r>
        <w:rPr>
          <w:noProof/>
          <w:lang w:eastAsia="ru-RU"/>
        </w:rPr>
        <w:pict>
          <v:rect id="_x0000_s1042" style="position:absolute;margin-left:241.95pt;margin-top:171.8pt;width:255.75pt;height:57.75pt;z-index:251653632">
            <v:textbox>
              <w:txbxContent>
                <w:p w:rsidR="00930A9E" w:rsidRDefault="00930A9E">
                  <w:r>
                    <w:t>Территориальные программы (планы, программы) охраны природы (области, города, района, территориально-производственных комплексов)</w:t>
                  </w:r>
                </w:p>
              </w:txbxContent>
            </v:textbox>
          </v:rect>
        </w:pict>
      </w:r>
      <w:r>
        <w:rPr>
          <w:noProof/>
          <w:lang w:eastAsia="ru-RU"/>
        </w:rPr>
        <w:pict>
          <v:rect id="_x0000_s1043" style="position:absolute;margin-left:1.95pt;margin-top:171.8pt;width:225pt;height:57.75pt;z-index:251652608">
            <v:textbox>
              <w:txbxContent>
                <w:p w:rsidR="00930A9E" w:rsidRDefault="00930A9E">
                  <w:r>
                    <w:t xml:space="preserve">Отраслевые прогнозы (планы, программы) охраны природы (отдельные министерства, ведомства, хозяйствующие субъекты) </w:t>
                  </w:r>
                </w:p>
              </w:txbxContent>
            </v:textbox>
          </v:rect>
        </w:pict>
      </w:r>
    </w:p>
    <w:p w:rsidR="00930A9E" w:rsidRPr="00934EE1" w:rsidRDefault="00930A9E" w:rsidP="00AB4DE2">
      <w:pPr>
        <w:spacing w:line="360" w:lineRule="auto"/>
      </w:pPr>
    </w:p>
    <w:p w:rsidR="00930A9E" w:rsidRPr="00934EE1" w:rsidRDefault="00AC31B5" w:rsidP="00AB4DE2">
      <w:pPr>
        <w:spacing w:line="360" w:lineRule="auto"/>
      </w:pPr>
      <w:r>
        <w:rPr>
          <w:noProof/>
          <w:lang w:eastAsia="ru-RU"/>
        </w:rPr>
        <w:pict>
          <v:shape id="_x0000_s1044" type="#_x0000_t32" style="position:absolute;margin-left:392.7pt;margin-top:16pt;width:.75pt;height:79.75pt;flip:x;z-index:251666944" o:connectortype="straight">
            <v:stroke endarrow="block"/>
          </v:shape>
        </w:pict>
      </w:r>
      <w:r>
        <w:rPr>
          <w:noProof/>
          <w:lang w:eastAsia="ru-RU"/>
        </w:rPr>
        <w:pict>
          <v:shape id="_x0000_s1045" type="#_x0000_t32" style="position:absolute;margin-left:226.95pt;margin-top:16pt;width:.05pt;height:79.75pt;z-index:251665920" o:connectortype="straight">
            <v:stroke endarrow="block"/>
          </v:shape>
        </w:pict>
      </w:r>
    </w:p>
    <w:p w:rsidR="00930A9E" w:rsidRPr="00934EE1" w:rsidRDefault="00930A9E" w:rsidP="00AB4DE2">
      <w:pPr>
        <w:spacing w:line="360" w:lineRule="auto"/>
      </w:pPr>
    </w:p>
    <w:p w:rsidR="00930A9E" w:rsidRPr="00934EE1" w:rsidRDefault="00AC31B5" w:rsidP="00AB4DE2">
      <w:pPr>
        <w:spacing w:line="360" w:lineRule="auto"/>
      </w:pPr>
      <w:r>
        <w:rPr>
          <w:noProof/>
          <w:lang w:eastAsia="ru-RU"/>
        </w:rPr>
        <w:pict>
          <v:shape id="_x0000_s1046" type="#_x0000_t32" style="position:absolute;margin-left:59pt;margin-top:14.95pt;width:0;height:20.5pt;z-index:251664896" o:connectortype="straight">
            <v:stroke endarrow="block"/>
          </v:shape>
        </w:pict>
      </w:r>
    </w:p>
    <w:p w:rsidR="00930A9E" w:rsidRDefault="00AC31B5" w:rsidP="00AB4DE2">
      <w:pPr>
        <w:spacing w:line="360" w:lineRule="auto"/>
      </w:pPr>
      <w:r>
        <w:rPr>
          <w:noProof/>
          <w:lang w:eastAsia="ru-RU"/>
        </w:rPr>
        <w:pict>
          <v:shape id="_x0000_s1047" type="#_x0000_t32" style="position:absolute;margin-left:323.7pt;margin-top:5.35pt;width:.75pt;height:15.75pt;z-index:251668992" o:connectortype="straight">
            <v:stroke endarrow="block"/>
          </v:shape>
        </w:pict>
      </w:r>
      <w:r>
        <w:rPr>
          <w:noProof/>
          <w:lang w:eastAsia="ru-RU"/>
        </w:rPr>
        <w:pict>
          <v:shape id="_x0000_s1048" type="#_x0000_t32" style="position:absolute;margin-left:139.2pt;margin-top:5.35pt;width:.75pt;height:15.75pt;z-index:251667968" o:connectortype="straight">
            <v:stroke endarrow="block"/>
          </v:shape>
        </w:pict>
      </w:r>
    </w:p>
    <w:p w:rsidR="00930A9E" w:rsidRDefault="00930A9E" w:rsidP="00AB4DE2">
      <w:pPr>
        <w:tabs>
          <w:tab w:val="left" w:pos="1140"/>
        </w:tabs>
        <w:spacing w:line="360" w:lineRule="auto"/>
      </w:pPr>
      <w:r>
        <w:tab/>
      </w:r>
    </w:p>
    <w:p w:rsidR="00930A9E" w:rsidRDefault="00930A9E" w:rsidP="00AB4DE2">
      <w:pPr>
        <w:spacing w:line="360" w:lineRule="auto"/>
      </w:pPr>
    </w:p>
    <w:p w:rsidR="00930A9E" w:rsidRDefault="00930A9E" w:rsidP="00AB4DE2">
      <w:pPr>
        <w:spacing w:line="360" w:lineRule="auto"/>
      </w:pPr>
      <w:r>
        <w:t>Рис. 1. Схема организации прогнозирования и планирования природоохранной деятельности и природопользования.</w:t>
      </w:r>
    </w:p>
    <w:p w:rsidR="00930A9E" w:rsidRDefault="00930A9E" w:rsidP="00AB4DE2">
      <w:pPr>
        <w:spacing w:line="360" w:lineRule="auto"/>
      </w:pPr>
    </w:p>
    <w:p w:rsidR="00930A9E" w:rsidRPr="00772617" w:rsidRDefault="00930A9E" w:rsidP="00AB4DE2">
      <w:pPr>
        <w:spacing w:line="360" w:lineRule="auto"/>
        <w:ind w:firstLine="709"/>
        <w:jc w:val="both"/>
        <w:rPr>
          <w:rFonts w:ascii="Arial" w:hAnsi="Arial" w:cs="Arial"/>
          <w:sz w:val="28"/>
          <w:szCs w:val="28"/>
        </w:rPr>
      </w:pPr>
      <w:r w:rsidRPr="00772617">
        <w:rPr>
          <w:rFonts w:ascii="Arial" w:hAnsi="Arial" w:cs="Arial"/>
          <w:sz w:val="28"/>
          <w:szCs w:val="28"/>
        </w:rPr>
        <w:t>В целом эколого-экономическое прогнозирование и планирование строятся с учетом проводимой государством политики в с</w:t>
      </w:r>
      <w:r>
        <w:rPr>
          <w:rFonts w:ascii="Arial" w:hAnsi="Arial" w:cs="Arial"/>
          <w:sz w:val="28"/>
          <w:szCs w:val="28"/>
        </w:rPr>
        <w:t>фере охраны окружающей среды. Ее</w:t>
      </w:r>
      <w:r w:rsidRPr="00772617">
        <w:rPr>
          <w:rFonts w:ascii="Arial" w:hAnsi="Arial" w:cs="Arial"/>
          <w:sz w:val="28"/>
          <w:szCs w:val="28"/>
        </w:rPr>
        <w:t xml:space="preserve"> основными направлениями являются:</w:t>
      </w:r>
    </w:p>
    <w:p w:rsidR="00930A9E" w:rsidRPr="00772617" w:rsidRDefault="00930A9E" w:rsidP="00AB4DE2">
      <w:pPr>
        <w:pStyle w:val="1"/>
        <w:numPr>
          <w:ilvl w:val="0"/>
          <w:numId w:val="12"/>
        </w:numPr>
        <w:spacing w:line="360" w:lineRule="auto"/>
        <w:ind w:firstLine="709"/>
        <w:jc w:val="both"/>
        <w:rPr>
          <w:rFonts w:ascii="Arial" w:hAnsi="Arial" w:cs="Arial"/>
          <w:sz w:val="28"/>
          <w:szCs w:val="28"/>
        </w:rPr>
      </w:pPr>
      <w:r w:rsidRPr="00772617">
        <w:rPr>
          <w:rFonts w:ascii="Arial" w:hAnsi="Arial" w:cs="Arial"/>
          <w:sz w:val="28"/>
          <w:szCs w:val="28"/>
        </w:rPr>
        <w:t>Приоритет государственной собственности на все виды природных ресурсов;</w:t>
      </w:r>
    </w:p>
    <w:p w:rsidR="00930A9E" w:rsidRPr="00772617" w:rsidRDefault="00930A9E" w:rsidP="00AB4DE2">
      <w:pPr>
        <w:pStyle w:val="1"/>
        <w:numPr>
          <w:ilvl w:val="0"/>
          <w:numId w:val="12"/>
        </w:numPr>
        <w:spacing w:line="360" w:lineRule="auto"/>
        <w:ind w:firstLine="709"/>
        <w:jc w:val="both"/>
        <w:rPr>
          <w:rFonts w:ascii="Arial" w:hAnsi="Arial" w:cs="Arial"/>
          <w:sz w:val="28"/>
          <w:szCs w:val="28"/>
        </w:rPr>
      </w:pPr>
      <w:r w:rsidRPr="00772617">
        <w:rPr>
          <w:rFonts w:ascii="Arial" w:hAnsi="Arial" w:cs="Arial"/>
          <w:sz w:val="28"/>
          <w:szCs w:val="28"/>
        </w:rPr>
        <w:t>Охрана окружающей среды, объектов живой и неживой природы на всей территории страны в сочетании с созданием системы охраняемых природных территорий;</w:t>
      </w:r>
    </w:p>
    <w:p w:rsidR="00930A9E" w:rsidRPr="00772617" w:rsidRDefault="00930A9E" w:rsidP="00AB4DE2">
      <w:pPr>
        <w:pStyle w:val="1"/>
        <w:numPr>
          <w:ilvl w:val="0"/>
          <w:numId w:val="12"/>
        </w:numPr>
        <w:spacing w:line="360" w:lineRule="auto"/>
        <w:ind w:firstLine="709"/>
        <w:jc w:val="both"/>
        <w:rPr>
          <w:rFonts w:ascii="Arial" w:hAnsi="Arial" w:cs="Arial"/>
          <w:sz w:val="28"/>
          <w:szCs w:val="28"/>
        </w:rPr>
      </w:pPr>
      <w:r w:rsidRPr="00772617">
        <w:rPr>
          <w:rFonts w:ascii="Arial" w:hAnsi="Arial" w:cs="Arial"/>
          <w:sz w:val="28"/>
          <w:szCs w:val="28"/>
        </w:rPr>
        <w:t>Государственный контроль за состоянием окружающей среды, охраной и использованием природных ресурсов;</w:t>
      </w:r>
    </w:p>
    <w:p w:rsidR="00930A9E" w:rsidRPr="00772617" w:rsidRDefault="00930A9E" w:rsidP="00AB4DE2">
      <w:pPr>
        <w:pStyle w:val="1"/>
        <w:numPr>
          <w:ilvl w:val="0"/>
          <w:numId w:val="12"/>
        </w:numPr>
        <w:spacing w:line="360" w:lineRule="auto"/>
        <w:ind w:firstLine="709"/>
        <w:jc w:val="both"/>
        <w:rPr>
          <w:rFonts w:ascii="Arial" w:hAnsi="Arial" w:cs="Arial"/>
          <w:sz w:val="28"/>
          <w:szCs w:val="28"/>
        </w:rPr>
      </w:pPr>
      <w:r w:rsidRPr="00772617">
        <w:rPr>
          <w:rFonts w:ascii="Arial" w:hAnsi="Arial" w:cs="Arial"/>
          <w:sz w:val="28"/>
          <w:szCs w:val="28"/>
        </w:rPr>
        <w:t>Государственная экологическая экспертиза проектируемых, строящихся и эксплуатируемых хозяйственных объектов;</w:t>
      </w:r>
    </w:p>
    <w:p w:rsidR="00930A9E" w:rsidRPr="00772617" w:rsidRDefault="00930A9E" w:rsidP="00AB4DE2">
      <w:pPr>
        <w:pStyle w:val="1"/>
        <w:numPr>
          <w:ilvl w:val="0"/>
          <w:numId w:val="12"/>
        </w:numPr>
        <w:spacing w:line="360" w:lineRule="auto"/>
        <w:ind w:firstLine="709"/>
        <w:jc w:val="both"/>
        <w:rPr>
          <w:rFonts w:ascii="Arial" w:hAnsi="Arial" w:cs="Arial"/>
          <w:sz w:val="28"/>
          <w:szCs w:val="28"/>
        </w:rPr>
      </w:pPr>
      <w:r w:rsidRPr="00772617">
        <w:rPr>
          <w:rFonts w:ascii="Arial" w:hAnsi="Arial" w:cs="Arial"/>
          <w:sz w:val="28"/>
          <w:szCs w:val="28"/>
        </w:rPr>
        <w:t>Экономический механизм обеспечения охраны окружающей среды, включающий в себя платность природопользования, льготное кредитование и налогообложение природоохранительной деятельности, стимулирование экономии природных ресурсов, энергосбережения, переработки и утилизации отходов производства и потребления;</w:t>
      </w:r>
    </w:p>
    <w:p w:rsidR="00930A9E" w:rsidRPr="00772617" w:rsidRDefault="00930A9E" w:rsidP="00AB4DE2">
      <w:pPr>
        <w:pStyle w:val="1"/>
        <w:numPr>
          <w:ilvl w:val="0"/>
          <w:numId w:val="12"/>
        </w:numPr>
        <w:spacing w:line="360" w:lineRule="auto"/>
        <w:ind w:firstLine="709"/>
        <w:jc w:val="both"/>
        <w:rPr>
          <w:rFonts w:ascii="Arial" w:hAnsi="Arial" w:cs="Arial"/>
          <w:sz w:val="28"/>
          <w:szCs w:val="28"/>
        </w:rPr>
      </w:pPr>
      <w:r w:rsidRPr="00772617">
        <w:rPr>
          <w:rFonts w:ascii="Arial" w:hAnsi="Arial" w:cs="Arial"/>
          <w:sz w:val="28"/>
          <w:szCs w:val="28"/>
        </w:rPr>
        <w:t>Система мер ответственности за нарушение природоохранного законодательства, его совершенствование.</w:t>
      </w:r>
    </w:p>
    <w:p w:rsidR="00930A9E" w:rsidRPr="00772617" w:rsidRDefault="00930A9E" w:rsidP="00AB4DE2">
      <w:pPr>
        <w:spacing w:line="360" w:lineRule="auto"/>
        <w:ind w:left="360" w:firstLine="709"/>
        <w:jc w:val="both"/>
        <w:rPr>
          <w:rFonts w:ascii="Arial" w:hAnsi="Arial" w:cs="Arial"/>
          <w:sz w:val="28"/>
          <w:szCs w:val="28"/>
        </w:rPr>
      </w:pPr>
      <w:r w:rsidRPr="00772617">
        <w:rPr>
          <w:rFonts w:ascii="Arial" w:hAnsi="Arial" w:cs="Arial"/>
          <w:sz w:val="28"/>
          <w:szCs w:val="28"/>
        </w:rPr>
        <w:t>Цели и задачи развития в области природоохранной деятельности конкретизируются в Национальной программе рационального использования природных ресурсов и охраны окружающей среды.</w:t>
      </w:r>
    </w:p>
    <w:p w:rsidR="00930A9E" w:rsidRPr="00772617" w:rsidRDefault="00930A9E" w:rsidP="00AB4DE2">
      <w:pPr>
        <w:spacing w:line="360" w:lineRule="auto"/>
        <w:ind w:left="360" w:firstLine="709"/>
        <w:jc w:val="both"/>
        <w:rPr>
          <w:rFonts w:ascii="Arial" w:hAnsi="Arial" w:cs="Arial"/>
          <w:sz w:val="28"/>
          <w:szCs w:val="28"/>
        </w:rPr>
      </w:pPr>
      <w:r w:rsidRPr="00772617">
        <w:rPr>
          <w:rFonts w:ascii="Arial" w:hAnsi="Arial" w:cs="Arial"/>
          <w:sz w:val="28"/>
          <w:szCs w:val="28"/>
        </w:rPr>
        <w:t>Национальная программа рационального использования природных ресурсов и охраны окружающей среды обычно состоит из нескольких главных целевых блоков. Вот некоторые из них:</w:t>
      </w:r>
    </w:p>
    <w:p w:rsidR="00930A9E" w:rsidRPr="00772617" w:rsidRDefault="00930A9E" w:rsidP="00AB4DE2">
      <w:pPr>
        <w:pStyle w:val="1"/>
        <w:numPr>
          <w:ilvl w:val="0"/>
          <w:numId w:val="14"/>
        </w:numPr>
        <w:spacing w:line="360" w:lineRule="auto"/>
        <w:ind w:firstLine="709"/>
        <w:jc w:val="both"/>
        <w:rPr>
          <w:rFonts w:ascii="Arial" w:hAnsi="Arial" w:cs="Arial"/>
          <w:sz w:val="28"/>
          <w:szCs w:val="28"/>
        </w:rPr>
      </w:pPr>
      <w:r w:rsidRPr="00772617">
        <w:rPr>
          <w:rFonts w:ascii="Arial" w:hAnsi="Arial" w:cs="Arial"/>
          <w:sz w:val="28"/>
          <w:szCs w:val="28"/>
        </w:rPr>
        <w:t>Природоохранное законодательство;</w:t>
      </w:r>
    </w:p>
    <w:p w:rsidR="00930A9E" w:rsidRPr="00772617" w:rsidRDefault="00930A9E" w:rsidP="00AB4DE2">
      <w:pPr>
        <w:pStyle w:val="1"/>
        <w:numPr>
          <w:ilvl w:val="0"/>
          <w:numId w:val="14"/>
        </w:numPr>
        <w:spacing w:line="360" w:lineRule="auto"/>
        <w:ind w:firstLine="709"/>
        <w:jc w:val="both"/>
        <w:rPr>
          <w:rFonts w:ascii="Arial" w:hAnsi="Arial" w:cs="Arial"/>
          <w:sz w:val="28"/>
          <w:szCs w:val="28"/>
        </w:rPr>
      </w:pPr>
      <w:r w:rsidRPr="00772617">
        <w:rPr>
          <w:rFonts w:ascii="Arial" w:hAnsi="Arial" w:cs="Arial"/>
          <w:sz w:val="28"/>
          <w:szCs w:val="28"/>
        </w:rPr>
        <w:t>Нормативное обеспечение (стандарты качества, экологические нормы);</w:t>
      </w:r>
    </w:p>
    <w:p w:rsidR="00930A9E" w:rsidRPr="00772617" w:rsidRDefault="00930A9E" w:rsidP="00AB4DE2">
      <w:pPr>
        <w:pStyle w:val="1"/>
        <w:numPr>
          <w:ilvl w:val="0"/>
          <w:numId w:val="14"/>
        </w:numPr>
        <w:spacing w:line="360" w:lineRule="auto"/>
        <w:ind w:firstLine="709"/>
        <w:jc w:val="both"/>
        <w:rPr>
          <w:rFonts w:ascii="Arial" w:hAnsi="Arial" w:cs="Arial"/>
          <w:sz w:val="28"/>
          <w:szCs w:val="28"/>
        </w:rPr>
      </w:pPr>
      <w:r w:rsidRPr="00772617">
        <w:rPr>
          <w:rFonts w:ascii="Arial" w:hAnsi="Arial" w:cs="Arial"/>
          <w:sz w:val="28"/>
          <w:szCs w:val="28"/>
        </w:rPr>
        <w:t>Информационное обеспечение;</w:t>
      </w:r>
    </w:p>
    <w:p w:rsidR="00930A9E" w:rsidRPr="00772617" w:rsidRDefault="00930A9E" w:rsidP="00AB4DE2">
      <w:pPr>
        <w:pStyle w:val="1"/>
        <w:numPr>
          <w:ilvl w:val="0"/>
          <w:numId w:val="14"/>
        </w:numPr>
        <w:spacing w:line="360" w:lineRule="auto"/>
        <w:ind w:firstLine="709"/>
        <w:jc w:val="both"/>
        <w:rPr>
          <w:rFonts w:ascii="Arial" w:hAnsi="Arial" w:cs="Arial"/>
          <w:sz w:val="28"/>
          <w:szCs w:val="28"/>
        </w:rPr>
      </w:pPr>
      <w:r w:rsidRPr="00772617">
        <w:rPr>
          <w:rFonts w:ascii="Arial" w:hAnsi="Arial" w:cs="Arial"/>
          <w:sz w:val="28"/>
          <w:szCs w:val="28"/>
        </w:rPr>
        <w:t>Экономическое регулирование природопользования;</w:t>
      </w:r>
    </w:p>
    <w:p w:rsidR="00930A9E" w:rsidRPr="00772617" w:rsidRDefault="00930A9E" w:rsidP="00AB4DE2">
      <w:pPr>
        <w:pStyle w:val="1"/>
        <w:numPr>
          <w:ilvl w:val="0"/>
          <w:numId w:val="14"/>
        </w:numPr>
        <w:spacing w:line="360" w:lineRule="auto"/>
        <w:ind w:firstLine="709"/>
        <w:jc w:val="both"/>
        <w:rPr>
          <w:rFonts w:ascii="Arial" w:hAnsi="Arial" w:cs="Arial"/>
          <w:sz w:val="28"/>
          <w:szCs w:val="28"/>
        </w:rPr>
      </w:pPr>
      <w:r w:rsidRPr="00772617">
        <w:rPr>
          <w:rFonts w:ascii="Arial" w:hAnsi="Arial" w:cs="Arial"/>
          <w:sz w:val="28"/>
          <w:szCs w:val="28"/>
        </w:rPr>
        <w:t>Экологические мероприятия при разгосударствлении и при приватизации;</w:t>
      </w:r>
    </w:p>
    <w:p w:rsidR="00930A9E" w:rsidRPr="00772617" w:rsidRDefault="00930A9E" w:rsidP="00AB4DE2">
      <w:pPr>
        <w:pStyle w:val="1"/>
        <w:numPr>
          <w:ilvl w:val="0"/>
          <w:numId w:val="14"/>
        </w:numPr>
        <w:spacing w:line="360" w:lineRule="auto"/>
        <w:ind w:firstLine="709"/>
        <w:jc w:val="both"/>
        <w:rPr>
          <w:rFonts w:ascii="Arial" w:hAnsi="Arial" w:cs="Arial"/>
          <w:sz w:val="28"/>
          <w:szCs w:val="28"/>
        </w:rPr>
      </w:pPr>
      <w:r w:rsidRPr="00772617">
        <w:rPr>
          <w:rFonts w:ascii="Arial" w:hAnsi="Arial" w:cs="Arial"/>
          <w:sz w:val="28"/>
          <w:szCs w:val="28"/>
        </w:rPr>
        <w:t>Экологическая безопасность и т.д.</w:t>
      </w:r>
    </w:p>
    <w:p w:rsidR="00930A9E" w:rsidRPr="00772617" w:rsidRDefault="00930A9E" w:rsidP="00AB4DE2">
      <w:pPr>
        <w:spacing w:line="360" w:lineRule="auto"/>
        <w:ind w:firstLine="709"/>
        <w:jc w:val="both"/>
        <w:rPr>
          <w:rFonts w:ascii="Arial" w:hAnsi="Arial" w:cs="Arial"/>
          <w:sz w:val="28"/>
          <w:szCs w:val="28"/>
        </w:rPr>
      </w:pPr>
      <w:r w:rsidRPr="00772617">
        <w:rPr>
          <w:rFonts w:ascii="Arial" w:hAnsi="Arial" w:cs="Arial"/>
          <w:sz w:val="28"/>
          <w:szCs w:val="28"/>
        </w:rPr>
        <w:t>Выделяют экологические аспекты отдельных отраслей экономики страны – энергетики, транспорта, сельского хозяйства. Финансирование мероприятий программы предусматривается в основном за счет средств предприятий, банковских кредитов, внебюджетных фондов охраны природы, иностранных инвестиций, а также бюджета.</w:t>
      </w:r>
    </w:p>
    <w:p w:rsidR="00930A9E" w:rsidRPr="00772617" w:rsidRDefault="00930A9E" w:rsidP="00AB4DE2">
      <w:pPr>
        <w:spacing w:line="360" w:lineRule="auto"/>
        <w:ind w:firstLine="709"/>
        <w:jc w:val="both"/>
        <w:rPr>
          <w:rFonts w:ascii="Arial" w:hAnsi="Arial" w:cs="Arial"/>
          <w:sz w:val="28"/>
          <w:szCs w:val="28"/>
        </w:rPr>
      </w:pPr>
      <w:r w:rsidRPr="00772617">
        <w:rPr>
          <w:rFonts w:ascii="Arial" w:hAnsi="Arial" w:cs="Arial"/>
          <w:sz w:val="28"/>
          <w:szCs w:val="28"/>
        </w:rPr>
        <w:t>Решение экологических проблем требует проведение глубоких и всесторонних комплексных научных исследований. Этим продиктована разработка Государственной национально-технической программы  по рациональному природопользованию и охране окружающей среды (ГНТП «Природопользование и охрана окружающей среды»). Главной целью программы является обоснование научных и технических решений, обеспечивающих повышение уровня самообеспечения страны собственными природными ресурсами, внедрение экологобезопасных и ресурсосберегающих технологий, направленных эффективную защиту окружающей среды и уменьшения антропогенного воздействия на природные экологические системы.</w:t>
      </w:r>
    </w:p>
    <w:p w:rsidR="00930A9E" w:rsidRPr="00772617" w:rsidRDefault="00930A9E" w:rsidP="00AB4DE2">
      <w:pPr>
        <w:spacing w:line="360" w:lineRule="auto"/>
        <w:ind w:firstLine="709"/>
        <w:jc w:val="both"/>
        <w:rPr>
          <w:rFonts w:ascii="Arial" w:hAnsi="Arial" w:cs="Arial"/>
          <w:sz w:val="28"/>
          <w:szCs w:val="28"/>
        </w:rPr>
      </w:pPr>
      <w:r w:rsidRPr="00772617">
        <w:rPr>
          <w:rFonts w:ascii="Arial" w:hAnsi="Arial" w:cs="Arial"/>
          <w:sz w:val="28"/>
          <w:szCs w:val="28"/>
        </w:rPr>
        <w:t>При   разработке программ широко используется программно-целевой метод в сочетании с другими методами (нормативными, балансовыми и т.д.), прогнозные расчеты осуществляются с применением методов экспертных оценок, моделирования и т.д.</w:t>
      </w:r>
    </w:p>
    <w:p w:rsidR="00930A9E" w:rsidRPr="00772617" w:rsidRDefault="00930A9E" w:rsidP="00AB4DE2">
      <w:pPr>
        <w:spacing w:line="360" w:lineRule="auto"/>
        <w:ind w:firstLine="709"/>
        <w:jc w:val="both"/>
        <w:rPr>
          <w:rFonts w:ascii="Arial" w:hAnsi="Arial" w:cs="Arial"/>
          <w:sz w:val="28"/>
          <w:szCs w:val="28"/>
        </w:rPr>
      </w:pPr>
    </w:p>
    <w:p w:rsidR="00930A9E" w:rsidRPr="00772617" w:rsidRDefault="00930A9E" w:rsidP="00B52558">
      <w:pPr>
        <w:pStyle w:val="1"/>
        <w:numPr>
          <w:ilvl w:val="0"/>
          <w:numId w:val="13"/>
        </w:numPr>
        <w:spacing w:line="360" w:lineRule="auto"/>
        <w:ind w:left="142" w:firstLine="54"/>
        <w:jc w:val="both"/>
        <w:rPr>
          <w:rFonts w:ascii="Arial" w:hAnsi="Arial" w:cs="Arial"/>
          <w:sz w:val="28"/>
          <w:szCs w:val="28"/>
        </w:rPr>
      </w:pPr>
      <w:r w:rsidRPr="00B52558">
        <w:rPr>
          <w:rFonts w:ascii="Arial" w:hAnsi="Arial" w:cs="Arial"/>
          <w:sz w:val="28"/>
          <w:szCs w:val="28"/>
          <w:u w:val="single"/>
        </w:rPr>
        <w:t>Прогнозирование и планирование рационального использования отдельных  видов природных ресурсов и охраны природной среды</w:t>
      </w:r>
      <w:r w:rsidRPr="00772617">
        <w:rPr>
          <w:rFonts w:ascii="Arial" w:hAnsi="Arial" w:cs="Arial"/>
          <w:sz w:val="28"/>
          <w:szCs w:val="28"/>
        </w:rPr>
        <w:t>.</w:t>
      </w:r>
    </w:p>
    <w:p w:rsidR="00930A9E" w:rsidRPr="00772617" w:rsidRDefault="00930A9E" w:rsidP="00AB4DE2">
      <w:pPr>
        <w:spacing w:line="360" w:lineRule="auto"/>
        <w:ind w:firstLine="709"/>
        <w:jc w:val="both"/>
        <w:rPr>
          <w:rFonts w:ascii="Arial" w:hAnsi="Arial" w:cs="Arial"/>
          <w:sz w:val="28"/>
          <w:szCs w:val="28"/>
        </w:rPr>
      </w:pPr>
      <w:r w:rsidRPr="00772617">
        <w:rPr>
          <w:rFonts w:ascii="Arial" w:hAnsi="Arial" w:cs="Arial"/>
          <w:sz w:val="28"/>
          <w:szCs w:val="28"/>
        </w:rPr>
        <w:t>Прогнозирование и планирование рационального использования отдельных  видов природных ресурсов и охраны природной среды производится с учетом особенностей, значимости, изменений объема и качества каждого вида ресурсов: водных, лесных, минерально-сырьевых и др. Оценивается также обеспеченность природными ресурсами, намечаются конкретные меры по их охране и рациональному использованию. Объектами прогнозирования и планирования чаще всего выступают следующие виды природные ресурсов и природные компоненты.</w:t>
      </w:r>
    </w:p>
    <w:p w:rsidR="00930A9E" w:rsidRPr="00772617" w:rsidRDefault="00930A9E" w:rsidP="00AB4DE2">
      <w:pPr>
        <w:spacing w:line="360" w:lineRule="auto"/>
        <w:ind w:firstLine="709"/>
        <w:jc w:val="both"/>
        <w:rPr>
          <w:rFonts w:ascii="Arial" w:hAnsi="Arial" w:cs="Arial"/>
          <w:sz w:val="28"/>
          <w:szCs w:val="28"/>
        </w:rPr>
      </w:pPr>
      <w:r w:rsidRPr="00772617">
        <w:rPr>
          <w:rFonts w:ascii="Arial" w:hAnsi="Arial" w:cs="Arial"/>
          <w:sz w:val="28"/>
          <w:szCs w:val="28"/>
        </w:rPr>
        <w:t>Атмосферный воздух. Защита атмосферы предполагает проведение ряда мероприятий, направленных  на максимальное снижение количества вредных веществ,  выбрасываемых в атмосферу с выходящими газами от стационарных источников и всех видов передвижных транспортных средств. К числу крупных источников загрязнения атмосферного воздуха относятся промышленные предприятия, особенно электроэнергетики, химии и нефтехимии, производство строительных материалов, отдельные виды машиностроения.</w:t>
      </w:r>
    </w:p>
    <w:p w:rsidR="00930A9E" w:rsidRPr="00772617" w:rsidRDefault="00930A9E" w:rsidP="00AB4DE2">
      <w:pPr>
        <w:spacing w:line="360" w:lineRule="auto"/>
        <w:ind w:firstLine="709"/>
        <w:jc w:val="both"/>
        <w:rPr>
          <w:rFonts w:ascii="Arial" w:hAnsi="Arial" w:cs="Arial"/>
          <w:sz w:val="28"/>
          <w:szCs w:val="28"/>
        </w:rPr>
      </w:pPr>
      <w:r w:rsidRPr="00772617">
        <w:rPr>
          <w:rFonts w:ascii="Arial" w:hAnsi="Arial" w:cs="Arial"/>
          <w:sz w:val="28"/>
          <w:szCs w:val="28"/>
        </w:rPr>
        <w:t xml:space="preserve">Для оценки качества воздушной среды используются экологические нормативы предельно допустимых концентраций (ПДК) загрязняющих веществ и уровней вредных воздействий на компоненты биосферы, включая человека. </w:t>
      </w:r>
    </w:p>
    <w:p w:rsidR="00930A9E" w:rsidRPr="00772617" w:rsidRDefault="00930A9E" w:rsidP="00AB4DE2">
      <w:pPr>
        <w:spacing w:line="360" w:lineRule="auto"/>
        <w:ind w:firstLine="709"/>
        <w:jc w:val="both"/>
        <w:rPr>
          <w:rFonts w:ascii="Arial" w:hAnsi="Arial" w:cs="Arial"/>
          <w:sz w:val="28"/>
          <w:szCs w:val="28"/>
        </w:rPr>
      </w:pPr>
      <w:r w:rsidRPr="00772617">
        <w:rPr>
          <w:rFonts w:ascii="Arial" w:hAnsi="Arial" w:cs="Arial"/>
          <w:sz w:val="28"/>
          <w:szCs w:val="28"/>
        </w:rPr>
        <w:t>При планировании природоохранных мероприятий по защите атмосферного воздуха, регулировании воздушной среды городов и других населенных пунктов используются также экологический норматив предельно допустимых выбросов (ПДВ) загрязняющих веществ. Выбросы в атмосферу вредных веществ, содержащихся в отработанных газах автомобильного транспорта и других транспортных средств, определяются количеством  эксплуатируемых (в городе, регионе, стране) автомобилей и концентрацией токсичных веществ в отработанных газах. Прогнозируемый рост количества эксплуатируемых автомобилей неизбежно требует улучшения экологических показателей двигателей внутреннего сгорания.</w:t>
      </w:r>
    </w:p>
    <w:p w:rsidR="00930A9E" w:rsidRPr="00772617" w:rsidRDefault="00930A9E" w:rsidP="00AB4DE2">
      <w:pPr>
        <w:spacing w:line="360" w:lineRule="auto"/>
        <w:ind w:firstLine="709"/>
        <w:jc w:val="both"/>
        <w:rPr>
          <w:rFonts w:ascii="Arial" w:hAnsi="Arial" w:cs="Arial"/>
          <w:sz w:val="28"/>
          <w:szCs w:val="28"/>
        </w:rPr>
      </w:pPr>
      <w:r w:rsidRPr="00772617">
        <w:rPr>
          <w:rFonts w:ascii="Arial" w:hAnsi="Arial" w:cs="Arial"/>
          <w:sz w:val="28"/>
          <w:szCs w:val="28"/>
        </w:rPr>
        <w:t>В перспективе важно не допустить увеличения удельных выбросов вредных веществ в воздушный бассейн и обеспечить их уменьшение. В  связи с этим в сфере охраны атмосферного воздуха устанавливается лимит, т.е. количественное ограничение загрязняющих веществ, выбрасываемых в атмосферный воздух стационарными и передвижными источниками загрязнения и снижение общего количества этих выбросов; ввод в действие установок для улавливания и обезвреживания токсичных веществ в атмосфере и необходимые капитальные вложения на эти цели.</w:t>
      </w:r>
    </w:p>
    <w:p w:rsidR="00930A9E" w:rsidRPr="00772617" w:rsidRDefault="00930A9E" w:rsidP="00AB4DE2">
      <w:pPr>
        <w:spacing w:line="360" w:lineRule="auto"/>
        <w:ind w:firstLine="709"/>
        <w:jc w:val="both"/>
        <w:rPr>
          <w:rFonts w:ascii="Arial" w:hAnsi="Arial" w:cs="Arial"/>
          <w:sz w:val="28"/>
          <w:szCs w:val="28"/>
        </w:rPr>
      </w:pPr>
      <w:r w:rsidRPr="00772617">
        <w:rPr>
          <w:rFonts w:ascii="Arial" w:hAnsi="Arial" w:cs="Arial"/>
          <w:sz w:val="28"/>
          <w:szCs w:val="28"/>
        </w:rPr>
        <w:t>Водные ресурсы. Исходной базой прогнозирования и планирования использования водных ресурсов являются данные водного кадастра и учета расходования вод по системе водохозяйственных балансов, бассейновых (территориальных) схем комплексного использования и охраны вод, а также проекты перераспределения вод между водопотребителями по бассейнам рек. Водный кадастр – это систематизированный сбор сведений о водных ресурсах и качестве вод, о водопользователях и водопотребителях, объемах потребляемых ими вод.</w:t>
      </w:r>
    </w:p>
    <w:p w:rsidR="00930A9E" w:rsidRPr="00772617" w:rsidRDefault="00930A9E" w:rsidP="00AB4DE2">
      <w:pPr>
        <w:spacing w:line="360" w:lineRule="auto"/>
        <w:ind w:firstLine="709"/>
        <w:jc w:val="both"/>
        <w:rPr>
          <w:rFonts w:ascii="Arial" w:hAnsi="Arial" w:cs="Arial"/>
          <w:sz w:val="28"/>
          <w:szCs w:val="28"/>
        </w:rPr>
      </w:pPr>
      <w:r w:rsidRPr="00772617">
        <w:rPr>
          <w:rFonts w:ascii="Arial" w:hAnsi="Arial" w:cs="Arial"/>
          <w:sz w:val="28"/>
          <w:szCs w:val="28"/>
        </w:rPr>
        <w:t xml:space="preserve">Прогноз использования водных ресурсов основывается на расчете водохозяйственного баланса, содержащего ресурсную и расходную части. Ресурсная (приходная) часть водохозяйственного баланса учитывает все виды вод, которые могут быть потреблены (естественный сток, поступление из водохранилищ, подземные и возвратные воды). В расходной части баланса определяется потребность в воде по отраслям народного хозяйства с учетом сохранения в реках транзитного стока для обеспечения экологических требований, необходимого санитарно-гигиенического состояния водоемов. Результатом балансного расчета является установление ожидаемого резерва или дефицита стока, на сновании чего разрабатываются мероприятия по обеспечению водой народного хозяйства и прогнозом периоде.  При этом учитываются показатели, характеризующие сокращение забора свежей воды из поверхностных и подземных водных источников за счет совершенствования и внедрения безводных технологических процессов, развития систем повторно-последовательного использования воды, совершенствования схем водоснабжения и других аналогичных мероприятий. </w:t>
      </w:r>
    </w:p>
    <w:p w:rsidR="00930A9E" w:rsidRPr="00772617" w:rsidRDefault="00930A9E" w:rsidP="00AB4DE2">
      <w:pPr>
        <w:spacing w:line="360" w:lineRule="auto"/>
        <w:ind w:firstLine="709"/>
        <w:jc w:val="both"/>
        <w:rPr>
          <w:rFonts w:ascii="Arial" w:hAnsi="Arial" w:cs="Arial"/>
          <w:sz w:val="28"/>
          <w:szCs w:val="28"/>
        </w:rPr>
      </w:pPr>
      <w:r w:rsidRPr="00772617">
        <w:rPr>
          <w:rFonts w:ascii="Arial" w:hAnsi="Arial" w:cs="Arial"/>
          <w:sz w:val="28"/>
          <w:szCs w:val="28"/>
        </w:rPr>
        <w:t>Прогнозирование водопотребления на перспективный период основывается на расчетах водообеспечения  населения, промышленности, сельского хозяйства и других отраслей экономики. Объем водопотребления на хозяйственно-питьевые и коммунальные нужды определяется численностью городского населения и нормами хозяйственно-питьевого водопотребления на одного жителя. Потребности промышленности определяются на основе расчета объема производства и норм водопотребления. Для определения потребности в воде отдельных предприятий (объединений), установления лимитов отпуска воды используются индивидуальные нормы и нормативы. В прогнозируемый объем водопотребления на нужды сельскохозяйственного водоснабжения включаются потребность в воде сельского населения, животноводства, хозяйственные нужды сельхозпредприятий и производств по переработке сельскохозяйственного сырья. В долгосрочных прогнозах объемы водопотребления рассчитываются по перспективным нормам, учитывающим совершенствование и внедрение безводных технологических процессов, нового оборудования, развития оборотных и бессточных систем водоснабжения и других достижений научно технического прогресса в использовании природных ресурсов.</w:t>
      </w:r>
    </w:p>
    <w:p w:rsidR="00930A9E" w:rsidRPr="00772617" w:rsidRDefault="00930A9E" w:rsidP="00AB4DE2">
      <w:pPr>
        <w:spacing w:line="360" w:lineRule="auto"/>
        <w:ind w:firstLine="709"/>
        <w:jc w:val="both"/>
        <w:rPr>
          <w:rFonts w:ascii="Arial" w:hAnsi="Arial" w:cs="Arial"/>
          <w:sz w:val="28"/>
          <w:szCs w:val="28"/>
        </w:rPr>
      </w:pPr>
      <w:r w:rsidRPr="00772617">
        <w:rPr>
          <w:rFonts w:ascii="Arial" w:hAnsi="Arial" w:cs="Arial"/>
          <w:sz w:val="28"/>
          <w:szCs w:val="28"/>
        </w:rPr>
        <w:t>Планирование рационального использования водных ресурсов включает также систему мер, направленные на предотвращение загрязнения водных объектов сточными водами. Сточные воды – это воды, отводимые после использования в бытовой и производственной деятельности человека.</w:t>
      </w:r>
    </w:p>
    <w:p w:rsidR="00930A9E" w:rsidRPr="00772617" w:rsidRDefault="00930A9E" w:rsidP="00AB4DE2">
      <w:pPr>
        <w:spacing w:line="360" w:lineRule="auto"/>
        <w:ind w:firstLine="709"/>
        <w:jc w:val="both"/>
        <w:rPr>
          <w:rFonts w:ascii="Arial" w:hAnsi="Arial" w:cs="Arial"/>
          <w:sz w:val="28"/>
          <w:szCs w:val="28"/>
        </w:rPr>
      </w:pPr>
      <w:r w:rsidRPr="00772617">
        <w:rPr>
          <w:rFonts w:ascii="Arial" w:hAnsi="Arial" w:cs="Arial"/>
          <w:sz w:val="28"/>
          <w:szCs w:val="28"/>
        </w:rPr>
        <w:t>Регионам или отдельным министерствам, ведомствам и предприятиям доводятся задания по использованию и охране водных ресурсов, включающие объемы использования воды, оборотной и последовательно используемой воды, сброса сточных вод в поверхностные водоемы (с выделением загрязненных, нормативно-очищенных, нормативно-чистых сточных вод), сброса сточных вод на поля фильтрации, в накопители, впадины; ввод в действие сооружений для очистки сточных вод и систем оборотного водоснабжения.</w:t>
      </w:r>
    </w:p>
    <w:p w:rsidR="00930A9E" w:rsidRDefault="00930A9E" w:rsidP="00AB4DE2">
      <w:pPr>
        <w:spacing w:line="360" w:lineRule="auto"/>
        <w:ind w:firstLine="709"/>
        <w:jc w:val="both"/>
        <w:rPr>
          <w:rFonts w:ascii="Arial" w:hAnsi="Arial" w:cs="Arial"/>
          <w:sz w:val="28"/>
          <w:szCs w:val="28"/>
        </w:rPr>
      </w:pPr>
      <w:r w:rsidRPr="00772617">
        <w:rPr>
          <w:rFonts w:ascii="Arial" w:hAnsi="Arial" w:cs="Arial"/>
          <w:sz w:val="28"/>
          <w:szCs w:val="28"/>
        </w:rPr>
        <w:t xml:space="preserve">Земельные ресурсы. </w:t>
      </w:r>
      <w:r>
        <w:rPr>
          <w:rFonts w:ascii="Arial" w:hAnsi="Arial" w:cs="Arial"/>
          <w:sz w:val="28"/>
          <w:szCs w:val="28"/>
        </w:rPr>
        <w:t>При планировании мероприятий по охране и рациональному использованию земель в качестве информационной основы используются данные государственного земельного кадастра – свода систематизированных сведений о природном, хозяйственном и правовом положении земель. Земельный кадастр включает данные о землевладельцах и землепользователях, категории угодий, качественную характеристику и народнохозяйственную ценность земель. В настоящее время необходимо совершенствование земельно-кадастровой информационной базы с учетом использования современных технических средств и единых унифицированных  для страны технологий на основе европейской классификации земельных угодий и использования мировых цен на землю.</w:t>
      </w:r>
    </w:p>
    <w:p w:rsidR="00930A9E" w:rsidRDefault="00930A9E" w:rsidP="00AB4DE2">
      <w:pPr>
        <w:spacing w:line="360" w:lineRule="auto"/>
        <w:ind w:firstLine="709"/>
        <w:jc w:val="both"/>
        <w:rPr>
          <w:rFonts w:ascii="Arial" w:hAnsi="Arial" w:cs="Arial"/>
          <w:sz w:val="28"/>
          <w:szCs w:val="28"/>
        </w:rPr>
      </w:pPr>
      <w:r>
        <w:rPr>
          <w:rFonts w:ascii="Arial" w:hAnsi="Arial" w:cs="Arial"/>
          <w:sz w:val="28"/>
          <w:szCs w:val="28"/>
        </w:rPr>
        <w:t>Лесные и другие биологические ресурсы. В соответствии с народнохозяйственным значением леса  разделены на две группы. Первую группу составляют леса, выполняющие преимущественно водоохранные, защитные, санитарно-гигиенические и оздоровительные функции; вторую группу представляют эксплуатационные леса, также выполняющие водоохранные, защитные и климаторегулирующие функции. По группам возраста насаждения распределяются следующим образом: молодняки, средневозрастные,  приспевающие, спелые и перестойные.</w:t>
      </w:r>
    </w:p>
    <w:p w:rsidR="00930A9E" w:rsidRDefault="00930A9E" w:rsidP="00AB4DE2">
      <w:pPr>
        <w:spacing w:line="360" w:lineRule="auto"/>
        <w:ind w:firstLine="709"/>
        <w:jc w:val="both"/>
        <w:rPr>
          <w:rFonts w:ascii="Arial" w:hAnsi="Arial" w:cs="Arial"/>
          <w:sz w:val="28"/>
          <w:szCs w:val="28"/>
        </w:rPr>
      </w:pPr>
      <w:r>
        <w:rPr>
          <w:rFonts w:ascii="Arial" w:hAnsi="Arial" w:cs="Arial"/>
          <w:sz w:val="28"/>
          <w:szCs w:val="28"/>
        </w:rPr>
        <w:t>Эколого-экономическое значение, состояние и своеобразие леса как средства производства и природного комплекса обусловливают специфику прогнозирования и планирования охраны лесов и рационального использования лесных насаждений.</w:t>
      </w:r>
    </w:p>
    <w:p w:rsidR="00930A9E" w:rsidRDefault="00930A9E" w:rsidP="00AB4DE2">
      <w:pPr>
        <w:spacing w:line="360" w:lineRule="auto"/>
        <w:ind w:firstLine="709"/>
        <w:jc w:val="both"/>
        <w:rPr>
          <w:rFonts w:ascii="Arial" w:hAnsi="Arial" w:cs="Arial"/>
          <w:sz w:val="28"/>
          <w:szCs w:val="28"/>
        </w:rPr>
      </w:pPr>
      <w:r>
        <w:rPr>
          <w:rFonts w:ascii="Arial" w:hAnsi="Arial" w:cs="Arial"/>
          <w:sz w:val="28"/>
          <w:szCs w:val="28"/>
        </w:rPr>
        <w:t>Режим лесопользования в первую очередь определяется размером расчетной лесосеки, т.е. нормой ежегодных объемов рубок леса и количества готовой продукции, которая может быть изъята из дальнейшего воспроизводства для заготовки лесоматериалов. Эксплуатация лесов в пределов расчетной лесосеки является необходимым условием эффективного использования лесных ресурсов.</w:t>
      </w:r>
    </w:p>
    <w:p w:rsidR="00930A9E" w:rsidRDefault="00930A9E" w:rsidP="00AB4DE2">
      <w:pPr>
        <w:spacing w:line="360" w:lineRule="auto"/>
        <w:ind w:firstLine="709"/>
        <w:jc w:val="both"/>
        <w:rPr>
          <w:rFonts w:ascii="Arial" w:hAnsi="Arial" w:cs="Arial"/>
          <w:sz w:val="28"/>
          <w:szCs w:val="28"/>
        </w:rPr>
      </w:pPr>
      <w:r>
        <w:rPr>
          <w:rFonts w:ascii="Arial" w:hAnsi="Arial" w:cs="Arial"/>
          <w:sz w:val="28"/>
          <w:szCs w:val="28"/>
        </w:rPr>
        <w:t>Рациональное лесопользование предполагает как вырубку, так и восстановление лесов. Современное воспроизводство лесных ресурсов обеспечивается благодаря проведению  в необходимых размерах лесохозяйственных мероприятий по посадке леса, содействию естественному возобновлению, уходу за молодняком, созданию и расширению питомников.</w:t>
      </w:r>
    </w:p>
    <w:p w:rsidR="00930A9E" w:rsidRDefault="00930A9E" w:rsidP="00AB4DE2">
      <w:pPr>
        <w:spacing w:line="360" w:lineRule="auto"/>
        <w:ind w:firstLine="709"/>
        <w:jc w:val="both"/>
        <w:rPr>
          <w:rFonts w:ascii="Arial" w:hAnsi="Arial" w:cs="Arial"/>
          <w:sz w:val="28"/>
          <w:szCs w:val="28"/>
        </w:rPr>
      </w:pPr>
      <w:r>
        <w:rPr>
          <w:rFonts w:ascii="Arial" w:hAnsi="Arial" w:cs="Arial"/>
          <w:sz w:val="28"/>
          <w:szCs w:val="28"/>
        </w:rPr>
        <w:t>Охрана лесных ресурсов включает защиту лесов от вредителей и болезней биологическими методами и авиационную охрану лесов от пожаров.</w:t>
      </w:r>
    </w:p>
    <w:p w:rsidR="00930A9E" w:rsidRDefault="00930A9E" w:rsidP="00AB4DE2">
      <w:pPr>
        <w:spacing w:line="360" w:lineRule="auto"/>
        <w:ind w:firstLine="709"/>
        <w:jc w:val="both"/>
        <w:rPr>
          <w:rFonts w:ascii="Arial" w:hAnsi="Arial" w:cs="Arial"/>
          <w:sz w:val="28"/>
          <w:szCs w:val="28"/>
        </w:rPr>
      </w:pPr>
      <w:r>
        <w:rPr>
          <w:rFonts w:ascii="Arial" w:hAnsi="Arial" w:cs="Arial"/>
          <w:sz w:val="28"/>
          <w:szCs w:val="28"/>
        </w:rPr>
        <w:t>Одна из главных целей прогнозирования и планирования – сохранение биологического разнообразия животного мира страны, рациональное использование биологических ресурсов, достижение оптимальной численности охотничье-промысловых и других животных.</w:t>
      </w:r>
    </w:p>
    <w:p w:rsidR="00930A9E" w:rsidRDefault="00930A9E" w:rsidP="00AB4DE2">
      <w:pPr>
        <w:spacing w:line="360" w:lineRule="auto"/>
        <w:ind w:firstLine="709"/>
        <w:jc w:val="both"/>
        <w:rPr>
          <w:rFonts w:ascii="Arial" w:hAnsi="Arial" w:cs="Arial"/>
          <w:sz w:val="28"/>
          <w:szCs w:val="28"/>
        </w:rPr>
      </w:pPr>
      <w:r>
        <w:rPr>
          <w:rFonts w:ascii="Arial" w:hAnsi="Arial" w:cs="Arial"/>
          <w:sz w:val="28"/>
          <w:szCs w:val="28"/>
        </w:rPr>
        <w:t xml:space="preserve">Минерально-сырьевые ресурсы – это природные вещества минерального происхождения, используемые для получения энергии, сырья и материалов. </w:t>
      </w:r>
    </w:p>
    <w:p w:rsidR="00930A9E" w:rsidRDefault="00930A9E" w:rsidP="00AB4DE2">
      <w:pPr>
        <w:spacing w:line="360" w:lineRule="auto"/>
        <w:ind w:firstLine="709"/>
        <w:jc w:val="both"/>
        <w:rPr>
          <w:rFonts w:ascii="Arial" w:hAnsi="Arial" w:cs="Arial"/>
          <w:sz w:val="28"/>
          <w:szCs w:val="28"/>
        </w:rPr>
      </w:pPr>
      <w:r>
        <w:rPr>
          <w:rFonts w:ascii="Arial" w:hAnsi="Arial" w:cs="Arial"/>
          <w:sz w:val="28"/>
          <w:szCs w:val="28"/>
        </w:rPr>
        <w:t xml:space="preserve">Прогнозирование и планирование рационально природопользования теснейшим образом связано с оценкой состояния разведанности и добычи минерального сырья. При определении эффективности месторождений им дается количественная (выражается запасами полезных ископаемых, выявленных и разведанных) и качественная (осуществляется путем сопоставления показателей, характеризующих глубину залегания, содержание полезных компонентов) оценка. </w:t>
      </w:r>
    </w:p>
    <w:p w:rsidR="00930A9E" w:rsidRDefault="00930A9E" w:rsidP="00AB4DE2">
      <w:pPr>
        <w:spacing w:line="360" w:lineRule="auto"/>
        <w:ind w:firstLine="709"/>
        <w:jc w:val="both"/>
        <w:rPr>
          <w:rFonts w:ascii="Arial" w:hAnsi="Arial" w:cs="Arial"/>
          <w:sz w:val="28"/>
          <w:szCs w:val="28"/>
        </w:rPr>
      </w:pPr>
      <w:r>
        <w:rPr>
          <w:rFonts w:ascii="Arial" w:hAnsi="Arial" w:cs="Arial"/>
          <w:sz w:val="28"/>
          <w:szCs w:val="28"/>
        </w:rPr>
        <w:t>Запасы полезных ископаемых подразделяются по их пригодности для использования в народом хозяйстве на балансовые и забалансовые. К балансовым принадлежат запасы, которые целесообразно разрабатывать при современном уровне техники и экономики. Забалансовые – запасы, которые при имеющейся технике не могут быть эффективно использованы.</w:t>
      </w:r>
    </w:p>
    <w:p w:rsidR="00930A9E" w:rsidRDefault="00930A9E" w:rsidP="00AB4DE2">
      <w:pPr>
        <w:spacing w:line="360" w:lineRule="auto"/>
        <w:ind w:firstLine="709"/>
        <w:jc w:val="both"/>
        <w:rPr>
          <w:rFonts w:ascii="Arial" w:hAnsi="Arial" w:cs="Arial"/>
          <w:sz w:val="28"/>
          <w:szCs w:val="28"/>
        </w:rPr>
      </w:pPr>
      <w:r>
        <w:rPr>
          <w:rFonts w:ascii="Arial" w:hAnsi="Arial" w:cs="Arial"/>
          <w:sz w:val="28"/>
          <w:szCs w:val="28"/>
        </w:rPr>
        <w:t xml:space="preserve">Перспективные планы и прогнозы включают разработку экологобезопасных и экономически эффективных технологий добычи, переработки и использования минерального сырья, повышения </w:t>
      </w:r>
      <w:r w:rsidRPr="00B52558">
        <w:rPr>
          <w:rFonts w:ascii="Arial" w:hAnsi="Arial" w:cs="Arial"/>
          <w:sz w:val="28"/>
          <w:szCs w:val="28"/>
        </w:rPr>
        <w:t>коэффициента извлечения полезных ископаемых на эксплуатируемых</w:t>
      </w:r>
      <w:r>
        <w:rPr>
          <w:rFonts w:ascii="Arial" w:hAnsi="Arial" w:cs="Arial"/>
          <w:sz w:val="28"/>
          <w:szCs w:val="28"/>
        </w:rPr>
        <w:t xml:space="preserve"> месторождениях.</w:t>
      </w:r>
    </w:p>
    <w:p w:rsidR="00930A9E" w:rsidRDefault="00930A9E" w:rsidP="00AB4DE2">
      <w:pPr>
        <w:spacing w:line="360" w:lineRule="auto"/>
        <w:ind w:firstLine="709"/>
        <w:jc w:val="both"/>
        <w:rPr>
          <w:rFonts w:ascii="Arial" w:hAnsi="Arial" w:cs="Arial"/>
          <w:sz w:val="28"/>
          <w:szCs w:val="28"/>
        </w:rPr>
      </w:pPr>
    </w:p>
    <w:p w:rsidR="00930A9E" w:rsidRDefault="00930A9E" w:rsidP="00AB4DE2">
      <w:pPr>
        <w:spacing w:line="360" w:lineRule="auto"/>
        <w:ind w:firstLine="709"/>
        <w:jc w:val="both"/>
        <w:rPr>
          <w:rFonts w:ascii="Arial" w:hAnsi="Arial" w:cs="Arial"/>
          <w:sz w:val="28"/>
          <w:szCs w:val="28"/>
        </w:rPr>
      </w:pPr>
    </w:p>
    <w:p w:rsidR="00930A9E" w:rsidRPr="00B52558" w:rsidRDefault="00930A9E" w:rsidP="00B52558">
      <w:pPr>
        <w:rPr>
          <w:rFonts w:ascii="Arial" w:hAnsi="Arial" w:cs="Arial"/>
          <w:sz w:val="28"/>
          <w:szCs w:val="28"/>
          <w:u w:val="single"/>
        </w:rPr>
      </w:pPr>
      <w:r w:rsidRPr="00B52558">
        <w:rPr>
          <w:rFonts w:ascii="Arial" w:hAnsi="Arial" w:cs="Arial"/>
          <w:sz w:val="28"/>
          <w:szCs w:val="28"/>
          <w:u w:val="single"/>
        </w:rPr>
        <w:t>3.Территориальное и отраслевое прогнозирование и планирование деятельности природопользования.</w:t>
      </w:r>
    </w:p>
    <w:p w:rsidR="00930A9E" w:rsidRDefault="00930A9E" w:rsidP="00AB4DE2">
      <w:pPr>
        <w:spacing w:line="360" w:lineRule="auto"/>
        <w:ind w:firstLine="709"/>
        <w:jc w:val="both"/>
        <w:rPr>
          <w:rFonts w:ascii="Arial" w:hAnsi="Arial" w:cs="Arial"/>
          <w:sz w:val="28"/>
          <w:szCs w:val="28"/>
        </w:rPr>
      </w:pPr>
      <w:r>
        <w:rPr>
          <w:rFonts w:ascii="Arial" w:hAnsi="Arial" w:cs="Arial"/>
          <w:sz w:val="28"/>
          <w:szCs w:val="28"/>
        </w:rPr>
        <w:t>Природоохранное прогнозирование и планирование осуществляется также на территориальном и отраслевом уровнях. Территориальное прогнозирование и планирование  на государственном уровне призвано обеспечить экологически обоснованное развитие и размещение производительных сил страны с учетом экологической емкости территории. На местах планы-прогнозы охраны окружающей среды разрабатываются соответствующими территориальными исполнительными органами управления с участием общественных экологических организаций. Разрабатываемые территориальные программы «Экология» и намечаемые в них мероприятия увязываются с основными положениями Национальной программы рационального использования природных ресурсов и охраны окружающей среды. Проектно-планировочные работы, выполняемые для промышленных и сельскохозяйственных территорий, пригородных зон, курортов, районов массового отдыха и туризма, в обязательном порядке включают комплекс природоохранных мероприятий.</w:t>
      </w:r>
    </w:p>
    <w:p w:rsidR="00930A9E" w:rsidRDefault="00930A9E" w:rsidP="00AB4DE2">
      <w:pPr>
        <w:spacing w:line="360" w:lineRule="auto"/>
        <w:ind w:firstLine="709"/>
        <w:jc w:val="both"/>
        <w:rPr>
          <w:rFonts w:ascii="Arial" w:hAnsi="Arial" w:cs="Arial"/>
          <w:sz w:val="28"/>
          <w:szCs w:val="28"/>
        </w:rPr>
      </w:pPr>
      <w:r>
        <w:rPr>
          <w:rFonts w:ascii="Arial" w:hAnsi="Arial" w:cs="Arial"/>
          <w:sz w:val="28"/>
          <w:szCs w:val="28"/>
        </w:rPr>
        <w:t>На предприятиях, оказывающих сильное негативное воздействие на окружающую среду, самостоятельно разрабатываются природоохранные программы.</w:t>
      </w:r>
    </w:p>
    <w:p w:rsidR="00930A9E" w:rsidRDefault="00930A9E" w:rsidP="00AB4DE2">
      <w:pPr>
        <w:spacing w:line="360" w:lineRule="auto"/>
        <w:ind w:firstLine="709"/>
        <w:jc w:val="both"/>
        <w:rPr>
          <w:rFonts w:ascii="Arial" w:hAnsi="Arial" w:cs="Arial"/>
          <w:sz w:val="28"/>
          <w:szCs w:val="28"/>
        </w:rPr>
      </w:pPr>
      <w:r>
        <w:rPr>
          <w:rFonts w:ascii="Arial" w:hAnsi="Arial" w:cs="Arial"/>
          <w:sz w:val="28"/>
          <w:szCs w:val="28"/>
        </w:rPr>
        <w:t>Проведение активной природоохранной политики, кардинальное оздоровление экологической ситуации требуют значительных финансовых и материальных ресурсов. Расчеты, проведенные в различных странах мира, показывают, что для стабилизации экологической ситуации ежегодно требуется выделять до 0,3% валового внутреннего продукта.</w:t>
      </w:r>
    </w:p>
    <w:p w:rsidR="00930A9E" w:rsidRDefault="00930A9E" w:rsidP="00AB4DE2">
      <w:pPr>
        <w:spacing w:line="360" w:lineRule="auto"/>
        <w:ind w:firstLine="709"/>
        <w:jc w:val="both"/>
        <w:rPr>
          <w:rFonts w:ascii="Arial" w:hAnsi="Arial" w:cs="Arial"/>
          <w:sz w:val="28"/>
          <w:szCs w:val="28"/>
        </w:rPr>
      </w:pPr>
      <w:r>
        <w:rPr>
          <w:rFonts w:ascii="Arial" w:hAnsi="Arial" w:cs="Arial"/>
          <w:sz w:val="28"/>
          <w:szCs w:val="28"/>
        </w:rPr>
        <w:t>Выбор природоохранных мероприятий требует всестороннего экономического обоснования затрат.</w:t>
      </w:r>
    </w:p>
    <w:p w:rsidR="00930A9E" w:rsidRDefault="00930A9E" w:rsidP="00AB4DE2">
      <w:pPr>
        <w:spacing w:line="360" w:lineRule="auto"/>
        <w:ind w:firstLine="709"/>
        <w:jc w:val="both"/>
        <w:rPr>
          <w:rFonts w:ascii="Arial" w:hAnsi="Arial" w:cs="Arial"/>
          <w:sz w:val="28"/>
          <w:szCs w:val="28"/>
        </w:rPr>
      </w:pPr>
      <w:r>
        <w:rPr>
          <w:rFonts w:ascii="Arial" w:hAnsi="Arial" w:cs="Arial"/>
          <w:sz w:val="28"/>
          <w:szCs w:val="28"/>
        </w:rPr>
        <w:t>Расчет экономической эффективности Э осуществляется по формуле:</w:t>
      </w:r>
    </w:p>
    <w:p w:rsidR="00930A9E" w:rsidRDefault="00930A9E" w:rsidP="009F35B9">
      <w:pPr>
        <w:spacing w:line="360" w:lineRule="auto"/>
        <w:ind w:firstLine="709"/>
        <w:jc w:val="center"/>
        <w:rPr>
          <w:rFonts w:ascii="Arial" w:hAnsi="Arial" w:cs="Arial"/>
          <w:sz w:val="40"/>
          <w:szCs w:val="40"/>
        </w:rPr>
      </w:pPr>
      <w:r>
        <w:rPr>
          <w:rFonts w:ascii="Arial" w:hAnsi="Arial" w:cs="Arial"/>
          <w:sz w:val="28"/>
          <w:szCs w:val="28"/>
        </w:rPr>
        <w:t>Э</w:t>
      </w:r>
      <w:r w:rsidRPr="009F35B9">
        <w:rPr>
          <w:rFonts w:ascii="Arial" w:hAnsi="Arial" w:cs="Arial"/>
          <w:sz w:val="40"/>
          <w:szCs w:val="40"/>
        </w:rPr>
        <w:t>=</w:t>
      </w:r>
      <w:r w:rsidRPr="00F47D42">
        <w:rPr>
          <w:rFonts w:ascii="Arial" w:hAnsi="Arial" w:cs="Arial"/>
          <w:sz w:val="40"/>
          <w:szCs w:val="40"/>
        </w:rPr>
        <w:fldChar w:fldCharType="begin"/>
      </w:r>
      <w:r w:rsidRPr="00F47D42">
        <w:rPr>
          <w:rFonts w:ascii="Arial" w:hAnsi="Arial" w:cs="Arial"/>
          <w:sz w:val="40"/>
          <w:szCs w:val="40"/>
        </w:rPr>
        <w:instrText xml:space="preserve"> QUOTE </w:instrText>
      </w:r>
      <w:r w:rsidR="00AC31B5">
        <w:pict>
          <v:shape id="_x0000_i1026" type="#_x0000_t75" style="width:95.25pt;height:35.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C3601&quot;/&gt;&lt;wsp:rsid wsp:val=&quot;00060F59&quot;/&gt;&lt;wsp:rsid wsp:val=&quot;00094A1A&quot;/&gt;&lt;wsp:rsid wsp:val=&quot;000B3348&quot;/&gt;&lt;wsp:rsid wsp:val=&quot;000D2E2E&quot;/&gt;&lt;wsp:rsid wsp:val=&quot;00101DD9&quot;/&gt;&lt;wsp:rsid wsp:val=&quot;00145F7A&quot;/&gt;&lt;wsp:rsid wsp:val=&quot;00157DF6&quot;/&gt;&lt;wsp:rsid wsp:val=&quot;0017357D&quot;/&gt;&lt;wsp:rsid wsp:val=&quot;001A4A9F&quot;/&gt;&lt;wsp:rsid wsp:val=&quot;001B4138&quot;/&gt;&lt;wsp:rsid wsp:val=&quot;002166E4&quot;/&gt;&lt;wsp:rsid wsp:val=&quot;002423A4&quot;/&gt;&lt;wsp:rsid wsp:val=&quot;00253CF6&quot;/&gt;&lt;wsp:rsid wsp:val=&quot;00255453&quot;/&gt;&lt;wsp:rsid wsp:val=&quot;002577E3&quot;/&gt;&lt;wsp:rsid wsp:val=&quot;002A0CE9&quot;/&gt;&lt;wsp:rsid wsp:val=&quot;002A5D32&quot;/&gt;&lt;wsp:rsid wsp:val=&quot;002A5F40&quot;/&gt;&lt;wsp:rsid wsp:val=&quot;002B2F2D&quot;/&gt;&lt;wsp:rsid wsp:val=&quot;002B47CC&quot;/&gt;&lt;wsp:rsid wsp:val=&quot;00311ADF&quot;/&gt;&lt;wsp:rsid wsp:val=&quot;00331C36&quot;/&gt;&lt;wsp:rsid wsp:val=&quot;003472C9&quot;/&gt;&lt;wsp:rsid wsp:val=&quot;00357A62&quot;/&gt;&lt;wsp:rsid wsp:val=&quot;003739B1&quot;/&gt;&lt;wsp:rsid wsp:val=&quot;0039601D&quot;/&gt;&lt;wsp:rsid wsp:val=&quot;003C1F46&quot;/&gt;&lt;wsp:rsid wsp:val=&quot;004026AD&quot;/&gt;&lt;wsp:rsid wsp:val=&quot;00431A5F&quot;/&gt;&lt;wsp:rsid wsp:val=&quot;004457C4&quot;/&gt;&lt;wsp:rsid wsp:val=&quot;00482EE6&quot;/&gt;&lt;wsp:rsid wsp:val=&quot;00496E3F&quot;/&gt;&lt;wsp:rsid wsp:val=&quot;004B2B25&quot;/&gt;&lt;wsp:rsid wsp:val=&quot;004C6F10&quot;/&gt;&lt;wsp:rsid wsp:val=&quot;004D0600&quot;/&gt;&lt;wsp:rsid wsp:val=&quot;004F3F1E&quot;/&gt;&lt;wsp:rsid wsp:val=&quot;00500485&quot;/&gt;&lt;wsp:rsid wsp:val=&quot;005021F7&quot;/&gt;&lt;wsp:rsid wsp:val=&quot;005041B9&quot;/&gt;&lt;wsp:rsid wsp:val=&quot;0052562A&quot;/&gt;&lt;wsp:rsid wsp:val=&quot;00566479&quot;/&gt;&lt;wsp:rsid wsp:val=&quot;00591B2A&quot;/&gt;&lt;wsp:rsid wsp:val=&quot;005D6592&quot;/&gt;&lt;wsp:rsid wsp:val=&quot;00601839&quot;/&gt;&lt;wsp:rsid wsp:val=&quot;00613ECC&quot;/&gt;&lt;wsp:rsid wsp:val=&quot;006176FC&quot;/&gt;&lt;wsp:rsid wsp:val=&quot;00627C6F&quot;/&gt;&lt;wsp:rsid wsp:val=&quot;00632130&quot;/&gt;&lt;wsp:rsid wsp:val=&quot;00642CB7&quot;/&gt;&lt;wsp:rsid wsp:val=&quot;00657677&quot;/&gt;&lt;wsp:rsid wsp:val=&quot;006C1B86&quot;/&gt;&lt;wsp:rsid wsp:val=&quot;006D2A23&quot;/&gt;&lt;wsp:rsid wsp:val=&quot;00715A7C&quot;/&gt;&lt;wsp:rsid wsp:val=&quot;007471FF&quot;/&gt;&lt;wsp:rsid wsp:val=&quot;007712F8&quot;/&gt;&lt;wsp:rsid wsp:val=&quot;00772617&quot;/&gt;&lt;wsp:rsid wsp:val=&quot;007A01FC&quot;/&gt;&lt;wsp:rsid wsp:val=&quot;007F0841&quot;/&gt;&lt;wsp:rsid wsp:val=&quot;00832B3F&quot;/&gt;&lt;wsp:rsid wsp:val=&quot;00865F95&quot;/&gt;&lt;wsp:rsid wsp:val=&quot;0087761C&quot;/&gt;&lt;wsp:rsid wsp:val=&quot;0091701A&quot;/&gt;&lt;wsp:rsid wsp:val=&quot;00934EE1&quot;/&gt;&lt;wsp:rsid wsp:val=&quot;009414F5&quot;/&gt;&lt;wsp:rsid wsp:val=&quot;00985F05&quot;/&gt;&lt;wsp:rsid wsp:val=&quot;009F35B9&quot;/&gt;&lt;wsp:rsid wsp:val=&quot;00A036CB&quot;/&gt;&lt;wsp:rsid wsp:val=&quot;00A40FC7&quot;/&gt;&lt;wsp:rsid wsp:val=&quot;00A41C9F&quot;/&gt;&lt;wsp:rsid wsp:val=&quot;00A463A7&quot;/&gt;&lt;wsp:rsid wsp:val=&quot;00AB4DE2&quot;/&gt;&lt;wsp:rsid wsp:val=&quot;00AD2F15&quot;/&gt;&lt;wsp:rsid wsp:val=&quot;00B0263F&quot;/&gt;&lt;wsp:rsid wsp:val=&quot;00B11847&quot;/&gt;&lt;wsp:rsid wsp:val=&quot;00B52558&quot;/&gt;&lt;wsp:rsid wsp:val=&quot;00B64382&quot;/&gt;&lt;wsp:rsid wsp:val=&quot;00B75C85&quot;/&gt;&lt;wsp:rsid wsp:val=&quot;00C042E1&quot;/&gt;&lt;wsp:rsid wsp:val=&quot;00C429D0&quot;/&gt;&lt;wsp:rsid wsp:val=&quot;00C6486C&quot;/&gt;&lt;wsp:rsid wsp:val=&quot;00C72EAE&quot;/&gt;&lt;wsp:rsid wsp:val=&quot;00CA3ACF&quot;/&gt;&lt;wsp:rsid wsp:val=&quot;00D00DB2&quot;/&gt;&lt;wsp:rsid wsp:val=&quot;00D02322&quot;/&gt;&lt;wsp:rsid wsp:val=&quot;00D2628B&quot;/&gt;&lt;wsp:rsid wsp:val=&quot;00D41349&quot;/&gt;&lt;wsp:rsid wsp:val=&quot;00D624B3&quot;/&gt;&lt;wsp:rsid wsp:val=&quot;00D6515D&quot;/&gt;&lt;wsp:rsid wsp:val=&quot;00D83AE5&quot;/&gt;&lt;wsp:rsid wsp:val=&quot;00DA4CE4&quot;/&gt;&lt;wsp:rsid wsp:val=&quot;00DB2DF1&quot;/&gt;&lt;wsp:rsid wsp:val=&quot;00DC3601&quot;/&gt;&lt;wsp:rsid wsp:val=&quot;00EC0805&quot;/&gt;&lt;wsp:rsid wsp:val=&quot;00EF6153&quot;/&gt;&lt;wsp:rsid wsp:val=&quot;00F57412&quot;/&gt;&lt;wsp:rsid wsp:val=&quot;00F97E5D&quot;/&gt;&lt;/wsp:rsids&gt;&lt;/w:docPr&gt;&lt;w:body&gt;&lt;w:p wsp:rsidR=&quot;00000000&quot; wsp:rsidRDefault=&quot;00D6515D&quot;&gt;&lt;m:oMathPara&gt;&lt;m:oMath&gt;&lt;m:f&gt;&lt;m:fPr&gt;&lt;m:ctrlPr&gt;&lt;w:rPr&gt;&lt;w:rFonts w:ascii=&quot;Cambria Math&quot; w:h-ansi=&quot;Cambria Math&quot; w:cs=&quot;Arial&quot;/&gt;&lt;wx:font wx:val=&quot;Cambria Math&quot;/&gt;&lt;w:i/&gt;&lt;w:sz w:val=&quot;40&quot;/&gt;&lt;w:sz-cs w:val=&quot;40&quot;/&gt;&lt;/w:rPr&gt;&lt;/m:ctrlPr&gt;&lt;/m:fPr&gt;&lt;m:num&gt;&lt;m:r&gt;&lt;w:rPr&gt;&lt;w:rFonts w:ascii=&quot;Cambria Math&quot; w:h-ansi=&quot;Cambria Math&quot; w:cs=&quot;Arial&quot;/&gt;&lt;wx:font wx:val=&quot;Cambria Math&quot;/&gt;&lt;w:i/&gt;&lt;w:sz w:val=&quot;40&quot;/&gt;&lt;w:sz-cs w:val=&quot;40&quot;/&gt;&lt;/w:rPr&gt;&lt;m:t&gt;РЈРї+О”Рџ-Р—&lt;/m:t&gt;&lt;/m:r&gt;&lt;/m:num&gt;&lt;m:den&gt;&lt;m:r&gt;&lt;w:rPr&gt;&lt;w:rFonts w:ascii=&quot;Cambria Math&quot; w:h-ansi=&quot;Cambria Math&quot; w:cs=&quot;Arial&quot;/&gt;&lt;wx:font wx:val=&quot;Cambria Math&quot;/&gt;&lt;w:i/&gt;&lt;w:sz w:val=&quot;40&quot;/&gt;&lt;w:sz-cs w:val=&quot;40&quot;/&gt;&lt;/w:rPr&gt;&lt;m:t&gt;Рљ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F47D42">
        <w:rPr>
          <w:rFonts w:ascii="Arial" w:hAnsi="Arial" w:cs="Arial"/>
          <w:sz w:val="40"/>
          <w:szCs w:val="40"/>
        </w:rPr>
        <w:instrText xml:space="preserve"> </w:instrText>
      </w:r>
      <w:r w:rsidRPr="00F47D42">
        <w:rPr>
          <w:rFonts w:ascii="Arial" w:hAnsi="Arial" w:cs="Arial"/>
          <w:sz w:val="40"/>
          <w:szCs w:val="40"/>
        </w:rPr>
        <w:fldChar w:fldCharType="separate"/>
      </w:r>
      <w:r w:rsidR="00AC31B5">
        <w:pict>
          <v:shape id="_x0000_i1027" type="#_x0000_t75" style="width:95.25pt;height:35.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C3601&quot;/&gt;&lt;wsp:rsid wsp:val=&quot;00060F59&quot;/&gt;&lt;wsp:rsid wsp:val=&quot;00094A1A&quot;/&gt;&lt;wsp:rsid wsp:val=&quot;000B3348&quot;/&gt;&lt;wsp:rsid wsp:val=&quot;000D2E2E&quot;/&gt;&lt;wsp:rsid wsp:val=&quot;00101DD9&quot;/&gt;&lt;wsp:rsid wsp:val=&quot;00145F7A&quot;/&gt;&lt;wsp:rsid wsp:val=&quot;00157DF6&quot;/&gt;&lt;wsp:rsid wsp:val=&quot;0017357D&quot;/&gt;&lt;wsp:rsid wsp:val=&quot;001A4A9F&quot;/&gt;&lt;wsp:rsid wsp:val=&quot;001B4138&quot;/&gt;&lt;wsp:rsid wsp:val=&quot;002166E4&quot;/&gt;&lt;wsp:rsid wsp:val=&quot;002423A4&quot;/&gt;&lt;wsp:rsid wsp:val=&quot;00253CF6&quot;/&gt;&lt;wsp:rsid wsp:val=&quot;00255453&quot;/&gt;&lt;wsp:rsid wsp:val=&quot;002577E3&quot;/&gt;&lt;wsp:rsid wsp:val=&quot;002A0CE9&quot;/&gt;&lt;wsp:rsid wsp:val=&quot;002A5D32&quot;/&gt;&lt;wsp:rsid wsp:val=&quot;002A5F40&quot;/&gt;&lt;wsp:rsid wsp:val=&quot;002B2F2D&quot;/&gt;&lt;wsp:rsid wsp:val=&quot;002B47CC&quot;/&gt;&lt;wsp:rsid wsp:val=&quot;00311ADF&quot;/&gt;&lt;wsp:rsid wsp:val=&quot;00331C36&quot;/&gt;&lt;wsp:rsid wsp:val=&quot;003472C9&quot;/&gt;&lt;wsp:rsid wsp:val=&quot;00357A62&quot;/&gt;&lt;wsp:rsid wsp:val=&quot;003739B1&quot;/&gt;&lt;wsp:rsid wsp:val=&quot;0039601D&quot;/&gt;&lt;wsp:rsid wsp:val=&quot;003C1F46&quot;/&gt;&lt;wsp:rsid wsp:val=&quot;004026AD&quot;/&gt;&lt;wsp:rsid wsp:val=&quot;00431A5F&quot;/&gt;&lt;wsp:rsid wsp:val=&quot;004457C4&quot;/&gt;&lt;wsp:rsid wsp:val=&quot;00482EE6&quot;/&gt;&lt;wsp:rsid wsp:val=&quot;00496E3F&quot;/&gt;&lt;wsp:rsid wsp:val=&quot;004B2B25&quot;/&gt;&lt;wsp:rsid wsp:val=&quot;004C6F10&quot;/&gt;&lt;wsp:rsid wsp:val=&quot;004D0600&quot;/&gt;&lt;wsp:rsid wsp:val=&quot;004F3F1E&quot;/&gt;&lt;wsp:rsid wsp:val=&quot;00500485&quot;/&gt;&lt;wsp:rsid wsp:val=&quot;005021F7&quot;/&gt;&lt;wsp:rsid wsp:val=&quot;005041B9&quot;/&gt;&lt;wsp:rsid wsp:val=&quot;0052562A&quot;/&gt;&lt;wsp:rsid wsp:val=&quot;00566479&quot;/&gt;&lt;wsp:rsid wsp:val=&quot;00591B2A&quot;/&gt;&lt;wsp:rsid wsp:val=&quot;005D6592&quot;/&gt;&lt;wsp:rsid wsp:val=&quot;00601839&quot;/&gt;&lt;wsp:rsid wsp:val=&quot;00613ECC&quot;/&gt;&lt;wsp:rsid wsp:val=&quot;006176FC&quot;/&gt;&lt;wsp:rsid wsp:val=&quot;00627C6F&quot;/&gt;&lt;wsp:rsid wsp:val=&quot;00632130&quot;/&gt;&lt;wsp:rsid wsp:val=&quot;00642CB7&quot;/&gt;&lt;wsp:rsid wsp:val=&quot;00657677&quot;/&gt;&lt;wsp:rsid wsp:val=&quot;006C1B86&quot;/&gt;&lt;wsp:rsid wsp:val=&quot;006D2A23&quot;/&gt;&lt;wsp:rsid wsp:val=&quot;00715A7C&quot;/&gt;&lt;wsp:rsid wsp:val=&quot;007471FF&quot;/&gt;&lt;wsp:rsid wsp:val=&quot;007712F8&quot;/&gt;&lt;wsp:rsid wsp:val=&quot;00772617&quot;/&gt;&lt;wsp:rsid wsp:val=&quot;007A01FC&quot;/&gt;&lt;wsp:rsid wsp:val=&quot;007F0841&quot;/&gt;&lt;wsp:rsid wsp:val=&quot;00832B3F&quot;/&gt;&lt;wsp:rsid wsp:val=&quot;00865F95&quot;/&gt;&lt;wsp:rsid wsp:val=&quot;0087761C&quot;/&gt;&lt;wsp:rsid wsp:val=&quot;0091701A&quot;/&gt;&lt;wsp:rsid wsp:val=&quot;00934EE1&quot;/&gt;&lt;wsp:rsid wsp:val=&quot;009414F5&quot;/&gt;&lt;wsp:rsid wsp:val=&quot;00985F05&quot;/&gt;&lt;wsp:rsid wsp:val=&quot;009F35B9&quot;/&gt;&lt;wsp:rsid wsp:val=&quot;00A036CB&quot;/&gt;&lt;wsp:rsid wsp:val=&quot;00A40FC7&quot;/&gt;&lt;wsp:rsid wsp:val=&quot;00A41C9F&quot;/&gt;&lt;wsp:rsid wsp:val=&quot;00A463A7&quot;/&gt;&lt;wsp:rsid wsp:val=&quot;00AB4DE2&quot;/&gt;&lt;wsp:rsid wsp:val=&quot;00AD2F15&quot;/&gt;&lt;wsp:rsid wsp:val=&quot;00B0263F&quot;/&gt;&lt;wsp:rsid wsp:val=&quot;00B11847&quot;/&gt;&lt;wsp:rsid wsp:val=&quot;00B52558&quot;/&gt;&lt;wsp:rsid wsp:val=&quot;00B64382&quot;/&gt;&lt;wsp:rsid wsp:val=&quot;00B75C85&quot;/&gt;&lt;wsp:rsid wsp:val=&quot;00C042E1&quot;/&gt;&lt;wsp:rsid wsp:val=&quot;00C429D0&quot;/&gt;&lt;wsp:rsid wsp:val=&quot;00C6486C&quot;/&gt;&lt;wsp:rsid wsp:val=&quot;00C72EAE&quot;/&gt;&lt;wsp:rsid wsp:val=&quot;00CA3ACF&quot;/&gt;&lt;wsp:rsid wsp:val=&quot;00D00DB2&quot;/&gt;&lt;wsp:rsid wsp:val=&quot;00D02322&quot;/&gt;&lt;wsp:rsid wsp:val=&quot;00D2628B&quot;/&gt;&lt;wsp:rsid wsp:val=&quot;00D41349&quot;/&gt;&lt;wsp:rsid wsp:val=&quot;00D624B3&quot;/&gt;&lt;wsp:rsid wsp:val=&quot;00D6515D&quot;/&gt;&lt;wsp:rsid wsp:val=&quot;00D83AE5&quot;/&gt;&lt;wsp:rsid wsp:val=&quot;00DA4CE4&quot;/&gt;&lt;wsp:rsid wsp:val=&quot;00DB2DF1&quot;/&gt;&lt;wsp:rsid wsp:val=&quot;00DC3601&quot;/&gt;&lt;wsp:rsid wsp:val=&quot;00EC0805&quot;/&gt;&lt;wsp:rsid wsp:val=&quot;00EF6153&quot;/&gt;&lt;wsp:rsid wsp:val=&quot;00F57412&quot;/&gt;&lt;wsp:rsid wsp:val=&quot;00F97E5D&quot;/&gt;&lt;/wsp:rsids&gt;&lt;/w:docPr&gt;&lt;w:body&gt;&lt;w:p wsp:rsidR=&quot;00000000&quot; wsp:rsidRDefault=&quot;00D6515D&quot;&gt;&lt;m:oMathPara&gt;&lt;m:oMath&gt;&lt;m:f&gt;&lt;m:fPr&gt;&lt;m:ctrlPr&gt;&lt;w:rPr&gt;&lt;w:rFonts w:ascii=&quot;Cambria Math&quot; w:h-ansi=&quot;Cambria Math&quot; w:cs=&quot;Arial&quot;/&gt;&lt;wx:font wx:val=&quot;Cambria Math&quot;/&gt;&lt;w:i/&gt;&lt;w:sz w:val=&quot;40&quot;/&gt;&lt;w:sz-cs w:val=&quot;40&quot;/&gt;&lt;/w:rPr&gt;&lt;/m:ctrlPr&gt;&lt;/m:fPr&gt;&lt;m:num&gt;&lt;m:r&gt;&lt;w:rPr&gt;&lt;w:rFonts w:ascii=&quot;Cambria Math&quot; w:h-ansi=&quot;Cambria Math&quot; w:cs=&quot;Arial&quot;/&gt;&lt;wx:font wx:val=&quot;Cambria Math&quot;/&gt;&lt;w:i/&gt;&lt;w:sz w:val=&quot;40&quot;/&gt;&lt;w:sz-cs w:val=&quot;40&quot;/&gt;&lt;/w:rPr&gt;&lt;m:t&gt;РЈРї+О”Рџ-Р—&lt;/m:t&gt;&lt;/m:r&gt;&lt;/m:num&gt;&lt;m:den&gt;&lt;m:r&gt;&lt;w:rPr&gt;&lt;w:rFonts w:ascii=&quot;Cambria Math&quot; w:h-ansi=&quot;Cambria Math&quot; w:cs=&quot;Arial&quot;/&gt;&lt;wx:font wx:val=&quot;Cambria Math&quot;/&gt;&lt;w:i/&gt;&lt;w:sz w:val=&quot;40&quot;/&gt;&lt;w:sz-cs w:val=&quot;40&quot;/&gt;&lt;/w:rPr&gt;&lt;m:t&gt;РљР’&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F47D42">
        <w:rPr>
          <w:rFonts w:ascii="Arial" w:hAnsi="Arial" w:cs="Arial"/>
          <w:sz w:val="40"/>
          <w:szCs w:val="40"/>
        </w:rPr>
        <w:fldChar w:fldCharType="end"/>
      </w:r>
    </w:p>
    <w:p w:rsidR="00930A9E" w:rsidRDefault="00930A9E" w:rsidP="009F35B9">
      <w:pPr>
        <w:spacing w:line="360" w:lineRule="auto"/>
        <w:ind w:firstLine="709"/>
        <w:rPr>
          <w:rFonts w:ascii="Arial" w:hAnsi="Arial" w:cs="Arial"/>
          <w:sz w:val="28"/>
          <w:szCs w:val="28"/>
        </w:rPr>
      </w:pPr>
      <w:r>
        <w:rPr>
          <w:rFonts w:ascii="Arial" w:hAnsi="Arial" w:cs="Arial"/>
          <w:sz w:val="28"/>
          <w:szCs w:val="28"/>
        </w:rPr>
        <w:t>Где Уп – предотвращенный (устраненный) годовой экономический ущерб в результате проведения природоохранных мероприятий; ΔП – прирост годовой прибыли от использования веществ, уловленных при очистке сточных вод, отработанных газов; З – текущие затраты на эксплуатацию природоохранного объекта; КВ – сметная стоимость строящегося объекта (капитальные затраты на осуществление природоохранного мероприятия).</w:t>
      </w:r>
    </w:p>
    <w:p w:rsidR="00930A9E" w:rsidRPr="002166E4" w:rsidRDefault="00930A9E" w:rsidP="009F35B9">
      <w:pPr>
        <w:spacing w:line="360" w:lineRule="auto"/>
        <w:ind w:firstLine="709"/>
        <w:rPr>
          <w:rFonts w:ascii="Arial" w:hAnsi="Arial" w:cs="Arial"/>
          <w:sz w:val="28"/>
          <w:szCs w:val="28"/>
          <w:u w:val="single"/>
        </w:rPr>
      </w:pPr>
    </w:p>
    <w:p w:rsidR="00930A9E" w:rsidRPr="00B52558" w:rsidRDefault="00930A9E" w:rsidP="00B52558">
      <w:pPr>
        <w:pStyle w:val="a5"/>
        <w:rPr>
          <w:rFonts w:eastAsia="Times New Roman"/>
          <w:sz w:val="40"/>
          <w:szCs w:val="40"/>
        </w:rPr>
      </w:pPr>
      <w:r w:rsidRPr="00B52558">
        <w:rPr>
          <w:rFonts w:eastAsia="Times New Roman"/>
          <w:sz w:val="40"/>
          <w:szCs w:val="40"/>
          <w:lang w:val="en-US"/>
        </w:rPr>
        <w:t>III</w:t>
      </w:r>
      <w:r w:rsidRPr="00B52558">
        <w:rPr>
          <w:rFonts w:eastAsia="Times New Roman"/>
          <w:sz w:val="40"/>
          <w:szCs w:val="40"/>
        </w:rPr>
        <w:t>.  Список используемой литературы:</w:t>
      </w:r>
    </w:p>
    <w:p w:rsidR="00930A9E" w:rsidRPr="002166E4" w:rsidRDefault="00930A9E" w:rsidP="002166E4">
      <w:pPr>
        <w:pStyle w:val="1"/>
        <w:numPr>
          <w:ilvl w:val="0"/>
          <w:numId w:val="16"/>
        </w:numPr>
        <w:spacing w:line="360" w:lineRule="auto"/>
        <w:rPr>
          <w:rFonts w:ascii="Arial" w:hAnsi="Arial" w:cs="Arial"/>
          <w:sz w:val="28"/>
          <w:szCs w:val="28"/>
        </w:rPr>
      </w:pPr>
      <w:r>
        <w:rPr>
          <w:rFonts w:ascii="Arial" w:hAnsi="Arial" w:cs="Arial"/>
          <w:sz w:val="28"/>
          <w:szCs w:val="28"/>
        </w:rPr>
        <w:t>Прогнозирование и планирование экономики:  Учебник для студентов высших учебных заведений / Под общ. ред. Г.А. Кандауровой, В.И. Борисевича. Мн.: Современная школа, 2005.</w:t>
      </w:r>
    </w:p>
    <w:p w:rsidR="00930A9E" w:rsidRPr="002166E4" w:rsidRDefault="00930A9E" w:rsidP="002166E4">
      <w:pPr>
        <w:pStyle w:val="1"/>
        <w:numPr>
          <w:ilvl w:val="0"/>
          <w:numId w:val="16"/>
        </w:numPr>
        <w:spacing w:line="360" w:lineRule="auto"/>
        <w:rPr>
          <w:rFonts w:ascii="Arial" w:hAnsi="Arial" w:cs="Arial"/>
          <w:sz w:val="28"/>
          <w:szCs w:val="28"/>
        </w:rPr>
      </w:pPr>
      <w:r>
        <w:rPr>
          <w:rFonts w:ascii="Arial" w:hAnsi="Arial" w:cs="Arial"/>
          <w:sz w:val="28"/>
          <w:szCs w:val="28"/>
        </w:rPr>
        <w:t>Планирование на предприятии: Пособие для подготовки к экзаменам / А.И. Ильин. Мн.: ООО «Мисанта», 2003.</w:t>
      </w:r>
    </w:p>
    <w:p w:rsidR="00930A9E" w:rsidRPr="009F35B9" w:rsidRDefault="00930A9E" w:rsidP="00AB4DE2">
      <w:pPr>
        <w:spacing w:line="360" w:lineRule="auto"/>
        <w:ind w:firstLine="709"/>
        <w:jc w:val="both"/>
        <w:rPr>
          <w:rFonts w:ascii="Arial" w:hAnsi="Arial" w:cs="Arial"/>
          <w:sz w:val="28"/>
          <w:szCs w:val="28"/>
        </w:rPr>
      </w:pPr>
    </w:p>
    <w:p w:rsidR="00930A9E" w:rsidRPr="00772617" w:rsidRDefault="00930A9E" w:rsidP="00AB4DE2">
      <w:pPr>
        <w:spacing w:line="360" w:lineRule="auto"/>
        <w:ind w:firstLine="709"/>
        <w:jc w:val="both"/>
        <w:rPr>
          <w:rFonts w:ascii="Arial" w:hAnsi="Arial" w:cs="Arial"/>
          <w:sz w:val="28"/>
          <w:szCs w:val="28"/>
        </w:rPr>
      </w:pPr>
      <w:r w:rsidRPr="00772617">
        <w:rPr>
          <w:rFonts w:ascii="Arial" w:hAnsi="Arial" w:cs="Arial"/>
          <w:sz w:val="28"/>
          <w:szCs w:val="28"/>
        </w:rPr>
        <w:t xml:space="preserve">  </w:t>
      </w:r>
    </w:p>
    <w:p w:rsidR="00930A9E" w:rsidRPr="00772617" w:rsidRDefault="00930A9E" w:rsidP="00DB2DF1">
      <w:pPr>
        <w:spacing w:line="360" w:lineRule="auto"/>
        <w:ind w:left="360" w:firstLine="709"/>
        <w:jc w:val="both"/>
        <w:rPr>
          <w:rFonts w:ascii="Arial" w:hAnsi="Arial" w:cs="Arial"/>
          <w:sz w:val="28"/>
          <w:szCs w:val="28"/>
        </w:rPr>
      </w:pPr>
      <w:r>
        <w:rPr>
          <w:rFonts w:ascii="Arial" w:hAnsi="Arial" w:cs="Arial"/>
          <w:sz w:val="28"/>
          <w:szCs w:val="28"/>
        </w:rPr>
        <w:t xml:space="preserve"> </w:t>
      </w:r>
    </w:p>
    <w:p w:rsidR="00930A9E" w:rsidRPr="00772617" w:rsidRDefault="00930A9E" w:rsidP="00AB4DE2">
      <w:pPr>
        <w:spacing w:line="360" w:lineRule="auto"/>
        <w:ind w:firstLine="709"/>
        <w:jc w:val="both"/>
        <w:rPr>
          <w:rFonts w:ascii="Arial" w:hAnsi="Arial" w:cs="Arial"/>
          <w:sz w:val="28"/>
          <w:szCs w:val="28"/>
        </w:rPr>
      </w:pPr>
    </w:p>
    <w:p w:rsidR="00930A9E" w:rsidRPr="00772617" w:rsidRDefault="00930A9E" w:rsidP="00AB4DE2">
      <w:pPr>
        <w:tabs>
          <w:tab w:val="left" w:pos="4095"/>
        </w:tabs>
        <w:spacing w:line="360" w:lineRule="auto"/>
        <w:ind w:firstLine="709"/>
        <w:jc w:val="both"/>
        <w:rPr>
          <w:rFonts w:ascii="Arial" w:hAnsi="Arial" w:cs="Arial"/>
          <w:sz w:val="28"/>
          <w:szCs w:val="28"/>
        </w:rPr>
      </w:pPr>
      <w:r w:rsidRPr="00772617">
        <w:rPr>
          <w:rFonts w:ascii="Arial" w:hAnsi="Arial" w:cs="Arial"/>
          <w:sz w:val="28"/>
          <w:szCs w:val="28"/>
        </w:rPr>
        <w:tab/>
      </w:r>
      <w:bookmarkStart w:id="0" w:name="_GoBack"/>
      <w:bookmarkEnd w:id="0"/>
    </w:p>
    <w:sectPr w:rsidR="00930A9E" w:rsidRPr="00772617" w:rsidSect="00AD2F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0A9E" w:rsidRDefault="00930A9E" w:rsidP="00934EE1">
      <w:pPr>
        <w:spacing w:after="0" w:line="240" w:lineRule="auto"/>
      </w:pPr>
      <w:r>
        <w:separator/>
      </w:r>
    </w:p>
  </w:endnote>
  <w:endnote w:type="continuationSeparator" w:id="0">
    <w:p w:rsidR="00930A9E" w:rsidRDefault="00930A9E" w:rsidP="00934E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0A9E" w:rsidRDefault="00930A9E" w:rsidP="00934EE1">
      <w:pPr>
        <w:spacing w:after="0" w:line="240" w:lineRule="auto"/>
      </w:pPr>
      <w:r>
        <w:separator/>
      </w:r>
    </w:p>
  </w:footnote>
  <w:footnote w:type="continuationSeparator" w:id="0">
    <w:p w:rsidR="00930A9E" w:rsidRDefault="00930A9E" w:rsidP="00934EE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52DBA"/>
    <w:multiLevelType w:val="hybridMultilevel"/>
    <w:tmpl w:val="C97EA076"/>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11AE0190"/>
    <w:multiLevelType w:val="hybridMultilevel"/>
    <w:tmpl w:val="F9FE4854"/>
    <w:lvl w:ilvl="0" w:tplc="431E30B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4FE75EE"/>
    <w:multiLevelType w:val="hybridMultilevel"/>
    <w:tmpl w:val="DD66202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8E52F06"/>
    <w:multiLevelType w:val="multilevel"/>
    <w:tmpl w:val="08D4F5B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4">
    <w:nsid w:val="2C711DD4"/>
    <w:multiLevelType w:val="singleLevel"/>
    <w:tmpl w:val="E07A5C2A"/>
    <w:lvl w:ilvl="0">
      <w:start w:val="1"/>
      <w:numFmt w:val="decimal"/>
      <w:lvlText w:val="%1."/>
      <w:lvlJc w:val="left"/>
      <w:pPr>
        <w:tabs>
          <w:tab w:val="num" w:pos="851"/>
        </w:tabs>
        <w:ind w:left="851" w:hanging="397"/>
      </w:pPr>
      <w:rPr>
        <w:rFonts w:cs="Times New Roman" w:hint="default"/>
      </w:rPr>
    </w:lvl>
  </w:abstractNum>
  <w:abstractNum w:abstractNumId="5">
    <w:nsid w:val="32A81CCA"/>
    <w:multiLevelType w:val="hybridMultilevel"/>
    <w:tmpl w:val="4BAEE1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77530EB"/>
    <w:multiLevelType w:val="hybridMultilevel"/>
    <w:tmpl w:val="D2F246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C8332F9"/>
    <w:multiLevelType w:val="hybridMultilevel"/>
    <w:tmpl w:val="77A2F0E8"/>
    <w:lvl w:ilvl="0" w:tplc="0284EE2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nsid w:val="3D8556C6"/>
    <w:multiLevelType w:val="hybridMultilevel"/>
    <w:tmpl w:val="0F72F04C"/>
    <w:lvl w:ilvl="0" w:tplc="72D24A40">
      <w:start w:val="1"/>
      <w:numFmt w:val="upperRoman"/>
      <w:lvlText w:val="%1."/>
      <w:lvlJc w:val="left"/>
      <w:pPr>
        <w:ind w:left="1429" w:hanging="7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43334CD3"/>
    <w:multiLevelType w:val="hybridMultilevel"/>
    <w:tmpl w:val="DECAA2BE"/>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46322B3E"/>
    <w:multiLevelType w:val="hybridMultilevel"/>
    <w:tmpl w:val="24727DB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B7F7FD1"/>
    <w:multiLevelType w:val="hybridMultilevel"/>
    <w:tmpl w:val="3BCC5054"/>
    <w:lvl w:ilvl="0" w:tplc="74347566">
      <w:start w:val="1"/>
      <w:numFmt w:val="upperRoman"/>
      <w:lvlText w:val="%1."/>
      <w:lvlJc w:val="left"/>
      <w:pPr>
        <w:ind w:left="1924" w:hanging="121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528F0B89"/>
    <w:multiLevelType w:val="hybridMultilevel"/>
    <w:tmpl w:val="4A8C56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EB51D0D"/>
    <w:multiLevelType w:val="hybridMultilevel"/>
    <w:tmpl w:val="53E87922"/>
    <w:lvl w:ilvl="0" w:tplc="1CD6A0D8">
      <w:start w:val="1"/>
      <w:numFmt w:val="none"/>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nsid w:val="62BB6E08"/>
    <w:multiLevelType w:val="hybridMultilevel"/>
    <w:tmpl w:val="AAA89DB8"/>
    <w:lvl w:ilvl="0" w:tplc="EB42F304">
      <w:start w:val="1"/>
      <w:numFmt w:val="decimal"/>
      <w:lvlText w:val="%1."/>
      <w:lvlJc w:val="left"/>
      <w:pPr>
        <w:ind w:left="1594" w:hanging="88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6E4109A1"/>
    <w:multiLevelType w:val="hybridMultilevel"/>
    <w:tmpl w:val="42C4E484"/>
    <w:lvl w:ilvl="0" w:tplc="0419000F">
      <w:start w:val="1"/>
      <w:numFmt w:val="decimal"/>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16">
    <w:nsid w:val="6FC11A7F"/>
    <w:multiLevelType w:val="hybridMultilevel"/>
    <w:tmpl w:val="5984AA2E"/>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7">
    <w:nsid w:val="7CFF07E2"/>
    <w:multiLevelType w:val="hybridMultilevel"/>
    <w:tmpl w:val="406A80D2"/>
    <w:lvl w:ilvl="0" w:tplc="04190001">
      <w:start w:val="1"/>
      <w:numFmt w:val="bullet"/>
      <w:lvlText w:val=""/>
      <w:lvlJc w:val="left"/>
      <w:pPr>
        <w:ind w:left="1785" w:hanging="360"/>
      </w:pPr>
      <w:rPr>
        <w:rFonts w:ascii="Symbol" w:hAnsi="Symbol" w:hint="default"/>
      </w:rPr>
    </w:lvl>
    <w:lvl w:ilvl="1" w:tplc="04190003" w:tentative="1">
      <w:start w:val="1"/>
      <w:numFmt w:val="bullet"/>
      <w:lvlText w:val="o"/>
      <w:lvlJc w:val="left"/>
      <w:pPr>
        <w:ind w:left="2505" w:hanging="360"/>
      </w:pPr>
      <w:rPr>
        <w:rFonts w:ascii="Courier New" w:hAnsi="Courier New" w:hint="default"/>
      </w:rPr>
    </w:lvl>
    <w:lvl w:ilvl="2" w:tplc="04190005" w:tentative="1">
      <w:start w:val="1"/>
      <w:numFmt w:val="bullet"/>
      <w:lvlText w:val=""/>
      <w:lvlJc w:val="left"/>
      <w:pPr>
        <w:ind w:left="3225" w:hanging="360"/>
      </w:pPr>
      <w:rPr>
        <w:rFonts w:ascii="Wingdings" w:hAnsi="Wingdings" w:hint="default"/>
      </w:rPr>
    </w:lvl>
    <w:lvl w:ilvl="3" w:tplc="04190001" w:tentative="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hint="default"/>
      </w:rPr>
    </w:lvl>
    <w:lvl w:ilvl="8" w:tplc="04190005" w:tentative="1">
      <w:start w:val="1"/>
      <w:numFmt w:val="bullet"/>
      <w:lvlText w:val=""/>
      <w:lvlJc w:val="left"/>
      <w:pPr>
        <w:ind w:left="7545" w:hanging="360"/>
      </w:pPr>
      <w:rPr>
        <w:rFonts w:ascii="Wingdings" w:hAnsi="Wingdings" w:hint="default"/>
      </w:rPr>
    </w:lvl>
  </w:abstractNum>
  <w:num w:numId="1">
    <w:abstractNumId w:val="4"/>
  </w:num>
  <w:num w:numId="2">
    <w:abstractNumId w:val="1"/>
  </w:num>
  <w:num w:numId="3">
    <w:abstractNumId w:val="3"/>
  </w:num>
  <w:num w:numId="4">
    <w:abstractNumId w:val="10"/>
  </w:num>
  <w:num w:numId="5">
    <w:abstractNumId w:val="5"/>
  </w:num>
  <w:num w:numId="6">
    <w:abstractNumId w:val="13"/>
  </w:num>
  <w:num w:numId="7">
    <w:abstractNumId w:val="0"/>
  </w:num>
  <w:num w:numId="8">
    <w:abstractNumId w:val="12"/>
  </w:num>
  <w:num w:numId="9">
    <w:abstractNumId w:val="16"/>
  </w:num>
  <w:num w:numId="10">
    <w:abstractNumId w:val="17"/>
  </w:num>
  <w:num w:numId="11">
    <w:abstractNumId w:val="8"/>
  </w:num>
  <w:num w:numId="12">
    <w:abstractNumId w:val="6"/>
  </w:num>
  <w:num w:numId="13">
    <w:abstractNumId w:val="7"/>
  </w:num>
  <w:num w:numId="14">
    <w:abstractNumId w:val="9"/>
  </w:num>
  <w:num w:numId="15">
    <w:abstractNumId w:val="15"/>
  </w:num>
  <w:num w:numId="16">
    <w:abstractNumId w:val="2"/>
  </w:num>
  <w:num w:numId="17">
    <w:abstractNumId w:val="11"/>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3601"/>
    <w:rsid w:val="00060F59"/>
    <w:rsid w:val="00094A1A"/>
    <w:rsid w:val="000B3348"/>
    <w:rsid w:val="000D2E2E"/>
    <w:rsid w:val="00101DD9"/>
    <w:rsid w:val="00145F7A"/>
    <w:rsid w:val="00157DF6"/>
    <w:rsid w:val="0017357D"/>
    <w:rsid w:val="001A4A9F"/>
    <w:rsid w:val="001B4138"/>
    <w:rsid w:val="002166E4"/>
    <w:rsid w:val="002423A4"/>
    <w:rsid w:val="00253CF6"/>
    <w:rsid w:val="00255453"/>
    <w:rsid w:val="002577E3"/>
    <w:rsid w:val="002A0CE9"/>
    <w:rsid w:val="002A5D32"/>
    <w:rsid w:val="002A5F40"/>
    <w:rsid w:val="002B2F2D"/>
    <w:rsid w:val="002B47CC"/>
    <w:rsid w:val="00311ADF"/>
    <w:rsid w:val="00331C36"/>
    <w:rsid w:val="003472C9"/>
    <w:rsid w:val="00357A62"/>
    <w:rsid w:val="003739B1"/>
    <w:rsid w:val="0039601D"/>
    <w:rsid w:val="003C1F46"/>
    <w:rsid w:val="004026AD"/>
    <w:rsid w:val="00431A5F"/>
    <w:rsid w:val="004457C4"/>
    <w:rsid w:val="00482EE6"/>
    <w:rsid w:val="00496E3F"/>
    <w:rsid w:val="004B2B25"/>
    <w:rsid w:val="004C6F10"/>
    <w:rsid w:val="004D0600"/>
    <w:rsid w:val="004F3F1E"/>
    <w:rsid w:val="00500485"/>
    <w:rsid w:val="005021F7"/>
    <w:rsid w:val="005041B9"/>
    <w:rsid w:val="0052562A"/>
    <w:rsid w:val="00566479"/>
    <w:rsid w:val="00591B2A"/>
    <w:rsid w:val="005D6592"/>
    <w:rsid w:val="00601839"/>
    <w:rsid w:val="00613ECC"/>
    <w:rsid w:val="006176FC"/>
    <w:rsid w:val="00627C6F"/>
    <w:rsid w:val="00632130"/>
    <w:rsid w:val="00642CB7"/>
    <w:rsid w:val="00657677"/>
    <w:rsid w:val="006C1B86"/>
    <w:rsid w:val="006D2A23"/>
    <w:rsid w:val="00715A7C"/>
    <w:rsid w:val="007471FF"/>
    <w:rsid w:val="007712F8"/>
    <w:rsid w:val="00772617"/>
    <w:rsid w:val="007A01FC"/>
    <w:rsid w:val="007F0841"/>
    <w:rsid w:val="00832B3F"/>
    <w:rsid w:val="00865F95"/>
    <w:rsid w:val="0087761C"/>
    <w:rsid w:val="0091701A"/>
    <w:rsid w:val="00930A9E"/>
    <w:rsid w:val="00934EE1"/>
    <w:rsid w:val="009414F5"/>
    <w:rsid w:val="00985F05"/>
    <w:rsid w:val="009F35B9"/>
    <w:rsid w:val="00A036CB"/>
    <w:rsid w:val="00A40FC7"/>
    <w:rsid w:val="00A41C9F"/>
    <w:rsid w:val="00A463A7"/>
    <w:rsid w:val="00AB4DE2"/>
    <w:rsid w:val="00AC31B5"/>
    <w:rsid w:val="00AD2F15"/>
    <w:rsid w:val="00B0263F"/>
    <w:rsid w:val="00B11847"/>
    <w:rsid w:val="00B52558"/>
    <w:rsid w:val="00B64382"/>
    <w:rsid w:val="00B75C85"/>
    <w:rsid w:val="00C042E1"/>
    <w:rsid w:val="00C429D0"/>
    <w:rsid w:val="00C6486C"/>
    <w:rsid w:val="00C72EAE"/>
    <w:rsid w:val="00CA3ACF"/>
    <w:rsid w:val="00D00DB2"/>
    <w:rsid w:val="00D02322"/>
    <w:rsid w:val="00D13EFB"/>
    <w:rsid w:val="00D2628B"/>
    <w:rsid w:val="00D41349"/>
    <w:rsid w:val="00D624B3"/>
    <w:rsid w:val="00D83AE5"/>
    <w:rsid w:val="00DA4CE4"/>
    <w:rsid w:val="00DB2DF1"/>
    <w:rsid w:val="00DC3601"/>
    <w:rsid w:val="00EA0001"/>
    <w:rsid w:val="00EC0805"/>
    <w:rsid w:val="00EF6153"/>
    <w:rsid w:val="00F47D42"/>
    <w:rsid w:val="00F57412"/>
    <w:rsid w:val="00F6347F"/>
    <w:rsid w:val="00F97E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3"/>
    <o:shapelayout v:ext="edit">
      <o:idmap v:ext="edit" data="1"/>
      <o:rules v:ext="edit">
        <o:r id="V:Rule1" type="connector" idref="#_x0000_s1029"/>
        <o:r id="V:Rule2" type="connector" idref="#_x0000_s1030"/>
        <o:r id="V:Rule3" type="connector" idref="#_x0000_s1031"/>
        <o:r id="V:Rule4" type="connector" idref="#_x0000_s1032"/>
        <o:r id="V:Rule5" type="connector" idref="#_x0000_s1033"/>
        <o:r id="V:Rule6" type="connector" idref="#_x0000_s1034"/>
        <o:r id="V:Rule7" type="connector" idref="#_x0000_s1035"/>
        <o:r id="V:Rule8" type="connector" idref="#_x0000_s1039"/>
        <o:r id="V:Rule9" type="connector" idref="#_x0000_s1040"/>
        <o:r id="V:Rule10" type="connector" idref="#_x0000_s1041"/>
        <o:r id="V:Rule11" type="connector" idref="#_x0000_s1044"/>
        <o:r id="V:Rule12" type="connector" idref="#_x0000_s1045"/>
        <o:r id="V:Rule13" type="connector" idref="#_x0000_s1046"/>
        <o:r id="V:Rule14" type="connector" idref="#_x0000_s1047"/>
        <o:r id="V:Rule15" type="connector" idref="#_x0000_s1048"/>
      </o:rules>
    </o:shapelayout>
  </w:shapeDefaults>
  <w:decimalSymbol w:val=","/>
  <w:listSeparator w:val=";"/>
  <w15:chartTrackingRefBased/>
  <w15:docId w15:val="{B3A434EE-5AC6-4544-A8E7-30E3985FD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Body Text Indent 3"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2F15"/>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semiHidden/>
    <w:rsid w:val="0052562A"/>
    <w:pPr>
      <w:autoSpaceDE w:val="0"/>
      <w:autoSpaceDN w:val="0"/>
      <w:spacing w:after="0" w:line="360" w:lineRule="auto"/>
      <w:ind w:firstLine="567"/>
    </w:pPr>
    <w:rPr>
      <w:rFonts w:ascii="Times New Roman" w:eastAsia="Calibri" w:hAnsi="Times New Roman"/>
      <w:sz w:val="28"/>
      <w:szCs w:val="28"/>
      <w:lang w:val="en-US" w:eastAsia="ru-RU"/>
    </w:rPr>
  </w:style>
  <w:style w:type="character" w:customStyle="1" w:styleId="30">
    <w:name w:val="Основний текст з відступом 3 Знак"/>
    <w:basedOn w:val="a0"/>
    <w:link w:val="3"/>
    <w:semiHidden/>
    <w:locked/>
    <w:rsid w:val="0052562A"/>
    <w:rPr>
      <w:rFonts w:ascii="Times New Roman" w:hAnsi="Times New Roman" w:cs="Times New Roman"/>
      <w:sz w:val="28"/>
      <w:szCs w:val="28"/>
      <w:lang w:val="en-US" w:eastAsia="ru-RU"/>
    </w:rPr>
  </w:style>
  <w:style w:type="paragraph" w:styleId="a3">
    <w:name w:val="Balloon Text"/>
    <w:basedOn w:val="a"/>
    <w:link w:val="a4"/>
    <w:semiHidden/>
    <w:rsid w:val="00A463A7"/>
    <w:pPr>
      <w:spacing w:after="0" w:line="240" w:lineRule="auto"/>
    </w:pPr>
    <w:rPr>
      <w:rFonts w:ascii="Tahoma" w:hAnsi="Tahoma" w:cs="Tahoma"/>
      <w:sz w:val="16"/>
      <w:szCs w:val="16"/>
    </w:rPr>
  </w:style>
  <w:style w:type="character" w:customStyle="1" w:styleId="a4">
    <w:name w:val="Текст у виносці Знак"/>
    <w:basedOn w:val="a0"/>
    <w:link w:val="a3"/>
    <w:semiHidden/>
    <w:locked/>
    <w:rsid w:val="00A463A7"/>
    <w:rPr>
      <w:rFonts w:ascii="Tahoma" w:hAnsi="Tahoma" w:cs="Tahoma"/>
      <w:sz w:val="16"/>
      <w:szCs w:val="16"/>
    </w:rPr>
  </w:style>
  <w:style w:type="paragraph" w:customStyle="1" w:styleId="1">
    <w:name w:val="Абзац списку1"/>
    <w:basedOn w:val="a"/>
    <w:rsid w:val="00657677"/>
    <w:pPr>
      <w:ind w:left="720"/>
      <w:contextualSpacing/>
    </w:pPr>
  </w:style>
  <w:style w:type="paragraph" w:styleId="a5">
    <w:name w:val="Title"/>
    <w:basedOn w:val="a"/>
    <w:next w:val="a"/>
    <w:link w:val="a6"/>
    <w:qFormat/>
    <w:rsid w:val="00566479"/>
    <w:pPr>
      <w:pBdr>
        <w:bottom w:val="single" w:sz="8" w:space="4" w:color="4F81BD"/>
      </w:pBdr>
      <w:spacing w:after="300" w:line="240" w:lineRule="auto"/>
      <w:contextualSpacing/>
    </w:pPr>
    <w:rPr>
      <w:rFonts w:ascii="Cambria" w:eastAsia="Calibri" w:hAnsi="Cambria"/>
      <w:color w:val="17365D"/>
      <w:spacing w:val="5"/>
      <w:kern w:val="28"/>
      <w:sz w:val="52"/>
      <w:szCs w:val="52"/>
    </w:rPr>
  </w:style>
  <w:style w:type="character" w:customStyle="1" w:styleId="a6">
    <w:name w:val="Назва Знак"/>
    <w:basedOn w:val="a0"/>
    <w:link w:val="a5"/>
    <w:locked/>
    <w:rsid w:val="00566479"/>
    <w:rPr>
      <w:rFonts w:ascii="Cambria" w:hAnsi="Cambria" w:cs="Times New Roman"/>
      <w:color w:val="17365D"/>
      <w:spacing w:val="5"/>
      <w:kern w:val="28"/>
      <w:sz w:val="52"/>
      <w:szCs w:val="52"/>
    </w:rPr>
  </w:style>
  <w:style w:type="paragraph" w:styleId="a7">
    <w:name w:val="header"/>
    <w:basedOn w:val="a"/>
    <w:link w:val="a8"/>
    <w:semiHidden/>
    <w:rsid w:val="00934EE1"/>
    <w:pPr>
      <w:tabs>
        <w:tab w:val="center" w:pos="4677"/>
        <w:tab w:val="right" w:pos="9355"/>
      </w:tabs>
      <w:spacing w:after="0" w:line="240" w:lineRule="auto"/>
    </w:pPr>
  </w:style>
  <w:style w:type="character" w:customStyle="1" w:styleId="a8">
    <w:name w:val="Верхній колонтитул Знак"/>
    <w:basedOn w:val="a0"/>
    <w:link w:val="a7"/>
    <w:semiHidden/>
    <w:locked/>
    <w:rsid w:val="00934EE1"/>
    <w:rPr>
      <w:rFonts w:cs="Times New Roman"/>
    </w:rPr>
  </w:style>
  <w:style w:type="paragraph" w:styleId="a9">
    <w:name w:val="footer"/>
    <w:basedOn w:val="a"/>
    <w:link w:val="aa"/>
    <w:semiHidden/>
    <w:rsid w:val="00934EE1"/>
    <w:pPr>
      <w:tabs>
        <w:tab w:val="center" w:pos="4677"/>
        <w:tab w:val="right" w:pos="9355"/>
      </w:tabs>
      <w:spacing w:after="0" w:line="240" w:lineRule="auto"/>
    </w:pPr>
  </w:style>
  <w:style w:type="character" w:customStyle="1" w:styleId="aa">
    <w:name w:val="Нижній колонтитул Знак"/>
    <w:basedOn w:val="a0"/>
    <w:link w:val="a9"/>
    <w:semiHidden/>
    <w:locked/>
    <w:rsid w:val="00934EE1"/>
    <w:rPr>
      <w:rFonts w:cs="Times New Roman"/>
    </w:rPr>
  </w:style>
  <w:style w:type="character" w:customStyle="1" w:styleId="10">
    <w:name w:val="Текст покажчика місця заповнення1"/>
    <w:basedOn w:val="a0"/>
    <w:semiHidden/>
    <w:rsid w:val="009F35B9"/>
    <w:rPr>
      <w:rFonts w:cs="Times New Roman"/>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225"/>
          <w:marRight w:val="225"/>
          <w:marTop w:val="0"/>
          <w:marBottom w:val="75"/>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3">
          <w:marLeft w:val="225"/>
          <w:marRight w:val="225"/>
          <w:marTop w:val="0"/>
          <w:marBottom w:val="7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7630</Words>
  <Characters>43491</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Microsoft</Company>
  <LinksUpToDate>false</LinksUpToDate>
  <CharactersWithSpaces>51019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Admin</dc:creator>
  <cp:keywords/>
  <dc:description/>
  <cp:lastModifiedBy>Irina</cp:lastModifiedBy>
  <cp:revision>2</cp:revision>
  <dcterms:created xsi:type="dcterms:W3CDTF">2014-09-17T13:49:00Z</dcterms:created>
  <dcterms:modified xsi:type="dcterms:W3CDTF">2014-09-17T13:49:00Z</dcterms:modified>
</cp:coreProperties>
</file>