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108" w:tblpY="191"/>
        <w:tblOverlap w:val="never"/>
        <w:tblW w:w="9900" w:type="dxa"/>
        <w:tblLayout w:type="fixed"/>
        <w:tblLook w:val="0000" w:firstRow="0" w:lastRow="0" w:firstColumn="0" w:lastColumn="0" w:noHBand="0" w:noVBand="0"/>
      </w:tblPr>
      <w:tblGrid>
        <w:gridCol w:w="900"/>
        <w:gridCol w:w="8100"/>
        <w:gridCol w:w="900"/>
      </w:tblGrid>
      <w:tr w:rsidR="00EA1429" w:rsidRPr="00F875A9" w:rsidTr="00B95852">
        <w:tc>
          <w:tcPr>
            <w:tcW w:w="9900" w:type="dxa"/>
            <w:gridSpan w:val="3"/>
          </w:tcPr>
          <w:p w:rsidR="00D70D5E" w:rsidRDefault="00D70D5E" w:rsidP="00EA1429">
            <w:pPr>
              <w:pStyle w:val="8"/>
              <w:jc w:val="center"/>
              <w:rPr>
                <w:i w:val="0"/>
                <w:sz w:val="36"/>
                <w:szCs w:val="36"/>
              </w:rPr>
            </w:pPr>
          </w:p>
          <w:p w:rsidR="00EA1429" w:rsidRPr="00B95852" w:rsidRDefault="00EA1429" w:rsidP="00EA1429">
            <w:pPr>
              <w:pStyle w:val="8"/>
              <w:jc w:val="center"/>
              <w:rPr>
                <w:i w:val="0"/>
                <w:sz w:val="36"/>
                <w:szCs w:val="36"/>
              </w:rPr>
            </w:pPr>
            <w:r w:rsidRPr="00B95852">
              <w:rPr>
                <w:i w:val="0"/>
                <w:sz w:val="36"/>
                <w:szCs w:val="36"/>
              </w:rPr>
              <w:t>РЕФЕРАТ</w:t>
            </w:r>
          </w:p>
          <w:p w:rsidR="00EA1429" w:rsidRDefault="00EA1429" w:rsidP="00EA1429">
            <w:pPr>
              <w:jc w:val="center"/>
              <w:rPr>
                <w:sz w:val="32"/>
                <w:szCs w:val="32"/>
              </w:rPr>
            </w:pPr>
          </w:p>
          <w:p w:rsidR="00EA1429" w:rsidRDefault="00EA1429" w:rsidP="00EA1429">
            <w:pPr>
              <w:jc w:val="center"/>
              <w:rPr>
                <w:sz w:val="32"/>
                <w:szCs w:val="32"/>
              </w:rPr>
            </w:pPr>
            <w:r>
              <w:rPr>
                <w:sz w:val="32"/>
                <w:szCs w:val="32"/>
              </w:rPr>
              <w:t>по дисциплине</w:t>
            </w:r>
          </w:p>
          <w:p w:rsidR="00EA1429" w:rsidRDefault="00EA1429" w:rsidP="00EA1429">
            <w:pPr>
              <w:jc w:val="center"/>
              <w:rPr>
                <w:caps/>
                <w:sz w:val="32"/>
                <w:szCs w:val="32"/>
              </w:rPr>
            </w:pPr>
            <w:r>
              <w:rPr>
                <w:caps/>
                <w:sz w:val="32"/>
                <w:szCs w:val="32"/>
              </w:rPr>
              <w:t>«мИРОВАЯ ЭКОНОМИКА»</w:t>
            </w:r>
          </w:p>
          <w:p w:rsidR="00EA1429" w:rsidRDefault="00EA1429" w:rsidP="00EA1429">
            <w:pPr>
              <w:jc w:val="center"/>
              <w:rPr>
                <w:sz w:val="36"/>
              </w:rPr>
            </w:pPr>
          </w:p>
          <w:p w:rsidR="00EA1429" w:rsidRDefault="00EA1429" w:rsidP="00EA1429">
            <w:pPr>
              <w:pStyle w:val="aa"/>
              <w:rPr>
                <w:sz w:val="36"/>
                <w:szCs w:val="36"/>
              </w:rPr>
            </w:pPr>
            <w:r>
              <w:rPr>
                <w:sz w:val="36"/>
                <w:szCs w:val="36"/>
              </w:rPr>
              <w:t>на тему: «Сущность и роль Международной Ассоциации Развития»</w:t>
            </w: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p>
          <w:p w:rsidR="00EA1429" w:rsidRDefault="00EA1429" w:rsidP="00B95852">
            <w:pPr>
              <w:spacing w:line="360" w:lineRule="auto"/>
              <w:jc w:val="center"/>
              <w:rPr>
                <w:b/>
                <w:sz w:val="28"/>
                <w:szCs w:val="28"/>
              </w:rPr>
            </w:pPr>
            <w:r w:rsidRPr="00F875A9">
              <w:rPr>
                <w:b/>
                <w:sz w:val="28"/>
                <w:szCs w:val="28"/>
              </w:rPr>
              <w:t>СОДЕРЖАНИЕ</w:t>
            </w:r>
          </w:p>
          <w:p w:rsidR="00EA1429" w:rsidRPr="00F875A9" w:rsidRDefault="00EA1429" w:rsidP="00B95852">
            <w:pPr>
              <w:spacing w:line="360" w:lineRule="auto"/>
              <w:jc w:val="center"/>
              <w:rPr>
                <w:sz w:val="28"/>
                <w:szCs w:val="28"/>
              </w:rPr>
            </w:pPr>
          </w:p>
        </w:tc>
      </w:tr>
      <w:tr w:rsidR="00EA1429" w:rsidTr="00B95852">
        <w:tc>
          <w:tcPr>
            <w:tcW w:w="9000" w:type="dxa"/>
            <w:gridSpan w:val="2"/>
          </w:tcPr>
          <w:p w:rsidR="00EA1429" w:rsidRPr="00F875A9" w:rsidRDefault="00EA1429" w:rsidP="00B95852">
            <w:pPr>
              <w:spacing w:line="360" w:lineRule="auto"/>
              <w:jc w:val="both"/>
              <w:rPr>
                <w:sz w:val="28"/>
                <w:szCs w:val="28"/>
              </w:rPr>
            </w:pPr>
            <w:r w:rsidRPr="00F875A9">
              <w:rPr>
                <w:sz w:val="28"/>
                <w:szCs w:val="28"/>
              </w:rPr>
              <w:t>ВВЕДЕНИЕ</w:t>
            </w:r>
          </w:p>
        </w:tc>
        <w:tc>
          <w:tcPr>
            <w:tcW w:w="900" w:type="dxa"/>
          </w:tcPr>
          <w:p w:rsidR="00EA1429" w:rsidRPr="00F875A9" w:rsidRDefault="00EA1429" w:rsidP="00B95852">
            <w:pPr>
              <w:spacing w:line="360" w:lineRule="auto"/>
              <w:jc w:val="center"/>
              <w:rPr>
                <w:sz w:val="28"/>
                <w:szCs w:val="28"/>
              </w:rPr>
            </w:pPr>
            <w:r>
              <w:rPr>
                <w:sz w:val="28"/>
                <w:szCs w:val="28"/>
              </w:rPr>
              <w:t xml:space="preserve"> </w:t>
            </w:r>
            <w:r w:rsidRPr="00F875A9">
              <w:rPr>
                <w:sz w:val="28"/>
                <w:szCs w:val="28"/>
              </w:rPr>
              <w:t>3</w:t>
            </w:r>
          </w:p>
        </w:tc>
      </w:tr>
      <w:tr w:rsidR="00EA1429" w:rsidTr="00B95852">
        <w:trPr>
          <w:trHeight w:val="960"/>
        </w:trPr>
        <w:tc>
          <w:tcPr>
            <w:tcW w:w="9000" w:type="dxa"/>
            <w:gridSpan w:val="2"/>
          </w:tcPr>
          <w:p w:rsidR="00EA1429" w:rsidRPr="00E417DF" w:rsidRDefault="00EA1429" w:rsidP="00EA1429">
            <w:pPr>
              <w:pStyle w:val="a3"/>
              <w:numPr>
                <w:ilvl w:val="0"/>
                <w:numId w:val="11"/>
              </w:numPr>
              <w:shd w:val="clear" w:color="auto" w:fill="FFFFFF"/>
              <w:spacing w:line="360" w:lineRule="auto"/>
              <w:ind w:left="0" w:firstLine="0"/>
              <w:rPr>
                <w:sz w:val="28"/>
                <w:szCs w:val="28"/>
              </w:rPr>
            </w:pPr>
            <w:r>
              <w:rPr>
                <w:bCs/>
                <w:sz w:val="28"/>
                <w:szCs w:val="28"/>
              </w:rPr>
              <w:t>ЦЕЛИ И СТРУКТУРА МЕЖДУНАРОДНОЙ АССОЦИАЦИИ РАЗВИТИЯ</w:t>
            </w:r>
          </w:p>
        </w:tc>
        <w:tc>
          <w:tcPr>
            <w:tcW w:w="900" w:type="dxa"/>
          </w:tcPr>
          <w:p w:rsidR="00EA1429" w:rsidRPr="00F875A9" w:rsidRDefault="00EA1429" w:rsidP="00B95852">
            <w:pPr>
              <w:spacing w:line="360" w:lineRule="auto"/>
              <w:rPr>
                <w:sz w:val="28"/>
                <w:szCs w:val="28"/>
              </w:rPr>
            </w:pPr>
          </w:p>
          <w:p w:rsidR="00EA1429" w:rsidRPr="002B03BF" w:rsidRDefault="00EA1429" w:rsidP="00B95852">
            <w:pPr>
              <w:spacing w:line="360" w:lineRule="auto"/>
              <w:rPr>
                <w:sz w:val="28"/>
                <w:szCs w:val="28"/>
              </w:rPr>
            </w:pPr>
            <w:r>
              <w:rPr>
                <w:sz w:val="28"/>
                <w:szCs w:val="28"/>
              </w:rPr>
              <w:t xml:space="preserve">     5</w:t>
            </w:r>
          </w:p>
        </w:tc>
      </w:tr>
      <w:tr w:rsidR="00EA1429" w:rsidTr="00B95852">
        <w:tc>
          <w:tcPr>
            <w:tcW w:w="9000" w:type="dxa"/>
            <w:gridSpan w:val="2"/>
          </w:tcPr>
          <w:p w:rsidR="00EA1429" w:rsidRPr="0007064D" w:rsidRDefault="00EA1429" w:rsidP="00EA1429">
            <w:pPr>
              <w:pStyle w:val="a3"/>
              <w:numPr>
                <w:ilvl w:val="0"/>
                <w:numId w:val="11"/>
              </w:numPr>
              <w:spacing w:line="360" w:lineRule="auto"/>
              <w:ind w:left="0" w:firstLine="0"/>
              <w:rPr>
                <w:sz w:val="28"/>
                <w:szCs w:val="32"/>
              </w:rPr>
            </w:pPr>
            <w:r>
              <w:rPr>
                <w:sz w:val="28"/>
                <w:szCs w:val="32"/>
              </w:rPr>
              <w:t>ДЕЯТЕЛЬНОСТЬ МЕЖДУНАРОДНОЙ АССОЦИАЦИИ РАЗВИТИЯ</w:t>
            </w:r>
          </w:p>
        </w:tc>
        <w:tc>
          <w:tcPr>
            <w:tcW w:w="900" w:type="dxa"/>
          </w:tcPr>
          <w:p w:rsidR="00EA1429" w:rsidRPr="00F875A9" w:rsidRDefault="00EA1429" w:rsidP="00B95852">
            <w:pPr>
              <w:spacing w:line="360" w:lineRule="auto"/>
              <w:jc w:val="center"/>
              <w:rPr>
                <w:sz w:val="28"/>
                <w:szCs w:val="28"/>
              </w:rPr>
            </w:pPr>
            <w:r>
              <w:rPr>
                <w:sz w:val="28"/>
                <w:szCs w:val="28"/>
              </w:rPr>
              <w:t>10</w:t>
            </w:r>
          </w:p>
        </w:tc>
      </w:tr>
      <w:tr w:rsidR="00EA1429" w:rsidTr="00B95852">
        <w:tc>
          <w:tcPr>
            <w:tcW w:w="9000" w:type="dxa"/>
            <w:gridSpan w:val="2"/>
          </w:tcPr>
          <w:p w:rsidR="00EA1429" w:rsidRPr="00F875A9" w:rsidRDefault="00EA1429" w:rsidP="00B95852">
            <w:pPr>
              <w:spacing w:line="360" w:lineRule="auto"/>
              <w:rPr>
                <w:sz w:val="28"/>
                <w:szCs w:val="28"/>
              </w:rPr>
            </w:pPr>
            <w:r w:rsidRPr="00F875A9">
              <w:rPr>
                <w:sz w:val="28"/>
                <w:szCs w:val="28"/>
              </w:rPr>
              <w:t>ЗАКЛЮЧЕНИЕ</w:t>
            </w:r>
            <w:r w:rsidRPr="00F875A9">
              <w:rPr>
                <w:sz w:val="28"/>
                <w:szCs w:val="28"/>
              </w:rPr>
              <w:tab/>
            </w:r>
          </w:p>
        </w:tc>
        <w:tc>
          <w:tcPr>
            <w:tcW w:w="900" w:type="dxa"/>
          </w:tcPr>
          <w:p w:rsidR="00EA1429" w:rsidRPr="00F875A9" w:rsidRDefault="00EA1429" w:rsidP="00B95852">
            <w:pPr>
              <w:spacing w:line="360" w:lineRule="auto"/>
              <w:rPr>
                <w:sz w:val="28"/>
                <w:szCs w:val="28"/>
              </w:rPr>
            </w:pPr>
            <w:r>
              <w:rPr>
                <w:sz w:val="28"/>
                <w:szCs w:val="28"/>
              </w:rPr>
              <w:t xml:space="preserve">   20</w:t>
            </w:r>
          </w:p>
        </w:tc>
      </w:tr>
      <w:tr w:rsidR="00EA1429" w:rsidTr="00B95852">
        <w:tc>
          <w:tcPr>
            <w:tcW w:w="9000" w:type="dxa"/>
            <w:gridSpan w:val="2"/>
          </w:tcPr>
          <w:p w:rsidR="00EA1429" w:rsidRPr="00F875A9" w:rsidRDefault="00EA1429" w:rsidP="00B95852">
            <w:pPr>
              <w:spacing w:line="360" w:lineRule="auto"/>
              <w:rPr>
                <w:sz w:val="28"/>
                <w:szCs w:val="28"/>
              </w:rPr>
            </w:pPr>
            <w:r w:rsidRPr="00F875A9">
              <w:rPr>
                <w:sz w:val="28"/>
                <w:szCs w:val="28"/>
              </w:rPr>
              <w:t>БИБЛИОГРАФИ</w:t>
            </w:r>
            <w:r>
              <w:rPr>
                <w:sz w:val="28"/>
                <w:szCs w:val="28"/>
              </w:rPr>
              <w:t>ЧЕСКИЙ СПИСОК</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tc>
        <w:tc>
          <w:tcPr>
            <w:tcW w:w="900" w:type="dxa"/>
          </w:tcPr>
          <w:p w:rsidR="00EA1429" w:rsidRPr="00F875A9" w:rsidRDefault="00EA1429" w:rsidP="00B95852">
            <w:pPr>
              <w:spacing w:line="360" w:lineRule="auto"/>
              <w:jc w:val="center"/>
              <w:rPr>
                <w:sz w:val="28"/>
                <w:szCs w:val="28"/>
              </w:rPr>
            </w:pPr>
            <w:r>
              <w:rPr>
                <w:sz w:val="28"/>
                <w:szCs w:val="28"/>
              </w:rPr>
              <w:t>22</w:t>
            </w:r>
          </w:p>
        </w:tc>
      </w:tr>
      <w:tr w:rsidR="00EA1429" w:rsidTr="00B95852">
        <w:trPr>
          <w:gridAfter w:val="2"/>
          <w:wAfter w:w="9000" w:type="dxa"/>
        </w:trPr>
        <w:tc>
          <w:tcPr>
            <w:tcW w:w="900" w:type="dxa"/>
          </w:tcPr>
          <w:p w:rsidR="00EA1429" w:rsidRPr="00F875A9" w:rsidRDefault="00EA1429" w:rsidP="00B95852">
            <w:pPr>
              <w:spacing w:line="360" w:lineRule="auto"/>
              <w:rPr>
                <w:sz w:val="28"/>
                <w:szCs w:val="28"/>
              </w:rPr>
            </w:pPr>
          </w:p>
        </w:tc>
      </w:tr>
      <w:tr w:rsidR="00EA1429" w:rsidTr="00B95852">
        <w:tc>
          <w:tcPr>
            <w:tcW w:w="9000" w:type="dxa"/>
            <w:gridSpan w:val="2"/>
          </w:tcPr>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r w:rsidR="00EA1429" w:rsidTr="00B95852">
        <w:trPr>
          <w:trHeight w:val="730"/>
        </w:trPr>
        <w:tc>
          <w:tcPr>
            <w:tcW w:w="9000" w:type="dxa"/>
            <w:gridSpan w:val="2"/>
          </w:tcPr>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r w:rsidR="00EA1429" w:rsidTr="00B95852">
        <w:trPr>
          <w:trHeight w:val="891"/>
        </w:trPr>
        <w:tc>
          <w:tcPr>
            <w:tcW w:w="9000" w:type="dxa"/>
            <w:gridSpan w:val="2"/>
          </w:tcPr>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r w:rsidR="00EA1429" w:rsidTr="00B95852">
        <w:tc>
          <w:tcPr>
            <w:tcW w:w="9000" w:type="dxa"/>
            <w:gridSpan w:val="2"/>
          </w:tcPr>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r w:rsidR="00EA1429" w:rsidTr="00B95852">
        <w:trPr>
          <w:trHeight w:val="284"/>
        </w:trPr>
        <w:tc>
          <w:tcPr>
            <w:tcW w:w="9000" w:type="dxa"/>
            <w:gridSpan w:val="2"/>
          </w:tcPr>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r w:rsidR="00EA1429" w:rsidTr="00B95852">
        <w:trPr>
          <w:trHeight w:val="242"/>
        </w:trPr>
        <w:tc>
          <w:tcPr>
            <w:tcW w:w="9000" w:type="dxa"/>
            <w:gridSpan w:val="2"/>
          </w:tcPr>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Default="00EA1429" w:rsidP="00B95852">
            <w:pPr>
              <w:spacing w:line="360" w:lineRule="auto"/>
              <w:rPr>
                <w:sz w:val="28"/>
                <w:szCs w:val="28"/>
              </w:rPr>
            </w:pPr>
          </w:p>
          <w:p w:rsidR="00EA1429" w:rsidRPr="00F875A9" w:rsidRDefault="00EA1429" w:rsidP="00B95852">
            <w:pPr>
              <w:spacing w:line="360" w:lineRule="auto"/>
              <w:rPr>
                <w:sz w:val="28"/>
                <w:szCs w:val="28"/>
              </w:rPr>
            </w:pPr>
          </w:p>
        </w:tc>
        <w:tc>
          <w:tcPr>
            <w:tcW w:w="900" w:type="dxa"/>
          </w:tcPr>
          <w:p w:rsidR="00EA1429" w:rsidRDefault="00EA1429" w:rsidP="00B95852">
            <w:pPr>
              <w:spacing w:line="360" w:lineRule="auto"/>
              <w:jc w:val="center"/>
            </w:pPr>
          </w:p>
        </w:tc>
      </w:tr>
    </w:tbl>
    <w:p w:rsidR="001E1FA5" w:rsidRPr="00D365E3" w:rsidRDefault="001E1FA5" w:rsidP="00D365E3">
      <w:pPr>
        <w:spacing w:line="360" w:lineRule="auto"/>
        <w:ind w:firstLine="709"/>
        <w:jc w:val="center"/>
        <w:rPr>
          <w:b/>
          <w:sz w:val="28"/>
          <w:szCs w:val="28"/>
        </w:rPr>
      </w:pPr>
      <w:r w:rsidRPr="00D365E3">
        <w:rPr>
          <w:b/>
          <w:sz w:val="28"/>
          <w:szCs w:val="28"/>
        </w:rPr>
        <w:t>ВВЕДЕНИЕ</w:t>
      </w:r>
    </w:p>
    <w:p w:rsidR="001E1FA5" w:rsidRPr="00D365E3" w:rsidRDefault="001E1FA5" w:rsidP="00D365E3">
      <w:pPr>
        <w:spacing w:line="360" w:lineRule="auto"/>
        <w:ind w:firstLine="709"/>
        <w:jc w:val="both"/>
        <w:rPr>
          <w:b/>
          <w:sz w:val="28"/>
          <w:szCs w:val="28"/>
        </w:rPr>
      </w:pPr>
    </w:p>
    <w:p w:rsidR="001E1FA5" w:rsidRPr="00D365E3" w:rsidRDefault="001E1FA5" w:rsidP="00D365E3">
      <w:pPr>
        <w:spacing w:line="360" w:lineRule="auto"/>
        <w:ind w:firstLine="709"/>
        <w:jc w:val="both"/>
        <w:rPr>
          <w:sz w:val="28"/>
          <w:szCs w:val="28"/>
        </w:rPr>
      </w:pPr>
      <w:r w:rsidRPr="00D365E3">
        <w:rPr>
          <w:sz w:val="28"/>
          <w:szCs w:val="28"/>
        </w:rPr>
        <w:t xml:space="preserve">Международные валютно-финансовые организации создаются путем объединения финансовых ресурсов странами-участниками для решения определенных задач в области развития мировой экономики. </w:t>
      </w:r>
    </w:p>
    <w:p w:rsidR="001E1FA5" w:rsidRPr="00D365E3" w:rsidRDefault="001E1FA5" w:rsidP="00D365E3">
      <w:pPr>
        <w:spacing w:line="360" w:lineRule="auto"/>
        <w:ind w:firstLine="709"/>
        <w:jc w:val="both"/>
        <w:rPr>
          <w:sz w:val="28"/>
          <w:szCs w:val="28"/>
        </w:rPr>
      </w:pPr>
      <w:r w:rsidRPr="00D365E3">
        <w:rPr>
          <w:sz w:val="28"/>
          <w:szCs w:val="28"/>
        </w:rPr>
        <w:t>Этими задачами могут быть:</w:t>
      </w:r>
    </w:p>
    <w:p w:rsidR="001E1FA5" w:rsidRPr="00D365E3" w:rsidRDefault="001E1FA5" w:rsidP="00D365E3">
      <w:pPr>
        <w:spacing w:line="360" w:lineRule="auto"/>
        <w:ind w:firstLine="709"/>
        <w:jc w:val="both"/>
        <w:rPr>
          <w:sz w:val="28"/>
          <w:szCs w:val="28"/>
        </w:rPr>
      </w:pPr>
      <w:r w:rsidRPr="00D365E3">
        <w:rPr>
          <w:sz w:val="28"/>
          <w:szCs w:val="28"/>
        </w:rPr>
        <w:t>- операции на международном валютном и фондовом рынке с целью стабилизации и регулирования мировой экономики, поддержания и стимулирования международной торговли;</w:t>
      </w:r>
    </w:p>
    <w:p w:rsidR="001E1FA5" w:rsidRPr="00D365E3" w:rsidRDefault="001E1FA5" w:rsidP="00D365E3">
      <w:pPr>
        <w:spacing w:line="360" w:lineRule="auto"/>
        <w:ind w:firstLine="709"/>
        <w:jc w:val="both"/>
        <w:rPr>
          <w:sz w:val="28"/>
          <w:szCs w:val="28"/>
        </w:rPr>
      </w:pPr>
      <w:r w:rsidRPr="00D365E3">
        <w:rPr>
          <w:sz w:val="28"/>
          <w:szCs w:val="28"/>
        </w:rPr>
        <w:t>- межгосударственные кредиты - кредиты на осуществление государственных проектов и финансирование бюджетного дефицита;</w:t>
      </w:r>
    </w:p>
    <w:p w:rsidR="001E1FA5" w:rsidRPr="00D365E3" w:rsidRDefault="001E1FA5" w:rsidP="00D365E3">
      <w:pPr>
        <w:spacing w:line="360" w:lineRule="auto"/>
        <w:ind w:firstLine="709"/>
        <w:jc w:val="both"/>
        <w:rPr>
          <w:sz w:val="28"/>
          <w:szCs w:val="28"/>
        </w:rPr>
      </w:pPr>
      <w:r w:rsidRPr="00D365E3">
        <w:rPr>
          <w:sz w:val="28"/>
          <w:szCs w:val="28"/>
        </w:rPr>
        <w:t>- инвестиционная деятельность/кредитование в области международных проектов (проектов, затрагивающих интересы нескольких стран, участвующих в проекте как напрямую, так и через коммерческие организации-резиденты)</w:t>
      </w:r>
    </w:p>
    <w:p w:rsidR="001E1FA5" w:rsidRPr="00D365E3" w:rsidRDefault="001E1FA5" w:rsidP="00D365E3">
      <w:pPr>
        <w:spacing w:line="360" w:lineRule="auto"/>
        <w:ind w:firstLine="709"/>
        <w:jc w:val="both"/>
        <w:rPr>
          <w:sz w:val="28"/>
          <w:szCs w:val="28"/>
        </w:rPr>
      </w:pPr>
      <w:r w:rsidRPr="00D365E3">
        <w:rPr>
          <w:sz w:val="28"/>
          <w:szCs w:val="28"/>
        </w:rPr>
        <w:t>- инвестиционная деятельность/кредитование в области “внутренних” проектов (проектов, непосредственно затрагивающих интересы одной страны или коммерческой организации-резидента), осуществление которых способно оказать благоприятное воздействие на международный бизнес (например, инфраструктурные проекты, проекты в области информационных технологий, развития транспортных и коммуникационных сетей и т.п.)</w:t>
      </w:r>
    </w:p>
    <w:p w:rsidR="001E1FA5" w:rsidRPr="00D365E3" w:rsidRDefault="001E1FA5" w:rsidP="00D365E3">
      <w:pPr>
        <w:pStyle w:val="aa"/>
        <w:spacing w:line="360" w:lineRule="auto"/>
        <w:ind w:firstLine="709"/>
        <w:jc w:val="both"/>
        <w:rPr>
          <w:sz w:val="28"/>
          <w:szCs w:val="28"/>
        </w:rPr>
      </w:pPr>
      <w:r w:rsidRPr="00D365E3">
        <w:rPr>
          <w:sz w:val="28"/>
          <w:szCs w:val="28"/>
        </w:rPr>
        <w:t>- благотворительная деятельность (финансирование программ международной помощи) и финансирование фундаментальных научных исследований.</w:t>
      </w:r>
    </w:p>
    <w:p w:rsidR="001E1FA5" w:rsidRPr="00D365E3" w:rsidRDefault="001E1FA5" w:rsidP="00D365E3">
      <w:pPr>
        <w:spacing w:line="360" w:lineRule="auto"/>
        <w:ind w:firstLine="709"/>
        <w:jc w:val="both"/>
        <w:rPr>
          <w:sz w:val="28"/>
          <w:szCs w:val="28"/>
        </w:rPr>
      </w:pPr>
      <w:r w:rsidRPr="00D365E3">
        <w:rPr>
          <w:sz w:val="28"/>
          <w:szCs w:val="28"/>
        </w:rPr>
        <w:t xml:space="preserve">В качестве примеров международных финансовых организаций можно назвать Банк международных расчетов, Международный банк реконструкции и развития, Международная ассоциация развития,  Европейский инвестиционный банк, Международный Валютный Фонд, Мировой Банк, Европейский Банк Реконструкции и Развития, Международная Финансовая Корпорация. </w:t>
      </w:r>
    </w:p>
    <w:p w:rsidR="001E1FA5" w:rsidRPr="00D365E3" w:rsidRDefault="001E1FA5" w:rsidP="00D365E3">
      <w:pPr>
        <w:pStyle w:val="aa"/>
        <w:spacing w:line="360" w:lineRule="auto"/>
        <w:ind w:firstLine="709"/>
        <w:jc w:val="both"/>
        <w:rPr>
          <w:sz w:val="28"/>
          <w:szCs w:val="28"/>
        </w:rPr>
      </w:pPr>
      <w:r w:rsidRPr="00D365E3">
        <w:rPr>
          <w:sz w:val="28"/>
          <w:szCs w:val="28"/>
        </w:rPr>
        <w:t>Для осуществления своих функций международные валютно-финансовые организации используют весь спектр современных технологий финансового и инвестиционного анализа и управления рисками, от фундаментального исследования потенциального инвестиционного проекта (для чего, чаще всего, привлекаются специализированные команды или институты экспертов международной квалификации, международные аудиторские фирмы и инвестиционные банки) до операций на глобальных фондовых рынках (рынках производных ценных бумаг).</w:t>
      </w:r>
    </w:p>
    <w:p w:rsidR="001E1FA5" w:rsidRPr="00D365E3" w:rsidRDefault="001E1FA5" w:rsidP="00D365E3">
      <w:pPr>
        <w:spacing w:line="360" w:lineRule="auto"/>
        <w:ind w:firstLine="709"/>
        <w:jc w:val="both"/>
        <w:rPr>
          <w:sz w:val="28"/>
          <w:szCs w:val="28"/>
        </w:rPr>
      </w:pPr>
      <w:r w:rsidRPr="00D365E3">
        <w:rPr>
          <w:sz w:val="28"/>
          <w:szCs w:val="28"/>
        </w:rPr>
        <w:t>Эффективность деятельности этих организаций в значительной степени зависит от взаимодействия с правительствами и правительственными организациями стран-участниц. Так инвестиционная деятельность валютно-финансовых организаций зачастую предполагает тесное сотрудничество с государственными экспортными кредитными агентствами, осуществляющих страхование и управление рисками по крупным международным проектам.</w:t>
      </w:r>
    </w:p>
    <w:p w:rsidR="001E1FA5" w:rsidRPr="00D365E3" w:rsidRDefault="001E1FA5" w:rsidP="00D365E3">
      <w:pPr>
        <w:spacing w:line="360" w:lineRule="auto"/>
        <w:ind w:firstLine="709"/>
        <w:jc w:val="both"/>
        <w:rPr>
          <w:sz w:val="28"/>
          <w:szCs w:val="28"/>
          <w:lang w:val="en-US"/>
        </w:rPr>
      </w:pPr>
      <w:r w:rsidRPr="00D365E3">
        <w:rPr>
          <w:sz w:val="28"/>
          <w:szCs w:val="28"/>
        </w:rPr>
        <w:t xml:space="preserve">Международная ассоциация развития (МАР), является членом Группы Всемирного Банка. Ее основными функциями является предоставление долгосрочных беспроцентных ссуд беднейшим из развивающихся стран. Эти займы направлены на снижения уровня бедности и содействие экономическому росту в странах-заемщиках. </w:t>
      </w:r>
      <w:r w:rsidR="00DA3C1C" w:rsidRPr="00D365E3">
        <w:rPr>
          <w:sz w:val="28"/>
          <w:szCs w:val="28"/>
          <w:lang w:val="en-US"/>
        </w:rPr>
        <w:t>[6]</w:t>
      </w: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spacing w:line="360" w:lineRule="auto"/>
        <w:ind w:firstLine="709"/>
        <w:jc w:val="both"/>
        <w:rPr>
          <w:sz w:val="28"/>
          <w:szCs w:val="28"/>
        </w:rPr>
      </w:pPr>
    </w:p>
    <w:p w:rsidR="001E1FA5" w:rsidRPr="00D365E3" w:rsidRDefault="001E1FA5" w:rsidP="00D365E3">
      <w:pPr>
        <w:widowControl/>
        <w:numPr>
          <w:ilvl w:val="0"/>
          <w:numId w:val="8"/>
        </w:numPr>
        <w:autoSpaceDE/>
        <w:autoSpaceDN/>
        <w:adjustRightInd/>
        <w:spacing w:line="360" w:lineRule="auto"/>
        <w:ind w:firstLine="709"/>
        <w:jc w:val="center"/>
        <w:rPr>
          <w:b/>
          <w:sz w:val="28"/>
          <w:szCs w:val="28"/>
        </w:rPr>
      </w:pPr>
      <w:r w:rsidRPr="00D365E3">
        <w:rPr>
          <w:b/>
          <w:sz w:val="28"/>
          <w:szCs w:val="28"/>
        </w:rPr>
        <w:t>ЦЕЛИ И СТРУКТУРА МЕЖДУНАРОДНОЙ АССОЦИАЦИИ РАЗВИТИЯ</w:t>
      </w:r>
    </w:p>
    <w:p w:rsidR="001E1FA5" w:rsidRPr="00D365E3" w:rsidRDefault="001E1FA5" w:rsidP="00D365E3">
      <w:pPr>
        <w:widowControl/>
        <w:autoSpaceDE/>
        <w:autoSpaceDN/>
        <w:adjustRightInd/>
        <w:spacing w:line="360" w:lineRule="auto"/>
        <w:ind w:left="1069" w:firstLine="709"/>
        <w:jc w:val="both"/>
        <w:rPr>
          <w:b/>
          <w:sz w:val="28"/>
          <w:szCs w:val="28"/>
        </w:rPr>
      </w:pPr>
    </w:p>
    <w:p w:rsidR="00023883" w:rsidRPr="00D365E3" w:rsidRDefault="00023883"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Международный Банк Реконструкции и Разработки, более известной как Всемирный Банк, был основан в 1944, когда первоочередная задача состояла в том, чтобы помочь Европе поправиться от разорения, принесенного Второй Мировой войной. После восстановления Европы, Банк направил свое внимание на развивающиеся страны. Уже в пятидесятых годах стало ясно, что беднейшие развивающиеся страны не могли позволить себе заимствовать необходимые для развития финансовые средства на условиях, предлагаемых Банком.</w:t>
      </w:r>
    </w:p>
    <w:p w:rsidR="00023883" w:rsidRPr="00D365E3" w:rsidRDefault="00023883"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Группа государств-членов Банка предложила создать Агентство, которое могло бы предоставлять беднейшим странам средства на длительный срок. Было решено назвать новый институт Международной Ассоциацией Развития. Однако учредители желали, чтобы принципы работы МАР основывались на строгой дисциплине Всемирного банка. Исходя из этой посылки, Президент США Дуайт Эзенхауэр (Dwight D. Eisenhower) внес предложение, поддержанное остальными участниками, о необходимости вхождения МАР в состав Всемирного банка. </w:t>
      </w:r>
    </w:p>
    <w:p w:rsidR="00A61438" w:rsidRPr="00D365E3" w:rsidRDefault="00E82E1C" w:rsidP="00D365E3">
      <w:pPr>
        <w:pStyle w:val="HTML"/>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 xml:space="preserve">Международная ассоциация развития (МАР) была создана в 1960 году как филиал </w:t>
      </w:r>
      <w:r w:rsidR="00A80FB7" w:rsidRPr="00D365E3">
        <w:rPr>
          <w:rFonts w:ascii="Times New Roman" w:hAnsi="Times New Roman" w:cs="Times New Roman"/>
          <w:sz w:val="28"/>
          <w:szCs w:val="28"/>
        </w:rPr>
        <w:t>Международного Банка Реконструкции и Развития</w:t>
      </w:r>
      <w:r w:rsidR="00BF31AF" w:rsidRPr="00D365E3">
        <w:rPr>
          <w:rFonts w:ascii="Times New Roman" w:hAnsi="Times New Roman" w:cs="Times New Roman"/>
          <w:sz w:val="28"/>
          <w:szCs w:val="28"/>
        </w:rPr>
        <w:t xml:space="preserve"> (</w:t>
      </w:r>
      <w:r w:rsidRPr="00D365E3">
        <w:rPr>
          <w:rFonts w:ascii="Times New Roman" w:hAnsi="Times New Roman" w:cs="Times New Roman"/>
          <w:sz w:val="28"/>
          <w:szCs w:val="28"/>
        </w:rPr>
        <w:t>МБРР</w:t>
      </w:r>
      <w:r w:rsidR="00BF31AF" w:rsidRPr="00D365E3">
        <w:rPr>
          <w:rFonts w:ascii="Times New Roman" w:hAnsi="Times New Roman" w:cs="Times New Roman"/>
          <w:sz w:val="28"/>
          <w:szCs w:val="28"/>
        </w:rPr>
        <w:t>)</w:t>
      </w:r>
      <w:r w:rsidRPr="00D365E3">
        <w:rPr>
          <w:rFonts w:ascii="Times New Roman" w:hAnsi="Times New Roman" w:cs="Times New Roman"/>
          <w:sz w:val="28"/>
          <w:szCs w:val="28"/>
        </w:rPr>
        <w:t xml:space="preserve">. </w:t>
      </w:r>
      <w:r w:rsidR="00044268" w:rsidRPr="00D365E3">
        <w:rPr>
          <w:rFonts w:ascii="Times New Roman" w:hAnsi="Times New Roman" w:cs="Times New Roman"/>
          <w:sz w:val="28"/>
          <w:szCs w:val="28"/>
        </w:rPr>
        <w:t>В ходе дебатов в конгрессе США по поводу создания MAP в июне 1960 года конгрессмен от Пенсильвании У.</w:t>
      </w:r>
      <w:r w:rsidR="00A80FB7" w:rsidRPr="00D365E3">
        <w:rPr>
          <w:rFonts w:ascii="Times New Roman" w:hAnsi="Times New Roman" w:cs="Times New Roman"/>
          <w:sz w:val="28"/>
          <w:szCs w:val="28"/>
        </w:rPr>
        <w:t xml:space="preserve"> </w:t>
      </w:r>
      <w:r w:rsidR="00044268" w:rsidRPr="00D365E3">
        <w:rPr>
          <w:rFonts w:ascii="Times New Roman" w:hAnsi="Times New Roman" w:cs="Times New Roman"/>
          <w:sz w:val="28"/>
          <w:szCs w:val="28"/>
        </w:rPr>
        <w:t xml:space="preserve">Мурхед заявил: «Многие слаборазвитые страны опасаются, что при каждой двусторонней сделке мы будем пытаться экономически господствовать над ними. Поэтому они колеблются, принимать ли участие в наших двусторонних соглашениях. В MAP, где они будут членами с правом голоса, они проявят больше готовности подчиняться программам, которые нас устраивают... Международная организация может настоять на более жестких условиях, чем мы в одиночку». </w:t>
      </w:r>
    </w:p>
    <w:p w:rsidR="00023883" w:rsidRPr="00D365E3" w:rsidRDefault="00023883"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Первое решение о предоставлении кредитов Гондурасу, Индии, Судану и Чили было принято в 1961 г.</w:t>
      </w:r>
    </w:p>
    <w:p w:rsidR="00044268" w:rsidRPr="00D365E3" w:rsidRDefault="00044268" w:rsidP="00D365E3">
      <w:pPr>
        <w:pStyle w:val="HTML"/>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Безусловно, создание MAP в рамках МБРР укрепило позиции Банка, расширило круг его деятельности, обеспечило ему возможности для более гибкой деятельности. Руководство Банка добилось значительного увеличения добровольных вкладов правительств в MAP. Можно согласиться с К. Ф. Ключниковым, что это «было крупной победой руководства Банка».</w:t>
      </w:r>
      <w:r w:rsidR="00DA3C1C" w:rsidRPr="00D365E3">
        <w:rPr>
          <w:rFonts w:ascii="Times New Roman" w:hAnsi="Times New Roman" w:cs="Times New Roman"/>
          <w:sz w:val="28"/>
          <w:szCs w:val="28"/>
        </w:rPr>
        <w:t>[2]</w:t>
      </w:r>
    </w:p>
    <w:p w:rsidR="00E82E1C" w:rsidRPr="00D365E3" w:rsidRDefault="00E82E1C" w:rsidP="00D365E3">
      <w:pPr>
        <w:spacing w:line="360" w:lineRule="auto"/>
        <w:ind w:firstLine="709"/>
        <w:jc w:val="both"/>
        <w:rPr>
          <w:sz w:val="28"/>
          <w:szCs w:val="28"/>
        </w:rPr>
      </w:pPr>
      <w:r w:rsidRPr="00D365E3">
        <w:rPr>
          <w:sz w:val="28"/>
          <w:szCs w:val="28"/>
        </w:rPr>
        <w:t xml:space="preserve">В качестве специализированного учреждения она принадлежит к системе Объединенных Наций. МАР во многих отношениях не отличается от МБРР. Обе организации финансируют проекты развития, имеют один и тот же штат, а президент Банка является одновременно президентом МАР. Главное различие между этими двумя организациями заключается в том, как они приобретают финансовые средства для кредитования, и в условиях, на которых они предоставляют займы развивающимся странам. МБРР большую часть своих финансовых средств получает на мировых финансовых рынках и предоставляет займы развивающимся странам под более низкий процент и на более длительные сроки погашения, чем это делают коммерческие банки. </w:t>
      </w:r>
      <w:r w:rsidR="001D75D5" w:rsidRPr="00D365E3">
        <w:rPr>
          <w:rFonts w:eastAsia="Times New Roman"/>
          <w:sz w:val="28"/>
          <w:szCs w:val="28"/>
        </w:rPr>
        <w:t>Ассоциация преследует те же цели, что и МБРР, но ее помощь предоставляется беднейшим странам на более льготных условиях.</w:t>
      </w:r>
      <w:r w:rsidRPr="00D365E3">
        <w:rPr>
          <w:sz w:val="28"/>
          <w:szCs w:val="28"/>
        </w:rPr>
        <w:t xml:space="preserve"> Ее источниками финансирования являются взносы стран-доноров.</w:t>
      </w:r>
    </w:p>
    <w:p w:rsidR="00E82E1C" w:rsidRPr="00D365E3" w:rsidRDefault="00E82E1C" w:rsidP="00D365E3">
      <w:pPr>
        <w:spacing w:line="360" w:lineRule="auto"/>
        <w:ind w:firstLine="709"/>
        <w:jc w:val="both"/>
        <w:rPr>
          <w:sz w:val="28"/>
          <w:szCs w:val="28"/>
        </w:rPr>
      </w:pPr>
      <w:r w:rsidRPr="00D365E3">
        <w:rPr>
          <w:sz w:val="28"/>
          <w:szCs w:val="28"/>
        </w:rPr>
        <w:t>Целями МАР является:</w:t>
      </w:r>
    </w:p>
    <w:p w:rsidR="00E82E1C" w:rsidRPr="00D365E3" w:rsidRDefault="00E82E1C" w:rsidP="00D365E3">
      <w:pPr>
        <w:spacing w:line="360" w:lineRule="auto"/>
        <w:ind w:firstLine="709"/>
        <w:jc w:val="both"/>
        <w:rPr>
          <w:sz w:val="28"/>
          <w:szCs w:val="28"/>
        </w:rPr>
      </w:pPr>
      <w:r w:rsidRPr="00D365E3">
        <w:rPr>
          <w:sz w:val="28"/>
          <w:szCs w:val="28"/>
        </w:rPr>
        <w:t>- содействие экономическому развитию;</w:t>
      </w:r>
    </w:p>
    <w:p w:rsidR="00E82E1C" w:rsidRPr="00D365E3" w:rsidRDefault="00E82E1C" w:rsidP="00D365E3">
      <w:pPr>
        <w:spacing w:line="360" w:lineRule="auto"/>
        <w:ind w:firstLine="709"/>
        <w:jc w:val="both"/>
        <w:rPr>
          <w:sz w:val="28"/>
          <w:szCs w:val="28"/>
        </w:rPr>
      </w:pPr>
      <w:r w:rsidRPr="00D365E3">
        <w:rPr>
          <w:sz w:val="28"/>
          <w:szCs w:val="28"/>
        </w:rPr>
        <w:t>- повышение производительности труда;</w:t>
      </w:r>
    </w:p>
    <w:p w:rsidR="00E82E1C" w:rsidRPr="00D365E3" w:rsidRDefault="00E82E1C" w:rsidP="00D365E3">
      <w:pPr>
        <w:spacing w:line="360" w:lineRule="auto"/>
        <w:ind w:firstLine="709"/>
        <w:jc w:val="both"/>
        <w:rPr>
          <w:sz w:val="28"/>
          <w:szCs w:val="28"/>
        </w:rPr>
      </w:pPr>
      <w:r w:rsidRPr="00D365E3">
        <w:rPr>
          <w:sz w:val="28"/>
          <w:szCs w:val="28"/>
        </w:rPr>
        <w:t>- повышение уровня жизни в развивающихся странах (членах МАР).</w:t>
      </w:r>
    </w:p>
    <w:p w:rsidR="007D78FF" w:rsidRPr="00D365E3" w:rsidRDefault="007D78FF" w:rsidP="00D365E3">
      <w:pPr>
        <w:spacing w:line="360" w:lineRule="auto"/>
        <w:ind w:firstLine="709"/>
        <w:jc w:val="both"/>
        <w:rPr>
          <w:rFonts w:eastAsia="Times New Roman"/>
          <w:sz w:val="28"/>
          <w:szCs w:val="28"/>
        </w:rPr>
      </w:pPr>
      <w:r w:rsidRPr="00D365E3">
        <w:rPr>
          <w:rFonts w:eastAsia="Times New Roman"/>
          <w:sz w:val="28"/>
          <w:szCs w:val="28"/>
        </w:rPr>
        <w:t>Все страны, входящие в МБРР, имеют право быть членами ассоц</w:t>
      </w:r>
      <w:r w:rsidR="001D75D5" w:rsidRPr="00D365E3">
        <w:rPr>
          <w:rFonts w:eastAsia="Times New Roman"/>
          <w:sz w:val="28"/>
          <w:szCs w:val="28"/>
        </w:rPr>
        <w:t>иации. В зависимости от их экономического</w:t>
      </w:r>
      <w:r w:rsidRPr="00D365E3">
        <w:rPr>
          <w:rFonts w:eastAsia="Times New Roman"/>
          <w:sz w:val="28"/>
          <w:szCs w:val="28"/>
        </w:rPr>
        <w:t xml:space="preserve"> положения страны - члены МАР делятся на две категории. К первой относятся индустр</w:t>
      </w:r>
      <w:r w:rsidR="001D75D5" w:rsidRPr="00D365E3">
        <w:rPr>
          <w:rFonts w:eastAsia="Times New Roman"/>
          <w:sz w:val="28"/>
          <w:szCs w:val="28"/>
        </w:rPr>
        <w:t>иальные государства</w:t>
      </w:r>
      <w:r w:rsidRPr="00D365E3">
        <w:rPr>
          <w:rFonts w:eastAsia="Times New Roman"/>
          <w:sz w:val="28"/>
          <w:szCs w:val="28"/>
        </w:rPr>
        <w:t xml:space="preserve">, а также Кувейт и Объединенные Арабские Эмираты. Во </w:t>
      </w:r>
      <w:r w:rsidR="001D75D5" w:rsidRPr="00D365E3">
        <w:rPr>
          <w:rFonts w:eastAsia="Times New Roman"/>
          <w:sz w:val="28"/>
          <w:szCs w:val="28"/>
        </w:rPr>
        <w:t>вторую входят развивающиеся государст</w:t>
      </w:r>
      <w:r w:rsidRPr="00D365E3">
        <w:rPr>
          <w:rFonts w:eastAsia="Times New Roman"/>
          <w:sz w:val="28"/>
          <w:szCs w:val="28"/>
        </w:rPr>
        <w:t xml:space="preserve">ва. </w:t>
      </w:r>
    </w:p>
    <w:p w:rsidR="00E82E1C" w:rsidRPr="00D365E3" w:rsidRDefault="00E82E1C" w:rsidP="00D365E3">
      <w:pPr>
        <w:spacing w:line="360" w:lineRule="auto"/>
        <w:ind w:firstLine="709"/>
        <w:jc w:val="both"/>
        <w:rPr>
          <w:sz w:val="28"/>
          <w:szCs w:val="28"/>
        </w:rPr>
      </w:pPr>
      <w:r w:rsidRPr="00D365E3">
        <w:rPr>
          <w:sz w:val="28"/>
          <w:szCs w:val="28"/>
        </w:rPr>
        <w:t>Членами МАР являются 159 государств. Членство открыто для всех стран - членов МБРР в сроки и на условиях, которые могут устанавливаться МАР.</w:t>
      </w:r>
    </w:p>
    <w:p w:rsidR="00E82E1C" w:rsidRPr="00D365E3" w:rsidRDefault="00E82E1C" w:rsidP="00D365E3">
      <w:pPr>
        <w:spacing w:line="360" w:lineRule="auto"/>
        <w:ind w:firstLine="709"/>
        <w:jc w:val="both"/>
        <w:rPr>
          <w:sz w:val="28"/>
          <w:szCs w:val="28"/>
        </w:rPr>
      </w:pPr>
      <w:r w:rsidRPr="00D365E3">
        <w:rPr>
          <w:sz w:val="28"/>
          <w:szCs w:val="28"/>
        </w:rPr>
        <w:t>Структура МАР:</w:t>
      </w:r>
    </w:p>
    <w:p w:rsidR="00E82E1C" w:rsidRPr="00D365E3" w:rsidRDefault="00E82E1C" w:rsidP="00D365E3">
      <w:pPr>
        <w:spacing w:line="360" w:lineRule="auto"/>
        <w:ind w:firstLine="709"/>
        <w:jc w:val="both"/>
        <w:rPr>
          <w:sz w:val="28"/>
          <w:szCs w:val="28"/>
        </w:rPr>
      </w:pPr>
      <w:r w:rsidRPr="00D365E3">
        <w:rPr>
          <w:sz w:val="28"/>
          <w:szCs w:val="28"/>
        </w:rPr>
        <w:t>- Совет управляющих;</w:t>
      </w:r>
    </w:p>
    <w:p w:rsidR="00E82E1C" w:rsidRPr="00D365E3" w:rsidRDefault="00E82E1C" w:rsidP="00D365E3">
      <w:pPr>
        <w:spacing w:line="360" w:lineRule="auto"/>
        <w:ind w:firstLine="709"/>
        <w:jc w:val="both"/>
        <w:rPr>
          <w:sz w:val="28"/>
          <w:szCs w:val="28"/>
        </w:rPr>
      </w:pPr>
      <w:r w:rsidRPr="00D365E3">
        <w:rPr>
          <w:sz w:val="28"/>
          <w:szCs w:val="28"/>
        </w:rPr>
        <w:t>- Исполнительный директорат;</w:t>
      </w:r>
    </w:p>
    <w:p w:rsidR="00E82E1C" w:rsidRPr="00D365E3" w:rsidRDefault="00E82E1C" w:rsidP="00D365E3">
      <w:pPr>
        <w:spacing w:line="360" w:lineRule="auto"/>
        <w:ind w:firstLine="709"/>
        <w:jc w:val="both"/>
        <w:rPr>
          <w:sz w:val="28"/>
          <w:szCs w:val="28"/>
        </w:rPr>
      </w:pPr>
      <w:r w:rsidRPr="00D365E3">
        <w:rPr>
          <w:sz w:val="28"/>
          <w:szCs w:val="28"/>
        </w:rPr>
        <w:t>- Президент.</w:t>
      </w:r>
    </w:p>
    <w:p w:rsidR="00E82E1C" w:rsidRPr="00D365E3" w:rsidRDefault="00E82E1C" w:rsidP="00D365E3">
      <w:pPr>
        <w:spacing w:line="360" w:lineRule="auto"/>
        <w:ind w:firstLine="709"/>
        <w:jc w:val="both"/>
        <w:rPr>
          <w:sz w:val="28"/>
          <w:szCs w:val="28"/>
        </w:rPr>
      </w:pPr>
      <w:r w:rsidRPr="00D365E3">
        <w:rPr>
          <w:sz w:val="28"/>
          <w:szCs w:val="28"/>
        </w:rPr>
        <w:t>Члены Совета управляющих, Исполнительного директората и президент в силу занимаемой должности, а также должностные лица и штатные служащие МБРР по совместительству выполняют аналогичные обязанности в Международной ассоциации развития. Штат сотрудников МАР разделен на четыре сектора: операции, финансирование, политика, планирование и исследования.</w:t>
      </w:r>
    </w:p>
    <w:p w:rsidR="005A3539"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Все вопросы в Совете управляющих и директорате решаются большинством голосов. Голоса распределяются в зависимости от суммы взносов в основной капитал. Страна-член МАР имеет 500 голосов плюс один дополнительный голос за каждые 5 тысяч долларов суммы её первоначального взноса. Промышленно развитые страны производят взносы золотом или обратимой валютой, развивающиеся страны только 10 % своих взносов вносят золотом или обратимой валютой, а остальные 90 % - в национальной валюте.</w:t>
      </w:r>
    </w:p>
    <w:p w:rsidR="00E82E1C" w:rsidRPr="00D365E3" w:rsidRDefault="00E82E1C" w:rsidP="00D365E3">
      <w:pPr>
        <w:spacing w:line="360" w:lineRule="auto"/>
        <w:ind w:firstLine="709"/>
        <w:jc w:val="both"/>
        <w:rPr>
          <w:sz w:val="28"/>
          <w:szCs w:val="28"/>
        </w:rPr>
      </w:pPr>
      <w:r w:rsidRPr="00D365E3">
        <w:rPr>
          <w:sz w:val="28"/>
          <w:szCs w:val="28"/>
        </w:rPr>
        <w:t>Кредиты МАР предназначаются для беднейших и наименее кредитоспособных стран и выделяются с учетом размеров территории страны, годового дохода на душу населения и степени эффективности экономической политики. Только страны с годовым доходом на душу населения, составляющим менее чем 1305 долл. США, могут пользоваться займами МАР. Большинство кредитов МАР предоставляются странам с годовым доходом на душу населения в размере 800$ США или меньше.</w:t>
      </w:r>
    </w:p>
    <w:p w:rsidR="00D40822" w:rsidRPr="00D365E3" w:rsidRDefault="00044268" w:rsidP="00D365E3">
      <w:pPr>
        <w:spacing w:line="360" w:lineRule="auto"/>
        <w:ind w:firstLine="709"/>
        <w:jc w:val="both"/>
        <w:rPr>
          <w:sz w:val="28"/>
          <w:szCs w:val="28"/>
        </w:rPr>
      </w:pPr>
      <w:r w:rsidRPr="00D365E3">
        <w:rPr>
          <w:rFonts w:eastAsia="Times New Roman"/>
          <w:sz w:val="28"/>
          <w:szCs w:val="28"/>
        </w:rPr>
        <w:t>Погашение их предусматривается начинать через 10 лет, причём в последующие 10 лет из расчёта по 1 % в год, а в остальные 30 лет по 3 %. Займы предоставляются правительству или под его гарантию органам отдельных административных единиц, частным или общественным организациям.</w:t>
      </w:r>
      <w:r w:rsidR="00E82E1C" w:rsidRPr="00D365E3">
        <w:rPr>
          <w:sz w:val="28"/>
          <w:szCs w:val="28"/>
        </w:rPr>
        <w:t xml:space="preserve"> </w:t>
      </w:r>
    </w:p>
    <w:p w:rsidR="00D40822" w:rsidRPr="00D365E3" w:rsidRDefault="00E82E1C" w:rsidP="00D365E3">
      <w:pPr>
        <w:spacing w:line="360" w:lineRule="auto"/>
        <w:ind w:firstLine="709"/>
        <w:jc w:val="both"/>
        <w:rPr>
          <w:sz w:val="28"/>
          <w:szCs w:val="28"/>
        </w:rPr>
      </w:pPr>
      <w:r w:rsidRPr="00D365E3">
        <w:rPr>
          <w:sz w:val="28"/>
          <w:szCs w:val="28"/>
        </w:rPr>
        <w:t>Каждый финансируемый МАР проект подвергается политико-экономической экспертизе с целью наиболее эффективного использования финансовой помощи. Кредиты предоставляются в национальной валюте государства или его территории. В рамках программы специальной помощи осущ</w:t>
      </w:r>
      <w:r w:rsidR="008F6143" w:rsidRPr="00D365E3">
        <w:rPr>
          <w:sz w:val="28"/>
          <w:szCs w:val="28"/>
        </w:rPr>
        <w:t>ествляется поддержка стран южной</w:t>
      </w:r>
      <w:r w:rsidRPr="00D365E3">
        <w:rPr>
          <w:sz w:val="28"/>
          <w:szCs w:val="28"/>
        </w:rPr>
        <w:t xml:space="preserve"> Сахары с низкими доходами и высокими долгами. Директора-исполнители публикуют нормы и условия предоставления кредитов МАР. </w:t>
      </w:r>
    </w:p>
    <w:p w:rsidR="006C5CEC" w:rsidRPr="00D365E3" w:rsidRDefault="00E82E1C" w:rsidP="00D365E3">
      <w:pPr>
        <w:spacing w:line="360" w:lineRule="auto"/>
        <w:ind w:firstLine="709"/>
        <w:jc w:val="both"/>
        <w:rPr>
          <w:sz w:val="28"/>
          <w:szCs w:val="28"/>
          <w:lang w:val="en-US"/>
        </w:rPr>
      </w:pPr>
      <w:r w:rsidRPr="00D365E3">
        <w:rPr>
          <w:sz w:val="28"/>
          <w:szCs w:val="28"/>
        </w:rPr>
        <w:t>Основная часть финансовых ресурсов МАР поступает из трех источников: переводов из прибыли МБРР; капитала, подписчиками которого являются государства-члены; взносов в основном более богатых членов МАР, включая ряд стран со средним уровнем доходов (пополнение средств происходит, как правило, каждые три года). 34 государства-члена согласились предоставить 18 млрд. $ США в ходе Десятого привлечения средств МАР (МАР-10), проходившего в 1993-1996 годах, в целях наращивания усилий по борьбе с нищетой, проведения экономических реформ, улучшения менеджмента и обеспечения экологически устойчивого развития.</w:t>
      </w:r>
      <w:r w:rsidR="00DA3C1C" w:rsidRPr="00D365E3">
        <w:rPr>
          <w:sz w:val="28"/>
          <w:szCs w:val="28"/>
        </w:rPr>
        <w:t xml:space="preserve"> [</w:t>
      </w:r>
      <w:r w:rsidR="00DA3C1C" w:rsidRPr="00D365E3">
        <w:rPr>
          <w:sz w:val="28"/>
          <w:szCs w:val="28"/>
          <w:lang w:val="en-US"/>
        </w:rPr>
        <w:t>3]</w:t>
      </w:r>
    </w:p>
    <w:p w:rsidR="00D40822"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Раз в 3 года группа стран-кредиторов, которая насчитывает на сегодня 34 государства, назначает официальных представителей, которые проводят</w:t>
      </w:r>
      <w:r w:rsidR="00D40822" w:rsidRPr="00D365E3">
        <w:rPr>
          <w:rFonts w:eastAsia="Times New Roman"/>
          <w:sz w:val="28"/>
          <w:szCs w:val="28"/>
        </w:rPr>
        <w:t xml:space="preserve"> </w:t>
      </w:r>
      <w:r w:rsidRPr="00D365E3">
        <w:rPr>
          <w:rFonts w:eastAsia="Times New Roman"/>
          <w:sz w:val="28"/>
          <w:szCs w:val="28"/>
        </w:rPr>
        <w:t xml:space="preserve">консультации об очередном привлечении средств Ассоциации. При этом кредиты предоставляются в национальной валюте государства-заемщика. Каждый финансовый проект подвергается тщательной политико-экономической экспертизе с тем, чтобы предоставляемая финансовая помощь использовалась максимально эффективно. Ряд проектов определял порядок привлечения средств Ассоциации для проведения экономических реформ в РФ, а также для борьбы с бедностью в развивающихся странах. Кредиты МАР составляют примерно четверть всего объема кредитования Всемирного Банка. </w:t>
      </w:r>
    </w:p>
    <w:p w:rsidR="005A3539"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Странами-донорами являются не только промышленно развитые страны-члены, такие как Великобритания, Германия, США, Франция и Япония, но также и развивающиеся страны, например, Аргентина, Ботсвана, Бразилия, Венгрия, Корея, Российская Федерация и Турция. Некоторые из этих стран в прошлом сами были заемщиками МАР. </w:t>
      </w:r>
    </w:p>
    <w:p w:rsidR="005A3539"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Управление финансами МАР осуществляется столь же расчетливо, консервативно и осторожно, как и средствами МБРР. Как и в случае МБРР, не зафиксировано ни одного случая неуплаты по кредитам МАР.</w:t>
      </w: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1E1FA5" w:rsidRPr="00D365E3" w:rsidRDefault="001E1FA5"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D53E58" w:rsidRPr="00D365E3" w:rsidRDefault="00D53E58"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p>
    <w:p w:rsidR="00D53E58" w:rsidRPr="00D365E3" w:rsidRDefault="00D53E58" w:rsidP="00D365E3">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b/>
          <w:sz w:val="28"/>
          <w:szCs w:val="28"/>
        </w:rPr>
      </w:pPr>
      <w:r w:rsidRPr="00D365E3">
        <w:rPr>
          <w:rFonts w:eastAsia="Times New Roman"/>
          <w:b/>
          <w:sz w:val="28"/>
          <w:szCs w:val="28"/>
        </w:rPr>
        <w:t>ДЕЯТЕЛЬНОСТЬ МЕЖДУНАРОДНОЙ АССОЦИАЦИИ РАЗВИТИЯ</w:t>
      </w:r>
    </w:p>
    <w:p w:rsidR="005A3539"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Займы МАР предоставляются для финансирования строительства электростанций, железных и шоссейных дорог и сельского хозяйства. МАР преследует те же цели, что и МБРР: сохранить развивающиеся страны в положении сельскохозяйственных придатков к экономике промышленно развитых стран, создать благоприятные условия для частных иностранных капиталовложений и переложить на налогоплательщиков, то есть на трудящихся, расходы, связанные со строительством капиталоемких и нерентабельных для частных предпринимателей объектов. Это свидетельствует о дальнейшем обострении противоречий капиталистической системы, которые правящие круги империалистических государств пытаются разрешить за счёт развивающихся стран.</w:t>
      </w:r>
    </w:p>
    <w:p w:rsidR="005A3539" w:rsidRPr="00D365E3" w:rsidRDefault="005A3539"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Начиная с 1960 года, МАР предоставила почти $97 миллиардов приблизительно 90 странам. Это составляет около $6 миллиардов в год. </w:t>
      </w:r>
    </w:p>
    <w:p w:rsidR="00E82E1C" w:rsidRPr="00D365E3" w:rsidRDefault="00E82E1C" w:rsidP="00D365E3">
      <w:pPr>
        <w:widowControl/>
        <w:spacing w:line="360" w:lineRule="auto"/>
        <w:ind w:firstLine="709"/>
        <w:jc w:val="both"/>
        <w:rPr>
          <w:bCs/>
          <w:iCs/>
          <w:sz w:val="28"/>
          <w:szCs w:val="28"/>
          <w:lang w:eastAsia="en-US"/>
        </w:rPr>
      </w:pPr>
      <w:r w:rsidRPr="00D365E3">
        <w:rPr>
          <w:bCs/>
          <w:iCs/>
          <w:sz w:val="28"/>
          <w:szCs w:val="28"/>
          <w:lang w:eastAsia="en-US"/>
        </w:rPr>
        <w:t>Присоединение Российской Федерации к основным международным финансовым организациям было закреплено Постановлением Верховного Совета Российской Федерации "О вступлении Российской Федерации в Международный валютный фонд, Международный банк реконструкции и развития и Международную ассоциацию развития" от 22 мая 1992 г. N 2815-1</w:t>
      </w:r>
    </w:p>
    <w:p w:rsidR="00E82E1C" w:rsidRPr="00D365E3" w:rsidRDefault="00E82E1C" w:rsidP="00D365E3">
      <w:pPr>
        <w:widowControl/>
        <w:spacing w:line="360" w:lineRule="auto"/>
        <w:ind w:firstLine="709"/>
        <w:jc w:val="both"/>
        <w:rPr>
          <w:sz w:val="28"/>
          <w:szCs w:val="28"/>
          <w:lang w:val="en-US" w:eastAsia="en-US"/>
        </w:rPr>
      </w:pPr>
      <w:r w:rsidRPr="00D365E3">
        <w:rPr>
          <w:bCs/>
          <w:iCs/>
          <w:sz w:val="28"/>
          <w:szCs w:val="28"/>
          <w:lang w:eastAsia="en-US"/>
        </w:rPr>
        <w:t>В первые годы существования Российской Федерации как независимого постсоветского государства экономические интересы вышли на передний план и приобрели особую значимость. Страна остро нуждалась в несвязанных внешних финансовых ресурсах для покрытия дефицита не только платежного баланса, но и бюджета. МВФ и МБРР были для нее важнейшими источниками внешних кредитов.</w:t>
      </w:r>
      <w:r w:rsidRPr="00D365E3">
        <w:rPr>
          <w:sz w:val="28"/>
          <w:szCs w:val="28"/>
          <w:lang w:eastAsia="en-US"/>
        </w:rPr>
        <w:t xml:space="preserve"> </w:t>
      </w:r>
      <w:r w:rsidR="00363788" w:rsidRPr="00D365E3">
        <w:rPr>
          <w:sz w:val="28"/>
          <w:szCs w:val="28"/>
          <w:lang w:eastAsia="en-US"/>
        </w:rPr>
        <w:t>[</w:t>
      </w:r>
      <w:r w:rsidR="00DA3C1C" w:rsidRPr="00D365E3">
        <w:rPr>
          <w:sz w:val="28"/>
          <w:szCs w:val="28"/>
          <w:lang w:val="en-US" w:eastAsia="en-US"/>
        </w:rPr>
        <w:t>3</w:t>
      </w:r>
      <w:r w:rsidR="00363788" w:rsidRPr="00D365E3">
        <w:rPr>
          <w:sz w:val="28"/>
          <w:szCs w:val="28"/>
          <w:lang w:val="en-US" w:eastAsia="en-US"/>
        </w:rPr>
        <w:t>]</w:t>
      </w:r>
    </w:p>
    <w:p w:rsidR="00E82E1C" w:rsidRPr="00D365E3" w:rsidRDefault="00044268" w:rsidP="00D36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sz w:val="28"/>
          <w:szCs w:val="28"/>
        </w:rPr>
      </w:pPr>
      <w:r w:rsidRPr="00D365E3">
        <w:rPr>
          <w:rFonts w:eastAsia="Times New Roman"/>
          <w:sz w:val="28"/>
          <w:szCs w:val="28"/>
        </w:rPr>
        <w:t>Распоряжением Правительства РФ от 13 февраля 1999 г. предусмотрено по предложению Минфина России, внесение Российской Федерацией в 2000-2008 годах в 12-е пополнение капитала Международной ассоциации развития взносов в размере, эквивалентном 3000000 СДР (специальные права заимствования).</w:t>
      </w:r>
      <w:r w:rsidR="00DA3C1C" w:rsidRPr="00D365E3">
        <w:rPr>
          <w:rFonts w:eastAsia="Times New Roman"/>
          <w:sz w:val="28"/>
          <w:szCs w:val="28"/>
        </w:rPr>
        <w:t>[1]</w:t>
      </w:r>
    </w:p>
    <w:p w:rsidR="00044268" w:rsidRPr="00D365E3" w:rsidRDefault="00044268" w:rsidP="00D365E3">
      <w:pPr>
        <w:pStyle w:val="HTML"/>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Ассоциация пользуется лишь формальной автономией от Банка, что выражается в</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ведении операций по отдельному счету. Источником средств для кредитов MAP</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являются взносы наиболее богаты</w:t>
      </w:r>
      <w:r w:rsidR="00D40822" w:rsidRPr="00D365E3">
        <w:rPr>
          <w:rFonts w:ascii="Times New Roman" w:hAnsi="Times New Roman" w:cs="Times New Roman"/>
          <w:sz w:val="28"/>
          <w:szCs w:val="28"/>
        </w:rPr>
        <w:t>х промышленно развитых стран-до</w:t>
      </w:r>
      <w:r w:rsidRPr="00D365E3">
        <w:rPr>
          <w:rFonts w:ascii="Times New Roman" w:hAnsi="Times New Roman" w:cs="Times New Roman"/>
          <w:sz w:val="28"/>
          <w:szCs w:val="28"/>
        </w:rPr>
        <w:t>норов (более</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90%), прибыли, полученные по займам Всемирного банка, и погашенные кредиты</w:t>
      </w:r>
      <w:r w:rsidR="00A80FB7" w:rsidRPr="00D365E3">
        <w:rPr>
          <w:rFonts w:ascii="Times New Roman" w:hAnsi="Times New Roman" w:cs="Times New Roman"/>
          <w:sz w:val="28"/>
          <w:szCs w:val="28"/>
        </w:rPr>
        <w:t xml:space="preserve"> </w:t>
      </w:r>
      <w:r w:rsidR="00D40822" w:rsidRPr="00D365E3">
        <w:rPr>
          <w:rFonts w:ascii="Times New Roman" w:hAnsi="Times New Roman" w:cs="Times New Roman"/>
          <w:sz w:val="28"/>
          <w:szCs w:val="28"/>
        </w:rPr>
        <w:t>MAP, предоставлен</w:t>
      </w:r>
      <w:r w:rsidRPr="00D365E3">
        <w:rPr>
          <w:rFonts w:ascii="Times New Roman" w:hAnsi="Times New Roman" w:cs="Times New Roman"/>
          <w:sz w:val="28"/>
          <w:szCs w:val="28"/>
        </w:rPr>
        <w:t>ные ранее. Официальные пополнения ресурсов MAP за счет</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стран-доноров производятся каждые три года.</w:t>
      </w:r>
    </w:p>
    <w:p w:rsidR="007D78FF" w:rsidRPr="00D365E3" w:rsidRDefault="00044268" w:rsidP="00D365E3">
      <w:pPr>
        <w:pStyle w:val="HTML"/>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Уставы МФК и MAP связывают членство государств в этих организациях с</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членством в МБРР. Любое государство-член, которое будет лишено своего статуса</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члена Банка или которое прекратит участие в нем, будет автоматически лишено</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членства в Корпорации и в Ассоциации. Государство-член будет считаться членом</w:t>
      </w:r>
      <w:r w:rsidR="007D78FF" w:rsidRPr="00D365E3">
        <w:rPr>
          <w:rFonts w:ascii="Times New Roman" w:hAnsi="Times New Roman" w:cs="Times New Roman"/>
          <w:sz w:val="28"/>
          <w:szCs w:val="28"/>
        </w:rPr>
        <w:t xml:space="preserve"> </w:t>
      </w:r>
      <w:r w:rsidRPr="00D365E3">
        <w:rPr>
          <w:rFonts w:ascii="Times New Roman" w:hAnsi="Times New Roman" w:cs="Times New Roman"/>
          <w:sz w:val="28"/>
          <w:szCs w:val="28"/>
        </w:rPr>
        <w:t>MAP (или МФК) с того момента, когда правительство этого государства сдаст на</w:t>
      </w:r>
      <w:r w:rsidR="00A80FB7" w:rsidRPr="00D365E3">
        <w:rPr>
          <w:rFonts w:ascii="Times New Roman" w:hAnsi="Times New Roman" w:cs="Times New Roman"/>
          <w:sz w:val="28"/>
          <w:szCs w:val="28"/>
        </w:rPr>
        <w:t xml:space="preserve"> </w:t>
      </w:r>
      <w:r w:rsidR="007D78FF" w:rsidRPr="00D365E3">
        <w:rPr>
          <w:rFonts w:ascii="Times New Roman" w:hAnsi="Times New Roman" w:cs="Times New Roman"/>
          <w:sz w:val="28"/>
          <w:szCs w:val="28"/>
        </w:rPr>
        <w:t>хранение в МБРР документ, под</w:t>
      </w:r>
      <w:r w:rsidRPr="00D365E3">
        <w:rPr>
          <w:rFonts w:ascii="Times New Roman" w:hAnsi="Times New Roman" w:cs="Times New Roman"/>
          <w:sz w:val="28"/>
          <w:szCs w:val="28"/>
        </w:rPr>
        <w:t>тверждающий, что оно приняло настоящий Устав в</w:t>
      </w:r>
      <w:r w:rsidR="00A80FB7" w:rsidRPr="00D365E3">
        <w:rPr>
          <w:rFonts w:ascii="Times New Roman" w:hAnsi="Times New Roman" w:cs="Times New Roman"/>
          <w:sz w:val="28"/>
          <w:szCs w:val="28"/>
        </w:rPr>
        <w:t xml:space="preserve"> </w:t>
      </w:r>
      <w:r w:rsidR="007D78FF" w:rsidRPr="00D365E3">
        <w:rPr>
          <w:rFonts w:ascii="Times New Roman" w:hAnsi="Times New Roman" w:cs="Times New Roman"/>
          <w:sz w:val="28"/>
          <w:szCs w:val="28"/>
        </w:rPr>
        <w:t>соответ</w:t>
      </w:r>
      <w:r w:rsidRPr="00D365E3">
        <w:rPr>
          <w:rFonts w:ascii="Times New Roman" w:hAnsi="Times New Roman" w:cs="Times New Roman"/>
          <w:sz w:val="28"/>
          <w:szCs w:val="28"/>
        </w:rPr>
        <w:t>ствии со своими законами. Правила, регулирующие выход государств-членов из MAP и МФК, по существу, аналогичны соответствующим правилам,</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 xml:space="preserve">закрепленным в Уставе МБРР. </w:t>
      </w:r>
    </w:p>
    <w:p w:rsidR="00044268" w:rsidRPr="00D365E3" w:rsidRDefault="00044268" w:rsidP="00D365E3">
      <w:pPr>
        <w:pStyle w:val="HTML"/>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Многие страны с низким доходом, в особенности в</w:t>
      </w:r>
      <w:r w:rsidR="00A80FB7" w:rsidRPr="00D365E3">
        <w:rPr>
          <w:rFonts w:ascii="Times New Roman" w:hAnsi="Times New Roman" w:cs="Times New Roman"/>
          <w:sz w:val="28"/>
          <w:szCs w:val="28"/>
        </w:rPr>
        <w:t xml:space="preserve"> </w:t>
      </w:r>
      <w:r w:rsidR="007D78FF" w:rsidRPr="00D365E3">
        <w:rPr>
          <w:rFonts w:ascii="Times New Roman" w:hAnsi="Times New Roman" w:cs="Times New Roman"/>
          <w:sz w:val="28"/>
          <w:szCs w:val="28"/>
        </w:rPr>
        <w:t>Афри</w:t>
      </w:r>
      <w:r w:rsidRPr="00D365E3">
        <w:rPr>
          <w:rFonts w:ascii="Times New Roman" w:hAnsi="Times New Roman" w:cs="Times New Roman"/>
          <w:sz w:val="28"/>
          <w:szCs w:val="28"/>
        </w:rPr>
        <w:t>ке, испытывают серьезные</w:t>
      </w:r>
      <w:r w:rsidR="007D78FF" w:rsidRPr="00D365E3">
        <w:rPr>
          <w:rFonts w:ascii="Times New Roman" w:hAnsi="Times New Roman" w:cs="Times New Roman"/>
          <w:sz w:val="28"/>
          <w:szCs w:val="28"/>
        </w:rPr>
        <w:t xml:space="preserve"> трудности с выплатой и обслужи</w:t>
      </w:r>
      <w:r w:rsidRPr="00D365E3">
        <w:rPr>
          <w:rFonts w:ascii="Times New Roman" w:hAnsi="Times New Roman" w:cs="Times New Roman"/>
          <w:sz w:val="28"/>
          <w:szCs w:val="28"/>
        </w:rPr>
        <w:t>ванием внешней</w:t>
      </w:r>
      <w:r w:rsidR="00A80FB7" w:rsidRPr="00D365E3">
        <w:rPr>
          <w:rFonts w:ascii="Times New Roman" w:hAnsi="Times New Roman" w:cs="Times New Roman"/>
          <w:sz w:val="28"/>
          <w:szCs w:val="28"/>
        </w:rPr>
        <w:t xml:space="preserve"> </w:t>
      </w:r>
      <w:r w:rsidRPr="00D365E3">
        <w:rPr>
          <w:rFonts w:ascii="Times New Roman" w:hAnsi="Times New Roman" w:cs="Times New Roman"/>
          <w:sz w:val="28"/>
          <w:szCs w:val="28"/>
        </w:rPr>
        <w:t>задолже</w:t>
      </w:r>
      <w:r w:rsidR="007D78FF" w:rsidRPr="00D365E3">
        <w:rPr>
          <w:rFonts w:ascii="Times New Roman" w:hAnsi="Times New Roman" w:cs="Times New Roman"/>
          <w:sz w:val="28"/>
          <w:szCs w:val="28"/>
        </w:rPr>
        <w:t>нности и поэтому нуждаются в со</w:t>
      </w:r>
      <w:r w:rsidRPr="00D365E3">
        <w:rPr>
          <w:rFonts w:ascii="Times New Roman" w:hAnsi="Times New Roman" w:cs="Times New Roman"/>
          <w:sz w:val="28"/>
          <w:szCs w:val="28"/>
        </w:rPr>
        <w:t>действии со стороны MAP для поддержки</w:t>
      </w:r>
      <w:r w:rsidR="00A80FB7" w:rsidRPr="00D365E3">
        <w:rPr>
          <w:rFonts w:ascii="Times New Roman" w:hAnsi="Times New Roman" w:cs="Times New Roman"/>
          <w:sz w:val="28"/>
          <w:szCs w:val="28"/>
        </w:rPr>
        <w:t xml:space="preserve"> </w:t>
      </w:r>
      <w:r w:rsidR="007D78FF" w:rsidRPr="00D365E3">
        <w:rPr>
          <w:rFonts w:ascii="Times New Roman" w:hAnsi="Times New Roman" w:cs="Times New Roman"/>
          <w:sz w:val="28"/>
          <w:szCs w:val="28"/>
        </w:rPr>
        <w:t>комплексных пла</w:t>
      </w:r>
      <w:r w:rsidRPr="00D365E3">
        <w:rPr>
          <w:rFonts w:ascii="Times New Roman" w:hAnsi="Times New Roman" w:cs="Times New Roman"/>
          <w:sz w:val="28"/>
          <w:szCs w:val="28"/>
        </w:rPr>
        <w:t>нов обслуживания внешнего долга, включающих погашение</w:t>
      </w:r>
      <w:r w:rsidR="007D78FF" w:rsidRPr="00D365E3">
        <w:rPr>
          <w:rFonts w:ascii="Times New Roman" w:hAnsi="Times New Roman" w:cs="Times New Roman"/>
          <w:sz w:val="28"/>
          <w:szCs w:val="28"/>
        </w:rPr>
        <w:t xml:space="preserve"> </w:t>
      </w:r>
      <w:r w:rsidRPr="00D365E3">
        <w:rPr>
          <w:rFonts w:ascii="Times New Roman" w:hAnsi="Times New Roman" w:cs="Times New Roman"/>
          <w:sz w:val="28"/>
          <w:szCs w:val="28"/>
        </w:rPr>
        <w:t>задолженности, реструк</w:t>
      </w:r>
      <w:r w:rsidR="007D78FF" w:rsidRPr="00D365E3">
        <w:rPr>
          <w:rFonts w:ascii="Times New Roman" w:hAnsi="Times New Roman" w:cs="Times New Roman"/>
          <w:sz w:val="28"/>
          <w:szCs w:val="28"/>
        </w:rPr>
        <w:t>туризацию двусторонней задолжен</w:t>
      </w:r>
      <w:r w:rsidRPr="00D365E3">
        <w:rPr>
          <w:rFonts w:ascii="Times New Roman" w:hAnsi="Times New Roman" w:cs="Times New Roman"/>
          <w:sz w:val="28"/>
          <w:szCs w:val="28"/>
        </w:rPr>
        <w:t>ности, сокращение</w:t>
      </w:r>
      <w:r w:rsidR="007D78FF" w:rsidRPr="00D365E3">
        <w:rPr>
          <w:rFonts w:ascii="Times New Roman" w:hAnsi="Times New Roman" w:cs="Times New Roman"/>
          <w:sz w:val="28"/>
          <w:szCs w:val="28"/>
        </w:rPr>
        <w:t xml:space="preserve"> </w:t>
      </w:r>
      <w:r w:rsidRPr="00D365E3">
        <w:rPr>
          <w:rFonts w:ascii="Times New Roman" w:hAnsi="Times New Roman" w:cs="Times New Roman"/>
          <w:sz w:val="28"/>
          <w:szCs w:val="28"/>
        </w:rPr>
        <w:t>коммерческой задолженности и т. д. Это обстоятельство может рассматриваться в</w:t>
      </w:r>
      <w:r w:rsidR="00A80FB7" w:rsidRPr="00D365E3">
        <w:rPr>
          <w:rFonts w:ascii="Times New Roman" w:hAnsi="Times New Roman" w:cs="Times New Roman"/>
          <w:sz w:val="28"/>
          <w:szCs w:val="28"/>
        </w:rPr>
        <w:t xml:space="preserve"> </w:t>
      </w:r>
      <w:r w:rsidR="007D78FF" w:rsidRPr="00D365E3">
        <w:rPr>
          <w:rFonts w:ascii="Times New Roman" w:hAnsi="Times New Roman" w:cs="Times New Roman"/>
          <w:sz w:val="28"/>
          <w:szCs w:val="28"/>
        </w:rPr>
        <w:t>качестве еще одно</w:t>
      </w:r>
      <w:r w:rsidRPr="00D365E3">
        <w:rPr>
          <w:rFonts w:ascii="Times New Roman" w:hAnsi="Times New Roman" w:cs="Times New Roman"/>
          <w:sz w:val="28"/>
          <w:szCs w:val="28"/>
        </w:rPr>
        <w:t>го аргумента в пользу гибкого подхода к вопросу о доле</w:t>
      </w:r>
      <w:r w:rsidR="007D78FF" w:rsidRPr="00D365E3">
        <w:rPr>
          <w:rFonts w:ascii="Times New Roman" w:hAnsi="Times New Roman" w:cs="Times New Roman"/>
          <w:sz w:val="28"/>
          <w:szCs w:val="28"/>
        </w:rPr>
        <w:t xml:space="preserve"> </w:t>
      </w:r>
      <w:r w:rsidRPr="00D365E3">
        <w:rPr>
          <w:rFonts w:ascii="Times New Roman" w:hAnsi="Times New Roman" w:cs="Times New Roman"/>
          <w:sz w:val="28"/>
          <w:szCs w:val="28"/>
        </w:rPr>
        <w:t xml:space="preserve">средств, выделяемых MAP </w:t>
      </w:r>
      <w:r w:rsidR="007D78FF" w:rsidRPr="00D365E3">
        <w:rPr>
          <w:rFonts w:ascii="Times New Roman" w:hAnsi="Times New Roman" w:cs="Times New Roman"/>
          <w:sz w:val="28"/>
          <w:szCs w:val="28"/>
        </w:rPr>
        <w:t>на</w:t>
      </w:r>
      <w:r w:rsidRPr="00D365E3">
        <w:rPr>
          <w:rFonts w:ascii="Times New Roman" w:hAnsi="Times New Roman" w:cs="Times New Roman"/>
          <w:sz w:val="28"/>
          <w:szCs w:val="28"/>
        </w:rPr>
        <w:t xml:space="preserve"> цели операций по структурным преобразованиям.</w:t>
      </w:r>
      <w:r w:rsidR="00DA3C1C" w:rsidRPr="00D365E3">
        <w:rPr>
          <w:rFonts w:ascii="Times New Roman" w:hAnsi="Times New Roman" w:cs="Times New Roman"/>
          <w:sz w:val="28"/>
          <w:szCs w:val="28"/>
        </w:rPr>
        <w:t>[5]</w:t>
      </w:r>
    </w:p>
    <w:p w:rsidR="001D75D5" w:rsidRPr="00D365E3" w:rsidRDefault="001D75D5"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Задачи, кото</w:t>
      </w:r>
      <w:r w:rsidR="00BF31AF" w:rsidRPr="00D365E3">
        <w:rPr>
          <w:rFonts w:eastAsia="Times New Roman"/>
          <w:sz w:val="28"/>
          <w:szCs w:val="28"/>
        </w:rPr>
        <w:t>рые ставит перед собой МАР, заключаются в развитии производите</w:t>
      </w:r>
      <w:r w:rsidRPr="00D365E3">
        <w:rPr>
          <w:rFonts w:eastAsia="Times New Roman"/>
          <w:sz w:val="28"/>
          <w:szCs w:val="28"/>
        </w:rPr>
        <w:t>льных сил и стимулировании экономического</w:t>
      </w:r>
      <w:r w:rsidR="00BF31AF" w:rsidRPr="00D365E3">
        <w:rPr>
          <w:rFonts w:eastAsia="Times New Roman"/>
          <w:sz w:val="28"/>
          <w:szCs w:val="28"/>
        </w:rPr>
        <w:t xml:space="preserve"> роста соответствующих стран.</w:t>
      </w:r>
      <w:r w:rsidRPr="00D365E3">
        <w:rPr>
          <w:rFonts w:eastAsia="Times New Roman"/>
          <w:sz w:val="28"/>
          <w:szCs w:val="28"/>
        </w:rPr>
        <w:t xml:space="preserve"> </w:t>
      </w:r>
    </w:p>
    <w:p w:rsidR="001D75D5" w:rsidRPr="00D365E3" w:rsidRDefault="00BF31A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Ассоциация формирует свои ресурсы из пяти источников:</w:t>
      </w:r>
    </w:p>
    <w:p w:rsidR="001D75D5" w:rsidRPr="00D365E3" w:rsidRDefault="001D75D5"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w:t>
      </w:r>
      <w:r w:rsidR="00BF31AF" w:rsidRPr="00D365E3">
        <w:rPr>
          <w:rFonts w:eastAsia="Times New Roman"/>
          <w:sz w:val="28"/>
          <w:szCs w:val="28"/>
        </w:rPr>
        <w:t xml:space="preserve"> подписной капитал и членские взносы</w:t>
      </w:r>
      <w:r w:rsidRPr="00D365E3">
        <w:rPr>
          <w:rFonts w:eastAsia="Times New Roman"/>
          <w:sz w:val="28"/>
          <w:szCs w:val="28"/>
        </w:rPr>
        <w:t xml:space="preserve"> (30 млрд дол.);</w:t>
      </w:r>
    </w:p>
    <w:p w:rsidR="001D75D5" w:rsidRPr="00D365E3" w:rsidRDefault="001D75D5"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w:t>
      </w:r>
      <w:r w:rsidR="00BF31AF" w:rsidRPr="00D365E3">
        <w:rPr>
          <w:rFonts w:eastAsia="Times New Roman"/>
          <w:sz w:val="28"/>
          <w:szCs w:val="28"/>
        </w:rPr>
        <w:t xml:space="preserve"> перевод части чистой прибыли МБРР (1,6 млрд</w:t>
      </w:r>
      <w:r w:rsidRPr="00D365E3">
        <w:rPr>
          <w:rFonts w:eastAsia="Times New Roman"/>
          <w:sz w:val="28"/>
          <w:szCs w:val="28"/>
        </w:rPr>
        <w:t xml:space="preserve"> дол.);</w:t>
      </w:r>
    </w:p>
    <w:p w:rsidR="001D75D5" w:rsidRPr="00D365E3" w:rsidRDefault="001D75D5"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w:t>
      </w:r>
      <w:r w:rsidR="00BF31AF" w:rsidRPr="00D365E3">
        <w:rPr>
          <w:rFonts w:eastAsia="Times New Roman"/>
          <w:sz w:val="28"/>
          <w:szCs w:val="28"/>
        </w:rPr>
        <w:t xml:space="preserve"> платежи по ранее предоставленным кредитам и чистые доходы</w:t>
      </w:r>
      <w:r w:rsidRPr="00D365E3">
        <w:rPr>
          <w:rFonts w:eastAsia="Times New Roman"/>
          <w:sz w:val="28"/>
          <w:szCs w:val="28"/>
        </w:rPr>
        <w:t xml:space="preserve"> МАР (280 млн дол.);</w:t>
      </w:r>
    </w:p>
    <w:p w:rsidR="001D75D5" w:rsidRPr="00D365E3" w:rsidRDefault="001D75D5"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w:t>
      </w:r>
      <w:r w:rsidR="00BF31AF" w:rsidRPr="00D365E3">
        <w:rPr>
          <w:rFonts w:eastAsia="Times New Roman"/>
          <w:sz w:val="28"/>
          <w:szCs w:val="28"/>
        </w:rPr>
        <w:t xml:space="preserve"> швейцарские займы (51 млн дол.) и операции по совместному финансированию.</w:t>
      </w:r>
    </w:p>
    <w:p w:rsidR="001D75D5" w:rsidRPr="00D365E3" w:rsidRDefault="00BF31A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Средства, получаемые из первого источника, составляют 90% всех рес</w:t>
      </w:r>
      <w:r w:rsidR="001D75D5" w:rsidRPr="00D365E3">
        <w:rPr>
          <w:rFonts w:eastAsia="Times New Roman"/>
          <w:sz w:val="28"/>
          <w:szCs w:val="28"/>
        </w:rPr>
        <w:t>урсов МАР и поступают из 33 государст</w:t>
      </w:r>
      <w:r w:rsidRPr="00D365E3">
        <w:rPr>
          <w:rFonts w:eastAsia="Times New Roman"/>
          <w:sz w:val="28"/>
          <w:szCs w:val="28"/>
        </w:rPr>
        <w:t>в, в большинстве своем индустриальных. Члены МАР, относящиеся к этой категории, полностью вносят подписной капитал и предоставляют ассоциации дополнительные средства в неконвертируемых валютах</w:t>
      </w:r>
      <w:r w:rsidR="001D75D5" w:rsidRPr="00D365E3">
        <w:rPr>
          <w:rFonts w:eastAsia="Times New Roman"/>
          <w:sz w:val="28"/>
          <w:szCs w:val="28"/>
        </w:rPr>
        <w:t>. Те же страны, кото</w:t>
      </w:r>
      <w:r w:rsidRPr="00D365E3">
        <w:rPr>
          <w:rFonts w:eastAsia="Times New Roman"/>
          <w:sz w:val="28"/>
          <w:szCs w:val="28"/>
        </w:rPr>
        <w:t xml:space="preserve">рые входят во вторую категорию, платят 10% своего первоначального взноса в </w:t>
      </w:r>
      <w:r w:rsidR="001D75D5" w:rsidRPr="00D365E3">
        <w:rPr>
          <w:rFonts w:eastAsia="Times New Roman"/>
          <w:sz w:val="28"/>
          <w:szCs w:val="28"/>
        </w:rPr>
        <w:t>свободно-конвертируемой</w:t>
      </w:r>
      <w:r w:rsidRPr="00D365E3">
        <w:rPr>
          <w:rFonts w:eastAsia="Times New Roman"/>
          <w:sz w:val="28"/>
          <w:szCs w:val="28"/>
        </w:rPr>
        <w:t xml:space="preserve"> валюте и остающиеся 90% и все дополнит</w:t>
      </w:r>
      <w:r w:rsidR="001D75D5" w:rsidRPr="00D365E3">
        <w:rPr>
          <w:rFonts w:eastAsia="Times New Roman"/>
          <w:sz w:val="28"/>
          <w:szCs w:val="28"/>
        </w:rPr>
        <w:t>ельные взносы и платежи - в национальной</w:t>
      </w:r>
      <w:r w:rsidRPr="00D365E3">
        <w:rPr>
          <w:rFonts w:eastAsia="Times New Roman"/>
          <w:sz w:val="28"/>
          <w:szCs w:val="28"/>
        </w:rPr>
        <w:t xml:space="preserve"> валюте.</w:t>
      </w:r>
      <w:r w:rsidR="001D75D5" w:rsidRPr="00D365E3">
        <w:rPr>
          <w:rFonts w:eastAsia="Times New Roman"/>
          <w:sz w:val="28"/>
          <w:szCs w:val="28"/>
        </w:rPr>
        <w:t xml:space="preserve"> </w:t>
      </w:r>
      <w:r w:rsidRPr="00D365E3">
        <w:rPr>
          <w:rFonts w:eastAsia="Times New Roman"/>
          <w:sz w:val="28"/>
          <w:szCs w:val="28"/>
        </w:rPr>
        <w:t xml:space="preserve">Средства, выделяемые МАР, обычно именуются кредитами, чтобы отличить их от займов, предоставляемых МБРР. </w:t>
      </w:r>
    </w:p>
    <w:p w:rsidR="00BF31AF" w:rsidRPr="00D365E3" w:rsidRDefault="00BF31A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Кредитование по линии ассоциации чаще всего осуществляется в форме долгосрочных кредитов с совместным финансированием или без него. Срок погашения - 50 лет с 10-летним льготным периодом</w:t>
      </w:r>
      <w:r w:rsidR="001D75D5" w:rsidRPr="00D365E3">
        <w:rPr>
          <w:rFonts w:eastAsia="Times New Roman"/>
          <w:sz w:val="28"/>
          <w:szCs w:val="28"/>
        </w:rPr>
        <w:t>, после кото</w:t>
      </w:r>
      <w:r w:rsidRPr="00D365E3">
        <w:rPr>
          <w:rFonts w:eastAsia="Times New Roman"/>
          <w:sz w:val="28"/>
          <w:szCs w:val="28"/>
        </w:rPr>
        <w:t>рого выплачивается по 1% суммы долга в год в течение 10 лет и по 3% в год в течение последних 30 лет. Проценты по кредитам не начисляются, но при нарушении сроков платежей взимается 0,75% просроченной суммы. С 1982 г. дополнительно взимается 0,5% с суммы неиспользованного остатка кредитной линии.</w:t>
      </w:r>
      <w:r w:rsidR="001D75D5" w:rsidRPr="00D365E3">
        <w:rPr>
          <w:rFonts w:eastAsia="Times New Roman"/>
          <w:sz w:val="28"/>
          <w:szCs w:val="28"/>
        </w:rPr>
        <w:t xml:space="preserve"> </w:t>
      </w:r>
      <w:r w:rsidRPr="00D365E3">
        <w:rPr>
          <w:rFonts w:eastAsia="Times New Roman"/>
          <w:sz w:val="28"/>
          <w:szCs w:val="28"/>
        </w:rPr>
        <w:t>Кредиты по линии МАР предоставляются на весьма льготных условиях с чрезвычайно длительным сроком погашения. В с</w:t>
      </w:r>
      <w:r w:rsidR="00DA7844" w:rsidRPr="00D365E3">
        <w:rPr>
          <w:rFonts w:eastAsia="Times New Roman"/>
          <w:sz w:val="28"/>
          <w:szCs w:val="28"/>
        </w:rPr>
        <w:t>вете основных целей развития, кото</w:t>
      </w:r>
      <w:r w:rsidRPr="00D365E3">
        <w:rPr>
          <w:rFonts w:eastAsia="Times New Roman"/>
          <w:sz w:val="28"/>
          <w:szCs w:val="28"/>
        </w:rPr>
        <w:t>рые пятый президент Всемирного банка, ныне уже находящийся в отставк</w:t>
      </w:r>
      <w:r w:rsidR="00DA7844" w:rsidRPr="00D365E3">
        <w:rPr>
          <w:rFonts w:eastAsia="Times New Roman"/>
          <w:sz w:val="28"/>
          <w:szCs w:val="28"/>
        </w:rPr>
        <w:t>е, определил как ускорение экономического</w:t>
      </w:r>
      <w:r w:rsidRPr="00D365E3">
        <w:rPr>
          <w:rFonts w:eastAsia="Times New Roman"/>
          <w:sz w:val="28"/>
          <w:szCs w:val="28"/>
        </w:rPr>
        <w:t xml:space="preserve"> роста </w:t>
      </w:r>
      <w:r w:rsidR="00DA7844" w:rsidRPr="00D365E3">
        <w:rPr>
          <w:rFonts w:eastAsia="Times New Roman"/>
          <w:sz w:val="28"/>
          <w:szCs w:val="28"/>
        </w:rPr>
        <w:t>и искоренение абсолютной нищеты. Ш</w:t>
      </w:r>
      <w:r w:rsidRPr="00D365E3">
        <w:rPr>
          <w:rFonts w:eastAsia="Times New Roman"/>
          <w:sz w:val="28"/>
          <w:szCs w:val="28"/>
        </w:rPr>
        <w:t>естому главе ассоциации пока еще далеко не удалось удовлетворить растущие потребности стран с низкими доходами.</w:t>
      </w:r>
      <w:r w:rsidR="00DA7844" w:rsidRPr="00D365E3">
        <w:rPr>
          <w:rFonts w:eastAsia="Times New Roman"/>
          <w:sz w:val="28"/>
          <w:szCs w:val="28"/>
        </w:rPr>
        <w:t xml:space="preserve"> </w:t>
      </w:r>
    </w:p>
    <w:p w:rsidR="00BF31AF" w:rsidRPr="00D365E3" w:rsidRDefault="00BF31AF" w:rsidP="00D365E3">
      <w:pPr>
        <w:pStyle w:val="a7"/>
        <w:spacing w:before="0" w:beforeAutospacing="0" w:after="0" w:afterAutospacing="0" w:line="360" w:lineRule="auto"/>
        <w:ind w:firstLine="709"/>
        <w:jc w:val="both"/>
        <w:rPr>
          <w:sz w:val="28"/>
          <w:szCs w:val="28"/>
        </w:rPr>
      </w:pPr>
      <w:r w:rsidRPr="00D365E3">
        <w:rPr>
          <w:sz w:val="28"/>
          <w:szCs w:val="28"/>
        </w:rPr>
        <w:t>Штаб-квартира Ассоциации находится в Вашингтоне; в Париже и Токио имеются представительства, в которых работает персонал Банка реконструкции и развития.</w:t>
      </w:r>
      <w:r w:rsidR="00DA3C1C" w:rsidRPr="00D365E3">
        <w:rPr>
          <w:sz w:val="28"/>
          <w:szCs w:val="28"/>
        </w:rPr>
        <w:t>[6]</w:t>
      </w:r>
    </w:p>
    <w:p w:rsidR="00C06F6F" w:rsidRPr="00D365E3" w:rsidRDefault="00DA7844" w:rsidP="00D365E3">
      <w:pPr>
        <w:spacing w:line="360" w:lineRule="auto"/>
        <w:ind w:firstLine="709"/>
        <w:jc w:val="both"/>
        <w:rPr>
          <w:sz w:val="28"/>
          <w:szCs w:val="28"/>
        </w:rPr>
      </w:pPr>
      <w:r w:rsidRPr="00D365E3">
        <w:rPr>
          <w:sz w:val="28"/>
          <w:szCs w:val="28"/>
        </w:rPr>
        <w:t>Беднейшие</w:t>
      </w:r>
      <w:r w:rsidR="00A80FB7" w:rsidRPr="00D365E3">
        <w:rPr>
          <w:sz w:val="28"/>
          <w:szCs w:val="28"/>
        </w:rPr>
        <w:t xml:space="preserve"> стран</w:t>
      </w:r>
      <w:r w:rsidRPr="00D365E3">
        <w:rPr>
          <w:sz w:val="28"/>
          <w:szCs w:val="28"/>
        </w:rPr>
        <w:t>ы</w:t>
      </w:r>
      <w:r w:rsidR="00A80FB7" w:rsidRPr="00D365E3">
        <w:rPr>
          <w:sz w:val="28"/>
          <w:szCs w:val="28"/>
        </w:rPr>
        <w:t>, которые являются обычно не кредитоспособны</w:t>
      </w:r>
      <w:r w:rsidRPr="00D365E3">
        <w:rPr>
          <w:sz w:val="28"/>
          <w:szCs w:val="28"/>
        </w:rPr>
        <w:t>ми</w:t>
      </w:r>
      <w:r w:rsidR="00A80FB7" w:rsidRPr="00D365E3">
        <w:rPr>
          <w:sz w:val="28"/>
          <w:szCs w:val="28"/>
        </w:rPr>
        <w:t xml:space="preserve"> на международных финансовых рынках и неспособны оплатить проценты по займам, и для которых Всемирный банк, соответственно, не может привлекать для государств этой группы средств на международных финансовых рынках. В этих случаях займы предоставляются Международной Ассоциацией Развития (МАР) - членом Группы Всемирного банка. Более 30 государств-членов МАР периодически предоставляют деньги для финансирования подобных кредитов. Кредиты МАР практически не предусматривают ежегодных выплат и выдаются на длительный срок - 35 или 40 лет, включая 10-летний льготный период. Подобные кредиты предоставляются странам с годовым доходом на душу населения менее $925. Средства предоставляются не на безвозмездной основе и должны быть возвращены. Ежегодно МАР предоставляет беднейшим странам около $6 миллиардов. Основными партнерами Банка являются правительства государств-членов</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Прежде чем стать членом МАР, государство должно стать членом МБРР. В настоящее время 158 стран являются членами МАР.</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Как уже отмечалось выше, МАР предоставляет займы только беднейшим странам (годовой доход на душу населения не более $905), которые не могут заимствовать у МБРР на обычных для него условиях. </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В настоящее время насчитывается 80 стран, входящих в эту категорию. В них проживает около 3.2 миллиардов человек (65 процентов от общей численности населения развивающихся стран). Приблизительно 1.2 миллиарда этих людей имеют ежедневный доход менее $1.</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Когда Валовой национальный продукт страны превышает порог приемлемый для МАР, государство не может более получать беспроцентные кредиты МАР. В дальнейшем оно уже может заимствовать у МБРР на условиях выплаты процентов.</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Ссуды МАР выдаются на 35 или 40 лет с 10-летним льготным периодом. При подобных заимствованиях проценты не начисляются, однако предусматривается оплата услуг ( в настоящее время - 0.75 процентов).</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Начиная с 1960, МАР предоставила почти $97 миллиардов приблизительно 90 странам. Это составляет около $6 миллиардов в год.</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Средства МАР распределены между странам-заемщиками в соответствии с их относительными размерами, уровнем дохода и успешностью реализации ранее инициированных проектов. Примерно 45-50 процентов от объема ссуд МАР приходится на страны Африки (район Сахары). Большинство остальных средств идет в азиатские страны, такие как Бангладеш, Индия, Вьетнам, Пакистан и Непал. Остальные ссуды предоставляются Китаю и более бедным государствам Латинской Америки, Карибского бассейна, Ближнего Востока, Европы и Центральной Азии.</w:t>
      </w:r>
    </w:p>
    <w:p w:rsidR="00C06F6F" w:rsidRPr="00D365E3" w:rsidRDefault="00C06F6F" w:rsidP="00D365E3">
      <w:pPr>
        <w:widowControl/>
        <w:autoSpaceDE/>
        <w:autoSpaceDN/>
        <w:adjustRightInd/>
        <w:spacing w:line="360" w:lineRule="auto"/>
        <w:ind w:firstLine="709"/>
        <w:jc w:val="both"/>
        <w:rPr>
          <w:rFonts w:eastAsia="Times New Roman"/>
          <w:sz w:val="28"/>
          <w:szCs w:val="28"/>
          <w:lang w:val="en-US"/>
        </w:rPr>
      </w:pPr>
      <w:r w:rsidRPr="00D365E3">
        <w:rPr>
          <w:rFonts w:eastAsia="Times New Roman"/>
          <w:sz w:val="28"/>
          <w:szCs w:val="28"/>
        </w:rPr>
        <w:t xml:space="preserve">В то время как МБРР собирает большинство своих фондов на мировых финансовых рынках, МАР финансируется в значительной степени за счет вкладов Правительств более богатых государств-членов. Общее количество собранных МАР с начала своего функционирования средств составляет около 91 миллиарда долларов США. Источникам дополнительных средств являются также прибыль МБРР и выплаты заемщиков более ранних кредитов МАР. </w:t>
      </w:r>
      <w:r w:rsidR="00DA3C1C" w:rsidRPr="00D365E3">
        <w:rPr>
          <w:rFonts w:eastAsia="Times New Roman"/>
          <w:sz w:val="28"/>
          <w:szCs w:val="28"/>
          <w:lang w:val="en-US"/>
        </w:rPr>
        <w:t>[4]</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Фонды МАР пополняются донорами каждые три года. 11-ое Пополнение (IDA11) финансирует проекты в течение трех лет, начинающиеся с 1 июля 1996. Средства IDA11 позволят МАР предоставлять займов на общую сумму около $22 миллиардов, из которых $11 миллиардов обеспечиваются странами-донорами. </w:t>
      </w:r>
    </w:p>
    <w:p w:rsidR="00C06F6F" w:rsidRPr="00D365E3" w:rsidRDefault="00C06F6F" w:rsidP="00D365E3">
      <w:pPr>
        <w:widowControl/>
        <w:autoSpaceDE/>
        <w:autoSpaceDN/>
        <w:adjustRightInd/>
        <w:spacing w:line="360" w:lineRule="auto"/>
        <w:ind w:firstLine="709"/>
        <w:jc w:val="both"/>
        <w:rPr>
          <w:rFonts w:eastAsia="Times New Roman"/>
          <w:sz w:val="28"/>
          <w:szCs w:val="28"/>
          <w:lang w:val="en-US"/>
        </w:rPr>
      </w:pPr>
      <w:r w:rsidRPr="00D365E3">
        <w:rPr>
          <w:rFonts w:eastAsia="Times New Roman"/>
          <w:sz w:val="28"/>
          <w:szCs w:val="28"/>
        </w:rPr>
        <w:t xml:space="preserve">Самые большие взносы в IDA11 были сделаны Соединенными Штатами, Японией, Германией, Францией, Великобританией и Италией. Несколько меньше богатых стран также внесли достаточно большие вклады. Турция и Корея, например, раннее являвшиеся заемщиками МАР, в настоящее время входят в число доноров. Донорами также являются страны, продолжающие заимствовать у МБРР - Аргентина, Ботсвана, Бразилия, Чешская Республика, Венгрия, Мексика, Польша, Россия и Южная Африка. В число предоставивших средства в IDA11 входят также Австралия, Австрия, Бельгия, Канада, Дания, Финляндия, Греция, Исландия, Ирландия, Кувейт, Люксембург, Нидерланды, Новая Зеландия, Норвегия, Португалия, Саудовская Аравия, Испания, Швеция, и Швейцария. </w:t>
      </w:r>
      <w:r w:rsidR="00DA3C1C" w:rsidRPr="00D365E3">
        <w:rPr>
          <w:rFonts w:eastAsia="Times New Roman"/>
          <w:sz w:val="28"/>
          <w:szCs w:val="28"/>
          <w:lang w:val="en-US"/>
        </w:rPr>
        <w:t>[3]</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МАР борется с бедностью при помощи широкого диапазона проектов, включая проекты в области сельского хозяйства (26 %), социального обеспечения (здравоохранение, народонаселение, образование и водопользование) (26 %) и развития инфраструктуры (22 %). </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МАР также консультирует правительства о наилучших способах интенсификации экономического роста.</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Россия готова дополнительно выплатить Международной ассоциации развития до 587 миллионов долларов. Об этом на встрече с министрами финансов стран "большой восьмерки" заявил президент России Владимир Путин. По его словам, эти деньги могут пойти "на покрытие так называемого структурного разрыва".</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 xml:space="preserve">Кроме того, Путин подтвердил готовность России досрочно выплатить Парижскому клубу 11,9 миллиарда долларов, отметив, что это "будет содействовать развитию беднейших стран", предоставлением кредитов и займов которым на льготных условиях занимается Международная ассоциация развития. </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 xml:space="preserve">"Известно, что некоторые страны-кредиторы испытывают сегодня недостаток свободных финансовых ресурсов, и они смогут использовать полученные от России средства для выполнения своих обязательств перед Международной ассоциацией развития по компенсации списываемых долгов беднейших стран", - отметил президент. </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 xml:space="preserve">Он также сообщил, что в 2006-2010 годах Россия выделит 43,5 миллиона долларов на программу МВФ по оказанию помощи бедным странам, пострадавшим от внешних шоков. По словам Путина, соответствующее "принципиальное решение" было принято на днях. </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 xml:space="preserve">Беседуя с министрами финансов стран "большой восьмерки", глава государства также коснулся темы вступления России в ВТО и отметил, что "главная нерешенная проблема в этой сфере - переговоры с американскими партнерами". "Рассчитываем, что в самое ближайшее время мы эти переговоры сможем разрешить", - заявил Путин. </w:t>
      </w:r>
    </w:p>
    <w:p w:rsidR="00C06F6F" w:rsidRPr="00D365E3" w:rsidRDefault="00C06F6F" w:rsidP="00D365E3">
      <w:pPr>
        <w:pStyle w:val="a7"/>
        <w:spacing w:before="0" w:beforeAutospacing="0" w:after="0" w:afterAutospacing="0" w:line="360" w:lineRule="auto"/>
        <w:ind w:firstLine="709"/>
        <w:jc w:val="both"/>
        <w:rPr>
          <w:sz w:val="28"/>
          <w:szCs w:val="28"/>
        </w:rPr>
      </w:pPr>
      <w:r w:rsidRPr="00D365E3">
        <w:rPr>
          <w:sz w:val="28"/>
          <w:szCs w:val="28"/>
        </w:rPr>
        <w:t>Как сообщалось ранее, незадолго до встречи с президентом РФ, министры финансов стран "большой восьмерки" провели совещание с целью подготовки саммита G8 в Санкт-Петербурге. В ходе заседания они, в частности, отметили улучшение макроэкономической ситуации в России, которое позволит ей досрочно погасить долг перед Парижским клубом.</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Со времени создания МАР общая сумма предоставленных кредитов и грантов составляет 161 млрд долл. США, причем в последние годы сумма кредитов и грантов в среднем составляет 7-9 млрд долл. США в год, и наибольшая часть средств, около 50 процентов, направляется в Африку.</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Возможность получения поддержки МАР обусловлена, прежде всего, относительным уровнем бедности страны, определяемого как ВНД на душу населения ниже определенного порога, который подлежит ежегодному обновлению (1025 долл. США в 2007 финансовом году).</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МАР также оказывает поддержку ряду стран, в том числе нескольким небольшим островным государствам, которые превосходят установленный операционный лимит, но не имеют достаточной кредитоспособности для заимствования средств МБРР.</w:t>
      </w:r>
      <w:r w:rsidR="00DA3C1C" w:rsidRPr="00D365E3">
        <w:rPr>
          <w:rFonts w:eastAsia="Times New Roman"/>
          <w:sz w:val="28"/>
          <w:szCs w:val="28"/>
        </w:rPr>
        <w:t>[2]</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Некоторые страны, такие как Индия, Индонезия и Пакистан, могут получать поддержку со стороны МАР исходя из уровня дохода на душу населения, но они также достаточно кредитоспособны для определенного заимствования средств МБРР. Их именуют странами со «смешанным» статусом.</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В настоящее время заимствовать ресурсы МАР могут 82 страны. В этих странах проживает в общей сложности 2,5 млрд человек, половина населения всех развивающихся стран. По оценкам около 1,5 млрд человек в этих странах живет менее чем на 2 долл. США в день.</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По кредитам МАР установлены сроки погашения в 20, 35 или 40 лет при 10-летнем льготном периоде до начала погашения основной части долга. Средства МАР распределяются среди стран-заемщиков исходя из их уровня дохода, а также достигнутых успехов в управлении экономикой и хода реализации действующих проектов МАР. Проценты по кредитам не взимаются, но существует небольшой комиссионный сбор, который в настоящее время составляет 0,75 процента с суммы выданных средств. Текущие условия предоставления кредитов МАР</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В 2006 финансовом году (закончившемся 30 июня 2006 года) общая сумма предоставленных МАР кредитов составила 9,5 млрд долл. США. Новые кредиты в 2006 финансовом году были предоставлены на проведение 167 новых операций. Начиная с 1960 года МАР выделила кредиты 108 странам на общую сумму в 170 млрд долл. США. Размер ежегодного кредитования неуклонно растет и в среднем в последние три года составляет 9,1 млрд долл. США.</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Кредиты предоставляются на проекты в области начального образования, базового здравоохранения, водопроводно-канализационных систем, охраны окружающей среды, улучшения делового климата, инфраструктуры и институциональных реформ. Эти проекты формируют основу для экономического роста, создания рабочих мест, повышения доходов и улучшения условий жизни.</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xml:space="preserve">МАР делает упор на экономический рост на широкой основе, включая: </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обоснованную экономическую политику, развитие сельских регионов, частное предпринимательство и устойчивую экологическую практику;</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инвестиции в людской капитал, образование и здравоохранение, в особенности борьбу с ВИЧ/СПИДом, малярией и туберкулезом;</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расширение потенциала заемщиков по оказанию базовых услуг и обеспечение подотчетности за государственные средства;</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восстановление после гражданских и вооруженных конфликтов и стихийных бедствий;</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 расширение торговли и региональной интеграции.</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МАР проводит аналитические исследования для формирования базы знаний, необходимой для разработки разумных мер политики, направленных на сокращение бедности. МАР предоставляет рекомендации правительствам относительно способов расширения основы экономического роста и защиты бедного населения от экономических шоков.</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МАР также координирует помощь, оказываемую донорами для облегчения бремени стран, которые не в состоянии справиться с обслуживанием своего долга. Исходя из риска возникновения в стране кризиса задолженности, МАР разработала систему распределения грантов, которая призвана помочь странам добиться устойчивости долговой ситуации.</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МАР было выделено 54 млрд долл. США на облегчение бремени задолженности бедных стран: 18 млрд долл. США в рамках Инициативы в отношении долга бедных стран с высоким уровнем задолженности (ХИПК) и 36 млрд долл. США в рамках Инициативы по облегчению бремени задолженности на многосторонней основе (МДРИ).</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В то время как Всемирный банк мобилизует бóльшую часть своих средств на мировых финансовых рынках, МАР финансируется в основном за счет взносов от правительств более богатых государств-членов. Дополнительными источниками средств служат доходы МБРР и погашение заемщиками ранее выделенных кредитов МАР.</w:t>
      </w:r>
      <w:r w:rsidR="00DA3C1C" w:rsidRPr="00D365E3">
        <w:rPr>
          <w:rFonts w:eastAsia="Times New Roman"/>
          <w:sz w:val="28"/>
          <w:szCs w:val="28"/>
        </w:rPr>
        <w:t>[5]</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Каждые три года проводится конференция доноров для пополнения бюджета МАР. На взносы доноров приходится более половины из пополнения ресурсов МАР-14 в размере 33 млрд долл. США, предназначенных для финансирования проектов в течение трехлетнего периода, заканчивающегося 30 июня 2008 года.</w:t>
      </w:r>
    </w:p>
    <w:p w:rsidR="00C06F6F" w:rsidRPr="00D365E3"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Наиболее крупные взносы в рамках МАР-14 были заявлены Соединенными Штатами, Соединенным Королевством, Японией, Германией, Францией, Швецией, Италией и Канадой, однако менее богатые страны также осуществляют взносы в МАР.</w:t>
      </w:r>
    </w:p>
    <w:p w:rsidR="00C06F6F" w:rsidRDefault="00C06F6F" w:rsidP="00D365E3">
      <w:pPr>
        <w:widowControl/>
        <w:autoSpaceDE/>
        <w:autoSpaceDN/>
        <w:adjustRightInd/>
        <w:spacing w:line="360" w:lineRule="auto"/>
        <w:ind w:firstLine="709"/>
        <w:jc w:val="both"/>
        <w:rPr>
          <w:rFonts w:eastAsia="Times New Roman"/>
          <w:sz w:val="28"/>
          <w:szCs w:val="28"/>
        </w:rPr>
      </w:pPr>
      <w:r w:rsidRPr="00D365E3">
        <w:rPr>
          <w:rFonts w:eastAsia="Times New Roman"/>
          <w:sz w:val="28"/>
          <w:szCs w:val="28"/>
        </w:rPr>
        <w:t>Облегчение бремени задолженности и предоставление грантов привели к сокращению повторного использования средств МАР. Для обеспечения того же объема кредитов и грантов МАР бедным странам в рамках МАР-15 (с середины 2008 года по середину 2011 года), наиболее важного периода для достижения ЦРТ, особое значение приобретает щедрое пополнение ресурсов МАР. Переговоры по пополнению ресурсов МАР-15 были начаты в марте 2007 года, и будут продолжаться до конца года.</w:t>
      </w:r>
      <w:r w:rsidR="00DA3C1C" w:rsidRPr="00D365E3">
        <w:rPr>
          <w:rFonts w:eastAsia="Times New Roman"/>
          <w:sz w:val="28"/>
          <w:szCs w:val="28"/>
        </w:rPr>
        <w:t xml:space="preserve"> [</w:t>
      </w:r>
      <w:r w:rsidR="00DA3C1C" w:rsidRPr="00D365E3">
        <w:rPr>
          <w:rFonts w:eastAsia="Times New Roman"/>
          <w:sz w:val="28"/>
          <w:szCs w:val="28"/>
          <w:lang w:val="en-US"/>
        </w:rPr>
        <w:t>6]</w:t>
      </w:r>
    </w:p>
    <w:p w:rsidR="00952252" w:rsidRDefault="00952252" w:rsidP="00D365E3">
      <w:pPr>
        <w:widowControl/>
        <w:autoSpaceDE/>
        <w:autoSpaceDN/>
        <w:adjustRightInd/>
        <w:spacing w:line="360" w:lineRule="auto"/>
        <w:ind w:firstLine="709"/>
        <w:jc w:val="both"/>
        <w:rPr>
          <w:rFonts w:eastAsia="Times New Roman"/>
          <w:sz w:val="28"/>
          <w:szCs w:val="28"/>
        </w:rPr>
      </w:pPr>
    </w:p>
    <w:p w:rsidR="00952252" w:rsidRDefault="00952252" w:rsidP="00D365E3">
      <w:pPr>
        <w:widowControl/>
        <w:autoSpaceDE/>
        <w:autoSpaceDN/>
        <w:adjustRightInd/>
        <w:spacing w:line="360" w:lineRule="auto"/>
        <w:ind w:firstLine="709"/>
        <w:jc w:val="both"/>
        <w:rPr>
          <w:rFonts w:eastAsia="Times New Roman"/>
          <w:sz w:val="28"/>
          <w:szCs w:val="28"/>
        </w:rPr>
      </w:pPr>
    </w:p>
    <w:p w:rsidR="00952252" w:rsidRDefault="00952252" w:rsidP="00D365E3">
      <w:pPr>
        <w:widowControl/>
        <w:autoSpaceDE/>
        <w:autoSpaceDN/>
        <w:adjustRightInd/>
        <w:spacing w:line="360" w:lineRule="auto"/>
        <w:ind w:firstLine="709"/>
        <w:jc w:val="both"/>
        <w:rPr>
          <w:rFonts w:eastAsia="Times New Roman"/>
          <w:sz w:val="28"/>
          <w:szCs w:val="28"/>
        </w:rPr>
      </w:pPr>
    </w:p>
    <w:p w:rsidR="00952252" w:rsidRDefault="00952252" w:rsidP="00D365E3">
      <w:pPr>
        <w:widowControl/>
        <w:autoSpaceDE/>
        <w:autoSpaceDN/>
        <w:adjustRightInd/>
        <w:spacing w:line="360" w:lineRule="auto"/>
        <w:ind w:firstLine="709"/>
        <w:jc w:val="both"/>
        <w:rPr>
          <w:rFonts w:eastAsia="Times New Roman"/>
          <w:sz w:val="28"/>
          <w:szCs w:val="28"/>
        </w:rPr>
      </w:pPr>
    </w:p>
    <w:p w:rsidR="00952252" w:rsidRDefault="00952252" w:rsidP="00D365E3">
      <w:pPr>
        <w:widowControl/>
        <w:autoSpaceDE/>
        <w:autoSpaceDN/>
        <w:adjustRightInd/>
        <w:spacing w:line="360" w:lineRule="auto"/>
        <w:ind w:firstLine="709"/>
        <w:jc w:val="both"/>
        <w:rPr>
          <w:rFonts w:eastAsia="Times New Roman"/>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p>
    <w:p w:rsidR="00952252" w:rsidRDefault="00952252" w:rsidP="00952252">
      <w:pPr>
        <w:pStyle w:val="a7"/>
        <w:spacing w:before="0" w:beforeAutospacing="0" w:after="0" w:afterAutospacing="0" w:line="360" w:lineRule="auto"/>
        <w:ind w:firstLine="709"/>
        <w:jc w:val="center"/>
        <w:rPr>
          <w:b/>
          <w:sz w:val="28"/>
          <w:szCs w:val="28"/>
        </w:rPr>
      </w:pPr>
      <w:r w:rsidRPr="00952252">
        <w:rPr>
          <w:b/>
          <w:sz w:val="28"/>
          <w:szCs w:val="28"/>
        </w:rPr>
        <w:t>ЗАКЛЮЧЕНИЕ</w:t>
      </w:r>
    </w:p>
    <w:p w:rsidR="00952252" w:rsidRPr="00952252" w:rsidRDefault="00952252" w:rsidP="00952252">
      <w:pPr>
        <w:pStyle w:val="a7"/>
        <w:spacing w:before="0" w:beforeAutospacing="0" w:after="0" w:afterAutospacing="0" w:line="360" w:lineRule="auto"/>
        <w:ind w:firstLine="709"/>
        <w:jc w:val="center"/>
        <w:rPr>
          <w:b/>
          <w:sz w:val="28"/>
          <w:szCs w:val="28"/>
        </w:rPr>
      </w:pPr>
    </w:p>
    <w:p w:rsidR="001552EB"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xml:space="preserve">МАР была создана в 1960 году, и ее задачей является сокращение бедности путем предоставления беспроцентных кредитов и грантов для реализации программ, направленных на ускорение экономического роста, уменьшение неравенства и улучшение условий жизни населения. </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МАР предоставляет займы (известные как кредиты) на льготных условиях. Это означает, что проценты по ним не взимаются, а сроки погашения увеличены до 35-40 лет при 10 летнем льготном периоде. Со времени создания МАР общая сумма предоставленных кредитов и грантов составляет 161 млрд долл. США, причем в последние годы сумма кредитов и грантов в среднем составляет 7-9 млрд долл. США в год, и наибольшая часть средств, около 50 процентов, направляется в Африку.</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Некоторые страны, такие как Индия, Индонезия и Пакистан, могут получать поддержку со стороны МАР исходя из уровня дохода на душу населения, но они также достаточно кредитоспособны для определенного заимствования средств МБРР. Их именуют странами со «смешанным» статусом. В настоящее время заимствовать ресурсы МАР могут 82 страны. В этих странах проживает в общей сложности 2,5 млрд человек, половина населения всех развивающихся стран. По оценкам около 1,5 млрд человек в этих странах живет менее чем на 2 долл. США в день.</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По кредитам МАР установлены сроки погашения в 20, 35 или 40 лет при 10-летнем льготном периоде до начала погашения основной части долга. Проценты по кредитам не взимаются, но существует небольшой комиссионный сбор, который в настоящее время составляет 0,75 процента с суммы выданных средств. В 2006 финансовом году (закончившемся 30 июня 2006 года) общая сумма предоставленных МАР кредитов составила 9,5 млрд долл. США.</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xml:space="preserve">МАР делает упор на экономический рост на широкой основе, включая: </w:t>
      </w:r>
    </w:p>
    <w:p w:rsidR="001552EB"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обоснованную экономическую политику, развитие сельских регионов, частное предпринимательство и устойчивую экологическую практику;</w:t>
      </w:r>
    </w:p>
    <w:p w:rsidR="001552EB"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инвестиции в людской капитал, образование и здравоохранение, в особенности борьбу с ВИЧ/СПИДом, малярией и туберкулезом;</w:t>
      </w:r>
    </w:p>
    <w:p w:rsidR="001552EB"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расширение потенциала заемщиков по оказанию базовых услуг и обеспечение подотчетности за государственные средства;</w:t>
      </w:r>
    </w:p>
    <w:p w:rsidR="001552EB" w:rsidRPr="00D365E3" w:rsidRDefault="001552EB" w:rsidP="00D365E3">
      <w:pPr>
        <w:pStyle w:val="a7"/>
        <w:spacing w:before="0" w:beforeAutospacing="0" w:after="0" w:afterAutospacing="0" w:line="360" w:lineRule="auto"/>
        <w:ind w:firstLine="709"/>
        <w:jc w:val="both"/>
        <w:rPr>
          <w:sz w:val="28"/>
          <w:szCs w:val="28"/>
        </w:rPr>
      </w:pPr>
      <w:r w:rsidRPr="00D365E3">
        <w:rPr>
          <w:sz w:val="28"/>
          <w:szCs w:val="28"/>
        </w:rPr>
        <w:t xml:space="preserve">- </w:t>
      </w:r>
      <w:r w:rsidR="00D53E58" w:rsidRPr="00D365E3">
        <w:rPr>
          <w:sz w:val="28"/>
          <w:szCs w:val="28"/>
        </w:rPr>
        <w:t xml:space="preserve">восстановление после гражданских и вооруженных конфликтов и стихийных бедствий; </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 расширение торговли и региональной интеграции.</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МАР проводит аналитические исследования для формирования базы знаний, необходимой для разработки разумных мер политики, направленных на сокращение бедности. МАР предоставляет рекомендации правительствам относительно способов расширения основы экономического роста и защиты бедного населения от экономических шоков. МАР также координирует помощь, оказываемую донорами для облегчения бремени стран, которые не в состоянии справиться с обслуживанием своего долга. Исходя из риска возникновения в стране кризиса задолженности, МАР разработала систему распределения грантов, которая призвана помочь странам добиться устойчивости долговой ситуации.</w:t>
      </w:r>
    </w:p>
    <w:p w:rsidR="00D53E58" w:rsidRPr="00D365E3" w:rsidRDefault="00D53E58" w:rsidP="00D365E3">
      <w:pPr>
        <w:pStyle w:val="a7"/>
        <w:spacing w:before="0" w:beforeAutospacing="0" w:after="0" w:afterAutospacing="0" w:line="360" w:lineRule="auto"/>
        <w:ind w:firstLine="709"/>
        <w:jc w:val="both"/>
        <w:rPr>
          <w:sz w:val="28"/>
          <w:szCs w:val="28"/>
        </w:rPr>
      </w:pPr>
      <w:r w:rsidRPr="00D365E3">
        <w:rPr>
          <w:sz w:val="28"/>
          <w:szCs w:val="28"/>
        </w:rPr>
        <w:t>МАР финансируется в основном за счет взносов от правительств более богатых государств-членов. Дополнительными источниками средств служат доходы МБРР и погашение заемщиками ранее выделенных кредитов МАР.</w:t>
      </w:r>
    </w:p>
    <w:p w:rsidR="00D53E58" w:rsidRPr="00D365E3" w:rsidRDefault="00D53E58" w:rsidP="00D365E3">
      <w:pPr>
        <w:pStyle w:val="a7"/>
        <w:spacing w:before="0" w:beforeAutospacing="0" w:after="0" w:afterAutospacing="0" w:line="360" w:lineRule="auto"/>
        <w:ind w:firstLine="709"/>
        <w:jc w:val="both"/>
        <w:rPr>
          <w:sz w:val="28"/>
          <w:szCs w:val="28"/>
          <w:lang w:val="en-US"/>
        </w:rPr>
      </w:pPr>
      <w:r w:rsidRPr="00D365E3">
        <w:rPr>
          <w:rStyle w:val="a9"/>
          <w:b w:val="0"/>
          <w:bCs w:val="0"/>
          <w:sz w:val="28"/>
          <w:szCs w:val="28"/>
        </w:rPr>
        <w:t>Пополнение ресурсов МАР</w:t>
      </w:r>
      <w:r w:rsidRPr="00D365E3">
        <w:rPr>
          <w:sz w:val="28"/>
          <w:szCs w:val="28"/>
        </w:rPr>
        <w:t>. Каждые три года проводится конференция доноров для пополнения бюджета МАР. На взносы доноров приходится более половины из пополнения ресурсов МАР-14 в размере 33 млрд долл. США, предназначенных для финансирования проектов в течение трехлетнего периода, заканчивающегося 30 июня 2008 года. Наиболее крупные взносы в рамках МАР-14 были заявлены Соединенными Штатами, Соединенным Королевством, Японией, Германией, Францией, Швецией, Италией и Канадой, однако менее богатые страны также осуществляют взносы в МАР.</w:t>
      </w:r>
    </w:p>
    <w:p w:rsidR="001552EB" w:rsidRPr="00D365E3" w:rsidRDefault="001552EB" w:rsidP="00D365E3">
      <w:pPr>
        <w:pStyle w:val="a7"/>
        <w:spacing w:before="0" w:beforeAutospacing="0" w:after="0" w:afterAutospacing="0" w:line="360" w:lineRule="auto"/>
        <w:ind w:firstLine="709"/>
        <w:jc w:val="center"/>
        <w:rPr>
          <w:b/>
          <w:sz w:val="28"/>
          <w:szCs w:val="28"/>
          <w:lang w:val="en-US"/>
        </w:rPr>
      </w:pPr>
      <w:r w:rsidRPr="00D365E3">
        <w:rPr>
          <w:b/>
          <w:sz w:val="28"/>
          <w:szCs w:val="28"/>
        </w:rPr>
        <w:t>БИБЛИОГРАФИЧЕСКИЙ СПИСОК</w:t>
      </w:r>
    </w:p>
    <w:p w:rsidR="00DA3C1C" w:rsidRPr="00D365E3" w:rsidRDefault="00DA3C1C" w:rsidP="00D365E3">
      <w:pPr>
        <w:pStyle w:val="a7"/>
        <w:spacing w:before="0" w:beforeAutospacing="0" w:after="0" w:afterAutospacing="0" w:line="360" w:lineRule="auto"/>
        <w:ind w:firstLine="709"/>
        <w:jc w:val="both"/>
        <w:rPr>
          <w:b/>
          <w:sz w:val="28"/>
          <w:szCs w:val="28"/>
          <w:lang w:val="en-US"/>
        </w:rPr>
      </w:pPr>
    </w:p>
    <w:p w:rsidR="00DA3C1C" w:rsidRPr="00D365E3" w:rsidRDefault="00DA3C1C" w:rsidP="00D365E3">
      <w:pPr>
        <w:widowControl/>
        <w:numPr>
          <w:ilvl w:val="0"/>
          <w:numId w:val="10"/>
        </w:numPr>
        <w:spacing w:line="360" w:lineRule="auto"/>
        <w:ind w:firstLine="709"/>
        <w:jc w:val="both"/>
        <w:rPr>
          <w:bCs/>
          <w:sz w:val="28"/>
          <w:szCs w:val="28"/>
        </w:rPr>
      </w:pPr>
      <w:r w:rsidRPr="00D365E3">
        <w:rPr>
          <w:bCs/>
          <w:sz w:val="28"/>
          <w:szCs w:val="28"/>
        </w:rPr>
        <w:t xml:space="preserve">О взносах Российской Федерации в 12-е пополнение капитала Международной ассоциации развития. Распоряжение Правительства РФ от 13.02.1999 N 252-р </w:t>
      </w:r>
      <w:r w:rsidRPr="00D365E3">
        <w:rPr>
          <w:sz w:val="28"/>
          <w:szCs w:val="28"/>
        </w:rPr>
        <w:t>[Электронный курс] // Справочно-правовая система Консультант плюс;</w:t>
      </w:r>
    </w:p>
    <w:p w:rsidR="00363788" w:rsidRPr="00D365E3" w:rsidRDefault="00363788" w:rsidP="00D365E3">
      <w:pPr>
        <w:widowControl/>
        <w:numPr>
          <w:ilvl w:val="0"/>
          <w:numId w:val="10"/>
        </w:numPr>
        <w:spacing w:line="360" w:lineRule="auto"/>
        <w:ind w:firstLine="709"/>
        <w:jc w:val="both"/>
        <w:rPr>
          <w:bCs/>
          <w:sz w:val="28"/>
          <w:szCs w:val="28"/>
        </w:rPr>
      </w:pPr>
      <w:r w:rsidRPr="00D365E3">
        <w:rPr>
          <w:bCs/>
          <w:sz w:val="28"/>
          <w:szCs w:val="28"/>
        </w:rPr>
        <w:t>Боброва В.В., Кальвина Ю.И. Мировая экономика: Учебное пособие. - Оренбург: ГОУ ОГУ, 2004. - 208 с.</w:t>
      </w:r>
    </w:p>
    <w:p w:rsidR="008F5702" w:rsidRPr="00D365E3" w:rsidRDefault="006B5960" w:rsidP="00D365E3">
      <w:pPr>
        <w:pStyle w:val="ConsPlusNormal"/>
        <w:widowControl/>
        <w:numPr>
          <w:ilvl w:val="0"/>
          <w:numId w:val="10"/>
        </w:numPr>
        <w:spacing w:line="360" w:lineRule="auto"/>
        <w:ind w:firstLine="709"/>
        <w:jc w:val="both"/>
        <w:rPr>
          <w:rFonts w:ascii="Times New Roman" w:hAnsi="Times New Roman" w:cs="Times New Roman"/>
          <w:sz w:val="28"/>
          <w:szCs w:val="28"/>
        </w:rPr>
      </w:pPr>
      <w:r w:rsidRPr="00D365E3">
        <w:rPr>
          <w:rFonts w:ascii="Times New Roman" w:hAnsi="Times New Roman" w:cs="Times New Roman"/>
          <w:bCs/>
          <w:sz w:val="28"/>
          <w:szCs w:val="28"/>
        </w:rPr>
        <w:t>Диденко Н.И. Мировая экономика: контуры развития. Часть 1: Учебное пособие. - СПб: Изд-во СПбГТУ, 2001. - 66 с.</w:t>
      </w:r>
      <w:r w:rsidRPr="00D365E3">
        <w:rPr>
          <w:rFonts w:ascii="Times New Roman" w:hAnsi="Times New Roman" w:cs="Times New Roman"/>
          <w:sz w:val="28"/>
          <w:szCs w:val="28"/>
        </w:rPr>
        <w:t xml:space="preserve"> </w:t>
      </w:r>
    </w:p>
    <w:p w:rsidR="008F5702" w:rsidRPr="00D365E3" w:rsidRDefault="008F5702" w:rsidP="00D365E3">
      <w:pPr>
        <w:pStyle w:val="ConsPlusNormal"/>
        <w:widowControl/>
        <w:numPr>
          <w:ilvl w:val="0"/>
          <w:numId w:val="10"/>
        </w:numPr>
        <w:spacing w:line="360" w:lineRule="auto"/>
        <w:ind w:firstLine="709"/>
        <w:jc w:val="both"/>
        <w:rPr>
          <w:rFonts w:ascii="Times New Roman" w:hAnsi="Times New Roman" w:cs="Times New Roman"/>
          <w:sz w:val="28"/>
          <w:szCs w:val="28"/>
        </w:rPr>
      </w:pPr>
      <w:r w:rsidRPr="00D365E3">
        <w:rPr>
          <w:rFonts w:ascii="Times New Roman" w:hAnsi="Times New Roman" w:cs="Times New Roman"/>
          <w:sz w:val="28"/>
          <w:szCs w:val="28"/>
        </w:rPr>
        <w:t>Кудров В.М. Мировая экономика: Учебник / В.М. Кудров. - Москва: Дело, 2004. - 515 с.</w:t>
      </w:r>
    </w:p>
    <w:p w:rsidR="00363788" w:rsidRPr="00D365E3" w:rsidRDefault="00363788" w:rsidP="00D365E3">
      <w:pPr>
        <w:widowControl/>
        <w:numPr>
          <w:ilvl w:val="0"/>
          <w:numId w:val="10"/>
        </w:numPr>
        <w:spacing w:line="360" w:lineRule="auto"/>
        <w:ind w:firstLine="709"/>
        <w:jc w:val="both"/>
        <w:rPr>
          <w:sz w:val="28"/>
          <w:szCs w:val="28"/>
          <w:lang w:eastAsia="en-US"/>
        </w:rPr>
      </w:pPr>
      <w:r w:rsidRPr="00D365E3">
        <w:rPr>
          <w:sz w:val="28"/>
          <w:szCs w:val="28"/>
          <w:lang w:eastAsia="en-US"/>
        </w:rPr>
        <w:t>Козырин А.Н. Публичные финансы Российской Федерации: новые подходы к правовому регулированию. // Центр публично-правовых исследований. – 2007.</w:t>
      </w:r>
      <w:r w:rsidRPr="00D365E3">
        <w:rPr>
          <w:sz w:val="28"/>
          <w:szCs w:val="28"/>
        </w:rPr>
        <w:t xml:space="preserve"> [Электронный курс] // Справочно-правовая система Консультант плюс;</w:t>
      </w:r>
    </w:p>
    <w:p w:rsidR="00363788" w:rsidRPr="00D365E3" w:rsidRDefault="00363788" w:rsidP="00D365E3">
      <w:pPr>
        <w:numPr>
          <w:ilvl w:val="0"/>
          <w:numId w:val="10"/>
        </w:numPr>
        <w:spacing w:line="360" w:lineRule="auto"/>
        <w:ind w:firstLine="709"/>
        <w:jc w:val="both"/>
        <w:rPr>
          <w:sz w:val="28"/>
          <w:szCs w:val="28"/>
        </w:rPr>
      </w:pPr>
      <w:r w:rsidRPr="00F85AA2">
        <w:rPr>
          <w:sz w:val="28"/>
          <w:szCs w:val="28"/>
        </w:rPr>
        <w:t>http://web.worldbank.org</w:t>
      </w:r>
      <w:r w:rsidR="00DA3C1C" w:rsidRPr="00D365E3">
        <w:rPr>
          <w:sz w:val="28"/>
          <w:szCs w:val="28"/>
          <w:lang w:val="en-US"/>
        </w:rPr>
        <w:t>.</w:t>
      </w:r>
    </w:p>
    <w:p w:rsidR="001552EB" w:rsidRPr="00D365E3" w:rsidRDefault="001552EB" w:rsidP="00D365E3">
      <w:pPr>
        <w:pStyle w:val="a7"/>
        <w:spacing w:before="0" w:beforeAutospacing="0" w:after="0" w:afterAutospacing="0" w:line="360" w:lineRule="auto"/>
        <w:ind w:left="1069" w:firstLine="709"/>
        <w:jc w:val="both"/>
        <w:rPr>
          <w:sz w:val="28"/>
          <w:szCs w:val="28"/>
        </w:rPr>
      </w:pPr>
      <w:bookmarkStart w:id="0" w:name="_GoBack"/>
      <w:bookmarkEnd w:id="0"/>
    </w:p>
    <w:sectPr w:rsidR="001552EB" w:rsidRPr="00D365E3" w:rsidSect="001E1FA5">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852" w:rsidRDefault="00B95852" w:rsidP="001E1FA5">
      <w:r>
        <w:separator/>
      </w:r>
    </w:p>
  </w:endnote>
  <w:endnote w:type="continuationSeparator" w:id="0">
    <w:p w:rsidR="00B95852" w:rsidRDefault="00B95852" w:rsidP="001E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852" w:rsidRDefault="00B95852" w:rsidP="001E1FA5">
      <w:r>
        <w:separator/>
      </w:r>
    </w:p>
  </w:footnote>
  <w:footnote w:type="continuationSeparator" w:id="0">
    <w:p w:rsidR="00B95852" w:rsidRDefault="00B95852" w:rsidP="001E1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FA5" w:rsidRDefault="001E1FA5">
    <w:pPr>
      <w:pStyle w:val="ac"/>
      <w:jc w:val="right"/>
    </w:pPr>
    <w:r>
      <w:fldChar w:fldCharType="begin"/>
    </w:r>
    <w:r>
      <w:instrText xml:space="preserve"> PAGE   \* MERGEFORMAT </w:instrText>
    </w:r>
    <w:r>
      <w:fldChar w:fldCharType="separate"/>
    </w:r>
    <w:r w:rsidR="00D70D5E">
      <w:rPr>
        <w:noProof/>
      </w:rPr>
      <w:t>3</w:t>
    </w:r>
    <w:r>
      <w:fldChar w:fldCharType="end"/>
    </w:r>
  </w:p>
  <w:p w:rsidR="001E1FA5" w:rsidRDefault="001E1FA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B5837"/>
    <w:multiLevelType w:val="hybridMultilevel"/>
    <w:tmpl w:val="F6AEFC04"/>
    <w:lvl w:ilvl="0" w:tplc="9BCC4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6D5591"/>
    <w:multiLevelType w:val="hybridMultilevel"/>
    <w:tmpl w:val="F4FCF1BE"/>
    <w:lvl w:ilvl="0" w:tplc="BE4E4202">
      <w:start w:val="1"/>
      <w:numFmt w:val="decimal"/>
      <w:lvlText w:val="%1."/>
      <w:lvlJc w:val="left"/>
      <w:pPr>
        <w:tabs>
          <w:tab w:val="num" w:pos="340"/>
        </w:tabs>
        <w:ind w:left="340" w:hanging="34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F932C4"/>
    <w:multiLevelType w:val="multilevel"/>
    <w:tmpl w:val="B37C2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612497"/>
    <w:multiLevelType w:val="multilevel"/>
    <w:tmpl w:val="D82E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982E6A"/>
    <w:multiLevelType w:val="multilevel"/>
    <w:tmpl w:val="5E3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C22196"/>
    <w:multiLevelType w:val="hybridMultilevel"/>
    <w:tmpl w:val="7244F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C86412"/>
    <w:multiLevelType w:val="hybridMultilevel"/>
    <w:tmpl w:val="4D9265FE"/>
    <w:lvl w:ilvl="0" w:tplc="C9D6D2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B585851"/>
    <w:multiLevelType w:val="multilevel"/>
    <w:tmpl w:val="EA66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BB0EFA"/>
    <w:multiLevelType w:val="multilevel"/>
    <w:tmpl w:val="8C22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685677"/>
    <w:multiLevelType w:val="hybridMultilevel"/>
    <w:tmpl w:val="98A6BA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CF05BE"/>
    <w:multiLevelType w:val="multilevel"/>
    <w:tmpl w:val="055A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7"/>
  </w:num>
  <w:num w:numId="4">
    <w:abstractNumId w:val="10"/>
  </w:num>
  <w:num w:numId="5">
    <w:abstractNumId w:val="2"/>
  </w:num>
  <w:num w:numId="6">
    <w:abstractNumId w:val="3"/>
  </w:num>
  <w:num w:numId="7">
    <w:abstractNumId w:val="9"/>
  </w:num>
  <w:num w:numId="8">
    <w:abstractNumId w:val="0"/>
  </w:num>
  <w:num w:numId="9">
    <w:abstractNumId w:val="6"/>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E1C"/>
    <w:rsid w:val="00023883"/>
    <w:rsid w:val="00044268"/>
    <w:rsid w:val="00131C95"/>
    <w:rsid w:val="001552EB"/>
    <w:rsid w:val="001D75D5"/>
    <w:rsid w:val="001E1FA5"/>
    <w:rsid w:val="00363788"/>
    <w:rsid w:val="00470CE5"/>
    <w:rsid w:val="005A3539"/>
    <w:rsid w:val="006B5960"/>
    <w:rsid w:val="006C5CEC"/>
    <w:rsid w:val="007D78FF"/>
    <w:rsid w:val="007F60B7"/>
    <w:rsid w:val="008A36F0"/>
    <w:rsid w:val="008F5702"/>
    <w:rsid w:val="008F6143"/>
    <w:rsid w:val="00952252"/>
    <w:rsid w:val="00A61438"/>
    <w:rsid w:val="00A80FB7"/>
    <w:rsid w:val="00B95852"/>
    <w:rsid w:val="00BF31AF"/>
    <w:rsid w:val="00C06F6F"/>
    <w:rsid w:val="00CE54D4"/>
    <w:rsid w:val="00D365E3"/>
    <w:rsid w:val="00D40822"/>
    <w:rsid w:val="00D539AD"/>
    <w:rsid w:val="00D53E58"/>
    <w:rsid w:val="00D70D5E"/>
    <w:rsid w:val="00DA3C1C"/>
    <w:rsid w:val="00DA7844"/>
    <w:rsid w:val="00DD0756"/>
    <w:rsid w:val="00DD14FA"/>
    <w:rsid w:val="00E204EF"/>
    <w:rsid w:val="00E5345E"/>
    <w:rsid w:val="00E72072"/>
    <w:rsid w:val="00E82E1C"/>
    <w:rsid w:val="00EA1429"/>
    <w:rsid w:val="00F85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3761E-C695-4B2A-9672-A15AD307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9AD"/>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131C95"/>
    <w:pPr>
      <w:keepNext/>
      <w:spacing w:before="240" w:after="60"/>
      <w:outlineLvl w:val="0"/>
    </w:pPr>
    <w:rPr>
      <w:rFonts w:ascii="Cambria" w:eastAsia="Times New Roman" w:hAnsi="Cambria"/>
      <w:b/>
      <w:bCs/>
      <w:kern w:val="32"/>
      <w:sz w:val="32"/>
      <w:szCs w:val="32"/>
    </w:rPr>
  </w:style>
  <w:style w:type="paragraph" w:styleId="2">
    <w:name w:val="heading 2"/>
    <w:basedOn w:val="a"/>
    <w:link w:val="20"/>
    <w:uiPriority w:val="99"/>
    <w:qFormat/>
    <w:rsid w:val="00D539AD"/>
    <w:pPr>
      <w:widowControl/>
      <w:autoSpaceDE/>
      <w:autoSpaceDN/>
      <w:adjustRightInd/>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BF31AF"/>
    <w:pPr>
      <w:widowControl/>
      <w:autoSpaceDE/>
      <w:autoSpaceDN/>
      <w:adjustRightInd/>
      <w:spacing w:before="100" w:beforeAutospacing="1" w:after="100" w:afterAutospacing="1"/>
      <w:outlineLvl w:val="2"/>
    </w:pPr>
    <w:rPr>
      <w:rFonts w:eastAsia="Times New Roman"/>
      <w:b/>
      <w:bCs/>
      <w:sz w:val="27"/>
      <w:szCs w:val="27"/>
    </w:rPr>
  </w:style>
  <w:style w:type="paragraph" w:styleId="8">
    <w:name w:val="heading 8"/>
    <w:basedOn w:val="a"/>
    <w:next w:val="a"/>
    <w:link w:val="80"/>
    <w:uiPriority w:val="9"/>
    <w:qFormat/>
    <w:rsid w:val="00EA1429"/>
    <w:pPr>
      <w:spacing w:before="240" w:after="60"/>
      <w:outlineLvl w:val="7"/>
    </w:pPr>
    <w:rPr>
      <w:rFonts w:ascii="Calibri" w:eastAsia="Times New Roman"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539AD"/>
    <w:rPr>
      <w:rFonts w:ascii="Times New Roman" w:eastAsia="Times New Roman" w:hAnsi="Times New Roman" w:cs="Times New Roman"/>
      <w:b/>
      <w:bCs/>
      <w:sz w:val="36"/>
      <w:szCs w:val="36"/>
      <w:lang w:eastAsia="ru-RU"/>
    </w:rPr>
  </w:style>
  <w:style w:type="paragraph" w:customStyle="1" w:styleId="a3">
    <w:name w:val="Абзац списка"/>
    <w:basedOn w:val="a"/>
    <w:uiPriority w:val="34"/>
    <w:qFormat/>
    <w:rsid w:val="00D539AD"/>
    <w:pPr>
      <w:ind w:left="720"/>
      <w:contextualSpacing/>
    </w:pPr>
    <w:rPr>
      <w:rFonts w:eastAsia="Times New Roman"/>
    </w:rPr>
  </w:style>
  <w:style w:type="paragraph" w:styleId="HTML">
    <w:name w:val="HTML Preformatted"/>
    <w:basedOn w:val="a"/>
    <w:link w:val="HTML0"/>
    <w:uiPriority w:val="99"/>
    <w:unhideWhenUsed/>
    <w:rsid w:val="000442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ий HTML Знак"/>
    <w:basedOn w:val="a0"/>
    <w:link w:val="HTML"/>
    <w:uiPriority w:val="99"/>
    <w:rsid w:val="00044268"/>
    <w:rPr>
      <w:rFonts w:ascii="Courier New" w:eastAsia="Times New Roman" w:hAnsi="Courier New" w:cs="Courier New"/>
      <w:sz w:val="20"/>
      <w:szCs w:val="20"/>
      <w:lang w:eastAsia="ru-RU"/>
    </w:rPr>
  </w:style>
  <w:style w:type="character" w:customStyle="1" w:styleId="30">
    <w:name w:val="Заголовок 3 Знак"/>
    <w:basedOn w:val="a0"/>
    <w:link w:val="3"/>
    <w:uiPriority w:val="9"/>
    <w:rsid w:val="00BF31AF"/>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BF31AF"/>
    <w:rPr>
      <w:color w:val="0000FF"/>
      <w:u w:val="single"/>
    </w:rPr>
  </w:style>
  <w:style w:type="paragraph" w:styleId="a5">
    <w:name w:val="Balloon Text"/>
    <w:basedOn w:val="a"/>
    <w:link w:val="a6"/>
    <w:uiPriority w:val="99"/>
    <w:semiHidden/>
    <w:unhideWhenUsed/>
    <w:rsid w:val="00BF31AF"/>
    <w:rPr>
      <w:rFonts w:ascii="Tahoma" w:hAnsi="Tahoma" w:cs="Tahoma"/>
      <w:sz w:val="16"/>
      <w:szCs w:val="16"/>
    </w:rPr>
  </w:style>
  <w:style w:type="character" w:customStyle="1" w:styleId="a6">
    <w:name w:val="Текст у виносці Знак"/>
    <w:basedOn w:val="a0"/>
    <w:link w:val="a5"/>
    <w:uiPriority w:val="99"/>
    <w:semiHidden/>
    <w:rsid w:val="00BF31AF"/>
    <w:rPr>
      <w:rFonts w:ascii="Tahoma" w:hAnsi="Tahoma" w:cs="Tahoma"/>
      <w:sz w:val="16"/>
      <w:szCs w:val="16"/>
      <w:lang w:eastAsia="ru-RU"/>
    </w:rPr>
  </w:style>
  <w:style w:type="paragraph" w:styleId="a7">
    <w:name w:val="Normal (Web)"/>
    <w:basedOn w:val="a"/>
    <w:unhideWhenUsed/>
    <w:rsid w:val="00BF31AF"/>
    <w:pPr>
      <w:widowControl/>
      <w:autoSpaceDE/>
      <w:autoSpaceDN/>
      <w:adjustRightInd/>
      <w:spacing w:before="100" w:beforeAutospacing="1" w:after="100" w:afterAutospacing="1"/>
    </w:pPr>
    <w:rPr>
      <w:rFonts w:eastAsia="Times New Roman"/>
      <w:sz w:val="24"/>
      <w:szCs w:val="24"/>
    </w:rPr>
  </w:style>
  <w:style w:type="character" w:styleId="a8">
    <w:name w:val="Emphasis"/>
    <w:basedOn w:val="a0"/>
    <w:uiPriority w:val="20"/>
    <w:qFormat/>
    <w:rsid w:val="00C06F6F"/>
    <w:rPr>
      <w:i/>
      <w:iCs/>
    </w:rPr>
  </w:style>
  <w:style w:type="character" w:styleId="a9">
    <w:name w:val="Strong"/>
    <w:basedOn w:val="a0"/>
    <w:qFormat/>
    <w:rsid w:val="00C06F6F"/>
    <w:rPr>
      <w:b/>
      <w:bCs/>
    </w:rPr>
  </w:style>
  <w:style w:type="character" w:customStyle="1" w:styleId="10">
    <w:name w:val="Заголовок 1 Знак"/>
    <w:basedOn w:val="a0"/>
    <w:link w:val="1"/>
    <w:uiPriority w:val="9"/>
    <w:rsid w:val="00131C95"/>
    <w:rPr>
      <w:rFonts w:ascii="Cambria" w:eastAsia="Times New Roman" w:hAnsi="Cambria" w:cs="Times New Roman"/>
      <w:b/>
      <w:bCs/>
      <w:kern w:val="32"/>
      <w:sz w:val="32"/>
      <w:szCs w:val="32"/>
    </w:rPr>
  </w:style>
  <w:style w:type="paragraph" w:styleId="aa">
    <w:name w:val="Body Text"/>
    <w:basedOn w:val="a"/>
    <w:link w:val="ab"/>
    <w:semiHidden/>
    <w:rsid w:val="001E1FA5"/>
    <w:pPr>
      <w:widowControl/>
      <w:autoSpaceDE/>
      <w:autoSpaceDN/>
      <w:adjustRightInd/>
    </w:pPr>
    <w:rPr>
      <w:rFonts w:eastAsia="Times New Roman"/>
      <w:sz w:val="32"/>
    </w:rPr>
  </w:style>
  <w:style w:type="character" w:customStyle="1" w:styleId="ab">
    <w:name w:val="Основний текст Знак"/>
    <w:basedOn w:val="a0"/>
    <w:link w:val="aa"/>
    <w:semiHidden/>
    <w:rsid w:val="001E1FA5"/>
    <w:rPr>
      <w:rFonts w:ascii="Times New Roman" w:eastAsia="Times New Roman" w:hAnsi="Times New Roman"/>
      <w:sz w:val="32"/>
    </w:rPr>
  </w:style>
  <w:style w:type="paragraph" w:styleId="ac">
    <w:name w:val="header"/>
    <w:basedOn w:val="a"/>
    <w:link w:val="ad"/>
    <w:uiPriority w:val="99"/>
    <w:unhideWhenUsed/>
    <w:rsid w:val="001E1FA5"/>
    <w:pPr>
      <w:tabs>
        <w:tab w:val="center" w:pos="4677"/>
        <w:tab w:val="right" w:pos="9355"/>
      </w:tabs>
    </w:pPr>
  </w:style>
  <w:style w:type="character" w:customStyle="1" w:styleId="ad">
    <w:name w:val="Верхній колонтитул Знак"/>
    <w:basedOn w:val="a0"/>
    <w:link w:val="ac"/>
    <w:uiPriority w:val="99"/>
    <w:rsid w:val="001E1FA5"/>
    <w:rPr>
      <w:rFonts w:ascii="Times New Roman" w:hAnsi="Times New Roman"/>
    </w:rPr>
  </w:style>
  <w:style w:type="paragraph" w:styleId="ae">
    <w:name w:val="footer"/>
    <w:basedOn w:val="a"/>
    <w:link w:val="af"/>
    <w:uiPriority w:val="99"/>
    <w:semiHidden/>
    <w:unhideWhenUsed/>
    <w:rsid w:val="001E1FA5"/>
    <w:pPr>
      <w:tabs>
        <w:tab w:val="center" w:pos="4677"/>
        <w:tab w:val="right" w:pos="9355"/>
      </w:tabs>
    </w:pPr>
  </w:style>
  <w:style w:type="character" w:customStyle="1" w:styleId="af">
    <w:name w:val="Нижній колонтитул Знак"/>
    <w:basedOn w:val="a0"/>
    <w:link w:val="ae"/>
    <w:uiPriority w:val="99"/>
    <w:semiHidden/>
    <w:rsid w:val="001E1FA5"/>
    <w:rPr>
      <w:rFonts w:ascii="Times New Roman" w:hAnsi="Times New Roman"/>
    </w:rPr>
  </w:style>
  <w:style w:type="paragraph" w:customStyle="1" w:styleId="ConsPlusNormal">
    <w:name w:val="ConsPlusNormal"/>
    <w:rsid w:val="001552EB"/>
    <w:pPr>
      <w:widowControl w:val="0"/>
      <w:autoSpaceDE w:val="0"/>
      <w:autoSpaceDN w:val="0"/>
      <w:adjustRightInd w:val="0"/>
      <w:ind w:firstLine="720"/>
    </w:pPr>
    <w:rPr>
      <w:rFonts w:ascii="Arial" w:eastAsia="Times New Roman" w:hAnsi="Arial" w:cs="Arial"/>
    </w:rPr>
  </w:style>
  <w:style w:type="character" w:customStyle="1" w:styleId="80">
    <w:name w:val="Заголовок 8 Знак"/>
    <w:basedOn w:val="a0"/>
    <w:link w:val="8"/>
    <w:uiPriority w:val="9"/>
    <w:semiHidden/>
    <w:rsid w:val="00EA1429"/>
    <w:rPr>
      <w:rFonts w:ascii="Calibri" w:eastAsia="Times New Roman" w:hAnsi="Calibri"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55375">
      <w:bodyDiv w:val="1"/>
      <w:marLeft w:val="0"/>
      <w:marRight w:val="0"/>
      <w:marTop w:val="0"/>
      <w:marBottom w:val="0"/>
      <w:divBdr>
        <w:top w:val="none" w:sz="0" w:space="0" w:color="auto"/>
        <w:left w:val="none" w:sz="0" w:space="0" w:color="auto"/>
        <w:bottom w:val="none" w:sz="0" w:space="0" w:color="auto"/>
        <w:right w:val="none" w:sz="0" w:space="0" w:color="auto"/>
      </w:divBdr>
    </w:div>
    <w:div w:id="528373303">
      <w:bodyDiv w:val="1"/>
      <w:marLeft w:val="0"/>
      <w:marRight w:val="0"/>
      <w:marTop w:val="0"/>
      <w:marBottom w:val="0"/>
      <w:divBdr>
        <w:top w:val="none" w:sz="0" w:space="0" w:color="auto"/>
        <w:left w:val="none" w:sz="0" w:space="0" w:color="auto"/>
        <w:bottom w:val="none" w:sz="0" w:space="0" w:color="auto"/>
        <w:right w:val="none" w:sz="0" w:space="0" w:color="auto"/>
      </w:divBdr>
      <w:divsChild>
        <w:div w:id="1595019922">
          <w:marLeft w:val="480"/>
          <w:marRight w:val="0"/>
          <w:marTop w:val="0"/>
          <w:marBottom w:val="0"/>
          <w:divBdr>
            <w:top w:val="none" w:sz="0" w:space="0" w:color="auto"/>
            <w:left w:val="none" w:sz="0" w:space="0" w:color="auto"/>
            <w:bottom w:val="none" w:sz="0" w:space="0" w:color="auto"/>
            <w:right w:val="none" w:sz="0" w:space="0" w:color="auto"/>
          </w:divBdr>
        </w:div>
      </w:divsChild>
    </w:div>
    <w:div w:id="802381255">
      <w:bodyDiv w:val="1"/>
      <w:marLeft w:val="0"/>
      <w:marRight w:val="0"/>
      <w:marTop w:val="0"/>
      <w:marBottom w:val="0"/>
      <w:divBdr>
        <w:top w:val="none" w:sz="0" w:space="0" w:color="auto"/>
        <w:left w:val="none" w:sz="0" w:space="0" w:color="auto"/>
        <w:bottom w:val="none" w:sz="0" w:space="0" w:color="auto"/>
        <w:right w:val="none" w:sz="0" w:space="0" w:color="auto"/>
      </w:divBdr>
    </w:div>
    <w:div w:id="1074471007">
      <w:bodyDiv w:val="1"/>
      <w:marLeft w:val="0"/>
      <w:marRight w:val="0"/>
      <w:marTop w:val="0"/>
      <w:marBottom w:val="0"/>
      <w:divBdr>
        <w:top w:val="none" w:sz="0" w:space="0" w:color="auto"/>
        <w:left w:val="none" w:sz="0" w:space="0" w:color="auto"/>
        <w:bottom w:val="none" w:sz="0" w:space="0" w:color="auto"/>
        <w:right w:val="none" w:sz="0" w:space="0" w:color="auto"/>
      </w:divBdr>
      <w:divsChild>
        <w:div w:id="242033912">
          <w:marLeft w:val="0"/>
          <w:marRight w:val="0"/>
          <w:marTop w:val="0"/>
          <w:marBottom w:val="0"/>
          <w:divBdr>
            <w:top w:val="none" w:sz="0" w:space="0" w:color="auto"/>
            <w:left w:val="none" w:sz="0" w:space="0" w:color="auto"/>
            <w:bottom w:val="none" w:sz="0" w:space="0" w:color="auto"/>
            <w:right w:val="none" w:sz="0" w:space="0" w:color="auto"/>
          </w:divBdr>
          <w:divsChild>
            <w:div w:id="2703682">
              <w:marLeft w:val="0"/>
              <w:marRight w:val="0"/>
              <w:marTop w:val="0"/>
              <w:marBottom w:val="0"/>
              <w:divBdr>
                <w:top w:val="none" w:sz="0" w:space="0" w:color="auto"/>
                <w:left w:val="none" w:sz="0" w:space="0" w:color="auto"/>
                <w:bottom w:val="none" w:sz="0" w:space="0" w:color="auto"/>
                <w:right w:val="none" w:sz="0" w:space="0" w:color="auto"/>
              </w:divBdr>
              <w:divsChild>
                <w:div w:id="1717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21794">
      <w:bodyDiv w:val="1"/>
      <w:marLeft w:val="0"/>
      <w:marRight w:val="0"/>
      <w:marTop w:val="0"/>
      <w:marBottom w:val="0"/>
      <w:divBdr>
        <w:top w:val="none" w:sz="0" w:space="0" w:color="auto"/>
        <w:left w:val="none" w:sz="0" w:space="0" w:color="auto"/>
        <w:bottom w:val="none" w:sz="0" w:space="0" w:color="auto"/>
        <w:right w:val="none" w:sz="0" w:space="0" w:color="auto"/>
      </w:divBdr>
    </w:div>
    <w:div w:id="1712800055">
      <w:bodyDiv w:val="1"/>
      <w:marLeft w:val="0"/>
      <w:marRight w:val="0"/>
      <w:marTop w:val="0"/>
      <w:marBottom w:val="0"/>
      <w:divBdr>
        <w:top w:val="none" w:sz="0" w:space="0" w:color="auto"/>
        <w:left w:val="none" w:sz="0" w:space="0" w:color="auto"/>
        <w:bottom w:val="none" w:sz="0" w:space="0" w:color="auto"/>
        <w:right w:val="none" w:sz="0" w:space="0" w:color="auto"/>
      </w:divBdr>
      <w:divsChild>
        <w:div w:id="526216122">
          <w:marLeft w:val="138"/>
          <w:marRight w:val="138"/>
          <w:marTop w:val="138"/>
          <w:marBottom w:val="138"/>
          <w:divBdr>
            <w:top w:val="none" w:sz="0" w:space="0" w:color="auto"/>
            <w:left w:val="none" w:sz="0" w:space="0" w:color="auto"/>
            <w:bottom w:val="none" w:sz="0" w:space="0" w:color="auto"/>
            <w:right w:val="none" w:sz="0" w:space="0" w:color="auto"/>
          </w:divBdr>
          <w:divsChild>
            <w:div w:id="740716213">
              <w:marLeft w:val="0"/>
              <w:marRight w:val="0"/>
              <w:marTop w:val="28"/>
              <w:marBottom w:val="0"/>
              <w:divBdr>
                <w:top w:val="none" w:sz="0" w:space="0" w:color="auto"/>
                <w:left w:val="none" w:sz="0" w:space="0" w:color="auto"/>
                <w:bottom w:val="none" w:sz="0" w:space="0" w:color="auto"/>
                <w:right w:val="none" w:sz="0" w:space="0" w:color="auto"/>
              </w:divBdr>
            </w:div>
            <w:div w:id="9939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216470">
      <w:bodyDiv w:val="1"/>
      <w:marLeft w:val="0"/>
      <w:marRight w:val="0"/>
      <w:marTop w:val="0"/>
      <w:marBottom w:val="0"/>
      <w:divBdr>
        <w:top w:val="none" w:sz="0" w:space="0" w:color="auto"/>
        <w:left w:val="none" w:sz="0" w:space="0" w:color="auto"/>
        <w:bottom w:val="none" w:sz="0" w:space="0" w:color="auto"/>
        <w:right w:val="none" w:sz="0" w:space="0" w:color="auto"/>
      </w:divBdr>
    </w:div>
    <w:div w:id="185749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4796</Words>
  <Characters>27340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32072</CharactersWithSpaces>
  <SharedDoc>false</SharedDoc>
  <HLinks>
    <vt:vector size="162" baseType="variant">
      <vt:variant>
        <vt:i4>6094865</vt:i4>
      </vt:variant>
      <vt:variant>
        <vt:i4>78</vt:i4>
      </vt:variant>
      <vt:variant>
        <vt:i4>0</vt:i4>
      </vt:variant>
      <vt:variant>
        <vt:i4>5</vt:i4>
      </vt:variant>
      <vt:variant>
        <vt:lpwstr>http://web.worldbank.org/</vt:lpwstr>
      </vt:variant>
      <vt:variant>
        <vt:lpwstr/>
      </vt:variant>
      <vt:variant>
        <vt:i4>6291468</vt:i4>
      </vt:variant>
      <vt:variant>
        <vt:i4>75</vt:i4>
      </vt:variant>
      <vt:variant>
        <vt:i4>0</vt:i4>
      </vt:variant>
      <vt:variant>
        <vt:i4>5</vt:i4>
      </vt:variant>
      <vt:variant>
        <vt:lpwstr>http://mirslovarei.com/search_eco/%CF%CE%D2%D0%C5%C1%CD%CE%D1%D2%C8/</vt:lpwstr>
      </vt:variant>
      <vt:variant>
        <vt:lpwstr/>
      </vt:variant>
      <vt:variant>
        <vt:i4>4522029</vt:i4>
      </vt:variant>
      <vt:variant>
        <vt:i4>72</vt:i4>
      </vt:variant>
      <vt:variant>
        <vt:i4>0</vt:i4>
      </vt:variant>
      <vt:variant>
        <vt:i4>5</vt:i4>
      </vt:variant>
      <vt:variant>
        <vt:lpwstr>http://mirslovarei.com/search_eco/%CF%D0%C5%C7%C8%C4%C5%CD%D2/</vt:lpwstr>
      </vt:variant>
      <vt:variant>
        <vt:lpwstr/>
      </vt:variant>
      <vt:variant>
        <vt:i4>2687055</vt:i4>
      </vt:variant>
      <vt:variant>
        <vt:i4>69</vt:i4>
      </vt:variant>
      <vt:variant>
        <vt:i4>0</vt:i4>
      </vt:variant>
      <vt:variant>
        <vt:i4>5</vt:i4>
      </vt:variant>
      <vt:variant>
        <vt:lpwstr>http://mirslovarei.com/search_eco/%CA%F0%E5%E4%E8%F2/</vt:lpwstr>
      </vt:variant>
      <vt:variant>
        <vt:lpwstr/>
      </vt:variant>
      <vt:variant>
        <vt:i4>3407874</vt:i4>
      </vt:variant>
      <vt:variant>
        <vt:i4>66</vt:i4>
      </vt:variant>
      <vt:variant>
        <vt:i4>0</vt:i4>
      </vt:variant>
      <vt:variant>
        <vt:i4>5</vt:i4>
      </vt:variant>
      <vt:variant>
        <vt:lpwstr>http://mirslovarei.com/search_eco/%CF%F0%EE%F6%E5%ED%F2/</vt:lpwstr>
      </vt:variant>
      <vt:variant>
        <vt:lpwstr/>
      </vt:variant>
      <vt:variant>
        <vt:i4>983093</vt:i4>
      </vt:variant>
      <vt:variant>
        <vt:i4>63</vt:i4>
      </vt:variant>
      <vt:variant>
        <vt:i4>0</vt:i4>
      </vt:variant>
      <vt:variant>
        <vt:i4>5</vt:i4>
      </vt:variant>
      <vt:variant>
        <vt:lpwstr>http://mirslovarei.com/search_eco/%C4%CE%CB%C3/</vt:lpwstr>
      </vt:variant>
      <vt:variant>
        <vt:lpwstr/>
      </vt:variant>
      <vt:variant>
        <vt:i4>983088</vt:i4>
      </vt:variant>
      <vt:variant>
        <vt:i4>60</vt:i4>
      </vt:variant>
      <vt:variant>
        <vt:i4>0</vt:i4>
      </vt:variant>
      <vt:variant>
        <vt:i4>5</vt:i4>
      </vt:variant>
      <vt:variant>
        <vt:lpwstr>http://mirslovarei.com/search_eco/%D1%D0%CE%CA/</vt:lpwstr>
      </vt:variant>
      <vt:variant>
        <vt:lpwstr/>
      </vt:variant>
      <vt:variant>
        <vt:i4>7471172</vt:i4>
      </vt:variant>
      <vt:variant>
        <vt:i4>57</vt:i4>
      </vt:variant>
      <vt:variant>
        <vt:i4>0</vt:i4>
      </vt:variant>
      <vt:variant>
        <vt:i4>5</vt:i4>
      </vt:variant>
      <vt:variant>
        <vt:lpwstr>http://mirslovarei.com/search_eco/%D4%C8%CD%C0%CD%D1%C8%D0%CE%C2%C0%CD%C8%C5/</vt:lpwstr>
      </vt:variant>
      <vt:variant>
        <vt:lpwstr/>
      </vt:variant>
      <vt:variant>
        <vt:i4>655458</vt:i4>
      </vt:variant>
      <vt:variant>
        <vt:i4>54</vt:i4>
      </vt:variant>
      <vt:variant>
        <vt:i4>0</vt:i4>
      </vt:variant>
      <vt:variant>
        <vt:i4>5</vt:i4>
      </vt:variant>
      <vt:variant>
        <vt:lpwstr>http://mirslovarei.com/search_eco/%CA%F0%E5%E4%E8%F2%EE%E2%E0%ED%E8%E5/</vt:lpwstr>
      </vt:variant>
      <vt:variant>
        <vt:lpwstr/>
      </vt:variant>
      <vt:variant>
        <vt:i4>7929922</vt:i4>
      </vt:variant>
      <vt:variant>
        <vt:i4>51</vt:i4>
      </vt:variant>
      <vt:variant>
        <vt:i4>0</vt:i4>
      </vt:variant>
      <vt:variant>
        <vt:i4>5</vt:i4>
      </vt:variant>
      <vt:variant>
        <vt:lpwstr>http://mirslovarei.com/search_eco/%C2%E0%EB%FE%F2%E0/</vt:lpwstr>
      </vt:variant>
      <vt:variant>
        <vt:lpwstr/>
      </vt:variant>
      <vt:variant>
        <vt:i4>6946897</vt:i4>
      </vt:variant>
      <vt:variant>
        <vt:i4>48</vt:i4>
      </vt:variant>
      <vt:variant>
        <vt:i4>0</vt:i4>
      </vt:variant>
      <vt:variant>
        <vt:i4>5</vt:i4>
      </vt:variant>
      <vt:variant>
        <vt:lpwstr>http://mirslovarei.com/search_eco/%CA%E0%EF%E8%F2%E0%EB+/</vt:lpwstr>
      </vt:variant>
      <vt:variant>
        <vt:lpwstr/>
      </vt:variant>
      <vt:variant>
        <vt:i4>65595</vt:i4>
      </vt:variant>
      <vt:variant>
        <vt:i4>45</vt:i4>
      </vt:variant>
      <vt:variant>
        <vt:i4>0</vt:i4>
      </vt:variant>
      <vt:variant>
        <vt:i4>5</vt:i4>
      </vt:variant>
      <vt:variant>
        <vt:lpwstr>http://mirslovarei.com/search_eco/%CE%CF%C5%D0%C0%D6%C8%C8/</vt:lpwstr>
      </vt:variant>
      <vt:variant>
        <vt:lpwstr/>
      </vt:variant>
      <vt:variant>
        <vt:i4>1441907</vt:i4>
      </vt:variant>
      <vt:variant>
        <vt:i4>42</vt:i4>
      </vt:variant>
      <vt:variant>
        <vt:i4>0</vt:i4>
      </vt:variant>
      <vt:variant>
        <vt:i4>5</vt:i4>
      </vt:variant>
      <vt:variant>
        <vt:lpwstr>http://mirslovarei.com/search_eco/%C4%EE%F5%EE%E4/</vt:lpwstr>
      </vt:variant>
      <vt:variant>
        <vt:lpwstr/>
      </vt:variant>
      <vt:variant>
        <vt:i4>7929921</vt:i4>
      </vt:variant>
      <vt:variant>
        <vt:i4>39</vt:i4>
      </vt:variant>
      <vt:variant>
        <vt:i4>0</vt:i4>
      </vt:variant>
      <vt:variant>
        <vt:i4>5</vt:i4>
      </vt:variant>
      <vt:variant>
        <vt:lpwstr>http://mirslovarei.com/search_eco/%CF%CB%C0%D2%C5%C6/</vt:lpwstr>
      </vt:variant>
      <vt:variant>
        <vt:lpwstr/>
      </vt:variant>
      <vt:variant>
        <vt:i4>1507455</vt:i4>
      </vt:variant>
      <vt:variant>
        <vt:i4>36</vt:i4>
      </vt:variant>
      <vt:variant>
        <vt:i4>0</vt:i4>
      </vt:variant>
      <vt:variant>
        <vt:i4>5</vt:i4>
      </vt:variant>
      <vt:variant>
        <vt:lpwstr>http://mirslovarei.com/search_eco/%D7%C0%D1%D2%C8/</vt:lpwstr>
      </vt:variant>
      <vt:variant>
        <vt:lpwstr/>
      </vt:variant>
      <vt:variant>
        <vt:i4>3211344</vt:i4>
      </vt:variant>
      <vt:variant>
        <vt:i4>33</vt:i4>
      </vt:variant>
      <vt:variant>
        <vt:i4>0</vt:i4>
      </vt:variant>
      <vt:variant>
        <vt:i4>5</vt:i4>
      </vt:variant>
      <vt:variant>
        <vt:lpwstr>http://mirslovarei.com/search_eco/%CF%C5%D0%C5%C2%CE%C4/</vt:lpwstr>
      </vt:variant>
      <vt:variant>
        <vt:lpwstr/>
      </vt:variant>
      <vt:variant>
        <vt:i4>4194337</vt:i4>
      </vt:variant>
      <vt:variant>
        <vt:i4>30</vt:i4>
      </vt:variant>
      <vt:variant>
        <vt:i4>0</vt:i4>
      </vt:variant>
      <vt:variant>
        <vt:i4>5</vt:i4>
      </vt:variant>
      <vt:variant>
        <vt:lpwstr>http://mirslovarei.com/search_eco/%C2%C7%CD%CE%D1/</vt:lpwstr>
      </vt:variant>
      <vt:variant>
        <vt:lpwstr/>
      </vt:variant>
      <vt:variant>
        <vt:i4>7209041</vt:i4>
      </vt:variant>
      <vt:variant>
        <vt:i4>27</vt:i4>
      </vt:variant>
      <vt:variant>
        <vt:i4>0</vt:i4>
      </vt:variant>
      <vt:variant>
        <vt:i4>5</vt:i4>
      </vt:variant>
      <vt:variant>
        <vt:lpwstr>http://mirslovarei.com/search_eco/%CA%E0%EF%E8%F2%E0%EB/</vt:lpwstr>
      </vt:variant>
      <vt:variant>
        <vt:lpwstr/>
      </vt:variant>
      <vt:variant>
        <vt:i4>6684757</vt:i4>
      </vt:variant>
      <vt:variant>
        <vt:i4>24</vt:i4>
      </vt:variant>
      <vt:variant>
        <vt:i4>0</vt:i4>
      </vt:variant>
      <vt:variant>
        <vt:i4>5</vt:i4>
      </vt:variant>
      <vt:variant>
        <vt:lpwstr>http://mirslovarei.com/search_eco/%D0%E5%F1%F3%F0%F1%FB/</vt:lpwstr>
      </vt:variant>
      <vt:variant>
        <vt:lpwstr/>
      </vt:variant>
      <vt:variant>
        <vt:i4>2293789</vt:i4>
      </vt:variant>
      <vt:variant>
        <vt:i4>21</vt:i4>
      </vt:variant>
      <vt:variant>
        <vt:i4>0</vt:i4>
      </vt:variant>
      <vt:variant>
        <vt:i4>5</vt:i4>
      </vt:variant>
      <vt:variant>
        <vt:lpwstr>http://mirslovarei.com/search_eco/%C0%D1%D1%CE%D6%C8%C0%D6%C8%DF/</vt:lpwstr>
      </vt:variant>
      <vt:variant>
        <vt:lpwstr/>
      </vt:variant>
      <vt:variant>
        <vt:i4>917605</vt:i4>
      </vt:variant>
      <vt:variant>
        <vt:i4>18</vt:i4>
      </vt:variant>
      <vt:variant>
        <vt:i4>0</vt:i4>
      </vt:variant>
      <vt:variant>
        <vt:i4>5</vt:i4>
      </vt:variant>
      <vt:variant>
        <vt:lpwstr>http://mirslovarei.com/search_eco/%D0%CE%D1%D2/</vt:lpwstr>
      </vt:variant>
      <vt:variant>
        <vt:lpwstr/>
      </vt:variant>
      <vt:variant>
        <vt:i4>7929929</vt:i4>
      </vt:variant>
      <vt:variant>
        <vt:i4>15</vt:i4>
      </vt:variant>
      <vt:variant>
        <vt:i4>0</vt:i4>
      </vt:variant>
      <vt:variant>
        <vt:i4>5</vt:i4>
      </vt:variant>
      <vt:variant>
        <vt:lpwstr>http://mirslovarei.com/search_eco/%DD%CC%C8%D0%C0%D2/</vt:lpwstr>
      </vt:variant>
      <vt:variant>
        <vt:lpwstr/>
      </vt:variant>
      <vt:variant>
        <vt:i4>5046318</vt:i4>
      </vt:variant>
      <vt:variant>
        <vt:i4>12</vt:i4>
      </vt:variant>
      <vt:variant>
        <vt:i4>0</vt:i4>
      </vt:variant>
      <vt:variant>
        <vt:i4>5</vt:i4>
      </vt:variant>
      <vt:variant>
        <vt:lpwstr>http://mirslovarei.com/search_eco/%CA%C0%D2%C5%C3%CE%D0%C8%C8/</vt:lpwstr>
      </vt:variant>
      <vt:variant>
        <vt:lpwstr/>
      </vt:variant>
      <vt:variant>
        <vt:i4>1507442</vt:i4>
      </vt:variant>
      <vt:variant>
        <vt:i4>9</vt:i4>
      </vt:variant>
      <vt:variant>
        <vt:i4>0</vt:i4>
      </vt:variant>
      <vt:variant>
        <vt:i4>5</vt:i4>
      </vt:variant>
      <vt:variant>
        <vt:lpwstr>http://mirslovarei.com/search_eco/%CF%D0%C0%C2%CE/</vt:lpwstr>
      </vt:variant>
      <vt:variant>
        <vt:lpwstr/>
      </vt:variant>
      <vt:variant>
        <vt:i4>4128770</vt:i4>
      </vt:variant>
      <vt:variant>
        <vt:i4>6</vt:i4>
      </vt:variant>
      <vt:variant>
        <vt:i4>0</vt:i4>
      </vt:variant>
      <vt:variant>
        <vt:i4>5</vt:i4>
      </vt:variant>
      <vt:variant>
        <vt:lpwstr>http://mirslovarei.com/search_eco/%D3%D1%CB%CE%C2%C8%DF/</vt:lpwstr>
      </vt:variant>
      <vt:variant>
        <vt:lpwstr/>
      </vt:variant>
      <vt:variant>
        <vt:i4>8060958</vt:i4>
      </vt:variant>
      <vt:variant>
        <vt:i4>3</vt:i4>
      </vt:variant>
      <vt:variant>
        <vt:i4>0</vt:i4>
      </vt:variant>
      <vt:variant>
        <vt:i4>5</vt:i4>
      </vt:variant>
      <vt:variant>
        <vt:lpwstr>http://mirslovarei.com/search_eco/%CF%CE%CC%CE%D9%DC/</vt:lpwstr>
      </vt:variant>
      <vt:variant>
        <vt:lpwstr/>
      </vt:variant>
      <vt:variant>
        <vt:i4>5570615</vt:i4>
      </vt:variant>
      <vt:variant>
        <vt:i4>0</vt:i4>
      </vt:variant>
      <vt:variant>
        <vt:i4>0</vt:i4>
      </vt:variant>
      <vt:variant>
        <vt:i4>5</vt:i4>
      </vt:variant>
      <vt:variant>
        <vt:lpwstr>http://mirslovarei.com/search_eco/%D6%E5%EB%E8/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2010-04-29T20:08:00Z</cp:lastPrinted>
  <dcterms:created xsi:type="dcterms:W3CDTF">2014-08-25T19:24:00Z</dcterms:created>
  <dcterms:modified xsi:type="dcterms:W3CDTF">2014-08-25T19:24:00Z</dcterms:modified>
</cp:coreProperties>
</file>