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EBD" w:rsidRDefault="005F7EBD" w:rsidP="00DB7B27">
      <w:pPr>
        <w:pStyle w:val="af9"/>
        <w:spacing w:line="360" w:lineRule="auto"/>
        <w:rPr>
          <w:rFonts w:ascii="Times New Roman" w:hAnsi="Times New Roman"/>
          <w:color w:val="auto"/>
          <w:sz w:val="32"/>
          <w:szCs w:val="32"/>
        </w:rPr>
      </w:pPr>
    </w:p>
    <w:p w:rsidR="00950852" w:rsidRPr="00FB3E3A" w:rsidRDefault="00950852" w:rsidP="00DB7B27">
      <w:pPr>
        <w:pStyle w:val="af9"/>
        <w:spacing w:line="360" w:lineRule="auto"/>
        <w:rPr>
          <w:rFonts w:ascii="Times New Roman" w:hAnsi="Times New Roman"/>
          <w:color w:val="auto"/>
          <w:sz w:val="32"/>
          <w:szCs w:val="32"/>
        </w:rPr>
      </w:pPr>
      <w:r w:rsidRPr="00FB3E3A">
        <w:rPr>
          <w:rFonts w:ascii="Times New Roman" w:hAnsi="Times New Roman"/>
          <w:color w:val="auto"/>
          <w:sz w:val="32"/>
          <w:szCs w:val="32"/>
        </w:rPr>
        <w:t>Оглавление</w:t>
      </w:r>
    </w:p>
    <w:p w:rsidR="00DB7B27" w:rsidRPr="0064337D" w:rsidRDefault="00950852" w:rsidP="0064337D">
      <w:pPr>
        <w:pStyle w:val="33"/>
        <w:tabs>
          <w:tab w:val="right" w:leader="dot" w:pos="9449"/>
        </w:tabs>
        <w:spacing w:line="360" w:lineRule="auto"/>
        <w:ind w:left="482"/>
        <w:rPr>
          <w:rFonts w:ascii="Calibri" w:hAnsi="Calibri"/>
          <w:i w:val="0"/>
          <w:iCs w:val="0"/>
          <w:noProof/>
          <w:sz w:val="28"/>
          <w:szCs w:val="28"/>
        </w:rPr>
      </w:pPr>
      <w:r>
        <w:fldChar w:fldCharType="begin"/>
      </w:r>
      <w:r>
        <w:instrText xml:space="preserve"> TOC \o "1-3" \h \z \u </w:instrText>
      </w:r>
      <w:r>
        <w:fldChar w:fldCharType="separate"/>
      </w:r>
      <w:hyperlink w:anchor="_Toc219464177" w:history="1">
        <w:r w:rsidR="00DB7B27" w:rsidRPr="0064337D">
          <w:rPr>
            <w:rStyle w:val="af7"/>
            <w:i w:val="0"/>
            <w:noProof/>
            <w:sz w:val="28"/>
            <w:szCs w:val="28"/>
          </w:rPr>
          <w:t>Введение</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_Toc219464177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2</w:t>
        </w:r>
        <w:r w:rsidR="00DB7B27" w:rsidRPr="0064337D">
          <w:rPr>
            <w:i w:val="0"/>
            <w:noProof/>
            <w:webHidden/>
            <w:sz w:val="28"/>
            <w:szCs w:val="28"/>
          </w:rPr>
          <w:fldChar w:fldCharType="end"/>
        </w:r>
      </w:hyperlink>
    </w:p>
    <w:p w:rsidR="00DB7B27" w:rsidRPr="0064337D" w:rsidRDefault="0072305A" w:rsidP="0064337D">
      <w:pPr>
        <w:pStyle w:val="33"/>
        <w:tabs>
          <w:tab w:val="right" w:leader="dot" w:pos="9449"/>
        </w:tabs>
        <w:spacing w:line="360" w:lineRule="auto"/>
        <w:ind w:left="482"/>
        <w:rPr>
          <w:rFonts w:ascii="Calibri" w:hAnsi="Calibri"/>
          <w:i w:val="0"/>
          <w:iCs w:val="0"/>
          <w:noProof/>
          <w:sz w:val="28"/>
          <w:szCs w:val="28"/>
        </w:rPr>
      </w:pPr>
      <w:hyperlink w:anchor="_Toc219464180" w:history="1">
        <w:r w:rsidR="00DB7B27" w:rsidRPr="0064337D">
          <w:rPr>
            <w:rStyle w:val="af7"/>
            <w:i w:val="0"/>
            <w:noProof/>
            <w:sz w:val="28"/>
            <w:szCs w:val="28"/>
          </w:rPr>
          <w:t>Глава 1. Обменный курс рубля</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_Toc219464180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4</w:t>
        </w:r>
        <w:r w:rsidR="00DB7B27" w:rsidRPr="0064337D">
          <w:rPr>
            <w:i w:val="0"/>
            <w:noProof/>
            <w:webHidden/>
            <w:sz w:val="28"/>
            <w:szCs w:val="28"/>
          </w:rPr>
          <w:fldChar w:fldCharType="end"/>
        </w:r>
      </w:hyperlink>
    </w:p>
    <w:p w:rsidR="00DB7B27" w:rsidRPr="0064337D" w:rsidRDefault="0072305A" w:rsidP="0064337D">
      <w:pPr>
        <w:pStyle w:val="33"/>
        <w:tabs>
          <w:tab w:val="right" w:leader="dot" w:pos="9449"/>
        </w:tabs>
        <w:spacing w:line="360" w:lineRule="auto"/>
        <w:ind w:left="482"/>
        <w:rPr>
          <w:rFonts w:ascii="Calibri" w:hAnsi="Calibri"/>
          <w:i w:val="0"/>
          <w:iCs w:val="0"/>
          <w:noProof/>
          <w:sz w:val="28"/>
          <w:szCs w:val="28"/>
        </w:rPr>
      </w:pPr>
      <w:hyperlink w:anchor="_Toc219464181" w:history="1">
        <w:r w:rsidR="00DB7B27" w:rsidRPr="0064337D">
          <w:rPr>
            <w:rStyle w:val="af7"/>
            <w:i w:val="0"/>
            <w:noProof/>
            <w:sz w:val="28"/>
            <w:szCs w:val="28"/>
          </w:rPr>
          <w:t>1.1 Понятие обменного курса рубля.</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_Toc219464181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4</w:t>
        </w:r>
        <w:r w:rsidR="00DB7B27" w:rsidRPr="0064337D">
          <w:rPr>
            <w:i w:val="0"/>
            <w:noProof/>
            <w:webHidden/>
            <w:sz w:val="28"/>
            <w:szCs w:val="28"/>
          </w:rPr>
          <w:fldChar w:fldCharType="end"/>
        </w:r>
      </w:hyperlink>
    </w:p>
    <w:p w:rsidR="00DB7B27" w:rsidRPr="0064337D" w:rsidRDefault="0072305A" w:rsidP="0064337D">
      <w:pPr>
        <w:pStyle w:val="33"/>
        <w:tabs>
          <w:tab w:val="right" w:leader="dot" w:pos="9449"/>
        </w:tabs>
        <w:spacing w:line="360" w:lineRule="auto"/>
        <w:ind w:left="482"/>
        <w:rPr>
          <w:rFonts w:ascii="Calibri" w:hAnsi="Calibri"/>
          <w:i w:val="0"/>
          <w:iCs w:val="0"/>
          <w:noProof/>
          <w:sz w:val="28"/>
          <w:szCs w:val="28"/>
        </w:rPr>
      </w:pPr>
      <w:hyperlink w:anchor="_Toc219464182" w:history="1">
        <w:r w:rsidR="00DB7B27" w:rsidRPr="0064337D">
          <w:rPr>
            <w:rStyle w:val="af7"/>
            <w:i w:val="0"/>
            <w:noProof/>
            <w:sz w:val="28"/>
            <w:szCs w:val="28"/>
          </w:rPr>
          <w:t>1.2 Факторы, определяющие величину обменного курса рубля.</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_Toc219464182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6</w:t>
        </w:r>
        <w:r w:rsidR="00DB7B27" w:rsidRPr="0064337D">
          <w:rPr>
            <w:i w:val="0"/>
            <w:noProof/>
            <w:webHidden/>
            <w:sz w:val="28"/>
            <w:szCs w:val="28"/>
          </w:rPr>
          <w:fldChar w:fldCharType="end"/>
        </w:r>
      </w:hyperlink>
    </w:p>
    <w:p w:rsidR="00DB7B27" w:rsidRPr="0064337D" w:rsidRDefault="0072305A" w:rsidP="0064337D">
      <w:pPr>
        <w:pStyle w:val="33"/>
        <w:tabs>
          <w:tab w:val="right" w:leader="dot" w:pos="9449"/>
        </w:tabs>
        <w:spacing w:line="360" w:lineRule="auto"/>
        <w:ind w:left="482"/>
        <w:rPr>
          <w:rFonts w:ascii="Calibri" w:hAnsi="Calibri"/>
          <w:i w:val="0"/>
          <w:iCs w:val="0"/>
          <w:noProof/>
          <w:sz w:val="28"/>
          <w:szCs w:val="28"/>
        </w:rPr>
      </w:pPr>
      <w:hyperlink w:anchor="_Toc219464184" w:history="1">
        <w:r w:rsidR="00DB7B27" w:rsidRPr="0064337D">
          <w:rPr>
            <w:rStyle w:val="af7"/>
            <w:i w:val="0"/>
            <w:noProof/>
            <w:sz w:val="28"/>
            <w:szCs w:val="28"/>
          </w:rPr>
          <w:t>1.3 Влияние валютного курса на внешнюю торговлю.</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_Toc219464184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10</w:t>
        </w:r>
        <w:r w:rsidR="00DB7B27" w:rsidRPr="0064337D">
          <w:rPr>
            <w:i w:val="0"/>
            <w:noProof/>
            <w:webHidden/>
            <w:sz w:val="28"/>
            <w:szCs w:val="28"/>
          </w:rPr>
          <w:fldChar w:fldCharType="end"/>
        </w:r>
      </w:hyperlink>
    </w:p>
    <w:p w:rsidR="00DB7B27" w:rsidRPr="0064337D" w:rsidRDefault="0072305A" w:rsidP="0064337D">
      <w:pPr>
        <w:pStyle w:val="33"/>
        <w:tabs>
          <w:tab w:val="right" w:leader="dot" w:pos="9449"/>
        </w:tabs>
        <w:spacing w:line="360" w:lineRule="auto"/>
        <w:ind w:left="482"/>
        <w:rPr>
          <w:rFonts w:ascii="Calibri" w:hAnsi="Calibri"/>
          <w:i w:val="0"/>
          <w:iCs w:val="0"/>
          <w:noProof/>
          <w:sz w:val="28"/>
          <w:szCs w:val="28"/>
        </w:rPr>
      </w:pPr>
      <w:hyperlink w:anchor="_Toc219464185" w:history="1">
        <w:r w:rsidR="00DB7B27" w:rsidRPr="0064337D">
          <w:rPr>
            <w:rStyle w:val="af7"/>
            <w:i w:val="0"/>
            <w:noProof/>
            <w:sz w:val="28"/>
            <w:szCs w:val="28"/>
          </w:rPr>
          <w:t>Глава 2. Валютное регулирование</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_Toc219464185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15</w:t>
        </w:r>
        <w:r w:rsidR="00DB7B27" w:rsidRPr="0064337D">
          <w:rPr>
            <w:i w:val="0"/>
            <w:noProof/>
            <w:webHidden/>
            <w:sz w:val="28"/>
            <w:szCs w:val="28"/>
          </w:rPr>
          <w:fldChar w:fldCharType="end"/>
        </w:r>
      </w:hyperlink>
    </w:p>
    <w:p w:rsidR="00DB7B27" w:rsidRPr="0064337D" w:rsidRDefault="0072305A" w:rsidP="0064337D">
      <w:pPr>
        <w:pStyle w:val="33"/>
        <w:tabs>
          <w:tab w:val="right" w:leader="dot" w:pos="9449"/>
        </w:tabs>
        <w:spacing w:line="360" w:lineRule="auto"/>
        <w:ind w:left="482"/>
        <w:rPr>
          <w:rFonts w:ascii="Calibri" w:hAnsi="Calibri"/>
          <w:i w:val="0"/>
          <w:iCs w:val="0"/>
          <w:noProof/>
          <w:sz w:val="28"/>
          <w:szCs w:val="28"/>
        </w:rPr>
      </w:pPr>
      <w:hyperlink w:anchor="_Toc219464186" w:history="1">
        <w:r w:rsidR="00DB7B27" w:rsidRPr="0064337D">
          <w:rPr>
            <w:rStyle w:val="af7"/>
            <w:i w:val="0"/>
            <w:noProof/>
            <w:sz w:val="28"/>
            <w:szCs w:val="28"/>
          </w:rPr>
          <w:t>2.1 Виды валютного регулирования.</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_Toc219464186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15</w:t>
        </w:r>
        <w:r w:rsidR="00DB7B27" w:rsidRPr="0064337D">
          <w:rPr>
            <w:i w:val="0"/>
            <w:noProof/>
            <w:webHidden/>
            <w:sz w:val="28"/>
            <w:szCs w:val="28"/>
          </w:rPr>
          <w:fldChar w:fldCharType="end"/>
        </w:r>
      </w:hyperlink>
    </w:p>
    <w:p w:rsidR="00DB7B27" w:rsidRPr="0064337D" w:rsidRDefault="0072305A" w:rsidP="0064337D">
      <w:pPr>
        <w:pStyle w:val="33"/>
        <w:tabs>
          <w:tab w:val="right" w:leader="dot" w:pos="9449"/>
        </w:tabs>
        <w:spacing w:line="360" w:lineRule="auto"/>
        <w:ind w:left="482"/>
        <w:rPr>
          <w:rFonts w:ascii="Calibri" w:hAnsi="Calibri"/>
          <w:i w:val="0"/>
          <w:iCs w:val="0"/>
          <w:noProof/>
          <w:sz w:val="28"/>
          <w:szCs w:val="28"/>
        </w:rPr>
      </w:pPr>
      <w:hyperlink w:anchor="_Toc219464187" w:history="1">
        <w:r w:rsidR="00DB7B27" w:rsidRPr="0064337D">
          <w:rPr>
            <w:rStyle w:val="af7"/>
            <w:i w:val="0"/>
            <w:noProof/>
            <w:sz w:val="28"/>
            <w:szCs w:val="28"/>
          </w:rPr>
          <w:t>2.2 «Валютные коридоры».</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_Toc219464187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18</w:t>
        </w:r>
        <w:r w:rsidR="00DB7B27" w:rsidRPr="0064337D">
          <w:rPr>
            <w:i w:val="0"/>
            <w:noProof/>
            <w:webHidden/>
            <w:sz w:val="28"/>
            <w:szCs w:val="28"/>
          </w:rPr>
          <w:fldChar w:fldCharType="end"/>
        </w:r>
      </w:hyperlink>
    </w:p>
    <w:p w:rsidR="00DB7B27" w:rsidRPr="0064337D" w:rsidRDefault="0072305A" w:rsidP="0064337D">
      <w:pPr>
        <w:pStyle w:val="33"/>
        <w:tabs>
          <w:tab w:val="right" w:leader="dot" w:pos="9449"/>
        </w:tabs>
        <w:spacing w:line="360" w:lineRule="auto"/>
        <w:ind w:left="482"/>
        <w:rPr>
          <w:rFonts w:ascii="Calibri" w:hAnsi="Calibri"/>
          <w:i w:val="0"/>
          <w:iCs w:val="0"/>
          <w:noProof/>
          <w:sz w:val="28"/>
          <w:szCs w:val="28"/>
        </w:rPr>
      </w:pPr>
      <w:hyperlink w:anchor="_Toc219464188" w:history="1">
        <w:r w:rsidR="00DB7B27" w:rsidRPr="0064337D">
          <w:rPr>
            <w:rStyle w:val="af7"/>
            <w:i w:val="0"/>
            <w:noProof/>
            <w:sz w:val="28"/>
            <w:szCs w:val="28"/>
          </w:rPr>
          <w:t>2.3.  Девальвация рубля.</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_Toc219464188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21</w:t>
        </w:r>
        <w:r w:rsidR="00DB7B27" w:rsidRPr="0064337D">
          <w:rPr>
            <w:i w:val="0"/>
            <w:noProof/>
            <w:webHidden/>
            <w:sz w:val="28"/>
            <w:szCs w:val="28"/>
          </w:rPr>
          <w:fldChar w:fldCharType="end"/>
        </w:r>
      </w:hyperlink>
    </w:p>
    <w:p w:rsidR="00DB7B27" w:rsidRPr="0064337D" w:rsidRDefault="0072305A" w:rsidP="0064337D">
      <w:pPr>
        <w:pStyle w:val="33"/>
        <w:tabs>
          <w:tab w:val="right" w:leader="dot" w:pos="9449"/>
        </w:tabs>
        <w:spacing w:line="360" w:lineRule="auto"/>
        <w:ind w:left="482"/>
        <w:rPr>
          <w:rFonts w:ascii="Calibri" w:hAnsi="Calibri"/>
          <w:b/>
          <w:bCs/>
          <w:i w:val="0"/>
          <w:caps/>
          <w:noProof/>
          <w:sz w:val="28"/>
          <w:szCs w:val="28"/>
        </w:rPr>
      </w:pPr>
      <w:hyperlink w:anchor="_Toc219464189" w:history="1">
        <w:r w:rsidR="00DB7B27" w:rsidRPr="0064337D">
          <w:rPr>
            <w:rStyle w:val="af7"/>
            <w:i w:val="0"/>
            <w:noProof/>
            <w:sz w:val="28"/>
            <w:szCs w:val="28"/>
          </w:rPr>
          <w:t>Глава 3. Необходимость совершенствования валютного регулирования и валютного контроля.</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_Toc219464189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24</w:t>
        </w:r>
        <w:r w:rsidR="00DB7B27" w:rsidRPr="0064337D">
          <w:rPr>
            <w:i w:val="0"/>
            <w:noProof/>
            <w:webHidden/>
            <w:sz w:val="28"/>
            <w:szCs w:val="28"/>
          </w:rPr>
          <w:fldChar w:fldCharType="end"/>
        </w:r>
      </w:hyperlink>
    </w:p>
    <w:p w:rsidR="00DB7B27" w:rsidRPr="0064337D" w:rsidRDefault="0072305A" w:rsidP="0064337D">
      <w:pPr>
        <w:pStyle w:val="33"/>
        <w:tabs>
          <w:tab w:val="right" w:leader="dot" w:pos="9449"/>
        </w:tabs>
        <w:spacing w:line="360" w:lineRule="auto"/>
        <w:ind w:left="482"/>
        <w:rPr>
          <w:rFonts w:ascii="Calibri" w:hAnsi="Calibri"/>
          <w:i w:val="0"/>
          <w:iCs w:val="0"/>
          <w:noProof/>
          <w:sz w:val="28"/>
          <w:szCs w:val="28"/>
        </w:rPr>
      </w:pPr>
      <w:hyperlink w:anchor="_Toc219464195" w:history="1">
        <w:r w:rsidR="00DB7B27" w:rsidRPr="0064337D">
          <w:rPr>
            <w:rStyle w:val="af7"/>
            <w:i w:val="0"/>
            <w:noProof/>
            <w:sz w:val="28"/>
            <w:szCs w:val="28"/>
          </w:rPr>
          <w:t>Заключение.</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_Toc219464195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27</w:t>
        </w:r>
        <w:r w:rsidR="00DB7B27" w:rsidRPr="0064337D">
          <w:rPr>
            <w:i w:val="0"/>
            <w:noProof/>
            <w:webHidden/>
            <w:sz w:val="28"/>
            <w:szCs w:val="28"/>
          </w:rPr>
          <w:fldChar w:fldCharType="end"/>
        </w:r>
      </w:hyperlink>
    </w:p>
    <w:p w:rsidR="00DB7B27" w:rsidRDefault="0072305A" w:rsidP="0064337D">
      <w:pPr>
        <w:pStyle w:val="33"/>
        <w:tabs>
          <w:tab w:val="right" w:leader="dot" w:pos="9449"/>
        </w:tabs>
        <w:spacing w:line="360" w:lineRule="auto"/>
        <w:ind w:left="482"/>
        <w:rPr>
          <w:rFonts w:ascii="Calibri" w:hAnsi="Calibri"/>
          <w:i w:val="0"/>
          <w:iCs w:val="0"/>
          <w:noProof/>
          <w:sz w:val="22"/>
          <w:szCs w:val="22"/>
        </w:rPr>
      </w:pPr>
      <w:hyperlink w:anchor="_Toc219464197" w:history="1">
        <w:r w:rsidR="00DB7B27" w:rsidRPr="0064337D">
          <w:rPr>
            <w:rStyle w:val="af7"/>
            <w:i w:val="0"/>
            <w:noProof/>
            <w:sz w:val="28"/>
            <w:szCs w:val="28"/>
          </w:rPr>
          <w:t>Список использованной литературы:</w:t>
        </w:r>
        <w:r w:rsidR="00DB7B27" w:rsidRPr="0064337D">
          <w:rPr>
            <w:i w:val="0"/>
            <w:noProof/>
            <w:webHidden/>
            <w:sz w:val="28"/>
            <w:szCs w:val="28"/>
          </w:rPr>
          <w:tab/>
        </w:r>
        <w:r w:rsidR="00DB7B27" w:rsidRPr="0064337D">
          <w:rPr>
            <w:i w:val="0"/>
            <w:noProof/>
            <w:webHidden/>
            <w:sz w:val="28"/>
            <w:szCs w:val="28"/>
          </w:rPr>
          <w:fldChar w:fldCharType="begin"/>
        </w:r>
        <w:r w:rsidR="00DB7B27" w:rsidRPr="0064337D">
          <w:rPr>
            <w:i w:val="0"/>
            <w:noProof/>
            <w:webHidden/>
            <w:sz w:val="28"/>
            <w:szCs w:val="28"/>
          </w:rPr>
          <w:instrText xml:space="preserve"> PAGEREF _Toc219464197 \h </w:instrText>
        </w:r>
        <w:r w:rsidR="00DB7B27" w:rsidRPr="0064337D">
          <w:rPr>
            <w:i w:val="0"/>
            <w:noProof/>
            <w:webHidden/>
            <w:sz w:val="28"/>
            <w:szCs w:val="28"/>
          </w:rPr>
        </w:r>
        <w:r w:rsidR="00DB7B27" w:rsidRPr="0064337D">
          <w:rPr>
            <w:i w:val="0"/>
            <w:noProof/>
            <w:webHidden/>
            <w:sz w:val="28"/>
            <w:szCs w:val="28"/>
          </w:rPr>
          <w:fldChar w:fldCharType="separate"/>
        </w:r>
        <w:r w:rsidR="00F34214">
          <w:rPr>
            <w:i w:val="0"/>
            <w:noProof/>
            <w:webHidden/>
            <w:sz w:val="28"/>
            <w:szCs w:val="28"/>
          </w:rPr>
          <w:t>33</w:t>
        </w:r>
        <w:r w:rsidR="00DB7B27" w:rsidRPr="0064337D">
          <w:rPr>
            <w:i w:val="0"/>
            <w:noProof/>
            <w:webHidden/>
            <w:sz w:val="28"/>
            <w:szCs w:val="28"/>
          </w:rPr>
          <w:fldChar w:fldCharType="end"/>
        </w:r>
      </w:hyperlink>
    </w:p>
    <w:p w:rsidR="00950852" w:rsidRDefault="00950852" w:rsidP="00DB7B27">
      <w:pPr>
        <w:spacing w:line="360" w:lineRule="auto"/>
      </w:pPr>
      <w:r>
        <w:fldChar w:fldCharType="end"/>
      </w:r>
    </w:p>
    <w:p w:rsidR="00950852" w:rsidRPr="00DC5A68" w:rsidRDefault="00950852" w:rsidP="00DB7B27">
      <w:pPr>
        <w:spacing w:after="0" w:line="360" w:lineRule="auto"/>
        <w:ind w:firstLine="709"/>
        <w:rPr>
          <w:rFonts w:ascii="Times New Roman" w:hAnsi="Times New Roman"/>
          <w:b/>
          <w:sz w:val="28"/>
          <w:szCs w:val="28"/>
        </w:rPr>
      </w:pPr>
    </w:p>
    <w:p w:rsidR="00950852" w:rsidRDefault="00950852" w:rsidP="00DB7B27">
      <w:pPr>
        <w:spacing w:after="0" w:line="360" w:lineRule="auto"/>
        <w:ind w:firstLine="709"/>
        <w:rPr>
          <w:rFonts w:ascii="Times New Roman" w:hAnsi="Times New Roman"/>
          <w:b/>
          <w:sz w:val="28"/>
          <w:szCs w:val="28"/>
        </w:rPr>
      </w:pPr>
    </w:p>
    <w:p w:rsidR="00DB7B27" w:rsidRDefault="00DB7B27" w:rsidP="00DB7B27">
      <w:pPr>
        <w:spacing w:after="0" w:line="360" w:lineRule="auto"/>
        <w:ind w:firstLine="709"/>
        <w:rPr>
          <w:rFonts w:ascii="Times New Roman" w:hAnsi="Times New Roman"/>
          <w:b/>
          <w:sz w:val="28"/>
          <w:szCs w:val="28"/>
        </w:rPr>
      </w:pPr>
    </w:p>
    <w:p w:rsidR="00DB7B27" w:rsidRDefault="00DB7B27" w:rsidP="00DB7B27">
      <w:pPr>
        <w:spacing w:after="0" w:line="360" w:lineRule="auto"/>
        <w:ind w:firstLine="709"/>
        <w:rPr>
          <w:rFonts w:ascii="Times New Roman" w:hAnsi="Times New Roman"/>
          <w:b/>
          <w:sz w:val="28"/>
          <w:szCs w:val="28"/>
        </w:rPr>
      </w:pPr>
    </w:p>
    <w:p w:rsidR="00DB7B27" w:rsidRDefault="00DB7B27" w:rsidP="00DB7B27">
      <w:pPr>
        <w:spacing w:after="0" w:line="360" w:lineRule="auto"/>
        <w:ind w:firstLine="709"/>
        <w:rPr>
          <w:rFonts w:ascii="Times New Roman" w:hAnsi="Times New Roman"/>
          <w:b/>
          <w:sz w:val="28"/>
          <w:szCs w:val="28"/>
        </w:rPr>
      </w:pPr>
    </w:p>
    <w:p w:rsidR="00DB7B27" w:rsidRDefault="00DB7B27" w:rsidP="00DB7B27">
      <w:pPr>
        <w:spacing w:after="0" w:line="360" w:lineRule="auto"/>
        <w:ind w:firstLine="709"/>
        <w:rPr>
          <w:rFonts w:ascii="Times New Roman" w:hAnsi="Times New Roman"/>
          <w:b/>
          <w:sz w:val="28"/>
          <w:szCs w:val="28"/>
        </w:rPr>
      </w:pPr>
    </w:p>
    <w:p w:rsidR="00DB7B27" w:rsidRDefault="00DB7B27" w:rsidP="00DB7B27">
      <w:pPr>
        <w:spacing w:after="0" w:line="360" w:lineRule="auto"/>
        <w:ind w:firstLine="709"/>
        <w:rPr>
          <w:rFonts w:ascii="Times New Roman" w:hAnsi="Times New Roman"/>
          <w:b/>
          <w:sz w:val="28"/>
          <w:szCs w:val="28"/>
        </w:rPr>
      </w:pPr>
    </w:p>
    <w:p w:rsidR="00DB7B27" w:rsidRDefault="00DB7B27" w:rsidP="00DB7B27">
      <w:pPr>
        <w:spacing w:after="0" w:line="360" w:lineRule="auto"/>
        <w:ind w:firstLine="709"/>
        <w:rPr>
          <w:rFonts w:ascii="Times New Roman" w:hAnsi="Times New Roman"/>
          <w:b/>
          <w:sz w:val="28"/>
          <w:szCs w:val="28"/>
        </w:rPr>
      </w:pPr>
    </w:p>
    <w:p w:rsidR="00950852" w:rsidRDefault="00950852" w:rsidP="0064337D">
      <w:pPr>
        <w:spacing w:after="0" w:line="360" w:lineRule="auto"/>
        <w:rPr>
          <w:rFonts w:ascii="Times New Roman" w:hAnsi="Times New Roman"/>
          <w:b/>
          <w:sz w:val="28"/>
          <w:szCs w:val="28"/>
        </w:rPr>
      </w:pPr>
    </w:p>
    <w:p w:rsidR="0064337D" w:rsidRPr="00DC5A68" w:rsidRDefault="0064337D" w:rsidP="0064337D">
      <w:pPr>
        <w:spacing w:after="0" w:line="360" w:lineRule="auto"/>
        <w:rPr>
          <w:rFonts w:ascii="Times New Roman" w:hAnsi="Times New Roman"/>
          <w:sz w:val="28"/>
          <w:szCs w:val="28"/>
        </w:rPr>
      </w:pPr>
    </w:p>
    <w:p w:rsidR="00950852" w:rsidRDefault="00950852" w:rsidP="00DB7B27">
      <w:pPr>
        <w:spacing w:line="360" w:lineRule="auto"/>
        <w:rPr>
          <w:sz w:val="28"/>
          <w:szCs w:val="28"/>
        </w:rPr>
      </w:pPr>
    </w:p>
    <w:p w:rsidR="00950852" w:rsidRPr="00DC5A68" w:rsidRDefault="00950852" w:rsidP="00DB7B27">
      <w:pPr>
        <w:spacing w:after="0" w:line="360" w:lineRule="auto"/>
        <w:rPr>
          <w:rFonts w:ascii="Times New Roman" w:hAnsi="Times New Roman"/>
          <w:sz w:val="28"/>
          <w:szCs w:val="28"/>
        </w:rPr>
      </w:pPr>
    </w:p>
    <w:p w:rsidR="00950852" w:rsidRPr="00DC5A68" w:rsidRDefault="00950852" w:rsidP="00DB7B27">
      <w:pPr>
        <w:pStyle w:val="3"/>
        <w:spacing w:line="360" w:lineRule="auto"/>
      </w:pPr>
      <w:bookmarkStart w:id="0" w:name="_Toc219464177"/>
      <w:r w:rsidRPr="00DC5A68">
        <w:t>Введение</w:t>
      </w:r>
      <w:bookmarkEnd w:id="0"/>
    </w:p>
    <w:p w:rsidR="00950852" w:rsidRPr="00DC5A68" w:rsidRDefault="00950852" w:rsidP="00DB7B27">
      <w:pPr>
        <w:spacing w:after="0" w:line="360" w:lineRule="auto"/>
        <w:ind w:firstLine="709"/>
        <w:outlineLvl w:val="0"/>
        <w:rPr>
          <w:rFonts w:ascii="Times New Roman" w:hAnsi="Times New Roman"/>
          <w:b/>
          <w:sz w:val="28"/>
          <w:szCs w:val="28"/>
        </w:rPr>
      </w:pPr>
    </w:p>
    <w:p w:rsidR="00783659" w:rsidRPr="00783659" w:rsidRDefault="00950852" w:rsidP="00DB7B27">
      <w:pPr>
        <w:spacing w:after="0" w:line="360" w:lineRule="auto"/>
        <w:ind w:firstLine="709"/>
        <w:outlineLvl w:val="0"/>
        <w:rPr>
          <w:rFonts w:ascii="Times New Roman" w:hAnsi="Times New Roman"/>
          <w:sz w:val="28"/>
          <w:szCs w:val="28"/>
        </w:rPr>
      </w:pPr>
      <w:bookmarkStart w:id="1" w:name="_Toc217903773"/>
      <w:bookmarkStart w:id="2" w:name="_Toc219464178"/>
      <w:r w:rsidRPr="00783659">
        <w:rPr>
          <w:rFonts w:ascii="Times New Roman" w:hAnsi="Times New Roman"/>
          <w:sz w:val="28"/>
          <w:szCs w:val="28"/>
        </w:rPr>
        <w:t>В своей работе я рассмотрю национальную валюту России, факторы ее изменения, а также рассмотрю валютное регулирование и его современное состояние.</w:t>
      </w:r>
      <w:bookmarkEnd w:id="1"/>
      <w:bookmarkEnd w:id="2"/>
      <w:r w:rsidR="00783659" w:rsidRPr="00783659">
        <w:rPr>
          <w:rFonts w:ascii="Times New Roman" w:hAnsi="Times New Roman"/>
          <w:sz w:val="28"/>
          <w:szCs w:val="28"/>
        </w:rPr>
        <w:t xml:space="preserve"> </w:t>
      </w:r>
    </w:p>
    <w:p w:rsidR="00950852" w:rsidRPr="00783659" w:rsidRDefault="00783659" w:rsidP="00DB7B27">
      <w:pPr>
        <w:spacing w:after="0" w:line="360" w:lineRule="auto"/>
        <w:ind w:firstLine="709"/>
        <w:outlineLvl w:val="0"/>
        <w:rPr>
          <w:rFonts w:ascii="Times New Roman" w:hAnsi="Times New Roman"/>
          <w:sz w:val="28"/>
          <w:szCs w:val="28"/>
        </w:rPr>
      </w:pPr>
      <w:bookmarkStart w:id="3" w:name="_Toc219464179"/>
      <w:r w:rsidRPr="00783659">
        <w:rPr>
          <w:rFonts w:ascii="Times New Roman" w:hAnsi="Times New Roman"/>
          <w:sz w:val="28"/>
          <w:szCs w:val="28"/>
        </w:rPr>
        <w:t>В последние годы валютный курс характеризовался серьезными изменениями. При этом процесс укрепления рубля происходил неравномерно: в отдельные годы его темпы превышали 10%, а в 2002 г., напротив, были отрицательными. Ведущую роль в формировании текущего обменного курса играют фундаментальные характеристики российской экономики и внешнеэкономическая конъюнктура. Какие же истинные факторы определяют величину обменного курса рубля? Какого влияние валютного курса на внешнюю торговлю? Эти вопросы и определяю</w:t>
      </w:r>
      <w:r w:rsidR="005C7A05">
        <w:rPr>
          <w:rFonts w:ascii="Times New Roman" w:hAnsi="Times New Roman"/>
          <w:sz w:val="28"/>
          <w:szCs w:val="28"/>
        </w:rPr>
        <w:t>т</w:t>
      </w:r>
      <w:r w:rsidRPr="00783659">
        <w:rPr>
          <w:rFonts w:ascii="Times New Roman" w:hAnsi="Times New Roman"/>
          <w:sz w:val="28"/>
          <w:szCs w:val="28"/>
        </w:rPr>
        <w:t xml:space="preserve"> актуальность темы данной курсовой работы.</w:t>
      </w:r>
      <w:bookmarkEnd w:id="3"/>
      <w:r w:rsidRPr="00783659">
        <w:rPr>
          <w:rFonts w:ascii="Times New Roman" w:hAnsi="Times New Roman"/>
          <w:sz w:val="28"/>
          <w:szCs w:val="28"/>
        </w:rPr>
        <w:t xml:space="preserve"> </w:t>
      </w:r>
    </w:p>
    <w:p w:rsidR="001D0973" w:rsidRPr="00783659" w:rsidRDefault="001D0973" w:rsidP="00DB7B27">
      <w:pPr>
        <w:autoSpaceDE w:val="0"/>
        <w:autoSpaceDN w:val="0"/>
        <w:adjustRightInd w:val="0"/>
        <w:spacing w:after="0" w:line="360" w:lineRule="auto"/>
        <w:ind w:firstLine="709"/>
        <w:jc w:val="both"/>
        <w:rPr>
          <w:rFonts w:ascii="Times New Roman" w:hAnsi="Times New Roman"/>
          <w:bCs/>
          <w:color w:val="231F20"/>
          <w:sz w:val="28"/>
          <w:szCs w:val="28"/>
        </w:rPr>
      </w:pPr>
      <w:r w:rsidRPr="00783659">
        <w:rPr>
          <w:rFonts w:ascii="Times New Roman" w:hAnsi="Times New Roman"/>
          <w:bCs/>
          <w:color w:val="231F20"/>
          <w:sz w:val="28"/>
          <w:szCs w:val="28"/>
        </w:rPr>
        <w:t xml:space="preserve">Целью данной работы является исследование </w:t>
      </w:r>
      <w:r w:rsidR="00E059BC" w:rsidRPr="00783659">
        <w:rPr>
          <w:rFonts w:ascii="Times New Roman" w:hAnsi="Times New Roman"/>
          <w:bCs/>
          <w:color w:val="231F20"/>
          <w:sz w:val="28"/>
          <w:szCs w:val="28"/>
        </w:rPr>
        <w:t>обменного курса рубля и его влияния на экономику страны.</w:t>
      </w:r>
    </w:p>
    <w:p w:rsidR="001D0973" w:rsidRPr="00783659" w:rsidRDefault="001D0973" w:rsidP="00DB7B27">
      <w:pPr>
        <w:autoSpaceDE w:val="0"/>
        <w:autoSpaceDN w:val="0"/>
        <w:adjustRightInd w:val="0"/>
        <w:spacing w:after="0" w:line="360" w:lineRule="auto"/>
        <w:ind w:firstLine="709"/>
        <w:jc w:val="both"/>
        <w:rPr>
          <w:rFonts w:ascii="Times New Roman" w:hAnsi="Times New Roman"/>
          <w:bCs/>
          <w:color w:val="231F20"/>
          <w:sz w:val="28"/>
          <w:szCs w:val="28"/>
        </w:rPr>
      </w:pPr>
      <w:r w:rsidRPr="00783659">
        <w:rPr>
          <w:rFonts w:ascii="Times New Roman" w:hAnsi="Times New Roman"/>
          <w:bCs/>
          <w:color w:val="231F20"/>
          <w:sz w:val="28"/>
          <w:szCs w:val="28"/>
        </w:rPr>
        <w:t>Задачи работы – рассмотреть:</w:t>
      </w:r>
    </w:p>
    <w:p w:rsidR="001D0973" w:rsidRPr="00783659" w:rsidRDefault="001D0973" w:rsidP="00DB7B27">
      <w:pPr>
        <w:tabs>
          <w:tab w:val="left" w:leader="dot" w:pos="9072"/>
        </w:tabs>
        <w:spacing w:after="0" w:line="360" w:lineRule="auto"/>
        <w:ind w:firstLine="709"/>
        <w:jc w:val="both"/>
        <w:rPr>
          <w:rFonts w:ascii="Times New Roman" w:hAnsi="Times New Roman"/>
          <w:sz w:val="28"/>
          <w:szCs w:val="28"/>
        </w:rPr>
      </w:pPr>
      <w:r w:rsidRPr="00783659">
        <w:rPr>
          <w:rFonts w:ascii="Times New Roman" w:hAnsi="Times New Roman"/>
          <w:sz w:val="28"/>
          <w:szCs w:val="28"/>
        </w:rPr>
        <w:t xml:space="preserve">- </w:t>
      </w:r>
      <w:r w:rsidR="00E059BC" w:rsidRPr="00783659">
        <w:rPr>
          <w:rFonts w:ascii="Times New Roman" w:hAnsi="Times New Roman"/>
          <w:sz w:val="28"/>
          <w:szCs w:val="28"/>
        </w:rPr>
        <w:t>общую теорию валютного курса рубля, факторы, его определяющие;</w:t>
      </w:r>
    </w:p>
    <w:p w:rsidR="001D0973" w:rsidRPr="00783659" w:rsidRDefault="001D0973" w:rsidP="00DB7B27">
      <w:pPr>
        <w:tabs>
          <w:tab w:val="left" w:leader="dot" w:pos="9072"/>
        </w:tabs>
        <w:autoSpaceDE w:val="0"/>
        <w:autoSpaceDN w:val="0"/>
        <w:adjustRightInd w:val="0"/>
        <w:spacing w:after="0" w:line="360" w:lineRule="auto"/>
        <w:ind w:firstLine="709"/>
        <w:jc w:val="both"/>
        <w:rPr>
          <w:rFonts w:ascii="Times New Roman" w:hAnsi="Times New Roman"/>
          <w:bCs/>
          <w:color w:val="000000"/>
          <w:sz w:val="28"/>
          <w:szCs w:val="28"/>
        </w:rPr>
      </w:pPr>
      <w:r w:rsidRPr="00783659">
        <w:rPr>
          <w:rFonts w:ascii="Times New Roman" w:hAnsi="Times New Roman"/>
          <w:bCs/>
          <w:color w:val="000000"/>
          <w:sz w:val="28"/>
          <w:szCs w:val="28"/>
        </w:rPr>
        <w:t xml:space="preserve">- </w:t>
      </w:r>
      <w:r w:rsidR="00E059BC" w:rsidRPr="00783659">
        <w:rPr>
          <w:rFonts w:ascii="Times New Roman" w:hAnsi="Times New Roman"/>
          <w:bCs/>
          <w:color w:val="000000"/>
          <w:sz w:val="28"/>
          <w:szCs w:val="28"/>
        </w:rPr>
        <w:t>влияние валютного курса на внешнюю торговлю;</w:t>
      </w:r>
    </w:p>
    <w:p w:rsidR="001D0973" w:rsidRPr="00783659" w:rsidRDefault="001D0973" w:rsidP="00DB7B27">
      <w:pPr>
        <w:tabs>
          <w:tab w:val="left" w:leader="dot" w:pos="9072"/>
        </w:tabs>
        <w:autoSpaceDE w:val="0"/>
        <w:autoSpaceDN w:val="0"/>
        <w:adjustRightInd w:val="0"/>
        <w:spacing w:after="0" w:line="360" w:lineRule="auto"/>
        <w:ind w:firstLine="709"/>
        <w:jc w:val="both"/>
        <w:rPr>
          <w:rFonts w:ascii="Times New Roman" w:hAnsi="Times New Roman"/>
          <w:color w:val="231F20"/>
          <w:sz w:val="28"/>
          <w:szCs w:val="28"/>
        </w:rPr>
      </w:pPr>
      <w:r w:rsidRPr="00783659">
        <w:rPr>
          <w:rFonts w:ascii="Times New Roman" w:hAnsi="Times New Roman"/>
          <w:color w:val="231F20"/>
          <w:sz w:val="28"/>
          <w:szCs w:val="28"/>
        </w:rPr>
        <w:t xml:space="preserve">- </w:t>
      </w:r>
      <w:r w:rsidR="00E059BC" w:rsidRPr="00783659">
        <w:rPr>
          <w:rFonts w:ascii="Times New Roman" w:hAnsi="Times New Roman"/>
          <w:color w:val="231F20"/>
          <w:sz w:val="28"/>
          <w:szCs w:val="28"/>
        </w:rPr>
        <w:t>валютное регулирование</w:t>
      </w:r>
      <w:r w:rsidRPr="00783659">
        <w:rPr>
          <w:rFonts w:ascii="Times New Roman" w:hAnsi="Times New Roman"/>
          <w:sz w:val="28"/>
          <w:szCs w:val="28"/>
        </w:rPr>
        <w:t>;</w:t>
      </w:r>
    </w:p>
    <w:p w:rsidR="00E059BC" w:rsidRPr="00783659" w:rsidRDefault="00E059BC" w:rsidP="00DB7B27">
      <w:pPr>
        <w:autoSpaceDE w:val="0"/>
        <w:autoSpaceDN w:val="0"/>
        <w:adjustRightInd w:val="0"/>
        <w:spacing w:after="0" w:line="360" w:lineRule="auto"/>
        <w:ind w:firstLine="709"/>
        <w:jc w:val="both"/>
        <w:rPr>
          <w:rFonts w:ascii="Times New Roman" w:hAnsi="Times New Roman"/>
          <w:sz w:val="28"/>
          <w:szCs w:val="28"/>
        </w:rPr>
      </w:pPr>
      <w:r w:rsidRPr="00783659">
        <w:rPr>
          <w:rFonts w:ascii="Times New Roman" w:hAnsi="Times New Roman"/>
          <w:sz w:val="28"/>
          <w:szCs w:val="28"/>
        </w:rPr>
        <w:t>- необходимость совершенствования валютного регулирования и валютного контроля.</w:t>
      </w:r>
    </w:p>
    <w:p w:rsidR="001D0973" w:rsidRPr="00D37C84" w:rsidRDefault="00E059BC" w:rsidP="00D37C84">
      <w:pPr>
        <w:autoSpaceDE w:val="0"/>
        <w:autoSpaceDN w:val="0"/>
        <w:adjustRightInd w:val="0"/>
        <w:spacing w:after="0" w:line="360" w:lineRule="auto"/>
        <w:ind w:firstLine="709"/>
        <w:rPr>
          <w:rFonts w:ascii="Times New Roman" w:hAnsi="Times New Roman"/>
          <w:bCs/>
          <w:color w:val="000000"/>
          <w:sz w:val="28"/>
          <w:szCs w:val="28"/>
        </w:rPr>
      </w:pPr>
      <w:r w:rsidRPr="00D37C84">
        <w:rPr>
          <w:rFonts w:ascii="Times New Roman" w:hAnsi="Times New Roman"/>
          <w:bCs/>
          <w:color w:val="000000"/>
          <w:sz w:val="28"/>
          <w:szCs w:val="28"/>
        </w:rPr>
        <w:t xml:space="preserve">Работа состоит из введения, </w:t>
      </w:r>
      <w:r w:rsidR="00DB7B27" w:rsidRPr="00D37C84">
        <w:rPr>
          <w:rFonts w:ascii="Times New Roman" w:hAnsi="Times New Roman"/>
          <w:bCs/>
          <w:color w:val="000000"/>
          <w:sz w:val="28"/>
          <w:szCs w:val="28"/>
        </w:rPr>
        <w:t>трех</w:t>
      </w:r>
      <w:r w:rsidR="001D0973" w:rsidRPr="00D37C84">
        <w:rPr>
          <w:rFonts w:ascii="Times New Roman" w:hAnsi="Times New Roman"/>
          <w:bCs/>
          <w:color w:val="000000"/>
          <w:sz w:val="28"/>
          <w:szCs w:val="28"/>
        </w:rPr>
        <w:t xml:space="preserve"> глав, заключения и списка литературы.</w:t>
      </w:r>
    </w:p>
    <w:p w:rsidR="00140728" w:rsidRPr="00D37C84" w:rsidRDefault="00140728" w:rsidP="00D37C84">
      <w:pPr>
        <w:shd w:val="clear" w:color="auto" w:fill="FFFFFF"/>
        <w:spacing w:after="0" w:line="360" w:lineRule="auto"/>
        <w:ind w:firstLine="709"/>
        <w:rPr>
          <w:rFonts w:ascii="Times New Roman" w:hAnsi="Times New Roman"/>
          <w:sz w:val="28"/>
          <w:szCs w:val="28"/>
        </w:rPr>
      </w:pPr>
      <w:r w:rsidRPr="00D37C84">
        <w:rPr>
          <w:rFonts w:ascii="Times New Roman" w:hAnsi="Times New Roman"/>
          <w:sz w:val="28"/>
          <w:szCs w:val="28"/>
        </w:rPr>
        <w:t xml:space="preserve">Объектом исследования является обменный курс национальной валюты в российской экономике. </w:t>
      </w:r>
    </w:p>
    <w:p w:rsidR="00140728" w:rsidRPr="00D37C84" w:rsidRDefault="00140728" w:rsidP="00D37C84">
      <w:pPr>
        <w:shd w:val="clear" w:color="auto" w:fill="FFFFFF"/>
        <w:spacing w:after="0" w:line="360" w:lineRule="auto"/>
        <w:ind w:firstLine="709"/>
        <w:rPr>
          <w:rFonts w:ascii="Times New Roman" w:hAnsi="Times New Roman"/>
          <w:sz w:val="28"/>
          <w:szCs w:val="28"/>
        </w:rPr>
      </w:pPr>
      <w:r w:rsidRPr="00D37C84">
        <w:rPr>
          <w:rFonts w:ascii="Times New Roman" w:hAnsi="Times New Roman"/>
          <w:sz w:val="28"/>
          <w:szCs w:val="28"/>
        </w:rPr>
        <w:t xml:space="preserve">Предметом работы являются факторы изменения и динамика обменного курса рубля.   </w:t>
      </w:r>
    </w:p>
    <w:p w:rsidR="005C7A05" w:rsidRPr="00D37C84" w:rsidRDefault="005C7A05" w:rsidP="00D37C84">
      <w:pPr>
        <w:autoSpaceDE w:val="0"/>
        <w:autoSpaceDN w:val="0"/>
        <w:adjustRightInd w:val="0"/>
        <w:spacing w:after="0" w:line="360" w:lineRule="auto"/>
        <w:ind w:firstLine="709"/>
        <w:rPr>
          <w:rFonts w:ascii="Times New Roman" w:hAnsi="Times New Roman"/>
          <w:sz w:val="28"/>
          <w:szCs w:val="28"/>
        </w:rPr>
      </w:pPr>
      <w:r w:rsidRPr="00D37C84">
        <w:rPr>
          <w:rFonts w:ascii="Times New Roman" w:hAnsi="Times New Roman"/>
          <w:sz w:val="28"/>
          <w:szCs w:val="28"/>
        </w:rPr>
        <w:t>При выполнении представленной работы использовались разнообразные источники: учебно-методическая литература по экономике России и валютному курсу, публикации журналов «Эксперт», «Экономист» и других изданий, данные с сайта Центрального банка РФ.</w:t>
      </w:r>
    </w:p>
    <w:p w:rsidR="00950852" w:rsidRDefault="00950852"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Default="005C7A05" w:rsidP="00DB7B27">
      <w:pPr>
        <w:spacing w:after="0" w:line="360" w:lineRule="auto"/>
        <w:rPr>
          <w:rFonts w:ascii="Times New Roman" w:hAnsi="Times New Roman"/>
          <w:sz w:val="28"/>
          <w:szCs w:val="28"/>
        </w:rPr>
      </w:pPr>
    </w:p>
    <w:p w:rsidR="005C7A05" w:rsidRPr="00140728" w:rsidRDefault="005C7A05" w:rsidP="00DB7B27">
      <w:pPr>
        <w:spacing w:after="0" w:line="360" w:lineRule="auto"/>
        <w:rPr>
          <w:rFonts w:ascii="Times New Roman" w:hAnsi="Times New Roman"/>
          <w:sz w:val="28"/>
          <w:szCs w:val="28"/>
        </w:rPr>
      </w:pPr>
    </w:p>
    <w:p w:rsidR="00950852" w:rsidRPr="00DC5A68" w:rsidRDefault="00950852" w:rsidP="00DB7B27">
      <w:pPr>
        <w:spacing w:after="0" w:line="360" w:lineRule="auto"/>
        <w:rPr>
          <w:rFonts w:ascii="Times New Roman" w:hAnsi="Times New Roman"/>
          <w:b/>
          <w:sz w:val="28"/>
          <w:szCs w:val="28"/>
        </w:rPr>
      </w:pPr>
    </w:p>
    <w:p w:rsidR="00950852" w:rsidRPr="00DC5A68" w:rsidRDefault="00950852" w:rsidP="00DB7B27">
      <w:pPr>
        <w:pStyle w:val="3"/>
        <w:spacing w:line="360" w:lineRule="auto"/>
      </w:pPr>
      <w:bookmarkStart w:id="4" w:name="_Toc219464180"/>
      <w:r w:rsidRPr="00DC5A68">
        <w:t xml:space="preserve">Глава 1. </w:t>
      </w:r>
      <w:r w:rsidR="00DB7B27">
        <w:t>Обменный курс р</w:t>
      </w:r>
      <w:r w:rsidR="00DB7B27" w:rsidRPr="00DC5A68">
        <w:t>убля</w:t>
      </w:r>
      <w:bookmarkEnd w:id="4"/>
      <w:r w:rsidR="00DB7B27" w:rsidRPr="00DC5A68">
        <w:t xml:space="preserve">  </w:t>
      </w:r>
    </w:p>
    <w:p w:rsidR="00950852" w:rsidRPr="00DC5A68" w:rsidRDefault="00950852" w:rsidP="00DB7B27">
      <w:pPr>
        <w:spacing w:after="0" w:line="360" w:lineRule="auto"/>
        <w:ind w:firstLine="709"/>
        <w:rPr>
          <w:rFonts w:ascii="Times New Roman" w:hAnsi="Times New Roman"/>
          <w:b/>
          <w:sz w:val="28"/>
          <w:szCs w:val="28"/>
        </w:rPr>
      </w:pPr>
    </w:p>
    <w:p w:rsidR="00950852" w:rsidRPr="00DC5A68" w:rsidRDefault="00DB7B27" w:rsidP="00DB7B27">
      <w:pPr>
        <w:pStyle w:val="3"/>
        <w:spacing w:line="360" w:lineRule="auto"/>
      </w:pPr>
      <w:bookmarkStart w:id="5" w:name="_Toc219464181"/>
      <w:r>
        <w:t>1.1 П</w:t>
      </w:r>
      <w:r w:rsidRPr="00DC5A68">
        <w:t>онятие обменного курса рубля.</w:t>
      </w:r>
      <w:bookmarkEnd w:id="5"/>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 xml:space="preserve">Обменный (валютный) курс рубля - это цена денежной единицы </w:t>
      </w:r>
      <w:r w:rsidR="00CC5801">
        <w:rPr>
          <w:rFonts w:ascii="Times New Roman" w:hAnsi="Times New Roman"/>
          <w:sz w:val="28"/>
          <w:szCs w:val="28"/>
        </w:rPr>
        <w:t xml:space="preserve">России </w:t>
      </w:r>
      <w:r w:rsidRPr="00DC5A68">
        <w:rPr>
          <w:rFonts w:ascii="Times New Roman" w:hAnsi="Times New Roman"/>
          <w:sz w:val="28"/>
          <w:szCs w:val="28"/>
        </w:rPr>
        <w:t xml:space="preserve">(рубля), выраженная в денежной единице другой страны. Обменный курс появился вместе с необходимостью обмена: при ввозе и вывозе товаров и капиталов. Особенность современного обменного курса состоит в том, что он отражает соотношение таких экономических факторов, как рост Валового Национального Продукта (ВНП) на душу населения, темпы роста объемов производства, развитие внешней торговли, динамику цен, состояние денежного обращения, уровень процентных ставок, развитие форм и методов валютного регулирования. Валютный курс отражает не только воздействие на экономику внешних факторов, но и ее изменение, что говорит о роли и эффективности участия национальной экономики в мировом разделении факторов производства. </w:t>
      </w:r>
    </w:p>
    <w:p w:rsidR="00950852" w:rsidRPr="00DC5A68" w:rsidRDefault="00950852" w:rsidP="00DB7B27">
      <w:pPr>
        <w:tabs>
          <w:tab w:val="center" w:pos="9900"/>
          <w:tab w:val="left" w:pos="10179"/>
        </w:tabs>
        <w:spacing w:after="0" w:line="360" w:lineRule="auto"/>
        <w:ind w:firstLine="709"/>
        <w:rPr>
          <w:rFonts w:ascii="Times New Roman" w:hAnsi="Times New Roman"/>
          <w:sz w:val="28"/>
          <w:szCs w:val="28"/>
        </w:rPr>
      </w:pPr>
      <w:r w:rsidRPr="00DC5A68">
        <w:rPr>
          <w:rFonts w:ascii="Times New Roman" w:hAnsi="Times New Roman"/>
          <w:sz w:val="28"/>
          <w:szCs w:val="28"/>
        </w:rPr>
        <w:t>Валютные курсы подразделяются на два основных вида: фиксированные и плавающие. Фиксированный валютный курс колеблется в узких рамках. Плавающие валютные курсы зависят от рыночного спроса и предложения на валюту и могут значительно колебаться по величине.</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Фиксирование курса рубля в иностранной денежной единице называется валютной котировкой. При этом курс рубля может быть установлен как в форме прямой котировки (1, 10, 100 единиц иностранной валюты = Х единиц рубля), так и в форме обратной котировки (1, 10, 100 единиц рубля = Х единиц иностранной валюты). Для профессиональных участников валютных рынков</w:t>
      </w:r>
      <w:r w:rsidRPr="00DC5A68">
        <w:rPr>
          <w:rFonts w:ascii="Times New Roman" w:hAnsi="Times New Roman"/>
          <w:sz w:val="28"/>
          <w:szCs w:val="28"/>
          <w:vertAlign w:val="superscript"/>
        </w:rPr>
        <w:t xml:space="preserve"> </w:t>
      </w:r>
      <w:r w:rsidRPr="00DC5A68">
        <w:rPr>
          <w:rFonts w:ascii="Times New Roman" w:hAnsi="Times New Roman"/>
          <w:sz w:val="28"/>
          <w:szCs w:val="28"/>
        </w:rPr>
        <w:t xml:space="preserve"> просто понятие „валютный курс“ не существует. Оно распадается на два курса: курс покупателя и курс продавца.</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 xml:space="preserve">Курс покупателя - это курс, по которому банк-резидент покупает иностранную валюту за рубль, а курс продавца - курс, по которому банк - резидент продает иностранную валюту за рубль. </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Например, 1$ = 28,00/88 рублей означает, что коммерческий банк России готов купить 1 доллар ($) у клиента за 28,00 рублей, а продать - за 28,88 рублей.</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При прямой котировке курс продавца более высокий, чем курс покупателя.</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Разница между курсом продавца и покупателя называется  маржой, которая покрывает издержки и формирует прибыль банка по валютным операциям. Очевидно, что любой банк заинтересован в максимально низком курсе покупателя и максимально высоком курсе продавца и только жесткая конкуренция, борьба за клиента вынуждает банки действовать в обратном направлении. Сокращение маржи и привлечение клиентов позволяет выиграть на массе прибыли.</w:t>
      </w:r>
    </w:p>
    <w:p w:rsidR="00950852" w:rsidRPr="00DC5A68" w:rsidRDefault="00950852" w:rsidP="00DB7B27">
      <w:pPr>
        <w:pStyle w:val="21"/>
        <w:spacing w:line="360" w:lineRule="auto"/>
        <w:jc w:val="left"/>
        <w:rPr>
          <w:sz w:val="28"/>
          <w:szCs w:val="28"/>
        </w:rPr>
      </w:pPr>
      <w:r w:rsidRPr="00DC5A68">
        <w:rPr>
          <w:sz w:val="28"/>
          <w:szCs w:val="28"/>
        </w:rPr>
        <w:t>Одним из наиболее важных понятий, используемых на валютном рынке, является понятие реального и номинального валютного курса.</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 xml:space="preserve">Реальный валютный курс можно определить как отношение цен товаров двух стран, взятых в соответствующей валюте. </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Номинальный валютный курс показывает обменный курс валют, действующий в настоящий момент времени на валютном рынке страны.</w:t>
      </w:r>
    </w:p>
    <w:p w:rsidR="00950852" w:rsidRPr="00DC5A68" w:rsidRDefault="002336CD" w:rsidP="00DB7B27">
      <w:pPr>
        <w:spacing w:after="0" w:line="360" w:lineRule="auto"/>
        <w:ind w:firstLine="709"/>
        <w:rPr>
          <w:rFonts w:ascii="Times New Roman" w:hAnsi="Times New Roman"/>
          <w:sz w:val="28"/>
          <w:szCs w:val="28"/>
        </w:rPr>
      </w:pPr>
      <w:r>
        <w:rPr>
          <w:rFonts w:ascii="Times New Roman" w:hAnsi="Times New Roman"/>
          <w:sz w:val="28"/>
          <w:szCs w:val="28"/>
        </w:rPr>
        <w:t>Следовательно,</w:t>
      </w:r>
      <w:r w:rsidR="00D37C84">
        <w:rPr>
          <w:rFonts w:ascii="Times New Roman" w:hAnsi="Times New Roman"/>
          <w:sz w:val="28"/>
          <w:szCs w:val="28"/>
        </w:rPr>
        <w:t xml:space="preserve"> </w:t>
      </w:r>
      <w:r>
        <w:rPr>
          <w:rFonts w:ascii="Times New Roman" w:hAnsi="Times New Roman"/>
          <w:sz w:val="28"/>
          <w:szCs w:val="28"/>
        </w:rPr>
        <w:t>в</w:t>
      </w:r>
      <w:r w:rsidR="00950852" w:rsidRPr="00DC5A68">
        <w:rPr>
          <w:rFonts w:ascii="Times New Roman" w:hAnsi="Times New Roman"/>
          <w:sz w:val="28"/>
          <w:szCs w:val="28"/>
        </w:rPr>
        <w:t>алютный курс, поддерживающий постоянный паритет покупательной способности: это такой номинальный валютный курс, при котором реальный валютный курс неизменен.</w:t>
      </w:r>
      <w:r w:rsidR="00950852" w:rsidRPr="00DC5A68">
        <w:rPr>
          <w:rStyle w:val="af6"/>
          <w:rFonts w:ascii="Times New Roman" w:hAnsi="Times New Roman"/>
          <w:sz w:val="28"/>
          <w:szCs w:val="28"/>
        </w:rPr>
        <w:footnoteReference w:id="1"/>
      </w:r>
    </w:p>
    <w:p w:rsidR="00950852" w:rsidRDefault="00950852" w:rsidP="00DB7B27">
      <w:pPr>
        <w:spacing w:after="0" w:line="360" w:lineRule="auto"/>
        <w:ind w:firstLine="709"/>
        <w:rPr>
          <w:rFonts w:ascii="Times New Roman" w:hAnsi="Times New Roman"/>
          <w:sz w:val="28"/>
          <w:szCs w:val="28"/>
        </w:rPr>
      </w:pPr>
    </w:p>
    <w:p w:rsidR="002336CD" w:rsidRDefault="002336CD" w:rsidP="00DB7B27">
      <w:pPr>
        <w:spacing w:after="0" w:line="360" w:lineRule="auto"/>
        <w:ind w:firstLine="709"/>
        <w:rPr>
          <w:rFonts w:ascii="Times New Roman" w:hAnsi="Times New Roman"/>
          <w:sz w:val="28"/>
          <w:szCs w:val="28"/>
        </w:rPr>
      </w:pPr>
    </w:p>
    <w:p w:rsidR="002336CD" w:rsidRDefault="002336CD" w:rsidP="00DB7B27">
      <w:pPr>
        <w:spacing w:after="0" w:line="360" w:lineRule="auto"/>
        <w:ind w:firstLine="709"/>
        <w:rPr>
          <w:rFonts w:ascii="Times New Roman" w:hAnsi="Times New Roman"/>
          <w:sz w:val="28"/>
          <w:szCs w:val="28"/>
        </w:rPr>
      </w:pPr>
    </w:p>
    <w:p w:rsidR="002336CD" w:rsidRDefault="002336CD" w:rsidP="00DB7B27">
      <w:pPr>
        <w:spacing w:after="0" w:line="360" w:lineRule="auto"/>
        <w:ind w:firstLine="709"/>
        <w:rPr>
          <w:rFonts w:ascii="Times New Roman" w:hAnsi="Times New Roman"/>
          <w:sz w:val="28"/>
          <w:szCs w:val="28"/>
        </w:rPr>
      </w:pPr>
    </w:p>
    <w:p w:rsidR="002336CD" w:rsidRPr="00DC5A68" w:rsidRDefault="002336CD" w:rsidP="00DB7B27">
      <w:pPr>
        <w:spacing w:after="0" w:line="360" w:lineRule="auto"/>
        <w:ind w:firstLine="709"/>
        <w:rPr>
          <w:rFonts w:ascii="Times New Roman" w:hAnsi="Times New Roman"/>
          <w:sz w:val="28"/>
          <w:szCs w:val="28"/>
        </w:rPr>
      </w:pPr>
    </w:p>
    <w:p w:rsidR="00950852" w:rsidRPr="00DC5A68" w:rsidRDefault="00DB7B27" w:rsidP="00DB7B27">
      <w:pPr>
        <w:pStyle w:val="3"/>
        <w:spacing w:line="360" w:lineRule="auto"/>
      </w:pPr>
      <w:bookmarkStart w:id="6" w:name="_Toc219464182"/>
      <w:r>
        <w:t>1.2 Ф</w:t>
      </w:r>
      <w:r w:rsidRPr="00DC5A68">
        <w:t>акторы, определяющие величину обменного курса рубля.</w:t>
      </w:r>
      <w:bookmarkEnd w:id="6"/>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Факторы, влияющие на валютный курс рубля, подразделяются на</w:t>
      </w:r>
      <w:r w:rsidRPr="00DC5A68">
        <w:rPr>
          <w:rFonts w:ascii="Times New Roman" w:hAnsi="Times New Roman"/>
          <w:b/>
          <w:sz w:val="28"/>
          <w:szCs w:val="28"/>
        </w:rPr>
        <w:t xml:space="preserve"> </w:t>
      </w:r>
      <w:r w:rsidRPr="00DC5A68">
        <w:rPr>
          <w:rFonts w:ascii="Times New Roman" w:hAnsi="Times New Roman"/>
          <w:sz w:val="28"/>
          <w:szCs w:val="28"/>
        </w:rPr>
        <w:t>структурные факторы, действующие в долгосрочном периоде, и конъюнктурные факторы, вызывающие краткосрочное колебание валютного курса рубля.</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К структурным факторам относятся:</w:t>
      </w:r>
    </w:p>
    <w:p w:rsidR="00950852" w:rsidRPr="00DC5A68" w:rsidRDefault="00950852" w:rsidP="00DB7B27">
      <w:pPr>
        <w:numPr>
          <w:ilvl w:val="0"/>
          <w:numId w:val="5"/>
        </w:numPr>
        <w:spacing w:after="0" w:line="360" w:lineRule="auto"/>
        <w:ind w:left="0" w:firstLine="709"/>
        <w:rPr>
          <w:rFonts w:ascii="Times New Roman" w:hAnsi="Times New Roman"/>
          <w:sz w:val="28"/>
          <w:szCs w:val="28"/>
        </w:rPr>
      </w:pPr>
      <w:r w:rsidRPr="00DC5A68">
        <w:rPr>
          <w:rFonts w:ascii="Times New Roman" w:hAnsi="Times New Roman"/>
          <w:sz w:val="28"/>
          <w:szCs w:val="28"/>
        </w:rPr>
        <w:t>Состояние платежного баланса страны;</w:t>
      </w:r>
    </w:p>
    <w:p w:rsidR="00950852" w:rsidRPr="00DC5A68" w:rsidRDefault="00950852" w:rsidP="00DB7B27">
      <w:pPr>
        <w:numPr>
          <w:ilvl w:val="0"/>
          <w:numId w:val="5"/>
        </w:numPr>
        <w:spacing w:after="0" w:line="360" w:lineRule="auto"/>
        <w:ind w:left="0" w:firstLine="709"/>
        <w:rPr>
          <w:rFonts w:ascii="Times New Roman" w:hAnsi="Times New Roman"/>
          <w:sz w:val="28"/>
          <w:szCs w:val="28"/>
        </w:rPr>
      </w:pPr>
      <w:r w:rsidRPr="00DC5A68">
        <w:rPr>
          <w:rFonts w:ascii="Times New Roman" w:hAnsi="Times New Roman"/>
          <w:sz w:val="28"/>
          <w:szCs w:val="28"/>
        </w:rPr>
        <w:t>Темпы инфляции;</w:t>
      </w:r>
    </w:p>
    <w:p w:rsidR="00950852" w:rsidRPr="00DC5A68" w:rsidRDefault="00950852" w:rsidP="00DB7B27">
      <w:pPr>
        <w:numPr>
          <w:ilvl w:val="0"/>
          <w:numId w:val="5"/>
        </w:numPr>
        <w:spacing w:after="0" w:line="360" w:lineRule="auto"/>
        <w:ind w:left="0" w:firstLine="709"/>
        <w:rPr>
          <w:rFonts w:ascii="Times New Roman" w:hAnsi="Times New Roman"/>
          <w:sz w:val="28"/>
          <w:szCs w:val="28"/>
        </w:rPr>
      </w:pPr>
      <w:r w:rsidRPr="00DC5A68">
        <w:rPr>
          <w:rFonts w:ascii="Times New Roman" w:hAnsi="Times New Roman"/>
          <w:sz w:val="28"/>
          <w:szCs w:val="28"/>
        </w:rPr>
        <w:t>Разница % - х ставок в различных странах;</w:t>
      </w:r>
    </w:p>
    <w:p w:rsidR="00950852" w:rsidRPr="00DC5A68" w:rsidRDefault="00950852" w:rsidP="00DB7B27">
      <w:pPr>
        <w:numPr>
          <w:ilvl w:val="0"/>
          <w:numId w:val="5"/>
        </w:numPr>
        <w:spacing w:after="0" w:line="360" w:lineRule="auto"/>
        <w:ind w:left="0" w:firstLine="709"/>
        <w:rPr>
          <w:rFonts w:ascii="Times New Roman" w:hAnsi="Times New Roman"/>
          <w:sz w:val="28"/>
          <w:szCs w:val="28"/>
        </w:rPr>
      </w:pPr>
      <w:r w:rsidRPr="00DC5A68">
        <w:rPr>
          <w:rFonts w:ascii="Times New Roman" w:hAnsi="Times New Roman"/>
          <w:sz w:val="28"/>
          <w:szCs w:val="28"/>
        </w:rPr>
        <w:t>Государственное регулирование валютного курса рубля;</w:t>
      </w:r>
    </w:p>
    <w:p w:rsidR="00950852" w:rsidRPr="00DC5A68" w:rsidRDefault="00950852" w:rsidP="00DB7B27">
      <w:pPr>
        <w:numPr>
          <w:ilvl w:val="0"/>
          <w:numId w:val="5"/>
        </w:numPr>
        <w:spacing w:after="0" w:line="360" w:lineRule="auto"/>
        <w:ind w:left="0" w:firstLine="709"/>
        <w:rPr>
          <w:rFonts w:ascii="Times New Roman" w:hAnsi="Times New Roman"/>
          <w:sz w:val="28"/>
          <w:szCs w:val="28"/>
        </w:rPr>
      </w:pPr>
      <w:r w:rsidRPr="00DC5A68">
        <w:rPr>
          <w:rFonts w:ascii="Times New Roman" w:hAnsi="Times New Roman"/>
          <w:sz w:val="28"/>
          <w:szCs w:val="28"/>
        </w:rPr>
        <w:t xml:space="preserve">Степень открытости экономики России. </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Конъюнктурные факторы связаны с  колебаниями деловой активности в стране, политической обстановкой, слухами и прогнозами.</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К ним относятся:</w:t>
      </w:r>
    </w:p>
    <w:p w:rsidR="00950852" w:rsidRPr="00DC5A68" w:rsidRDefault="00950852" w:rsidP="00DB7B27">
      <w:pPr>
        <w:numPr>
          <w:ilvl w:val="0"/>
          <w:numId w:val="6"/>
        </w:numPr>
        <w:spacing w:after="0" w:line="360" w:lineRule="auto"/>
        <w:ind w:left="0" w:firstLine="709"/>
        <w:rPr>
          <w:rFonts w:ascii="Times New Roman" w:hAnsi="Times New Roman"/>
          <w:sz w:val="28"/>
          <w:szCs w:val="28"/>
        </w:rPr>
      </w:pPr>
      <w:r w:rsidRPr="00DC5A68">
        <w:rPr>
          <w:rFonts w:ascii="Times New Roman" w:hAnsi="Times New Roman"/>
          <w:sz w:val="28"/>
          <w:szCs w:val="28"/>
        </w:rPr>
        <w:t>Деятельность валютных рынков;</w:t>
      </w:r>
    </w:p>
    <w:p w:rsidR="00950852" w:rsidRPr="00DC5A68" w:rsidRDefault="00950852" w:rsidP="00DB7B27">
      <w:pPr>
        <w:numPr>
          <w:ilvl w:val="0"/>
          <w:numId w:val="6"/>
        </w:numPr>
        <w:spacing w:after="0" w:line="360" w:lineRule="auto"/>
        <w:ind w:left="0" w:firstLine="709"/>
        <w:rPr>
          <w:rFonts w:ascii="Times New Roman" w:hAnsi="Times New Roman"/>
          <w:sz w:val="28"/>
          <w:szCs w:val="28"/>
        </w:rPr>
      </w:pPr>
      <w:r w:rsidRPr="00DC5A68">
        <w:rPr>
          <w:rFonts w:ascii="Times New Roman" w:hAnsi="Times New Roman"/>
          <w:sz w:val="28"/>
          <w:szCs w:val="28"/>
        </w:rPr>
        <w:t>Спекулятивные валютные операции;</w:t>
      </w:r>
    </w:p>
    <w:p w:rsidR="00950852" w:rsidRPr="00DC5A68" w:rsidRDefault="00950852" w:rsidP="00DB7B27">
      <w:pPr>
        <w:numPr>
          <w:ilvl w:val="0"/>
          <w:numId w:val="6"/>
        </w:numPr>
        <w:spacing w:after="0" w:line="360" w:lineRule="auto"/>
        <w:ind w:left="0" w:firstLine="709"/>
        <w:rPr>
          <w:rFonts w:ascii="Times New Roman" w:hAnsi="Times New Roman"/>
          <w:sz w:val="28"/>
          <w:szCs w:val="28"/>
        </w:rPr>
      </w:pPr>
      <w:r w:rsidRPr="00DC5A68">
        <w:rPr>
          <w:rFonts w:ascii="Times New Roman" w:hAnsi="Times New Roman"/>
          <w:sz w:val="28"/>
          <w:szCs w:val="28"/>
        </w:rPr>
        <w:t>Прогнозы;</w:t>
      </w:r>
    </w:p>
    <w:p w:rsidR="00950852" w:rsidRPr="00DC5A68" w:rsidRDefault="00950852" w:rsidP="00DB7B27">
      <w:pPr>
        <w:numPr>
          <w:ilvl w:val="0"/>
          <w:numId w:val="6"/>
        </w:numPr>
        <w:spacing w:after="0" w:line="360" w:lineRule="auto"/>
        <w:ind w:left="0" w:firstLine="709"/>
        <w:rPr>
          <w:rFonts w:ascii="Times New Roman" w:hAnsi="Times New Roman"/>
          <w:sz w:val="28"/>
          <w:szCs w:val="28"/>
        </w:rPr>
      </w:pPr>
      <w:r w:rsidRPr="00DC5A68">
        <w:rPr>
          <w:rFonts w:ascii="Times New Roman" w:hAnsi="Times New Roman"/>
          <w:sz w:val="28"/>
          <w:szCs w:val="28"/>
        </w:rPr>
        <w:t>Цикличность деловой активности в стране.</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Рассмотрим некоторые из них:</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b/>
          <w:sz w:val="28"/>
          <w:szCs w:val="28"/>
        </w:rPr>
        <w:tab/>
        <w:t>Состояние платежного баланса.</w:t>
      </w:r>
      <w:r w:rsidRPr="00DC5A68">
        <w:rPr>
          <w:rFonts w:ascii="Times New Roman" w:hAnsi="Times New Roman"/>
          <w:sz w:val="28"/>
          <w:szCs w:val="28"/>
        </w:rPr>
        <w:t xml:space="preserve"> Платежный баланс непосредственно влияет на величину валютного курса рубля. Активный платежный баланс способствует повышению курса национальной валюты, так как увеличивается спрос на нее со стороны иностранных должников. Пассивный платежный баланс порождает тенденцию к снижению курса рубля, так как должники продают ее на иностранную валюту для погашения своих внешних обязательств. Размеры влияния платежного баланса на валютный курс определяются степенью открытости экономики страны. Так, чем выше доля экспорта в ВНП (чем выше открытость экономики), тем выше эластичность валютного курса по отношению к изменению платежного баланса. Нестабильность платежного баланса приводит к скачкообразному изменению спроса на соответствующие валюты и их предложение.</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Кроме того, на обменный курс рубля влияет экономическая политика государства в области регулирования составных частей платежного баланса: текущего счета и счета движения капиталов. При увеличении положительного сальдо торгового баланса возрастает спрос на валюту, что способствует повышению ее курса, а при появлении отрицательного сальдо происходит обратный процесс. Изменение сальдо баланса движения капиталов оказывает определенное влияние на курс рубля, которое по знаку («плюс» или «минус») аналогично торговому балансу. Однако существует и негативное влияние чрезмерного притока краткосрочного капитала в Россию на курс рубля, так как он может увеличить избыточную денежную массу, что, в свою очередь, может привести к увеличению цен и обесценению национальной  валюты.</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ab/>
      </w:r>
      <w:r w:rsidRPr="00DC5A68">
        <w:rPr>
          <w:rFonts w:ascii="Times New Roman" w:hAnsi="Times New Roman"/>
          <w:b/>
          <w:sz w:val="28"/>
          <w:szCs w:val="28"/>
        </w:rPr>
        <w:t>Темпы инфляции.</w:t>
      </w:r>
      <w:r w:rsidRPr="00DC5A68">
        <w:rPr>
          <w:rFonts w:ascii="Times New Roman" w:hAnsi="Times New Roman"/>
          <w:sz w:val="28"/>
          <w:szCs w:val="28"/>
        </w:rPr>
        <w:t xml:space="preserve"> На валютный курс влияет темп инфляции. Чем выше темп инфляции в России, тем ниже курс рубля, если не противодействуют иные факторы. Инфляционное обесценение денег в стране вызывает снижение покупательной способности и тенденцию к падению  курса рубля к валютам стран, где темп инфляции ниже. Данная тенденция обычно прослеживается в средне- и долгосрочном плане. Выравнивание валютного курса, приведение его в соответствие с паритетом покупательной способности происходят в среднем в течение двух лет.</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 xml:space="preserve">Зависимость валютного курса от темпа инфляции особенно велика у стран с большим объемом международного обмена товарами, услугами и капиталами. </w:t>
      </w:r>
    </w:p>
    <w:p w:rsidR="00950852" w:rsidRPr="00DC5A68" w:rsidRDefault="00950852" w:rsidP="00DB7B27">
      <w:pPr>
        <w:spacing w:after="0" w:line="360" w:lineRule="auto"/>
        <w:ind w:firstLine="709"/>
        <w:outlineLvl w:val="0"/>
        <w:rPr>
          <w:rFonts w:ascii="Times New Roman" w:hAnsi="Times New Roman"/>
          <w:b/>
          <w:sz w:val="28"/>
          <w:szCs w:val="28"/>
        </w:rPr>
      </w:pPr>
      <w:bookmarkStart w:id="7" w:name="_Toc217903778"/>
      <w:bookmarkStart w:id="8" w:name="_Toc219464183"/>
      <w:r w:rsidRPr="00DC5A68">
        <w:rPr>
          <w:rFonts w:ascii="Times New Roman" w:hAnsi="Times New Roman"/>
          <w:b/>
          <w:sz w:val="28"/>
          <w:szCs w:val="28"/>
        </w:rPr>
        <w:t xml:space="preserve">Разница процентных ставок. </w:t>
      </w:r>
      <w:r w:rsidRPr="00DC5A68">
        <w:rPr>
          <w:rFonts w:ascii="Times New Roman" w:hAnsi="Times New Roman"/>
          <w:sz w:val="28"/>
          <w:szCs w:val="28"/>
        </w:rPr>
        <w:t>Влияние этого фактора на валютный курс рубля объясняется двумя основными обстоятельствами. Во-первых, изменение процентных ставок в стране воздействует при прочих равных условиях на международное движение капиталов, прежде всего краткосрочных. В принципе повышение процентной ставки стимулирует приток иностранных капиталов, а ее снижение поощряет отлив капиталов, в том числе национальных, за границу. Во-вторых, процентные ставки влияют на операции валютных рынков и рынков ссудных капиталов. При проведении операций банки принимают во внимание разницу % - х  ставок на национальном и мировом рынках капиталов  с целью извлечения прибылей. Они предпочитают получать более дешевые кредиты на иностранном рынке ссудных капиталов, где ставки ниже, и размещать иностранную валюту на национальном кредитном рынке, если на нем процентные ставки ниже.</w:t>
      </w:r>
      <w:bookmarkEnd w:id="7"/>
      <w:bookmarkEnd w:id="8"/>
      <w:r w:rsidRPr="00DC5A68">
        <w:rPr>
          <w:rFonts w:ascii="Times New Roman" w:hAnsi="Times New Roman"/>
          <w:sz w:val="28"/>
          <w:szCs w:val="28"/>
        </w:rPr>
        <w:t xml:space="preserve"> </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b/>
          <w:sz w:val="28"/>
          <w:szCs w:val="28"/>
        </w:rPr>
        <w:t>Государственное регулирование валютного курса</w:t>
      </w:r>
      <w:r w:rsidRPr="00DC5A68">
        <w:rPr>
          <w:rFonts w:ascii="Times New Roman" w:hAnsi="Times New Roman"/>
          <w:sz w:val="28"/>
          <w:szCs w:val="28"/>
        </w:rPr>
        <w:t>. Соотношение рыночного и государственного регулирования валютного курса рубля влияет на его динамику. Формирование обменного курса рубля на валютных рынках через механизм спроса и предложения валюты обычно сопровождается резкими колебаниями курсовых соотношений. На рынке складывается реальный валютный курс - показатель состояния экономики, денежного обращения, финансов, кредита и степени доверия к определенной валюте. Государственное регулирование валютного курса рубля направлено на его повышение либо понижение  исходя из валютно-экономической политики. С этой целью проводится определенная валютная политика.</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b/>
          <w:sz w:val="28"/>
          <w:szCs w:val="28"/>
        </w:rPr>
        <w:t>Деятельность валютных рынков и спекулятивные валютные операции.</w:t>
      </w:r>
      <w:r w:rsidRPr="00DC5A68">
        <w:rPr>
          <w:rFonts w:ascii="Times New Roman" w:hAnsi="Times New Roman"/>
          <w:sz w:val="28"/>
          <w:szCs w:val="28"/>
        </w:rPr>
        <w:t xml:space="preserve"> Если курс национальной валюты имеет тенденцию к понижению, то фирмы и банки заблаговременно продают ее на более устойчивые валюты, что ухудшает позиции ослабленной валюты. Валютные рынки быстро реагируют на изменения в экономике и политике государства, на колебания курсовых соотношений. Тем самым они расширяют возможности валютной спекуляции и стихийного движения «горячих» денег.</w:t>
      </w:r>
    </w:p>
    <w:p w:rsidR="00950852" w:rsidRPr="00DC5A68" w:rsidRDefault="00950852" w:rsidP="00DB7B27">
      <w:pPr>
        <w:pStyle w:val="21"/>
        <w:spacing w:line="360" w:lineRule="auto"/>
        <w:jc w:val="left"/>
        <w:rPr>
          <w:sz w:val="28"/>
          <w:szCs w:val="28"/>
        </w:rPr>
      </w:pPr>
      <w:r w:rsidRPr="00DC5A68">
        <w:rPr>
          <w:b/>
          <w:sz w:val="28"/>
          <w:szCs w:val="28"/>
        </w:rPr>
        <w:t>Прогнозы.</w:t>
      </w:r>
      <w:r w:rsidRPr="00DC5A68">
        <w:rPr>
          <w:sz w:val="28"/>
          <w:szCs w:val="28"/>
        </w:rPr>
        <w:t xml:space="preserve">  Обменный курс рубля определяется состоянием экономики и политической обстановкой в стране, а также рассмотренными выше факторами, оказывающими воздействие на валютный курс. Причем дилеры учитывают не только данные темпы экономического роста, инфляции, уровень покупательной способности валюты, но и перспективы их динамики. Иногда даже ожидание публикации официальных данных о торговом и платежном балансе или результатах выборов сказывается на соотношении спроса и предложения курсов валют.</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 xml:space="preserve"> В современных условиях валютный курс формируется, как и любая рыночная цена, под воздействием спроса и предложения. Размер спроса на иностранную валюту определяется потребностями страны в импорте товаров и услуг, расходами туристов этой страны, выезжающих в иностранные государства, спросом на иностранные финансовые активы и спросом на иностранную валюту в связи с намерениями резидентов осуществлять инвестиционные проекты за рубежом.</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Чем выше курс иностранной валюты, тем меньше спрос на нее; чем ниже курс иностранной валюты, тем  больше спрос на нее.</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Размер предложения иностранной валюты определяется спросом резидентов иностранного государства на валюту данного государства, спросом иностранных туристов на услуги в данном государстве, спросом иностранных инвесторов на активы, выраженные в национальной валюте данного государства, и спросом на национальную валюту в связи с намерениями нерезидентов осуществлять инвестиционные проекты в данном государстве.</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Так</w:t>
      </w:r>
      <w:r w:rsidR="002336CD">
        <w:rPr>
          <w:rFonts w:ascii="Times New Roman" w:hAnsi="Times New Roman"/>
          <w:sz w:val="28"/>
          <w:szCs w:val="28"/>
        </w:rPr>
        <w:t>им образом</w:t>
      </w:r>
      <w:r w:rsidRPr="00DC5A68">
        <w:rPr>
          <w:rFonts w:ascii="Times New Roman" w:hAnsi="Times New Roman"/>
          <w:sz w:val="28"/>
          <w:szCs w:val="28"/>
        </w:rPr>
        <w:t>, чем выше курс иностранной валюты по отношению к отечественной валюте, тем меньшее количество национальных субъектов валютного рынка готово предложить отечественную валюту в обмен на иностранную валюту и наоборот, чем ниже курс национальной валюты по отношению к иностранной валюте, тем большее количество субъектов национального рынка готово приобрести иностранную валюту.</w:t>
      </w:r>
    </w:p>
    <w:p w:rsidR="00950852" w:rsidRDefault="00950852" w:rsidP="00DB7B27">
      <w:pPr>
        <w:spacing w:after="0" w:line="360" w:lineRule="auto"/>
        <w:ind w:firstLine="709"/>
        <w:outlineLvl w:val="0"/>
        <w:rPr>
          <w:rFonts w:ascii="Times New Roman" w:hAnsi="Times New Roman"/>
          <w:sz w:val="28"/>
          <w:szCs w:val="28"/>
        </w:rPr>
      </w:pPr>
    </w:p>
    <w:p w:rsidR="002336CD" w:rsidRDefault="002336CD" w:rsidP="00DB7B27">
      <w:pPr>
        <w:spacing w:after="0" w:line="360" w:lineRule="auto"/>
        <w:ind w:firstLine="709"/>
        <w:outlineLvl w:val="0"/>
        <w:rPr>
          <w:rFonts w:ascii="Times New Roman" w:hAnsi="Times New Roman"/>
          <w:sz w:val="28"/>
          <w:szCs w:val="28"/>
        </w:rPr>
      </w:pPr>
    </w:p>
    <w:p w:rsidR="002336CD" w:rsidRPr="00DC5A68" w:rsidRDefault="002336CD" w:rsidP="00DB7B27">
      <w:pPr>
        <w:spacing w:after="0" w:line="360" w:lineRule="auto"/>
        <w:ind w:firstLine="709"/>
        <w:outlineLvl w:val="0"/>
        <w:rPr>
          <w:rFonts w:ascii="Times New Roman" w:hAnsi="Times New Roman"/>
          <w:sz w:val="28"/>
          <w:szCs w:val="28"/>
        </w:rPr>
      </w:pPr>
    </w:p>
    <w:p w:rsidR="00950852" w:rsidRPr="00DC5A68" w:rsidRDefault="00DB7B27" w:rsidP="00DB7B27">
      <w:pPr>
        <w:pStyle w:val="3"/>
        <w:spacing w:line="360" w:lineRule="auto"/>
      </w:pPr>
      <w:bookmarkStart w:id="9" w:name="_Toc219464184"/>
      <w:r>
        <w:t>1.3 В</w:t>
      </w:r>
      <w:r w:rsidRPr="00DC5A68">
        <w:t>лияние валютного курса на внешнюю торговлю</w:t>
      </w:r>
      <w:r w:rsidR="00950852" w:rsidRPr="00DC5A68">
        <w:t>.</w:t>
      </w:r>
      <w:bookmarkEnd w:id="9"/>
    </w:p>
    <w:p w:rsidR="00950852" w:rsidRPr="00DC5A68" w:rsidRDefault="00950852" w:rsidP="00DB7B27">
      <w:pPr>
        <w:pStyle w:val="21"/>
        <w:spacing w:line="360" w:lineRule="auto"/>
        <w:jc w:val="left"/>
        <w:rPr>
          <w:sz w:val="28"/>
          <w:szCs w:val="28"/>
        </w:rPr>
      </w:pPr>
      <w:r w:rsidRPr="00DC5A68">
        <w:rPr>
          <w:sz w:val="28"/>
          <w:szCs w:val="28"/>
        </w:rPr>
        <w:t>Валютный курс рубля оказывают существенное влияние на внешнюю торговлю России, выступая инструментом связи между стоимостными показателями национального и мирового рынка, воздействуя на ценовые соотношения экспорта и импорта и вызывая изменение внутриэкономической ситуации, а также изменяя поведение фирм, работающих на экспорт или конкурирующих с импортом.</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Используя валютный курс, предприниматель сравнивает собственные издержки производства с ценами мирового рынка. Это дает возможность выявить результат внешнеэкономических операций отдельных предприятий и страны в целом. На основе курсового соотношения валют, с учетом удельного веса  страны в мировой торговле рассчитывается эффективный валютный курс. Валютный курс оказывает определенное влияние на соотношение экспортных и импортных цен, конкурентоспособность фирм, прибыль предприятий.</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Резкие колебания валютного курса усиливают нестабильность международных экономических, в том числе валютно-кредитных и финансовых,  отношений, вызывают негативные социально-экономические последствия, потери одних и выигрыши других стран.</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В целом обесценение национальной валюты предоставляет возможность экспортерам нашей страны понизить цены на свою продукцию в иностранной валюте, получая премию при обмене вырученной подорожавшей иностранной валюты на подешевевший рубль, и имеют возможность продавать товары по ценам ниже среднемировых, что ведет к их обогащению за счет материальных потерь своей страны. Экспортеры увеличивают свои прибыли путем массового вывоза товаров. Но одновременно снижение курса национальной валюты удорожает импорт, так как для получения этой же суммы в своей валюте иностранные экспортеры вынуждены повысить цены, что стимулирует рост цен в стране, сокращение ввоза товаров и потребления или развитие национального производства товаров взамен импортных. Снижение валютного курса рубля сокращает реальную задолженность в национальной валюте, увеличивает тяжесть внешних долгов, выраженных в иностранной валюте. Невыгодным становится вывоз прибылей, процентов, дивидендов, получаемых иностранными инвесторами в валюте стран пребывания. Эти прибыли реинвестируются или используются для закупки товаров по внутренним ценам и последующего их экспорта.</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При повышении курса валюты внутренние цены становятся менее конкурентоспособными, эффективность экспорта падает, что может привести к сокращению экспортных отраслей и национального производства в целом. Импорт, наоборот, расширяется. Стимулируется приток в страну иностранных и национальных капиталов, увеличивается вывоз прибылей по иностранным капиталовложениям. Уменьшается реальная сумма внешнего долга, выраженного в обесценившейся иностранной валюте.</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Многие страны манипулируют валютными курсами для решения своих задач, как в области экономического развития, так и в области защиты от валютного риска. Манипулирование включает в себя целый ряд мероприятий – от искусственного занижения или, наоборот, завышения курсов национальных валют, использования тарифов и лицензий до механизма интервенций.</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Завышенный курс национальной валюты</w:t>
      </w:r>
      <w:r w:rsidRPr="00DC5A68">
        <w:rPr>
          <w:rFonts w:ascii="Times New Roman" w:hAnsi="Times New Roman"/>
          <w:b/>
          <w:sz w:val="28"/>
          <w:szCs w:val="28"/>
        </w:rPr>
        <w:t xml:space="preserve"> –</w:t>
      </w:r>
      <w:r w:rsidRPr="00DC5A68">
        <w:rPr>
          <w:rFonts w:ascii="Times New Roman" w:hAnsi="Times New Roman"/>
          <w:sz w:val="28"/>
          <w:szCs w:val="28"/>
        </w:rPr>
        <w:t xml:space="preserve"> это официальный курс, установленный на уровне выше паритетного курса. В свою очередь, заниженный валютный курс – это официальный курс, установленный ниже паритетного.</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Разрыв внешнего и внутреннего обесценения валюты, то есть динамики его курса и покупательной способности, имеет важно большое значение для внешней торговли. Если внутреннее инфляционное обесценение денег опережает снижение курса рубля, то при прочих равных условиях поощряется импорт товаров в целях их продажи на внутреннем рынке по высоким ценам. Если внешнее обесценение рубля обгоняет внутреннее, вызываемое инфляцией, то возникают условия для валютного демпинга - массового экспорта товаров по ценам ниже среднемировых, связанного с отставанием падения покупательной способности денег от понижения их валютного курса, в целях вытеснения конкурентов на внешних рынках.</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Для валютного демпинга характерно следующее:</w:t>
      </w:r>
    </w:p>
    <w:p w:rsidR="00950852" w:rsidRPr="00DC5A68" w:rsidRDefault="00950852" w:rsidP="00DB7B27">
      <w:pPr>
        <w:numPr>
          <w:ilvl w:val="0"/>
          <w:numId w:val="4"/>
        </w:numPr>
        <w:spacing w:after="0" w:line="360" w:lineRule="auto"/>
        <w:ind w:left="0" w:firstLine="709"/>
        <w:rPr>
          <w:rFonts w:ascii="Times New Roman" w:hAnsi="Times New Roman"/>
          <w:sz w:val="28"/>
          <w:szCs w:val="28"/>
        </w:rPr>
      </w:pPr>
      <w:r w:rsidRPr="00DC5A68">
        <w:rPr>
          <w:rFonts w:ascii="Times New Roman" w:hAnsi="Times New Roman"/>
          <w:sz w:val="28"/>
          <w:szCs w:val="28"/>
        </w:rPr>
        <w:t>экспортер, покупая товары на внутреннем рынке по ценам, повысившимся под влиянием инфляции, продает их на внешнем рынке на более устойчивую валюту по ценам ниже среднемировых;</w:t>
      </w:r>
    </w:p>
    <w:p w:rsidR="00950852" w:rsidRPr="00DC5A68" w:rsidRDefault="00950852" w:rsidP="00DB7B27">
      <w:pPr>
        <w:numPr>
          <w:ilvl w:val="0"/>
          <w:numId w:val="4"/>
        </w:numPr>
        <w:spacing w:after="0" w:line="360" w:lineRule="auto"/>
        <w:ind w:left="0" w:firstLine="709"/>
        <w:rPr>
          <w:rFonts w:ascii="Times New Roman" w:hAnsi="Times New Roman"/>
          <w:sz w:val="28"/>
          <w:szCs w:val="28"/>
        </w:rPr>
      </w:pPr>
      <w:r w:rsidRPr="00DC5A68">
        <w:rPr>
          <w:rFonts w:ascii="Times New Roman" w:hAnsi="Times New Roman"/>
          <w:sz w:val="28"/>
          <w:szCs w:val="28"/>
        </w:rPr>
        <w:t>источником снижения экспортных цен служит курсовая разница, возникающая при обмене вырученной более устойчивой иностранной валюты на обесцененный  рубль;</w:t>
      </w:r>
    </w:p>
    <w:p w:rsidR="00950852" w:rsidRPr="00DC5A68" w:rsidRDefault="00950852" w:rsidP="00DB7B27">
      <w:pPr>
        <w:numPr>
          <w:ilvl w:val="0"/>
          <w:numId w:val="4"/>
        </w:numPr>
        <w:spacing w:after="0" w:line="360" w:lineRule="auto"/>
        <w:ind w:left="0" w:firstLine="709"/>
        <w:rPr>
          <w:rFonts w:ascii="Times New Roman" w:hAnsi="Times New Roman"/>
          <w:sz w:val="28"/>
          <w:szCs w:val="28"/>
        </w:rPr>
      </w:pPr>
      <w:r w:rsidRPr="00DC5A68">
        <w:rPr>
          <w:rFonts w:ascii="Times New Roman" w:hAnsi="Times New Roman"/>
          <w:sz w:val="28"/>
          <w:szCs w:val="28"/>
        </w:rPr>
        <w:t>вывоз товаров в массовом масштабе обеспечивает сверхприбыли экспортеров.</w:t>
      </w:r>
    </w:p>
    <w:p w:rsidR="00950852" w:rsidRPr="00DC5A68" w:rsidRDefault="00950852" w:rsidP="00DB7B27">
      <w:pPr>
        <w:pStyle w:val="21"/>
        <w:spacing w:line="360" w:lineRule="auto"/>
        <w:jc w:val="left"/>
        <w:rPr>
          <w:sz w:val="28"/>
          <w:szCs w:val="28"/>
        </w:rPr>
      </w:pPr>
      <w:r w:rsidRPr="00DC5A68">
        <w:rPr>
          <w:sz w:val="28"/>
          <w:szCs w:val="28"/>
        </w:rPr>
        <w:t>Демпинговая цена может быть ниже цены производства или себестоимости. Однако экспортерам невыгодна  слишком заниженная цена, так как может возникнуть конкуренция с национальными товарами в результате их реэкспорта иностранными контрагентами.</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Валютный демпинг, будучи разновидностью товарного демпинга, отличается от него, хотя их объединяет общая черта – экспорт товаров по низким ценам. Но если при товарном демпинге разница между внутренними и экспортными ценами погашается главным образом за счет государственного бюджета,  то при валютном – за счет экспортной премии (курсовой разницы). Валютный демпинг впервые стал практиковаться в период мирового экономического кризиса 1929-1933 годов. Его непосредственной предпосылкой являлась неравномерность развития мирового валютного кризиса. Великобритания, Германия, Япония, США использовали снижение курса своих валют для бросового экспорта товаров.</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Валютный демпинг обостряет противоречия между странами, нарушает их традиционные экономические связи, усиливает конкуренцию. В стране, осуществляющей валютный демпинг, увеличиваются прибыли экспортеров, а жизненный уровень трудящихся снижается вследствие роста внутренних цен. В стране, являющейся объектом демпинга, затрудняется развитие отраслей экономики, не выдерживающих конкуренции с дешевыми иностранными товарами, усиливается безработица.</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В 1967 году на конференции Генерального соглашения о тарифах и торговле (ГАТТ) был принят международный Антидемпинговый кодекс, предусматривающий специальные санкции при применении демпинга, включая валютный.</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Иногда устанавливаются разные режимы валютных курсов для различных участников валютного рынка в зависимости от проводимых операций: коммерческих или финансовых. Часто по коммерческим операциям применяется официальный валютный курс, а по операциям, связанным с движением капитала, - рыночный. Курс по коммерческим операциям обычно является заниженным. Вначале для стран, искусственно занизивших курс собственной валюты, наблюдается оживление экономики, вызванное повышением конкурентоспособности экспорта. Однако далее нарастают ограничения внутриотраслевого и межотраслевого перераспределения ресурсов, большая часть  национального дохода направляется в сферу производства за счет уменьшения в нем доли потребления, что приводит к повышению уровня потребительских цен в стране, за счет которого происходит ухудшение уровня жизни трудящихся. Негативное влияние на изменение пропорций народного хозяйства может оказать и искусственное поддержание постоянного валютного курса, уровень которого значительно расходится с паритетным, приводя к закреплению однобокой ориентации в развитии отдельных отраслей экономики.</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В условиях плавающих валютных курсов усилилось влияние их изменений на движение капиталов, особенно краткосрочных, что сказывается  на валютно-экономическом положении отдельных государств. В результате притока спекулятивных иностранных капиталов в страну, курс валюты которой повышается, может временно увеличиться объем ссудных капиталов и капиталовложений, что используется для развития экономики и покрытия дефицита государственного бюджета. Отлив капиталов из страны приводит к их нехватке, свертыванию инвестиций, росту безработицы.</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Последствия колебаний валютного курса зависят от валютно-экономического потенциала страны, ее экспортной квоты, позиций в международных экономических отношениях. Валютный курс служит объектом борьбы между странами, национальными экспортерами и импортерами, является источником межгосударственных разногласий. По этой причине проблемы валютного курса занимают видное место в экономической науке.</w:t>
      </w:r>
      <w:r w:rsidRPr="00DC5A68">
        <w:rPr>
          <w:rStyle w:val="af6"/>
          <w:rFonts w:ascii="Times New Roman" w:hAnsi="Times New Roman"/>
          <w:sz w:val="28"/>
          <w:szCs w:val="28"/>
        </w:rPr>
        <w:footnoteReference w:id="2"/>
      </w:r>
    </w:p>
    <w:p w:rsidR="002336CD" w:rsidRPr="00DC5A68" w:rsidRDefault="002336CD" w:rsidP="002336CD">
      <w:pPr>
        <w:spacing w:after="0" w:line="360" w:lineRule="auto"/>
        <w:ind w:firstLine="709"/>
        <w:rPr>
          <w:rFonts w:ascii="Times New Roman" w:hAnsi="Times New Roman"/>
          <w:sz w:val="28"/>
          <w:szCs w:val="28"/>
        </w:rPr>
      </w:pPr>
      <w:r w:rsidRPr="00DC5A68">
        <w:rPr>
          <w:rFonts w:ascii="Times New Roman" w:hAnsi="Times New Roman"/>
          <w:sz w:val="28"/>
          <w:szCs w:val="28"/>
        </w:rPr>
        <w:t>Таким образом, изменения курса валют влияют на перераспределение между странами части совокупного общественного продукта, которая реализуется на внешних рынках. В условиях плавающих валютных курсов усиливается воздействие курсовых соотношений на ценообразование и инфляционный процесс.</w:t>
      </w: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Default="00950852" w:rsidP="00DB7B27">
      <w:pPr>
        <w:spacing w:line="360" w:lineRule="auto"/>
        <w:ind w:firstLine="709"/>
        <w:rPr>
          <w:sz w:val="28"/>
          <w:szCs w:val="28"/>
        </w:rPr>
      </w:pPr>
    </w:p>
    <w:p w:rsidR="00950852" w:rsidRDefault="00950852" w:rsidP="00DB7B27">
      <w:pPr>
        <w:spacing w:line="360" w:lineRule="auto"/>
        <w:ind w:firstLine="709"/>
        <w:rPr>
          <w:sz w:val="28"/>
          <w:szCs w:val="28"/>
        </w:rPr>
      </w:pPr>
    </w:p>
    <w:p w:rsidR="002336CD" w:rsidRDefault="002336CD" w:rsidP="00DB7B27">
      <w:pPr>
        <w:pStyle w:val="3"/>
        <w:spacing w:line="360" w:lineRule="auto"/>
        <w:rPr>
          <w:rFonts w:ascii="Calibri" w:hAnsi="Calibri" w:cs="Times New Roman"/>
          <w:b w:val="0"/>
          <w:bCs w:val="0"/>
          <w:sz w:val="28"/>
          <w:szCs w:val="28"/>
        </w:rPr>
      </w:pPr>
      <w:bookmarkStart w:id="10" w:name="_Toc219464185"/>
    </w:p>
    <w:p w:rsidR="002336CD" w:rsidRPr="002336CD" w:rsidRDefault="002336CD" w:rsidP="002336CD"/>
    <w:p w:rsidR="00950852" w:rsidRPr="00D37C84" w:rsidRDefault="00950852" w:rsidP="00D37C84">
      <w:pPr>
        <w:pStyle w:val="3"/>
        <w:spacing w:line="360" w:lineRule="auto"/>
      </w:pPr>
      <w:r w:rsidRPr="00DC5A68">
        <w:t xml:space="preserve">Глава 2. </w:t>
      </w:r>
      <w:r w:rsidR="00DB7B27" w:rsidRPr="00DC5A68">
        <w:t>Валютное регулирование</w:t>
      </w:r>
      <w:bookmarkEnd w:id="10"/>
    </w:p>
    <w:p w:rsidR="00950852" w:rsidRPr="00DC5A68" w:rsidRDefault="00950852" w:rsidP="00DB7B27">
      <w:pPr>
        <w:pStyle w:val="3"/>
        <w:spacing w:line="360" w:lineRule="auto"/>
      </w:pPr>
      <w:bookmarkStart w:id="11" w:name="_Toc219464186"/>
      <w:r w:rsidRPr="00DC5A68">
        <w:t>2</w:t>
      </w:r>
      <w:r w:rsidR="00DB7B27">
        <w:t>.1 В</w:t>
      </w:r>
      <w:r w:rsidR="00DB7B27" w:rsidRPr="00DC5A68">
        <w:t>иды валютного регулирования.</w:t>
      </w:r>
      <w:bookmarkEnd w:id="11"/>
    </w:p>
    <w:p w:rsidR="00950852" w:rsidRPr="00DC5A68" w:rsidRDefault="00950852" w:rsidP="00DB7B27">
      <w:pPr>
        <w:pStyle w:val="21"/>
        <w:spacing w:line="360" w:lineRule="auto"/>
        <w:jc w:val="left"/>
        <w:rPr>
          <w:sz w:val="28"/>
          <w:szCs w:val="28"/>
        </w:rPr>
      </w:pPr>
      <w:r w:rsidRPr="00DC5A68">
        <w:rPr>
          <w:sz w:val="28"/>
          <w:szCs w:val="28"/>
        </w:rPr>
        <w:t>Существует рыночное и государственное регулирование величины валютного курса. Рыночное регулирование, основанное на конкуренции и действии законов стоимости, а также спроса и предложения, осуществляется стихийно. Государственное регулирование направлено на преодоление негативных последствий рыночного регулирования валютных отношений и на достижение устойчивого экономического роста, равновесия платежного баланса, снижения роста безработицы и инфляции в стране. Оно осуществляется с помощью валютной политики - комплекса мероприятий в сфере международных валютных отношений, реализуемых в соответствии с текущими и стратегическими целями страны. Юридически валютная политика оформляется валютным законодательством и валютными соглашениями между государствами.</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К мерам государственного воздействия на величину валютного курса относятся:</w:t>
      </w:r>
    </w:p>
    <w:p w:rsidR="00950852" w:rsidRPr="00DC5A68" w:rsidRDefault="00950852" w:rsidP="00DB7B27">
      <w:pPr>
        <w:numPr>
          <w:ilvl w:val="0"/>
          <w:numId w:val="3"/>
        </w:numPr>
        <w:spacing w:after="0" w:line="360" w:lineRule="auto"/>
        <w:ind w:left="0" w:firstLine="709"/>
        <w:rPr>
          <w:rFonts w:ascii="Times New Roman" w:hAnsi="Times New Roman"/>
          <w:sz w:val="28"/>
          <w:szCs w:val="28"/>
        </w:rPr>
      </w:pPr>
      <w:r w:rsidRPr="00DC5A68">
        <w:rPr>
          <w:rFonts w:ascii="Times New Roman" w:hAnsi="Times New Roman"/>
          <w:sz w:val="28"/>
          <w:szCs w:val="28"/>
        </w:rPr>
        <w:t xml:space="preserve"> Валютные интервенции;</w:t>
      </w:r>
    </w:p>
    <w:p w:rsidR="00950852" w:rsidRPr="00DC5A68" w:rsidRDefault="00950852" w:rsidP="00DB7B27">
      <w:pPr>
        <w:numPr>
          <w:ilvl w:val="0"/>
          <w:numId w:val="3"/>
        </w:numPr>
        <w:spacing w:after="0" w:line="360" w:lineRule="auto"/>
        <w:ind w:left="0" w:firstLine="709"/>
        <w:rPr>
          <w:rFonts w:ascii="Times New Roman" w:hAnsi="Times New Roman"/>
          <w:sz w:val="28"/>
          <w:szCs w:val="28"/>
        </w:rPr>
      </w:pPr>
      <w:r w:rsidRPr="00DC5A68">
        <w:rPr>
          <w:rFonts w:ascii="Times New Roman" w:hAnsi="Times New Roman"/>
          <w:sz w:val="28"/>
          <w:szCs w:val="28"/>
        </w:rPr>
        <w:t xml:space="preserve"> Дисконтная политика;</w:t>
      </w:r>
    </w:p>
    <w:p w:rsidR="00950852" w:rsidRPr="00DC5A68" w:rsidRDefault="00950852" w:rsidP="00DB7B27">
      <w:pPr>
        <w:numPr>
          <w:ilvl w:val="0"/>
          <w:numId w:val="3"/>
        </w:numPr>
        <w:spacing w:after="0" w:line="360" w:lineRule="auto"/>
        <w:ind w:left="0" w:firstLine="709"/>
        <w:rPr>
          <w:rFonts w:ascii="Times New Roman" w:hAnsi="Times New Roman"/>
          <w:sz w:val="28"/>
          <w:szCs w:val="28"/>
        </w:rPr>
      </w:pPr>
      <w:r w:rsidRPr="00DC5A68">
        <w:rPr>
          <w:rFonts w:ascii="Times New Roman" w:hAnsi="Times New Roman"/>
          <w:sz w:val="28"/>
          <w:szCs w:val="28"/>
        </w:rPr>
        <w:t xml:space="preserve"> Протекционистские меры.</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Важнейшим инструментом валютной политики государств являются валютные интервенции</w:t>
      </w:r>
      <w:r w:rsidRPr="00DC5A68">
        <w:rPr>
          <w:rFonts w:ascii="Times New Roman" w:hAnsi="Times New Roman"/>
          <w:b/>
          <w:sz w:val="28"/>
          <w:szCs w:val="28"/>
        </w:rPr>
        <w:t xml:space="preserve"> </w:t>
      </w:r>
      <w:r w:rsidRPr="00DC5A68">
        <w:rPr>
          <w:rFonts w:ascii="Times New Roman" w:hAnsi="Times New Roman"/>
          <w:sz w:val="28"/>
          <w:szCs w:val="28"/>
        </w:rPr>
        <w:t>– операции центральных банков на валютных рынках по купле-продаже национальной денежной единицы против ведущих иностранных валют.</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Цель валютных интервенций – изменение уровня соответствующего валютного курса, баланса активов и пассивов по разным валютам или ожиданий участников валютного рынка. Действие механизма валютных интервенций аналогично проведению товарных интервенций. Для того чтобы повысить курс национальной валюты, центральный банк должен продавать иностранные валюты, скупая национальную валюту. Тем самым уменьшается спрос на иностранную валюту, а, следовательно, увеличивается курс национальной валюты. Для того чтобы понизить курс национальной валюты, центральный банк продает национальную валюту, скупая иностранную. Это приводит к повышению курса иностранной валюты и снижению курса национальной валюты.</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Для интервенций, как правило, используются официальные валютные резервы, и изменение их уровня может служить показателем масштабов государственного вмешательства в процесс формирования валютных курсов.</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Официальные интервенции могут проводиться разными методами – на биржах (публично) или на межбанковском рынке (конфиденциально), через брокеров или непосредственно через операции с банками, на срок или с немедленным исполнением.</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Кроме того, официальные валютные интервенции подразделяются на «стерилизованные» и «нестерилизованные». «Стерилизованными» называют интервенции, в ходе которых изменение официальных иностранных нетто-активов компенсируется соответствующими изменениями внутренних активов, т.е. практически отсутствует воздействие на величину официальной «денежной базы». Если же изменение официальных валютных резервов в ходе интервенции ведет к изменению денежной базы, то интервенция является «нестерилизованной».</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Для того чтобы валютные интервенции привели к желаемым результатам по изменению национального валютного курса в долгосрочной перспективе, необходимо:</w:t>
      </w:r>
    </w:p>
    <w:p w:rsidR="00950852" w:rsidRPr="00DC5A68" w:rsidRDefault="00950852" w:rsidP="00DB7B27">
      <w:pPr>
        <w:numPr>
          <w:ilvl w:val="0"/>
          <w:numId w:val="7"/>
        </w:numPr>
        <w:spacing w:after="0" w:line="360" w:lineRule="auto"/>
        <w:ind w:left="0" w:firstLine="709"/>
        <w:rPr>
          <w:rFonts w:ascii="Times New Roman" w:hAnsi="Times New Roman"/>
          <w:sz w:val="28"/>
          <w:szCs w:val="28"/>
        </w:rPr>
      </w:pPr>
      <w:r w:rsidRPr="00DC5A68">
        <w:rPr>
          <w:rFonts w:ascii="Times New Roman" w:hAnsi="Times New Roman"/>
          <w:sz w:val="28"/>
          <w:szCs w:val="28"/>
        </w:rPr>
        <w:t>Наличие необходимого количества резервов в центральном банке для проведения валютных интервенций;</w:t>
      </w:r>
    </w:p>
    <w:p w:rsidR="00950852" w:rsidRPr="00DC5A68" w:rsidRDefault="00950852" w:rsidP="00DB7B27">
      <w:pPr>
        <w:numPr>
          <w:ilvl w:val="0"/>
          <w:numId w:val="7"/>
        </w:numPr>
        <w:spacing w:after="0" w:line="360" w:lineRule="auto"/>
        <w:ind w:left="0" w:firstLine="709"/>
        <w:rPr>
          <w:rFonts w:ascii="Times New Roman" w:hAnsi="Times New Roman"/>
          <w:sz w:val="28"/>
          <w:szCs w:val="28"/>
        </w:rPr>
      </w:pPr>
      <w:r w:rsidRPr="00DC5A68">
        <w:rPr>
          <w:rFonts w:ascii="Times New Roman" w:hAnsi="Times New Roman"/>
          <w:sz w:val="28"/>
          <w:szCs w:val="28"/>
        </w:rPr>
        <w:t>Доверие участников рынка к долгосрочной политике центрального рынка;</w:t>
      </w:r>
    </w:p>
    <w:p w:rsidR="00950852" w:rsidRPr="00DC5A68" w:rsidRDefault="00950852" w:rsidP="00DB7B27">
      <w:pPr>
        <w:numPr>
          <w:ilvl w:val="0"/>
          <w:numId w:val="7"/>
        </w:numPr>
        <w:spacing w:after="0" w:line="360" w:lineRule="auto"/>
        <w:ind w:left="0" w:firstLine="709"/>
        <w:rPr>
          <w:rFonts w:ascii="Times New Roman" w:hAnsi="Times New Roman"/>
          <w:sz w:val="28"/>
          <w:szCs w:val="28"/>
        </w:rPr>
      </w:pPr>
      <w:r w:rsidRPr="00DC5A68">
        <w:rPr>
          <w:rFonts w:ascii="Times New Roman" w:hAnsi="Times New Roman"/>
          <w:sz w:val="28"/>
          <w:szCs w:val="28"/>
        </w:rPr>
        <w:t>Изменение фундаментальных экономических показателей, таких как темп экономического роста, темп инфляции, темп изменения увеличения денежной массы и так далее.</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Дисконтная политика – это изменение центральным банком учетной ставки, в том числе с целью регулирования величины валютного курса путем воздействия на стоимость кредита на внутреннем рынке и тем самым на международное движение капитала. В последние десятилетия ее значение для регулирования валютного курса постепенно уменьшается.</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Протекционистские меры – это меры, направленные на защиту собственной экономики, в данном случае национальной валюты. К ним относятся, в первую очередь, валютные ограничения. Валютные ограничения – законодательное или административное запрещение или регламентация  операций резидентов и нерезидентов с валютой или другими валютными ценностями. Видами валютных ограничений являются следующие факторы:</w:t>
      </w:r>
    </w:p>
    <w:p w:rsidR="00950852" w:rsidRPr="00DC5A68" w:rsidRDefault="00950852" w:rsidP="00DB7B27">
      <w:pPr>
        <w:numPr>
          <w:ilvl w:val="0"/>
          <w:numId w:val="2"/>
        </w:numPr>
        <w:spacing w:after="0" w:line="360" w:lineRule="auto"/>
        <w:ind w:left="0" w:firstLine="709"/>
        <w:rPr>
          <w:rFonts w:ascii="Times New Roman" w:hAnsi="Times New Roman"/>
          <w:sz w:val="28"/>
          <w:szCs w:val="28"/>
        </w:rPr>
      </w:pPr>
      <w:r w:rsidRPr="00DC5A68">
        <w:rPr>
          <w:rFonts w:ascii="Times New Roman" w:hAnsi="Times New Roman"/>
          <w:sz w:val="28"/>
          <w:szCs w:val="28"/>
        </w:rPr>
        <w:t>Валютная блокада</w:t>
      </w:r>
    </w:p>
    <w:p w:rsidR="00950852" w:rsidRPr="00DC5A68" w:rsidRDefault="00950852" w:rsidP="00DB7B27">
      <w:pPr>
        <w:numPr>
          <w:ilvl w:val="0"/>
          <w:numId w:val="2"/>
        </w:numPr>
        <w:spacing w:after="0" w:line="360" w:lineRule="auto"/>
        <w:ind w:left="0" w:firstLine="709"/>
        <w:rPr>
          <w:rFonts w:ascii="Times New Roman" w:hAnsi="Times New Roman"/>
          <w:sz w:val="28"/>
          <w:szCs w:val="28"/>
        </w:rPr>
      </w:pPr>
      <w:r w:rsidRPr="00DC5A68">
        <w:rPr>
          <w:rFonts w:ascii="Times New Roman" w:hAnsi="Times New Roman"/>
          <w:sz w:val="28"/>
          <w:szCs w:val="28"/>
        </w:rPr>
        <w:t>Запрет на свободную куплю-продажу иностранной валюты</w:t>
      </w:r>
    </w:p>
    <w:p w:rsidR="00950852" w:rsidRPr="00DC5A68" w:rsidRDefault="00950852" w:rsidP="00DB7B27">
      <w:pPr>
        <w:numPr>
          <w:ilvl w:val="0"/>
          <w:numId w:val="2"/>
        </w:numPr>
        <w:spacing w:after="0" w:line="360" w:lineRule="auto"/>
        <w:ind w:left="0" w:firstLine="709"/>
        <w:rPr>
          <w:rFonts w:ascii="Times New Roman" w:hAnsi="Times New Roman"/>
          <w:sz w:val="28"/>
          <w:szCs w:val="28"/>
        </w:rPr>
      </w:pPr>
      <w:r w:rsidRPr="00DC5A68">
        <w:rPr>
          <w:rFonts w:ascii="Times New Roman" w:hAnsi="Times New Roman"/>
          <w:sz w:val="28"/>
          <w:szCs w:val="28"/>
        </w:rPr>
        <w:t>Регулирование международных платежей, движения капиталов, репатриации прибыли, движения золота и ценных бумаг</w:t>
      </w:r>
    </w:p>
    <w:p w:rsidR="00950852" w:rsidRPr="00DC5A68" w:rsidRDefault="00950852" w:rsidP="00DB7B27">
      <w:pPr>
        <w:numPr>
          <w:ilvl w:val="0"/>
          <w:numId w:val="2"/>
        </w:numPr>
        <w:spacing w:after="0" w:line="360" w:lineRule="auto"/>
        <w:ind w:left="0" w:firstLine="709"/>
        <w:rPr>
          <w:rFonts w:ascii="Times New Roman" w:hAnsi="Times New Roman"/>
          <w:sz w:val="28"/>
          <w:szCs w:val="28"/>
        </w:rPr>
      </w:pPr>
      <w:r w:rsidRPr="00DC5A68">
        <w:rPr>
          <w:rFonts w:ascii="Times New Roman" w:hAnsi="Times New Roman"/>
          <w:sz w:val="28"/>
          <w:szCs w:val="28"/>
        </w:rPr>
        <w:t>Концентрация в руках государства иностранной валюты и других валютных ценностей.</w:t>
      </w:r>
    </w:p>
    <w:p w:rsidR="00950852"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Государство достаточно часто манипулирует величиной валютного курса с целью изменения условий внешней торговли страны, используя такие методы валютного регулирования, как двойной валютный рынок, девальвация и ревальвация.</w:t>
      </w:r>
      <w:r w:rsidRPr="00DC5A68">
        <w:rPr>
          <w:rStyle w:val="af6"/>
          <w:rFonts w:ascii="Times New Roman" w:hAnsi="Times New Roman"/>
          <w:sz w:val="28"/>
          <w:szCs w:val="28"/>
        </w:rPr>
        <w:footnoteReference w:id="3"/>
      </w:r>
    </w:p>
    <w:p w:rsidR="002336CD" w:rsidRPr="00DC5A68" w:rsidRDefault="00822683" w:rsidP="00D37C84">
      <w:pPr>
        <w:spacing w:after="0" w:line="360" w:lineRule="auto"/>
        <w:ind w:firstLine="709"/>
        <w:rPr>
          <w:rFonts w:ascii="Times New Roman" w:hAnsi="Times New Roman"/>
          <w:sz w:val="28"/>
          <w:szCs w:val="28"/>
        </w:rPr>
      </w:pPr>
      <w:r>
        <w:rPr>
          <w:rFonts w:ascii="Times New Roman" w:hAnsi="Times New Roman"/>
          <w:sz w:val="28"/>
          <w:szCs w:val="28"/>
        </w:rPr>
        <w:t>Из всего выше сказанного следует, что в</w:t>
      </w:r>
      <w:r w:rsidRPr="00822683">
        <w:rPr>
          <w:rFonts w:ascii="Times New Roman" w:hAnsi="Times New Roman"/>
          <w:sz w:val="28"/>
          <w:szCs w:val="28"/>
        </w:rPr>
        <w:t>алютное регулирование - деятельность государственных органов по управлению обращением валюты, контролю за валютными операциями, воздействию на валютный курс национальной валюты, ограничению использования иностранной валюты.</w:t>
      </w:r>
      <w:r w:rsidR="00FB2A17">
        <w:rPr>
          <w:rFonts w:ascii="Times New Roman" w:hAnsi="Times New Roman"/>
          <w:sz w:val="28"/>
          <w:szCs w:val="28"/>
        </w:rPr>
        <w:t xml:space="preserve"> И оно может быть различным, смотря, какую валютную политику выбрало государство.</w:t>
      </w:r>
    </w:p>
    <w:p w:rsidR="00950852" w:rsidRPr="00DC5A68" w:rsidRDefault="00DB7B27" w:rsidP="00DB7B27">
      <w:pPr>
        <w:pStyle w:val="3"/>
        <w:spacing w:line="360" w:lineRule="auto"/>
      </w:pPr>
      <w:bookmarkStart w:id="12" w:name="_Toc219464187"/>
      <w:r>
        <w:t>2.2 «В</w:t>
      </w:r>
      <w:r w:rsidRPr="00DC5A68">
        <w:t>алютные коридоры».</w:t>
      </w:r>
      <w:bookmarkEnd w:id="12"/>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 xml:space="preserve">Введение «валютного коридора», то есть установление Центральным банком России (ЦБР) границ колебаний курса рубля к доллару, произошло 5 июля 1995 года. Центральный банк объявил о введении «валютного коридора» с горизонтальными границами от 4300 до 4900 рублей за доллар, в рамках которого предполагалось удерживать валютный курс рубля в течение заданного периода времени. В условиях стабильного валютного курса привлекательность рублевых краткосрочных активов резко возросла, в связи, с чем началась реальная дедолларизация (снижались остатки на валютных счетах и запасы наличной валюты на руках у физических лиц) и увеличилось предложение валюты на рынке. Удержание курса в рамках заданного коридора потребовало огромных рублевых интервенций Центрального банка на валютном рынке, что произвело к резкому росту его валютных резервов. </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 xml:space="preserve">«Горизонтальный валютный коридор» сохранялся до июля 1996 года и, исполнив свою стабилизирующую функцию, был заменен  «наклонным коридором» параметры которого, привязаны к прогнозируемым темпам инфляции, были установлены с начала до конца 1996 года, а затем до конца 1997 года. </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Таким образом, валютный курс окончательно стал одним из важнейших регулируемых и планируемых параметров макроэкономической политики правительства.</w:t>
      </w:r>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Последовательные реформаторские усилия по достижению основных целей валютной политики, в конечном счете, позволили России с 1 июня 1996 года принять на себя обязательства по статье VIII Учредительного соглашения (Устава) Международного Валютного Фонда, в соответствии с которыми полностью снимаются ограничения на валютные операции по текущим счетам и переводам. Тем самым был завершен переход к конвертируемости рубля по текущим операциям, что являлось одной из важнейших целей рыночных реформ в России.</w:t>
      </w:r>
    </w:p>
    <w:p w:rsidR="00950852"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 xml:space="preserve"> Это значительно ограничило на валютном рынке объемы спекулятивных операций и снизило масштабы рублевых интервенций, проводимых для прекращения  снижения курса доллара. Валютный рынок получил определенную стабильность. Вместе с тем темпы роста экспорта продукции замедлилось, а импорта - увеличилось. Наметились негативные последствия снижения рентабельности экспорта. После введения „валютного коридора“ банки стали уходить с валютного рынка, поскольку операции на нем стали для них малоприбыльны, переключив свою деятельность на рынке межбанковских кредитов (МБК) и государственных краткосрочных облигаций (ГКО). На рынке МБК проводились самые высокодоходные операции, что способствовало его быстрому развитию. На этом рынке, как одном из сегментов финансового рынка страны, возник так называемый кризис ликвидности, или «кризис доверия». Во многом он определялся ухудшением состояния банковской системы, ростом просроченной задолженности предприятий банкам, нехваткой у компаний оборотных средств, снижением доверия населения к банкам и так далее. Нехватка рублевых средств способствовала развитию этого кризиса. Операции на рынке МБК были фактически прекращены. Приостановились и сделки на внебиржевом валютном рынке. «Кризис доверия» нанес сильный удар по ряду банков. В условиях цепной реакции невозврата кредитов тяжело отразилось на их деятельности. Началась группировка банков с учетом масштабов  и активов. Средства в основном стали размещаться между постоянными партнерами. Возросли требования по обеспечению кредитов. В результате, у одних банков образовались излишние средства, которые они не могут разместить, а другие банки не имеют возможности привлечь дополнительные  финансы для осуществления необходимых им доходных сделок.</w:t>
      </w:r>
      <w:r w:rsidRPr="00DC5A68">
        <w:rPr>
          <w:rStyle w:val="af6"/>
          <w:rFonts w:ascii="Times New Roman" w:hAnsi="Times New Roman"/>
          <w:sz w:val="28"/>
          <w:szCs w:val="28"/>
        </w:rPr>
        <w:footnoteReference w:id="4"/>
      </w:r>
    </w:p>
    <w:p w:rsidR="00FB2A17" w:rsidRPr="00DC5A68" w:rsidRDefault="00FB2A17" w:rsidP="00DB7B27">
      <w:pPr>
        <w:spacing w:after="0" w:line="360" w:lineRule="auto"/>
        <w:ind w:firstLine="709"/>
        <w:rPr>
          <w:rFonts w:ascii="Times New Roman" w:hAnsi="Times New Roman"/>
          <w:sz w:val="28"/>
          <w:szCs w:val="28"/>
        </w:rPr>
      </w:pPr>
      <w:r>
        <w:rPr>
          <w:rFonts w:ascii="Times New Roman" w:hAnsi="Times New Roman"/>
          <w:sz w:val="28"/>
          <w:szCs w:val="28"/>
        </w:rPr>
        <w:t>Таким образом, можно сделать вывод, что в</w:t>
      </w:r>
      <w:r w:rsidRPr="00FB2A17">
        <w:rPr>
          <w:rFonts w:ascii="Times New Roman" w:hAnsi="Times New Roman"/>
          <w:sz w:val="28"/>
          <w:szCs w:val="28"/>
        </w:rPr>
        <w:t>алютный коридор — это пределы колебания валютного курса, устанавливаемые как способ его государственного регулирования и поддерживаемые центральным банком посредством покупки и продажи валюты.</w:t>
      </w:r>
    </w:p>
    <w:p w:rsidR="00950852" w:rsidRDefault="00950852"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Pr="00DC5A68" w:rsidRDefault="0064337D" w:rsidP="00DB7B27">
      <w:pPr>
        <w:spacing w:after="0" w:line="360" w:lineRule="auto"/>
        <w:ind w:firstLine="709"/>
        <w:rPr>
          <w:rFonts w:ascii="Times New Roman" w:hAnsi="Times New Roman"/>
          <w:sz w:val="28"/>
          <w:szCs w:val="28"/>
        </w:rPr>
      </w:pPr>
    </w:p>
    <w:p w:rsidR="00950852" w:rsidRPr="00DC5A68" w:rsidRDefault="00950852" w:rsidP="00DB7B27">
      <w:pPr>
        <w:pStyle w:val="3"/>
        <w:spacing w:line="360" w:lineRule="auto"/>
      </w:pPr>
      <w:bookmarkStart w:id="13" w:name="_Toc219464188"/>
      <w:r>
        <w:t xml:space="preserve">2.3. </w:t>
      </w:r>
      <w:r w:rsidR="00DB7B27" w:rsidRPr="00DC5A68">
        <w:t xml:space="preserve"> Девальвация рубля.</w:t>
      </w:r>
      <w:bookmarkEnd w:id="13"/>
    </w:p>
    <w:p w:rsidR="00950852" w:rsidRPr="00DC5A68" w:rsidRDefault="00950852" w:rsidP="00DB7B27">
      <w:pPr>
        <w:spacing w:after="0" w:line="360" w:lineRule="auto"/>
        <w:ind w:firstLine="709"/>
        <w:rPr>
          <w:rFonts w:ascii="Times New Roman" w:hAnsi="Times New Roman"/>
          <w:sz w:val="28"/>
          <w:szCs w:val="28"/>
        </w:rPr>
      </w:pPr>
      <w:r w:rsidRPr="00DC5A68">
        <w:rPr>
          <w:rFonts w:ascii="Times New Roman" w:hAnsi="Times New Roman"/>
          <w:sz w:val="28"/>
          <w:szCs w:val="28"/>
        </w:rPr>
        <w:t xml:space="preserve"> Под девальвацией рубля принято понимать официальное понижение обменного курса рубля по отношению к иностранной валюте, не связанное с рыночным колебанием курса.  Сама по себе девальвация национальной валюты, с абстрактной точки зрения, не самое большое зло, но только при одном условии, то есть, когда в стране нет инфляции или если она низкая. Например, жителей объединенной Европы не особо волнует курс евро относительно доллара: зарплату они получают в евро, товары они тоже покупают за единую континентальную валюту, уровень инфляции не превышает 2-3% в годовом и счислении. Промышленность работает, и конкурентоспособность ее товаров на промышленном рынке растет прямо пропорционально падению курса евро. У нас картина совсем иная: инфляция на высоком уровне, и к тому же растет реальный курс рубля. Покупательная способность населения падает пропорционально уровню инфляции, а зарплаты вовремя не индексируются.</w:t>
      </w:r>
      <w:r w:rsidRPr="00DC5A68">
        <w:rPr>
          <w:rStyle w:val="af6"/>
          <w:rFonts w:ascii="Times New Roman" w:hAnsi="Times New Roman"/>
          <w:sz w:val="28"/>
          <w:szCs w:val="28"/>
        </w:rPr>
        <w:footnoteReference w:id="5"/>
      </w:r>
    </w:p>
    <w:p w:rsidR="00950852" w:rsidRPr="00DC5A68" w:rsidRDefault="00950852" w:rsidP="00DB7B27">
      <w:pPr>
        <w:pStyle w:val="gztintro2"/>
        <w:spacing w:line="360" w:lineRule="auto"/>
        <w:ind w:left="0" w:firstLine="709"/>
        <w:rPr>
          <w:rFonts w:ascii="Times New Roman" w:hAnsi="Times New Roman" w:cs="Times New Roman"/>
          <w:sz w:val="28"/>
          <w:szCs w:val="28"/>
        </w:rPr>
      </w:pPr>
      <w:r w:rsidRPr="00DC5A68">
        <w:rPr>
          <w:rFonts w:ascii="Times New Roman" w:hAnsi="Times New Roman" w:cs="Times New Roman"/>
          <w:sz w:val="28"/>
          <w:szCs w:val="28"/>
        </w:rPr>
        <w:t>Рассмотрим девальвацию рубля на примере 2008 года. Банк России в седьмой раз за декабрь дал рублю ослабнуть. Благодаря этому доллар, евро и вся бивалютная корзина подорожали на 28–30 копеек. Но и это не предел: исходя из нынешнего тренда нефтяных цен, рубль остаётся переоценённым процентов на 20%.</w:t>
      </w:r>
    </w:p>
    <w:p w:rsidR="00950852" w:rsidRPr="00DC5A68" w:rsidRDefault="00950852" w:rsidP="00DB7B27">
      <w:pPr>
        <w:pStyle w:val="mb12"/>
        <w:spacing w:after="0" w:line="360" w:lineRule="auto"/>
        <w:ind w:firstLine="709"/>
        <w:rPr>
          <w:rFonts w:ascii="Times New Roman" w:hAnsi="Times New Roman" w:cs="Times New Roman"/>
          <w:sz w:val="28"/>
          <w:szCs w:val="28"/>
        </w:rPr>
      </w:pPr>
      <w:r w:rsidRPr="00DC5A68">
        <w:rPr>
          <w:rFonts w:ascii="Times New Roman" w:hAnsi="Times New Roman" w:cs="Times New Roman"/>
          <w:sz w:val="28"/>
          <w:szCs w:val="28"/>
        </w:rPr>
        <w:t xml:space="preserve">Рубль на внутреннем рынке продолжает слабеть. Официальный курс доллара с 24 декабря снова резко вырос по сравнению с сегодняшним курсом. Теперь американская валюта стоит 28,61 рубля, прибавив почти 28 копеек за сутки и 1,09 рубля, или 4%, с 18 декабря. В последний раз доллар столько стоил в 2005 году. При этом евро сегодня на единой торговой сессии ММВБ достигал нового абсолютного исторического рекорда, превзойдя отметку в 40 рублей и потяжелев, таким образом, с начала декабря примерно на 4,6 рубля, или на 13%. </w:t>
      </w:r>
    </w:p>
    <w:p w:rsidR="00950852" w:rsidRPr="00DC5A68" w:rsidRDefault="00950852" w:rsidP="00DB7B27">
      <w:pPr>
        <w:pStyle w:val="mb12"/>
        <w:spacing w:after="0" w:line="360" w:lineRule="auto"/>
        <w:ind w:firstLine="709"/>
        <w:rPr>
          <w:rFonts w:ascii="Times New Roman" w:hAnsi="Times New Roman" w:cs="Times New Roman"/>
          <w:sz w:val="28"/>
          <w:szCs w:val="28"/>
        </w:rPr>
      </w:pPr>
      <w:r w:rsidRPr="00DC5A68">
        <w:rPr>
          <w:rFonts w:ascii="Times New Roman" w:hAnsi="Times New Roman" w:cs="Times New Roman"/>
          <w:sz w:val="28"/>
          <w:szCs w:val="28"/>
        </w:rPr>
        <w:t xml:space="preserve">Центробанк снова ослабил рубль примерно на 30 копеек против бивалютной долларово-евровой корзины. Это происходит уже в десятый раз с 11 ноября, когда рубль котировался к корзине на уровне 30,4, и в седьмой раз в декабре. </w:t>
      </w:r>
    </w:p>
    <w:p w:rsidR="00950852" w:rsidRPr="00DC5A68" w:rsidRDefault="00FB2A17" w:rsidP="00DB7B27">
      <w:pPr>
        <w:pStyle w:val="gztintro2"/>
        <w:spacing w:line="360" w:lineRule="auto"/>
        <w:ind w:left="0" w:firstLine="709"/>
        <w:rPr>
          <w:rFonts w:ascii="Times New Roman" w:hAnsi="Times New Roman" w:cs="Times New Roman"/>
          <w:sz w:val="28"/>
          <w:szCs w:val="28"/>
        </w:rPr>
      </w:pPr>
      <w:r>
        <w:rPr>
          <w:rFonts w:ascii="Times New Roman" w:hAnsi="Times New Roman" w:cs="Times New Roman"/>
          <w:sz w:val="28"/>
          <w:szCs w:val="28"/>
        </w:rPr>
        <w:t>К концу 2008 года бивалютная корзина находилась</w:t>
      </w:r>
      <w:r w:rsidR="00950852" w:rsidRPr="00DC5A68">
        <w:rPr>
          <w:rFonts w:ascii="Times New Roman" w:hAnsi="Times New Roman" w:cs="Times New Roman"/>
          <w:sz w:val="28"/>
          <w:szCs w:val="28"/>
        </w:rPr>
        <w:t xml:space="preserve"> уже на уровне 33,7, подорожав за 6 недель почти на 11%. За это время доллар укрепился на 1,65 рубля, или на 6%, а евро – более чем на 5,3 рубля, примерно на 13%.</w:t>
      </w:r>
    </w:p>
    <w:p w:rsidR="00950852" w:rsidRPr="00DC5A68" w:rsidRDefault="00950852" w:rsidP="00DB7B27">
      <w:pPr>
        <w:pStyle w:val="mb12"/>
        <w:spacing w:after="0" w:line="360" w:lineRule="auto"/>
        <w:ind w:firstLine="709"/>
        <w:rPr>
          <w:rFonts w:ascii="Times New Roman" w:hAnsi="Times New Roman" w:cs="Times New Roman"/>
          <w:sz w:val="28"/>
          <w:szCs w:val="28"/>
        </w:rPr>
      </w:pPr>
      <w:r w:rsidRPr="00DC5A68">
        <w:rPr>
          <w:rFonts w:ascii="Times New Roman" w:hAnsi="Times New Roman" w:cs="Times New Roman"/>
          <w:sz w:val="28"/>
          <w:szCs w:val="28"/>
        </w:rPr>
        <w:t>Причины очередного шага к ослаблению национальной валюты все те же, что и раньше. Это сохраняющееся спекулятивное давление на рубль и становящийся все более и более реальным дефицит государственного бюджета и торгового баланса в следующем году. Хотя ЦБ РФ и занимает одну из верхних строчек среди ц</w:t>
      </w:r>
      <w:r w:rsidR="00FB2A17">
        <w:rPr>
          <w:rFonts w:ascii="Times New Roman" w:hAnsi="Times New Roman" w:cs="Times New Roman"/>
          <w:sz w:val="28"/>
          <w:szCs w:val="28"/>
        </w:rPr>
        <w:t>ентральных банков по размеру золовалютных резервов</w:t>
      </w:r>
      <w:r w:rsidRPr="00DC5A68">
        <w:rPr>
          <w:rFonts w:ascii="Times New Roman" w:hAnsi="Times New Roman" w:cs="Times New Roman"/>
          <w:sz w:val="28"/>
          <w:szCs w:val="28"/>
        </w:rPr>
        <w:t xml:space="preserve">, опыт </w:t>
      </w:r>
      <w:r w:rsidR="00FB2A17">
        <w:rPr>
          <w:rFonts w:ascii="Times New Roman" w:hAnsi="Times New Roman" w:cs="Times New Roman"/>
          <w:sz w:val="28"/>
          <w:szCs w:val="28"/>
        </w:rPr>
        <w:t>осени 2008 года</w:t>
      </w:r>
      <w:r w:rsidRPr="00DC5A68">
        <w:rPr>
          <w:rFonts w:ascii="Times New Roman" w:hAnsi="Times New Roman" w:cs="Times New Roman"/>
          <w:sz w:val="28"/>
          <w:szCs w:val="28"/>
        </w:rPr>
        <w:t xml:space="preserve"> показал, какую цену придется заплатить за поддержание стабильности рубля. И нет гарантии, что в конечном итоге оказавшийся без резервов ЦБ вынужден будет пойти на резкую девальвацию национальной валюты.</w:t>
      </w:r>
    </w:p>
    <w:p w:rsidR="000045C1" w:rsidRDefault="00950852" w:rsidP="00DB7B27">
      <w:pPr>
        <w:pStyle w:val="mb12"/>
        <w:spacing w:after="0" w:line="360" w:lineRule="auto"/>
        <w:ind w:firstLine="709"/>
        <w:rPr>
          <w:rFonts w:ascii="Times New Roman" w:hAnsi="Times New Roman" w:cs="Times New Roman"/>
          <w:sz w:val="28"/>
          <w:szCs w:val="28"/>
        </w:rPr>
      </w:pPr>
      <w:r w:rsidRPr="00DC5A68">
        <w:rPr>
          <w:rFonts w:ascii="Times New Roman" w:hAnsi="Times New Roman" w:cs="Times New Roman"/>
          <w:sz w:val="28"/>
          <w:szCs w:val="28"/>
        </w:rPr>
        <w:t xml:space="preserve">Поэтому ослабление рубля относительно корзины происходит всё более частыми порциями, причём ЦБ старается их приурочить к моменту падения доллара относительно евро, чтобы это вызывало как можно менее резкие скачки внутреннего курса доллара, которые способны вызвать панику у населения. </w:t>
      </w:r>
      <w:r w:rsidR="000045C1">
        <w:rPr>
          <w:rFonts w:ascii="Times New Roman" w:hAnsi="Times New Roman" w:cs="Times New Roman"/>
          <w:sz w:val="28"/>
          <w:szCs w:val="28"/>
        </w:rPr>
        <w:t>В конце 2008 года д</w:t>
      </w:r>
      <w:r w:rsidRPr="00DC5A68">
        <w:rPr>
          <w:rFonts w:ascii="Times New Roman" w:hAnsi="Times New Roman" w:cs="Times New Roman"/>
          <w:sz w:val="28"/>
          <w:szCs w:val="28"/>
        </w:rPr>
        <w:t>оллар на м</w:t>
      </w:r>
      <w:r w:rsidR="000045C1">
        <w:rPr>
          <w:rFonts w:ascii="Times New Roman" w:hAnsi="Times New Roman" w:cs="Times New Roman"/>
          <w:sz w:val="28"/>
          <w:szCs w:val="28"/>
        </w:rPr>
        <w:t>еждународном рынке падал</w:t>
      </w:r>
      <w:r w:rsidRPr="00DC5A68">
        <w:rPr>
          <w:rFonts w:ascii="Times New Roman" w:hAnsi="Times New Roman" w:cs="Times New Roman"/>
          <w:sz w:val="28"/>
          <w:szCs w:val="28"/>
        </w:rPr>
        <w:t xml:space="preserve"> к евро в ожидании данных о доходах и расходах населения, а также заказах на товары длительного пользования в США, сообщило агентство Bloomberg. </w:t>
      </w:r>
    </w:p>
    <w:p w:rsidR="00950852" w:rsidRPr="00DC5A68" w:rsidRDefault="00950852" w:rsidP="0064337D">
      <w:pPr>
        <w:pStyle w:val="mb12"/>
        <w:spacing w:after="0" w:line="360" w:lineRule="auto"/>
        <w:ind w:firstLine="709"/>
        <w:rPr>
          <w:rFonts w:ascii="Times New Roman" w:hAnsi="Times New Roman" w:cs="Times New Roman"/>
          <w:sz w:val="28"/>
          <w:szCs w:val="28"/>
        </w:rPr>
      </w:pPr>
      <w:r w:rsidRPr="00DC5A68">
        <w:rPr>
          <w:rStyle w:val="la"/>
          <w:rFonts w:ascii="Times New Roman" w:hAnsi="Times New Roman" w:cs="Times New Roman"/>
          <w:sz w:val="28"/>
          <w:szCs w:val="28"/>
        </w:rPr>
        <w:t>«</w:t>
      </w:r>
      <w:r w:rsidRPr="00DC5A68">
        <w:rPr>
          <w:rFonts w:ascii="Times New Roman" w:hAnsi="Times New Roman" w:cs="Times New Roman"/>
          <w:sz w:val="28"/>
          <w:szCs w:val="28"/>
        </w:rPr>
        <w:t>ЦБ не собирается отказываться от заявленной ранее политики по ослаблению рубля к корзине валют, – замечает начальник отдела операций на денежном рынке и рынке</w:t>
      </w:r>
      <w:r w:rsidRPr="00DC5A68">
        <w:rPr>
          <w:rStyle w:val="sla"/>
          <w:rFonts w:ascii="Times New Roman" w:hAnsi="Times New Roman" w:cs="Times New Roman"/>
          <w:sz w:val="28"/>
          <w:szCs w:val="28"/>
        </w:rPr>
        <w:t xml:space="preserve"> </w:t>
      </w:r>
      <w:r w:rsidRPr="00DC5A68">
        <w:rPr>
          <w:rStyle w:val="la"/>
          <w:rFonts w:ascii="Times New Roman" w:hAnsi="Times New Roman" w:cs="Times New Roman"/>
          <w:sz w:val="28"/>
          <w:szCs w:val="28"/>
        </w:rPr>
        <w:t>«</w:t>
      </w:r>
      <w:r w:rsidRPr="00DC5A68">
        <w:rPr>
          <w:rFonts w:ascii="Times New Roman" w:hAnsi="Times New Roman" w:cs="Times New Roman"/>
          <w:sz w:val="28"/>
          <w:szCs w:val="28"/>
        </w:rPr>
        <w:t>Форекс» Номос-банка Антон Вороватов. – В ближайшие дни, очевидно, ЦБ по-прежнему будет расширять бивалютный</w:t>
      </w:r>
      <w:r w:rsidR="0064337D">
        <w:rPr>
          <w:rFonts w:ascii="Times New Roman" w:hAnsi="Times New Roman" w:cs="Times New Roman"/>
          <w:sz w:val="28"/>
          <w:szCs w:val="28"/>
        </w:rPr>
        <w:t xml:space="preserve"> </w:t>
      </w:r>
      <w:r w:rsidRPr="00DC5A68">
        <w:rPr>
          <w:rFonts w:ascii="Times New Roman" w:hAnsi="Times New Roman" w:cs="Times New Roman"/>
          <w:sz w:val="28"/>
          <w:szCs w:val="28"/>
        </w:rPr>
        <w:t>коридор, в результате чего вновь может произойти одновременный рост доллара и евро к рублю».</w:t>
      </w:r>
      <w:r w:rsidR="000045C1">
        <w:rPr>
          <w:rStyle w:val="af6"/>
          <w:rFonts w:ascii="Times New Roman" w:hAnsi="Times New Roman" w:cs="Times New Roman"/>
          <w:sz w:val="28"/>
          <w:szCs w:val="28"/>
        </w:rPr>
        <w:footnoteReference w:id="6"/>
      </w:r>
    </w:p>
    <w:p w:rsidR="00950852" w:rsidRPr="00DC5A68" w:rsidRDefault="00950852" w:rsidP="00DB7B27">
      <w:pPr>
        <w:pStyle w:val="gztintro2"/>
        <w:spacing w:line="360" w:lineRule="auto"/>
        <w:ind w:left="0" w:firstLine="709"/>
        <w:rPr>
          <w:rFonts w:ascii="Times New Roman" w:hAnsi="Times New Roman" w:cs="Times New Roman"/>
          <w:sz w:val="28"/>
          <w:szCs w:val="28"/>
        </w:rPr>
      </w:pPr>
      <w:r w:rsidRPr="00DC5A68">
        <w:rPr>
          <w:rFonts w:ascii="Times New Roman" w:hAnsi="Times New Roman" w:cs="Times New Roman"/>
          <w:sz w:val="28"/>
          <w:szCs w:val="28"/>
        </w:rPr>
        <w:t>Бивалютная корзина может укрепиться ещё на 20%, до 40 рублей, предполагает финансовый аналитик FxPro Александр Купцикевич.</w:t>
      </w:r>
      <w:r w:rsidRPr="00DC5A68">
        <w:rPr>
          <w:rStyle w:val="sla"/>
          <w:rFonts w:ascii="Times New Roman" w:hAnsi="Times New Roman" w:cs="Times New Roman"/>
          <w:sz w:val="28"/>
          <w:szCs w:val="28"/>
        </w:rPr>
        <w:t xml:space="preserve"> </w:t>
      </w:r>
      <w:r w:rsidRPr="00DC5A68">
        <w:rPr>
          <w:rStyle w:val="la"/>
          <w:rFonts w:ascii="Times New Roman" w:hAnsi="Times New Roman" w:cs="Times New Roman"/>
          <w:sz w:val="28"/>
          <w:szCs w:val="28"/>
        </w:rPr>
        <w:t>«</w:t>
      </w:r>
      <w:r w:rsidRPr="00DC5A68">
        <w:rPr>
          <w:rFonts w:ascii="Times New Roman" w:hAnsi="Times New Roman" w:cs="Times New Roman"/>
          <w:sz w:val="28"/>
          <w:szCs w:val="28"/>
        </w:rPr>
        <w:t>Странам, ориентированным на производство и экспорт, в частности России, выгоден снижающийся курс национальной валюты», – добавляет он.</w:t>
      </w:r>
    </w:p>
    <w:p w:rsidR="00950852" w:rsidRPr="00DC5A68" w:rsidRDefault="00950852" w:rsidP="00DB7B27">
      <w:pPr>
        <w:pStyle w:val="gztintro2"/>
        <w:spacing w:line="360" w:lineRule="auto"/>
        <w:ind w:left="0" w:firstLine="709"/>
        <w:rPr>
          <w:rFonts w:ascii="Times New Roman" w:hAnsi="Times New Roman" w:cs="Times New Roman"/>
          <w:sz w:val="28"/>
          <w:szCs w:val="28"/>
        </w:rPr>
      </w:pPr>
      <w:r w:rsidRPr="00DC5A68">
        <w:rPr>
          <w:rStyle w:val="la"/>
          <w:rFonts w:ascii="Times New Roman" w:hAnsi="Times New Roman" w:cs="Times New Roman"/>
          <w:sz w:val="28"/>
          <w:szCs w:val="28"/>
        </w:rPr>
        <w:t>«</w:t>
      </w:r>
      <w:r w:rsidRPr="00DC5A68">
        <w:rPr>
          <w:rFonts w:ascii="Times New Roman" w:hAnsi="Times New Roman" w:cs="Times New Roman"/>
          <w:sz w:val="28"/>
          <w:szCs w:val="28"/>
        </w:rPr>
        <w:t>Наш базовый сценарий предполагает девальвацию рубля к американской валюте до 33 рублей за доллар к лету 2009 г., однако нельзя исключать, что падение может оказаться и более существенным, например до 35 рублей за доллар», – прогнозирует Фундобный.</w:t>
      </w:r>
      <w:r w:rsidR="000045C1">
        <w:rPr>
          <w:rStyle w:val="af6"/>
          <w:rFonts w:ascii="Times New Roman" w:hAnsi="Times New Roman" w:cs="Times New Roman"/>
          <w:sz w:val="28"/>
          <w:szCs w:val="28"/>
        </w:rPr>
        <w:footnoteReference w:id="7"/>
      </w:r>
    </w:p>
    <w:p w:rsidR="000045C1" w:rsidRPr="00DC5A68" w:rsidRDefault="000045C1" w:rsidP="000045C1">
      <w:pPr>
        <w:pStyle w:val="mb12"/>
        <w:spacing w:after="0" w:line="360" w:lineRule="auto"/>
        <w:ind w:firstLine="709"/>
        <w:rPr>
          <w:rFonts w:ascii="Times New Roman" w:hAnsi="Times New Roman" w:cs="Times New Roman"/>
          <w:sz w:val="28"/>
          <w:szCs w:val="28"/>
        </w:rPr>
      </w:pPr>
      <w:r>
        <w:rPr>
          <w:rFonts w:ascii="Times New Roman" w:hAnsi="Times New Roman"/>
          <w:sz w:val="28"/>
          <w:szCs w:val="28"/>
        </w:rPr>
        <w:t xml:space="preserve">Таким образом, </w:t>
      </w:r>
      <w:r>
        <w:rPr>
          <w:rFonts w:ascii="Times New Roman" w:hAnsi="Times New Roman" w:cs="Times New Roman"/>
          <w:sz w:val="28"/>
          <w:szCs w:val="28"/>
        </w:rPr>
        <w:t>о</w:t>
      </w:r>
      <w:r w:rsidRPr="00DC5A68">
        <w:rPr>
          <w:rFonts w:ascii="Times New Roman" w:hAnsi="Times New Roman" w:cs="Times New Roman"/>
          <w:sz w:val="28"/>
          <w:szCs w:val="28"/>
        </w:rPr>
        <w:t>слабление рубля вряд ли прекратится и после Нового года.</w:t>
      </w:r>
      <w:r w:rsidRPr="00DC5A68">
        <w:rPr>
          <w:rStyle w:val="sla"/>
          <w:rFonts w:ascii="Times New Roman" w:hAnsi="Times New Roman" w:cs="Times New Roman"/>
          <w:sz w:val="28"/>
          <w:szCs w:val="28"/>
        </w:rPr>
        <w:t xml:space="preserve"> </w:t>
      </w:r>
      <w:r w:rsidRPr="00DC5A68">
        <w:rPr>
          <w:rFonts w:ascii="Times New Roman" w:hAnsi="Times New Roman" w:cs="Times New Roman"/>
          <w:sz w:val="28"/>
          <w:szCs w:val="28"/>
        </w:rPr>
        <w:t>Политика</w:t>
      </w:r>
      <w:r w:rsidRPr="00DC5A68">
        <w:rPr>
          <w:rStyle w:val="sla"/>
          <w:rFonts w:ascii="Times New Roman" w:hAnsi="Times New Roman" w:cs="Times New Roman"/>
          <w:sz w:val="28"/>
          <w:szCs w:val="28"/>
        </w:rPr>
        <w:t xml:space="preserve"> </w:t>
      </w:r>
      <w:r w:rsidRPr="00DC5A68">
        <w:rPr>
          <w:rStyle w:val="la"/>
          <w:rFonts w:ascii="Times New Roman" w:hAnsi="Times New Roman" w:cs="Times New Roman"/>
          <w:sz w:val="28"/>
          <w:szCs w:val="28"/>
        </w:rPr>
        <w:t>«</w:t>
      </w:r>
      <w:r w:rsidRPr="00DC5A68">
        <w:rPr>
          <w:rFonts w:ascii="Times New Roman" w:hAnsi="Times New Roman" w:cs="Times New Roman"/>
          <w:sz w:val="28"/>
          <w:szCs w:val="28"/>
        </w:rPr>
        <w:t>постепенной» девальвации рубля будет продолжаться еще как минимум 2–3 квартала, однако скорость девальвации рубля к бивалютной корзине будет зависеть как от динамики цен на нефть, так и от желания и возможностей ЦБ придать этому процессу контролируемый вид.</w:t>
      </w: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Default="00950852"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Default="0064337D" w:rsidP="00DB7B27">
      <w:pPr>
        <w:spacing w:after="0" w:line="360" w:lineRule="auto"/>
        <w:ind w:firstLine="709"/>
        <w:rPr>
          <w:rFonts w:ascii="Times New Roman" w:hAnsi="Times New Roman"/>
          <w:sz w:val="28"/>
          <w:szCs w:val="28"/>
        </w:rPr>
      </w:pPr>
    </w:p>
    <w:p w:rsidR="0064337D" w:rsidRPr="00DC5A68" w:rsidRDefault="0064337D" w:rsidP="00DB7B27">
      <w:pPr>
        <w:spacing w:after="0" w:line="360" w:lineRule="auto"/>
        <w:ind w:firstLine="709"/>
        <w:rPr>
          <w:rFonts w:ascii="Times New Roman" w:hAnsi="Times New Roman"/>
          <w:sz w:val="28"/>
          <w:szCs w:val="28"/>
        </w:rPr>
      </w:pPr>
    </w:p>
    <w:p w:rsidR="00950852" w:rsidRPr="00DC5A68" w:rsidRDefault="00950852" w:rsidP="00DB7B27">
      <w:pPr>
        <w:spacing w:after="0" w:line="360" w:lineRule="auto"/>
        <w:ind w:firstLine="709"/>
        <w:rPr>
          <w:rFonts w:ascii="Times New Roman" w:hAnsi="Times New Roman"/>
          <w:sz w:val="28"/>
          <w:szCs w:val="28"/>
        </w:rPr>
      </w:pPr>
    </w:p>
    <w:p w:rsidR="00950852" w:rsidRPr="00DC5A68" w:rsidRDefault="00DB7B27" w:rsidP="00DB7B27">
      <w:pPr>
        <w:pStyle w:val="3"/>
        <w:spacing w:line="360" w:lineRule="auto"/>
      </w:pPr>
      <w:bookmarkStart w:id="14" w:name="_Toc219464189"/>
      <w:r>
        <w:t>Глава 3</w:t>
      </w:r>
      <w:r w:rsidRPr="00DC5A68">
        <w:t>. Необходимость совершенствования валютного регулирования и валютного контроля</w:t>
      </w:r>
      <w:r w:rsidR="00950852" w:rsidRPr="00DC5A68">
        <w:t>.</w:t>
      </w:r>
      <w:bookmarkEnd w:id="14"/>
    </w:p>
    <w:p w:rsidR="00950852" w:rsidRPr="00DC5A68" w:rsidRDefault="00950852" w:rsidP="00DB7B27">
      <w:pPr>
        <w:spacing w:after="0" w:line="360" w:lineRule="auto"/>
        <w:ind w:firstLine="709"/>
        <w:outlineLvl w:val="0"/>
        <w:rPr>
          <w:rFonts w:ascii="Times New Roman" w:hAnsi="Times New Roman"/>
          <w:b/>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bookmarkStart w:id="15" w:name="_Toc217903801"/>
      <w:bookmarkStart w:id="16" w:name="_Toc219464190"/>
      <w:r w:rsidRPr="00DC5A68">
        <w:rPr>
          <w:rFonts w:ascii="Times New Roman" w:hAnsi="Times New Roman"/>
          <w:sz w:val="28"/>
          <w:szCs w:val="28"/>
        </w:rPr>
        <w:t>Валютный контроль и валютное регулирование - сложное общественное явление, затрагивающее одновременно и внутреннюю, и внешнюю политику. Главная цель валютного контроля и валютного регулирования в стране на ближайший период должна состоять в поддержании в России устойчивого экономического роста. Наиболее острый характер имеют задачи, связанные с устойчивостью валютно-финансовой системы и ограничением „бегства“  капитала. Нынешняя система государственного контроля явно не справляется с задачами пресечения получивших большой размах практики открытия валютных доходов и нелегального вывоза капиталов за рубеж. В организации валютного контроля имеет место значительная межведомственная раздробленность. До последнего времени вопросами валютного контроля помимо Государственного таможенного комитета  целый ряд органов государственного управления: Банк России, Министерство финансов России, Федеральная служба по валютному и экспортному контролю. Нередки случаи принятия ими противоречащих друг другу ведомственных  решений, что снижает эффективность государственного регулирования. В условиях финансово- экономического кризиса в России резко возрос региональный сепаратизм, в том числе и в сфере валютного контроля  и валютного регулирования. Это находит отражение  в стремлении субъектов РФ сформировать собственные золото - валютные резервы, установить монополию на экспорт своих природных ресурсов.</w:t>
      </w:r>
      <w:bookmarkEnd w:id="15"/>
      <w:bookmarkEnd w:id="16"/>
    </w:p>
    <w:p w:rsidR="00950852" w:rsidRPr="00DC5A68" w:rsidRDefault="00950852" w:rsidP="00DB7B27">
      <w:pPr>
        <w:spacing w:after="0" w:line="360" w:lineRule="auto"/>
        <w:ind w:firstLine="709"/>
        <w:outlineLvl w:val="0"/>
        <w:rPr>
          <w:rFonts w:ascii="Times New Roman" w:hAnsi="Times New Roman"/>
          <w:sz w:val="28"/>
          <w:szCs w:val="28"/>
        </w:rPr>
      </w:pPr>
      <w:bookmarkStart w:id="17" w:name="_Toc217903802"/>
      <w:bookmarkStart w:id="18" w:name="_Toc219464191"/>
      <w:r w:rsidRPr="00DC5A68">
        <w:rPr>
          <w:rFonts w:ascii="Times New Roman" w:hAnsi="Times New Roman"/>
          <w:sz w:val="28"/>
          <w:szCs w:val="28"/>
        </w:rPr>
        <w:t>Доступность валюты в условиях гиперинфляции и социально - политической нестабильности явилась мощным фактором „долларизации“ денежного оборота России. Доллар практически стал второй национальной валютой, а США в настоящее время имеют в своем распоряжении такой мощнейший рычаг манипулирования экономикой и внешней торговлей в своих интересах, как управление курсом доллара и процентными ставками со стороны Федеральной резервной системы. Ввоз долларовых банкнот превратился в крупную статью российского импорта, сопоставимую по своей величине с объемом расходов на импорт товаров из дальнего зарубежья. По подсчетам специалистов, в целом оборот долларов в России (с учетом девальвации рубля после августа 1998 года) вчетверо превышает циркулирующую в стране рублевую массу. Если учесть, что 80% внешнеторговых сделок осуществляется в долларах, то становится  очевидной опасная зависимость российской экономики от американской валюты.</w:t>
      </w:r>
      <w:bookmarkEnd w:id="17"/>
      <w:bookmarkEnd w:id="18"/>
    </w:p>
    <w:p w:rsidR="00950852" w:rsidRPr="00DC5A68" w:rsidRDefault="00950852" w:rsidP="00DB7B27">
      <w:pPr>
        <w:spacing w:after="0" w:line="360" w:lineRule="auto"/>
        <w:ind w:firstLine="709"/>
        <w:outlineLvl w:val="0"/>
        <w:rPr>
          <w:rFonts w:ascii="Times New Roman" w:hAnsi="Times New Roman"/>
          <w:sz w:val="28"/>
          <w:szCs w:val="28"/>
        </w:rPr>
      </w:pPr>
      <w:bookmarkStart w:id="19" w:name="_Toc217903803"/>
      <w:bookmarkStart w:id="20" w:name="_Toc219464192"/>
      <w:r w:rsidRPr="00DC5A68">
        <w:rPr>
          <w:rFonts w:ascii="Times New Roman" w:hAnsi="Times New Roman"/>
          <w:sz w:val="28"/>
          <w:szCs w:val="28"/>
        </w:rPr>
        <w:t>Долларизация подрывает позиции суверенной национальной  валюты и способствует бесконтрольному вывозу капиталов за границу.</w:t>
      </w:r>
      <w:bookmarkEnd w:id="19"/>
      <w:bookmarkEnd w:id="20"/>
    </w:p>
    <w:p w:rsidR="00950852" w:rsidRPr="00DC5A68" w:rsidRDefault="00950852" w:rsidP="00DB7B27">
      <w:pPr>
        <w:spacing w:after="0" w:line="360" w:lineRule="auto"/>
        <w:ind w:firstLine="709"/>
        <w:outlineLvl w:val="0"/>
        <w:rPr>
          <w:rFonts w:ascii="Times New Roman" w:hAnsi="Times New Roman"/>
          <w:sz w:val="28"/>
          <w:szCs w:val="28"/>
        </w:rPr>
      </w:pPr>
      <w:bookmarkStart w:id="21" w:name="_Toc217903804"/>
      <w:bookmarkStart w:id="22" w:name="_Toc219464193"/>
      <w:r w:rsidRPr="00DC5A68">
        <w:rPr>
          <w:rFonts w:ascii="Times New Roman" w:hAnsi="Times New Roman"/>
          <w:sz w:val="28"/>
          <w:szCs w:val="28"/>
        </w:rPr>
        <w:t>Фактором, влияющим на обеспечение экономической безопасности страны, стало бремя внешней экономической задолженности. По данным Банка России, к началу 1999 года общая сумма российского внешнего долга составила 186 млрд. долларов плюс задолженность нерезидентам по внутренним государственным обязательствам (ГКО - ОФЗ (облигации федерального займа)), составляющим свыше 11 млрд. долларов.</w:t>
      </w:r>
      <w:r w:rsidR="00D47AA4">
        <w:rPr>
          <w:rStyle w:val="af6"/>
          <w:rFonts w:ascii="Times New Roman" w:hAnsi="Times New Roman"/>
          <w:sz w:val="28"/>
          <w:szCs w:val="28"/>
        </w:rPr>
        <w:footnoteReference w:id="8"/>
      </w:r>
      <w:r w:rsidRPr="00DC5A68">
        <w:rPr>
          <w:rFonts w:ascii="Times New Roman" w:hAnsi="Times New Roman"/>
          <w:sz w:val="28"/>
          <w:szCs w:val="28"/>
        </w:rPr>
        <w:t xml:space="preserve"> Состояние государственного внешнего долга предопределяет низкий кредитный рейтинг России и высокой процентной ставки. Поэтому без решения проблемы задолженности нельзя рассчитывать на значительный приток капитала на приемлемых условиях. В настоящее время Россия располагает 43 млрд. долларов валютных резервов и имеет устойчивый положительный платежный баланс.</w:t>
      </w:r>
      <w:r w:rsidR="00D47AA4">
        <w:rPr>
          <w:rStyle w:val="af6"/>
          <w:rFonts w:ascii="Times New Roman" w:hAnsi="Times New Roman"/>
          <w:sz w:val="28"/>
          <w:szCs w:val="28"/>
        </w:rPr>
        <w:footnoteReference w:id="9"/>
      </w:r>
      <w:r w:rsidRPr="00DC5A68">
        <w:rPr>
          <w:rFonts w:ascii="Times New Roman" w:hAnsi="Times New Roman"/>
          <w:sz w:val="28"/>
          <w:szCs w:val="28"/>
        </w:rPr>
        <w:t xml:space="preserve"> Таким образом, объем золотовалютных резервов являются важным показателем экономической безопасности государства. Россия, включившись  в мировую экономику, пока сталкивается с негативными сторонами глобализации, чем с ее преимуществами.</w:t>
      </w:r>
      <w:bookmarkEnd w:id="21"/>
      <w:bookmarkEnd w:id="22"/>
    </w:p>
    <w:p w:rsidR="00950852" w:rsidRPr="00DC5A68" w:rsidRDefault="00D47AA4" w:rsidP="00DB7B27">
      <w:pPr>
        <w:spacing w:after="0" w:line="360" w:lineRule="auto"/>
        <w:ind w:firstLine="709"/>
        <w:outlineLvl w:val="0"/>
        <w:rPr>
          <w:rFonts w:ascii="Times New Roman" w:hAnsi="Times New Roman"/>
          <w:sz w:val="28"/>
          <w:szCs w:val="28"/>
        </w:rPr>
      </w:pPr>
      <w:bookmarkStart w:id="23" w:name="_Toc217903805"/>
      <w:bookmarkStart w:id="24" w:name="_Toc219464194"/>
      <w:r>
        <w:rPr>
          <w:rFonts w:ascii="Times New Roman" w:hAnsi="Times New Roman"/>
          <w:sz w:val="28"/>
          <w:szCs w:val="28"/>
        </w:rPr>
        <w:t>Следовательно, п</w:t>
      </w:r>
      <w:r w:rsidR="00950852" w:rsidRPr="00DC5A68">
        <w:rPr>
          <w:rFonts w:ascii="Times New Roman" w:hAnsi="Times New Roman"/>
          <w:sz w:val="28"/>
          <w:szCs w:val="28"/>
        </w:rPr>
        <w:t>роизводственный и финансовый сектора экономики страны попали в сильную зависимость от конъюнктуры на внешних рынках. Относительная легкость привлечения средств иностранных инвесторов обернулась резким ростом объемов внешних долговых обязательств. Обращение России к новым финансовым инструментам, не решив валютных проблем, способно лишь обострить ее долговые трудности.</w:t>
      </w:r>
      <w:r w:rsidR="00950852" w:rsidRPr="00DC5A68">
        <w:rPr>
          <w:rStyle w:val="af6"/>
          <w:rFonts w:ascii="Times New Roman" w:hAnsi="Times New Roman"/>
          <w:sz w:val="28"/>
          <w:szCs w:val="28"/>
        </w:rPr>
        <w:footnoteReference w:id="10"/>
      </w:r>
      <w:bookmarkEnd w:id="23"/>
      <w:bookmarkEnd w:id="24"/>
      <w:r w:rsidR="00950852" w:rsidRPr="00DC5A68">
        <w:rPr>
          <w:rFonts w:ascii="Times New Roman" w:hAnsi="Times New Roman"/>
          <w:sz w:val="28"/>
          <w:szCs w:val="28"/>
        </w:rPr>
        <w:t xml:space="preserve"> </w:t>
      </w: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after="0" w:line="360" w:lineRule="auto"/>
        <w:ind w:firstLine="709"/>
        <w:outlineLvl w:val="0"/>
        <w:rPr>
          <w:rFonts w:ascii="Times New Roman" w:hAnsi="Times New Roman"/>
          <w:sz w:val="28"/>
          <w:szCs w:val="28"/>
        </w:rPr>
      </w:pPr>
    </w:p>
    <w:p w:rsidR="00950852" w:rsidRPr="00DC5A68" w:rsidRDefault="00950852" w:rsidP="00DB7B27">
      <w:pPr>
        <w:spacing w:line="360" w:lineRule="auto"/>
        <w:ind w:firstLine="709"/>
        <w:outlineLvl w:val="0"/>
        <w:rPr>
          <w:rFonts w:ascii="Times New Roman" w:hAnsi="Times New Roman"/>
          <w:sz w:val="28"/>
          <w:szCs w:val="28"/>
        </w:rPr>
      </w:pPr>
    </w:p>
    <w:p w:rsidR="00950852" w:rsidRPr="00DC5A68" w:rsidRDefault="00950852" w:rsidP="00DB7B27">
      <w:pPr>
        <w:spacing w:line="360" w:lineRule="auto"/>
        <w:ind w:firstLine="709"/>
        <w:outlineLvl w:val="0"/>
        <w:rPr>
          <w:rFonts w:ascii="Times New Roman" w:hAnsi="Times New Roman"/>
          <w:sz w:val="28"/>
          <w:szCs w:val="28"/>
        </w:rPr>
      </w:pPr>
    </w:p>
    <w:p w:rsidR="00950852" w:rsidRPr="00DC5A68" w:rsidRDefault="00950852" w:rsidP="00DB7B27">
      <w:pPr>
        <w:spacing w:line="360" w:lineRule="auto"/>
        <w:ind w:firstLine="709"/>
        <w:outlineLvl w:val="0"/>
        <w:rPr>
          <w:rFonts w:ascii="Times New Roman" w:hAnsi="Times New Roman"/>
          <w:sz w:val="28"/>
          <w:szCs w:val="28"/>
        </w:rPr>
      </w:pPr>
    </w:p>
    <w:p w:rsidR="00950852" w:rsidRPr="00DC5A68" w:rsidRDefault="00950852" w:rsidP="00DB7B27">
      <w:pPr>
        <w:spacing w:line="360" w:lineRule="auto"/>
        <w:ind w:firstLine="709"/>
        <w:outlineLvl w:val="0"/>
        <w:rPr>
          <w:rFonts w:ascii="Times New Roman" w:hAnsi="Times New Roman"/>
          <w:sz w:val="28"/>
          <w:szCs w:val="28"/>
        </w:rPr>
      </w:pPr>
    </w:p>
    <w:p w:rsidR="00950852" w:rsidRPr="00DC5A68" w:rsidRDefault="00950852" w:rsidP="00DB7B27">
      <w:pPr>
        <w:spacing w:line="360" w:lineRule="auto"/>
        <w:ind w:firstLine="709"/>
        <w:outlineLvl w:val="0"/>
        <w:rPr>
          <w:rFonts w:ascii="Times New Roman" w:hAnsi="Times New Roman"/>
          <w:sz w:val="28"/>
          <w:szCs w:val="28"/>
        </w:rPr>
      </w:pPr>
    </w:p>
    <w:p w:rsidR="00950852" w:rsidRPr="00DC5A68" w:rsidRDefault="00950852" w:rsidP="00DB7B27">
      <w:pPr>
        <w:spacing w:line="360" w:lineRule="auto"/>
        <w:ind w:firstLine="709"/>
        <w:outlineLvl w:val="0"/>
        <w:rPr>
          <w:rFonts w:ascii="Times New Roman" w:hAnsi="Times New Roman"/>
          <w:sz w:val="28"/>
          <w:szCs w:val="28"/>
        </w:rPr>
      </w:pPr>
    </w:p>
    <w:p w:rsidR="0064337D" w:rsidRDefault="0064337D" w:rsidP="00DB7B27">
      <w:pPr>
        <w:spacing w:line="360" w:lineRule="auto"/>
        <w:ind w:firstLine="709"/>
        <w:outlineLvl w:val="0"/>
        <w:rPr>
          <w:rFonts w:ascii="Times New Roman" w:hAnsi="Times New Roman"/>
          <w:sz w:val="28"/>
          <w:szCs w:val="28"/>
        </w:rPr>
      </w:pPr>
    </w:p>
    <w:p w:rsidR="0064337D" w:rsidRPr="00DC5A68" w:rsidRDefault="0064337D" w:rsidP="00DB7B27">
      <w:pPr>
        <w:spacing w:line="360" w:lineRule="auto"/>
        <w:ind w:firstLine="709"/>
        <w:outlineLvl w:val="0"/>
        <w:rPr>
          <w:rFonts w:ascii="Times New Roman" w:hAnsi="Times New Roman"/>
          <w:sz w:val="28"/>
          <w:szCs w:val="28"/>
        </w:rPr>
      </w:pPr>
    </w:p>
    <w:p w:rsidR="00950852" w:rsidRPr="00DC5A68" w:rsidRDefault="00950852" w:rsidP="00DB7B27">
      <w:pPr>
        <w:pStyle w:val="3"/>
        <w:spacing w:line="360" w:lineRule="auto"/>
      </w:pPr>
      <w:bookmarkStart w:id="25" w:name="_Toc219464195"/>
      <w:r w:rsidRPr="00DC5A68">
        <w:t>Заключение.</w:t>
      </w:r>
      <w:bookmarkEnd w:id="25"/>
    </w:p>
    <w:p w:rsidR="00950852" w:rsidRPr="00DC5A68" w:rsidRDefault="00950852" w:rsidP="00DB7B27">
      <w:pPr>
        <w:spacing w:after="0" w:line="360" w:lineRule="auto"/>
        <w:ind w:firstLine="709"/>
        <w:outlineLvl w:val="0"/>
        <w:rPr>
          <w:rFonts w:ascii="Times New Roman" w:hAnsi="Times New Roman"/>
          <w:b/>
          <w:sz w:val="28"/>
          <w:szCs w:val="28"/>
        </w:rPr>
      </w:pPr>
      <w:bookmarkStart w:id="26" w:name="_Toc217903807"/>
      <w:bookmarkStart w:id="27" w:name="_Toc219464196"/>
      <w:r w:rsidRPr="00DC5A68">
        <w:rPr>
          <w:rStyle w:val="first-letter"/>
          <w:rFonts w:ascii="Times New Roman" w:hAnsi="Times New Roman"/>
          <w:sz w:val="28"/>
          <w:szCs w:val="28"/>
        </w:rPr>
        <w:t>В</w:t>
      </w:r>
      <w:r w:rsidRPr="00DC5A68">
        <w:rPr>
          <w:rFonts w:ascii="Times New Roman" w:hAnsi="Times New Roman"/>
          <w:sz w:val="28"/>
          <w:szCs w:val="28"/>
        </w:rPr>
        <w:t xml:space="preserve"> течение первых недель декабря 2008 года </w:t>
      </w:r>
      <w:r w:rsidRPr="0097449A">
        <w:rPr>
          <w:rFonts w:ascii="Times New Roman" w:hAnsi="Times New Roman"/>
          <w:bCs/>
          <w:sz w:val="28"/>
          <w:szCs w:val="28"/>
        </w:rPr>
        <w:t>рубль</w:t>
      </w:r>
      <w:r w:rsidRPr="00DC5A68">
        <w:rPr>
          <w:rFonts w:ascii="Times New Roman" w:hAnsi="Times New Roman"/>
          <w:sz w:val="28"/>
          <w:szCs w:val="28"/>
        </w:rPr>
        <w:t>, несмотря на действия ЦБ, который дважды понижал его курс к бивалютной корзине, заметно укреплялся к доллару. Благодаря регулятору синтетический инструмент подрос почти на 3%, до 33,08. Если бы не безудержное падение американской валюты на Forex практически ко всем основным денежным единицам (к евро доллар опустился до отметки 1,49), рост рублевых котировок на ММВБ мог быть еще более заметным. Обвал доллара на мировых рынках оказался на руку Банку России, сделав девальвацию отечественной валюты менее заметной внутри страны, но ради этого пришлось пожертвовать курсом евро к рублю, который едва не пробил границу 40 рублей. С 16  декабря рубль подорожал к валюте США на 41 копейку, до уровня 27,41 рубля за доллар по курсу tomorrow. 19 декабря картина в корне изменилась. Установленный ЦБ официальный курс на выходные составил 27,73 руб. за доллар, а на бирже ближе к окончанию торгов курс доллара tomorrow взлетел до 28,15 рубля.</w:t>
      </w:r>
      <w:bookmarkEnd w:id="26"/>
      <w:bookmarkEnd w:id="27"/>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Говоря же конкретнее о валютном регулировании можно сказать следующее.  Практическое подавление оттока капитала из страны представляется необходимым в первую очередь для решения проблемы стабилизации валютного курса, которая имеет в России совершенно особое звучание. Страна импортирует почти 50% продовольствия, 75% медикаментов, от 55 до 70% качественных потребительских товаров. Скачок курса доллара сделает их недоступными для граждан и резко снизит уровень жизни. То же самое относится и к валютным кредитам, обслуживать которые станет дороже. Если ставится задача спасения среднего класса, без поддержания курса ее не решить.</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В случае резкого сокращения оттока капитала для поддержания курса на нынешнем уровне (скажем, его фиксации на уровне 28 руб./доллар) появятся все основания. Жесткое закрепление курса снизит спрос на валюту со стороны спекулянтов, сейчас скупающих доллар в надежде на его рост. Убедившись в стабильности курса, население тоже перестанет скупать валюту, и давление на рубль ослабеет. Прекращение спекуляций поможет выдавить свободные денежные средства из банков в реальный сектор. При учете огромного выброса денег — уже произошедшего и намечающегося — откроется возможность снижения процентных ставок. Это, разумеется, не предотвратит спад, но и тут есть положительный момент: предприятия и население будут тратить меньше, следовательно, объективно сократятся и темпы инфляции. Это происходит сейчас во всем мире — и только Россия и ее Центральный банк делают все, чтобы инфляция не прекращалась. Такое положение нужно менять. Сегодня для этой меры есть и внешний фон: привязав рубль к доллару, мы обеспечим его неизбежное обесценение по отношению к евро (который подешевел к доллару в июле-ноябре на 20,7% и наверняка отыграет часть падения в 2009–2010 годах). Рост евро будет способствовать удорожанию импорта из Европы (откуда в Россию приходит 52% импортных товаров) и сделает его менее конкурентоспособным.</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Единственными «проигравшими» окажутся наши нефтяники и производители иного сырья. Однако только недавно «Роснефть», например, отчиталась, что за 9 месяцев 2008 года получила по US GAAP прибыль в 10,345 млрд долларов — на 139% больше, чем за тот же период 2007 года! Но все же бензин практически не подешевел с августа, хотя в США его цена упала более чем вдвое и составляет сейчас в пересчете 14 рублей за литр. Не эти компании надо жалеть, выбирая между их выгодой и судьбами россиян.</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Итак, оценивая ситуацию, сложившуюся в России в конце 2008 года, следует констатировать, что:</w:t>
      </w:r>
    </w:p>
    <w:p w:rsidR="00950852" w:rsidRPr="00DC5A68" w:rsidRDefault="00950852" w:rsidP="00DB7B27">
      <w:pPr>
        <w:pStyle w:val="af8"/>
        <w:numPr>
          <w:ilvl w:val="0"/>
          <w:numId w:val="8"/>
        </w:numPr>
        <w:spacing w:before="0" w:beforeAutospacing="0" w:after="0" w:afterAutospacing="0" w:line="360" w:lineRule="auto"/>
        <w:ind w:left="0" w:firstLine="709"/>
        <w:rPr>
          <w:sz w:val="28"/>
          <w:szCs w:val="28"/>
        </w:rPr>
      </w:pPr>
      <w:r w:rsidRPr="00DC5A68">
        <w:rPr>
          <w:sz w:val="28"/>
          <w:szCs w:val="28"/>
        </w:rPr>
        <w:t>Положение в российской экономике является кризисным, и, не признавая этого фак</w:t>
      </w:r>
      <w:r w:rsidRPr="00DC5A68">
        <w:rPr>
          <w:sz w:val="28"/>
          <w:szCs w:val="28"/>
        </w:rPr>
        <w:softHyphen/>
        <w:t>та, нельзя найти путей выхода из сложившейся ситуации;</w:t>
      </w:r>
    </w:p>
    <w:p w:rsidR="00950852" w:rsidRPr="00DC5A68" w:rsidRDefault="00950852" w:rsidP="00DB7B27">
      <w:pPr>
        <w:pStyle w:val="af8"/>
        <w:numPr>
          <w:ilvl w:val="0"/>
          <w:numId w:val="8"/>
        </w:numPr>
        <w:spacing w:before="0" w:beforeAutospacing="0" w:after="0" w:afterAutospacing="0" w:line="360" w:lineRule="auto"/>
        <w:ind w:left="0" w:firstLine="709"/>
        <w:rPr>
          <w:sz w:val="28"/>
          <w:szCs w:val="28"/>
        </w:rPr>
      </w:pPr>
      <w:r w:rsidRPr="00DC5A68">
        <w:rPr>
          <w:sz w:val="28"/>
          <w:szCs w:val="28"/>
        </w:rPr>
        <w:t>Нынешний экономический кризис начался не в России, однако внутренние факторы в большей мере влияют на ситуацию в стране, чем внешние;</w:t>
      </w:r>
    </w:p>
    <w:p w:rsidR="00950852" w:rsidRPr="00DC5A68" w:rsidRDefault="00950852" w:rsidP="00DB7B27">
      <w:pPr>
        <w:pStyle w:val="af8"/>
        <w:numPr>
          <w:ilvl w:val="0"/>
          <w:numId w:val="8"/>
        </w:numPr>
        <w:spacing w:before="0" w:beforeAutospacing="0" w:after="0" w:afterAutospacing="0" w:line="360" w:lineRule="auto"/>
        <w:ind w:left="0" w:firstLine="709"/>
        <w:rPr>
          <w:sz w:val="28"/>
          <w:szCs w:val="28"/>
        </w:rPr>
      </w:pPr>
      <w:r w:rsidRPr="00DC5A68">
        <w:rPr>
          <w:sz w:val="28"/>
          <w:szCs w:val="28"/>
        </w:rPr>
        <w:t>Кризис высветил неконкурентоспособность российской экономики и некомпетентность правительства страны и регулирующих органов.</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Фундаментальными проблемами, мешающими борьбе с кризисом, являются:</w:t>
      </w:r>
    </w:p>
    <w:p w:rsidR="00950852" w:rsidRPr="00DC5A68" w:rsidRDefault="00950852" w:rsidP="00DB7B27">
      <w:pPr>
        <w:pStyle w:val="af8"/>
        <w:numPr>
          <w:ilvl w:val="0"/>
          <w:numId w:val="9"/>
        </w:numPr>
        <w:spacing w:before="0" w:beforeAutospacing="0" w:after="0" w:afterAutospacing="0" w:line="360" w:lineRule="auto"/>
        <w:ind w:left="0" w:firstLine="709"/>
        <w:rPr>
          <w:sz w:val="28"/>
          <w:szCs w:val="28"/>
        </w:rPr>
      </w:pPr>
      <w:r w:rsidRPr="00DC5A68">
        <w:rPr>
          <w:sz w:val="28"/>
          <w:szCs w:val="28"/>
        </w:rPr>
        <w:t>Отсутствие у власти ощущения опасности кризиса и координации усилий государственных институтов по преодолению кризисных тенденций;</w:t>
      </w:r>
    </w:p>
    <w:p w:rsidR="00950852" w:rsidRPr="00DC5A68" w:rsidRDefault="00950852" w:rsidP="00DB7B27">
      <w:pPr>
        <w:pStyle w:val="af8"/>
        <w:numPr>
          <w:ilvl w:val="0"/>
          <w:numId w:val="9"/>
        </w:numPr>
        <w:spacing w:before="0" w:beforeAutospacing="0" w:after="0" w:afterAutospacing="0" w:line="360" w:lineRule="auto"/>
        <w:ind w:left="0" w:firstLine="709"/>
        <w:rPr>
          <w:sz w:val="28"/>
          <w:szCs w:val="28"/>
        </w:rPr>
      </w:pPr>
      <w:r w:rsidRPr="00DC5A68">
        <w:rPr>
          <w:sz w:val="28"/>
          <w:szCs w:val="28"/>
        </w:rPr>
        <w:t>Неспособность финансовых регуляторов осуществить радикальные меры по насыщению ликвидностью отечественной банковской системы;</w:t>
      </w:r>
    </w:p>
    <w:p w:rsidR="00950852" w:rsidRPr="00DC5A68" w:rsidRDefault="00950852" w:rsidP="00DB7B27">
      <w:pPr>
        <w:pStyle w:val="af8"/>
        <w:numPr>
          <w:ilvl w:val="0"/>
          <w:numId w:val="9"/>
        </w:numPr>
        <w:spacing w:before="0" w:beforeAutospacing="0" w:after="0" w:afterAutospacing="0" w:line="360" w:lineRule="auto"/>
        <w:ind w:left="0" w:firstLine="709"/>
        <w:rPr>
          <w:sz w:val="28"/>
          <w:szCs w:val="28"/>
        </w:rPr>
      </w:pPr>
      <w:r w:rsidRPr="00DC5A68">
        <w:rPr>
          <w:sz w:val="28"/>
          <w:szCs w:val="28"/>
        </w:rPr>
        <w:t>Непропорционально высокая долговая нагрузка на крупнейшие компании и банки (осо</w:t>
      </w:r>
      <w:r w:rsidRPr="00DC5A68">
        <w:rPr>
          <w:sz w:val="28"/>
          <w:szCs w:val="28"/>
        </w:rPr>
        <w:softHyphen/>
        <w:t>бенно с государственным участием);</w:t>
      </w:r>
    </w:p>
    <w:p w:rsidR="00950852" w:rsidRPr="00DC5A68" w:rsidRDefault="00950852" w:rsidP="00DB7B27">
      <w:pPr>
        <w:pStyle w:val="af8"/>
        <w:numPr>
          <w:ilvl w:val="0"/>
          <w:numId w:val="9"/>
        </w:numPr>
        <w:spacing w:before="0" w:beforeAutospacing="0" w:after="0" w:afterAutospacing="0" w:line="360" w:lineRule="auto"/>
        <w:ind w:left="0" w:firstLine="709"/>
        <w:rPr>
          <w:sz w:val="28"/>
          <w:szCs w:val="28"/>
        </w:rPr>
      </w:pPr>
      <w:r w:rsidRPr="00DC5A68">
        <w:rPr>
          <w:sz w:val="28"/>
          <w:szCs w:val="28"/>
        </w:rPr>
        <w:t xml:space="preserve">Несовершенство валютного законодательства и увеличивающийся отток капиталов за рубеж в комбинации с недостаточностью валютных резервов; </w:t>
      </w:r>
    </w:p>
    <w:p w:rsidR="00950852" w:rsidRPr="00DC5A68" w:rsidRDefault="00950852" w:rsidP="00DB7B27">
      <w:pPr>
        <w:pStyle w:val="af8"/>
        <w:numPr>
          <w:ilvl w:val="0"/>
          <w:numId w:val="9"/>
        </w:numPr>
        <w:spacing w:before="0" w:beforeAutospacing="0" w:after="0" w:afterAutospacing="0" w:line="360" w:lineRule="auto"/>
        <w:ind w:left="0" w:firstLine="709"/>
        <w:rPr>
          <w:sz w:val="28"/>
          <w:szCs w:val="28"/>
        </w:rPr>
      </w:pPr>
      <w:r w:rsidRPr="00DC5A68">
        <w:rPr>
          <w:sz w:val="28"/>
          <w:szCs w:val="28"/>
        </w:rPr>
        <w:t>Чрезмерная зависимость российской экономики от глобальной конъюнктуры сырьевых рынков (в первую очередь рынка нефти);</w:t>
      </w:r>
    </w:p>
    <w:p w:rsidR="00950852" w:rsidRPr="00DC5A68" w:rsidRDefault="00950852" w:rsidP="00DB7B27">
      <w:pPr>
        <w:pStyle w:val="af8"/>
        <w:numPr>
          <w:ilvl w:val="0"/>
          <w:numId w:val="9"/>
        </w:numPr>
        <w:spacing w:before="0" w:beforeAutospacing="0" w:after="0" w:afterAutospacing="0" w:line="360" w:lineRule="auto"/>
        <w:ind w:left="0" w:firstLine="709"/>
        <w:rPr>
          <w:sz w:val="28"/>
          <w:szCs w:val="28"/>
        </w:rPr>
      </w:pPr>
      <w:r w:rsidRPr="00DC5A68">
        <w:rPr>
          <w:sz w:val="28"/>
          <w:szCs w:val="28"/>
        </w:rPr>
        <w:t>Крайне низкий уровень сбережений граждан, не позволяющий им приспосабливаться к последствиям даже первой волны кризиса.</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 xml:space="preserve">В сложившейся ситуации возможны два варианта мер, направленных на выход из кризиса. Первый (инерционно-либеральный) предполагает корректировку ряда мер в рамках нынешнего курса. </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 xml:space="preserve">В его рамках необходимо: </w:t>
      </w:r>
    </w:p>
    <w:p w:rsidR="00950852" w:rsidRPr="00DC5A68" w:rsidRDefault="00950852" w:rsidP="00DB7B27">
      <w:pPr>
        <w:pStyle w:val="af8"/>
        <w:numPr>
          <w:ilvl w:val="0"/>
          <w:numId w:val="10"/>
        </w:numPr>
        <w:spacing w:before="0" w:beforeAutospacing="0" w:after="0" w:afterAutospacing="0" w:line="360" w:lineRule="auto"/>
        <w:ind w:left="0" w:firstLine="709"/>
        <w:rPr>
          <w:sz w:val="28"/>
          <w:szCs w:val="28"/>
        </w:rPr>
      </w:pPr>
      <w:r w:rsidRPr="00DC5A68">
        <w:rPr>
          <w:sz w:val="28"/>
          <w:szCs w:val="28"/>
        </w:rPr>
        <w:t>Обеспечить функционирование межбанковского кредитования на рыночных основах и увеличить государственные гарантии кредитным учреждениям;</w:t>
      </w:r>
    </w:p>
    <w:p w:rsidR="00950852" w:rsidRPr="00DC5A68" w:rsidRDefault="00950852" w:rsidP="00DB7B27">
      <w:pPr>
        <w:pStyle w:val="af8"/>
        <w:numPr>
          <w:ilvl w:val="0"/>
          <w:numId w:val="10"/>
        </w:numPr>
        <w:spacing w:before="0" w:beforeAutospacing="0" w:after="0" w:afterAutospacing="0" w:line="360" w:lineRule="auto"/>
        <w:ind w:left="0" w:firstLine="709"/>
        <w:rPr>
          <w:sz w:val="28"/>
          <w:szCs w:val="28"/>
        </w:rPr>
      </w:pPr>
      <w:r w:rsidRPr="00DC5A68">
        <w:rPr>
          <w:sz w:val="28"/>
          <w:szCs w:val="28"/>
        </w:rPr>
        <w:t>Организовать массовую и открытую систему кредитования под залоги активов, что позволит влить дополнительные средства в систему и реально оценить стоимость объектов залога;</w:t>
      </w:r>
    </w:p>
    <w:p w:rsidR="00950852" w:rsidRPr="00DC5A68" w:rsidRDefault="00950852" w:rsidP="00DB7B27">
      <w:pPr>
        <w:pStyle w:val="af8"/>
        <w:numPr>
          <w:ilvl w:val="0"/>
          <w:numId w:val="10"/>
        </w:numPr>
        <w:spacing w:before="0" w:beforeAutospacing="0" w:after="0" w:afterAutospacing="0" w:line="360" w:lineRule="auto"/>
        <w:ind w:left="0" w:firstLine="709"/>
        <w:rPr>
          <w:sz w:val="28"/>
          <w:szCs w:val="28"/>
        </w:rPr>
      </w:pPr>
      <w:r w:rsidRPr="00DC5A68">
        <w:rPr>
          <w:sz w:val="28"/>
          <w:szCs w:val="28"/>
        </w:rPr>
        <w:t>Провести массовый выкуп неликвидных активов (недостороенной недвижимости, производственных мощностей, земли и т.д.) за счет бюджета;</w:t>
      </w:r>
    </w:p>
    <w:p w:rsidR="00950852" w:rsidRPr="00DC5A68" w:rsidRDefault="00950852" w:rsidP="00DB7B27">
      <w:pPr>
        <w:pStyle w:val="af8"/>
        <w:numPr>
          <w:ilvl w:val="0"/>
          <w:numId w:val="10"/>
        </w:numPr>
        <w:spacing w:before="0" w:beforeAutospacing="0" w:after="0" w:afterAutospacing="0" w:line="360" w:lineRule="auto"/>
        <w:ind w:left="0" w:firstLine="709"/>
        <w:rPr>
          <w:sz w:val="28"/>
          <w:szCs w:val="28"/>
        </w:rPr>
      </w:pPr>
      <w:r w:rsidRPr="00DC5A68">
        <w:rPr>
          <w:sz w:val="28"/>
          <w:szCs w:val="28"/>
        </w:rPr>
        <w:t>Резко ограничить финансирование неэффективных проектов, отвлекающих значительные средства бюджета;</w:t>
      </w:r>
    </w:p>
    <w:p w:rsidR="00950852" w:rsidRPr="00DC5A68" w:rsidRDefault="00950852" w:rsidP="00DB7B27">
      <w:pPr>
        <w:pStyle w:val="af8"/>
        <w:numPr>
          <w:ilvl w:val="0"/>
          <w:numId w:val="10"/>
        </w:numPr>
        <w:spacing w:before="0" w:beforeAutospacing="0" w:after="0" w:afterAutospacing="0" w:line="360" w:lineRule="auto"/>
        <w:ind w:left="0" w:firstLine="709"/>
        <w:rPr>
          <w:sz w:val="28"/>
          <w:szCs w:val="28"/>
        </w:rPr>
      </w:pPr>
      <w:r w:rsidRPr="00DC5A68">
        <w:rPr>
          <w:sz w:val="28"/>
          <w:szCs w:val="28"/>
        </w:rPr>
        <w:t xml:space="preserve">Осуществлять «контролируемую девальвацию» рубля. </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Для успеха этого проекта нужны: резкое повышение квалификации и ответственности госслужащих; повышение прозрачности системы распределения государственных финансов; жесткое подавление групповых интересов, противоречащих достижению поставленных целей.</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 xml:space="preserve">Однако, можно сделать вывод, что </w:t>
      </w:r>
      <w:r w:rsidRPr="00DC5A68">
        <w:rPr>
          <w:iCs/>
          <w:sz w:val="28"/>
          <w:szCs w:val="28"/>
        </w:rPr>
        <w:t>коррекция курса в рамках избранной парадигмы невозможна</w:t>
      </w:r>
      <w:r w:rsidRPr="00DC5A68">
        <w:rPr>
          <w:sz w:val="28"/>
          <w:szCs w:val="28"/>
        </w:rPr>
        <w:t>.</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 xml:space="preserve">Второй (радикальная смена парадигмы) предполагает экстренные меры по спасению экономики. </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 xml:space="preserve">В его рамках необходимо: </w:t>
      </w:r>
    </w:p>
    <w:p w:rsidR="00950852" w:rsidRPr="00DC5A68" w:rsidRDefault="00950852" w:rsidP="00DB7B27">
      <w:pPr>
        <w:pStyle w:val="af8"/>
        <w:spacing w:before="0" w:beforeAutospacing="0" w:after="0" w:afterAutospacing="0" w:line="360" w:lineRule="auto"/>
        <w:ind w:firstLine="709"/>
        <w:rPr>
          <w:sz w:val="28"/>
          <w:szCs w:val="28"/>
        </w:rPr>
      </w:pPr>
      <w:r w:rsidRPr="00DC5A68">
        <w:rPr>
          <w:b/>
          <w:bCs/>
          <w:iCs/>
          <w:sz w:val="28"/>
          <w:szCs w:val="28"/>
        </w:rPr>
        <w:t>«Отсоединить» российскую финансовую систему от мировой на 2009 г.</w:t>
      </w:r>
    </w:p>
    <w:p w:rsidR="00950852" w:rsidRPr="00DC5A68" w:rsidRDefault="00950852" w:rsidP="00DB7B27">
      <w:pPr>
        <w:pStyle w:val="af8"/>
        <w:spacing w:before="0" w:beforeAutospacing="0" w:after="0" w:afterAutospacing="0" w:line="360" w:lineRule="auto"/>
        <w:ind w:firstLine="709"/>
        <w:rPr>
          <w:sz w:val="28"/>
          <w:szCs w:val="28"/>
        </w:rPr>
      </w:pPr>
      <w:r w:rsidRPr="00DC5A68">
        <w:rPr>
          <w:iCs/>
          <w:sz w:val="28"/>
          <w:szCs w:val="28"/>
        </w:rPr>
        <w:t>Для этого</w:t>
      </w:r>
      <w:r w:rsidRPr="00DC5A68">
        <w:rPr>
          <w:sz w:val="28"/>
          <w:szCs w:val="28"/>
        </w:rPr>
        <w:t>: до 31 декабря 2008 г. за счет государства прокредитовать все компании и банки, долги которых иностранным кредиторам истекают до конца 2009 г. и напрямую осуществить досрочный возврат средств кредиторам;</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С 1 января 2009 г. запретить на 365 дней любые денежные переводы за рубеж за исключением оплаты импортных поставок (при их надлежащем подтверждении) и переводов частных лиц на сумму до $10 тыс. в месяц;</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Ввести мораторий на кредитование иностранных юридических лиц и на покупки российскими компаниями зарубежных активов;</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Установить фиксированный курс рубля к доллару на уровне выше ныне усановившегося (например, 26 rur/$) и обеспечить беспрепятственный обмен рубля на доллары на внутреннем безналичном и наличном рынке;</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Добиться за счет сохранения положительного торгового сальдо в 2009 г. роста валютных резервов по сравнению с показателем на 1 января 2009 г.</w:t>
      </w:r>
    </w:p>
    <w:p w:rsidR="00950852" w:rsidRPr="00DC5A68" w:rsidRDefault="00950852" w:rsidP="00DB7B27">
      <w:pPr>
        <w:pStyle w:val="af8"/>
        <w:spacing w:before="0" w:beforeAutospacing="0" w:after="0" w:afterAutospacing="0" w:line="360" w:lineRule="auto"/>
        <w:ind w:firstLine="709"/>
        <w:rPr>
          <w:sz w:val="28"/>
          <w:szCs w:val="28"/>
        </w:rPr>
      </w:pPr>
      <w:r w:rsidRPr="00DC5A68">
        <w:rPr>
          <w:iCs/>
          <w:sz w:val="28"/>
          <w:szCs w:val="28"/>
        </w:rPr>
        <w:t>Эти меры в значительной степени повторяют меры, реализованные 1 сен</w:t>
      </w:r>
      <w:r w:rsidRPr="00DC5A68">
        <w:rPr>
          <w:iCs/>
          <w:sz w:val="28"/>
          <w:szCs w:val="28"/>
        </w:rPr>
        <w:softHyphen/>
        <w:t>тября 1997 г. правительством Малайзии и приведшие к тому, что страна с наименьшими потерями пережила финансовый кризис 1997-1998 гг</w:t>
      </w:r>
      <w:r w:rsidRPr="00DC5A68">
        <w:rPr>
          <w:sz w:val="28"/>
          <w:szCs w:val="28"/>
        </w:rPr>
        <w:t>.</w:t>
      </w:r>
    </w:p>
    <w:p w:rsidR="00950852" w:rsidRPr="00B41EB8" w:rsidRDefault="00950852" w:rsidP="00DB7B27">
      <w:pPr>
        <w:pStyle w:val="af8"/>
        <w:spacing w:before="0" w:beforeAutospacing="0" w:after="0" w:afterAutospacing="0" w:line="360" w:lineRule="auto"/>
        <w:ind w:firstLine="709"/>
        <w:rPr>
          <w:b/>
          <w:sz w:val="28"/>
          <w:szCs w:val="28"/>
        </w:rPr>
      </w:pPr>
      <w:r w:rsidRPr="00B41EB8">
        <w:rPr>
          <w:b/>
          <w:bCs/>
          <w:iCs/>
          <w:sz w:val="28"/>
          <w:szCs w:val="28"/>
        </w:rPr>
        <w:t xml:space="preserve">Поддержать отечественную экономику </w:t>
      </w:r>
    </w:p>
    <w:p w:rsidR="00950852" w:rsidRPr="00DC5A68" w:rsidRDefault="00950852" w:rsidP="00DB7B27">
      <w:pPr>
        <w:pStyle w:val="af8"/>
        <w:spacing w:before="0" w:beforeAutospacing="0" w:after="0" w:afterAutospacing="0" w:line="360" w:lineRule="auto"/>
        <w:ind w:firstLine="709"/>
        <w:rPr>
          <w:sz w:val="28"/>
          <w:szCs w:val="28"/>
        </w:rPr>
      </w:pPr>
      <w:r w:rsidRPr="00DC5A68">
        <w:rPr>
          <w:iCs/>
          <w:sz w:val="28"/>
          <w:szCs w:val="28"/>
        </w:rPr>
        <w:t>Для этого</w:t>
      </w:r>
      <w:r w:rsidRPr="00DC5A68">
        <w:rPr>
          <w:sz w:val="28"/>
          <w:szCs w:val="28"/>
        </w:rPr>
        <w:t>: обеспечить государственные гарантии на возврат межбанковских кредитов, получа</w:t>
      </w:r>
      <w:r w:rsidRPr="00DC5A68">
        <w:rPr>
          <w:sz w:val="28"/>
          <w:szCs w:val="28"/>
        </w:rPr>
        <w:softHyphen/>
        <w:t>емых 150-200 крупнейшими банками страны, что может поспособствовать восстановлению межбанковского кредитования;</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Прекратить операции на фондовом рынке и закрыть биржевую торговлю акциями российских эмитентов на протяжении всего 2009 г.;</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Провести массовый выкуп неликвидных активов (недостороенной недвижимости, производственных мощностей, земли и т.д.) за счет бюджета;</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Резко снизить ставку рефинансирования Центрального банка с 12 до 4-5% и ввести в практику кредитование им не только банков, но и крупных промышленных корпораций, прекратив выделение им денег из Стабфонда;</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Серьезно увеличить кредитование промышленности и стимулировать потребительское кредитование для поддержания платежеспособного спроса;</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Ввести обязательное страхование граждан на случай потери работы;</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Провести резкое снижение налогов на корпорации, осуществляющие на</w:t>
      </w:r>
      <w:r w:rsidRPr="00DC5A68">
        <w:rPr>
          <w:sz w:val="28"/>
          <w:szCs w:val="28"/>
        </w:rPr>
        <w:softHyphen/>
        <w:t>учно-технические разработки и активно внедряющие новые технологии, а также на предприятия малого бизнеса, создающие новые рабочие места.</w:t>
      </w:r>
    </w:p>
    <w:p w:rsidR="00950852" w:rsidRPr="00DC5A68" w:rsidRDefault="00950852" w:rsidP="00DB7B27">
      <w:pPr>
        <w:pStyle w:val="af8"/>
        <w:spacing w:before="0" w:beforeAutospacing="0" w:after="0" w:afterAutospacing="0" w:line="360" w:lineRule="auto"/>
        <w:ind w:firstLine="709"/>
        <w:rPr>
          <w:sz w:val="28"/>
          <w:szCs w:val="28"/>
        </w:rPr>
      </w:pPr>
      <w:r w:rsidRPr="00DC5A68">
        <w:rPr>
          <w:iCs/>
          <w:sz w:val="28"/>
          <w:szCs w:val="28"/>
        </w:rPr>
        <w:t>Эти меры способны наполнить российскую экономику деньгами и недопустить краха рубля и бегства капиталов из страны в случае реализации мер, отмеченных выше</w:t>
      </w:r>
      <w:r w:rsidRPr="00DC5A68">
        <w:rPr>
          <w:sz w:val="28"/>
          <w:szCs w:val="28"/>
        </w:rPr>
        <w:t>.</w:t>
      </w:r>
    </w:p>
    <w:p w:rsidR="00950852" w:rsidRPr="00DC5A68" w:rsidRDefault="0097449A" w:rsidP="00DB7B27">
      <w:pPr>
        <w:pStyle w:val="af8"/>
        <w:spacing w:before="0" w:beforeAutospacing="0" w:after="0" w:afterAutospacing="0" w:line="360" w:lineRule="auto"/>
        <w:ind w:firstLine="709"/>
        <w:rPr>
          <w:sz w:val="28"/>
          <w:szCs w:val="28"/>
        </w:rPr>
      </w:pPr>
      <w:r>
        <w:rPr>
          <w:b/>
          <w:bCs/>
          <w:iCs/>
          <w:sz w:val="28"/>
          <w:szCs w:val="28"/>
        </w:rPr>
        <w:t>Усовершенствовать реализацию перераспределительной функции государства.</w:t>
      </w:r>
    </w:p>
    <w:p w:rsidR="00950852" w:rsidRPr="00DC5A68" w:rsidRDefault="00950852" w:rsidP="00DB7B27">
      <w:pPr>
        <w:pStyle w:val="af8"/>
        <w:spacing w:before="0" w:beforeAutospacing="0" w:after="0" w:afterAutospacing="0" w:line="360" w:lineRule="auto"/>
        <w:ind w:firstLine="709"/>
        <w:rPr>
          <w:sz w:val="28"/>
          <w:szCs w:val="28"/>
        </w:rPr>
      </w:pPr>
      <w:r w:rsidRPr="00DC5A68">
        <w:rPr>
          <w:iCs/>
          <w:sz w:val="28"/>
          <w:szCs w:val="28"/>
        </w:rPr>
        <w:t>Для этого</w:t>
      </w:r>
      <w:r w:rsidRPr="00DC5A68">
        <w:rPr>
          <w:sz w:val="28"/>
          <w:szCs w:val="28"/>
        </w:rPr>
        <w:t>: приостановить и пересмотреть государственных целевых инвестиционных программ, а также инвестпрограммы госкорпораций;</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 xml:space="preserve">Отказаться от финансирования всех проектов в рамках подготовки Саммита АТЭС 2012 г. и Олимпиады в Сочи 2014 г.; </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Резко сократить финансирование «общегосударственных расходов» и сократить общие расходы Федерального бюджета РФ и территориальных бюджетов не менее чем на 20% к уровню 2008 г.;</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 xml:space="preserve">Уменьшить численность работников органов государственного управления на 25% к концу 2009 г.; ввести на 2009-2010 гг. мораторий на повышение их доходов; освободить от занимаемых должностей руководителей всех госкорпораций, назначенных на свои должности ранее 1 января 2006 г. и провести детальную проверку их деятельности; </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Ввести процедуру открытых для отечественных и зарубежных компаний конкурсов на строительство и поддержание объектов инфраструктуры;</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Установить привязку цен на бензин, услуги ЖКХ и элетроэнергию к мировым ценам на нефть; в случае несоблюдения этих правил банкротить компании-производители и продавать их на открытых аукционах;</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Принять жесткое антимонопольное законодательство, приравняв ограничение конкуренции к уголовным преступлениям.</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Экономический рост в России в 2003-2007 гг. был чрезмерно высоким и не сопровождался ростом конкурентоспособности экономики страны. Излишне быстрым был и рост денежных доходов наиболее обеспеченной части населения, опередивший рост производительности на российских предприятиях. Необходимым кажется противодействие снижению цен на жилую и коммерческую недвижимо</w:t>
      </w:r>
      <w:r w:rsidRPr="00DC5A68">
        <w:rPr>
          <w:sz w:val="28"/>
          <w:szCs w:val="28"/>
        </w:rPr>
        <w:softHyphen/>
        <w:t xml:space="preserve">сть на 40-60%. Считается, что нынешний уровень капитализации российского фондового рынка справедлив, и многие категорически возражают против поддержанию котировок акций за счет бюджетных средств. </w:t>
      </w:r>
    </w:p>
    <w:p w:rsidR="00950852" w:rsidRPr="00DC5A68" w:rsidRDefault="00950852" w:rsidP="00DB7B27">
      <w:pPr>
        <w:pStyle w:val="af8"/>
        <w:spacing w:before="0" w:beforeAutospacing="0" w:after="0" w:afterAutospacing="0" w:line="360" w:lineRule="auto"/>
        <w:ind w:firstLine="709"/>
        <w:rPr>
          <w:sz w:val="28"/>
          <w:szCs w:val="28"/>
        </w:rPr>
      </w:pPr>
      <w:r w:rsidRPr="00DC5A68">
        <w:rPr>
          <w:sz w:val="28"/>
          <w:szCs w:val="28"/>
        </w:rPr>
        <w:t>Полагая, что преодоление российского экономического кризиса может быть успешным и эффективным лишь в условиях постепенного оживления мировой экономики, считается, что сегодня любые попытки муссировать «вину» Запада за финансовый кризис, а также препятствовать мерам, предпринимаемым США и ЕС в процессе купирования последствий финансового кризиса, контрпродуктивны и вредны.</w:t>
      </w:r>
    </w:p>
    <w:p w:rsidR="00950852" w:rsidRPr="00DC5A68" w:rsidRDefault="00DB7B27" w:rsidP="00DB7B27">
      <w:pPr>
        <w:pStyle w:val="3"/>
        <w:spacing w:line="360" w:lineRule="auto"/>
      </w:pPr>
      <w:bookmarkStart w:id="28" w:name="_Toc219464197"/>
      <w:r w:rsidRPr="00DC5A68">
        <w:t>Список использованной литературы:</w:t>
      </w:r>
      <w:bookmarkEnd w:id="28"/>
      <w:r w:rsidRPr="00DC5A68">
        <w:t xml:space="preserve"> </w:t>
      </w:r>
    </w:p>
    <w:p w:rsidR="00950852" w:rsidRPr="00DC5A68" w:rsidRDefault="00950852" w:rsidP="00DB7B27">
      <w:pPr>
        <w:spacing w:after="0" w:line="360" w:lineRule="auto"/>
        <w:ind w:firstLine="709"/>
        <w:rPr>
          <w:rFonts w:ascii="Times New Roman" w:hAnsi="Times New Roman"/>
          <w:b/>
          <w:sz w:val="28"/>
          <w:szCs w:val="28"/>
        </w:rPr>
      </w:pPr>
    </w:p>
    <w:p w:rsidR="00D37C84" w:rsidRPr="00D37C84" w:rsidRDefault="00D37C84" w:rsidP="00D37C84">
      <w:pPr>
        <w:pStyle w:val="afe"/>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Борисов С.М. Рубль-валюта России./ Борисов С.М.//  Консалтбанкир - 2004 г., 422стр.</w:t>
      </w:r>
    </w:p>
    <w:p w:rsidR="00D37C84" w:rsidRPr="00D37C84" w:rsidRDefault="00D37C84" w:rsidP="00D37C84">
      <w:pPr>
        <w:pStyle w:val="afe"/>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Борисова С.Г., Сидорович А.В., Битюкова В.Р.</w:t>
      </w:r>
      <w:r w:rsidRPr="00D37C84">
        <w:rPr>
          <w:rFonts w:ascii="Times New Roman" w:hAnsi="Times New Roman"/>
          <w:sz w:val="28"/>
          <w:szCs w:val="28"/>
        </w:rPr>
        <w:tab/>
        <w:t>Основы национальной экономики. / Под ред. В. Р. Битюкова // Дело и сервис (ДиС) – 2008 г., 530 стр.</w:t>
      </w:r>
    </w:p>
    <w:p w:rsidR="00D37C84" w:rsidRPr="00D37C84" w:rsidRDefault="00D37C84" w:rsidP="00D37C84">
      <w:pPr>
        <w:pStyle w:val="af4"/>
        <w:numPr>
          <w:ilvl w:val="0"/>
          <w:numId w:val="14"/>
        </w:numPr>
        <w:spacing w:line="360" w:lineRule="auto"/>
        <w:rPr>
          <w:sz w:val="28"/>
          <w:szCs w:val="28"/>
        </w:rPr>
      </w:pPr>
      <w:r w:rsidRPr="00D37C84">
        <w:rPr>
          <w:sz w:val="28"/>
          <w:szCs w:val="28"/>
        </w:rPr>
        <w:t xml:space="preserve">Внешний долг Российской Федерации в 1999 году (аналитическое представление). [Электронный ресурс]/ / Режим доступа: </w:t>
      </w:r>
      <w:r w:rsidRPr="00D37C84">
        <w:rPr>
          <w:sz w:val="28"/>
          <w:szCs w:val="28"/>
          <w:lang w:val="en-US"/>
        </w:rPr>
        <w:t>http</w:t>
      </w:r>
      <w:r w:rsidRPr="00D37C84">
        <w:rPr>
          <w:sz w:val="28"/>
          <w:szCs w:val="28"/>
        </w:rPr>
        <w:t>;//www.cbr.ru, свободный.</w:t>
      </w:r>
    </w:p>
    <w:p w:rsidR="00D37C84" w:rsidRPr="00D37C84" w:rsidRDefault="00D37C84" w:rsidP="00D37C84">
      <w:pPr>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Дмитрий Ансимов. Некоторые аспекты валютного регулирования./ Ансимов Д.// «Деньги» №11 – ноябрь 2008 г.., (http://www.kommersant.ru/money.aspx)</w:t>
      </w:r>
    </w:p>
    <w:p w:rsidR="00D37C84" w:rsidRPr="00D37C84" w:rsidRDefault="00D37C84" w:rsidP="00D37C84">
      <w:pPr>
        <w:pStyle w:val="afe"/>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Екатерина Козлова. Покатаемся?/ Козлова Е.// «Эксперт» №35 - 8 ноября 2008 г., (http://www.expert.ru/)</w:t>
      </w:r>
    </w:p>
    <w:p w:rsidR="00D37C84" w:rsidRPr="00D37C84" w:rsidRDefault="00D37C84" w:rsidP="00D37C84">
      <w:pPr>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Елена Галанина. От колониальной экономики./Галанина Е.//«Эксперт» №1 - 12 января 2006 г., (http://www.expert.ru/)</w:t>
      </w:r>
    </w:p>
    <w:p w:rsidR="00D37C84" w:rsidRPr="00D37C84" w:rsidRDefault="00D37C84" w:rsidP="00D37C84">
      <w:pPr>
        <w:pStyle w:val="af4"/>
        <w:numPr>
          <w:ilvl w:val="0"/>
          <w:numId w:val="14"/>
        </w:numPr>
        <w:spacing w:line="360" w:lineRule="auto"/>
        <w:rPr>
          <w:sz w:val="28"/>
          <w:szCs w:val="28"/>
        </w:rPr>
      </w:pPr>
      <w:r w:rsidRPr="00D37C84">
        <w:rPr>
          <w:sz w:val="28"/>
          <w:szCs w:val="28"/>
        </w:rPr>
        <w:t>Ирина Велиева. Игра по-крупному./Велиева И.// «Эксперт» №19 –  12 мая 2008 г. (http://www.expert.ru/)</w:t>
      </w:r>
    </w:p>
    <w:p w:rsidR="00D37C84" w:rsidRPr="00D37C84" w:rsidRDefault="00D37C84" w:rsidP="00D37C84">
      <w:pPr>
        <w:pStyle w:val="afe"/>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Корчагин Ю.А.</w:t>
      </w:r>
      <w:r w:rsidRPr="00D37C84">
        <w:rPr>
          <w:rFonts w:ascii="Times New Roman" w:hAnsi="Times New Roman"/>
          <w:sz w:val="28"/>
          <w:szCs w:val="28"/>
        </w:rPr>
        <w:tab/>
        <w:t>Современная экономика России. / Ю.А. Корчагин// Феникс -2008г.</w:t>
      </w:r>
      <w:r>
        <w:rPr>
          <w:rFonts w:ascii="Times New Roman" w:hAnsi="Times New Roman"/>
          <w:sz w:val="28"/>
          <w:szCs w:val="28"/>
        </w:rPr>
        <w:t>, 218 стр.</w:t>
      </w:r>
    </w:p>
    <w:p w:rsidR="00D37C84" w:rsidRPr="00D37C84" w:rsidRDefault="00D37C84" w:rsidP="00D37C84">
      <w:pPr>
        <w:pStyle w:val="af4"/>
        <w:numPr>
          <w:ilvl w:val="0"/>
          <w:numId w:val="14"/>
        </w:numPr>
        <w:spacing w:line="360" w:lineRule="auto"/>
        <w:rPr>
          <w:sz w:val="28"/>
          <w:szCs w:val="28"/>
        </w:rPr>
      </w:pPr>
      <w:r w:rsidRPr="00D37C84">
        <w:rPr>
          <w:sz w:val="28"/>
          <w:szCs w:val="28"/>
        </w:rPr>
        <w:t>Крашенинникова В.М. Валютное регулирование в системе государственного управления экономикой: Учебник. Гриф Мин. образования РФ./ Под общ. ред. Крашенинникова В.М.// Экономика – 2003 г., 518 стр.</w:t>
      </w:r>
    </w:p>
    <w:p w:rsidR="00D37C84" w:rsidRPr="00D37C84" w:rsidRDefault="00D37C84" w:rsidP="00D37C84">
      <w:pPr>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 xml:space="preserve">Меры денежной политики. [Электронный ресурс].// Режим доступа: </w:t>
      </w:r>
      <w:r w:rsidRPr="00D37C84">
        <w:rPr>
          <w:rFonts w:ascii="Times New Roman" w:hAnsi="Times New Roman"/>
          <w:sz w:val="28"/>
          <w:szCs w:val="28"/>
          <w:lang w:val="en-US"/>
        </w:rPr>
        <w:t>http</w:t>
      </w:r>
      <w:r w:rsidRPr="00D37C84">
        <w:rPr>
          <w:rFonts w:ascii="Times New Roman" w:hAnsi="Times New Roman"/>
          <w:sz w:val="28"/>
          <w:szCs w:val="28"/>
        </w:rPr>
        <w:t>;//www.cbr.ru, свободный.</w:t>
      </w:r>
    </w:p>
    <w:p w:rsidR="00D37C84" w:rsidRPr="00D37C84" w:rsidRDefault="00D37C84" w:rsidP="00D37C84">
      <w:pPr>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Михаил Смирнов. Небо в рублях./Смирнов М.// «Экономист» №47–21.12.2008 г., (http://www.economist.com.ru/)</w:t>
      </w:r>
    </w:p>
    <w:p w:rsidR="00D37C84" w:rsidRPr="00D37C84" w:rsidRDefault="00D37C84" w:rsidP="00D37C84">
      <w:pPr>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 xml:space="preserve">Огаркова Н. Мировая валютная система и проблема конвертируемости рубля. /Н. Огаркова.//. Международные отношения </w:t>
      </w:r>
      <w:r>
        <w:rPr>
          <w:rFonts w:ascii="Times New Roman" w:hAnsi="Times New Roman"/>
          <w:sz w:val="28"/>
          <w:szCs w:val="28"/>
        </w:rPr>
        <w:t>–</w:t>
      </w:r>
      <w:r w:rsidRPr="00D37C84">
        <w:rPr>
          <w:rFonts w:ascii="Times New Roman" w:hAnsi="Times New Roman"/>
          <w:sz w:val="28"/>
          <w:szCs w:val="28"/>
        </w:rPr>
        <w:t xml:space="preserve"> 2006</w:t>
      </w:r>
      <w:r>
        <w:rPr>
          <w:rFonts w:ascii="Times New Roman" w:hAnsi="Times New Roman"/>
          <w:sz w:val="28"/>
          <w:szCs w:val="28"/>
        </w:rPr>
        <w:t xml:space="preserve"> г., 312 стр.</w:t>
      </w:r>
    </w:p>
    <w:p w:rsidR="00D37C84" w:rsidRPr="00D37C84" w:rsidRDefault="00D37C84" w:rsidP="00D37C84">
      <w:pPr>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Огаркова Н. Мировая валютная система и проблема конвертируемости рубля. Антология./ Под ред. Н. Огарковой.// Международные отношения - 2006 г., 328 стр.</w:t>
      </w:r>
    </w:p>
    <w:p w:rsidR="00D37C84" w:rsidRPr="00D37C84" w:rsidRDefault="00D37C84" w:rsidP="00D37C84">
      <w:pPr>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Оксана Комардина. Финансовый рынок России./Комардина О.// «Эксперт» №50 – 22 декабря 2008 г. (http://www.expert.ru/)</w:t>
      </w:r>
    </w:p>
    <w:p w:rsidR="00D37C84" w:rsidRPr="00D37C84" w:rsidRDefault="00D37C84" w:rsidP="00D37C84">
      <w:pPr>
        <w:pStyle w:val="afe"/>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Олег Буклемишев. Доллар возвращается./Буклемишев О.// «Эксперт» №35 - 8 сентября 2008г. (http://www.expert.ru/)</w:t>
      </w:r>
    </w:p>
    <w:p w:rsidR="00D37C84" w:rsidRPr="00D37C84" w:rsidRDefault="00D37C84" w:rsidP="00D37C84">
      <w:pPr>
        <w:pStyle w:val="af4"/>
        <w:numPr>
          <w:ilvl w:val="0"/>
          <w:numId w:val="14"/>
        </w:numPr>
        <w:spacing w:line="360" w:lineRule="auto"/>
        <w:rPr>
          <w:sz w:val="28"/>
          <w:szCs w:val="28"/>
        </w:rPr>
      </w:pPr>
      <w:r w:rsidRPr="00D37C84">
        <w:rPr>
          <w:sz w:val="28"/>
          <w:szCs w:val="28"/>
        </w:rPr>
        <w:t xml:space="preserve">Основные экономические показатели РФ в 2008 году. [Электронный ресурс]/ / Режим доступа: </w:t>
      </w:r>
      <w:r w:rsidRPr="00D37C84">
        <w:rPr>
          <w:sz w:val="28"/>
          <w:szCs w:val="28"/>
          <w:lang w:val="en-US"/>
        </w:rPr>
        <w:t>http</w:t>
      </w:r>
      <w:r w:rsidRPr="00D37C84">
        <w:rPr>
          <w:sz w:val="28"/>
          <w:szCs w:val="28"/>
        </w:rPr>
        <w:t>;//www.cbr.ru, свободный.</w:t>
      </w:r>
    </w:p>
    <w:p w:rsidR="00D37C84" w:rsidRPr="00D37C84" w:rsidRDefault="00D37C84" w:rsidP="00D37C84">
      <w:pPr>
        <w:pStyle w:val="afe"/>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Павел Самиев. Обманный курс./ П. Самиев//«Эксперт» №17  - 12 мая 2007г. (http://www.expert.ru/)</w:t>
      </w:r>
    </w:p>
    <w:p w:rsidR="00D37C84" w:rsidRPr="00D37C84" w:rsidRDefault="00D37C84" w:rsidP="00D37C84">
      <w:pPr>
        <w:pStyle w:val="af4"/>
        <w:numPr>
          <w:ilvl w:val="0"/>
          <w:numId w:val="14"/>
        </w:numPr>
        <w:spacing w:line="360" w:lineRule="auto"/>
        <w:rPr>
          <w:sz w:val="28"/>
          <w:szCs w:val="28"/>
          <w:lang w:val="en-US"/>
        </w:rPr>
      </w:pPr>
      <w:r w:rsidRPr="00D37C84">
        <w:rPr>
          <w:sz w:val="28"/>
          <w:szCs w:val="28"/>
        </w:rPr>
        <w:t xml:space="preserve">Платежный баланс Российской Федерации за 2007 год. [Электронный ресурс] / / Режим доступа: </w:t>
      </w:r>
      <w:r w:rsidRPr="00D37C84">
        <w:rPr>
          <w:sz w:val="28"/>
          <w:szCs w:val="28"/>
          <w:lang w:val="en-US"/>
        </w:rPr>
        <w:t>http</w:t>
      </w:r>
      <w:r w:rsidRPr="00D37C84">
        <w:rPr>
          <w:sz w:val="28"/>
          <w:szCs w:val="28"/>
        </w:rPr>
        <w:t>;//www.cbr.ru, свободный.</w:t>
      </w:r>
    </w:p>
    <w:p w:rsidR="00D37C84" w:rsidRPr="00D37C84" w:rsidRDefault="00D37C84" w:rsidP="00D37C84">
      <w:pPr>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Учебник. Курс экономической теории. /Под ред. Чепурина.// М.Н.-  Киров - 2002 г.</w:t>
      </w:r>
      <w:r>
        <w:rPr>
          <w:rFonts w:ascii="Times New Roman" w:hAnsi="Times New Roman"/>
          <w:sz w:val="28"/>
          <w:szCs w:val="28"/>
        </w:rPr>
        <w:t>, 465 стр.</w:t>
      </w:r>
    </w:p>
    <w:p w:rsidR="00D37C84" w:rsidRPr="00D37C84" w:rsidRDefault="00D37C84" w:rsidP="00D37C84">
      <w:pPr>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Учебник. Мировая экономика. /Р.И. Хасбулатов// Феникс -  2004 г.</w:t>
      </w:r>
    </w:p>
    <w:p w:rsidR="00D37C84" w:rsidRPr="00D37C84" w:rsidRDefault="00D37C84" w:rsidP="00D37C84">
      <w:pPr>
        <w:numPr>
          <w:ilvl w:val="0"/>
          <w:numId w:val="14"/>
        </w:numPr>
        <w:spacing w:after="0" w:line="360" w:lineRule="auto"/>
        <w:rPr>
          <w:rFonts w:ascii="Times New Roman" w:hAnsi="Times New Roman"/>
          <w:sz w:val="28"/>
          <w:szCs w:val="28"/>
        </w:rPr>
      </w:pPr>
      <w:r w:rsidRPr="00D37C84">
        <w:rPr>
          <w:rFonts w:ascii="Times New Roman" w:hAnsi="Times New Roman"/>
          <w:sz w:val="28"/>
          <w:szCs w:val="28"/>
        </w:rPr>
        <w:t>Холопов А. В. Валютный курс и макроэкономическая политика. / А.В. Холопов.</w:t>
      </w:r>
      <w:r>
        <w:rPr>
          <w:rFonts w:ascii="Times New Roman" w:hAnsi="Times New Roman"/>
          <w:sz w:val="28"/>
          <w:szCs w:val="28"/>
        </w:rPr>
        <w:t>//</w:t>
      </w:r>
      <w:r w:rsidRPr="00D37C84">
        <w:rPr>
          <w:rFonts w:ascii="Times New Roman" w:hAnsi="Times New Roman"/>
          <w:sz w:val="28"/>
          <w:szCs w:val="28"/>
        </w:rPr>
        <w:t xml:space="preserve"> Научно-техническое общество имени академика С. И. Вавилова -  2003 г., 160 стр.</w:t>
      </w:r>
      <w:bookmarkStart w:id="29" w:name="_GoBack"/>
      <w:bookmarkEnd w:id="29"/>
    </w:p>
    <w:sectPr w:rsidR="00D37C84" w:rsidRPr="00D37C84" w:rsidSect="00C57E04">
      <w:footerReference w:type="even" r:id="rId7"/>
      <w:footerReference w:type="default" r:id="rId8"/>
      <w:pgSz w:w="11906" w:h="16838" w:code="9"/>
      <w:pgMar w:top="1134" w:right="746" w:bottom="107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ED2" w:rsidRPr="00950852" w:rsidRDefault="00104ED2" w:rsidP="00950852">
      <w:pPr>
        <w:pStyle w:val="1"/>
        <w:spacing w:line="240" w:lineRule="auto"/>
        <w:rPr>
          <w:rFonts w:ascii="Calibri" w:hAnsi="Calibri"/>
          <w:b w:val="0"/>
          <w:sz w:val="22"/>
          <w:szCs w:val="22"/>
        </w:rPr>
      </w:pPr>
      <w:r>
        <w:separator/>
      </w:r>
    </w:p>
  </w:endnote>
  <w:endnote w:type="continuationSeparator" w:id="0">
    <w:p w:rsidR="00104ED2" w:rsidRPr="00950852" w:rsidRDefault="00104ED2" w:rsidP="00950852">
      <w:pPr>
        <w:pStyle w:val="1"/>
        <w:spacing w:line="240" w:lineRule="auto"/>
        <w:rPr>
          <w:rFonts w:ascii="Calibri" w:hAnsi="Calibri"/>
          <w:b w:val="0"/>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E04" w:rsidRPr="0089390D" w:rsidRDefault="00C57E04" w:rsidP="00C57E04">
    <w:pPr>
      <w:pStyle w:val="a3"/>
      <w:framePr w:wrap="around" w:vAnchor="text" w:hAnchor="margin" w:xAlign="right" w:y="1"/>
      <w:rPr>
        <w:rStyle w:val="a5"/>
        <w:rFonts w:ascii="Arial" w:hAnsi="Arial" w:cs="Arial"/>
      </w:rPr>
    </w:pPr>
    <w:r w:rsidRPr="0089390D">
      <w:rPr>
        <w:rStyle w:val="a5"/>
        <w:rFonts w:ascii="Arial" w:hAnsi="Arial" w:cs="Arial"/>
      </w:rPr>
      <w:fldChar w:fldCharType="begin"/>
    </w:r>
    <w:r w:rsidRPr="0089390D">
      <w:rPr>
        <w:rStyle w:val="a5"/>
        <w:rFonts w:ascii="Arial" w:hAnsi="Arial" w:cs="Arial"/>
      </w:rPr>
      <w:instrText xml:space="preserve">PAGE  </w:instrText>
    </w:r>
    <w:r w:rsidRPr="0089390D">
      <w:rPr>
        <w:rStyle w:val="a5"/>
        <w:rFonts w:ascii="Arial" w:hAnsi="Arial" w:cs="Arial"/>
      </w:rPr>
      <w:fldChar w:fldCharType="end"/>
    </w:r>
  </w:p>
  <w:p w:rsidR="00C57E04" w:rsidRPr="0089390D" w:rsidRDefault="00C57E04" w:rsidP="00C57E04">
    <w:pPr>
      <w:pStyle w:val="a3"/>
      <w:ind w:right="360"/>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E3A" w:rsidRDefault="00FB3E3A">
    <w:pPr>
      <w:pStyle w:val="a3"/>
      <w:jc w:val="center"/>
    </w:pPr>
    <w:r>
      <w:fldChar w:fldCharType="begin"/>
    </w:r>
    <w:r>
      <w:instrText xml:space="preserve"> PAGE   \* MERGEFORMAT </w:instrText>
    </w:r>
    <w:r>
      <w:fldChar w:fldCharType="separate"/>
    </w:r>
    <w:r w:rsidR="005F7EBD">
      <w:rPr>
        <w:noProof/>
      </w:rPr>
      <w:t>2</w:t>
    </w:r>
    <w:r>
      <w:fldChar w:fldCharType="end"/>
    </w:r>
  </w:p>
  <w:p w:rsidR="00C57E04" w:rsidRPr="0089390D" w:rsidRDefault="00C57E04" w:rsidP="00C57E04">
    <w:pPr>
      <w:pStyle w:val="a3"/>
      <w:ind w:right="360"/>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ED2" w:rsidRPr="00950852" w:rsidRDefault="00104ED2" w:rsidP="00950852">
      <w:pPr>
        <w:pStyle w:val="1"/>
        <w:spacing w:line="240" w:lineRule="auto"/>
        <w:rPr>
          <w:rFonts w:ascii="Calibri" w:hAnsi="Calibri"/>
          <w:b w:val="0"/>
          <w:sz w:val="22"/>
          <w:szCs w:val="22"/>
        </w:rPr>
      </w:pPr>
      <w:r>
        <w:separator/>
      </w:r>
    </w:p>
  </w:footnote>
  <w:footnote w:type="continuationSeparator" w:id="0">
    <w:p w:rsidR="00104ED2" w:rsidRPr="00950852" w:rsidRDefault="00104ED2" w:rsidP="00950852">
      <w:pPr>
        <w:pStyle w:val="1"/>
        <w:spacing w:line="240" w:lineRule="auto"/>
        <w:rPr>
          <w:rFonts w:ascii="Calibri" w:hAnsi="Calibri"/>
          <w:b w:val="0"/>
          <w:sz w:val="22"/>
          <w:szCs w:val="22"/>
        </w:rPr>
      </w:pPr>
      <w:r>
        <w:continuationSeparator/>
      </w:r>
    </w:p>
  </w:footnote>
  <w:footnote w:id="1">
    <w:p w:rsidR="00950852" w:rsidRDefault="00950852" w:rsidP="00950852">
      <w:pPr>
        <w:pStyle w:val="af4"/>
      </w:pPr>
      <w:r>
        <w:rPr>
          <w:rStyle w:val="af6"/>
        </w:rPr>
        <w:footnoteRef/>
      </w:r>
      <w:r>
        <w:t xml:space="preserve"> </w:t>
      </w:r>
      <w:r w:rsidR="002336CD">
        <w:t xml:space="preserve">Учебник. </w:t>
      </w:r>
      <w:r>
        <w:t xml:space="preserve">Курс экономической теории. </w:t>
      </w:r>
      <w:r w:rsidR="002336CD">
        <w:t>/Под ред. Чепурина.// М.Н.-  Киров - 2002</w:t>
      </w:r>
      <w:r>
        <w:t xml:space="preserve"> г.</w:t>
      </w:r>
    </w:p>
  </w:footnote>
  <w:footnote w:id="2">
    <w:p w:rsidR="00950852" w:rsidRDefault="00950852" w:rsidP="00950852">
      <w:pPr>
        <w:pStyle w:val="af4"/>
      </w:pPr>
      <w:r>
        <w:rPr>
          <w:rStyle w:val="af6"/>
        </w:rPr>
        <w:footnoteRef/>
      </w:r>
      <w:r>
        <w:t xml:space="preserve"> </w:t>
      </w:r>
      <w:r w:rsidR="002336CD">
        <w:t xml:space="preserve">Учебник. </w:t>
      </w:r>
      <w:r>
        <w:t xml:space="preserve">Мировая экономика. </w:t>
      </w:r>
      <w:r w:rsidR="002336CD">
        <w:t>/Р.И. Хасбулатов// Феникс -  2004</w:t>
      </w:r>
      <w:r>
        <w:t xml:space="preserve"> г.</w:t>
      </w:r>
    </w:p>
  </w:footnote>
  <w:footnote w:id="3">
    <w:p w:rsidR="00950852" w:rsidRDefault="00950852" w:rsidP="00950852">
      <w:pPr>
        <w:pStyle w:val="af4"/>
      </w:pPr>
      <w:r>
        <w:rPr>
          <w:rStyle w:val="af6"/>
        </w:rPr>
        <w:footnoteRef/>
      </w:r>
      <w:r w:rsidR="00822683">
        <w:t xml:space="preserve">  Огаркова Н. Мировая валютная система и проблема конвертируемости рубля. /Н. Огаркова.//</w:t>
      </w:r>
      <w:r>
        <w:t>.</w:t>
      </w:r>
      <w:r w:rsidR="00822683" w:rsidRPr="00822683">
        <w:t xml:space="preserve"> </w:t>
      </w:r>
      <w:r w:rsidR="00822683">
        <w:t>Международные отношения - 2006 г.</w:t>
      </w:r>
    </w:p>
  </w:footnote>
  <w:footnote w:id="4">
    <w:p w:rsidR="00950852" w:rsidRDefault="00950852" w:rsidP="00950852">
      <w:pPr>
        <w:pStyle w:val="af4"/>
      </w:pPr>
      <w:r>
        <w:rPr>
          <w:rStyle w:val="af6"/>
        </w:rPr>
        <w:footnoteRef/>
      </w:r>
      <w:r>
        <w:t xml:space="preserve"> </w:t>
      </w:r>
      <w:r w:rsidR="00FB2A17" w:rsidRPr="007762E1">
        <w:t>Крашенинникова В.М.</w:t>
      </w:r>
      <w:r w:rsidR="00FB2A17" w:rsidRPr="00FB2A17">
        <w:t xml:space="preserve"> </w:t>
      </w:r>
      <w:r w:rsidR="00FB2A17" w:rsidRPr="007762E1">
        <w:t>Валютное регулирование в системе государственного управления экономикой: Учебник. Гриф Мин. образования РФ</w:t>
      </w:r>
      <w:r w:rsidR="00FB2A17">
        <w:t>./</w:t>
      </w:r>
      <w:r w:rsidR="00FB2A17" w:rsidRPr="00FB2A17">
        <w:t xml:space="preserve"> </w:t>
      </w:r>
      <w:r w:rsidR="00FB2A17" w:rsidRPr="007762E1">
        <w:t>Под общ. ред. Крашенинникова В.М.</w:t>
      </w:r>
      <w:r w:rsidR="00FB2A17">
        <w:t>// Экономика – 2003 г.</w:t>
      </w:r>
    </w:p>
    <w:p w:rsidR="00950852" w:rsidRDefault="00950852" w:rsidP="00950852">
      <w:pPr>
        <w:pStyle w:val="af4"/>
      </w:pPr>
    </w:p>
  </w:footnote>
  <w:footnote w:id="5">
    <w:p w:rsidR="00950852" w:rsidRDefault="00950852" w:rsidP="00950852">
      <w:pPr>
        <w:pStyle w:val="af4"/>
      </w:pPr>
      <w:r>
        <w:rPr>
          <w:rStyle w:val="af6"/>
        </w:rPr>
        <w:footnoteRef/>
      </w:r>
      <w:r>
        <w:t xml:space="preserve"> </w:t>
      </w:r>
      <w:r w:rsidR="00FB2A17" w:rsidRPr="00B51C01">
        <w:t>Борисов С.М.</w:t>
      </w:r>
      <w:r w:rsidR="00FB2A17" w:rsidRPr="00FB2A17">
        <w:t xml:space="preserve"> </w:t>
      </w:r>
      <w:r w:rsidR="00FB2A17" w:rsidRPr="00B51C01">
        <w:t>Рубль-валюта России</w:t>
      </w:r>
      <w:r w:rsidR="00FB2A17">
        <w:t>./С.М. Борисов.//</w:t>
      </w:r>
      <w:r w:rsidR="00FB2A17" w:rsidRPr="00FB2A17">
        <w:t xml:space="preserve"> </w:t>
      </w:r>
      <w:r w:rsidR="00FB2A17" w:rsidRPr="009D6B7F">
        <w:t>Консалтбанкир</w:t>
      </w:r>
      <w:r w:rsidR="00FB2A17">
        <w:t>-2004 г.</w:t>
      </w:r>
    </w:p>
  </w:footnote>
  <w:footnote w:id="6">
    <w:p w:rsidR="000045C1" w:rsidRDefault="000045C1">
      <w:pPr>
        <w:pStyle w:val="af4"/>
      </w:pPr>
      <w:r>
        <w:rPr>
          <w:rStyle w:val="af6"/>
        </w:rPr>
        <w:footnoteRef/>
      </w:r>
      <w:r>
        <w:t xml:space="preserve"> </w:t>
      </w:r>
      <w:r w:rsidRPr="005279AF">
        <w:t>Ирина Велиева</w:t>
      </w:r>
      <w:r>
        <w:t>.</w:t>
      </w:r>
      <w:r w:rsidRPr="000045C1">
        <w:t xml:space="preserve"> </w:t>
      </w:r>
      <w:r w:rsidRPr="005279AF">
        <w:t>Игра по-крупному</w:t>
      </w:r>
      <w:r>
        <w:t>./Велиева И.//</w:t>
      </w:r>
      <w:r w:rsidRPr="000045C1">
        <w:t xml:space="preserve"> </w:t>
      </w:r>
      <w:r w:rsidRPr="005279AF">
        <w:t>«Эксперт» №19</w:t>
      </w:r>
      <w:r>
        <w:t xml:space="preserve"> – 2008 г.</w:t>
      </w:r>
    </w:p>
  </w:footnote>
  <w:footnote w:id="7">
    <w:p w:rsidR="000045C1" w:rsidRDefault="000045C1">
      <w:pPr>
        <w:pStyle w:val="af4"/>
      </w:pPr>
      <w:r>
        <w:rPr>
          <w:rStyle w:val="af6"/>
        </w:rPr>
        <w:footnoteRef/>
      </w:r>
      <w:r>
        <w:t xml:space="preserve"> </w:t>
      </w:r>
      <w:r w:rsidRPr="005279AF">
        <w:t>Ирина Велиева</w:t>
      </w:r>
      <w:r>
        <w:t>.</w:t>
      </w:r>
      <w:r w:rsidRPr="000045C1">
        <w:t xml:space="preserve"> </w:t>
      </w:r>
      <w:r w:rsidRPr="005279AF">
        <w:t>Игра по-крупному</w:t>
      </w:r>
      <w:r>
        <w:t>./Велиева И.//</w:t>
      </w:r>
      <w:r w:rsidRPr="000045C1">
        <w:t xml:space="preserve"> </w:t>
      </w:r>
      <w:r w:rsidRPr="005279AF">
        <w:t>«Эксперт» №19</w:t>
      </w:r>
      <w:r>
        <w:t xml:space="preserve"> – 2008 г.</w:t>
      </w:r>
    </w:p>
  </w:footnote>
  <w:footnote w:id="8">
    <w:p w:rsidR="00D47AA4" w:rsidRDefault="00D47AA4" w:rsidP="00D47AA4">
      <w:pPr>
        <w:pStyle w:val="af4"/>
      </w:pPr>
      <w:r>
        <w:rPr>
          <w:rStyle w:val="af6"/>
        </w:rPr>
        <w:footnoteRef/>
      </w:r>
      <w:r>
        <w:t xml:space="preserve"> Внешний долг Российской Федерации в 1999 году (аналитическое представление)./</w:t>
      </w:r>
      <w:r w:rsidRPr="00D47AA4">
        <w:t xml:space="preserve"> /www.cbr.ru</w:t>
      </w:r>
    </w:p>
  </w:footnote>
  <w:footnote w:id="9">
    <w:p w:rsidR="00D47AA4" w:rsidRDefault="00D47AA4">
      <w:pPr>
        <w:pStyle w:val="af4"/>
      </w:pPr>
      <w:r>
        <w:rPr>
          <w:rStyle w:val="af6"/>
        </w:rPr>
        <w:footnoteRef/>
      </w:r>
      <w:r>
        <w:t xml:space="preserve"> Платежный баланс Российской Федерации за 2007 год. /</w:t>
      </w:r>
      <w:r w:rsidRPr="00D47AA4">
        <w:t xml:space="preserve"> /www.cbr.ru</w:t>
      </w:r>
    </w:p>
    <w:p w:rsidR="00D47AA4" w:rsidRDefault="00D47AA4">
      <w:pPr>
        <w:pStyle w:val="af4"/>
      </w:pPr>
      <w:r>
        <w:t>Основные экономические показатели РФ в 2008 году./</w:t>
      </w:r>
      <w:r w:rsidRPr="00D47AA4">
        <w:t xml:space="preserve"> /www.cbr.ru</w:t>
      </w:r>
    </w:p>
  </w:footnote>
  <w:footnote w:id="10">
    <w:p w:rsidR="00950852" w:rsidRDefault="00950852" w:rsidP="00950852">
      <w:pPr>
        <w:pStyle w:val="af4"/>
      </w:pPr>
      <w:r>
        <w:rPr>
          <w:rStyle w:val="af6"/>
        </w:rPr>
        <w:footnoteRef/>
      </w:r>
      <w:r>
        <w:t xml:space="preserve"> </w:t>
      </w:r>
      <w:r w:rsidR="00D47AA4" w:rsidRPr="00440150">
        <w:t>Оксана Комардина</w:t>
      </w:r>
      <w:r w:rsidR="00D47AA4">
        <w:t>.</w:t>
      </w:r>
      <w:r w:rsidR="00D47AA4" w:rsidRPr="00440150">
        <w:t xml:space="preserve"> Финансовый рынок России</w:t>
      </w:r>
      <w:r w:rsidR="00D47AA4">
        <w:t>./Комардина О.//</w:t>
      </w:r>
      <w:r w:rsidR="0097449A" w:rsidRPr="0097449A">
        <w:t xml:space="preserve"> </w:t>
      </w:r>
      <w:r w:rsidR="0097449A" w:rsidRPr="00440150">
        <w:t xml:space="preserve">«Эксперт» №50 </w:t>
      </w:r>
      <w:r w:rsidR="0097449A">
        <w:t>– 2008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B78B7"/>
    <w:multiLevelType w:val="hybridMultilevel"/>
    <w:tmpl w:val="A75E7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E16DD3"/>
    <w:multiLevelType w:val="hybridMultilevel"/>
    <w:tmpl w:val="FADA42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53C03BF"/>
    <w:multiLevelType w:val="hybridMultilevel"/>
    <w:tmpl w:val="C838A614"/>
    <w:lvl w:ilvl="0" w:tplc="3072F046">
      <w:start w:val="1"/>
      <w:numFmt w:val="bullet"/>
      <w:lvlText w:val=""/>
      <w:lvlJc w:val="left"/>
      <w:pPr>
        <w:tabs>
          <w:tab w:val="num" w:pos="1956"/>
        </w:tabs>
        <w:ind w:left="709" w:firstLine="79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2934215"/>
    <w:multiLevelType w:val="hybridMultilevel"/>
    <w:tmpl w:val="CCE62D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191BD0"/>
    <w:multiLevelType w:val="hybridMultilevel"/>
    <w:tmpl w:val="86F4D72A"/>
    <w:lvl w:ilvl="0" w:tplc="3072F046">
      <w:start w:val="1"/>
      <w:numFmt w:val="bullet"/>
      <w:lvlText w:val=""/>
      <w:lvlJc w:val="left"/>
      <w:pPr>
        <w:tabs>
          <w:tab w:val="num" w:pos="1956"/>
        </w:tabs>
        <w:ind w:left="709" w:firstLine="79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8227F72"/>
    <w:multiLevelType w:val="hybridMultilevel"/>
    <w:tmpl w:val="ABCA0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293742"/>
    <w:multiLevelType w:val="hybridMultilevel"/>
    <w:tmpl w:val="43E897F2"/>
    <w:lvl w:ilvl="0" w:tplc="3072F046">
      <w:start w:val="1"/>
      <w:numFmt w:val="bullet"/>
      <w:lvlText w:val=""/>
      <w:lvlJc w:val="left"/>
      <w:pPr>
        <w:tabs>
          <w:tab w:val="num" w:pos="1967"/>
        </w:tabs>
        <w:ind w:left="720" w:firstLine="79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E3D3B60"/>
    <w:multiLevelType w:val="hybridMultilevel"/>
    <w:tmpl w:val="ABCA0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273A2B"/>
    <w:multiLevelType w:val="hybridMultilevel"/>
    <w:tmpl w:val="7A14E6A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54E1495"/>
    <w:multiLevelType w:val="hybridMultilevel"/>
    <w:tmpl w:val="A8FC4096"/>
    <w:lvl w:ilvl="0" w:tplc="3072F046">
      <w:start w:val="1"/>
      <w:numFmt w:val="bullet"/>
      <w:lvlText w:val=""/>
      <w:lvlJc w:val="left"/>
      <w:pPr>
        <w:tabs>
          <w:tab w:val="num" w:pos="1607"/>
        </w:tabs>
        <w:ind w:left="360" w:firstLine="794"/>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3162B0C"/>
    <w:multiLevelType w:val="hybridMultilevel"/>
    <w:tmpl w:val="2DD48C1E"/>
    <w:lvl w:ilvl="0" w:tplc="3072F046">
      <w:start w:val="1"/>
      <w:numFmt w:val="bullet"/>
      <w:lvlText w:val=""/>
      <w:lvlJc w:val="left"/>
      <w:pPr>
        <w:tabs>
          <w:tab w:val="num" w:pos="1956"/>
        </w:tabs>
        <w:ind w:left="709" w:firstLine="79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97C4100"/>
    <w:multiLevelType w:val="hybridMultilevel"/>
    <w:tmpl w:val="8D7EB612"/>
    <w:lvl w:ilvl="0" w:tplc="493AB2F2">
      <w:start w:val="1"/>
      <w:numFmt w:val="decimal"/>
      <w:lvlText w:val="%1."/>
      <w:lvlJc w:val="left"/>
      <w:pPr>
        <w:tabs>
          <w:tab w:val="num" w:pos="1800"/>
        </w:tabs>
        <w:ind w:left="1800" w:hanging="360"/>
      </w:pPr>
    </w:lvl>
    <w:lvl w:ilvl="1" w:tplc="795EA326">
      <w:numFmt w:val="none"/>
      <w:lvlText w:val=""/>
      <w:lvlJc w:val="left"/>
      <w:pPr>
        <w:tabs>
          <w:tab w:val="num" w:pos="360"/>
        </w:tabs>
      </w:pPr>
    </w:lvl>
    <w:lvl w:ilvl="2" w:tplc="8B34C186">
      <w:numFmt w:val="none"/>
      <w:lvlText w:val=""/>
      <w:lvlJc w:val="left"/>
      <w:pPr>
        <w:tabs>
          <w:tab w:val="num" w:pos="360"/>
        </w:tabs>
      </w:pPr>
    </w:lvl>
    <w:lvl w:ilvl="3" w:tplc="E5B6FA68">
      <w:numFmt w:val="none"/>
      <w:lvlText w:val=""/>
      <w:lvlJc w:val="left"/>
      <w:pPr>
        <w:tabs>
          <w:tab w:val="num" w:pos="360"/>
        </w:tabs>
      </w:pPr>
    </w:lvl>
    <w:lvl w:ilvl="4" w:tplc="15665718">
      <w:numFmt w:val="none"/>
      <w:lvlText w:val=""/>
      <w:lvlJc w:val="left"/>
      <w:pPr>
        <w:tabs>
          <w:tab w:val="num" w:pos="360"/>
        </w:tabs>
      </w:pPr>
    </w:lvl>
    <w:lvl w:ilvl="5" w:tplc="97EA8BBA">
      <w:numFmt w:val="none"/>
      <w:lvlText w:val=""/>
      <w:lvlJc w:val="left"/>
      <w:pPr>
        <w:tabs>
          <w:tab w:val="num" w:pos="360"/>
        </w:tabs>
      </w:pPr>
    </w:lvl>
    <w:lvl w:ilvl="6" w:tplc="06F2ACBC">
      <w:numFmt w:val="none"/>
      <w:lvlText w:val=""/>
      <w:lvlJc w:val="left"/>
      <w:pPr>
        <w:tabs>
          <w:tab w:val="num" w:pos="360"/>
        </w:tabs>
      </w:pPr>
    </w:lvl>
    <w:lvl w:ilvl="7" w:tplc="17CC3BCC">
      <w:numFmt w:val="none"/>
      <w:lvlText w:val=""/>
      <w:lvlJc w:val="left"/>
      <w:pPr>
        <w:tabs>
          <w:tab w:val="num" w:pos="360"/>
        </w:tabs>
      </w:pPr>
    </w:lvl>
    <w:lvl w:ilvl="8" w:tplc="4E020A22">
      <w:numFmt w:val="none"/>
      <w:lvlText w:val=""/>
      <w:lvlJc w:val="left"/>
      <w:pPr>
        <w:tabs>
          <w:tab w:val="num" w:pos="360"/>
        </w:tabs>
      </w:pPr>
    </w:lvl>
  </w:abstractNum>
  <w:abstractNum w:abstractNumId="12">
    <w:nsid w:val="67945F78"/>
    <w:multiLevelType w:val="hybridMultilevel"/>
    <w:tmpl w:val="B55E72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682DF0"/>
    <w:multiLevelType w:val="hybridMultilevel"/>
    <w:tmpl w:val="344A67B8"/>
    <w:lvl w:ilvl="0" w:tplc="3072F046">
      <w:start w:val="1"/>
      <w:numFmt w:val="bullet"/>
      <w:lvlText w:val=""/>
      <w:lvlJc w:val="left"/>
      <w:pPr>
        <w:tabs>
          <w:tab w:val="num" w:pos="1956"/>
        </w:tabs>
        <w:ind w:left="709" w:firstLine="79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1"/>
  </w:num>
  <w:num w:numId="2">
    <w:abstractNumId w:val="4"/>
  </w:num>
  <w:num w:numId="3">
    <w:abstractNumId w:val="2"/>
  </w:num>
  <w:num w:numId="4">
    <w:abstractNumId w:val="13"/>
  </w:num>
  <w:num w:numId="5">
    <w:abstractNumId w:val="9"/>
  </w:num>
  <w:num w:numId="6">
    <w:abstractNumId w:val="6"/>
  </w:num>
  <w:num w:numId="7">
    <w:abstractNumId w:val="10"/>
  </w:num>
  <w:num w:numId="8">
    <w:abstractNumId w:val="0"/>
  </w:num>
  <w:num w:numId="9">
    <w:abstractNumId w:val="12"/>
  </w:num>
  <w:num w:numId="10">
    <w:abstractNumId w:val="8"/>
  </w:num>
  <w:num w:numId="11">
    <w:abstractNumId w:val="1"/>
  </w:num>
  <w:num w:numId="12">
    <w:abstractNumId w:val="7"/>
  </w:num>
  <w:num w:numId="13">
    <w:abstractNumId w:val="5"/>
  </w:num>
  <w:num w:numId="1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852"/>
    <w:rsid w:val="000045C1"/>
    <w:rsid w:val="00104ED2"/>
    <w:rsid w:val="00140728"/>
    <w:rsid w:val="001A42FA"/>
    <w:rsid w:val="001D0973"/>
    <w:rsid w:val="002336CD"/>
    <w:rsid w:val="003309B6"/>
    <w:rsid w:val="005C7A05"/>
    <w:rsid w:val="005F7EBD"/>
    <w:rsid w:val="0064337D"/>
    <w:rsid w:val="0070284A"/>
    <w:rsid w:val="0072305A"/>
    <w:rsid w:val="00783659"/>
    <w:rsid w:val="00783B32"/>
    <w:rsid w:val="00822683"/>
    <w:rsid w:val="0092304E"/>
    <w:rsid w:val="00950852"/>
    <w:rsid w:val="0097449A"/>
    <w:rsid w:val="00B57B8F"/>
    <w:rsid w:val="00C57E04"/>
    <w:rsid w:val="00CB36DD"/>
    <w:rsid w:val="00CC5801"/>
    <w:rsid w:val="00CE5D60"/>
    <w:rsid w:val="00D37C84"/>
    <w:rsid w:val="00D47AA4"/>
    <w:rsid w:val="00D55574"/>
    <w:rsid w:val="00DB7B27"/>
    <w:rsid w:val="00E059BC"/>
    <w:rsid w:val="00EE5CFD"/>
    <w:rsid w:val="00F34214"/>
    <w:rsid w:val="00F5117E"/>
    <w:rsid w:val="00F87967"/>
    <w:rsid w:val="00FB2A17"/>
    <w:rsid w:val="00FB3E3A"/>
    <w:rsid w:val="00FE3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9B3048-2479-4A8C-A60E-B11073CF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qFormat/>
    <w:rsid w:val="00950852"/>
    <w:pPr>
      <w:keepNext/>
      <w:spacing w:after="0" w:line="360" w:lineRule="auto"/>
      <w:ind w:firstLine="720"/>
      <w:jc w:val="both"/>
      <w:outlineLvl w:val="0"/>
    </w:pPr>
    <w:rPr>
      <w:rFonts w:ascii="Times New Roman" w:hAnsi="Times New Roman"/>
      <w:b/>
      <w:sz w:val="24"/>
      <w:szCs w:val="20"/>
    </w:rPr>
  </w:style>
  <w:style w:type="paragraph" w:styleId="2">
    <w:name w:val="heading 2"/>
    <w:basedOn w:val="a"/>
    <w:next w:val="a"/>
    <w:link w:val="20"/>
    <w:qFormat/>
    <w:rsid w:val="00950852"/>
    <w:pPr>
      <w:keepNext/>
      <w:widowControl w:val="0"/>
      <w:spacing w:after="0" w:line="360" w:lineRule="auto"/>
      <w:jc w:val="right"/>
      <w:outlineLvl w:val="1"/>
    </w:pPr>
    <w:rPr>
      <w:rFonts w:ascii="Times New Roman" w:hAnsi="Times New Roman"/>
      <w:snapToGrid w:val="0"/>
      <w:sz w:val="24"/>
      <w:szCs w:val="20"/>
    </w:rPr>
  </w:style>
  <w:style w:type="paragraph" w:styleId="3">
    <w:name w:val="heading 3"/>
    <w:basedOn w:val="a"/>
    <w:next w:val="a"/>
    <w:link w:val="30"/>
    <w:qFormat/>
    <w:rsid w:val="00950852"/>
    <w:pPr>
      <w:keepNext/>
      <w:spacing w:before="240" w:after="60" w:line="240" w:lineRule="auto"/>
      <w:outlineLvl w:val="2"/>
    </w:pPr>
    <w:rPr>
      <w:rFonts w:ascii="Arial" w:hAnsi="Arial" w:cs="Arial"/>
      <w:b/>
      <w:bCs/>
      <w:sz w:val="26"/>
      <w:szCs w:val="26"/>
    </w:rPr>
  </w:style>
  <w:style w:type="paragraph" w:styleId="4">
    <w:name w:val="heading 4"/>
    <w:basedOn w:val="a"/>
    <w:next w:val="a"/>
    <w:link w:val="40"/>
    <w:qFormat/>
    <w:rsid w:val="00950852"/>
    <w:pPr>
      <w:keepNext/>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0852"/>
    <w:rPr>
      <w:rFonts w:ascii="Times New Roman" w:eastAsia="Times New Roman" w:hAnsi="Times New Roman" w:cs="Times New Roman"/>
      <w:b/>
      <w:sz w:val="24"/>
      <w:szCs w:val="20"/>
    </w:rPr>
  </w:style>
  <w:style w:type="character" w:customStyle="1" w:styleId="20">
    <w:name w:val="Заголовок 2 Знак"/>
    <w:basedOn w:val="a0"/>
    <w:link w:val="2"/>
    <w:rsid w:val="00950852"/>
    <w:rPr>
      <w:rFonts w:ascii="Times New Roman" w:eastAsia="Times New Roman" w:hAnsi="Times New Roman" w:cs="Times New Roman"/>
      <w:snapToGrid w:val="0"/>
      <w:sz w:val="24"/>
      <w:szCs w:val="20"/>
    </w:rPr>
  </w:style>
  <w:style w:type="character" w:customStyle="1" w:styleId="30">
    <w:name w:val="Заголовок 3 Знак"/>
    <w:basedOn w:val="a0"/>
    <w:link w:val="3"/>
    <w:rsid w:val="00950852"/>
    <w:rPr>
      <w:rFonts w:ascii="Arial" w:eastAsia="Times New Roman" w:hAnsi="Arial" w:cs="Arial"/>
      <w:b/>
      <w:bCs/>
      <w:sz w:val="26"/>
      <w:szCs w:val="26"/>
    </w:rPr>
  </w:style>
  <w:style w:type="character" w:customStyle="1" w:styleId="40">
    <w:name w:val="Заголовок 4 Знак"/>
    <w:basedOn w:val="a0"/>
    <w:link w:val="4"/>
    <w:rsid w:val="00950852"/>
    <w:rPr>
      <w:rFonts w:ascii="Times New Roman" w:eastAsia="Times New Roman" w:hAnsi="Times New Roman" w:cs="Times New Roman"/>
      <w:b/>
      <w:bCs/>
      <w:sz w:val="28"/>
      <w:szCs w:val="28"/>
    </w:rPr>
  </w:style>
  <w:style w:type="paragraph" w:styleId="a3">
    <w:name w:val="footer"/>
    <w:basedOn w:val="a"/>
    <w:link w:val="a4"/>
    <w:uiPriority w:val="99"/>
    <w:rsid w:val="00950852"/>
    <w:pPr>
      <w:tabs>
        <w:tab w:val="center" w:pos="4677"/>
        <w:tab w:val="right" w:pos="9355"/>
      </w:tabs>
      <w:spacing w:after="0" w:line="240" w:lineRule="auto"/>
    </w:pPr>
    <w:rPr>
      <w:rFonts w:ascii="Times New Roman" w:hAnsi="Times New Roman"/>
      <w:sz w:val="24"/>
      <w:szCs w:val="24"/>
    </w:rPr>
  </w:style>
  <w:style w:type="character" w:customStyle="1" w:styleId="a4">
    <w:name w:val="Нижний колонтитул Знак"/>
    <w:basedOn w:val="a0"/>
    <w:link w:val="a3"/>
    <w:uiPriority w:val="99"/>
    <w:rsid w:val="00950852"/>
    <w:rPr>
      <w:rFonts w:ascii="Times New Roman" w:eastAsia="Times New Roman" w:hAnsi="Times New Roman" w:cs="Times New Roman"/>
      <w:sz w:val="24"/>
      <w:szCs w:val="24"/>
    </w:rPr>
  </w:style>
  <w:style w:type="character" w:styleId="a5">
    <w:name w:val="page number"/>
    <w:basedOn w:val="a0"/>
    <w:rsid w:val="00950852"/>
  </w:style>
  <w:style w:type="paragraph" w:styleId="a6">
    <w:name w:val="header"/>
    <w:basedOn w:val="a"/>
    <w:link w:val="a7"/>
    <w:rsid w:val="00950852"/>
    <w:pPr>
      <w:tabs>
        <w:tab w:val="center" w:pos="4677"/>
        <w:tab w:val="right" w:pos="9355"/>
      </w:tabs>
      <w:spacing w:after="0" w:line="240" w:lineRule="auto"/>
    </w:pPr>
    <w:rPr>
      <w:rFonts w:ascii="Times New Roman" w:hAnsi="Times New Roman"/>
      <w:sz w:val="24"/>
      <w:szCs w:val="24"/>
    </w:rPr>
  </w:style>
  <w:style w:type="character" w:customStyle="1" w:styleId="a7">
    <w:name w:val="Верхний колонтитул Знак"/>
    <w:basedOn w:val="a0"/>
    <w:link w:val="a6"/>
    <w:rsid w:val="00950852"/>
    <w:rPr>
      <w:rFonts w:ascii="Times New Roman" w:eastAsia="Times New Roman" w:hAnsi="Times New Roman" w:cs="Times New Roman"/>
      <w:sz w:val="24"/>
      <w:szCs w:val="24"/>
    </w:rPr>
  </w:style>
  <w:style w:type="paragraph" w:styleId="21">
    <w:name w:val="Body Text Indent 2"/>
    <w:basedOn w:val="a"/>
    <w:link w:val="22"/>
    <w:rsid w:val="00950852"/>
    <w:pPr>
      <w:spacing w:after="0" w:line="240" w:lineRule="auto"/>
      <w:ind w:firstLine="709"/>
      <w:jc w:val="both"/>
    </w:pPr>
    <w:rPr>
      <w:rFonts w:ascii="Times New Roman" w:hAnsi="Times New Roman"/>
      <w:sz w:val="24"/>
      <w:szCs w:val="20"/>
    </w:rPr>
  </w:style>
  <w:style w:type="character" w:customStyle="1" w:styleId="22">
    <w:name w:val="Основной текст с отступом 2 Знак"/>
    <w:basedOn w:val="a0"/>
    <w:link w:val="21"/>
    <w:rsid w:val="00950852"/>
    <w:rPr>
      <w:rFonts w:ascii="Times New Roman" w:eastAsia="Times New Roman" w:hAnsi="Times New Roman" w:cs="Times New Roman"/>
      <w:sz w:val="24"/>
      <w:szCs w:val="20"/>
    </w:rPr>
  </w:style>
  <w:style w:type="paragraph" w:styleId="a8">
    <w:name w:val="Body Text"/>
    <w:basedOn w:val="a"/>
    <w:link w:val="a9"/>
    <w:rsid w:val="00950852"/>
    <w:pPr>
      <w:spacing w:after="120" w:line="240" w:lineRule="auto"/>
    </w:pPr>
    <w:rPr>
      <w:rFonts w:ascii="Times New Roman" w:hAnsi="Times New Roman"/>
      <w:sz w:val="24"/>
      <w:szCs w:val="24"/>
    </w:rPr>
  </w:style>
  <w:style w:type="character" w:customStyle="1" w:styleId="a9">
    <w:name w:val="Основной текст Знак"/>
    <w:basedOn w:val="a0"/>
    <w:link w:val="a8"/>
    <w:rsid w:val="00950852"/>
    <w:rPr>
      <w:rFonts w:ascii="Times New Roman" w:eastAsia="Times New Roman" w:hAnsi="Times New Roman" w:cs="Times New Roman"/>
      <w:sz w:val="24"/>
      <w:szCs w:val="24"/>
    </w:rPr>
  </w:style>
  <w:style w:type="paragraph" w:styleId="aa">
    <w:name w:val="Body Text Indent"/>
    <w:basedOn w:val="a"/>
    <w:link w:val="ab"/>
    <w:rsid w:val="00950852"/>
    <w:pPr>
      <w:spacing w:after="120" w:line="240" w:lineRule="auto"/>
      <w:ind w:left="283"/>
    </w:pPr>
    <w:rPr>
      <w:rFonts w:ascii="Times New Roman" w:hAnsi="Times New Roman"/>
      <w:sz w:val="24"/>
      <w:szCs w:val="24"/>
    </w:rPr>
  </w:style>
  <w:style w:type="character" w:customStyle="1" w:styleId="ab">
    <w:name w:val="Основной текст с отступом Знак"/>
    <w:basedOn w:val="a0"/>
    <w:link w:val="aa"/>
    <w:rsid w:val="00950852"/>
    <w:rPr>
      <w:rFonts w:ascii="Times New Roman" w:eastAsia="Times New Roman" w:hAnsi="Times New Roman" w:cs="Times New Roman"/>
      <w:sz w:val="24"/>
      <w:szCs w:val="24"/>
    </w:rPr>
  </w:style>
  <w:style w:type="paragraph" w:styleId="31">
    <w:name w:val="Body Text Indent 3"/>
    <w:basedOn w:val="a"/>
    <w:link w:val="32"/>
    <w:rsid w:val="00950852"/>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rsid w:val="00950852"/>
    <w:rPr>
      <w:rFonts w:ascii="Times New Roman" w:eastAsia="Times New Roman" w:hAnsi="Times New Roman" w:cs="Times New Roman"/>
      <w:sz w:val="16"/>
      <w:szCs w:val="16"/>
    </w:rPr>
  </w:style>
  <w:style w:type="character" w:customStyle="1" w:styleId="ac">
    <w:name w:val="Текст примечания Знак"/>
    <w:basedOn w:val="a0"/>
    <w:link w:val="ad"/>
    <w:semiHidden/>
    <w:rsid w:val="00950852"/>
    <w:rPr>
      <w:rFonts w:ascii="Times New Roman" w:eastAsia="Times New Roman" w:hAnsi="Times New Roman" w:cs="Times New Roman"/>
      <w:sz w:val="20"/>
      <w:szCs w:val="20"/>
    </w:rPr>
  </w:style>
  <w:style w:type="paragraph" w:styleId="ad">
    <w:name w:val="annotation text"/>
    <w:basedOn w:val="a"/>
    <w:link w:val="ac"/>
    <w:semiHidden/>
    <w:rsid w:val="00950852"/>
    <w:pPr>
      <w:spacing w:after="0" w:line="240" w:lineRule="auto"/>
    </w:pPr>
    <w:rPr>
      <w:rFonts w:ascii="Times New Roman" w:hAnsi="Times New Roman"/>
      <w:sz w:val="20"/>
      <w:szCs w:val="20"/>
    </w:rPr>
  </w:style>
  <w:style w:type="character" w:customStyle="1" w:styleId="ae">
    <w:name w:val="Тема примечания Знак"/>
    <w:basedOn w:val="ac"/>
    <w:link w:val="af"/>
    <w:semiHidden/>
    <w:rsid w:val="00950852"/>
    <w:rPr>
      <w:rFonts w:ascii="Times New Roman" w:eastAsia="Times New Roman" w:hAnsi="Times New Roman" w:cs="Times New Roman"/>
      <w:b/>
      <w:bCs/>
      <w:sz w:val="20"/>
      <w:szCs w:val="20"/>
    </w:rPr>
  </w:style>
  <w:style w:type="paragraph" w:styleId="af">
    <w:name w:val="annotation subject"/>
    <w:basedOn w:val="ad"/>
    <w:next w:val="ad"/>
    <w:link w:val="ae"/>
    <w:semiHidden/>
    <w:rsid w:val="00950852"/>
    <w:rPr>
      <w:b/>
      <w:bCs/>
    </w:rPr>
  </w:style>
  <w:style w:type="character" w:customStyle="1" w:styleId="af0">
    <w:name w:val="Текст выноски Знак"/>
    <w:basedOn w:val="a0"/>
    <w:link w:val="af1"/>
    <w:semiHidden/>
    <w:rsid w:val="00950852"/>
    <w:rPr>
      <w:rFonts w:ascii="Tahoma" w:eastAsia="Times New Roman" w:hAnsi="Tahoma" w:cs="Tahoma"/>
      <w:sz w:val="16"/>
      <w:szCs w:val="16"/>
    </w:rPr>
  </w:style>
  <w:style w:type="paragraph" w:styleId="af1">
    <w:name w:val="Balloon Text"/>
    <w:basedOn w:val="a"/>
    <w:link w:val="af0"/>
    <w:semiHidden/>
    <w:rsid w:val="00950852"/>
    <w:pPr>
      <w:spacing w:after="0" w:line="240" w:lineRule="auto"/>
    </w:pPr>
    <w:rPr>
      <w:rFonts w:ascii="Tahoma" w:hAnsi="Tahoma" w:cs="Tahoma"/>
      <w:sz w:val="16"/>
      <w:szCs w:val="16"/>
    </w:rPr>
  </w:style>
  <w:style w:type="character" w:customStyle="1" w:styleId="af2">
    <w:name w:val="Схема документа Знак"/>
    <w:basedOn w:val="a0"/>
    <w:link w:val="af3"/>
    <w:semiHidden/>
    <w:rsid w:val="00950852"/>
    <w:rPr>
      <w:rFonts w:ascii="Tahoma" w:eastAsia="Times New Roman" w:hAnsi="Tahoma" w:cs="Tahoma"/>
      <w:sz w:val="24"/>
      <w:szCs w:val="24"/>
      <w:shd w:val="clear" w:color="auto" w:fill="000080"/>
    </w:rPr>
  </w:style>
  <w:style w:type="paragraph" w:styleId="af3">
    <w:name w:val="Document Map"/>
    <w:basedOn w:val="a"/>
    <w:link w:val="af2"/>
    <w:semiHidden/>
    <w:rsid w:val="00950852"/>
    <w:pPr>
      <w:shd w:val="clear" w:color="auto" w:fill="000080"/>
      <w:spacing w:after="0" w:line="240" w:lineRule="auto"/>
    </w:pPr>
    <w:rPr>
      <w:rFonts w:ascii="Tahoma" w:hAnsi="Tahoma" w:cs="Tahoma"/>
      <w:sz w:val="24"/>
      <w:szCs w:val="24"/>
    </w:rPr>
  </w:style>
  <w:style w:type="paragraph" w:styleId="af4">
    <w:name w:val="footnote text"/>
    <w:basedOn w:val="a"/>
    <w:link w:val="af5"/>
    <w:semiHidden/>
    <w:rsid w:val="00950852"/>
    <w:pPr>
      <w:spacing w:after="0" w:line="240" w:lineRule="auto"/>
    </w:pPr>
    <w:rPr>
      <w:rFonts w:ascii="Times New Roman" w:hAnsi="Times New Roman"/>
      <w:sz w:val="20"/>
      <w:szCs w:val="20"/>
    </w:rPr>
  </w:style>
  <w:style w:type="character" w:customStyle="1" w:styleId="af5">
    <w:name w:val="Текст сноски Знак"/>
    <w:basedOn w:val="a0"/>
    <w:link w:val="af4"/>
    <w:semiHidden/>
    <w:rsid w:val="00950852"/>
    <w:rPr>
      <w:rFonts w:ascii="Times New Roman" w:eastAsia="Times New Roman" w:hAnsi="Times New Roman" w:cs="Times New Roman"/>
      <w:sz w:val="20"/>
      <w:szCs w:val="20"/>
    </w:rPr>
  </w:style>
  <w:style w:type="character" w:styleId="af6">
    <w:name w:val="footnote reference"/>
    <w:basedOn w:val="a0"/>
    <w:semiHidden/>
    <w:rsid w:val="00950852"/>
    <w:rPr>
      <w:vertAlign w:val="superscript"/>
    </w:rPr>
  </w:style>
  <w:style w:type="paragraph" w:styleId="11">
    <w:name w:val="toc 1"/>
    <w:basedOn w:val="a"/>
    <w:next w:val="a"/>
    <w:autoRedefine/>
    <w:uiPriority w:val="39"/>
    <w:rsid w:val="00950852"/>
    <w:pPr>
      <w:spacing w:before="120" w:after="120" w:line="240" w:lineRule="auto"/>
    </w:pPr>
    <w:rPr>
      <w:rFonts w:ascii="Times New Roman" w:hAnsi="Times New Roman"/>
      <w:b/>
      <w:bCs/>
      <w:caps/>
      <w:sz w:val="20"/>
      <w:szCs w:val="20"/>
    </w:rPr>
  </w:style>
  <w:style w:type="paragraph" w:styleId="23">
    <w:name w:val="toc 2"/>
    <w:basedOn w:val="a"/>
    <w:next w:val="a"/>
    <w:autoRedefine/>
    <w:semiHidden/>
    <w:rsid w:val="00950852"/>
    <w:pPr>
      <w:spacing w:after="0" w:line="240" w:lineRule="auto"/>
      <w:ind w:left="240"/>
    </w:pPr>
    <w:rPr>
      <w:rFonts w:ascii="Times New Roman" w:hAnsi="Times New Roman"/>
      <w:smallCaps/>
      <w:sz w:val="20"/>
      <w:szCs w:val="20"/>
    </w:rPr>
  </w:style>
  <w:style w:type="paragraph" w:styleId="33">
    <w:name w:val="toc 3"/>
    <w:basedOn w:val="a"/>
    <w:next w:val="a"/>
    <w:autoRedefine/>
    <w:uiPriority w:val="39"/>
    <w:rsid w:val="00950852"/>
    <w:pPr>
      <w:spacing w:after="0" w:line="240" w:lineRule="auto"/>
      <w:ind w:left="480"/>
    </w:pPr>
    <w:rPr>
      <w:rFonts w:ascii="Times New Roman" w:hAnsi="Times New Roman"/>
      <w:i/>
      <w:iCs/>
      <w:sz w:val="20"/>
      <w:szCs w:val="20"/>
    </w:rPr>
  </w:style>
  <w:style w:type="paragraph" w:styleId="9">
    <w:name w:val="toc 9"/>
    <w:basedOn w:val="a"/>
    <w:next w:val="a"/>
    <w:autoRedefine/>
    <w:semiHidden/>
    <w:rsid w:val="00950852"/>
    <w:pPr>
      <w:spacing w:after="0" w:line="240" w:lineRule="auto"/>
      <w:ind w:left="1920"/>
    </w:pPr>
    <w:rPr>
      <w:rFonts w:ascii="Times New Roman" w:hAnsi="Times New Roman"/>
      <w:sz w:val="18"/>
      <w:szCs w:val="18"/>
    </w:rPr>
  </w:style>
  <w:style w:type="character" w:styleId="af7">
    <w:name w:val="Hyperlink"/>
    <w:basedOn w:val="a0"/>
    <w:uiPriority w:val="99"/>
    <w:rsid w:val="00950852"/>
    <w:rPr>
      <w:color w:val="0000FF"/>
      <w:u w:val="single"/>
    </w:rPr>
  </w:style>
  <w:style w:type="paragraph" w:styleId="24">
    <w:name w:val="Body Text 2"/>
    <w:basedOn w:val="a"/>
    <w:link w:val="25"/>
    <w:rsid w:val="00950852"/>
    <w:pPr>
      <w:spacing w:after="120" w:line="480" w:lineRule="auto"/>
    </w:pPr>
    <w:rPr>
      <w:rFonts w:ascii="Times New Roman" w:hAnsi="Times New Roman"/>
      <w:sz w:val="24"/>
      <w:szCs w:val="24"/>
    </w:rPr>
  </w:style>
  <w:style w:type="character" w:customStyle="1" w:styleId="25">
    <w:name w:val="Основной текст 2 Знак"/>
    <w:basedOn w:val="a0"/>
    <w:link w:val="24"/>
    <w:rsid w:val="00950852"/>
    <w:rPr>
      <w:rFonts w:ascii="Times New Roman" w:eastAsia="Times New Roman" w:hAnsi="Times New Roman" w:cs="Times New Roman"/>
      <w:sz w:val="24"/>
      <w:szCs w:val="24"/>
    </w:rPr>
  </w:style>
  <w:style w:type="paragraph" w:customStyle="1" w:styleId="mb12">
    <w:name w:val="mb12"/>
    <w:basedOn w:val="a"/>
    <w:rsid w:val="00950852"/>
    <w:pPr>
      <w:spacing w:after="288" w:line="240" w:lineRule="auto"/>
    </w:pPr>
    <w:rPr>
      <w:rFonts w:ascii="Arial" w:hAnsi="Arial" w:cs="Arial"/>
      <w:sz w:val="19"/>
      <w:szCs w:val="19"/>
    </w:rPr>
  </w:style>
  <w:style w:type="character" w:customStyle="1" w:styleId="la">
    <w:name w:val="la"/>
    <w:basedOn w:val="a0"/>
    <w:rsid w:val="00950852"/>
    <w:rPr>
      <w:rFonts w:ascii="Arial" w:hAnsi="Arial" w:cs="Arial" w:hint="default"/>
    </w:rPr>
  </w:style>
  <w:style w:type="character" w:customStyle="1" w:styleId="sla">
    <w:name w:val="sla"/>
    <w:basedOn w:val="a0"/>
    <w:rsid w:val="00950852"/>
    <w:rPr>
      <w:rFonts w:ascii="Arial" w:hAnsi="Arial" w:cs="Arial" w:hint="default"/>
    </w:rPr>
  </w:style>
  <w:style w:type="paragraph" w:customStyle="1" w:styleId="gztintro2">
    <w:name w:val="gzt_intro2"/>
    <w:basedOn w:val="a"/>
    <w:rsid w:val="00950852"/>
    <w:pPr>
      <w:spacing w:after="0" w:line="240" w:lineRule="auto"/>
      <w:ind w:left="-2448"/>
    </w:pPr>
    <w:rPr>
      <w:rFonts w:ascii="Arial" w:hAnsi="Arial" w:cs="Arial"/>
      <w:sz w:val="30"/>
      <w:szCs w:val="30"/>
    </w:rPr>
  </w:style>
  <w:style w:type="character" w:customStyle="1" w:styleId="first-letter">
    <w:name w:val="first-letter"/>
    <w:basedOn w:val="a0"/>
    <w:rsid w:val="00950852"/>
  </w:style>
  <w:style w:type="paragraph" w:styleId="af8">
    <w:name w:val="Normal (Web)"/>
    <w:basedOn w:val="a"/>
    <w:uiPriority w:val="99"/>
    <w:unhideWhenUsed/>
    <w:rsid w:val="00950852"/>
    <w:pPr>
      <w:spacing w:before="100" w:beforeAutospacing="1" w:after="100" w:afterAutospacing="1" w:line="240" w:lineRule="auto"/>
    </w:pPr>
    <w:rPr>
      <w:rFonts w:ascii="Times New Roman" w:hAnsi="Times New Roman"/>
      <w:sz w:val="24"/>
      <w:szCs w:val="24"/>
    </w:rPr>
  </w:style>
  <w:style w:type="paragraph" w:styleId="af9">
    <w:name w:val="TOC Heading"/>
    <w:basedOn w:val="1"/>
    <w:next w:val="a"/>
    <w:uiPriority w:val="39"/>
    <w:qFormat/>
    <w:rsid w:val="00950852"/>
    <w:pPr>
      <w:keepLines/>
      <w:spacing w:before="480" w:line="276" w:lineRule="auto"/>
      <w:ind w:firstLine="0"/>
      <w:jc w:val="left"/>
      <w:outlineLvl w:val="9"/>
    </w:pPr>
    <w:rPr>
      <w:rFonts w:ascii="Cambria" w:hAnsi="Cambria"/>
      <w:bCs/>
      <w:color w:val="365F91"/>
      <w:sz w:val="28"/>
      <w:szCs w:val="28"/>
      <w:lang w:eastAsia="en-US"/>
    </w:rPr>
  </w:style>
  <w:style w:type="paragraph" w:customStyle="1" w:styleId="afa">
    <w:name w:val="Знак Знак Знак Знак"/>
    <w:basedOn w:val="a"/>
    <w:rsid w:val="001D0973"/>
    <w:pPr>
      <w:pageBreakBefore/>
      <w:spacing w:after="160" w:line="360" w:lineRule="auto"/>
    </w:pPr>
    <w:rPr>
      <w:rFonts w:ascii="Times New Roman" w:hAnsi="Times New Roman"/>
      <w:sz w:val="28"/>
      <w:szCs w:val="20"/>
      <w:lang w:val="en-US" w:eastAsia="en-US"/>
    </w:rPr>
  </w:style>
  <w:style w:type="paragraph" w:styleId="afb">
    <w:name w:val="endnote text"/>
    <w:basedOn w:val="a"/>
    <w:link w:val="afc"/>
    <w:uiPriority w:val="99"/>
    <w:semiHidden/>
    <w:unhideWhenUsed/>
    <w:rsid w:val="000045C1"/>
    <w:rPr>
      <w:sz w:val="20"/>
      <w:szCs w:val="20"/>
    </w:rPr>
  </w:style>
  <w:style w:type="character" w:customStyle="1" w:styleId="afc">
    <w:name w:val="Текст концевой сноски Знак"/>
    <w:basedOn w:val="a0"/>
    <w:link w:val="afb"/>
    <w:uiPriority w:val="99"/>
    <w:semiHidden/>
    <w:rsid w:val="000045C1"/>
  </w:style>
  <w:style w:type="character" w:styleId="afd">
    <w:name w:val="endnote reference"/>
    <w:basedOn w:val="a0"/>
    <w:uiPriority w:val="99"/>
    <w:semiHidden/>
    <w:unhideWhenUsed/>
    <w:rsid w:val="000045C1"/>
    <w:rPr>
      <w:vertAlign w:val="superscript"/>
    </w:rPr>
  </w:style>
  <w:style w:type="paragraph" w:styleId="afe">
    <w:name w:val="List Paragraph"/>
    <w:basedOn w:val="a"/>
    <w:uiPriority w:val="34"/>
    <w:qFormat/>
    <w:rsid w:val="00974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617490">
      <w:bodyDiv w:val="1"/>
      <w:marLeft w:val="0"/>
      <w:marRight w:val="0"/>
      <w:marTop w:val="0"/>
      <w:marBottom w:val="0"/>
      <w:divBdr>
        <w:top w:val="none" w:sz="0" w:space="0" w:color="auto"/>
        <w:left w:val="none" w:sz="0" w:space="0" w:color="auto"/>
        <w:bottom w:val="none" w:sz="0" w:space="0" w:color="auto"/>
        <w:right w:val="none" w:sz="0" w:space="0" w:color="auto"/>
      </w:divBdr>
      <w:divsChild>
        <w:div w:id="1581714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7620</Words>
  <Characters>43440</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50959</CharactersWithSpaces>
  <SharedDoc>false</SharedDoc>
  <HLinks>
    <vt:vector size="72" baseType="variant">
      <vt:variant>
        <vt:i4>2031676</vt:i4>
      </vt:variant>
      <vt:variant>
        <vt:i4>68</vt:i4>
      </vt:variant>
      <vt:variant>
        <vt:i4>0</vt:i4>
      </vt:variant>
      <vt:variant>
        <vt:i4>5</vt:i4>
      </vt:variant>
      <vt:variant>
        <vt:lpwstr/>
      </vt:variant>
      <vt:variant>
        <vt:lpwstr>_Toc219464197</vt:lpwstr>
      </vt:variant>
      <vt:variant>
        <vt:i4>2031676</vt:i4>
      </vt:variant>
      <vt:variant>
        <vt:i4>62</vt:i4>
      </vt:variant>
      <vt:variant>
        <vt:i4>0</vt:i4>
      </vt:variant>
      <vt:variant>
        <vt:i4>5</vt:i4>
      </vt:variant>
      <vt:variant>
        <vt:lpwstr/>
      </vt:variant>
      <vt:variant>
        <vt:lpwstr>_Toc219464195</vt:lpwstr>
      </vt:variant>
      <vt:variant>
        <vt:i4>1966140</vt:i4>
      </vt:variant>
      <vt:variant>
        <vt:i4>56</vt:i4>
      </vt:variant>
      <vt:variant>
        <vt:i4>0</vt:i4>
      </vt:variant>
      <vt:variant>
        <vt:i4>5</vt:i4>
      </vt:variant>
      <vt:variant>
        <vt:lpwstr/>
      </vt:variant>
      <vt:variant>
        <vt:lpwstr>_Toc219464189</vt:lpwstr>
      </vt:variant>
      <vt:variant>
        <vt:i4>1966140</vt:i4>
      </vt:variant>
      <vt:variant>
        <vt:i4>50</vt:i4>
      </vt:variant>
      <vt:variant>
        <vt:i4>0</vt:i4>
      </vt:variant>
      <vt:variant>
        <vt:i4>5</vt:i4>
      </vt:variant>
      <vt:variant>
        <vt:lpwstr/>
      </vt:variant>
      <vt:variant>
        <vt:lpwstr>_Toc219464188</vt:lpwstr>
      </vt:variant>
      <vt:variant>
        <vt:i4>1966140</vt:i4>
      </vt:variant>
      <vt:variant>
        <vt:i4>44</vt:i4>
      </vt:variant>
      <vt:variant>
        <vt:i4>0</vt:i4>
      </vt:variant>
      <vt:variant>
        <vt:i4>5</vt:i4>
      </vt:variant>
      <vt:variant>
        <vt:lpwstr/>
      </vt:variant>
      <vt:variant>
        <vt:lpwstr>_Toc219464187</vt:lpwstr>
      </vt:variant>
      <vt:variant>
        <vt:i4>1966140</vt:i4>
      </vt:variant>
      <vt:variant>
        <vt:i4>38</vt:i4>
      </vt:variant>
      <vt:variant>
        <vt:i4>0</vt:i4>
      </vt:variant>
      <vt:variant>
        <vt:i4>5</vt:i4>
      </vt:variant>
      <vt:variant>
        <vt:lpwstr/>
      </vt:variant>
      <vt:variant>
        <vt:lpwstr>_Toc219464186</vt:lpwstr>
      </vt:variant>
      <vt:variant>
        <vt:i4>1966140</vt:i4>
      </vt:variant>
      <vt:variant>
        <vt:i4>32</vt:i4>
      </vt:variant>
      <vt:variant>
        <vt:i4>0</vt:i4>
      </vt:variant>
      <vt:variant>
        <vt:i4>5</vt:i4>
      </vt:variant>
      <vt:variant>
        <vt:lpwstr/>
      </vt:variant>
      <vt:variant>
        <vt:lpwstr>_Toc219464185</vt:lpwstr>
      </vt:variant>
      <vt:variant>
        <vt:i4>1966140</vt:i4>
      </vt:variant>
      <vt:variant>
        <vt:i4>26</vt:i4>
      </vt:variant>
      <vt:variant>
        <vt:i4>0</vt:i4>
      </vt:variant>
      <vt:variant>
        <vt:i4>5</vt:i4>
      </vt:variant>
      <vt:variant>
        <vt:lpwstr/>
      </vt:variant>
      <vt:variant>
        <vt:lpwstr>_Toc219464184</vt:lpwstr>
      </vt:variant>
      <vt:variant>
        <vt:i4>1966140</vt:i4>
      </vt:variant>
      <vt:variant>
        <vt:i4>20</vt:i4>
      </vt:variant>
      <vt:variant>
        <vt:i4>0</vt:i4>
      </vt:variant>
      <vt:variant>
        <vt:i4>5</vt:i4>
      </vt:variant>
      <vt:variant>
        <vt:lpwstr/>
      </vt:variant>
      <vt:variant>
        <vt:lpwstr>_Toc219464182</vt:lpwstr>
      </vt:variant>
      <vt:variant>
        <vt:i4>1966140</vt:i4>
      </vt:variant>
      <vt:variant>
        <vt:i4>14</vt:i4>
      </vt:variant>
      <vt:variant>
        <vt:i4>0</vt:i4>
      </vt:variant>
      <vt:variant>
        <vt:i4>5</vt:i4>
      </vt:variant>
      <vt:variant>
        <vt:lpwstr/>
      </vt:variant>
      <vt:variant>
        <vt:lpwstr>_Toc219464181</vt:lpwstr>
      </vt:variant>
      <vt:variant>
        <vt:i4>1966140</vt:i4>
      </vt:variant>
      <vt:variant>
        <vt:i4>8</vt:i4>
      </vt:variant>
      <vt:variant>
        <vt:i4>0</vt:i4>
      </vt:variant>
      <vt:variant>
        <vt:i4>5</vt:i4>
      </vt:variant>
      <vt:variant>
        <vt:lpwstr/>
      </vt:variant>
      <vt:variant>
        <vt:lpwstr>_Toc219464180</vt:lpwstr>
      </vt:variant>
      <vt:variant>
        <vt:i4>1114172</vt:i4>
      </vt:variant>
      <vt:variant>
        <vt:i4>2</vt:i4>
      </vt:variant>
      <vt:variant>
        <vt:i4>0</vt:i4>
      </vt:variant>
      <vt:variant>
        <vt:i4>5</vt:i4>
      </vt:variant>
      <vt:variant>
        <vt:lpwstr/>
      </vt:variant>
      <vt:variant>
        <vt:lpwstr>_Toc219464177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2009-01-21T13:17:00Z</cp:lastPrinted>
  <dcterms:created xsi:type="dcterms:W3CDTF">2014-05-31T19:04:00Z</dcterms:created>
  <dcterms:modified xsi:type="dcterms:W3CDTF">2014-05-31T19:04:00Z</dcterms:modified>
</cp:coreProperties>
</file>