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D1" w:rsidRDefault="002C0FD1" w:rsidP="00040981">
      <w:pPr>
        <w:spacing w:after="0" w:line="360" w:lineRule="auto"/>
        <w:jc w:val="center"/>
        <w:rPr>
          <w:rFonts w:ascii="Times New Roman" w:hAnsi="Times New Roman"/>
          <w:szCs w:val="28"/>
        </w:rPr>
      </w:pPr>
    </w:p>
    <w:p w:rsidR="00040981" w:rsidRPr="00040981" w:rsidRDefault="00040981" w:rsidP="00040981">
      <w:pPr>
        <w:spacing w:after="0" w:line="360" w:lineRule="auto"/>
        <w:jc w:val="center"/>
        <w:rPr>
          <w:rFonts w:ascii="Times New Roman" w:hAnsi="Times New Roman"/>
          <w:szCs w:val="28"/>
        </w:rPr>
      </w:pPr>
      <w:r w:rsidRPr="00040981">
        <w:rPr>
          <w:rFonts w:ascii="Times New Roman" w:hAnsi="Times New Roman"/>
          <w:szCs w:val="28"/>
        </w:rPr>
        <w:t>Министерство сельского хозяйства Российской Федерации</w:t>
      </w:r>
    </w:p>
    <w:p w:rsidR="00040981" w:rsidRPr="00040981" w:rsidRDefault="00040981" w:rsidP="00040981">
      <w:pPr>
        <w:spacing w:after="0" w:line="360" w:lineRule="auto"/>
        <w:jc w:val="center"/>
        <w:rPr>
          <w:rFonts w:ascii="Times New Roman" w:hAnsi="Times New Roman"/>
          <w:szCs w:val="28"/>
        </w:rPr>
      </w:pPr>
      <w:r w:rsidRPr="00040981">
        <w:rPr>
          <w:rFonts w:ascii="Times New Roman" w:hAnsi="Times New Roman"/>
          <w:szCs w:val="28"/>
        </w:rPr>
        <w:t>ФГОУ ВПО «Оренбургский государственный аграрный университет»</w:t>
      </w:r>
    </w:p>
    <w:p w:rsidR="00030B1F" w:rsidRDefault="00030B1F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1337D5" w:rsidP="0004098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Экономический факультет</w:t>
      </w: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  <w:b/>
          <w:sz w:val="48"/>
        </w:rPr>
      </w:pPr>
      <w:r w:rsidRPr="00040981">
        <w:rPr>
          <w:rFonts w:ascii="Times New Roman" w:hAnsi="Times New Roman"/>
          <w:sz w:val="28"/>
        </w:rPr>
        <w:t>Тема реферата</w:t>
      </w:r>
      <w:r>
        <w:rPr>
          <w:rFonts w:ascii="Times New Roman" w:hAnsi="Times New Roman"/>
        </w:rPr>
        <w:t xml:space="preserve">: </w:t>
      </w:r>
      <w:r w:rsidRPr="00040981">
        <w:rPr>
          <w:rFonts w:ascii="Times New Roman" w:hAnsi="Times New Roman"/>
          <w:b/>
          <w:sz w:val="48"/>
        </w:rPr>
        <w:t>«</w:t>
      </w:r>
      <w:r>
        <w:rPr>
          <w:rFonts w:ascii="Times New Roman" w:hAnsi="Times New Roman"/>
          <w:b/>
          <w:sz w:val="48"/>
        </w:rPr>
        <w:t>Мировой кризис 2008 года</w:t>
      </w:r>
      <w:r w:rsidRPr="00040981">
        <w:rPr>
          <w:rFonts w:ascii="Times New Roman" w:hAnsi="Times New Roman"/>
          <w:b/>
          <w:sz w:val="48"/>
        </w:rPr>
        <w:t>»</w:t>
      </w:r>
    </w:p>
    <w:p w:rsidR="00040981" w:rsidRDefault="00040981" w:rsidP="00040981">
      <w:pPr>
        <w:jc w:val="center"/>
        <w:rPr>
          <w:rFonts w:ascii="Times New Roman" w:hAnsi="Times New Roman"/>
          <w:b/>
          <w:sz w:val="48"/>
        </w:rPr>
      </w:pPr>
    </w:p>
    <w:p w:rsidR="00040981" w:rsidRDefault="00040981" w:rsidP="00040981">
      <w:pPr>
        <w:jc w:val="center"/>
        <w:rPr>
          <w:rFonts w:ascii="Times New Roman" w:hAnsi="Times New Roman"/>
          <w:b/>
          <w:sz w:val="48"/>
        </w:rPr>
      </w:pPr>
    </w:p>
    <w:p w:rsidR="00040981" w:rsidRDefault="00040981" w:rsidP="00040981">
      <w:pPr>
        <w:jc w:val="center"/>
        <w:rPr>
          <w:rFonts w:ascii="Times New Roman" w:hAnsi="Times New Roman"/>
          <w:b/>
          <w:sz w:val="48"/>
        </w:rPr>
      </w:pPr>
    </w:p>
    <w:p w:rsidR="00040981" w:rsidRDefault="00040981" w:rsidP="000409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Выполнила студентка 34 группы</w:t>
      </w:r>
    </w:p>
    <w:p w:rsidR="00040981" w:rsidRDefault="00040981" w:rsidP="000409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специальности «Экономика и управления</w:t>
      </w:r>
    </w:p>
    <w:p w:rsidR="00040981" w:rsidRDefault="00040981" w:rsidP="000409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предприятии по отраслям»</w:t>
      </w:r>
    </w:p>
    <w:p w:rsidR="00040981" w:rsidRDefault="00040981" w:rsidP="0004098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Колосова Е.В.</w:t>
      </w:r>
    </w:p>
    <w:p w:rsidR="00040981" w:rsidRDefault="00040981" w:rsidP="00040981">
      <w:pPr>
        <w:jc w:val="right"/>
        <w:rPr>
          <w:rFonts w:ascii="Times New Roman" w:hAnsi="Times New Roman"/>
        </w:rPr>
      </w:pPr>
    </w:p>
    <w:p w:rsidR="00040981" w:rsidRDefault="00040981" w:rsidP="00040981">
      <w:pPr>
        <w:jc w:val="right"/>
        <w:rPr>
          <w:rFonts w:ascii="Times New Roman" w:hAnsi="Times New Roman"/>
        </w:rPr>
      </w:pPr>
    </w:p>
    <w:p w:rsidR="00040981" w:rsidRDefault="00040981" w:rsidP="00040981">
      <w:pPr>
        <w:jc w:val="right"/>
        <w:rPr>
          <w:rFonts w:ascii="Times New Roman" w:hAnsi="Times New Roman"/>
        </w:rPr>
      </w:pPr>
    </w:p>
    <w:p w:rsidR="00040981" w:rsidRDefault="00040981" w:rsidP="00040981">
      <w:pPr>
        <w:jc w:val="right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Оренбург – 2011г.</w:t>
      </w:r>
    </w:p>
    <w:p w:rsidR="00040981" w:rsidRDefault="00040981" w:rsidP="00040981">
      <w:pPr>
        <w:jc w:val="center"/>
        <w:rPr>
          <w:rFonts w:ascii="Times New Roman" w:hAnsi="Times New Roman"/>
          <w:sz w:val="28"/>
        </w:rPr>
      </w:pPr>
      <w:r w:rsidRPr="00040981">
        <w:rPr>
          <w:rFonts w:ascii="Times New Roman" w:hAnsi="Times New Roman"/>
          <w:sz w:val="28"/>
        </w:rPr>
        <w:t>СОДЕРЖАНИЕ</w:t>
      </w:r>
    </w:p>
    <w:p w:rsidR="004021DC" w:rsidRPr="00040981" w:rsidRDefault="004021DC" w:rsidP="00040981">
      <w:pPr>
        <w:jc w:val="center"/>
        <w:rPr>
          <w:rFonts w:ascii="Times New Roman" w:hAnsi="Times New Roman"/>
          <w:sz w:val="28"/>
        </w:rPr>
      </w:pPr>
    </w:p>
    <w:p w:rsidR="00040981" w:rsidRDefault="00040981" w:rsidP="00040981">
      <w:pPr>
        <w:jc w:val="both"/>
        <w:rPr>
          <w:rFonts w:ascii="Times New Roman" w:hAnsi="Times New Roman"/>
          <w:sz w:val="28"/>
        </w:rPr>
      </w:pPr>
      <w:r w:rsidRPr="00040981">
        <w:rPr>
          <w:rFonts w:ascii="Times New Roman" w:hAnsi="Times New Roman"/>
          <w:sz w:val="28"/>
        </w:rPr>
        <w:t>Введение</w:t>
      </w:r>
      <w:r>
        <w:rPr>
          <w:rFonts w:ascii="Times New Roman" w:hAnsi="Times New Roman"/>
          <w:sz w:val="28"/>
        </w:rPr>
        <w:t>…………………………………………………………………</w:t>
      </w:r>
      <w:r w:rsidR="001337D5">
        <w:rPr>
          <w:rFonts w:ascii="Times New Roman" w:hAnsi="Times New Roman"/>
          <w:sz w:val="28"/>
        </w:rPr>
        <w:t>...</w:t>
      </w:r>
      <w:r w:rsidR="004021DC">
        <w:rPr>
          <w:rFonts w:ascii="Times New Roman" w:hAnsi="Times New Roman"/>
          <w:sz w:val="28"/>
        </w:rPr>
        <w:t>3</w:t>
      </w:r>
    </w:p>
    <w:p w:rsidR="00040981" w:rsidRPr="001337D5" w:rsidRDefault="00040981" w:rsidP="001337D5">
      <w:pPr>
        <w:pStyle w:val="a4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Истоки мирового кризиса…………………………………………</w:t>
      </w:r>
      <w:r w:rsidR="004021DC">
        <w:rPr>
          <w:rFonts w:ascii="Times New Roman" w:hAnsi="Times New Roman"/>
          <w:sz w:val="28"/>
        </w:rPr>
        <w:t>5</w:t>
      </w:r>
    </w:p>
    <w:p w:rsidR="00040981" w:rsidRPr="001337D5" w:rsidRDefault="00040981" w:rsidP="001337D5">
      <w:pPr>
        <w:pStyle w:val="a4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Экономический спад в Европе……………………………………</w:t>
      </w:r>
      <w:r w:rsidR="004021DC">
        <w:rPr>
          <w:rFonts w:ascii="Times New Roman" w:hAnsi="Times New Roman"/>
          <w:sz w:val="28"/>
        </w:rPr>
        <w:t>7</w:t>
      </w:r>
    </w:p>
    <w:p w:rsidR="00040981" w:rsidRPr="001337D5" w:rsidRDefault="001337D5" w:rsidP="001337D5">
      <w:pPr>
        <w:pStyle w:val="a4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Финансовый кризис 2008 года в России…………………………</w:t>
      </w:r>
      <w:r w:rsidR="004021DC">
        <w:rPr>
          <w:rFonts w:ascii="Times New Roman" w:hAnsi="Times New Roman"/>
          <w:sz w:val="28"/>
        </w:rPr>
        <w:t>9</w:t>
      </w:r>
    </w:p>
    <w:p w:rsidR="001337D5" w:rsidRDefault="001B4403" w:rsidP="001337D5">
      <w:pPr>
        <w:jc w:val="both"/>
        <w:rPr>
          <w:rFonts w:ascii="Times New Roman" w:hAnsi="Times New Roman"/>
          <w:sz w:val="28"/>
        </w:rPr>
      </w:pPr>
      <w:hyperlink w:anchor="_Toc237733113" w:history="1">
        <w:r w:rsidR="001337D5" w:rsidRPr="001337D5">
          <w:rPr>
            <w:rStyle w:val="a5"/>
            <w:rFonts w:ascii="Times New Roman" w:hAnsi="Times New Roman"/>
            <w:color w:val="auto"/>
            <w:sz w:val="28"/>
            <w:u w:val="none"/>
          </w:rPr>
          <w:t>Заключение</w:t>
        </w:r>
      </w:hyperlink>
      <w:r w:rsidR="001337D5">
        <w:rPr>
          <w:rFonts w:ascii="Times New Roman" w:hAnsi="Times New Roman"/>
          <w:sz w:val="28"/>
        </w:rPr>
        <w:t>………………………………………………………………</w:t>
      </w:r>
      <w:r w:rsidR="004021DC">
        <w:rPr>
          <w:rFonts w:ascii="Times New Roman" w:hAnsi="Times New Roman"/>
          <w:sz w:val="28"/>
        </w:rPr>
        <w:t>12</w:t>
      </w:r>
    </w:p>
    <w:p w:rsidR="001337D5" w:rsidRDefault="001B4403" w:rsidP="001337D5">
      <w:pPr>
        <w:jc w:val="both"/>
        <w:rPr>
          <w:rFonts w:ascii="Times New Roman" w:hAnsi="Times New Roman"/>
          <w:sz w:val="28"/>
        </w:rPr>
      </w:pPr>
      <w:hyperlink w:anchor="_Toc237733114" w:history="1">
        <w:r w:rsidR="001337D5" w:rsidRPr="001337D5">
          <w:rPr>
            <w:rStyle w:val="a5"/>
            <w:rFonts w:ascii="Times New Roman" w:hAnsi="Times New Roman"/>
            <w:color w:val="auto"/>
            <w:sz w:val="28"/>
            <w:u w:val="none"/>
          </w:rPr>
          <w:t>Список литературы</w:t>
        </w:r>
      </w:hyperlink>
      <w:r w:rsidR="001337D5">
        <w:rPr>
          <w:rFonts w:ascii="Times New Roman" w:hAnsi="Times New Roman"/>
          <w:sz w:val="28"/>
        </w:rPr>
        <w:t>……………………………………………………</w:t>
      </w:r>
      <w:r w:rsidR="004021DC">
        <w:rPr>
          <w:rFonts w:ascii="Times New Roman" w:hAnsi="Times New Roman"/>
          <w:sz w:val="28"/>
        </w:rPr>
        <w:t>..13</w:t>
      </w: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4021DC" w:rsidRDefault="004021DC" w:rsidP="001337D5">
      <w:pPr>
        <w:jc w:val="both"/>
        <w:rPr>
          <w:rFonts w:ascii="Times New Roman" w:hAnsi="Times New Roman"/>
          <w:sz w:val="28"/>
        </w:rPr>
      </w:pPr>
    </w:p>
    <w:p w:rsidR="001337D5" w:rsidRDefault="001337D5" w:rsidP="001337D5">
      <w:pPr>
        <w:jc w:val="both"/>
        <w:rPr>
          <w:rFonts w:ascii="Times New Roman" w:hAnsi="Times New Roman"/>
          <w:sz w:val="28"/>
        </w:rPr>
      </w:pPr>
    </w:p>
    <w:p w:rsidR="001337D5" w:rsidRPr="001337D5" w:rsidRDefault="001337D5" w:rsidP="001337D5">
      <w:pPr>
        <w:jc w:val="center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Введение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Рыночная экономика, которая основана на экономической свободе хозяйствующих субъектов независимо от формы собственности их экономического привлечения к рациональному хозяйствованию, в значительной степени позволяет обществу реализовать сильные стороны товарного производства и рынка в интересах социально-экономического прогресса.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Она создает оптимальную систему привлечения к эффективному, инициативному и ответственному экономическому поведению. Одновременно с этим рыночная экономика является довольно жесткой в социальном плане, она не допускает уравниловки и сдерживания, исключает возможность равного распределения доходов и богатства общества, и поэтому характеризуется хронической социальной нестабильностью.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Экономике свойственны два состояния:</w:t>
      </w:r>
    </w:p>
    <w:p w:rsidR="001337D5" w:rsidRPr="00724BBC" w:rsidRDefault="001337D5" w:rsidP="00724BB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4BBC">
        <w:rPr>
          <w:rFonts w:ascii="Times New Roman" w:hAnsi="Times New Roman"/>
          <w:sz w:val="28"/>
        </w:rPr>
        <w:t>состояние равновесия, когда общественное производство и общественное потребление (на рынке соответственно - предложение и спрос) в достаточной мере сбалансированы. Тогда экономический рост идет, словно по прямой траектории (выпуск продукции увеличивается пропорционально росту производственных факторов);</w:t>
      </w:r>
    </w:p>
    <w:p w:rsidR="001337D5" w:rsidRPr="00724BBC" w:rsidRDefault="001337D5" w:rsidP="00724BB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24BBC">
        <w:rPr>
          <w:rFonts w:ascii="Times New Roman" w:hAnsi="Times New Roman"/>
          <w:sz w:val="28"/>
        </w:rPr>
        <w:t>состояние неравновесия (несбалансированности производства и потребления в общественном масштабе). Тогда нарушаются нормальные связи и пропорции в экономике и наступает ее кризисное состояние.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Неравновесие проявляется в том, что от стабильного состояния отклоняются важнейшие параметры экономики - объем производства, уровень цен, занятость трудоспособного населения, норма прибыли, норма процента и др. Когда такие отклонения от положения равновесия достигают наибольших количественных значений, то экономический рост временно резко прерывается противоположным процессом - кризисом.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Экономический кризис - это значительное нарушение равновесия в хозяйственной системе, часто сопровождающееся потерями и разрывом нормальных связей в производстве и рыночных отношениях. Это, в конечном счете, ведет к дисбалансу функционирования экономической системы в целом.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Результатом экономического кризиса является уменьшение реального валового национального продукта, массовые банкротства и безработица, снижение жизненного уровня населения. В рыночной экономике кризисы неизбежны: регулярные, закономерно повторяющиеся кризисы являются непременной фазой цикличного развития любой системы.</w:t>
      </w:r>
    </w:p>
    <w:p w:rsidR="001337D5" w:rsidRPr="001337D5" w:rsidRDefault="001337D5" w:rsidP="001337D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337D5">
        <w:rPr>
          <w:rFonts w:ascii="Times New Roman" w:hAnsi="Times New Roman"/>
          <w:sz w:val="28"/>
        </w:rPr>
        <w:t>Мировые кризисы затрагивают все страны, они создают предпосылки для трансформации системы - либо перехода ее в новое качественное состояние, либо гибели, распада и замены новой, более эффективной системой, поэтому важно быстрое распознание и эффективное антикризисное управление.</w:t>
      </w:r>
    </w:p>
    <w:p w:rsidR="001337D5" w:rsidRPr="001337D5" w:rsidRDefault="001337D5" w:rsidP="001337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337D5" w:rsidRPr="001337D5" w:rsidRDefault="001337D5" w:rsidP="00040981">
      <w:pPr>
        <w:jc w:val="both"/>
        <w:rPr>
          <w:rFonts w:ascii="Times New Roman" w:hAnsi="Times New Roman"/>
          <w:sz w:val="28"/>
        </w:rPr>
      </w:pPr>
    </w:p>
    <w:p w:rsidR="00040981" w:rsidRDefault="00040981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1337D5" w:rsidP="00040981">
      <w:pPr>
        <w:jc w:val="center"/>
        <w:rPr>
          <w:rFonts w:ascii="Times New Roman" w:hAnsi="Times New Roman"/>
        </w:rPr>
      </w:pPr>
    </w:p>
    <w:p w:rsidR="001337D5" w:rsidRDefault="00724BBC" w:rsidP="00724BBC">
      <w:pPr>
        <w:tabs>
          <w:tab w:val="left" w:pos="616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24BBC" w:rsidRDefault="00724BBC" w:rsidP="00724BBC">
      <w:pPr>
        <w:tabs>
          <w:tab w:val="left" w:pos="6165"/>
        </w:tabs>
        <w:rPr>
          <w:rFonts w:ascii="Times New Roman" w:hAnsi="Times New Roman"/>
        </w:rPr>
      </w:pPr>
    </w:p>
    <w:p w:rsidR="001337D5" w:rsidRDefault="001337D5" w:rsidP="004021DC">
      <w:pPr>
        <w:rPr>
          <w:rFonts w:ascii="Times New Roman" w:hAnsi="Times New Roman"/>
        </w:rPr>
      </w:pPr>
    </w:p>
    <w:p w:rsidR="001337D5" w:rsidRPr="00724BBC" w:rsidRDefault="001337D5" w:rsidP="00724BBC">
      <w:pPr>
        <w:pStyle w:val="a4"/>
        <w:keepNext/>
        <w:numPr>
          <w:ilvl w:val="0"/>
          <w:numId w:val="6"/>
        </w:numPr>
        <w:tabs>
          <w:tab w:val="left" w:pos="6285"/>
        </w:tabs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  <w:t>Истоки мирового кризиса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Мировой </w:t>
      </w:r>
      <w:r w:rsidRPr="001337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финансовый кризис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2008 года -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экономический кризис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проявившийся 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 году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ухудшения основных экономических показателей в большинстве стран. Его непосредственным предшественником был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ипотечный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кризис 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США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первые признаки которого появились 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2006 году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снижения числа продаж домов и в начале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2007 года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переросли в кризис высокорисковых ипотечных кредитов (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англ. </w:t>
      </w:r>
      <w:r w:rsidRPr="001337D5">
        <w:rPr>
          <w:rFonts w:ascii="Times New Roman" w:eastAsia="Times New Roman" w:hAnsi="Times New Roman"/>
          <w:i/>
          <w:iCs/>
          <w:sz w:val="28"/>
          <w:szCs w:val="28"/>
          <w:lang w:val="en" w:eastAsia="ru-RU"/>
        </w:rPr>
        <w:t>subprime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). Довольно быстро проблемы с кредитованием ощутили и надежные заёмщики. Постепенно кризис из ипотечного стал трансформироваться в финансовый и стал затрагивать не только США. К началу 2008 года кризис приобрёл мировой характер и постепенно начал проявляться в повсеместном снижении объемов производства, снижении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спроса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сырьё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, росте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безработицы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Возникновение кризиса связывают со следующими факторами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337D5" w:rsidRPr="00724BBC" w:rsidRDefault="001337D5" w:rsidP="00724BB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цикличность экономического развития</w:t>
      </w:r>
    </w:p>
    <w:p w:rsidR="001337D5" w:rsidRPr="00724BBC" w:rsidRDefault="001337D5" w:rsidP="00724BB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высокие цены на сырьевые товары (в том числе,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нефть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1337D5" w:rsidRPr="00724BBC" w:rsidRDefault="001337D5" w:rsidP="00724BB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перегрев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фондового рынка</w:t>
      </w:r>
    </w:p>
    <w:p w:rsidR="001337D5" w:rsidRPr="00724BBC" w:rsidRDefault="001337D5" w:rsidP="00724BBC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перегрев кредитного рынка и явившийся их следствием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ипотечный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кризис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 новых непроверенных финансовых методик и инструментов -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кредитных дефолтных свопов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1337D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credit default swap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) и иных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деривативов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M_D0_92_D1_8B_D1_81_D0_BE_D0_BA_D0_B8_D"/>
      <w:bookmarkEnd w:id="0"/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2000-х годах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наблюдался бум потребления, сопровождавшийся неуклонным ростом цен на сырьё - после Большой депрессии товаров потребления 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1980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2000 годах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. Но в 2008 году цены многих товаров, особенно нефти 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продуктов питания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, достигли такого уровня, что стали наносить ощутимый экономический ущерб, угрожающий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стагфляцией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и аннулированием глобализации. В январе 2008 года цены на нефть превысили $100 за баррель.11 июля 2008 года цена нефти марки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WTI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достигла рекордных за всю историю $147,27 за баррель; после чего началось снижение - до $61 24 октября того же года и до $51 в ноябре. Пищевые и топливные кризисы обсуждались в июле на 34-м саммите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Большой восьмёрки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Высокие цены на нефть 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бензин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привели к сокращению спроса на автомобили: в августе 2008 года продажи автомобилей в Европе сократились на 16%, в США в сентябре продажи автомобилей снизились на 26%, в Японии - на 5,3%. Это привело к сокращению производства металла и сокращению рабочих мест в автопроме и смежных отраслях.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Предшественник мирового кризиса - </w:t>
      </w:r>
      <w:r w:rsidRPr="00724B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Ипотечный кризис в США 2007 года</w:t>
      </w:r>
      <w:r w:rsidR="00724B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Pr="00724B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Непосредственным предшественником общего финансового и банковского кризиса в США был кризис высокорисковых ипотечных кредитов (subprime) в 2007 году, то есть ипотечного кредитования лиц с низкими доходами и плохой кредитной историей. Вследствие 20</w:t>
      </w:r>
      <w:r w:rsidR="00724BB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-го падения цен на недвижимость американские владельцы жилья обеднели почти на $5 триллионов.</w:t>
      </w:r>
    </w:p>
    <w:p w:rsidR="00724BBC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Существенным фактором возникновения кредитного кризиса в США, по мнению ряда экспертов, стало широкое использование с начала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1990-х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производных финансовых инструментов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, деривативов (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англ. 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37D5">
        <w:rPr>
          <w:rFonts w:ascii="Times New Roman" w:eastAsia="Times New Roman" w:hAnsi="Times New Roman"/>
          <w:i/>
          <w:iCs/>
          <w:sz w:val="28"/>
          <w:szCs w:val="28"/>
          <w:lang w:val="en" w:eastAsia="ru-RU"/>
        </w:rPr>
        <w:t>derivatives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) и стремление повысить доходность за счёт увеличения рисков. Приблизили ли деривативы кризис, не наступил ли бы кризис в строительстве ещё раньше, если бы деривативы не способствовали расширению платёжеспособного спроса на недвижимость и дорогие товары? </w:t>
      </w:r>
    </w:p>
    <w:p w:rsidR="001337D5" w:rsidRP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Многие люди считают, что спад произошел бы, но оздоровление экономики происходило бы более быстрыми темпами, мировая экономика не была бы поставлена под столь серьезный удар, а краткосрочный спад не перерос бы в серьезный кризис подобный нынешнему, когда сотни тысяч людей по всему миру остались без работы</w:t>
      </w:r>
    </w:p>
    <w:p w:rsidR="001337D5" w:rsidRDefault="001337D5" w:rsidP="001337D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Ипотечный кризис в США (2007) 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спровоцировал в сентябре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 года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кризис ликвидности мировых банков: банки прекратили выдачу кредитов, в частности кредитов на покупку автомобилей. Как следствие, объёмы продаж автогигантов начали сокращаться. Три автогиганта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Opel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Daimler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Ford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сообщили в октябре о сокращении объёмов производства в Германии. Из сферы недвижимости кризис перекинулся на реальную экономику, началась </w:t>
      </w:r>
      <w:r w:rsidRPr="001337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рецессия</w:t>
      </w:r>
      <w:r w:rsidRPr="001337D5">
        <w:rPr>
          <w:rFonts w:ascii="Times New Roman" w:eastAsia="Times New Roman" w:hAnsi="Times New Roman"/>
          <w:sz w:val="28"/>
          <w:szCs w:val="28"/>
          <w:lang w:eastAsia="ru-RU"/>
        </w:rPr>
        <w:t>, спад производства.</w:t>
      </w:r>
    </w:p>
    <w:p w:rsidR="00724BBC" w:rsidRPr="00724BBC" w:rsidRDefault="00724BBC" w:rsidP="00724BBC">
      <w:pPr>
        <w:pStyle w:val="a4"/>
        <w:keepNext/>
        <w:numPr>
          <w:ilvl w:val="0"/>
          <w:numId w:val="6"/>
        </w:numPr>
        <w:tabs>
          <w:tab w:val="left" w:pos="6285"/>
        </w:tabs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  <w:t>Экономический спад в Европе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Во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Франции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начале января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 года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скандал вокруг банка Societe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Generale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трейдер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которого в течение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2007 года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механизма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маржинальной торговли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открыл позиции на индексы европейских бирж на общую сумму около 50 млрд.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евро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примерно в 1,5 раза больше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капитализации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банка. В результате резкого падения фондовых рынков, по открытым позициям возникли убытки около 5 млрд. евро.18 января 2008 года операции объявили мошенническими и все позиции были закрыты, что спровоцировало волну распродаж на фондовых рынках.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Дании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спад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ВВП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0,6% в первом квартале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 года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. Эстония показала спад 0,9% во втором квартале после 0,5% в первом, в результате страну поглотила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рецессия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. В Латвии падение на 0,2% во втором квартале после 0,3% в первом, в результате также произошла рецессия. Швеция показала нулевой рост во втором квартале. Экономика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Европейского союза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сократилась на 0,1% во втором квартале.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еврозоне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промышленное производство упало на 1,9 процента в мае, это самое большое падение со времен кризиса 1992. Продажи европейских автомобилей упали на 7,8% в мае по сравнению с предыдущим годом. Объем розничных продаж упал на 0,6% в июне по сравнению с маем и на 3,1% по сравнению с предыдущим годом. Германия была единственной страной из четырех самых больших экономических систем в еврозоне, которая зарегистрировала увеличение производства в июле, хотя размер прироста и резко снизился. Во втором квартале объем экономики еврозоны уменьшился на 0,2 процента</w:t>
      </w:r>
      <w:r w:rsid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Ирландия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первого квартала 2008 года сообщила о сокращении ВВП на 1,5%, это был рекордный спад с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1983 года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. Однако Центральный статистический офис Ирландии сообщил о росте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ВНП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около 0,8%, в Ирландии правительство считает ВНП более точным признаком определения состояния экономики. ВВП Ирландии сократился во втором квартале на 0,5%, в результате Ирландия первый член еврозоны, который вошел в рецессию.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Испанская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строительная компания Martinsa-Fadesa объявила о банкротстве, так как ей не удалось рефинансировать задолженность в 5,1 млрд. евро. Во втором квартале цены на недвижимость в Испании упали на 20 процентов. В регионе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Кастилия - Ла-Манча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еще не проданы приблизительно 69% всех зданий, построенных за прошлые три года.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Deutsche Bank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ожидает 35-процентное падение цен на недвижимость в Испании к 2011. Премьер-министр Испании,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Х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 Луис Сапатеро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, обвинил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Европейский центральный банк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усугублении ситуации из-за поднятия процентных ставок.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>Хотя Испания избежала спада в первой половине 2008 года, уровень безработицы в стране увеличился на 425,000 за последний год, достигнув 9,9%. Продажи автомобилей в Испании упали на 31% в мае</w:t>
      </w:r>
      <w:r w:rsid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>Спад производства достиг 5,5% в мае. Снижение розничных продаж в Испании достигло 7,9% в июне по сравнению с предыдущим годом. В июне продажи продуктов питания снизились на 6,8%. По сообщению ассоциации испанских производителей автомобилей ANFAC, продажи новых автомобилей в июле упали на 27,5% по сравнению с предыдущим годом</w:t>
      </w:r>
      <w:r w:rsid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>Во втором квартале экономика Испании выросла на 0,1%, что является самым низким показателем за 15 лет.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Германии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розничные продажи упали на 1,4% в июне 2008 года; во втором квартале германская экономика показала спад на 0,5 процента.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Италии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4BB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Fiat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объявил о закрытии заводов и временных увольнениях на заводах в Турине, Мельфи, Имоле и Сицилии. Итальянская экономика сократилась на 0,3% во втором квартале 2008.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24BBC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Нидерландах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 промышленного производства в мае упал на 6%.</w:t>
      </w:r>
    </w:p>
    <w:p w:rsidR="00724BBC" w:rsidRP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Другие члены еврозоны встретили спад в их экономике во втором квартале: </w:t>
      </w:r>
      <w:r w:rsidRPr="00F71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французская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экономика сократилась на 0,3%; экономика </w:t>
      </w:r>
      <w:r w:rsidRPr="00F71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Финляндии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снизилась на 0,2%; в Нидерландах показала нулевой рост во втором квартале.</w:t>
      </w:r>
    </w:p>
    <w:p w:rsidR="00724BBC" w:rsidRDefault="00724BBC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Кризис 2008 года это кризис перепроизводства, периодическое возникновение которого является неизбежным спутником развития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капиталистической</w:t>
      </w:r>
      <w:r w:rsidRPr="00724BBC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экономики. Суть кризиса в производстве товаров в таком количестве, которое превышает платёжеспособный спрос.</w:t>
      </w:r>
    </w:p>
    <w:p w:rsidR="00F718C5" w:rsidRDefault="00F718C5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8C5" w:rsidRPr="00F718C5" w:rsidRDefault="00F718C5" w:rsidP="00F718C5">
      <w:pPr>
        <w:pStyle w:val="a4"/>
        <w:keepNext/>
        <w:numPr>
          <w:ilvl w:val="0"/>
          <w:numId w:val="6"/>
        </w:numPr>
        <w:tabs>
          <w:tab w:val="left" w:pos="6285"/>
        </w:tabs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b/>
          <w:bCs/>
          <w:iCs/>
          <w:smallCaps/>
          <w:noProof/>
          <w:color w:val="000000"/>
          <w:sz w:val="28"/>
          <w:szCs w:val="28"/>
          <w:lang w:eastAsia="ru-RU"/>
        </w:rPr>
        <w:t>Финансовый кризис 2008 года в России</w:t>
      </w:r>
    </w:p>
    <w:p w:rsidR="00F718C5" w:rsidRPr="00F718C5" w:rsidRDefault="00F718C5" w:rsidP="00F718C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Финансовый кризис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2008 –</w:t>
      </w:r>
      <w:r w:rsidRPr="00F718C5">
        <w:rPr>
          <w:rFonts w:ascii="Times New Roman" w:eastAsia="Times New Roman" w:hAnsi="Times New Roman"/>
          <w:b/>
          <w:sz w:val="28"/>
          <w:szCs w:val="28"/>
          <w:lang w:eastAsia="ru-RU"/>
        </w:rPr>
        <w:t>2009 гг.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F71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России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часть мирового финансового кризиса стал возможным из-за произошедшей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интеграции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экономики в мировую экономику, когда "любое событие за рубежом оказывает влияние на стоимость российских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облигаций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акций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, на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ликвидность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, доходы граждан и рост экономики.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Начало кризиса. Падение фондового рынка: август - октябрь 2008 года.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Первым признаком начинающегося кризиса в России стал понижающий тренд на российских фондовых рынках в конце мая 2008 года, который перешёл в обвал котировок в конце июля, вследствие, как полагают эксперты, заявлений премьер-министра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Владимира Путина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руководства компании "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Мечел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" в июле и военно-политических действий руководства страны в начале августа (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российско-грузинского конфликта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Особенностью российской экономики перед кризисом являлся большой объём внешних корпоративных долгов при незначительном государственном долге, и третьих в мире по величине золотовалютных резервах государства.</w:t>
      </w:r>
    </w:p>
    <w:p w:rsid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Кризис ликвидности в российских банках, резкое падение биржевых индексов РТС и ММВБ, падение цен на экспортную продукцию (сырьё и металл) начали в октябре - ноябре 2008 года сказываться на реальном секторе экономики: начался резкий спад промышленного производства, первая волна сокращений рабочих мест. 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Попытки правительства сдержать падение курса российского рубля привели к потерям до четверти золотовалютных резервов Российской Федерации; с конца ноября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финансовые власти приступили к политике "мягкой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девальвации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"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ля, которая, по мнению экспертов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, значительно ускорила спад в промышленности в ноябре - декабре 2008 года, вынуждая предприятия свёртывать производство и выводить оборотные средства на валютный рынок.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данным, обнародованным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 января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2009 года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Росстатом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, в декабре 2008 года падение промышленного производства в России достигло 10,3% по отношению к декабрю 2007 года (в ноябре - 8,7%), что стало самым глубоким спадом произ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водства за последнее десятилети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; в целом в 4-м квартале 2008 года падение промпроизводства составило 6,1% по сравнению с аналогичным периодом 2007 года.</w:t>
      </w:r>
    </w:p>
    <w:p w:rsid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Специфическим фактором в развитии кризиса в России являлось наличие огромного внешнего долга российских компаний, который достигал в совокупности 527 млрд. долларов на начало октября 2008 года, что было сопоставимо со всем объёмом ЗВР России. Согласно данным, опубликованным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Центральным банком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10 октября, в IV квартале 2008 года российским компаниям предстояло выплатить зарубежным кредиторам $47,5 млрд; в 2009 году сумма внешних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$115,7 млрд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Первыми испытали трудности с финансированием крупные российские компании, столкнувшиеся с невозможностью перекредитования в западных банках и с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принудительными продажами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сделкам РЕПО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F718C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margin calls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) вследствие падения стоимости своих заложенных под кредиты акции.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Русский Newsweek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 октября цитировал "близкий к Кремлю источник": "Для крупного бизнеса этот кризис хуже [кризиса] 1998 года"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Согласно опубликованной Банком России (ЦБР) отчётности банков по данным оборотной ведомости бухгалтерского учёта за октябрь 2008 года, по расчётам газеты "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Коммерсантъ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", совокупный убыток банковской системы России в октябре составил 39,3 млрд. рублей: треть банков (288 организаций) получила убыток, в совокупности составивший 69,0 млрд. рублей (результаты не учитывают показатели Внешэкономбанка, убытки которого превысили убытки всей банковской системы и составили 46,0 млрд. руб.).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данным, обнародованным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 января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2009 года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Росстатом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, в декабре 2008 года падение промышленного производства в России достигло 10,3% по отношению к декабрю 2007 года (в ноябре - 8,7%), что стало самым глубоким спадом произ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водства за последнее десятилети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; в целом в 4-м квартале 2008 года падение промпроизводства составило 6,1% по сравнению с аналогичным периодом 2007 года. Цены производителей промышленных товаров в декабре 2008 года продолжили снижение, упав по сравнению с ноябрем на 7,6%, с декабрем 2007 года - на 7%.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Несмотря на то, что о финансовом кризисе говорят с начала осени 2008 года, об экономическом кризисе в России говорят и пишут не так уж много. Между тем, экономический кризис в 2008 коснулся большинства экономически активного населения России. Большинство предприятий страны сокращают персонал, либо сокращают зарплаты и отправляют работников в вынужденный отпуск. Безработица в России растет.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За последнюю неделю 2008 года из-за экономического кризиса официально зарегистрированная безработица выросла на 4% и составила около 1,5 млн. человек. По методике подсчета Международной организации труда число безработных на первое декабря 2008 года возросло на полмиллиона человек и составило 5 млн. Кого не уволили, тем сократили зарплату.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Экономический кризис 2008 года официально признан правительством 12 декабря 2008 года, экономика России официально вступила рецессию.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Вот некоторые яркие примеры наступившего экономического кризиса в России: ГАЗ останавливает конвейер, КАМАЗ, сокращают рабочую неделю до 4 дней, Магнитка снижает производственные планы на 20%, остановил производство Агромашхолдинг. Крупнейшие российские компании сокращают или ликвидируют свои инвестпрограммы.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ввода жилья в России 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ниже запланированного. Зафиксировано сокращение ВВП на 0,4% в октябре по сравнению с сентябрем. </w:t>
      </w:r>
    </w:p>
    <w:p w:rsidR="00F718C5" w:rsidRPr="00724BBC" w:rsidRDefault="00F718C5" w:rsidP="00724BB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BBC" w:rsidRPr="00724BBC" w:rsidRDefault="00724BBC" w:rsidP="00724BBC">
      <w:pPr>
        <w:pStyle w:val="a4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18C5" w:rsidRPr="00F718C5" w:rsidRDefault="00F718C5" w:rsidP="00F718C5">
      <w:pPr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Заключение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Рыночной экономике свойственно нерациональное использование ресурсов, ярким проявлением которого являются экономические кризисы с их разорительным влиянием на созданные обществом производственные силы, увеличением неполного использования производственных мощностей и безработицы.</w:t>
      </w:r>
    </w:p>
    <w:p w:rsidR="00F718C5" w:rsidRP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На протяжении всего существования рыночной экономики, ее постоянно сопровождают кризисы. Кризисы неизбежны: регулярные, закономерно повторяющиеся кризисы являются непременной фазой цикличного развития любой системы.</w:t>
      </w:r>
    </w:p>
    <w:p w:rsidR="00F718C5" w:rsidRPr="00F718C5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718C5" w:rsidRPr="00F718C5">
        <w:rPr>
          <w:rFonts w:ascii="Times New Roman" w:eastAsia="Times New Roman" w:hAnsi="Times New Roman"/>
          <w:sz w:val="28"/>
          <w:szCs w:val="28"/>
          <w:lang w:eastAsia="ru-RU"/>
        </w:rPr>
        <w:t>ризис, при всей его болезненности, - необходимый элемент прогресса.</w:t>
      </w:r>
    </w:p>
    <w:p w:rsidR="00F718C5" w:rsidRDefault="00F718C5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>Наша страна переживает в настоящее время - состояние финансового кризиса, второго по счету. Первый кризис 1998 года Россия пережила очень болезненно</w:t>
      </w:r>
      <w:r w:rsidR="004021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последствия серьёзно повлияли на развитие экономики и страны в целом, как отрицательно, так и положительно. Курс рубля по отношению к доллару упал за полгода более чем в 3 раза - c 6 рублей за доллар перед дефолтом до 21 рубля за доллар 1 января 1999 года. Было подорвано доверие населения и иностранных инвесторов к российским банкам и государству, а также к национальной валюте. Разорилось большое количество малых предприятий, лопнули многие банки. Банковская система оказалась в коллапсе минимум на полгода. Население потеряло значительную часть своих сбережений, упал уровень жизни. Тем не менее, </w:t>
      </w:r>
      <w:r w:rsidRPr="00F71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девальвация</w:t>
      </w:r>
      <w:r w:rsidRPr="00F718C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 позволила российской экономике стать более конкурентоспособной.</w:t>
      </w: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Default="004021DC" w:rsidP="004021DC">
      <w:pPr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21DC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литературы</w:t>
      </w:r>
    </w:p>
    <w:p w:rsidR="004021DC" w:rsidRDefault="004021DC" w:rsidP="004021DC">
      <w:pPr>
        <w:pStyle w:val="a"/>
      </w:pPr>
      <w:r w:rsidRPr="00E46BB0">
        <w:t>Азрилиян А</w:t>
      </w:r>
      <w:r>
        <w:t xml:space="preserve">.И. </w:t>
      </w:r>
      <w:r w:rsidRPr="00E46BB0">
        <w:t xml:space="preserve">Большой экономический словарь. </w:t>
      </w:r>
      <w:r>
        <w:t>-</w:t>
      </w:r>
      <w:r w:rsidRPr="00E46BB0">
        <w:t xml:space="preserve"> М</w:t>
      </w:r>
      <w:r>
        <w:t>.:</w:t>
      </w:r>
      <w:r w:rsidRPr="00E46BB0">
        <w:t xml:space="preserve"> Институт новой экономики, 2002г. </w:t>
      </w:r>
      <w:r>
        <w:t>-</w:t>
      </w:r>
      <w:r w:rsidRPr="00E46BB0">
        <w:t>1280 с.</w:t>
      </w:r>
    </w:p>
    <w:p w:rsidR="004021DC" w:rsidRDefault="004021DC" w:rsidP="004021DC">
      <w:pPr>
        <w:pStyle w:val="a"/>
      </w:pPr>
      <w:r w:rsidRPr="00E46BB0">
        <w:t>Анисимов А. Статистика кризиса и его механизм в России</w:t>
      </w:r>
      <w:r>
        <w:t xml:space="preserve"> // </w:t>
      </w:r>
      <w:r w:rsidRPr="00E46BB0">
        <w:t>Проблемы теории и практики управления, 1996, №6, с</w:t>
      </w:r>
      <w:r>
        <w:t>.1</w:t>
      </w:r>
      <w:r w:rsidRPr="00E46BB0">
        <w:t>06-112.</w:t>
      </w:r>
    </w:p>
    <w:p w:rsidR="004021DC" w:rsidRDefault="004021DC" w:rsidP="004021DC">
      <w:pPr>
        <w:pStyle w:val="a"/>
      </w:pPr>
      <w:r w:rsidRPr="00E46BB0">
        <w:t>Виссарионов А. Кризисс</w:t>
      </w:r>
      <w:r>
        <w:t xml:space="preserve"> // </w:t>
      </w:r>
      <w:r w:rsidRPr="00E46BB0">
        <w:t>Экономист, 2008, №12, с</w:t>
      </w:r>
      <w:r>
        <w:t>.1</w:t>
      </w:r>
      <w:r w:rsidRPr="00E46BB0">
        <w:t>5-22.</w:t>
      </w:r>
    </w:p>
    <w:p w:rsidR="004021DC" w:rsidRDefault="004021DC" w:rsidP="004021DC">
      <w:pPr>
        <w:pStyle w:val="a"/>
      </w:pPr>
      <w:r w:rsidRPr="00E46BB0">
        <w:t>Воронин Ю. Ориентиры выхода из экономического кризиса</w:t>
      </w:r>
      <w:r>
        <w:t xml:space="preserve"> // </w:t>
      </w:r>
      <w:r w:rsidRPr="00E46BB0">
        <w:t xml:space="preserve">Экономист, 2001. </w:t>
      </w:r>
      <w:r>
        <w:t>-</w:t>
      </w:r>
      <w:r w:rsidRPr="00E46BB0">
        <w:t xml:space="preserve"> №5. </w:t>
      </w:r>
      <w:r>
        <w:t>-</w:t>
      </w:r>
      <w:r w:rsidRPr="00E46BB0">
        <w:t>. С</w:t>
      </w:r>
      <w:r>
        <w:t>.1</w:t>
      </w:r>
      <w:r w:rsidRPr="00E46BB0">
        <w:t>1-21.</w:t>
      </w:r>
    </w:p>
    <w:p w:rsidR="004021DC" w:rsidRDefault="004021DC" w:rsidP="004021DC">
      <w:pPr>
        <w:pStyle w:val="a"/>
      </w:pPr>
      <w:r w:rsidRPr="00E46BB0">
        <w:t>Дегтярева А</w:t>
      </w:r>
      <w:r>
        <w:t xml:space="preserve">.И., </w:t>
      </w:r>
      <w:r w:rsidRPr="00E46BB0">
        <w:t>Коршунова И</w:t>
      </w:r>
      <w:r>
        <w:t xml:space="preserve">.М., </w:t>
      </w:r>
      <w:r w:rsidRPr="00E46BB0">
        <w:t>Жукова Е</w:t>
      </w:r>
      <w:r>
        <w:t xml:space="preserve">.Ф. </w:t>
      </w:r>
      <w:r w:rsidRPr="00E46BB0">
        <w:t xml:space="preserve">Рынок ценных бумаг и биржевое дело: Учебник для вузов. </w:t>
      </w:r>
      <w:r>
        <w:t>-</w:t>
      </w:r>
      <w:r w:rsidRPr="00E46BB0">
        <w:t xml:space="preserve"> М</w:t>
      </w:r>
      <w:r>
        <w:t>.:</w:t>
      </w:r>
      <w:r w:rsidRPr="00E46BB0">
        <w:t xml:space="preserve"> ЮНИТИ-ДАНА, 2002. </w:t>
      </w:r>
      <w:r>
        <w:t>-</w:t>
      </w:r>
      <w:r w:rsidRPr="00E46BB0">
        <w:t>501 с.</w:t>
      </w:r>
    </w:p>
    <w:p w:rsidR="004021DC" w:rsidRDefault="004021DC" w:rsidP="004021DC">
      <w:pPr>
        <w:pStyle w:val="a"/>
      </w:pPr>
      <w:r w:rsidRPr="00E46BB0">
        <w:t>Звягин А. Как вывести Россию из кризиса?</w:t>
      </w:r>
      <w:r>
        <w:t xml:space="preserve"> // </w:t>
      </w:r>
      <w:r w:rsidRPr="00E46BB0">
        <w:t>Деловая жизнь, 2009, №1, с</w:t>
      </w:r>
      <w:r>
        <w:t>.1</w:t>
      </w:r>
      <w:r w:rsidRPr="00E46BB0">
        <w:t>5-20.</w:t>
      </w:r>
    </w:p>
    <w:p w:rsidR="004021DC" w:rsidRDefault="004021DC" w:rsidP="004021DC">
      <w:pPr>
        <w:pStyle w:val="a"/>
      </w:pPr>
      <w:r w:rsidRPr="00E46BB0">
        <w:t>Ломакин В</w:t>
      </w:r>
      <w:r>
        <w:t xml:space="preserve">.К. </w:t>
      </w:r>
      <w:r w:rsidRPr="00E46BB0">
        <w:t xml:space="preserve">Мировая экономика: учебник для вузов. </w:t>
      </w:r>
      <w:r>
        <w:t>-</w:t>
      </w:r>
      <w:r w:rsidRPr="00E46BB0">
        <w:t xml:space="preserve"> 2-е издание </w:t>
      </w:r>
      <w:r>
        <w:t>-</w:t>
      </w:r>
      <w:r w:rsidRPr="00E46BB0">
        <w:t xml:space="preserve"> М</w:t>
      </w:r>
      <w:r>
        <w:t>.:</w:t>
      </w:r>
      <w:r w:rsidRPr="00E46BB0">
        <w:t xml:space="preserve"> ЮНИТИ-ДАНА, 2003. </w:t>
      </w:r>
      <w:r>
        <w:t>-</w:t>
      </w:r>
      <w:r w:rsidRPr="00E46BB0">
        <w:t>735 с.</w:t>
      </w:r>
    </w:p>
    <w:p w:rsidR="004021DC" w:rsidRDefault="004021DC" w:rsidP="004021DC">
      <w:pPr>
        <w:pStyle w:val="a"/>
      </w:pPr>
      <w:r w:rsidRPr="00E46BB0">
        <w:t>Рубцов Б. Чему учат кризисы</w:t>
      </w:r>
      <w:r>
        <w:t xml:space="preserve"> // </w:t>
      </w:r>
      <w:r w:rsidRPr="00E46BB0">
        <w:t xml:space="preserve">Эксперт, 2002. </w:t>
      </w:r>
      <w:r>
        <w:t>-</w:t>
      </w:r>
      <w:r w:rsidRPr="00E46BB0">
        <w:t xml:space="preserve"> №1-2.</w:t>
      </w:r>
    </w:p>
    <w:p w:rsidR="004021DC" w:rsidRDefault="004021DC" w:rsidP="004021DC">
      <w:pPr>
        <w:pStyle w:val="a"/>
      </w:pPr>
      <w:r w:rsidRPr="00E46BB0">
        <w:t>Иохин В</w:t>
      </w:r>
      <w:r>
        <w:t>.Я. "</w:t>
      </w:r>
      <w:r w:rsidRPr="00E46BB0">
        <w:t xml:space="preserve">Экономическая теория: учебник. </w:t>
      </w:r>
      <w:r>
        <w:t>-</w:t>
      </w:r>
      <w:r w:rsidRPr="00E46BB0">
        <w:t xml:space="preserve"> М</w:t>
      </w:r>
      <w:r>
        <w:t>.:</w:t>
      </w:r>
      <w:r w:rsidRPr="00E46BB0">
        <w:t xml:space="preserve"> Юристъ, 2003. </w:t>
      </w:r>
      <w:r>
        <w:t>-</w:t>
      </w:r>
      <w:r w:rsidRPr="00E46BB0">
        <w:t xml:space="preserve"> 861 с.</w:t>
      </w:r>
    </w:p>
    <w:p w:rsidR="004021DC" w:rsidRDefault="004021DC" w:rsidP="004021DC">
      <w:pPr>
        <w:pStyle w:val="a"/>
      </w:pPr>
      <w:r w:rsidRPr="00E46BB0">
        <w:t>Дегтярева А</w:t>
      </w:r>
      <w:r>
        <w:t xml:space="preserve">.И., </w:t>
      </w:r>
      <w:r w:rsidRPr="00E46BB0">
        <w:t>Коршунова И</w:t>
      </w:r>
      <w:r>
        <w:t xml:space="preserve">.М., </w:t>
      </w:r>
      <w:r w:rsidRPr="00E46BB0">
        <w:t>Жукова Е</w:t>
      </w:r>
      <w:r>
        <w:t xml:space="preserve">.Ф. </w:t>
      </w:r>
      <w:r w:rsidRPr="00E46BB0">
        <w:t xml:space="preserve">Рынок ценных бумаг и биржевое дело: Учебник для вузов. </w:t>
      </w:r>
      <w:r>
        <w:t>-</w:t>
      </w:r>
      <w:r w:rsidRPr="00E46BB0">
        <w:t xml:space="preserve"> М</w:t>
      </w:r>
      <w:r>
        <w:t>.:</w:t>
      </w:r>
      <w:r w:rsidRPr="00E46BB0">
        <w:t xml:space="preserve"> ЮНИТИ-ДАНА, 2002. </w:t>
      </w:r>
      <w:r>
        <w:t>-</w:t>
      </w:r>
      <w:r w:rsidRPr="00E46BB0">
        <w:t>501 с.</w:t>
      </w:r>
    </w:p>
    <w:p w:rsidR="004021DC" w:rsidRPr="004021DC" w:rsidRDefault="004021DC" w:rsidP="004021DC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1DC" w:rsidRPr="00F718C5" w:rsidRDefault="004021DC" w:rsidP="00F718C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7D5" w:rsidRPr="001337D5" w:rsidRDefault="001337D5" w:rsidP="00040981">
      <w:pPr>
        <w:jc w:val="center"/>
        <w:rPr>
          <w:rFonts w:ascii="Times New Roman" w:hAnsi="Times New Roman"/>
        </w:rPr>
      </w:pPr>
      <w:bookmarkStart w:id="1" w:name="_GoBack"/>
      <w:bookmarkEnd w:id="1"/>
    </w:p>
    <w:sectPr w:rsidR="001337D5" w:rsidRPr="001337D5" w:rsidSect="001337D5">
      <w:foot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472" w:rsidRDefault="00070472" w:rsidP="001337D5">
      <w:pPr>
        <w:spacing w:after="0" w:line="240" w:lineRule="auto"/>
      </w:pPr>
      <w:r>
        <w:separator/>
      </w:r>
    </w:p>
  </w:endnote>
  <w:endnote w:type="continuationSeparator" w:id="0">
    <w:p w:rsidR="00070472" w:rsidRDefault="00070472" w:rsidP="0013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8C5" w:rsidRDefault="00F718C5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C0FD1">
      <w:rPr>
        <w:noProof/>
      </w:rPr>
      <w:t>2</w:t>
    </w:r>
    <w:r>
      <w:fldChar w:fldCharType="end"/>
    </w:r>
  </w:p>
  <w:p w:rsidR="00F718C5" w:rsidRDefault="00F718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472" w:rsidRDefault="00070472" w:rsidP="001337D5">
      <w:pPr>
        <w:spacing w:after="0" w:line="240" w:lineRule="auto"/>
      </w:pPr>
      <w:r>
        <w:separator/>
      </w:r>
    </w:p>
  </w:footnote>
  <w:footnote w:type="continuationSeparator" w:id="0">
    <w:p w:rsidR="00070472" w:rsidRDefault="00070472" w:rsidP="0013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1E6F"/>
    <w:multiLevelType w:val="hybridMultilevel"/>
    <w:tmpl w:val="D02A8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E491B"/>
    <w:multiLevelType w:val="hybridMultilevel"/>
    <w:tmpl w:val="23EA17CA"/>
    <w:lvl w:ilvl="0" w:tplc="52562444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D0B9F"/>
    <w:multiLevelType w:val="hybridMultilevel"/>
    <w:tmpl w:val="CAE6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840EC"/>
    <w:multiLevelType w:val="hybridMultilevel"/>
    <w:tmpl w:val="1D662F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B7758D"/>
    <w:multiLevelType w:val="hybridMultilevel"/>
    <w:tmpl w:val="9D682594"/>
    <w:lvl w:ilvl="0" w:tplc="52562444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11B08"/>
    <w:multiLevelType w:val="hybridMultilevel"/>
    <w:tmpl w:val="2B66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981"/>
    <w:rsid w:val="00030B1F"/>
    <w:rsid w:val="00040981"/>
    <w:rsid w:val="00070472"/>
    <w:rsid w:val="001337D5"/>
    <w:rsid w:val="001B4403"/>
    <w:rsid w:val="002C0FD1"/>
    <w:rsid w:val="004021DC"/>
    <w:rsid w:val="00724BBC"/>
    <w:rsid w:val="00B70676"/>
    <w:rsid w:val="00F7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CA3FA-5F06-472E-9309-A9F3D52E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981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Абзац списка"/>
    <w:basedOn w:val="a0"/>
    <w:uiPriority w:val="34"/>
    <w:qFormat/>
    <w:rsid w:val="00040981"/>
    <w:pPr>
      <w:ind w:left="720"/>
      <w:contextualSpacing/>
    </w:pPr>
  </w:style>
  <w:style w:type="character" w:styleId="a5">
    <w:name w:val="Hyperlink"/>
    <w:uiPriority w:val="99"/>
    <w:unhideWhenUsed/>
    <w:rsid w:val="001337D5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133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rsid w:val="001337D5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133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rsid w:val="001337D5"/>
    <w:rPr>
      <w:rFonts w:ascii="Calibri" w:eastAsia="Calibri" w:hAnsi="Calibri" w:cs="Times New Roman"/>
    </w:rPr>
  </w:style>
  <w:style w:type="paragraph" w:customStyle="1" w:styleId="a">
    <w:name w:val="лит"/>
    <w:autoRedefine/>
    <w:uiPriority w:val="99"/>
    <w:rsid w:val="004021DC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18604</CharactersWithSpaces>
  <SharedDoc>false</SharedDoc>
  <HLinks>
    <vt:vector size="546" baseType="variant">
      <vt:variant>
        <vt:i4>8323169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http://ru.wikipedia.org/wiki/%D0%94%D0%B5%D0%B2%D0%B0%D0%BB%D1%8C%D0%B2%D0%B0%D1%86%D0%B8%D1%8F</vt:lpwstr>
      </vt:variant>
      <vt:variant>
        <vt:lpwstr/>
      </vt:variant>
      <vt:variant>
        <vt:i4>458831</vt:i4>
      </vt:variant>
      <vt:variant>
        <vt:i4>267</vt:i4>
      </vt:variant>
      <vt:variant>
        <vt:i4>0</vt:i4>
      </vt:variant>
      <vt:variant>
        <vt:i4>5</vt:i4>
      </vt:variant>
      <vt:variant>
        <vt:lpwstr>http://www.mirovoy-crisis.ru/recession-world.php</vt:lpwstr>
      </vt:variant>
      <vt:variant>
        <vt:lpwstr/>
      </vt:variant>
      <vt:variant>
        <vt:i4>458831</vt:i4>
      </vt:variant>
      <vt:variant>
        <vt:i4>264</vt:i4>
      </vt:variant>
      <vt:variant>
        <vt:i4>0</vt:i4>
      </vt:variant>
      <vt:variant>
        <vt:i4>5</vt:i4>
      </vt:variant>
      <vt:variant>
        <vt:lpwstr>http://www.mirovoy-crisis.ru/recession-world.php</vt:lpwstr>
      </vt:variant>
      <vt:variant>
        <vt:lpwstr/>
      </vt:variant>
      <vt:variant>
        <vt:i4>2359382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3%D0%BE%D1%81%D1%83%D0%B4%D0%B0%D1%80%D1%81%D1%82%D0%B2%D0%B5%D0%BD%D0%BD%D0%BE%D0%B9_%D1%81%D1%82%D0%B0%D1%82%D0%B8%D1%81%D1%82%D0%B8%D0%BA%D0%B8</vt:lpwstr>
      </vt:variant>
      <vt:variant>
        <vt:lpwstr/>
      </vt:variant>
      <vt:variant>
        <vt:i4>3342406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http://ru.wikipedia.org/wiki/23_%D1%8F%D0%BD%D0%B2%D0%B0%D1%80%D1%8F</vt:lpwstr>
      </vt:variant>
      <vt:variant>
        <vt:lpwstr/>
      </vt:variant>
      <vt:variant>
        <vt:i4>2359353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http://ru.wikipedia.org/wiki/%D0%9A%D0%BE%D0%BC%D0%BC%D0%B5%D1%80%D1%81%D0%B0%D0%BD%D1%82%D1%8A</vt:lpwstr>
      </vt:variant>
      <vt:variant>
        <vt:lpwstr/>
      </vt:variant>
      <vt:variant>
        <vt:i4>6291463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http://ru.wikipedia.org/wiki/%D0%A0%D1%83%D1%81%D1%81%D0%BA%D0%B8%D0%B9_Newsweek</vt:lpwstr>
      </vt:variant>
      <vt:variant>
        <vt:lpwstr/>
      </vt:variant>
      <vt:variant>
        <vt:i4>5374069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http://ru.wikipedia.org/wiki/%D0%A1%D0%B4%D0%B5%D0%BB%D0%BA%D0%B0_%D0%A0%D0%95%D0%9F%D0%9E</vt:lpwstr>
      </vt:variant>
      <vt:variant>
        <vt:lpwstr/>
      </vt:variant>
      <vt:variant>
        <vt:i4>5243007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http://ru.wikipedia.org/wiki/%D0%9C%D0%B0%D1%80%D0%B6%D0%B8%D0%BD%D0%B0%D0%BB%D1%8C%D0%BD%D0%B0%D1%8F_%D1%82%D0%BE%D1%80%D0%B3%D0%BE%D0%B2%D0%BB%D1%8F</vt:lpwstr>
      </vt:variant>
      <vt:variant>
        <vt:lpwstr/>
      </vt:variant>
      <vt:variant>
        <vt:i4>5701751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http://ru.wikipedia.org/wiki/%D0%A6%D0%B5%D0%BD%D1%82%D1%80%D0%B0%D0%BB%D1%8C%D0%BD%D1%8B%D0%B9_%D0%B1%D0%B0%D0%BD%D0%BA_%D0%A0%D0%BE%D1%81%D1%81%D0%B8%D0%B9%D1%81%D0%BA%D0%BE%D0%B9_%D0%A4%D0%B5%D0%B4%D0%B5%D1%80%D0%B0%D1%86%D0%B8%D0%B8</vt:lpwstr>
      </vt:variant>
      <vt:variant>
        <vt:lpwstr/>
      </vt:variant>
      <vt:variant>
        <vt:i4>2359382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0%D1%8F_%D1%81%D0%BB%D1%83%D0%B6%D0%B1%D0%B0_%D0%B3%D0%BE%D1%81%D1%83%D0%B4%D0%B0%D1%80%D1%81%D1%82%D0%B2%D0%B5%D0%BD%D0%BD%D0%BE%D0%B9_%D1%81%D1%82%D0%B0%D1%82%D0%B8%D1%81%D1%82%D0%B8%D0%BA%D0%B8</vt:lpwstr>
      </vt:variant>
      <vt:variant>
        <vt:lpwstr/>
      </vt:variant>
      <vt:variant>
        <vt:i4>3342406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http://ru.wikipedia.org/wiki/23_%D1%8F%D0%BD%D0%B2%D0%B0%D1%80%D1%8F</vt:lpwstr>
      </vt:variant>
      <vt:variant>
        <vt:lpwstr/>
      </vt:variant>
      <vt:variant>
        <vt:i4>8323169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http://ru.wikipedia.org/wiki/%D0%94%D0%B5%D0%B2%D0%B0%D0%BB%D1%8C%D0%B2%D0%B0%D1%86%D0%B8%D1%8F</vt:lpwstr>
      </vt:variant>
      <vt:variant>
        <vt:lpwstr/>
      </vt:variant>
      <vt:variant>
        <vt:i4>655390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http://ru.wikipedia.org/wiki/2008</vt:lpwstr>
      </vt:variant>
      <vt:variant>
        <vt:lpwstr/>
      </vt:variant>
      <vt:variant>
        <vt:i4>5242961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http://ru.wikipedia.org/wiki/%D0%92%D0%BE%D0%B9%D0%BD%D0%B0_%D0%B2_%D0%AE%D0%B6%D0%BD%D0%BE%D0%B9_%D0%9E%D1%81%D0%B5%D1%82%D0%B8%D0%B8_(2008)</vt:lpwstr>
      </vt:variant>
      <vt:variant>
        <vt:lpwstr/>
      </vt:variant>
      <vt:variant>
        <vt:i4>8323131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http://ru.wikipedia.org/wiki/%D0%9C%D0%B5%D1%87%D0%B5%D0%BB</vt:lpwstr>
      </vt:variant>
      <vt:variant>
        <vt:lpwstr/>
      </vt:variant>
      <vt:variant>
        <vt:i4>524375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http://ru.wikipedia.org/wiki/%D0%9F%D1%83%D1%82%D0%B8%D0%BD,_%D0%92%D0%BB%D0%B0%D0%B4%D0%B8%D0%BC%D0%B8%D1%80_%D0%92%D0%BB%D0%B0%D0%B4%D0%B8%D0%BC%D0%B8%D1%80%D0%BE%D0%B2%D0%B8%D1%87</vt:lpwstr>
      </vt:variant>
      <vt:variant>
        <vt:lpwstr/>
      </vt:variant>
      <vt:variant>
        <vt:i4>8126548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http://ru.wikipedia.org/wiki/%D0%A4%D0%BE%D0%BD%D0%B4%D0%BE%D0%B2%D1%8B%D0%B9_%D1%80%D1%8B%D0%BD%D0%BE%D0%BA</vt:lpwstr>
      </vt:variant>
      <vt:variant>
        <vt:lpwstr/>
      </vt:variant>
      <vt:variant>
        <vt:i4>8323176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http://ru.wikipedia.org/wiki/%D0%9B%D0%B8%D0%BA%D0%B2%D0%B8%D0%B4%D0%BD%D0%BE%D1%81%D1%82%D1%8C</vt:lpwstr>
      </vt:variant>
      <vt:variant>
        <vt:lpwstr/>
      </vt:variant>
      <vt:variant>
        <vt:i4>2359344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http://ru.wikipedia.org/wiki/%D0%90%D0%BA%D1%86%D0%B8%D1%8F</vt:lpwstr>
      </vt:variant>
      <vt:variant>
        <vt:lpwstr/>
      </vt:variant>
      <vt:variant>
        <vt:i4>2359404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http://ru.wikipedia.org/wiki/%D0%9E%D0%B1%D0%BB%D0%B8%D0%B3%D0%B0%D1%86%D0%B8%D1%8F</vt:lpwstr>
      </vt:variant>
      <vt:variant>
        <vt:lpwstr/>
      </vt:variant>
      <vt:variant>
        <vt:i4>7864401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http://ru.wikipedia.org/wiki/%D0%AD%D0%BA%D0%BE%D0%BD%D0%BE%D0%BC%D0%B8%D1%87%D0%B5%D1%81%D0%BA%D0%B0%D1%8F_%D0%B8%D0%BD%D1%82%D0%B5%D0%B3%D1%80%D0%B0%D1%86%D0%B8%D1%8F</vt:lpwstr>
      </vt:variant>
      <vt:variant>
        <vt:lpwstr/>
      </vt:variant>
      <vt:variant>
        <vt:i4>5242947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196655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http://ru.wikipedia.org/wiki/%D0%A4%D0%B8%D0%BD%D0%B0%D0%BD%D1%81%D0%BE%D0%B2%D1%8B%D0%B9_%D0%BA%D1%80%D0%B8%D0%B7%D0%B8%D1%81</vt:lpwstr>
      </vt:variant>
      <vt:variant>
        <vt:lpwstr/>
      </vt:variant>
      <vt:variant>
        <vt:i4>524366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524341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http://ru.wikipedia.org/w/index.php?title=%D0%9A%D1%80%D0%B8%D0%B7%D0%B8%D1%81_%D0%BF%D0%B5%D1%80%D0%B5%D0%BF%D1%80%D0%BE%D0%B8%D0%B7%D0%B2%D0%BE%D0%B4%D1%81%D1%82%D0%B2%D0%B0&amp;action=edit&amp;redlink=1</vt:lpwstr>
      </vt:variant>
      <vt:variant>
        <vt:lpwstr/>
      </vt:variant>
      <vt:variant>
        <vt:i4>8126571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http://ru.wikipedia.org/wiki/%D0%A4%D0%B8%D0%BD%D0%BB%D1%8F%D0%BD%D0%B4%D0%B8%D1%8F</vt:lpwstr>
      </vt:variant>
      <vt:variant>
        <vt:lpwstr/>
      </vt:variant>
      <vt:variant>
        <vt:i4>2555953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5439553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http://ru.wikipedia.org/wiki/%D0%9D%D0%B8%D0%B4%D0%B5%D1%80%D0%BB%D0%B0%D0%BD%D0%B4%D1%8B</vt:lpwstr>
      </vt:variant>
      <vt:variant>
        <vt:lpwstr/>
      </vt:variant>
      <vt:variant>
        <vt:i4>983111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http://ru.wikipedia.org/wiki/Fiat</vt:lpwstr>
      </vt:variant>
      <vt:variant>
        <vt:lpwstr/>
      </vt:variant>
      <vt:variant>
        <vt:i4>5439566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5439511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5308432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http://ru.wikipedia.org/wiki/%D0%95%D0%B2%D1%80%D0%BE%D0%BF%D0%B5%D0%B9%D1%81%D0%BA%D0%B8%D0%B9_%D1%86%D0%B5%D0%BD%D1%82%D1%80%D0%B0%D0%BB%D1%8C%D0%BD%D1%8B%D0%B9_%D0%B1%D0%B0%D0%BD%D0%BA</vt:lpwstr>
      </vt:variant>
      <vt:variant>
        <vt:lpwstr/>
      </vt:variant>
      <vt:variant>
        <vt:i4>5505054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http://ru.wikipedia.org/wiki/%D0%A5%D0%BE%D1%81%D0%B5_%D0%9B%D1%83%D0%B8%D1%81_%D0%A1%D0%B0%D0%BF%D0%B0%D1%82%D0%B5%D1%80%D0%BE</vt:lpwstr>
      </vt:variant>
      <vt:variant>
        <vt:lpwstr/>
      </vt:variant>
      <vt:variant>
        <vt:i4>5701685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http://ru.wikipedia.org/wiki/Deutsche_Bank</vt:lpwstr>
      </vt:variant>
      <vt:variant>
        <vt:lpwstr/>
      </vt:variant>
      <vt:variant>
        <vt:i4>6553713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http://ru.wikipedia.org/wiki/%D0%9A%D0%B0%D1%81%D1%82%D0%B8%D0%BB%D0%B8%D1%8F_%E2%80%94_%D0%9B%D0%B0-%D0%9C%D0%B0%D0%BD%D1%87%D0%B0</vt:lpwstr>
      </vt:variant>
      <vt:variant>
        <vt:lpwstr/>
      </vt:variant>
      <vt:variant>
        <vt:i4>2359404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2359353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http://ru.wikipedia.org/wiki/%D0%92%D0%9D%D0%9F</vt:lpwstr>
      </vt:variant>
      <vt:variant>
        <vt:lpwstr/>
      </vt:variant>
      <vt:variant>
        <vt:i4>8192083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http://ru.wikipedia.org/wiki/1983_%D0%B3%D0%BE%D0%B4</vt:lpwstr>
      </vt:variant>
      <vt:variant>
        <vt:lpwstr/>
      </vt:variant>
      <vt:variant>
        <vt:i4>5439516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http://ru.wikipedia.org/wiki/%D0%98%D1%80%D0%BB%D0%B0%D0%BD%D0%B4%D0%B8%D1%8F</vt:lpwstr>
      </vt:variant>
      <vt:variant>
        <vt:lpwstr/>
      </vt:variant>
      <vt:variant>
        <vt:i4>524362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http://ru.wikipedia.org/wiki/%D0%95%D0%B2%D1%80%D0%BE%D0%B7%D0%BE%D0%BD%D0%B0</vt:lpwstr>
      </vt:variant>
      <vt:variant>
        <vt:lpwstr/>
      </vt:variant>
      <vt:variant>
        <vt:i4>5242907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http://ru.wikipedia.org/wiki/%D0%95%D0%A1</vt:lpwstr>
      </vt:variant>
      <vt:variant>
        <vt:lpwstr/>
      </vt:variant>
      <vt:variant>
        <vt:i4>720912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http://ru.wikipedia.org/wiki/%D0%A0%D0%B5%D1%86%D0%B5%D1%81%D1%81%D0%B8%D1%8F</vt:lpwstr>
      </vt:variant>
      <vt:variant>
        <vt:lpwstr/>
      </vt:variant>
      <vt:variant>
        <vt:i4>7733329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2359407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http://ru.wikipedia.org/wiki/%D0%92%D0%92%D0%9F</vt:lpwstr>
      </vt:variant>
      <vt:variant>
        <vt:lpwstr/>
      </vt:variant>
      <vt:variant>
        <vt:i4>8323127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http://ru.wikipedia.org/wiki/%D0%94%D0%B0%D0%BD%D0%B8%D1%8F</vt:lpwstr>
      </vt:variant>
      <vt:variant>
        <vt:lpwstr/>
      </vt:variant>
      <vt:variant>
        <vt:i4>7733332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http://ru.wikipedia.org/wiki/%D0%A0%D1%8B%D0%BD%D0%BE%D1%87%D0%BD%D0%B0%D1%8F_%D0%BA%D0%B0%D0%BF%D0%B8%D1%82%D0%B0%D0%BB%D0%B8%D0%B7%D0%B0%D1%86%D0%B8%D1%8F</vt:lpwstr>
      </vt:variant>
      <vt:variant>
        <vt:lpwstr/>
      </vt:variant>
      <vt:variant>
        <vt:i4>524313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http://ru.wikipedia.org/wiki/%D0%95%D0%B2%D1%80%D0%BE</vt:lpwstr>
      </vt:variant>
      <vt:variant>
        <vt:lpwstr/>
      </vt:variant>
      <vt:variant>
        <vt:i4>5243007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http://ru.wikipedia.org/wiki/%D0%9C%D0%B0%D1%80%D0%B6%D0%B8%D0%BD%D0%B0%D0%BB%D1%8C%D0%BD%D0%B0%D1%8F_%D1%82%D0%BE%D1%80%D0%B3%D0%BE%D0%B2%D0%BB%D1%8F</vt:lpwstr>
      </vt:variant>
      <vt:variant>
        <vt:lpwstr/>
      </vt:variant>
      <vt:variant>
        <vt:i4>7733342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8126560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http://ru.wikipedia.org/wiki/%D0%A2%D1%80%D0%B5%D0%B9%D0%B4%D0%B5%D1%80</vt:lpwstr>
      </vt:variant>
      <vt:variant>
        <vt:lpwstr/>
      </vt:variant>
      <vt:variant>
        <vt:i4>7733329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2555953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720912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http://ru.wikipedia.org/wiki/%D0%A0%D0%B5%D1%86%D0%B5%D1%81%D1%81%D0%B8%D1%8F</vt:lpwstr>
      </vt:variant>
      <vt:variant>
        <vt:lpwstr/>
      </vt:variant>
      <vt:variant>
        <vt:i4>1835073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http://ru.wikipedia.org/wiki/Ford</vt:lpwstr>
      </vt:variant>
      <vt:variant>
        <vt:lpwstr/>
      </vt:variant>
      <vt:variant>
        <vt:i4>1769543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http://ru.wikipedia.org/wiki/Daimler</vt:lpwstr>
      </vt:variant>
      <vt:variant>
        <vt:lpwstr/>
      </vt:variant>
      <vt:variant>
        <vt:i4>131166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http://ru.wikipedia.org/wiki/Opel</vt:lpwstr>
      </vt:variant>
      <vt:variant>
        <vt:lpwstr/>
      </vt:variant>
      <vt:variant>
        <vt:i4>7733329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524294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http://ru.wikipedia.org/wiki/%D0%98%D0%BF%D0%BE%D1%82%D0%B5%D1%87%D0%BD%D1%8B%D0%B9_%D0%BA%D1%80%D0%B8%D0%B7%D0%B8%D1%81_%D0%B2_%D0%A1%D0%A8%D0%90_(2007)</vt:lpwstr>
      </vt:variant>
      <vt:variant>
        <vt:lpwstr/>
      </vt:variant>
      <vt:variant>
        <vt:i4>327803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2162789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http://ru.wikipedia.org/wiki/%D0%9F%D1%80%D0%BE%D0%B8%D0%B7%D0%B2%D0%BE%D0%B4%D0%BD%D1%8B%D0%B9_%D1%84%D0%B8%D0%BD%D0%B0%D0%BD%D1%81%D0%BE%D0%B2%D1%8B%D0%B9_%D0%B8%D0%BD%D1%81%D1%82%D1%80%D1%83%D0%BC%D0%B5%D0%BD%D1%82</vt:lpwstr>
      </vt:variant>
      <vt:variant>
        <vt:lpwstr/>
      </vt:variant>
      <vt:variant>
        <vt:i4>5832784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http://ru.wikipedia.org/wiki/1990-%D0%B5</vt:lpwstr>
      </vt:variant>
      <vt:variant>
        <vt:lpwstr/>
      </vt:variant>
      <vt:variant>
        <vt:i4>5439553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http://ru.wikipedia.org/wiki/%D0%91%D0%B5%D0%BD%D0%B7%D0%B8%D0%BD</vt:lpwstr>
      </vt:variant>
      <vt:variant>
        <vt:lpwstr/>
      </vt:variant>
      <vt:variant>
        <vt:i4>7274542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http://ru.wikipedia.org/wiki/G8</vt:lpwstr>
      </vt:variant>
      <vt:variant>
        <vt:lpwstr/>
      </vt:variant>
      <vt:variant>
        <vt:i4>917591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http://ru.wikipedia.org/wiki/West_Texas_Intermediate</vt:lpwstr>
      </vt:variant>
      <vt:variant>
        <vt:lpwstr/>
      </vt:variant>
      <vt:variant>
        <vt:i4>5242896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http://ru.wikipedia.org/wiki/%D0%A1%D1%82%D0%B0%D0%B3%D1%84%D0%BB%D1%8F%D1%86%D0%B8%D1%8F</vt:lpwstr>
      </vt:variant>
      <vt:variant>
        <vt:lpwstr/>
      </vt:variant>
      <vt:variant>
        <vt:i4>5439507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http://ru.wikipedia.org/wiki/%D0%90%D0%B3%D1%84%D0%BB%D1%8F%D1%86%D0%B8%D1%8F</vt:lpwstr>
      </vt:variant>
      <vt:variant>
        <vt:lpwstr/>
      </vt:variant>
      <vt:variant>
        <vt:i4>7733337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http://ru.wikipedia.org/wiki/2000_%D0%B3%D0%BE%D0%B4</vt:lpwstr>
      </vt:variant>
      <vt:variant>
        <vt:lpwstr/>
      </vt:variant>
      <vt:variant>
        <vt:i4>65559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http://ru.wikipedia.org/wiki/1980</vt:lpwstr>
      </vt:variant>
      <vt:variant>
        <vt:lpwstr/>
      </vt:variant>
      <vt:variant>
        <vt:i4>4980795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http://ru.wikipedia.org/w/index.php?title=%D0%91%D0%BE%D0%BB%D1%8C%D1%88%D0%B0%D1%8F_%D0%B4%D0%B5%D0%BF%D1%80%D0%B5%D1%81%D1%81%D0%B8%D1%8F_%D1%82%D0%BE%D0%B2%D0%B0%D1%80%D0%BE%D0%B2_%D0%BF%D0%BE%D1%82%D1%80%D0%B5%D0%B1%D0%BB%D0%B5%D0%BD%D0%B8%D1%8F&amp;action=edit&amp;redlink=1</vt:lpwstr>
      </vt:variant>
      <vt:variant>
        <vt:lpwstr/>
      </vt:variant>
      <vt:variant>
        <vt:i4>5439577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http://ru.wikipedia.org/wiki/2000-%D0%B5</vt:lpwstr>
      </vt:variant>
      <vt:variant>
        <vt:lpwstr/>
      </vt:variant>
      <vt:variant>
        <vt:i4>2359406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http://ru.wikipedia.org/wiki/%D0%94%D0%B5%D1%80%D0%B8%D0%B2%D0%B0%D1%82%D0%B8%D0%B2</vt:lpwstr>
      </vt:variant>
      <vt:variant>
        <vt:lpwstr/>
      </vt:variant>
      <vt:variant>
        <vt:i4>327711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http://ru.wikipedia.org/wiki/%D0%9A%D1%80%D0%B5%D0%B4%D0%B8%D1%82%D0%BD%D1%8B%D0%B9_%D0%B4%D0%B5%D1%84%D0%BE%D0%BB%D1%82%D0%BD%D1%8B%D0%B9_%D1%81%D0%B2%D0%BE%D0%BF</vt:lpwstr>
      </vt:variant>
      <vt:variant>
        <vt:lpwstr/>
      </vt:variant>
      <vt:variant>
        <vt:i4>8323122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http://ru.wikipedia.org/wiki/%D0%98%D0%BF%D0%BE%D1%82%D0%B5%D0%BA%D0%B0</vt:lpwstr>
      </vt:variant>
      <vt:variant>
        <vt:lpwstr/>
      </vt:variant>
      <vt:variant>
        <vt:i4>8126548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http://ru.wikipedia.org/wiki/%D0%A4%D0%BE%D0%BD%D0%B4%D0%BE%D0%B2%D1%8B%D0%B9_%D1%80%D1%8B%D0%BD%D0%BE%D0%BA</vt:lpwstr>
      </vt:variant>
      <vt:variant>
        <vt:lpwstr/>
      </vt:variant>
      <vt:variant>
        <vt:i4>8323128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http://ru.wikipedia.org/wiki/%D0%9D%D0%B5%D1%84%D1%82%D1%8C</vt:lpwstr>
      </vt:variant>
      <vt:variant>
        <vt:lpwstr/>
      </vt:variant>
      <vt:variant>
        <vt:i4>3014749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http://ru.wikipedia.org/wiki/%D0%AD%D0%BA%D0%BE%D0%BD%D0%BE%D0%BC%D0%B8%D1%87%D0%B5%D1%81%D0%BA%D0%B8%D0%B9_%D1%86%D0%B8%D0%BA%D0%BB</vt:lpwstr>
      </vt:variant>
      <vt:variant>
        <vt:lpwstr/>
      </vt:variant>
      <vt:variant>
        <vt:i4>8323124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http://ru.wikipedia.org/wiki/%D0%91%D0%B5%D0%B7%D1%80%D0%B0%D0%B1%D0%BE%D1%82%D0%B8%D1%86%D0%B0</vt:lpwstr>
      </vt:variant>
      <vt:variant>
        <vt:lpwstr/>
      </vt:variant>
      <vt:variant>
        <vt:i4>8192111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http://ru.wikipedia.org/wiki/%D0%A1%D1%8B%D1%80%D1%8C%D1%91</vt:lpwstr>
      </vt:variant>
      <vt:variant>
        <vt:lpwstr/>
      </vt:variant>
      <vt:variant>
        <vt:i4>720969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http://ru.wikipedia.org/wiki/%D0%A6%D0%B5%D0%BD%D0%B0</vt:lpwstr>
      </vt:variant>
      <vt:variant>
        <vt:lpwstr/>
      </vt:variant>
      <vt:variant>
        <vt:i4>8126573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http://ru.wikipedia.org/wiki/%D0%A1%D0%BF%D1%80%D0%BE%D1%81</vt:lpwstr>
      </vt:variant>
      <vt:variant>
        <vt:lpwstr/>
      </vt:variant>
      <vt:variant>
        <vt:i4>327803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7733342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7733343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http://ru.wikipedia.org/wiki/2006_%D0%B3%D0%BE%D0%B4</vt:lpwstr>
      </vt:variant>
      <vt:variant>
        <vt:lpwstr/>
      </vt:variant>
      <vt:variant>
        <vt:i4>2359398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8323122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http://ru.wikipedia.org/wiki/%D0%98%D0%BF%D0%BE%D1%82%D0%B5%D0%BA%D0%B0</vt:lpwstr>
      </vt:variant>
      <vt:variant>
        <vt:lpwstr/>
      </vt:variant>
      <vt:variant>
        <vt:i4>7733329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http://ru.wikipedia.org/wiki/2008_%D0%B3%D0%BE%D0%B4</vt:lpwstr>
      </vt:variant>
      <vt:variant>
        <vt:lpwstr/>
      </vt:variant>
      <vt:variant>
        <vt:i4>7602182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http://ru.wikipedia.org/wiki/%D0%AD%D0%BA%D0%BE%D0%BD%D0%BE%D0%BC%D0%B8%D1%87%D0%B5%D1%81%D0%BA%D0%B8%D0%B9_%D0%BA%D1%80%D0%B8%D0%B7%D0%B8%D1%81</vt:lpwstr>
      </vt:variant>
      <vt:variant>
        <vt:lpwstr/>
      </vt:variant>
      <vt:variant>
        <vt:i4>196655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http://ru.wikipedia.org/wiki/%D0%A4%D0%B8%D0%BD%D0%B0%D0%BD%D1%81%D0%BE%D0%B2%D1%8B%D0%B9_%D0%BA%D1%80%D0%B8%D0%B7%D0%B8%D1%81</vt:lpwstr>
      </vt:variant>
      <vt:variant>
        <vt:lpwstr/>
      </vt:variant>
      <vt:variant>
        <vt:i4>1114167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_Toc237733114</vt:lpwstr>
      </vt:variant>
      <vt:variant>
        <vt:i4>1114167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_Toc237733113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2014-09-17T06:12:00Z</dcterms:created>
  <dcterms:modified xsi:type="dcterms:W3CDTF">2014-09-17T06:12:00Z</dcterms:modified>
</cp:coreProperties>
</file>