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D15" w:rsidRDefault="00AE4D15" w:rsidP="008645C2">
      <w:pPr>
        <w:rPr>
          <w:rStyle w:val="a3"/>
          <w:i/>
          <w:sz w:val="28"/>
          <w:szCs w:val="28"/>
        </w:rPr>
      </w:pPr>
    </w:p>
    <w:p w:rsidR="00AE4D15" w:rsidRPr="00AE4D15" w:rsidRDefault="00AE4D15" w:rsidP="00AE4D15">
      <w:pPr>
        <w:pStyle w:val="1"/>
        <w:jc w:val="center"/>
        <w:rPr>
          <w:rStyle w:val="a3"/>
          <w:i/>
        </w:rPr>
      </w:pPr>
      <w:r w:rsidRPr="00AE4D15">
        <w:rPr>
          <w:rStyle w:val="a3"/>
          <w:i/>
        </w:rPr>
        <w:t>Насколько легален спекулятивный бизнес?</w:t>
      </w:r>
    </w:p>
    <w:p w:rsidR="00AE4D15" w:rsidRDefault="00AE4D15" w:rsidP="00AE4D15">
      <w:pPr>
        <w:jc w:val="center"/>
        <w:rPr>
          <w:rStyle w:val="a3"/>
          <w:i/>
          <w:sz w:val="28"/>
          <w:szCs w:val="28"/>
        </w:rPr>
      </w:pPr>
    </w:p>
    <w:p w:rsidR="00AE4D15" w:rsidRPr="00AE4D15" w:rsidRDefault="00AE4D15" w:rsidP="008645C2">
      <w:pPr>
        <w:rPr>
          <w:rStyle w:val="a3"/>
          <w:b w:val="0"/>
          <w:i/>
          <w:sz w:val="28"/>
          <w:szCs w:val="28"/>
        </w:rPr>
      </w:pPr>
    </w:p>
    <w:p w:rsidR="008645C2" w:rsidRPr="00AE4D15" w:rsidRDefault="008645C2" w:rsidP="008645C2">
      <w:pPr>
        <w:rPr>
          <w:rStyle w:val="a3"/>
          <w:b w:val="0"/>
          <w:sz w:val="28"/>
          <w:szCs w:val="28"/>
        </w:rPr>
      </w:pPr>
      <w:r w:rsidRPr="00AE4D15">
        <w:rPr>
          <w:rStyle w:val="a3"/>
          <w:b w:val="0"/>
          <w:sz w:val="28"/>
          <w:szCs w:val="28"/>
        </w:rPr>
        <w:t>Для начала следует разобраться, что же такое спекуляция.</w:t>
      </w:r>
    </w:p>
    <w:p w:rsidR="00AE4D15" w:rsidRDefault="004077BD" w:rsidP="008645C2">
      <w:pPr>
        <w:pStyle w:val="a5"/>
        <w:rPr>
          <w:sz w:val="28"/>
          <w:szCs w:val="28"/>
        </w:rPr>
      </w:pPr>
      <w:r w:rsidRPr="00AE4D15">
        <w:rPr>
          <w:rStyle w:val="20"/>
        </w:rPr>
        <w:t>Спекуляция</w:t>
      </w:r>
      <w:r w:rsidRPr="008645C2">
        <w:rPr>
          <w:sz w:val="28"/>
          <w:szCs w:val="28"/>
        </w:rPr>
        <w:t>- деятельность по покупке товаров с целью их перепродажи по более высокой цене. В нашем лексиконе слово спекуляция всегда употребляется с негативным оттенком, хотя спекуляция - это нормальное хозяйственное поведение. Даже обучение на коммерческой основе можно рассматривать как пример спекуляции. Сегодня студент покупает образовательные услуги с тем, чтобы в будущем продать свои</w:t>
      </w:r>
      <w:r w:rsidR="008645C2" w:rsidRPr="008645C2">
        <w:rPr>
          <w:sz w:val="28"/>
          <w:szCs w:val="28"/>
        </w:rPr>
        <w:t xml:space="preserve"> услуги по более высокой цене.</w:t>
      </w:r>
      <w:r w:rsidR="008645C2" w:rsidRPr="008645C2">
        <w:rPr>
          <w:sz w:val="28"/>
          <w:szCs w:val="28"/>
        </w:rPr>
        <w:br/>
      </w:r>
      <w:r w:rsidRPr="008645C2">
        <w:rPr>
          <w:sz w:val="28"/>
          <w:szCs w:val="28"/>
        </w:rPr>
        <w:t xml:space="preserve">Спекуляция всегда связана с риском, так как точно знать, как сложатся цены в будущем, невозможно (произойдет наводнение или землетрясение, будет неурожай, изменится внешнеполитическая ситуация и т.п.). </w:t>
      </w:r>
      <w:r w:rsidRPr="008645C2">
        <w:rPr>
          <w:sz w:val="28"/>
          <w:szCs w:val="28"/>
        </w:rPr>
        <w:br/>
        <w:t xml:space="preserve">В связи с переходом к рыночным отношениям спекуляция уже не осуждается большинством населения страны. </w:t>
      </w:r>
    </w:p>
    <w:p w:rsidR="004077BD" w:rsidRPr="00AE4D15" w:rsidRDefault="004077BD" w:rsidP="008645C2">
      <w:pPr>
        <w:pStyle w:val="a5"/>
        <w:rPr>
          <w:rStyle w:val="a3"/>
          <w:b w:val="0"/>
          <w:sz w:val="28"/>
          <w:szCs w:val="28"/>
        </w:rPr>
      </w:pPr>
      <w:r w:rsidRPr="008645C2">
        <w:rPr>
          <w:sz w:val="28"/>
          <w:szCs w:val="28"/>
        </w:rPr>
        <w:t>Спекулянт может помочь компаниям в борьбе с риском. Для этого он вступает с ними в сделку и покупает их товары (</w:t>
      </w:r>
      <w:hyperlink r:id="rId4" w:tooltip="Что такое акции?" w:history="1">
        <w:r w:rsidRPr="008645C2">
          <w:rPr>
            <w:rStyle w:val="a6"/>
            <w:color w:val="auto"/>
            <w:sz w:val="28"/>
            <w:szCs w:val="28"/>
          </w:rPr>
          <w:t>акций</w:t>
        </w:r>
      </w:hyperlink>
      <w:r w:rsidRPr="008645C2">
        <w:rPr>
          <w:sz w:val="28"/>
          <w:szCs w:val="28"/>
        </w:rPr>
        <w:t>, облигации, сырье, валюты, производные ценных бумаг) для получения выгоды из изменения их стоимости в будущем.</w:t>
      </w:r>
      <w:r w:rsidRPr="008645C2">
        <w:rPr>
          <w:rStyle w:val="a3"/>
          <w:sz w:val="28"/>
          <w:szCs w:val="28"/>
        </w:rPr>
        <w:t xml:space="preserve"> </w:t>
      </w:r>
      <w:r w:rsidRPr="00AE4D15">
        <w:rPr>
          <w:rStyle w:val="a3"/>
          <w:b w:val="0"/>
          <w:sz w:val="28"/>
          <w:szCs w:val="28"/>
        </w:rPr>
        <w:t>Очевидно, что называть спекуляции на бирже в данном значении «злом или недостойным делом» неправомерно.</w:t>
      </w:r>
      <w:r w:rsidR="008645C2" w:rsidRPr="00AE4D15">
        <w:rPr>
          <w:rStyle w:val="a3"/>
          <w:b w:val="0"/>
          <w:sz w:val="28"/>
          <w:szCs w:val="28"/>
        </w:rPr>
        <w:t xml:space="preserve"> Можно привести следующий пример.</w:t>
      </w:r>
    </w:p>
    <w:p w:rsidR="008645C2" w:rsidRPr="008645C2" w:rsidRDefault="008645C2" w:rsidP="008645C2">
      <w:pPr>
        <w:rPr>
          <w:color w:val="000000"/>
          <w:sz w:val="28"/>
          <w:szCs w:val="28"/>
        </w:rPr>
      </w:pPr>
      <w:r w:rsidRPr="008645C2">
        <w:rPr>
          <w:color w:val="000000"/>
          <w:sz w:val="28"/>
          <w:szCs w:val="28"/>
        </w:rPr>
        <w:t>Билеты на спортивные состязания и концерты иногда перепродаются по ценам выше первоначальных: подобные рыночные сделки именуются спекуляцией. Например, билет на футбольный матч популярных команд, купленный за 2000 руб., может быть перепродан за 3000 или 4000 руб., а иногда и дороже. Пресса частенько обвиняет спекулянтов в том, что они «обдирают», покупателей, назначая «заоблачные цены». Получается, что в представлении некоторых людей спекуляция и вымогательство являются словами синонимами.</w:t>
      </w:r>
      <w:r w:rsidRPr="008645C2">
        <w:rPr>
          <w:color w:val="000000"/>
          <w:sz w:val="28"/>
          <w:szCs w:val="28"/>
        </w:rPr>
        <w:br/>
        <w:t>Но действительно ли спекуляция - недопустимое зло? Во-первых, мы должны отметить, что перепродажа является добровольной, а не принудительной сделкой. Из этого следует, что и продавец, и покупатель выигрывают от обмена, иначе он не произошел бы.</w:t>
      </w:r>
      <w:r w:rsidRPr="008645C2">
        <w:rPr>
          <w:color w:val="000000"/>
          <w:sz w:val="28"/>
          <w:szCs w:val="28"/>
        </w:rPr>
        <w:br/>
        <w:t xml:space="preserve">Продавец может ценить 2000 руб., выше возможности посмотреть игру, а покупатель, напротив, может оценить возможность посмотреть игру выше 2 или даже 20 тыс. руб. Здесь нет проигравших или жертв: и продавец, и покупатель - оба выигрывают от сделки. </w:t>
      </w:r>
      <w:r w:rsidRPr="008645C2">
        <w:rPr>
          <w:color w:val="000000"/>
          <w:sz w:val="28"/>
          <w:szCs w:val="28"/>
        </w:rPr>
        <w:br/>
        <w:t xml:space="preserve">«Спекулятивный» рынок просто перераспределяет активы (билеты на игру) между теми, кто ценит их ниже, и теми, кто ценит их выше. Наносит ли спекуляция ущерб другим сторонам - в частности, спонсорам соревнования или концерта? Если спонсоры понесли урон, это произошло потому, что они первоначально назначили на билеты цену ниже равновесного уровня. </w:t>
      </w:r>
      <w:r w:rsidRPr="008645C2">
        <w:rPr>
          <w:color w:val="000000"/>
          <w:sz w:val="28"/>
          <w:szCs w:val="28"/>
        </w:rPr>
        <w:br/>
        <w:t>В результате этого они понесли экономические убытки в форме упущенной выгоды, то есть получили меньше прибыли, чем они могли бы получить в ином случае. Но этот ущерб они нанесли себе сами, назначив ошибочную цену. Эта их ошибка никак не связана с тем фактом, что часть билетов была позже перепродана по более высокой цене.</w:t>
      </w:r>
      <w:r w:rsidRPr="008645C2">
        <w:rPr>
          <w:color w:val="000000"/>
          <w:sz w:val="28"/>
          <w:szCs w:val="28"/>
        </w:rPr>
        <w:br/>
        <w:t xml:space="preserve">А как насчет зрителей? Не вызывает ли спекуляция снижения качества аудитории? Нет! Люди, которые больше всех хотели посмотреть игру - в основном те, кто больше всего интересуется игрой и понимает в ней толк, заплатят высокую спекулятивную цену. От спекуляции билетами выигрывают также спортсмены и артисты: они будут выступать перед более понимающей и заинтересованной аудиторией. </w:t>
      </w:r>
    </w:p>
    <w:p w:rsidR="008645C2" w:rsidRPr="008645C2" w:rsidRDefault="008645C2" w:rsidP="008645C2">
      <w:pPr>
        <w:pStyle w:val="z-"/>
        <w:rPr>
          <w:rFonts w:ascii="Times New Roman" w:hAnsi="Times New Roman" w:cs="Times New Roman"/>
          <w:sz w:val="28"/>
          <w:szCs w:val="28"/>
        </w:rPr>
      </w:pPr>
      <w:r w:rsidRPr="008645C2">
        <w:rPr>
          <w:rFonts w:ascii="Times New Roman" w:hAnsi="Times New Roman" w:cs="Times New Roman"/>
          <w:sz w:val="28"/>
          <w:szCs w:val="28"/>
        </w:rPr>
        <w:t>Начало формы</w:t>
      </w:r>
    </w:p>
    <w:p w:rsidR="008645C2" w:rsidRPr="008645C2" w:rsidRDefault="008645C2" w:rsidP="008645C2">
      <w:pPr>
        <w:pStyle w:val="z-0"/>
        <w:rPr>
          <w:rFonts w:ascii="Times New Roman" w:hAnsi="Times New Roman" w:cs="Times New Roman"/>
          <w:sz w:val="28"/>
          <w:szCs w:val="28"/>
        </w:rPr>
      </w:pPr>
      <w:r w:rsidRPr="008645C2">
        <w:rPr>
          <w:rFonts w:ascii="Times New Roman" w:hAnsi="Times New Roman" w:cs="Times New Roman"/>
          <w:sz w:val="28"/>
          <w:szCs w:val="28"/>
        </w:rPr>
        <w:t>Конец формы</w:t>
      </w:r>
    </w:p>
    <w:p w:rsidR="00AE4D15" w:rsidRDefault="008645C2" w:rsidP="008645C2">
      <w:pPr>
        <w:pStyle w:val="a5"/>
        <w:shd w:val="clear" w:color="auto" w:fill="F9F9F8"/>
        <w:rPr>
          <w:sz w:val="28"/>
          <w:szCs w:val="28"/>
        </w:rPr>
      </w:pPr>
      <w:r w:rsidRPr="008645C2">
        <w:rPr>
          <w:sz w:val="28"/>
          <w:szCs w:val="28"/>
        </w:rPr>
        <w:t>Соответственно, с</w:t>
      </w:r>
      <w:r w:rsidR="004077BD" w:rsidRPr="008645C2">
        <w:rPr>
          <w:sz w:val="28"/>
          <w:szCs w:val="28"/>
        </w:rPr>
        <w:t xml:space="preserve">пекулянт такой же участник рынка, как и другие биржевые игроки. Своим присутствием он обеспечивает высокую ликвидность рынка (всегда есть желающие купить или продать товар или </w:t>
      </w:r>
      <w:hyperlink r:id="rId5" w:tooltip="Что такое активы?" w:history="1">
        <w:r w:rsidR="004077BD" w:rsidRPr="008645C2">
          <w:rPr>
            <w:rStyle w:val="a6"/>
            <w:color w:val="auto"/>
            <w:sz w:val="28"/>
            <w:szCs w:val="28"/>
          </w:rPr>
          <w:t>актив</w:t>
        </w:r>
      </w:hyperlink>
      <w:r w:rsidR="004077BD" w:rsidRPr="008645C2">
        <w:rPr>
          <w:sz w:val="28"/>
          <w:szCs w:val="28"/>
        </w:rPr>
        <w:t>). Так цены на рынке находятся постоянно в движении, из-за чего их колебание не выходит за определённые рамки.</w:t>
      </w:r>
    </w:p>
    <w:p w:rsidR="004077BD" w:rsidRPr="008645C2" w:rsidRDefault="008645C2" w:rsidP="008645C2">
      <w:pPr>
        <w:pStyle w:val="a5"/>
        <w:shd w:val="clear" w:color="auto" w:fill="F9F9F8"/>
        <w:rPr>
          <w:sz w:val="28"/>
          <w:szCs w:val="28"/>
        </w:rPr>
      </w:pPr>
      <w:r w:rsidRPr="008645C2">
        <w:rPr>
          <w:sz w:val="28"/>
          <w:szCs w:val="28"/>
        </w:rPr>
        <w:t xml:space="preserve">Таким образом, говорить о </w:t>
      </w:r>
      <w:r w:rsidRPr="00AE4D15">
        <w:rPr>
          <w:i/>
          <w:sz w:val="28"/>
          <w:szCs w:val="28"/>
        </w:rPr>
        <w:t>нелегальном</w:t>
      </w:r>
      <w:r w:rsidRPr="008645C2">
        <w:rPr>
          <w:sz w:val="28"/>
          <w:szCs w:val="28"/>
        </w:rPr>
        <w:t xml:space="preserve"> характере спекуляции можно</w:t>
      </w:r>
      <w:r w:rsidR="00C0165B" w:rsidRPr="008645C2">
        <w:rPr>
          <w:sz w:val="28"/>
          <w:szCs w:val="28"/>
        </w:rPr>
        <w:t xml:space="preserve"> в том случае, когда государство полностью устанавливает цены на все товары, а эти цены недопустимо нарушать. В условиях рынка спекуляция не наказывается, поскольку перепродажа дефицитных товаров по повышенным ценам соответствует законам.</w:t>
      </w:r>
      <w:bookmarkStart w:id="0" w:name="_GoBack"/>
      <w:bookmarkEnd w:id="0"/>
    </w:p>
    <w:sectPr w:rsidR="004077BD" w:rsidRPr="00864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7BD"/>
    <w:rsid w:val="0010649C"/>
    <w:rsid w:val="004077BD"/>
    <w:rsid w:val="008645C2"/>
    <w:rsid w:val="00A5323F"/>
    <w:rsid w:val="00AE4D15"/>
    <w:rsid w:val="00C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0220D-015E-4D8A-B5B7-957F15BF5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4D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4D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4D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077BD"/>
    <w:rPr>
      <w:b/>
      <w:bCs/>
    </w:rPr>
  </w:style>
  <w:style w:type="character" w:styleId="a4">
    <w:name w:val="Emphasis"/>
    <w:basedOn w:val="a0"/>
    <w:qFormat/>
    <w:rsid w:val="004077BD"/>
    <w:rPr>
      <w:i/>
      <w:iCs/>
    </w:rPr>
  </w:style>
  <w:style w:type="paragraph" w:styleId="a5">
    <w:name w:val="Normal (Web)"/>
    <w:basedOn w:val="a"/>
    <w:rsid w:val="004077BD"/>
    <w:pPr>
      <w:spacing w:before="100" w:beforeAutospacing="1" w:after="100" w:afterAutospacing="1"/>
    </w:pPr>
  </w:style>
  <w:style w:type="character" w:styleId="a6">
    <w:name w:val="Hyperlink"/>
    <w:basedOn w:val="a0"/>
    <w:rsid w:val="004077BD"/>
    <w:rPr>
      <w:strike w:val="0"/>
      <w:dstrike w:val="0"/>
      <w:color w:val="A54E50"/>
      <w:u w:val="none"/>
      <w:effect w:val="none"/>
    </w:rPr>
  </w:style>
  <w:style w:type="paragraph" w:styleId="z-">
    <w:name w:val="HTML Top of Form"/>
    <w:basedOn w:val="a"/>
    <w:next w:val="a"/>
    <w:hidden/>
    <w:rsid w:val="008645C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8645C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456">
    <w:name w:val="Обычный (веб)456"/>
    <w:basedOn w:val="a"/>
    <w:rsid w:val="008645C2"/>
    <w:pPr>
      <w:ind w:left="75"/>
    </w:pPr>
    <w:rPr>
      <w:color w:val="919191"/>
      <w:sz w:val="20"/>
      <w:szCs w:val="20"/>
    </w:rPr>
  </w:style>
  <w:style w:type="character" w:customStyle="1" w:styleId="10">
    <w:name w:val="Заголовок 1 Знак"/>
    <w:basedOn w:val="a0"/>
    <w:link w:val="1"/>
    <w:rsid w:val="00AE4D1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AE4D1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AE4D15"/>
    <w:rPr>
      <w:rFonts w:ascii="Arial" w:hAnsi="Arial" w:cs="Arial"/>
      <w:b/>
      <w:bCs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orex-men.ru/aktivyi.html" TargetMode="External"/><Relationship Id="rId4" Type="http://schemas.openxmlformats.org/officeDocument/2006/relationships/hyperlink" Target="http://www.forex-men.ru/akts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Спекуляция- деятельность по покупке товаров с целью их перепродажи по более высокой цене</vt:lpstr>
    </vt:vector>
  </TitlesOfParts>
  <Company>Hewlett-Packard</Company>
  <LinksUpToDate>false</LinksUpToDate>
  <CharactersWithSpaces>4015</CharactersWithSpaces>
  <SharedDoc>false</SharedDoc>
  <HLinks>
    <vt:vector size="12" baseType="variant">
      <vt:variant>
        <vt:i4>5505094</vt:i4>
      </vt:variant>
      <vt:variant>
        <vt:i4>3</vt:i4>
      </vt:variant>
      <vt:variant>
        <vt:i4>0</vt:i4>
      </vt:variant>
      <vt:variant>
        <vt:i4>5</vt:i4>
      </vt:variant>
      <vt:variant>
        <vt:lpwstr>http://www.forex-men.ru/aktivyi.html</vt:lpwstr>
      </vt:variant>
      <vt:variant>
        <vt:lpwstr/>
      </vt:variant>
      <vt:variant>
        <vt:i4>5111889</vt:i4>
      </vt:variant>
      <vt:variant>
        <vt:i4>0</vt:i4>
      </vt:variant>
      <vt:variant>
        <vt:i4>0</vt:i4>
      </vt:variant>
      <vt:variant>
        <vt:i4>5</vt:i4>
      </vt:variant>
      <vt:variant>
        <vt:lpwstr>http://www.forex-men.ru/aktsiya.html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Спекуляция- деятельность по покупке товаров с целью их перепродажи по более высокой цене</dc:title>
  <dc:subject/>
  <dc:creator>Hp</dc:creator>
  <cp:keywords/>
  <dc:description/>
  <cp:lastModifiedBy>admin</cp:lastModifiedBy>
  <cp:revision>2</cp:revision>
  <dcterms:created xsi:type="dcterms:W3CDTF">2014-05-20T19:00:00Z</dcterms:created>
  <dcterms:modified xsi:type="dcterms:W3CDTF">2014-05-20T19:00:00Z</dcterms:modified>
</cp:coreProperties>
</file>