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AFF" w:rsidRDefault="008A4AFF">
      <w:pPr>
        <w:jc w:val="center"/>
        <w:rPr>
          <w:rFonts w:ascii="Arial" w:hAnsi="Arial" w:cs="Arial"/>
          <w:b/>
          <w:bCs/>
          <w:sz w:val="28"/>
          <w:szCs w:val="28"/>
        </w:rPr>
      </w:pPr>
    </w:p>
    <w:p w:rsidR="003926A8" w:rsidRDefault="003926A8">
      <w:pPr>
        <w:jc w:val="center"/>
        <w:rPr>
          <w:rFonts w:ascii="Arial" w:hAnsi="Arial" w:cs="Arial"/>
          <w:b/>
          <w:bCs/>
          <w:sz w:val="28"/>
          <w:szCs w:val="28"/>
        </w:rPr>
      </w:pPr>
      <w:r w:rsidRPr="00F85D8B">
        <w:rPr>
          <w:rFonts w:ascii="Arial" w:hAnsi="Arial" w:cs="Arial"/>
          <w:b/>
          <w:bCs/>
          <w:sz w:val="28"/>
          <w:szCs w:val="28"/>
        </w:rPr>
        <w:t>Содержание:</w:t>
      </w:r>
    </w:p>
    <w:p w:rsidR="00994020" w:rsidRPr="00994020" w:rsidRDefault="00994020">
      <w:pPr>
        <w:jc w:val="center"/>
        <w:rPr>
          <w:rFonts w:ascii="Arial" w:hAnsi="Arial" w:cs="Arial"/>
          <w:bCs/>
          <w:sz w:val="28"/>
          <w:szCs w:val="28"/>
        </w:rPr>
      </w:pPr>
    </w:p>
    <w:p w:rsidR="00F61A97" w:rsidRDefault="00C95B82">
      <w:pPr>
        <w:pStyle w:val="10"/>
        <w:rPr>
          <w:rFonts w:ascii="Calibri" w:hAnsi="Calibri"/>
          <w:b w:val="0"/>
          <w:sz w:val="22"/>
          <w:szCs w:val="22"/>
        </w:rPr>
      </w:pPr>
      <w:r w:rsidRPr="001E783A">
        <w:rPr>
          <w:bCs/>
          <w:sz w:val="26"/>
          <w:szCs w:val="26"/>
        </w:rPr>
        <w:fldChar w:fldCharType="begin"/>
      </w:r>
      <w:r w:rsidR="00B277F5" w:rsidRPr="001E783A">
        <w:rPr>
          <w:bCs/>
          <w:sz w:val="26"/>
          <w:szCs w:val="26"/>
        </w:rPr>
        <w:instrText xml:space="preserve"> TOC \o "1-3" \h \z \u </w:instrText>
      </w:r>
      <w:r w:rsidRPr="001E783A">
        <w:rPr>
          <w:bCs/>
          <w:sz w:val="26"/>
          <w:szCs w:val="26"/>
        </w:rPr>
        <w:fldChar w:fldCharType="separate"/>
      </w:r>
      <w:hyperlink w:anchor="_Toc278739512" w:history="1">
        <w:r w:rsidR="00F61A97" w:rsidRPr="00A72F2A">
          <w:rPr>
            <w:rStyle w:val="a5"/>
          </w:rPr>
          <w:t>Введение</w:t>
        </w:r>
        <w:r w:rsidR="00F61A97">
          <w:rPr>
            <w:webHidden/>
          </w:rPr>
          <w:tab/>
        </w:r>
        <w:r>
          <w:rPr>
            <w:webHidden/>
          </w:rPr>
          <w:fldChar w:fldCharType="begin"/>
        </w:r>
        <w:r w:rsidR="00F61A97">
          <w:rPr>
            <w:webHidden/>
          </w:rPr>
          <w:instrText xml:space="preserve"> PAGEREF _Toc278739512 \h </w:instrText>
        </w:r>
        <w:r>
          <w:rPr>
            <w:webHidden/>
          </w:rPr>
        </w:r>
        <w:r>
          <w:rPr>
            <w:webHidden/>
          </w:rPr>
          <w:fldChar w:fldCharType="separate"/>
        </w:r>
        <w:r w:rsidR="00F61A97">
          <w:rPr>
            <w:webHidden/>
          </w:rPr>
          <w:t>3</w:t>
        </w:r>
        <w:r>
          <w:rPr>
            <w:webHidden/>
          </w:rPr>
          <w:fldChar w:fldCharType="end"/>
        </w:r>
      </w:hyperlink>
    </w:p>
    <w:p w:rsidR="00F61A97" w:rsidRDefault="00063732">
      <w:pPr>
        <w:pStyle w:val="10"/>
        <w:rPr>
          <w:rFonts w:ascii="Calibri" w:hAnsi="Calibri"/>
          <w:b w:val="0"/>
          <w:sz w:val="22"/>
          <w:szCs w:val="22"/>
        </w:rPr>
      </w:pPr>
      <w:hyperlink w:anchor="_Toc278739513" w:history="1">
        <w:r w:rsidR="00F61A97" w:rsidRPr="00A72F2A">
          <w:rPr>
            <w:rStyle w:val="a5"/>
          </w:rPr>
          <w:t>Глава 1. Интеграционные процессы в мировой экономике.</w:t>
        </w:r>
        <w:r w:rsidR="00F61A97">
          <w:rPr>
            <w:webHidden/>
          </w:rPr>
          <w:tab/>
        </w:r>
        <w:r w:rsidR="00C95B82">
          <w:rPr>
            <w:webHidden/>
          </w:rPr>
          <w:fldChar w:fldCharType="begin"/>
        </w:r>
        <w:r w:rsidR="00F61A97">
          <w:rPr>
            <w:webHidden/>
          </w:rPr>
          <w:instrText xml:space="preserve"> PAGEREF _Toc278739513 \h </w:instrText>
        </w:r>
        <w:r w:rsidR="00C95B82">
          <w:rPr>
            <w:webHidden/>
          </w:rPr>
        </w:r>
        <w:r w:rsidR="00C95B82">
          <w:rPr>
            <w:webHidden/>
          </w:rPr>
          <w:fldChar w:fldCharType="separate"/>
        </w:r>
        <w:r w:rsidR="00F61A97">
          <w:rPr>
            <w:webHidden/>
          </w:rPr>
          <w:t>4</w:t>
        </w:r>
        <w:r w:rsidR="00C95B82">
          <w:rPr>
            <w:webHidden/>
          </w:rPr>
          <w:fldChar w:fldCharType="end"/>
        </w:r>
      </w:hyperlink>
    </w:p>
    <w:p w:rsidR="00F61A97" w:rsidRDefault="00063732">
      <w:pPr>
        <w:pStyle w:val="22"/>
        <w:rPr>
          <w:rFonts w:ascii="Calibri" w:hAnsi="Calibri"/>
          <w:noProof/>
          <w:sz w:val="22"/>
          <w:szCs w:val="22"/>
        </w:rPr>
      </w:pPr>
      <w:hyperlink w:anchor="_Toc278739514" w:history="1">
        <w:r w:rsidR="00F61A97" w:rsidRPr="00A72F2A">
          <w:rPr>
            <w:rStyle w:val="a5"/>
            <w:noProof/>
          </w:rPr>
          <w:t>1.1 Сущность, причины и цели международной интеграции.</w:t>
        </w:r>
        <w:r w:rsidR="00F61A97">
          <w:rPr>
            <w:noProof/>
            <w:webHidden/>
          </w:rPr>
          <w:tab/>
        </w:r>
        <w:r w:rsidR="00C95B82">
          <w:rPr>
            <w:noProof/>
            <w:webHidden/>
          </w:rPr>
          <w:fldChar w:fldCharType="begin"/>
        </w:r>
        <w:r w:rsidR="00F61A97">
          <w:rPr>
            <w:noProof/>
            <w:webHidden/>
          </w:rPr>
          <w:instrText xml:space="preserve"> PAGEREF _Toc278739514 \h </w:instrText>
        </w:r>
        <w:r w:rsidR="00C95B82">
          <w:rPr>
            <w:noProof/>
            <w:webHidden/>
          </w:rPr>
        </w:r>
        <w:r w:rsidR="00C95B82">
          <w:rPr>
            <w:noProof/>
            <w:webHidden/>
          </w:rPr>
          <w:fldChar w:fldCharType="separate"/>
        </w:r>
        <w:r w:rsidR="00F61A97">
          <w:rPr>
            <w:noProof/>
            <w:webHidden/>
          </w:rPr>
          <w:t>4</w:t>
        </w:r>
        <w:r w:rsidR="00C95B82">
          <w:rPr>
            <w:noProof/>
            <w:webHidden/>
          </w:rPr>
          <w:fldChar w:fldCharType="end"/>
        </w:r>
      </w:hyperlink>
    </w:p>
    <w:p w:rsidR="00F61A97" w:rsidRDefault="00063732">
      <w:pPr>
        <w:pStyle w:val="22"/>
        <w:rPr>
          <w:rFonts w:ascii="Calibri" w:hAnsi="Calibri"/>
          <w:noProof/>
          <w:sz w:val="22"/>
          <w:szCs w:val="22"/>
        </w:rPr>
      </w:pPr>
      <w:hyperlink w:anchor="_Toc278739515" w:history="1">
        <w:r w:rsidR="00F61A97" w:rsidRPr="00A72F2A">
          <w:rPr>
            <w:rStyle w:val="a5"/>
            <w:noProof/>
          </w:rPr>
          <w:t>1.2 Формы международной экономической интеграции</w:t>
        </w:r>
        <w:r w:rsidR="00F61A97">
          <w:rPr>
            <w:noProof/>
            <w:webHidden/>
          </w:rPr>
          <w:tab/>
        </w:r>
        <w:r w:rsidR="00C95B82">
          <w:rPr>
            <w:noProof/>
            <w:webHidden/>
          </w:rPr>
          <w:fldChar w:fldCharType="begin"/>
        </w:r>
        <w:r w:rsidR="00F61A97">
          <w:rPr>
            <w:noProof/>
            <w:webHidden/>
          </w:rPr>
          <w:instrText xml:space="preserve"> PAGEREF _Toc278739515 \h </w:instrText>
        </w:r>
        <w:r w:rsidR="00C95B82">
          <w:rPr>
            <w:noProof/>
            <w:webHidden/>
          </w:rPr>
        </w:r>
        <w:r w:rsidR="00C95B82">
          <w:rPr>
            <w:noProof/>
            <w:webHidden/>
          </w:rPr>
          <w:fldChar w:fldCharType="separate"/>
        </w:r>
        <w:r w:rsidR="00F61A97">
          <w:rPr>
            <w:noProof/>
            <w:webHidden/>
          </w:rPr>
          <w:t>5</w:t>
        </w:r>
        <w:r w:rsidR="00C95B82">
          <w:rPr>
            <w:noProof/>
            <w:webHidden/>
          </w:rPr>
          <w:fldChar w:fldCharType="end"/>
        </w:r>
      </w:hyperlink>
    </w:p>
    <w:p w:rsidR="00F61A97" w:rsidRDefault="00063732">
      <w:pPr>
        <w:pStyle w:val="10"/>
        <w:rPr>
          <w:rFonts w:ascii="Calibri" w:hAnsi="Calibri"/>
          <w:b w:val="0"/>
          <w:sz w:val="22"/>
          <w:szCs w:val="22"/>
        </w:rPr>
      </w:pPr>
      <w:hyperlink w:anchor="_Toc278739516" w:history="1">
        <w:r w:rsidR="00F61A97" w:rsidRPr="00A72F2A">
          <w:rPr>
            <w:rStyle w:val="a5"/>
          </w:rPr>
          <w:t>Глава 2. Характеристика международных интеграционных объединений на американском континенте</w:t>
        </w:r>
        <w:r w:rsidR="00F61A97">
          <w:rPr>
            <w:webHidden/>
          </w:rPr>
          <w:tab/>
        </w:r>
        <w:r w:rsidR="00C95B82">
          <w:rPr>
            <w:webHidden/>
          </w:rPr>
          <w:fldChar w:fldCharType="begin"/>
        </w:r>
        <w:r w:rsidR="00F61A97">
          <w:rPr>
            <w:webHidden/>
          </w:rPr>
          <w:instrText xml:space="preserve"> PAGEREF _Toc278739516 \h </w:instrText>
        </w:r>
        <w:r w:rsidR="00C95B82">
          <w:rPr>
            <w:webHidden/>
          </w:rPr>
        </w:r>
        <w:r w:rsidR="00C95B82">
          <w:rPr>
            <w:webHidden/>
          </w:rPr>
          <w:fldChar w:fldCharType="separate"/>
        </w:r>
        <w:r w:rsidR="00F61A97">
          <w:rPr>
            <w:webHidden/>
          </w:rPr>
          <w:t>7</w:t>
        </w:r>
        <w:r w:rsidR="00C95B82">
          <w:rPr>
            <w:webHidden/>
          </w:rPr>
          <w:fldChar w:fldCharType="end"/>
        </w:r>
      </w:hyperlink>
    </w:p>
    <w:p w:rsidR="00F61A97" w:rsidRDefault="00063732">
      <w:pPr>
        <w:pStyle w:val="22"/>
        <w:rPr>
          <w:rFonts w:ascii="Calibri" w:hAnsi="Calibri"/>
          <w:noProof/>
          <w:sz w:val="22"/>
          <w:szCs w:val="22"/>
        </w:rPr>
      </w:pPr>
      <w:hyperlink w:anchor="_Toc278739517" w:history="1">
        <w:r w:rsidR="00F61A97" w:rsidRPr="00A72F2A">
          <w:rPr>
            <w:rStyle w:val="a5"/>
            <w:noProof/>
          </w:rPr>
          <w:t>2.1 НАФТА</w:t>
        </w:r>
        <w:r w:rsidR="00F61A97">
          <w:rPr>
            <w:noProof/>
            <w:webHidden/>
          </w:rPr>
          <w:tab/>
        </w:r>
        <w:r w:rsidR="00C95B82">
          <w:rPr>
            <w:noProof/>
            <w:webHidden/>
          </w:rPr>
          <w:fldChar w:fldCharType="begin"/>
        </w:r>
        <w:r w:rsidR="00F61A97">
          <w:rPr>
            <w:noProof/>
            <w:webHidden/>
          </w:rPr>
          <w:instrText xml:space="preserve"> PAGEREF _Toc278739517 \h </w:instrText>
        </w:r>
        <w:r w:rsidR="00C95B82">
          <w:rPr>
            <w:noProof/>
            <w:webHidden/>
          </w:rPr>
        </w:r>
        <w:r w:rsidR="00C95B82">
          <w:rPr>
            <w:noProof/>
            <w:webHidden/>
          </w:rPr>
          <w:fldChar w:fldCharType="separate"/>
        </w:r>
        <w:r w:rsidR="00F61A97">
          <w:rPr>
            <w:noProof/>
            <w:webHidden/>
          </w:rPr>
          <w:t>7</w:t>
        </w:r>
        <w:r w:rsidR="00C95B82">
          <w:rPr>
            <w:noProof/>
            <w:webHidden/>
          </w:rPr>
          <w:fldChar w:fldCharType="end"/>
        </w:r>
      </w:hyperlink>
    </w:p>
    <w:p w:rsidR="00F61A97" w:rsidRDefault="00063732">
      <w:pPr>
        <w:pStyle w:val="22"/>
        <w:rPr>
          <w:rFonts w:ascii="Calibri" w:hAnsi="Calibri"/>
          <w:noProof/>
          <w:sz w:val="22"/>
          <w:szCs w:val="22"/>
        </w:rPr>
      </w:pPr>
      <w:hyperlink w:anchor="_Toc278739518" w:history="1">
        <w:r w:rsidR="00F61A97" w:rsidRPr="00A72F2A">
          <w:rPr>
            <w:rStyle w:val="a5"/>
            <w:noProof/>
          </w:rPr>
          <w:t>2.2 МЕРКОСУР</w:t>
        </w:r>
        <w:r w:rsidR="00F61A97">
          <w:rPr>
            <w:noProof/>
            <w:webHidden/>
          </w:rPr>
          <w:tab/>
        </w:r>
        <w:r w:rsidR="00C95B82">
          <w:rPr>
            <w:noProof/>
            <w:webHidden/>
          </w:rPr>
          <w:fldChar w:fldCharType="begin"/>
        </w:r>
        <w:r w:rsidR="00F61A97">
          <w:rPr>
            <w:noProof/>
            <w:webHidden/>
          </w:rPr>
          <w:instrText xml:space="preserve"> PAGEREF _Toc278739518 \h </w:instrText>
        </w:r>
        <w:r w:rsidR="00C95B82">
          <w:rPr>
            <w:noProof/>
            <w:webHidden/>
          </w:rPr>
        </w:r>
        <w:r w:rsidR="00C95B82">
          <w:rPr>
            <w:noProof/>
            <w:webHidden/>
          </w:rPr>
          <w:fldChar w:fldCharType="separate"/>
        </w:r>
        <w:r w:rsidR="00F61A97">
          <w:rPr>
            <w:noProof/>
            <w:webHidden/>
          </w:rPr>
          <w:t>11</w:t>
        </w:r>
        <w:r w:rsidR="00C95B82">
          <w:rPr>
            <w:noProof/>
            <w:webHidden/>
          </w:rPr>
          <w:fldChar w:fldCharType="end"/>
        </w:r>
      </w:hyperlink>
    </w:p>
    <w:p w:rsidR="00F61A97" w:rsidRDefault="00063732">
      <w:pPr>
        <w:pStyle w:val="10"/>
        <w:rPr>
          <w:rFonts w:ascii="Calibri" w:hAnsi="Calibri"/>
          <w:b w:val="0"/>
          <w:sz w:val="22"/>
          <w:szCs w:val="22"/>
        </w:rPr>
      </w:pPr>
      <w:hyperlink w:anchor="_Toc278739519" w:history="1">
        <w:r w:rsidR="00F61A97" w:rsidRPr="00A72F2A">
          <w:rPr>
            <w:rStyle w:val="a5"/>
          </w:rPr>
          <w:t>Заключение</w:t>
        </w:r>
        <w:r w:rsidR="00F61A97">
          <w:rPr>
            <w:webHidden/>
          </w:rPr>
          <w:tab/>
        </w:r>
        <w:r w:rsidR="00C95B82">
          <w:rPr>
            <w:webHidden/>
          </w:rPr>
          <w:fldChar w:fldCharType="begin"/>
        </w:r>
        <w:r w:rsidR="00F61A97">
          <w:rPr>
            <w:webHidden/>
          </w:rPr>
          <w:instrText xml:space="preserve"> PAGEREF _Toc278739519 \h </w:instrText>
        </w:r>
        <w:r w:rsidR="00C95B82">
          <w:rPr>
            <w:webHidden/>
          </w:rPr>
        </w:r>
        <w:r w:rsidR="00C95B82">
          <w:rPr>
            <w:webHidden/>
          </w:rPr>
          <w:fldChar w:fldCharType="separate"/>
        </w:r>
        <w:r w:rsidR="00F61A97">
          <w:rPr>
            <w:webHidden/>
          </w:rPr>
          <w:t>15</w:t>
        </w:r>
        <w:r w:rsidR="00C95B82">
          <w:rPr>
            <w:webHidden/>
          </w:rPr>
          <w:fldChar w:fldCharType="end"/>
        </w:r>
      </w:hyperlink>
    </w:p>
    <w:p w:rsidR="00F61A97" w:rsidRDefault="00063732">
      <w:pPr>
        <w:pStyle w:val="10"/>
        <w:rPr>
          <w:rFonts w:ascii="Calibri" w:hAnsi="Calibri"/>
          <w:b w:val="0"/>
          <w:sz w:val="22"/>
          <w:szCs w:val="22"/>
        </w:rPr>
      </w:pPr>
      <w:hyperlink w:anchor="_Toc278739520" w:history="1">
        <w:r w:rsidR="00F61A97" w:rsidRPr="00A72F2A">
          <w:rPr>
            <w:rStyle w:val="a5"/>
          </w:rPr>
          <w:t>Список использованной литературы</w:t>
        </w:r>
        <w:r w:rsidR="00F61A97">
          <w:rPr>
            <w:webHidden/>
          </w:rPr>
          <w:tab/>
        </w:r>
        <w:r w:rsidR="00C95B82">
          <w:rPr>
            <w:webHidden/>
          </w:rPr>
          <w:fldChar w:fldCharType="begin"/>
        </w:r>
        <w:r w:rsidR="00F61A97">
          <w:rPr>
            <w:webHidden/>
          </w:rPr>
          <w:instrText xml:space="preserve"> PAGEREF _Toc278739520 \h </w:instrText>
        </w:r>
        <w:r w:rsidR="00C95B82">
          <w:rPr>
            <w:webHidden/>
          </w:rPr>
        </w:r>
        <w:r w:rsidR="00C95B82">
          <w:rPr>
            <w:webHidden/>
          </w:rPr>
          <w:fldChar w:fldCharType="separate"/>
        </w:r>
        <w:r w:rsidR="00F61A97">
          <w:rPr>
            <w:webHidden/>
          </w:rPr>
          <w:t>16</w:t>
        </w:r>
        <w:r w:rsidR="00C95B82">
          <w:rPr>
            <w:webHidden/>
          </w:rPr>
          <w:fldChar w:fldCharType="end"/>
        </w:r>
      </w:hyperlink>
    </w:p>
    <w:p w:rsidR="00180544" w:rsidRPr="00950D84" w:rsidRDefault="00C95B82" w:rsidP="00E52DD7">
      <w:pPr>
        <w:spacing w:line="360" w:lineRule="auto"/>
        <w:jc w:val="center"/>
        <w:rPr>
          <w:bCs/>
          <w:sz w:val="28"/>
          <w:szCs w:val="28"/>
        </w:rPr>
      </w:pPr>
      <w:r w:rsidRPr="001E783A">
        <w:rPr>
          <w:bCs/>
          <w:sz w:val="26"/>
          <w:szCs w:val="26"/>
        </w:rPr>
        <w:fldChar w:fldCharType="end"/>
      </w:r>
    </w:p>
    <w:p w:rsidR="003926A8" w:rsidRPr="00F85D8B" w:rsidRDefault="003926A8" w:rsidP="00D223F7">
      <w:pPr>
        <w:pStyle w:val="1"/>
        <w:pageBreakBefore/>
        <w:jc w:val="center"/>
        <w:rPr>
          <w:sz w:val="28"/>
          <w:szCs w:val="28"/>
        </w:rPr>
      </w:pPr>
      <w:bookmarkStart w:id="0" w:name="_Toc103420156"/>
      <w:bookmarkStart w:id="1" w:name="_Toc103420324"/>
      <w:bookmarkStart w:id="2" w:name="_Toc103420529"/>
      <w:bookmarkStart w:id="3" w:name="_Toc106270211"/>
      <w:bookmarkStart w:id="4" w:name="_Toc106270319"/>
      <w:bookmarkStart w:id="5" w:name="_Toc181585881"/>
      <w:bookmarkStart w:id="6" w:name="_Toc181755711"/>
      <w:bookmarkStart w:id="7" w:name="_Toc183767000"/>
      <w:bookmarkStart w:id="8" w:name="_Toc183954185"/>
      <w:bookmarkStart w:id="9" w:name="_Toc184037872"/>
      <w:bookmarkStart w:id="10" w:name="_Toc184038100"/>
      <w:bookmarkStart w:id="11" w:name="_Toc184038207"/>
      <w:bookmarkStart w:id="12" w:name="_Toc184038246"/>
      <w:bookmarkStart w:id="13" w:name="_Toc184038498"/>
      <w:bookmarkStart w:id="14" w:name="_Toc197163472"/>
      <w:bookmarkStart w:id="15" w:name="_Toc197165177"/>
      <w:bookmarkStart w:id="16" w:name="_Toc198895013"/>
      <w:bookmarkStart w:id="17" w:name="_Toc278739512"/>
      <w:r w:rsidRPr="00F85D8B">
        <w:rPr>
          <w:sz w:val="28"/>
          <w:szCs w:val="28"/>
        </w:rPr>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0A7B5F" w:rsidRPr="006256A3" w:rsidRDefault="00B65854" w:rsidP="00143557">
      <w:pPr>
        <w:shd w:val="clear" w:color="auto" w:fill="FFFFFF"/>
        <w:spacing w:line="360" w:lineRule="auto"/>
        <w:ind w:firstLine="709"/>
        <w:jc w:val="both"/>
        <w:rPr>
          <w:color w:val="000000"/>
          <w:sz w:val="28"/>
          <w:szCs w:val="28"/>
        </w:rPr>
      </w:pPr>
      <w:r w:rsidRPr="006256A3">
        <w:rPr>
          <w:color w:val="000000"/>
          <w:spacing w:val="4"/>
          <w:sz w:val="28"/>
          <w:szCs w:val="28"/>
        </w:rPr>
        <w:t xml:space="preserve">Международная экономическая интеграция – характерная </w:t>
      </w:r>
      <w:r w:rsidRPr="006256A3">
        <w:rPr>
          <w:color w:val="000000"/>
          <w:spacing w:val="5"/>
          <w:sz w:val="28"/>
          <w:szCs w:val="28"/>
        </w:rPr>
        <w:t>особенность современного этапа развития мировой экономики.</w:t>
      </w:r>
      <w:r w:rsidR="001F3F11" w:rsidRPr="006256A3">
        <w:rPr>
          <w:color w:val="000000"/>
          <w:spacing w:val="5"/>
          <w:sz w:val="28"/>
          <w:szCs w:val="28"/>
        </w:rPr>
        <w:t xml:space="preserve"> Это процесс</w:t>
      </w:r>
      <w:r w:rsidR="001F3F11" w:rsidRPr="006256A3">
        <w:rPr>
          <w:color w:val="000000"/>
          <w:sz w:val="28"/>
          <w:szCs w:val="28"/>
        </w:rPr>
        <w:t xml:space="preserve"> хозяйственного и политического объединения стран на основе развития глубоких взаимосвязей и разделения труда между национальными хозяйствами, взаимодействия их экономик на различны</w:t>
      </w:r>
      <w:r w:rsidR="004C358C" w:rsidRPr="006256A3">
        <w:rPr>
          <w:color w:val="000000"/>
          <w:sz w:val="28"/>
          <w:szCs w:val="28"/>
        </w:rPr>
        <w:t>х уровнях и в различных формах.</w:t>
      </w:r>
    </w:p>
    <w:p w:rsidR="001F3F11" w:rsidRPr="006256A3" w:rsidRDefault="001F3F11" w:rsidP="00143557">
      <w:pPr>
        <w:shd w:val="clear" w:color="auto" w:fill="FFFFFF"/>
        <w:spacing w:line="360" w:lineRule="auto"/>
        <w:ind w:firstLine="709"/>
        <w:jc w:val="both"/>
        <w:rPr>
          <w:sz w:val="28"/>
          <w:szCs w:val="28"/>
        </w:rPr>
      </w:pPr>
      <w:r w:rsidRPr="006256A3">
        <w:rPr>
          <w:color w:val="000000"/>
          <w:sz w:val="28"/>
          <w:szCs w:val="28"/>
        </w:rPr>
        <w:t>На микроуровне этот процесс идет через взаимодействие отдельных фирм близлежащих стран на основе формирования разнообразных экономических отношений между ними. На межгосударственном уровне интеграция происходит на основе формирования экономических объединений государств и согласования национальных политик.</w:t>
      </w:r>
    </w:p>
    <w:p w:rsidR="001F3F11" w:rsidRPr="006256A3" w:rsidRDefault="001F3F11" w:rsidP="00143557">
      <w:pPr>
        <w:spacing w:line="360" w:lineRule="auto"/>
        <w:ind w:firstLine="709"/>
        <w:jc w:val="both"/>
        <w:rPr>
          <w:color w:val="000000"/>
          <w:sz w:val="28"/>
          <w:szCs w:val="28"/>
        </w:rPr>
      </w:pPr>
      <w:r w:rsidRPr="006256A3">
        <w:rPr>
          <w:color w:val="000000"/>
          <w:sz w:val="28"/>
          <w:szCs w:val="28"/>
        </w:rPr>
        <w:t>Интенсивное развитие межфирменных связей порождает необходимость межгосударственного регулирования, направленного на обеспечение свободного движения товаров, услуг, капитала и рабочей силы между странами в рамках данного региона, на согласование и проведение совместной экономической, валютно-финансовой, научно-технической, социальной, внешней и оборонной политики. В результате создаются целостные региональные хозяйственные комплексы с единой валютой, инфраструктурой, общими экономическими задачами, финансовыми фондами, общими межгосударственными органами управления.</w:t>
      </w:r>
    </w:p>
    <w:p w:rsidR="006256A3" w:rsidRPr="006256A3" w:rsidRDefault="00AA4AB3" w:rsidP="006256A3">
      <w:pPr>
        <w:spacing w:line="360" w:lineRule="auto"/>
        <w:ind w:firstLine="709"/>
        <w:jc w:val="both"/>
        <w:rPr>
          <w:sz w:val="28"/>
          <w:szCs w:val="28"/>
        </w:rPr>
      </w:pPr>
      <w:r>
        <w:rPr>
          <w:sz w:val="28"/>
          <w:szCs w:val="28"/>
        </w:rPr>
        <w:t>Актуальность данной работы заключается в том, что</w:t>
      </w:r>
      <w:r w:rsidR="006256A3" w:rsidRPr="006256A3">
        <w:rPr>
          <w:sz w:val="28"/>
          <w:szCs w:val="28"/>
        </w:rPr>
        <w:t xml:space="preserve"> в настоящее время, интеграция охватывает практически все регионы мира.</w:t>
      </w:r>
      <w:r>
        <w:rPr>
          <w:sz w:val="28"/>
          <w:szCs w:val="28"/>
        </w:rPr>
        <w:t xml:space="preserve"> </w:t>
      </w:r>
      <w:r w:rsidR="006256A3" w:rsidRPr="006256A3">
        <w:rPr>
          <w:sz w:val="28"/>
          <w:szCs w:val="28"/>
        </w:rPr>
        <w:t xml:space="preserve">В этот процесс вовлечены все наиболее развитые страны мира, а также среднеразвитые страны и страны третьего мира, динамично развивающие свою экономику. </w:t>
      </w:r>
      <w:r w:rsidR="006256A3">
        <w:rPr>
          <w:sz w:val="28"/>
          <w:szCs w:val="28"/>
        </w:rPr>
        <w:t>Интерес, вызванный интеграционными процессами в миро</w:t>
      </w:r>
      <w:r>
        <w:rPr>
          <w:sz w:val="28"/>
          <w:szCs w:val="28"/>
        </w:rPr>
        <w:t>вой экономике</w:t>
      </w:r>
      <w:r w:rsidR="006256A3">
        <w:rPr>
          <w:sz w:val="28"/>
          <w:szCs w:val="28"/>
        </w:rPr>
        <w:t>, определил</w:t>
      </w:r>
      <w:r w:rsidR="005A4A1A">
        <w:rPr>
          <w:sz w:val="28"/>
          <w:szCs w:val="28"/>
        </w:rPr>
        <w:t xml:space="preserve"> выбор данного реферата</w:t>
      </w:r>
      <w:r w:rsidR="006256A3">
        <w:rPr>
          <w:sz w:val="28"/>
          <w:szCs w:val="28"/>
        </w:rPr>
        <w:t>.</w:t>
      </w:r>
    </w:p>
    <w:p w:rsidR="00D952A7" w:rsidRPr="006256A3" w:rsidRDefault="005A4A1A" w:rsidP="006256A3">
      <w:pPr>
        <w:spacing w:line="360" w:lineRule="auto"/>
        <w:ind w:firstLine="709"/>
        <w:jc w:val="both"/>
        <w:rPr>
          <w:sz w:val="28"/>
          <w:szCs w:val="28"/>
        </w:rPr>
      </w:pPr>
      <w:r>
        <w:rPr>
          <w:color w:val="000000"/>
          <w:spacing w:val="4"/>
          <w:sz w:val="28"/>
          <w:szCs w:val="28"/>
        </w:rPr>
        <w:t xml:space="preserve">Целью данной работы является изучение деятельности </w:t>
      </w:r>
      <w:r w:rsidR="00143557" w:rsidRPr="006256A3">
        <w:rPr>
          <w:color w:val="000000"/>
          <w:spacing w:val="4"/>
          <w:sz w:val="28"/>
          <w:szCs w:val="28"/>
        </w:rPr>
        <w:t>крупных международных  интеграционных объединений</w:t>
      </w:r>
      <w:r w:rsidR="004A46DF" w:rsidRPr="006256A3">
        <w:rPr>
          <w:color w:val="000000"/>
          <w:spacing w:val="4"/>
          <w:sz w:val="28"/>
          <w:szCs w:val="28"/>
        </w:rPr>
        <w:t xml:space="preserve"> </w:t>
      </w:r>
      <w:r>
        <w:rPr>
          <w:color w:val="000000"/>
          <w:spacing w:val="4"/>
          <w:sz w:val="28"/>
          <w:szCs w:val="28"/>
        </w:rPr>
        <w:t>на американском континенте</w:t>
      </w:r>
      <w:r w:rsidR="00D41218" w:rsidRPr="006256A3">
        <w:rPr>
          <w:color w:val="000000"/>
          <w:sz w:val="28"/>
          <w:szCs w:val="28"/>
        </w:rPr>
        <w:t>.</w:t>
      </w:r>
    </w:p>
    <w:p w:rsidR="00E943A4" w:rsidRPr="00F85D8B" w:rsidRDefault="00937B87" w:rsidP="00431A5A">
      <w:pPr>
        <w:pStyle w:val="1"/>
        <w:pageBreakBefore/>
        <w:spacing w:before="0" w:after="0" w:line="360" w:lineRule="auto"/>
        <w:jc w:val="center"/>
        <w:rPr>
          <w:sz w:val="28"/>
          <w:szCs w:val="28"/>
        </w:rPr>
      </w:pPr>
      <w:bookmarkStart w:id="18" w:name="_Toc183954186"/>
      <w:bookmarkStart w:id="19" w:name="_Toc184037873"/>
      <w:bookmarkStart w:id="20" w:name="_Toc184038101"/>
      <w:bookmarkStart w:id="21" w:name="_Toc184038208"/>
      <w:bookmarkStart w:id="22" w:name="_Toc184038247"/>
      <w:bookmarkStart w:id="23" w:name="_Toc184038499"/>
      <w:bookmarkStart w:id="24" w:name="_Toc197163473"/>
      <w:bookmarkStart w:id="25" w:name="_Toc197165178"/>
      <w:bookmarkStart w:id="26" w:name="_Toc198895014"/>
      <w:bookmarkStart w:id="27" w:name="_Toc278739513"/>
      <w:bookmarkStart w:id="28" w:name="_Toc103420159"/>
      <w:bookmarkStart w:id="29" w:name="_Toc103420327"/>
      <w:bookmarkStart w:id="30" w:name="_Toc103420532"/>
      <w:bookmarkStart w:id="31" w:name="_Toc106270214"/>
      <w:bookmarkStart w:id="32" w:name="_Toc106270322"/>
      <w:bookmarkStart w:id="33" w:name="_Toc181585882"/>
      <w:bookmarkStart w:id="34" w:name="_Toc181755712"/>
      <w:bookmarkStart w:id="35" w:name="_Toc183767001"/>
      <w:r w:rsidRPr="00F85D8B">
        <w:rPr>
          <w:sz w:val="28"/>
          <w:szCs w:val="28"/>
        </w:rPr>
        <w:t xml:space="preserve">Глава </w:t>
      </w:r>
      <w:r w:rsidR="00D663AE" w:rsidRPr="00F85D8B">
        <w:rPr>
          <w:sz w:val="28"/>
          <w:szCs w:val="28"/>
        </w:rPr>
        <w:t xml:space="preserve">1. </w:t>
      </w:r>
      <w:bookmarkEnd w:id="18"/>
      <w:bookmarkEnd w:id="19"/>
      <w:bookmarkEnd w:id="20"/>
      <w:bookmarkEnd w:id="21"/>
      <w:bookmarkEnd w:id="22"/>
      <w:bookmarkEnd w:id="23"/>
      <w:bookmarkEnd w:id="24"/>
      <w:bookmarkEnd w:id="25"/>
      <w:bookmarkEnd w:id="26"/>
      <w:r w:rsidR="00143557">
        <w:rPr>
          <w:sz w:val="28"/>
          <w:szCs w:val="28"/>
        </w:rPr>
        <w:t>Интеграционные процессы в мировой экономике.</w:t>
      </w:r>
      <w:bookmarkEnd w:id="27"/>
    </w:p>
    <w:p w:rsidR="00E943A4" w:rsidRDefault="00E943A4" w:rsidP="00431A5A">
      <w:pPr>
        <w:pStyle w:val="2"/>
        <w:spacing w:before="0" w:after="0"/>
        <w:jc w:val="both"/>
      </w:pPr>
      <w:bookmarkStart w:id="36" w:name="_Toc183954188"/>
      <w:bookmarkStart w:id="37" w:name="_Toc184037875"/>
      <w:bookmarkStart w:id="38" w:name="_Toc184038103"/>
      <w:bookmarkStart w:id="39" w:name="_Toc184038210"/>
      <w:bookmarkStart w:id="40" w:name="_Toc184038249"/>
      <w:bookmarkStart w:id="41" w:name="_Toc184038501"/>
      <w:bookmarkStart w:id="42" w:name="_Toc197163474"/>
      <w:bookmarkStart w:id="43" w:name="_Toc197165179"/>
      <w:bookmarkStart w:id="44" w:name="_Toc198895015"/>
      <w:bookmarkStart w:id="45" w:name="_Toc278739514"/>
      <w:bookmarkEnd w:id="28"/>
      <w:bookmarkEnd w:id="29"/>
      <w:bookmarkEnd w:id="30"/>
      <w:bookmarkEnd w:id="31"/>
      <w:bookmarkEnd w:id="32"/>
      <w:bookmarkEnd w:id="33"/>
      <w:bookmarkEnd w:id="34"/>
      <w:bookmarkEnd w:id="35"/>
      <w:r w:rsidRPr="00F85D8B">
        <w:t>1.</w:t>
      </w:r>
      <w:r w:rsidR="00F9514B">
        <w:t>1</w:t>
      </w:r>
      <w:r w:rsidRPr="00F85D8B">
        <w:t xml:space="preserve"> </w:t>
      </w:r>
      <w:r w:rsidR="006D2A0C">
        <w:t>Сущность</w:t>
      </w:r>
      <w:r w:rsidR="003E6F06">
        <w:t>, причины и цели</w:t>
      </w:r>
      <w:r w:rsidR="00265724">
        <w:t xml:space="preserve"> международной интеграции</w:t>
      </w:r>
      <w:bookmarkEnd w:id="36"/>
      <w:bookmarkEnd w:id="37"/>
      <w:bookmarkEnd w:id="38"/>
      <w:bookmarkEnd w:id="39"/>
      <w:bookmarkEnd w:id="40"/>
      <w:bookmarkEnd w:id="41"/>
      <w:bookmarkEnd w:id="42"/>
      <w:bookmarkEnd w:id="43"/>
      <w:bookmarkEnd w:id="44"/>
      <w:r w:rsidR="003E6F06">
        <w:t>.</w:t>
      </w:r>
      <w:bookmarkEnd w:id="45"/>
    </w:p>
    <w:p w:rsidR="00431A5A" w:rsidRPr="00431A5A" w:rsidRDefault="00431A5A" w:rsidP="00431A5A">
      <w:pPr>
        <w:rPr>
          <w:sz w:val="16"/>
          <w:szCs w:val="16"/>
        </w:rPr>
      </w:pPr>
    </w:p>
    <w:p w:rsidR="009636BD" w:rsidRPr="00F8140E" w:rsidRDefault="009636BD" w:rsidP="00F8140E">
      <w:pPr>
        <w:shd w:val="clear" w:color="auto" w:fill="FFFFFF"/>
        <w:spacing w:line="360" w:lineRule="auto"/>
        <w:ind w:firstLine="709"/>
        <w:jc w:val="both"/>
        <w:rPr>
          <w:sz w:val="28"/>
          <w:szCs w:val="28"/>
        </w:rPr>
      </w:pPr>
      <w:r w:rsidRPr="00F8140E">
        <w:rPr>
          <w:color w:val="000000"/>
          <w:spacing w:val="-1"/>
          <w:sz w:val="28"/>
          <w:szCs w:val="28"/>
        </w:rPr>
        <w:t>В ходе разв</w:t>
      </w:r>
      <w:r w:rsidR="00EA2C55">
        <w:rPr>
          <w:color w:val="000000"/>
          <w:spacing w:val="-1"/>
          <w:sz w:val="28"/>
          <w:szCs w:val="28"/>
        </w:rPr>
        <w:t>ит</w:t>
      </w:r>
      <w:r w:rsidRPr="00F8140E">
        <w:rPr>
          <w:color w:val="000000"/>
          <w:spacing w:val="-1"/>
          <w:sz w:val="28"/>
          <w:szCs w:val="28"/>
        </w:rPr>
        <w:t>ия процесса интернационализации эконо</w:t>
      </w:r>
      <w:r w:rsidRPr="00F8140E">
        <w:rPr>
          <w:color w:val="000000"/>
          <w:spacing w:val="2"/>
          <w:sz w:val="28"/>
          <w:szCs w:val="28"/>
        </w:rPr>
        <w:t xml:space="preserve">мической жизни проявляется общемировая тенденция </w:t>
      </w:r>
      <w:r w:rsidRPr="00F8140E">
        <w:rPr>
          <w:color w:val="000000"/>
          <w:spacing w:val="1"/>
          <w:sz w:val="28"/>
          <w:szCs w:val="28"/>
        </w:rPr>
        <w:t xml:space="preserve">усиления взаимозависимости </w:t>
      </w:r>
      <w:r w:rsidR="00EA2C55">
        <w:rPr>
          <w:color w:val="000000"/>
          <w:spacing w:val="1"/>
          <w:sz w:val="28"/>
          <w:szCs w:val="28"/>
        </w:rPr>
        <w:t xml:space="preserve">и взаимосвязанности </w:t>
      </w:r>
      <w:r w:rsidRPr="00F8140E">
        <w:rPr>
          <w:color w:val="000000"/>
          <w:spacing w:val="1"/>
          <w:sz w:val="28"/>
          <w:szCs w:val="28"/>
        </w:rPr>
        <w:t>экономичес</w:t>
      </w:r>
      <w:r w:rsidRPr="00F8140E">
        <w:rPr>
          <w:color w:val="000000"/>
          <w:spacing w:val="2"/>
          <w:sz w:val="28"/>
          <w:szCs w:val="28"/>
        </w:rPr>
        <w:t xml:space="preserve">кого развития всех стран мира. Однако при этом в некоторых </w:t>
      </w:r>
      <w:r w:rsidRPr="00F8140E">
        <w:rPr>
          <w:color w:val="000000"/>
          <w:sz w:val="28"/>
          <w:szCs w:val="28"/>
        </w:rPr>
        <w:t>регионах мира отдельные страны вступают друг с другом в су</w:t>
      </w:r>
      <w:r w:rsidRPr="00F8140E">
        <w:rPr>
          <w:color w:val="000000"/>
          <w:spacing w:val="5"/>
          <w:sz w:val="28"/>
          <w:szCs w:val="28"/>
        </w:rPr>
        <w:t xml:space="preserve">щественно более интенсивные экономические отношения, чем </w:t>
      </w:r>
      <w:r w:rsidRPr="00F8140E">
        <w:rPr>
          <w:color w:val="000000"/>
          <w:spacing w:val="2"/>
          <w:sz w:val="28"/>
          <w:szCs w:val="28"/>
        </w:rPr>
        <w:t>с другими странами.</w:t>
      </w:r>
      <w:r w:rsidRPr="00F8140E">
        <w:rPr>
          <w:color w:val="000000"/>
          <w:spacing w:val="5"/>
          <w:sz w:val="28"/>
          <w:szCs w:val="28"/>
        </w:rPr>
        <w:t xml:space="preserve"> Это проявляется </w:t>
      </w:r>
      <w:r w:rsidRPr="00F8140E">
        <w:rPr>
          <w:color w:val="000000"/>
          <w:spacing w:val="-2"/>
          <w:sz w:val="28"/>
          <w:szCs w:val="28"/>
        </w:rPr>
        <w:t>в большей свободе движения товаров, услуг, рабочей силы и ка</w:t>
      </w:r>
      <w:r w:rsidRPr="00F8140E">
        <w:rPr>
          <w:color w:val="000000"/>
          <w:sz w:val="28"/>
          <w:szCs w:val="28"/>
        </w:rPr>
        <w:t>питала.</w:t>
      </w:r>
    </w:p>
    <w:p w:rsidR="009636BD" w:rsidRPr="00F8140E" w:rsidRDefault="009636BD" w:rsidP="00F8140E">
      <w:pPr>
        <w:shd w:val="clear" w:color="auto" w:fill="FFFFFF"/>
        <w:spacing w:line="360" w:lineRule="auto"/>
        <w:ind w:firstLine="709"/>
        <w:jc w:val="both"/>
        <w:rPr>
          <w:sz w:val="28"/>
          <w:szCs w:val="28"/>
        </w:rPr>
      </w:pPr>
      <w:r w:rsidRPr="00F8140E">
        <w:rPr>
          <w:color w:val="000000"/>
          <w:spacing w:val="-4"/>
          <w:sz w:val="28"/>
          <w:szCs w:val="28"/>
        </w:rPr>
        <w:t xml:space="preserve">Результатом этого процесса является экономическое сближение </w:t>
      </w:r>
      <w:r w:rsidRPr="00F8140E">
        <w:rPr>
          <w:color w:val="000000"/>
          <w:spacing w:val="2"/>
          <w:sz w:val="28"/>
          <w:szCs w:val="28"/>
        </w:rPr>
        <w:t xml:space="preserve">государств и постепенное переплетение структур их экономик, </w:t>
      </w:r>
      <w:r w:rsidRPr="00F8140E">
        <w:rPr>
          <w:color w:val="000000"/>
          <w:spacing w:val="-3"/>
          <w:sz w:val="28"/>
          <w:szCs w:val="28"/>
        </w:rPr>
        <w:t>что выражается в формировании сначала торговых, а затем и эко</w:t>
      </w:r>
      <w:r w:rsidRPr="00F8140E">
        <w:rPr>
          <w:color w:val="000000"/>
          <w:spacing w:val="-1"/>
          <w:sz w:val="28"/>
          <w:szCs w:val="28"/>
        </w:rPr>
        <w:t>номических группировок и союзов. Процесс интен</w:t>
      </w:r>
      <w:r w:rsidRPr="00F8140E">
        <w:rPr>
          <w:color w:val="000000"/>
          <w:spacing w:val="3"/>
          <w:sz w:val="28"/>
          <w:szCs w:val="28"/>
        </w:rPr>
        <w:t xml:space="preserve">сивного экономического сближения получил название </w:t>
      </w:r>
      <w:r w:rsidRPr="00F8140E">
        <w:rPr>
          <w:i/>
          <w:iCs/>
          <w:color w:val="000000"/>
          <w:spacing w:val="3"/>
          <w:sz w:val="28"/>
          <w:szCs w:val="28"/>
        </w:rPr>
        <w:t>между</w:t>
      </w:r>
      <w:r w:rsidRPr="00F8140E">
        <w:rPr>
          <w:i/>
          <w:iCs/>
          <w:color w:val="000000"/>
          <w:spacing w:val="-1"/>
          <w:sz w:val="28"/>
          <w:szCs w:val="28"/>
        </w:rPr>
        <w:t xml:space="preserve">народной экономической интеграции. </w:t>
      </w:r>
      <w:r w:rsidRPr="00F8140E">
        <w:rPr>
          <w:color w:val="000000"/>
          <w:spacing w:val="-1"/>
          <w:sz w:val="28"/>
          <w:szCs w:val="28"/>
        </w:rPr>
        <w:t xml:space="preserve">Термин «интеграция» происходит от лат. </w:t>
      </w:r>
      <w:r w:rsidR="00F8140E">
        <w:rPr>
          <w:i/>
          <w:iCs/>
          <w:color w:val="000000"/>
          <w:spacing w:val="-1"/>
          <w:sz w:val="28"/>
          <w:szCs w:val="28"/>
          <w:lang w:val="en-US"/>
        </w:rPr>
        <w:t>integration</w:t>
      </w:r>
      <w:r w:rsidR="00F8140E">
        <w:rPr>
          <w:i/>
          <w:iCs/>
          <w:color w:val="000000"/>
          <w:spacing w:val="-1"/>
          <w:sz w:val="28"/>
          <w:szCs w:val="28"/>
        </w:rPr>
        <w:t xml:space="preserve"> – </w:t>
      </w:r>
      <w:r w:rsidRPr="00F8140E">
        <w:rPr>
          <w:color w:val="000000"/>
          <w:spacing w:val="-1"/>
          <w:sz w:val="28"/>
          <w:szCs w:val="28"/>
        </w:rPr>
        <w:t xml:space="preserve">восполнение или </w:t>
      </w:r>
      <w:r w:rsidRPr="00F8140E">
        <w:rPr>
          <w:i/>
          <w:iCs/>
          <w:color w:val="000000"/>
          <w:spacing w:val="-1"/>
          <w:sz w:val="28"/>
          <w:szCs w:val="28"/>
          <w:lang w:val="en-US"/>
        </w:rPr>
        <w:t>integer</w:t>
      </w:r>
      <w:r w:rsidRPr="00F8140E">
        <w:rPr>
          <w:i/>
          <w:iCs/>
          <w:color w:val="000000"/>
          <w:spacing w:val="-1"/>
          <w:sz w:val="28"/>
          <w:szCs w:val="28"/>
        </w:rPr>
        <w:t xml:space="preserve"> </w:t>
      </w:r>
      <w:r w:rsidR="00F8140E">
        <w:rPr>
          <w:i/>
          <w:iCs/>
          <w:color w:val="000000"/>
          <w:spacing w:val="-1"/>
          <w:sz w:val="28"/>
          <w:szCs w:val="28"/>
        </w:rPr>
        <w:t>–</w:t>
      </w:r>
      <w:r w:rsidRPr="00F8140E">
        <w:rPr>
          <w:i/>
          <w:iCs/>
          <w:color w:val="000000"/>
          <w:spacing w:val="-1"/>
          <w:sz w:val="28"/>
          <w:szCs w:val="28"/>
        </w:rPr>
        <w:t xml:space="preserve"> </w:t>
      </w:r>
      <w:r w:rsidRPr="00F8140E">
        <w:rPr>
          <w:color w:val="000000"/>
          <w:spacing w:val="-1"/>
          <w:sz w:val="28"/>
          <w:szCs w:val="28"/>
        </w:rPr>
        <w:t xml:space="preserve">целый. </w:t>
      </w:r>
      <w:r w:rsidRPr="00F8140E">
        <w:rPr>
          <w:color w:val="000000"/>
          <w:spacing w:val="2"/>
          <w:sz w:val="28"/>
          <w:szCs w:val="28"/>
        </w:rPr>
        <w:t xml:space="preserve">Поэтому </w:t>
      </w:r>
      <w:r w:rsidR="00030F00">
        <w:rPr>
          <w:color w:val="000000"/>
          <w:spacing w:val="2"/>
          <w:sz w:val="28"/>
          <w:szCs w:val="28"/>
        </w:rPr>
        <w:t xml:space="preserve">понятие </w:t>
      </w:r>
      <w:r w:rsidRPr="00F8140E">
        <w:rPr>
          <w:color w:val="000000"/>
          <w:spacing w:val="2"/>
          <w:sz w:val="28"/>
          <w:szCs w:val="28"/>
        </w:rPr>
        <w:t xml:space="preserve">международной экономической </w:t>
      </w:r>
      <w:r w:rsidRPr="00F8140E">
        <w:rPr>
          <w:color w:val="000000"/>
          <w:spacing w:val="1"/>
          <w:sz w:val="28"/>
          <w:szCs w:val="28"/>
        </w:rPr>
        <w:t>интеграции</w:t>
      </w:r>
      <w:r w:rsidR="00030F00">
        <w:rPr>
          <w:color w:val="000000"/>
          <w:spacing w:val="1"/>
          <w:sz w:val="28"/>
          <w:szCs w:val="28"/>
        </w:rPr>
        <w:t xml:space="preserve"> означает</w:t>
      </w:r>
      <w:r w:rsidRPr="00F8140E">
        <w:rPr>
          <w:color w:val="000000"/>
          <w:spacing w:val="1"/>
          <w:sz w:val="28"/>
          <w:szCs w:val="28"/>
        </w:rPr>
        <w:t xml:space="preserve"> сближение, взаимодополнение эко</w:t>
      </w:r>
      <w:r w:rsidRPr="00F8140E">
        <w:rPr>
          <w:color w:val="000000"/>
          <w:spacing w:val="4"/>
          <w:sz w:val="28"/>
          <w:szCs w:val="28"/>
        </w:rPr>
        <w:t>номик отдельных стран и постепенное «срастание» их в единое</w:t>
      </w:r>
      <w:r w:rsidR="00F8140E">
        <w:rPr>
          <w:color w:val="000000"/>
          <w:spacing w:val="4"/>
          <w:sz w:val="28"/>
          <w:szCs w:val="28"/>
        </w:rPr>
        <w:t xml:space="preserve"> </w:t>
      </w:r>
      <w:r w:rsidRPr="00F8140E">
        <w:rPr>
          <w:color w:val="000000"/>
          <w:spacing w:val="3"/>
          <w:sz w:val="28"/>
          <w:szCs w:val="28"/>
        </w:rPr>
        <w:t>экономическое целое.</w:t>
      </w:r>
    </w:p>
    <w:p w:rsidR="003E6F06" w:rsidRDefault="00A62F52" w:rsidP="003E6F06">
      <w:pPr>
        <w:spacing w:line="360" w:lineRule="auto"/>
        <w:ind w:firstLine="709"/>
        <w:jc w:val="both"/>
        <w:rPr>
          <w:color w:val="000000"/>
          <w:sz w:val="28"/>
          <w:szCs w:val="28"/>
        </w:rPr>
      </w:pPr>
      <w:r w:rsidRPr="00A62F52">
        <w:rPr>
          <w:color w:val="000000"/>
          <w:sz w:val="28"/>
          <w:szCs w:val="28"/>
        </w:rPr>
        <w:t>Развитию межгосударственной экономической интеграци</w:t>
      </w:r>
      <w:r w:rsidR="003E6F06">
        <w:rPr>
          <w:color w:val="000000"/>
          <w:sz w:val="28"/>
          <w:szCs w:val="28"/>
        </w:rPr>
        <w:t>и способствует ряд предпосылок. Среди известного перечня условий и предпосылок целесообразно выделить следующие:</w:t>
      </w:r>
    </w:p>
    <w:p w:rsidR="003E6F06" w:rsidRPr="007F4757" w:rsidRDefault="003E6F06" w:rsidP="003E6F06">
      <w:pPr>
        <w:spacing w:line="360" w:lineRule="auto"/>
        <w:ind w:firstLine="709"/>
        <w:jc w:val="both"/>
        <w:rPr>
          <w:color w:val="000000"/>
          <w:sz w:val="28"/>
          <w:szCs w:val="28"/>
        </w:rPr>
      </w:pPr>
      <w:r w:rsidRPr="007F4757">
        <w:rPr>
          <w:color w:val="000000"/>
          <w:sz w:val="28"/>
          <w:szCs w:val="28"/>
        </w:rPr>
        <w:t xml:space="preserve">- </w:t>
      </w:r>
      <w:r w:rsidRPr="007F4757">
        <w:rPr>
          <w:i/>
          <w:color w:val="000000"/>
          <w:sz w:val="28"/>
          <w:szCs w:val="28"/>
        </w:rPr>
        <w:t>примерно равный уровень экономического развития стран</w:t>
      </w:r>
    </w:p>
    <w:p w:rsidR="00951DBF" w:rsidRPr="007F4757" w:rsidRDefault="00951DBF" w:rsidP="00951DBF">
      <w:pPr>
        <w:spacing w:line="360" w:lineRule="auto"/>
        <w:ind w:firstLine="709"/>
        <w:jc w:val="both"/>
        <w:rPr>
          <w:color w:val="000000"/>
          <w:sz w:val="28"/>
          <w:szCs w:val="28"/>
        </w:rPr>
      </w:pPr>
      <w:r w:rsidRPr="007F4757">
        <w:rPr>
          <w:color w:val="000000"/>
          <w:sz w:val="28"/>
          <w:szCs w:val="28"/>
        </w:rPr>
        <w:t xml:space="preserve">- </w:t>
      </w:r>
      <w:r w:rsidRPr="007F4757">
        <w:rPr>
          <w:i/>
          <w:color w:val="000000"/>
          <w:sz w:val="28"/>
          <w:szCs w:val="28"/>
        </w:rPr>
        <w:t xml:space="preserve">географическая близость интегрирующихся стран. </w:t>
      </w:r>
    </w:p>
    <w:p w:rsidR="00E96315" w:rsidRPr="007F4757" w:rsidRDefault="00E96315" w:rsidP="00E96315">
      <w:pPr>
        <w:spacing w:line="360" w:lineRule="auto"/>
        <w:ind w:firstLine="709"/>
        <w:jc w:val="both"/>
        <w:rPr>
          <w:color w:val="000000"/>
          <w:sz w:val="28"/>
          <w:szCs w:val="28"/>
        </w:rPr>
      </w:pPr>
      <w:r w:rsidRPr="007F4757">
        <w:rPr>
          <w:color w:val="000000"/>
          <w:sz w:val="28"/>
          <w:szCs w:val="28"/>
        </w:rPr>
        <w:t xml:space="preserve">- </w:t>
      </w:r>
      <w:r w:rsidRPr="007F4757">
        <w:rPr>
          <w:i/>
          <w:color w:val="000000"/>
          <w:sz w:val="28"/>
          <w:szCs w:val="28"/>
        </w:rPr>
        <w:t>наличие между странами исторически сложившихся и достаточно прочных экономических связей</w:t>
      </w:r>
    </w:p>
    <w:p w:rsidR="00FE14DB" w:rsidRDefault="00E96315" w:rsidP="00D97AAD">
      <w:pPr>
        <w:spacing w:line="360" w:lineRule="auto"/>
        <w:ind w:firstLine="709"/>
        <w:jc w:val="both"/>
        <w:rPr>
          <w:i/>
          <w:color w:val="000000"/>
          <w:sz w:val="28"/>
          <w:szCs w:val="28"/>
        </w:rPr>
      </w:pPr>
      <w:r w:rsidRPr="007F4757">
        <w:rPr>
          <w:color w:val="000000"/>
          <w:sz w:val="28"/>
          <w:szCs w:val="28"/>
        </w:rPr>
        <w:t xml:space="preserve">- </w:t>
      </w:r>
      <w:r w:rsidRPr="007F4757">
        <w:rPr>
          <w:i/>
          <w:color w:val="000000"/>
          <w:sz w:val="28"/>
          <w:szCs w:val="28"/>
        </w:rPr>
        <w:t>политическая воля руководства интегрирующихся стран</w:t>
      </w:r>
      <w:r w:rsidR="007F4757">
        <w:rPr>
          <w:i/>
          <w:color w:val="000000"/>
          <w:sz w:val="28"/>
          <w:szCs w:val="28"/>
        </w:rPr>
        <w:t>.</w:t>
      </w:r>
    </w:p>
    <w:p w:rsidR="009636BD" w:rsidRDefault="008433F6" w:rsidP="00F8140E">
      <w:pPr>
        <w:shd w:val="clear" w:color="auto" w:fill="FFFFFF"/>
        <w:spacing w:line="360" w:lineRule="auto"/>
        <w:ind w:firstLine="709"/>
        <w:jc w:val="both"/>
        <w:rPr>
          <w:i/>
          <w:iCs/>
          <w:color w:val="000000"/>
          <w:spacing w:val="-1"/>
          <w:sz w:val="28"/>
          <w:szCs w:val="28"/>
        </w:rPr>
      </w:pPr>
      <w:r>
        <w:rPr>
          <w:color w:val="000000"/>
          <w:sz w:val="28"/>
          <w:szCs w:val="28"/>
        </w:rPr>
        <w:t>П</w:t>
      </w:r>
      <w:r w:rsidRPr="00F8140E">
        <w:rPr>
          <w:color w:val="000000"/>
          <w:sz w:val="28"/>
          <w:szCs w:val="28"/>
        </w:rPr>
        <w:t xml:space="preserve">роцесс международной экономической интеграции </w:t>
      </w:r>
      <w:r w:rsidRPr="00F8140E">
        <w:rPr>
          <w:color w:val="000000"/>
          <w:spacing w:val="2"/>
          <w:sz w:val="28"/>
          <w:szCs w:val="28"/>
        </w:rPr>
        <w:t xml:space="preserve">выступает как качественно наиболее высокая ступень </w:t>
      </w:r>
      <w:r w:rsidRPr="00F8140E">
        <w:rPr>
          <w:color w:val="000000"/>
          <w:spacing w:val="1"/>
          <w:sz w:val="28"/>
          <w:szCs w:val="28"/>
        </w:rPr>
        <w:t>в развитии процесса интернационализации эко</w:t>
      </w:r>
      <w:r w:rsidRPr="00F8140E">
        <w:rPr>
          <w:color w:val="000000"/>
          <w:spacing w:val="-5"/>
          <w:sz w:val="28"/>
          <w:szCs w:val="28"/>
        </w:rPr>
        <w:t xml:space="preserve">номической жизни. </w:t>
      </w:r>
      <w:r w:rsidR="009636BD" w:rsidRPr="00F8140E">
        <w:rPr>
          <w:i/>
          <w:iCs/>
          <w:color w:val="000000"/>
          <w:spacing w:val="-5"/>
          <w:sz w:val="28"/>
          <w:szCs w:val="28"/>
        </w:rPr>
        <w:t xml:space="preserve">Международная экономическая интеграция </w:t>
      </w:r>
      <w:r w:rsidR="006C42C1">
        <w:rPr>
          <w:i/>
          <w:iCs/>
          <w:color w:val="000000"/>
          <w:spacing w:val="-1"/>
          <w:sz w:val="28"/>
          <w:szCs w:val="28"/>
        </w:rPr>
        <w:t>–</w:t>
      </w:r>
      <w:r w:rsidR="009636BD" w:rsidRPr="00F8140E">
        <w:rPr>
          <w:i/>
          <w:iCs/>
          <w:color w:val="000000"/>
          <w:spacing w:val="-5"/>
          <w:sz w:val="28"/>
          <w:szCs w:val="28"/>
        </w:rPr>
        <w:t xml:space="preserve"> </w:t>
      </w:r>
      <w:r w:rsidR="009636BD" w:rsidRPr="00F8140E">
        <w:rPr>
          <w:i/>
          <w:iCs/>
          <w:color w:val="000000"/>
          <w:spacing w:val="-3"/>
          <w:sz w:val="28"/>
          <w:szCs w:val="28"/>
        </w:rPr>
        <w:t xml:space="preserve">это объективно обусловленный, регулируемый и направляемый </w:t>
      </w:r>
      <w:r w:rsidR="009636BD" w:rsidRPr="00F8140E">
        <w:rPr>
          <w:i/>
          <w:iCs/>
          <w:color w:val="000000"/>
          <w:spacing w:val="-6"/>
          <w:sz w:val="28"/>
          <w:szCs w:val="28"/>
        </w:rPr>
        <w:t>процесс сближения, взаимной адаптации, переплетения и «сраста</w:t>
      </w:r>
      <w:r w:rsidR="009636BD" w:rsidRPr="00F8140E">
        <w:rPr>
          <w:i/>
          <w:iCs/>
          <w:color w:val="000000"/>
          <w:spacing w:val="-5"/>
          <w:sz w:val="28"/>
          <w:szCs w:val="28"/>
        </w:rPr>
        <w:t>ния» национальных экономических систем отдельных интегрирую</w:t>
      </w:r>
      <w:r w:rsidR="009636BD" w:rsidRPr="00F8140E">
        <w:rPr>
          <w:i/>
          <w:iCs/>
          <w:color w:val="000000"/>
          <w:spacing w:val="-1"/>
          <w:sz w:val="28"/>
          <w:szCs w:val="28"/>
        </w:rPr>
        <w:t>щихся стран в единое экономическое целое.</w:t>
      </w:r>
    </w:p>
    <w:p w:rsidR="00475F2F" w:rsidRPr="006839C9" w:rsidRDefault="00475F2F" w:rsidP="00F8140E">
      <w:pPr>
        <w:shd w:val="clear" w:color="auto" w:fill="FFFFFF"/>
        <w:spacing w:line="360" w:lineRule="auto"/>
        <w:ind w:firstLine="709"/>
        <w:jc w:val="both"/>
        <w:rPr>
          <w:iCs/>
          <w:color w:val="000000"/>
          <w:spacing w:val="-1"/>
          <w:sz w:val="28"/>
          <w:szCs w:val="28"/>
        </w:rPr>
      </w:pPr>
      <w:r w:rsidRPr="00432CD9">
        <w:rPr>
          <w:iCs/>
          <w:color w:val="000000"/>
          <w:spacing w:val="-1"/>
          <w:sz w:val="28"/>
          <w:szCs w:val="28"/>
        </w:rPr>
        <w:t>Исходным пунктом интеграции являются прямые международные экономические (производственные, научно-технические, технологические) связи на уровне первичных субъектов экономической жизни, которая развиваясь и в глубь и в ширь, обеспечивают постепенное сращивание национальных хозяйств на базисном уровне. За этим неизбежно следует взаимоприспособление государственных экономических, правовых, фискальных, социальных и прочих систем вплоть до определенного сращивания управленческих структур. Основная цель интеграции – наращивание объемов и расширение набо</w:t>
      </w:r>
      <w:r w:rsidR="00A13679" w:rsidRPr="00432CD9">
        <w:rPr>
          <w:iCs/>
          <w:color w:val="000000"/>
          <w:spacing w:val="-1"/>
          <w:sz w:val="28"/>
          <w:szCs w:val="28"/>
        </w:rPr>
        <w:t>ра предлагаемых товаров и услуг на основе и в результате обеспечения эффективности хозяйственной деятельности в международных масштабах.</w:t>
      </w:r>
      <w:r>
        <w:rPr>
          <w:iCs/>
          <w:color w:val="000000"/>
          <w:spacing w:val="-1"/>
          <w:sz w:val="28"/>
          <w:szCs w:val="28"/>
        </w:rPr>
        <w:t xml:space="preserve">  </w:t>
      </w:r>
    </w:p>
    <w:p w:rsidR="00432CD9" w:rsidRDefault="00432CD9" w:rsidP="00431A5A">
      <w:pPr>
        <w:pStyle w:val="2"/>
        <w:spacing w:before="0" w:after="0"/>
        <w:jc w:val="both"/>
      </w:pPr>
      <w:bookmarkStart w:id="46" w:name="_Toc197163475"/>
      <w:bookmarkStart w:id="47" w:name="_Toc197165180"/>
      <w:bookmarkStart w:id="48" w:name="_Toc198895016"/>
    </w:p>
    <w:p w:rsidR="006D2A0C" w:rsidRDefault="006D2A0C" w:rsidP="00431A5A">
      <w:pPr>
        <w:pStyle w:val="2"/>
        <w:spacing w:before="0" w:after="0"/>
        <w:jc w:val="both"/>
      </w:pPr>
      <w:bookmarkStart w:id="49" w:name="_Toc278739515"/>
      <w:r w:rsidRPr="00F85D8B">
        <w:t>1.</w:t>
      </w:r>
      <w:r w:rsidR="00F9514B">
        <w:t>2</w:t>
      </w:r>
      <w:r w:rsidRPr="00F85D8B">
        <w:t xml:space="preserve"> </w:t>
      </w:r>
      <w:r>
        <w:t>Формы международной экономической интеграции</w:t>
      </w:r>
      <w:bookmarkEnd w:id="46"/>
      <w:bookmarkEnd w:id="47"/>
      <w:bookmarkEnd w:id="48"/>
      <w:bookmarkEnd w:id="49"/>
    </w:p>
    <w:p w:rsidR="00431A5A" w:rsidRPr="00431A5A" w:rsidRDefault="00431A5A" w:rsidP="00431A5A">
      <w:pPr>
        <w:rPr>
          <w:sz w:val="16"/>
          <w:szCs w:val="16"/>
        </w:rPr>
      </w:pPr>
    </w:p>
    <w:p w:rsidR="0005714D" w:rsidRDefault="00B423EE" w:rsidP="00B423EE">
      <w:pPr>
        <w:shd w:val="clear" w:color="auto" w:fill="FFFFFF"/>
        <w:spacing w:line="360" w:lineRule="auto"/>
        <w:ind w:firstLine="709"/>
        <w:jc w:val="both"/>
        <w:rPr>
          <w:color w:val="000000"/>
          <w:sz w:val="28"/>
          <w:szCs w:val="28"/>
        </w:rPr>
      </w:pPr>
      <w:r w:rsidRPr="00D83E82">
        <w:rPr>
          <w:color w:val="000000"/>
          <w:sz w:val="28"/>
          <w:szCs w:val="28"/>
        </w:rPr>
        <w:t>Самая простая</w:t>
      </w:r>
      <w:r w:rsidR="006D2A0C">
        <w:rPr>
          <w:color w:val="000000"/>
          <w:sz w:val="28"/>
          <w:szCs w:val="28"/>
        </w:rPr>
        <w:t xml:space="preserve"> и наиболее распространенная форма </w:t>
      </w:r>
      <w:r w:rsidRPr="006D2A0C">
        <w:rPr>
          <w:bCs/>
          <w:color w:val="000000"/>
          <w:sz w:val="28"/>
          <w:szCs w:val="28"/>
        </w:rPr>
        <w:t xml:space="preserve">международной </w:t>
      </w:r>
      <w:r w:rsidRPr="006D2A0C">
        <w:rPr>
          <w:color w:val="000000"/>
          <w:sz w:val="28"/>
          <w:szCs w:val="28"/>
        </w:rPr>
        <w:t>экономичес</w:t>
      </w:r>
      <w:r w:rsidRPr="006D2A0C">
        <w:rPr>
          <w:color w:val="000000"/>
          <w:spacing w:val="-2"/>
          <w:sz w:val="28"/>
          <w:szCs w:val="28"/>
        </w:rPr>
        <w:t xml:space="preserve">кой интеграции </w:t>
      </w:r>
      <w:r w:rsidR="006D2A0C">
        <w:rPr>
          <w:color w:val="000000"/>
          <w:spacing w:val="-2"/>
          <w:sz w:val="28"/>
          <w:szCs w:val="28"/>
        </w:rPr>
        <w:t xml:space="preserve">– </w:t>
      </w:r>
      <w:r w:rsidR="006D2A0C" w:rsidRPr="006D2A0C">
        <w:rPr>
          <w:i/>
          <w:color w:val="000000"/>
          <w:spacing w:val="-2"/>
          <w:sz w:val="28"/>
          <w:szCs w:val="28"/>
        </w:rPr>
        <w:t>зон</w:t>
      </w:r>
      <w:r w:rsidR="00BB7175">
        <w:rPr>
          <w:i/>
          <w:color w:val="000000"/>
          <w:spacing w:val="-2"/>
          <w:sz w:val="28"/>
          <w:szCs w:val="28"/>
        </w:rPr>
        <w:t>а</w:t>
      </w:r>
      <w:r w:rsidR="006D2A0C" w:rsidRPr="006D2A0C">
        <w:rPr>
          <w:i/>
          <w:color w:val="000000"/>
          <w:spacing w:val="-2"/>
          <w:sz w:val="28"/>
          <w:szCs w:val="28"/>
        </w:rPr>
        <w:t xml:space="preserve"> </w:t>
      </w:r>
      <w:r w:rsidRPr="006D2A0C">
        <w:rPr>
          <w:i/>
          <w:iCs/>
          <w:color w:val="000000"/>
          <w:spacing w:val="-2"/>
          <w:sz w:val="28"/>
          <w:szCs w:val="28"/>
        </w:rPr>
        <w:t>свободной торговли.</w:t>
      </w:r>
      <w:r w:rsidR="006D2A0C">
        <w:rPr>
          <w:iCs/>
          <w:color w:val="000000"/>
          <w:spacing w:val="-2"/>
          <w:sz w:val="28"/>
          <w:szCs w:val="28"/>
        </w:rPr>
        <w:t xml:space="preserve"> При такой форме</w:t>
      </w:r>
      <w:r w:rsidRPr="00D83E82">
        <w:rPr>
          <w:color w:val="000000"/>
          <w:spacing w:val="-2"/>
          <w:sz w:val="28"/>
          <w:szCs w:val="28"/>
        </w:rPr>
        <w:t xml:space="preserve"> отме</w:t>
      </w:r>
      <w:r w:rsidRPr="00D83E82">
        <w:rPr>
          <w:color w:val="000000"/>
          <w:spacing w:val="1"/>
          <w:sz w:val="28"/>
          <w:szCs w:val="28"/>
        </w:rPr>
        <w:t xml:space="preserve">няются торговые ограничения </w:t>
      </w:r>
      <w:r w:rsidR="00793794">
        <w:rPr>
          <w:color w:val="000000"/>
          <w:spacing w:val="1"/>
          <w:sz w:val="28"/>
          <w:szCs w:val="28"/>
        </w:rPr>
        <w:t xml:space="preserve">между </w:t>
      </w:r>
      <w:r w:rsidRPr="00D83E82">
        <w:rPr>
          <w:color w:val="000000"/>
          <w:spacing w:val="1"/>
          <w:sz w:val="28"/>
          <w:szCs w:val="28"/>
        </w:rPr>
        <w:t>стран</w:t>
      </w:r>
      <w:r w:rsidR="00793794">
        <w:rPr>
          <w:color w:val="000000"/>
          <w:spacing w:val="1"/>
          <w:sz w:val="28"/>
          <w:szCs w:val="28"/>
        </w:rPr>
        <w:t>ами</w:t>
      </w:r>
      <w:r w:rsidR="006D2A0C">
        <w:rPr>
          <w:color w:val="000000"/>
          <w:spacing w:val="-2"/>
          <w:sz w:val="28"/>
          <w:szCs w:val="28"/>
        </w:rPr>
        <w:t>–</w:t>
      </w:r>
      <w:r w:rsidR="00793794">
        <w:rPr>
          <w:color w:val="000000"/>
          <w:spacing w:val="1"/>
          <w:sz w:val="28"/>
          <w:szCs w:val="28"/>
        </w:rPr>
        <w:t xml:space="preserve">участницами </w:t>
      </w:r>
      <w:r w:rsidRPr="00D83E82">
        <w:rPr>
          <w:color w:val="000000"/>
          <w:spacing w:val="1"/>
          <w:sz w:val="28"/>
          <w:szCs w:val="28"/>
        </w:rPr>
        <w:t>интеграци</w:t>
      </w:r>
      <w:r w:rsidRPr="00D83E82">
        <w:rPr>
          <w:color w:val="000000"/>
          <w:spacing w:val="2"/>
          <w:sz w:val="28"/>
          <w:szCs w:val="28"/>
        </w:rPr>
        <w:t xml:space="preserve">онной группировки, </w:t>
      </w:r>
      <w:r w:rsidR="0005714D" w:rsidRPr="00D83E82">
        <w:rPr>
          <w:color w:val="000000"/>
          <w:spacing w:val="2"/>
          <w:sz w:val="28"/>
          <w:szCs w:val="28"/>
        </w:rPr>
        <w:t>и,</w:t>
      </w:r>
      <w:r w:rsidRPr="00D83E82">
        <w:rPr>
          <w:color w:val="000000"/>
          <w:spacing w:val="2"/>
          <w:sz w:val="28"/>
          <w:szCs w:val="28"/>
        </w:rPr>
        <w:t xml:space="preserve"> прежде </w:t>
      </w:r>
      <w:r w:rsidR="0005714D">
        <w:rPr>
          <w:color w:val="000000"/>
          <w:spacing w:val="2"/>
          <w:sz w:val="28"/>
          <w:szCs w:val="28"/>
        </w:rPr>
        <w:t xml:space="preserve">всего </w:t>
      </w:r>
      <w:r w:rsidRPr="00D83E82">
        <w:rPr>
          <w:color w:val="000000"/>
          <w:sz w:val="28"/>
          <w:szCs w:val="28"/>
        </w:rPr>
        <w:t xml:space="preserve">таможенные пошлины. </w:t>
      </w:r>
    </w:p>
    <w:p w:rsidR="00B423EE" w:rsidRPr="009D080E" w:rsidRDefault="00B423EE" w:rsidP="00B423EE">
      <w:pPr>
        <w:shd w:val="clear" w:color="auto" w:fill="FFFFFF"/>
        <w:tabs>
          <w:tab w:val="left" w:pos="2657"/>
          <w:tab w:val="left" w:pos="4522"/>
        </w:tabs>
        <w:spacing w:line="360" w:lineRule="auto"/>
        <w:ind w:firstLine="709"/>
        <w:jc w:val="both"/>
        <w:rPr>
          <w:sz w:val="28"/>
          <w:szCs w:val="28"/>
        </w:rPr>
      </w:pPr>
      <w:r w:rsidRPr="009D080E">
        <w:rPr>
          <w:color w:val="000000"/>
          <w:spacing w:val="2"/>
          <w:sz w:val="28"/>
          <w:szCs w:val="28"/>
        </w:rPr>
        <w:t>Соглашения о зонах свободной торговли обычно предусмат</w:t>
      </w:r>
      <w:r w:rsidRPr="009D080E">
        <w:rPr>
          <w:color w:val="000000"/>
          <w:spacing w:val="3"/>
          <w:sz w:val="28"/>
          <w:szCs w:val="28"/>
        </w:rPr>
        <w:t>ривают обязательства партнеров не повышать в односторонне</w:t>
      </w:r>
      <w:r w:rsidR="006D2A0C">
        <w:rPr>
          <w:color w:val="000000"/>
          <w:spacing w:val="3"/>
          <w:sz w:val="28"/>
          <w:szCs w:val="28"/>
        </w:rPr>
        <w:t xml:space="preserve">м </w:t>
      </w:r>
      <w:r w:rsidRPr="009D080E">
        <w:rPr>
          <w:color w:val="000000"/>
          <w:spacing w:val="3"/>
          <w:sz w:val="28"/>
          <w:szCs w:val="28"/>
        </w:rPr>
        <w:t xml:space="preserve">порядке таможенные </w:t>
      </w:r>
      <w:r w:rsidR="00793794">
        <w:rPr>
          <w:color w:val="000000"/>
          <w:spacing w:val="3"/>
          <w:sz w:val="28"/>
          <w:szCs w:val="28"/>
        </w:rPr>
        <w:t>пошлины</w:t>
      </w:r>
      <w:r w:rsidR="00914BB9">
        <w:rPr>
          <w:color w:val="000000"/>
          <w:spacing w:val="3"/>
          <w:sz w:val="28"/>
          <w:szCs w:val="28"/>
        </w:rPr>
        <w:t>,</w:t>
      </w:r>
      <w:r w:rsidRPr="009D080E">
        <w:rPr>
          <w:smallCaps/>
          <w:color w:val="000000"/>
          <w:spacing w:val="3"/>
          <w:sz w:val="28"/>
          <w:szCs w:val="28"/>
        </w:rPr>
        <w:t xml:space="preserve"> </w:t>
      </w:r>
      <w:r w:rsidRPr="009D080E">
        <w:rPr>
          <w:color w:val="000000"/>
          <w:spacing w:val="3"/>
          <w:sz w:val="28"/>
          <w:szCs w:val="28"/>
        </w:rPr>
        <w:t>не возводить новые торгов</w:t>
      </w:r>
      <w:r w:rsidR="006D2A0C">
        <w:rPr>
          <w:color w:val="000000"/>
          <w:spacing w:val="3"/>
          <w:sz w:val="28"/>
          <w:szCs w:val="28"/>
        </w:rPr>
        <w:t>ы</w:t>
      </w:r>
      <w:r w:rsidRPr="009D080E">
        <w:rPr>
          <w:color w:val="000000"/>
          <w:spacing w:val="3"/>
          <w:sz w:val="28"/>
          <w:szCs w:val="28"/>
        </w:rPr>
        <w:t>е</w:t>
      </w:r>
      <w:r w:rsidR="006D2A0C">
        <w:rPr>
          <w:color w:val="000000"/>
          <w:spacing w:val="3"/>
          <w:sz w:val="28"/>
          <w:szCs w:val="28"/>
        </w:rPr>
        <w:t xml:space="preserve"> </w:t>
      </w:r>
      <w:r w:rsidRPr="009D080E">
        <w:rPr>
          <w:color w:val="000000"/>
          <w:spacing w:val="4"/>
          <w:sz w:val="28"/>
          <w:szCs w:val="28"/>
        </w:rPr>
        <w:t xml:space="preserve">барьеры. </w:t>
      </w:r>
    </w:p>
    <w:p w:rsidR="00B423EE" w:rsidRPr="009D080E" w:rsidRDefault="00B423EE" w:rsidP="00C977EB">
      <w:pPr>
        <w:shd w:val="clear" w:color="auto" w:fill="FFFFFF"/>
        <w:spacing w:line="360" w:lineRule="auto"/>
        <w:ind w:firstLine="709"/>
        <w:jc w:val="both"/>
        <w:rPr>
          <w:sz w:val="28"/>
          <w:szCs w:val="28"/>
        </w:rPr>
      </w:pPr>
      <w:r w:rsidRPr="009D080E">
        <w:rPr>
          <w:color w:val="000000"/>
          <w:spacing w:val="1"/>
          <w:sz w:val="28"/>
          <w:szCs w:val="28"/>
        </w:rPr>
        <w:t xml:space="preserve">Формой более тесного сотрудничества является </w:t>
      </w:r>
      <w:r w:rsidRPr="009D080E">
        <w:rPr>
          <w:i/>
          <w:iCs/>
          <w:color w:val="000000"/>
          <w:spacing w:val="1"/>
          <w:sz w:val="28"/>
          <w:szCs w:val="28"/>
        </w:rPr>
        <w:t>таможенный союз</w:t>
      </w:r>
      <w:r w:rsidR="00C977EB">
        <w:rPr>
          <w:i/>
          <w:iCs/>
          <w:color w:val="000000"/>
          <w:spacing w:val="1"/>
          <w:sz w:val="28"/>
          <w:szCs w:val="28"/>
        </w:rPr>
        <w:t xml:space="preserve">, </w:t>
      </w:r>
      <w:r w:rsidR="00C977EB">
        <w:rPr>
          <w:iCs/>
          <w:color w:val="000000"/>
          <w:spacing w:val="1"/>
          <w:sz w:val="28"/>
          <w:szCs w:val="28"/>
        </w:rPr>
        <w:t>который представляет собой</w:t>
      </w:r>
      <w:r w:rsidR="00C977EB" w:rsidRPr="00C977EB">
        <w:rPr>
          <w:color w:val="000000"/>
          <w:spacing w:val="6"/>
          <w:sz w:val="28"/>
          <w:szCs w:val="28"/>
        </w:rPr>
        <w:t xml:space="preserve"> </w:t>
      </w:r>
      <w:r w:rsidR="00C977EB">
        <w:rPr>
          <w:color w:val="000000"/>
          <w:spacing w:val="6"/>
          <w:sz w:val="28"/>
          <w:szCs w:val="28"/>
        </w:rPr>
        <w:t>бо</w:t>
      </w:r>
      <w:r w:rsidR="00C977EB" w:rsidRPr="009D080E">
        <w:rPr>
          <w:color w:val="000000"/>
          <w:spacing w:val="4"/>
          <w:sz w:val="28"/>
          <w:szCs w:val="28"/>
        </w:rPr>
        <w:t>ле</w:t>
      </w:r>
      <w:r w:rsidR="00C977EB">
        <w:rPr>
          <w:color w:val="000000"/>
          <w:spacing w:val="4"/>
          <w:sz w:val="28"/>
          <w:szCs w:val="28"/>
        </w:rPr>
        <w:t>е</w:t>
      </w:r>
      <w:r w:rsidR="00C977EB" w:rsidRPr="009D080E">
        <w:rPr>
          <w:color w:val="000000"/>
          <w:spacing w:val="4"/>
          <w:sz w:val="28"/>
          <w:szCs w:val="28"/>
        </w:rPr>
        <w:t xml:space="preserve"> совершенную, чем зоны свободной торговли, интеграцион</w:t>
      </w:r>
      <w:r w:rsidR="00C977EB" w:rsidRPr="009D080E">
        <w:rPr>
          <w:color w:val="000000"/>
          <w:spacing w:val="2"/>
          <w:sz w:val="28"/>
          <w:szCs w:val="28"/>
        </w:rPr>
        <w:t>ную структуру</w:t>
      </w:r>
      <w:r w:rsidR="00C977EB">
        <w:rPr>
          <w:color w:val="000000"/>
          <w:spacing w:val="2"/>
          <w:sz w:val="28"/>
          <w:szCs w:val="28"/>
        </w:rPr>
        <w:t xml:space="preserve">. </w:t>
      </w:r>
      <w:r w:rsidRPr="009D080E">
        <w:rPr>
          <w:color w:val="000000"/>
          <w:spacing w:val="1"/>
          <w:sz w:val="28"/>
          <w:szCs w:val="28"/>
        </w:rPr>
        <w:t>Для него характерны наряду с отменой внешнеторговых ог</w:t>
      </w:r>
      <w:r w:rsidRPr="009D080E">
        <w:rPr>
          <w:color w:val="000000"/>
          <w:spacing w:val="4"/>
          <w:sz w:val="28"/>
          <w:szCs w:val="28"/>
        </w:rPr>
        <w:t xml:space="preserve">раничений </w:t>
      </w:r>
      <w:r w:rsidR="00955B40">
        <w:rPr>
          <w:color w:val="000000"/>
          <w:spacing w:val="4"/>
          <w:sz w:val="28"/>
          <w:szCs w:val="28"/>
        </w:rPr>
        <w:t>в</w:t>
      </w:r>
      <w:r w:rsidRPr="009D080E">
        <w:rPr>
          <w:color w:val="000000"/>
          <w:spacing w:val="4"/>
          <w:sz w:val="28"/>
          <w:szCs w:val="28"/>
        </w:rPr>
        <w:t xml:space="preserve">нутри интеграционного объединения установление </w:t>
      </w:r>
      <w:r w:rsidRPr="009D080E">
        <w:rPr>
          <w:color w:val="000000"/>
          <w:spacing w:val="2"/>
          <w:sz w:val="28"/>
          <w:szCs w:val="28"/>
        </w:rPr>
        <w:t>единого таможенного тарифа и проведение единой внешнеторго</w:t>
      </w:r>
      <w:r w:rsidRPr="009D080E">
        <w:rPr>
          <w:color w:val="000000"/>
          <w:spacing w:val="4"/>
          <w:sz w:val="28"/>
          <w:szCs w:val="28"/>
        </w:rPr>
        <w:t>вой политики в отношении третьих стран. В ряде случаев тамо</w:t>
      </w:r>
      <w:r w:rsidRPr="009D080E">
        <w:rPr>
          <w:color w:val="000000"/>
          <w:spacing w:val="3"/>
          <w:sz w:val="28"/>
          <w:szCs w:val="28"/>
        </w:rPr>
        <w:t xml:space="preserve">женный союз дополняется платежным союзом, предусматривающим взаимную конвертируемость валют и функционирование </w:t>
      </w:r>
      <w:r w:rsidRPr="009D080E">
        <w:rPr>
          <w:color w:val="000000"/>
          <w:spacing w:val="5"/>
          <w:sz w:val="28"/>
          <w:szCs w:val="28"/>
        </w:rPr>
        <w:t>единой расчетной денежной системы.</w:t>
      </w:r>
    </w:p>
    <w:p w:rsidR="00B423EE" w:rsidRDefault="00B423EE" w:rsidP="00B423EE">
      <w:pPr>
        <w:shd w:val="clear" w:color="auto" w:fill="FFFFFF"/>
        <w:spacing w:line="360" w:lineRule="auto"/>
        <w:ind w:firstLine="709"/>
        <w:jc w:val="both"/>
        <w:rPr>
          <w:color w:val="000000"/>
          <w:spacing w:val="2"/>
          <w:sz w:val="28"/>
          <w:szCs w:val="28"/>
        </w:rPr>
      </w:pPr>
      <w:r w:rsidRPr="00792167">
        <w:rPr>
          <w:color w:val="000000"/>
          <w:spacing w:val="3"/>
          <w:sz w:val="28"/>
          <w:szCs w:val="28"/>
        </w:rPr>
        <w:t>При дальнейшем развитии процесс интеграции стран</w:t>
      </w:r>
      <w:r w:rsidR="00DF28D0">
        <w:rPr>
          <w:color w:val="000000"/>
          <w:spacing w:val="-2"/>
          <w:sz w:val="28"/>
          <w:szCs w:val="28"/>
        </w:rPr>
        <w:t>–</w:t>
      </w:r>
      <w:r w:rsidR="00AC4B3B">
        <w:rPr>
          <w:color w:val="000000"/>
          <w:spacing w:val="-2"/>
          <w:sz w:val="28"/>
          <w:szCs w:val="28"/>
        </w:rPr>
        <w:t>участниц</w:t>
      </w:r>
      <w:r w:rsidRPr="00792167">
        <w:rPr>
          <w:color w:val="000000"/>
          <w:sz w:val="28"/>
          <w:szCs w:val="28"/>
        </w:rPr>
        <w:t xml:space="preserve"> группировки достигает формы </w:t>
      </w:r>
      <w:r w:rsidRPr="00792167">
        <w:rPr>
          <w:i/>
          <w:iCs/>
          <w:color w:val="000000"/>
          <w:sz w:val="28"/>
          <w:szCs w:val="28"/>
        </w:rPr>
        <w:t xml:space="preserve">общего рынка. </w:t>
      </w:r>
      <w:r w:rsidRPr="00792167">
        <w:rPr>
          <w:color w:val="000000"/>
          <w:sz w:val="28"/>
          <w:szCs w:val="28"/>
        </w:rPr>
        <w:t xml:space="preserve">Она знаменуется </w:t>
      </w:r>
      <w:r w:rsidRPr="00792167">
        <w:rPr>
          <w:color w:val="000000"/>
          <w:spacing w:val="3"/>
          <w:sz w:val="28"/>
          <w:szCs w:val="28"/>
        </w:rPr>
        <w:t>подписанием договора, охватывающего «четыре свободы» пере</w:t>
      </w:r>
      <w:r w:rsidRPr="00792167">
        <w:rPr>
          <w:color w:val="000000"/>
          <w:sz w:val="28"/>
          <w:szCs w:val="28"/>
        </w:rPr>
        <w:t xml:space="preserve">сечения государственных границ </w:t>
      </w:r>
      <w:r w:rsidR="00DF28D0">
        <w:rPr>
          <w:color w:val="000000"/>
          <w:spacing w:val="-2"/>
          <w:sz w:val="28"/>
          <w:szCs w:val="28"/>
        </w:rPr>
        <w:t>–</w:t>
      </w:r>
      <w:r w:rsidRPr="00792167">
        <w:rPr>
          <w:color w:val="000000"/>
          <w:sz w:val="28"/>
          <w:szCs w:val="28"/>
        </w:rPr>
        <w:t xml:space="preserve"> </w:t>
      </w:r>
      <w:r w:rsidR="00DF28D0">
        <w:rPr>
          <w:color w:val="000000"/>
          <w:sz w:val="28"/>
          <w:szCs w:val="28"/>
        </w:rPr>
        <w:t>для</w:t>
      </w:r>
      <w:r w:rsidRPr="00792167">
        <w:rPr>
          <w:color w:val="000000"/>
          <w:sz w:val="28"/>
          <w:szCs w:val="28"/>
        </w:rPr>
        <w:t xml:space="preserve"> товаров, услуг, капиталов </w:t>
      </w:r>
      <w:r w:rsidRPr="00792167">
        <w:rPr>
          <w:color w:val="000000"/>
          <w:spacing w:val="2"/>
          <w:sz w:val="28"/>
          <w:szCs w:val="28"/>
        </w:rPr>
        <w:t xml:space="preserve">и </w:t>
      </w:r>
      <w:r w:rsidR="004E6266">
        <w:rPr>
          <w:color w:val="000000"/>
          <w:spacing w:val="2"/>
          <w:sz w:val="28"/>
          <w:szCs w:val="28"/>
        </w:rPr>
        <w:t>рабочей силы</w:t>
      </w:r>
      <w:r w:rsidRPr="00792167">
        <w:rPr>
          <w:color w:val="000000"/>
          <w:spacing w:val="2"/>
          <w:sz w:val="28"/>
          <w:szCs w:val="28"/>
        </w:rPr>
        <w:t xml:space="preserve">. </w:t>
      </w:r>
    </w:p>
    <w:p w:rsidR="008433F6" w:rsidRPr="00792167" w:rsidRDefault="008433F6" w:rsidP="008433F6">
      <w:pPr>
        <w:shd w:val="clear" w:color="auto" w:fill="FFFFFF"/>
        <w:spacing w:line="360" w:lineRule="auto"/>
        <w:ind w:firstLine="709"/>
        <w:jc w:val="both"/>
        <w:rPr>
          <w:sz w:val="28"/>
          <w:szCs w:val="28"/>
        </w:rPr>
      </w:pPr>
      <w:r w:rsidRPr="00792167">
        <w:rPr>
          <w:color w:val="000000"/>
          <w:spacing w:val="4"/>
          <w:sz w:val="28"/>
          <w:szCs w:val="28"/>
        </w:rPr>
        <w:t>Опыт Европейского союза (ЕС), реализовавшего этап об</w:t>
      </w:r>
      <w:r>
        <w:rPr>
          <w:color w:val="000000"/>
          <w:spacing w:val="4"/>
          <w:sz w:val="28"/>
          <w:szCs w:val="28"/>
        </w:rPr>
        <w:t>щ</w:t>
      </w:r>
      <w:r w:rsidRPr="00792167">
        <w:rPr>
          <w:color w:val="000000"/>
          <w:spacing w:val="4"/>
          <w:sz w:val="28"/>
          <w:szCs w:val="28"/>
        </w:rPr>
        <w:t xml:space="preserve">его </w:t>
      </w:r>
      <w:r w:rsidRPr="00792167">
        <w:rPr>
          <w:color w:val="000000"/>
          <w:spacing w:val="3"/>
          <w:sz w:val="28"/>
          <w:szCs w:val="28"/>
        </w:rPr>
        <w:t>рынка, показывает, что проведение политики в рамка</w:t>
      </w:r>
      <w:r>
        <w:rPr>
          <w:color w:val="000000"/>
          <w:spacing w:val="3"/>
          <w:sz w:val="28"/>
          <w:szCs w:val="28"/>
        </w:rPr>
        <w:t>х</w:t>
      </w:r>
      <w:r w:rsidRPr="00792167">
        <w:rPr>
          <w:color w:val="000000"/>
          <w:spacing w:val="3"/>
          <w:sz w:val="28"/>
          <w:szCs w:val="28"/>
        </w:rPr>
        <w:t xml:space="preserve"> этого этапа должно осуществляться при условии обязательного соблюде</w:t>
      </w:r>
      <w:r w:rsidRPr="00792167">
        <w:rPr>
          <w:color w:val="000000"/>
          <w:spacing w:val="1"/>
          <w:sz w:val="28"/>
          <w:szCs w:val="28"/>
        </w:rPr>
        <w:t>ния странами</w:t>
      </w:r>
      <w:r>
        <w:rPr>
          <w:color w:val="000000"/>
          <w:spacing w:val="-2"/>
          <w:sz w:val="28"/>
          <w:szCs w:val="28"/>
        </w:rPr>
        <w:t>–</w:t>
      </w:r>
      <w:r>
        <w:rPr>
          <w:color w:val="000000"/>
          <w:spacing w:val="1"/>
          <w:sz w:val="28"/>
          <w:szCs w:val="28"/>
        </w:rPr>
        <w:t>участн</w:t>
      </w:r>
      <w:r w:rsidRPr="00792167">
        <w:rPr>
          <w:color w:val="000000"/>
          <w:spacing w:val="1"/>
          <w:sz w:val="28"/>
          <w:szCs w:val="28"/>
        </w:rPr>
        <w:t>и</w:t>
      </w:r>
      <w:r>
        <w:rPr>
          <w:color w:val="000000"/>
          <w:spacing w:val="1"/>
          <w:sz w:val="28"/>
          <w:szCs w:val="28"/>
        </w:rPr>
        <w:t>цами</w:t>
      </w:r>
      <w:r w:rsidRPr="00792167">
        <w:rPr>
          <w:color w:val="000000"/>
          <w:spacing w:val="1"/>
          <w:sz w:val="28"/>
          <w:szCs w:val="28"/>
        </w:rPr>
        <w:t xml:space="preserve"> взаимно согласованных регламентов</w:t>
      </w:r>
      <w:r w:rsidRPr="00792167">
        <w:rPr>
          <w:color w:val="000000"/>
          <w:spacing w:val="2"/>
          <w:sz w:val="28"/>
          <w:szCs w:val="28"/>
        </w:rPr>
        <w:t>. В то же время директивы, адресуемые государствам</w:t>
      </w:r>
      <w:r>
        <w:rPr>
          <w:color w:val="000000"/>
          <w:spacing w:val="-2"/>
          <w:sz w:val="28"/>
          <w:szCs w:val="28"/>
        </w:rPr>
        <w:t>–</w:t>
      </w:r>
      <w:r w:rsidRPr="00792167">
        <w:rPr>
          <w:color w:val="000000"/>
          <w:spacing w:val="2"/>
          <w:sz w:val="28"/>
          <w:szCs w:val="28"/>
        </w:rPr>
        <w:t>членам, также обязательны для испол</w:t>
      </w:r>
      <w:r w:rsidRPr="00792167">
        <w:rPr>
          <w:color w:val="000000"/>
          <w:spacing w:val="3"/>
          <w:sz w:val="28"/>
          <w:szCs w:val="28"/>
        </w:rPr>
        <w:t>нения, но каждой из стран предоставляется свобода выбора форм и методов их выполнения.</w:t>
      </w:r>
    </w:p>
    <w:p w:rsidR="00B423EE" w:rsidRPr="00792167" w:rsidRDefault="00B423EE" w:rsidP="00B423EE">
      <w:pPr>
        <w:shd w:val="clear" w:color="auto" w:fill="FFFFFF"/>
        <w:spacing w:line="360" w:lineRule="auto"/>
        <w:ind w:firstLine="709"/>
        <w:jc w:val="both"/>
        <w:rPr>
          <w:sz w:val="28"/>
          <w:szCs w:val="28"/>
        </w:rPr>
      </w:pPr>
      <w:r w:rsidRPr="00792167">
        <w:rPr>
          <w:color w:val="000000"/>
          <w:sz w:val="28"/>
          <w:szCs w:val="28"/>
        </w:rPr>
        <w:t>Наиболее сложная форма международной экономической ин</w:t>
      </w:r>
      <w:r w:rsidRPr="00792167">
        <w:rPr>
          <w:color w:val="000000"/>
          <w:spacing w:val="1"/>
          <w:sz w:val="28"/>
          <w:szCs w:val="28"/>
        </w:rPr>
        <w:t>теграции с высокоразвитыми, прочными, долго</w:t>
      </w:r>
      <w:r w:rsidR="00DF28D0">
        <w:rPr>
          <w:color w:val="000000"/>
          <w:spacing w:val="1"/>
          <w:sz w:val="28"/>
          <w:szCs w:val="28"/>
        </w:rPr>
        <w:t>в</w:t>
      </w:r>
      <w:r w:rsidRPr="00792167">
        <w:rPr>
          <w:color w:val="000000"/>
          <w:spacing w:val="1"/>
          <w:sz w:val="28"/>
          <w:szCs w:val="28"/>
        </w:rPr>
        <w:t>ременным</w:t>
      </w:r>
      <w:r w:rsidR="00DF28D0">
        <w:rPr>
          <w:color w:val="000000"/>
          <w:spacing w:val="1"/>
          <w:sz w:val="28"/>
          <w:szCs w:val="28"/>
        </w:rPr>
        <w:t>и</w:t>
      </w:r>
      <w:r w:rsidRPr="00792167">
        <w:rPr>
          <w:color w:val="000000"/>
          <w:spacing w:val="1"/>
          <w:sz w:val="28"/>
          <w:szCs w:val="28"/>
        </w:rPr>
        <w:t xml:space="preserve"> внешнеэкономическими и политическими связями </w:t>
      </w:r>
      <w:r w:rsidR="00DF28D0">
        <w:rPr>
          <w:color w:val="000000"/>
          <w:spacing w:val="-2"/>
          <w:sz w:val="28"/>
          <w:szCs w:val="28"/>
        </w:rPr>
        <w:t>–</w:t>
      </w:r>
      <w:r w:rsidRPr="00792167">
        <w:rPr>
          <w:color w:val="000000"/>
          <w:spacing w:val="1"/>
          <w:sz w:val="28"/>
          <w:szCs w:val="28"/>
        </w:rPr>
        <w:t xml:space="preserve"> </w:t>
      </w:r>
      <w:r w:rsidRPr="00792167">
        <w:rPr>
          <w:i/>
          <w:iCs/>
          <w:color w:val="000000"/>
          <w:spacing w:val="1"/>
          <w:sz w:val="28"/>
          <w:szCs w:val="28"/>
        </w:rPr>
        <w:t xml:space="preserve">экономический и валютный союз. </w:t>
      </w:r>
      <w:r w:rsidRPr="00792167">
        <w:rPr>
          <w:color w:val="000000"/>
          <w:spacing w:val="1"/>
          <w:sz w:val="28"/>
          <w:szCs w:val="28"/>
        </w:rPr>
        <w:t>При его достижении договоры о зо</w:t>
      </w:r>
      <w:r w:rsidR="00DF28D0">
        <w:rPr>
          <w:color w:val="000000"/>
          <w:spacing w:val="1"/>
          <w:sz w:val="28"/>
          <w:szCs w:val="28"/>
        </w:rPr>
        <w:t>не</w:t>
      </w:r>
      <w:r w:rsidRPr="00792167">
        <w:rPr>
          <w:color w:val="000000"/>
          <w:spacing w:val="1"/>
          <w:sz w:val="28"/>
          <w:szCs w:val="28"/>
        </w:rPr>
        <w:t xml:space="preserve"> </w:t>
      </w:r>
      <w:r w:rsidRPr="00792167">
        <w:rPr>
          <w:color w:val="000000"/>
          <w:spacing w:val="2"/>
          <w:sz w:val="28"/>
          <w:szCs w:val="28"/>
        </w:rPr>
        <w:t>свободной торговли, таможенном союзе и общем рынке дополняются соглашениями о проведении общей экономической и</w:t>
      </w:r>
      <w:r w:rsidR="00DF28D0">
        <w:rPr>
          <w:color w:val="000000"/>
          <w:spacing w:val="2"/>
          <w:sz w:val="28"/>
          <w:szCs w:val="28"/>
        </w:rPr>
        <w:t xml:space="preserve"> в</w:t>
      </w:r>
      <w:r w:rsidRPr="00792167">
        <w:rPr>
          <w:color w:val="000000"/>
          <w:spacing w:val="2"/>
          <w:sz w:val="28"/>
          <w:szCs w:val="28"/>
        </w:rPr>
        <w:t>а</w:t>
      </w:r>
      <w:r w:rsidR="00DF28D0">
        <w:rPr>
          <w:color w:val="000000"/>
          <w:spacing w:val="2"/>
          <w:sz w:val="28"/>
          <w:szCs w:val="28"/>
        </w:rPr>
        <w:t>лютной</w:t>
      </w:r>
      <w:r w:rsidRPr="00792167">
        <w:rPr>
          <w:i/>
          <w:iCs/>
          <w:smallCaps/>
          <w:color w:val="000000"/>
          <w:spacing w:val="3"/>
          <w:sz w:val="28"/>
          <w:szCs w:val="28"/>
        </w:rPr>
        <w:t xml:space="preserve"> </w:t>
      </w:r>
      <w:r w:rsidRPr="00792167">
        <w:rPr>
          <w:color w:val="000000"/>
          <w:spacing w:val="3"/>
          <w:sz w:val="28"/>
          <w:szCs w:val="28"/>
        </w:rPr>
        <w:t>политики</w:t>
      </w:r>
      <w:r w:rsidR="00AC7462">
        <w:rPr>
          <w:color w:val="000000"/>
          <w:spacing w:val="3"/>
          <w:sz w:val="28"/>
          <w:szCs w:val="28"/>
        </w:rPr>
        <w:t xml:space="preserve">. </w:t>
      </w:r>
      <w:r w:rsidRPr="00792167">
        <w:rPr>
          <w:color w:val="000000"/>
          <w:spacing w:val="3"/>
          <w:sz w:val="28"/>
          <w:szCs w:val="28"/>
        </w:rPr>
        <w:t>Следствием экономического и валютно</w:t>
      </w:r>
      <w:r w:rsidR="00AC7462">
        <w:rPr>
          <w:color w:val="000000"/>
          <w:spacing w:val="3"/>
          <w:sz w:val="28"/>
          <w:szCs w:val="28"/>
        </w:rPr>
        <w:t>го</w:t>
      </w:r>
      <w:r w:rsidRPr="00792167">
        <w:rPr>
          <w:color w:val="000000"/>
          <w:spacing w:val="3"/>
          <w:sz w:val="28"/>
          <w:szCs w:val="28"/>
        </w:rPr>
        <w:t xml:space="preserve"> </w:t>
      </w:r>
      <w:r w:rsidRPr="00792167">
        <w:rPr>
          <w:color w:val="000000"/>
          <w:sz w:val="28"/>
          <w:szCs w:val="28"/>
        </w:rPr>
        <w:t>союза выступает введение наднациональных институтов управле</w:t>
      </w:r>
      <w:r w:rsidRPr="00792167">
        <w:rPr>
          <w:color w:val="000000"/>
          <w:spacing w:val="1"/>
          <w:sz w:val="28"/>
          <w:szCs w:val="28"/>
        </w:rPr>
        <w:t xml:space="preserve">ния интеграционным сообществом </w:t>
      </w:r>
      <w:r w:rsidR="00AC7462">
        <w:rPr>
          <w:color w:val="000000"/>
          <w:spacing w:val="-2"/>
          <w:sz w:val="28"/>
          <w:szCs w:val="28"/>
        </w:rPr>
        <w:t>–</w:t>
      </w:r>
      <w:r w:rsidRPr="00792167">
        <w:rPr>
          <w:color w:val="000000"/>
          <w:spacing w:val="1"/>
          <w:sz w:val="28"/>
          <w:szCs w:val="28"/>
        </w:rPr>
        <w:t xml:space="preserve"> совета глав государств, со</w:t>
      </w:r>
      <w:r w:rsidRPr="00792167">
        <w:rPr>
          <w:color w:val="000000"/>
          <w:spacing w:val="3"/>
          <w:sz w:val="28"/>
          <w:szCs w:val="28"/>
        </w:rPr>
        <w:t>вета министров, центрального банка и т.д.</w:t>
      </w:r>
    </w:p>
    <w:p w:rsidR="00B423EE" w:rsidRDefault="00AD388D" w:rsidP="008F5F7A">
      <w:pPr>
        <w:shd w:val="clear" w:color="auto" w:fill="FFFFFF"/>
        <w:spacing w:line="360" w:lineRule="auto"/>
        <w:ind w:firstLine="709"/>
        <w:jc w:val="both"/>
        <w:rPr>
          <w:color w:val="000000"/>
          <w:spacing w:val="2"/>
          <w:sz w:val="28"/>
          <w:szCs w:val="28"/>
        </w:rPr>
      </w:pPr>
      <w:r>
        <w:rPr>
          <w:color w:val="000000"/>
          <w:spacing w:val="2"/>
          <w:sz w:val="28"/>
          <w:szCs w:val="28"/>
        </w:rPr>
        <w:t xml:space="preserve">Завершающим этапом </w:t>
      </w:r>
      <w:r w:rsidRPr="00792167">
        <w:rPr>
          <w:color w:val="000000"/>
          <w:sz w:val="28"/>
          <w:szCs w:val="28"/>
        </w:rPr>
        <w:t>международной экономической ин</w:t>
      </w:r>
      <w:r w:rsidRPr="00792167">
        <w:rPr>
          <w:color w:val="000000"/>
          <w:spacing w:val="1"/>
          <w:sz w:val="28"/>
          <w:szCs w:val="28"/>
        </w:rPr>
        <w:t>теграции</w:t>
      </w:r>
      <w:r>
        <w:rPr>
          <w:color w:val="000000"/>
          <w:spacing w:val="1"/>
          <w:sz w:val="28"/>
          <w:szCs w:val="28"/>
        </w:rPr>
        <w:t xml:space="preserve"> является </w:t>
      </w:r>
      <w:r w:rsidR="00F56364">
        <w:rPr>
          <w:i/>
          <w:color w:val="000000"/>
          <w:spacing w:val="1"/>
          <w:sz w:val="28"/>
          <w:szCs w:val="28"/>
        </w:rPr>
        <w:t>политический союз</w:t>
      </w:r>
      <w:r>
        <w:rPr>
          <w:color w:val="000000"/>
          <w:spacing w:val="1"/>
          <w:sz w:val="28"/>
          <w:szCs w:val="28"/>
        </w:rPr>
        <w:t>.</w:t>
      </w:r>
      <w:r w:rsidR="00B423EE" w:rsidRPr="00792167">
        <w:rPr>
          <w:color w:val="000000"/>
          <w:spacing w:val="2"/>
          <w:sz w:val="28"/>
          <w:szCs w:val="28"/>
        </w:rPr>
        <w:t xml:space="preserve"> </w:t>
      </w:r>
      <w:r>
        <w:rPr>
          <w:color w:val="000000"/>
          <w:spacing w:val="2"/>
          <w:sz w:val="28"/>
          <w:szCs w:val="28"/>
        </w:rPr>
        <w:t>Эта форма интеграции приведет к превращению интеграционного объединения в конфедеративное государство со всеми вытекающими последствиями, в том числе превращением наднациональных органов управления в центральные органы управления с еще большими полномочиями и властью.</w:t>
      </w:r>
    </w:p>
    <w:p w:rsidR="0088712F" w:rsidRDefault="00713A78" w:rsidP="00A0294F">
      <w:pPr>
        <w:pStyle w:val="1"/>
        <w:pageBreakBefore/>
        <w:tabs>
          <w:tab w:val="left" w:pos="720"/>
        </w:tabs>
        <w:spacing w:before="0" w:after="0"/>
        <w:jc w:val="center"/>
        <w:rPr>
          <w:sz w:val="28"/>
          <w:szCs w:val="28"/>
        </w:rPr>
      </w:pPr>
      <w:bookmarkStart w:id="50" w:name="_Toc183767002"/>
      <w:bookmarkStart w:id="51" w:name="_Toc183954189"/>
      <w:bookmarkStart w:id="52" w:name="_Toc184037876"/>
      <w:bookmarkStart w:id="53" w:name="_Toc184038104"/>
      <w:bookmarkStart w:id="54" w:name="_Toc184038211"/>
      <w:bookmarkStart w:id="55" w:name="_Toc184038250"/>
      <w:bookmarkStart w:id="56" w:name="_Toc184038502"/>
      <w:bookmarkStart w:id="57" w:name="_Toc197163476"/>
      <w:bookmarkStart w:id="58" w:name="_Toc197165181"/>
      <w:bookmarkStart w:id="59" w:name="_Toc198895017"/>
      <w:bookmarkStart w:id="60" w:name="_Toc278739516"/>
      <w:bookmarkStart w:id="61" w:name="_Toc103420164"/>
      <w:bookmarkStart w:id="62" w:name="_Toc103420332"/>
      <w:bookmarkStart w:id="63" w:name="_Toc103420537"/>
      <w:bookmarkStart w:id="64" w:name="_Toc106270219"/>
      <w:bookmarkStart w:id="65" w:name="_Toc106270327"/>
      <w:bookmarkStart w:id="66" w:name="_Toc181585887"/>
      <w:r>
        <w:rPr>
          <w:sz w:val="28"/>
          <w:szCs w:val="28"/>
        </w:rPr>
        <w:t xml:space="preserve">Глава </w:t>
      </w:r>
      <w:r w:rsidR="00A22E07" w:rsidRPr="00F85D8B">
        <w:rPr>
          <w:sz w:val="28"/>
          <w:szCs w:val="28"/>
        </w:rPr>
        <w:t xml:space="preserve">2. </w:t>
      </w:r>
      <w:bookmarkEnd w:id="50"/>
      <w:bookmarkEnd w:id="51"/>
      <w:bookmarkEnd w:id="52"/>
      <w:bookmarkEnd w:id="53"/>
      <w:bookmarkEnd w:id="54"/>
      <w:bookmarkEnd w:id="55"/>
      <w:bookmarkEnd w:id="56"/>
      <w:bookmarkEnd w:id="57"/>
      <w:bookmarkEnd w:id="58"/>
      <w:bookmarkEnd w:id="59"/>
      <w:r w:rsidR="001E783A">
        <w:rPr>
          <w:sz w:val="28"/>
          <w:szCs w:val="28"/>
        </w:rPr>
        <w:t>Характеристика международных интеграционных объединений</w:t>
      </w:r>
      <w:r w:rsidR="00A0294F">
        <w:rPr>
          <w:sz w:val="28"/>
          <w:szCs w:val="28"/>
        </w:rPr>
        <w:t xml:space="preserve"> на американском континенте</w:t>
      </w:r>
      <w:bookmarkEnd w:id="60"/>
    </w:p>
    <w:p w:rsidR="00597969" w:rsidRPr="00597969" w:rsidRDefault="00597969" w:rsidP="00597969">
      <w:pPr>
        <w:rPr>
          <w:sz w:val="16"/>
          <w:szCs w:val="16"/>
        </w:rPr>
      </w:pPr>
    </w:p>
    <w:p w:rsidR="00AC61B3" w:rsidRPr="00A92921" w:rsidRDefault="00AC61B3" w:rsidP="007834B7">
      <w:pPr>
        <w:shd w:val="clear" w:color="auto" w:fill="FFFFFF"/>
        <w:spacing w:line="360" w:lineRule="auto"/>
        <w:ind w:firstLine="709"/>
        <w:jc w:val="both"/>
        <w:rPr>
          <w:sz w:val="28"/>
          <w:szCs w:val="28"/>
        </w:rPr>
      </w:pPr>
      <w:r w:rsidRPr="00A92921">
        <w:rPr>
          <w:color w:val="000000"/>
          <w:spacing w:val="-2"/>
          <w:sz w:val="28"/>
          <w:szCs w:val="28"/>
        </w:rPr>
        <w:t>Еще в 60-е гг.</w:t>
      </w:r>
      <w:r w:rsidR="00A967DC" w:rsidRPr="00A92921">
        <w:rPr>
          <w:color w:val="000000"/>
          <w:spacing w:val="-2"/>
          <w:sz w:val="28"/>
          <w:szCs w:val="28"/>
        </w:rPr>
        <w:t xml:space="preserve"> </w:t>
      </w:r>
      <w:r w:rsidR="00A967DC" w:rsidRPr="00A92921">
        <w:rPr>
          <w:color w:val="000000"/>
          <w:spacing w:val="-2"/>
          <w:sz w:val="28"/>
          <w:szCs w:val="28"/>
          <w:lang w:val="en-US"/>
        </w:rPr>
        <w:t>XX</w:t>
      </w:r>
      <w:r w:rsidR="00A967DC" w:rsidRPr="00A92921">
        <w:rPr>
          <w:color w:val="000000"/>
          <w:spacing w:val="-2"/>
          <w:sz w:val="28"/>
          <w:szCs w:val="28"/>
        </w:rPr>
        <w:t xml:space="preserve"> в. </w:t>
      </w:r>
      <w:r w:rsidRPr="00A92921">
        <w:rPr>
          <w:color w:val="000000"/>
          <w:spacing w:val="-2"/>
          <w:sz w:val="28"/>
          <w:szCs w:val="28"/>
        </w:rPr>
        <w:t>латиноамериканские страны предпринимали по</w:t>
      </w:r>
      <w:r w:rsidRPr="00A92921">
        <w:rPr>
          <w:color w:val="000000"/>
          <w:spacing w:val="3"/>
          <w:sz w:val="28"/>
          <w:szCs w:val="28"/>
        </w:rPr>
        <w:t>пытки создания интеграционных группировок в своем регионе</w:t>
      </w:r>
      <w:r w:rsidRPr="00A92921">
        <w:rPr>
          <w:color w:val="000000"/>
          <w:sz w:val="28"/>
          <w:szCs w:val="28"/>
        </w:rPr>
        <w:t xml:space="preserve"> с целью повышения уровня конкурентоспособности националь</w:t>
      </w:r>
      <w:r w:rsidRPr="00A92921">
        <w:rPr>
          <w:color w:val="000000"/>
          <w:spacing w:val="3"/>
          <w:sz w:val="28"/>
          <w:szCs w:val="28"/>
        </w:rPr>
        <w:t>ных предприятий и организации крупных и открытых рынков.</w:t>
      </w:r>
      <w:r w:rsidR="00A967DC" w:rsidRPr="00A92921">
        <w:rPr>
          <w:color w:val="000000"/>
          <w:spacing w:val="3"/>
          <w:sz w:val="28"/>
          <w:szCs w:val="28"/>
        </w:rPr>
        <w:t xml:space="preserve"> Однако р</w:t>
      </w:r>
      <w:r w:rsidRPr="00A92921">
        <w:rPr>
          <w:color w:val="000000"/>
          <w:sz w:val="28"/>
          <w:szCs w:val="28"/>
        </w:rPr>
        <w:t>еальная активизация интеграционных процессов на амери</w:t>
      </w:r>
      <w:r w:rsidRPr="00A92921">
        <w:rPr>
          <w:color w:val="000000"/>
          <w:spacing w:val="-3"/>
          <w:sz w:val="28"/>
          <w:szCs w:val="28"/>
        </w:rPr>
        <w:t>канском континенте на</w:t>
      </w:r>
      <w:r w:rsidR="00A967DC" w:rsidRPr="00A92921">
        <w:rPr>
          <w:color w:val="000000"/>
          <w:spacing w:val="-3"/>
          <w:sz w:val="28"/>
          <w:szCs w:val="28"/>
        </w:rPr>
        <w:t xml:space="preserve">чалась только </w:t>
      </w:r>
      <w:r w:rsidR="002530E5" w:rsidRPr="00A92921">
        <w:rPr>
          <w:color w:val="000000"/>
          <w:spacing w:val="-3"/>
          <w:sz w:val="28"/>
          <w:szCs w:val="28"/>
        </w:rPr>
        <w:t>в</w:t>
      </w:r>
      <w:r w:rsidRPr="00A92921">
        <w:rPr>
          <w:color w:val="000000"/>
          <w:spacing w:val="-3"/>
          <w:sz w:val="28"/>
          <w:szCs w:val="28"/>
        </w:rPr>
        <w:t xml:space="preserve"> 90-е гг. </w:t>
      </w:r>
      <w:r w:rsidR="00A967DC" w:rsidRPr="00A92921">
        <w:rPr>
          <w:color w:val="000000"/>
          <w:spacing w:val="-2"/>
          <w:sz w:val="28"/>
          <w:szCs w:val="28"/>
          <w:lang w:val="en-US"/>
        </w:rPr>
        <w:t>XX</w:t>
      </w:r>
      <w:r w:rsidR="00A967DC" w:rsidRPr="00A92921">
        <w:rPr>
          <w:color w:val="000000"/>
          <w:spacing w:val="-2"/>
          <w:sz w:val="28"/>
          <w:szCs w:val="28"/>
        </w:rPr>
        <w:t xml:space="preserve"> в. </w:t>
      </w:r>
      <w:r w:rsidRPr="00A92921">
        <w:rPr>
          <w:color w:val="000000"/>
          <w:spacing w:val="-3"/>
          <w:sz w:val="28"/>
          <w:szCs w:val="28"/>
        </w:rPr>
        <w:t>после образования Се</w:t>
      </w:r>
      <w:r w:rsidRPr="00A92921">
        <w:rPr>
          <w:color w:val="000000"/>
          <w:sz w:val="28"/>
          <w:szCs w:val="28"/>
        </w:rPr>
        <w:t xml:space="preserve">вероамериканской ассоциации свободной торговли (НАФТА) и Общего рынка стран </w:t>
      </w:r>
      <w:r w:rsidRPr="00A92921">
        <w:rPr>
          <w:color w:val="000000"/>
          <w:spacing w:val="1"/>
          <w:sz w:val="28"/>
          <w:szCs w:val="28"/>
        </w:rPr>
        <w:t>Южного конуса (МЕРКОСУР)</w:t>
      </w:r>
      <w:r w:rsidR="00464EEB" w:rsidRPr="00A92921">
        <w:rPr>
          <w:color w:val="000000"/>
          <w:spacing w:val="1"/>
          <w:sz w:val="28"/>
          <w:szCs w:val="28"/>
        </w:rPr>
        <w:t>.</w:t>
      </w:r>
    </w:p>
    <w:p w:rsidR="00F61A97" w:rsidRDefault="00F61A97" w:rsidP="00F61A97">
      <w:pPr>
        <w:pStyle w:val="2"/>
        <w:spacing w:before="0" w:after="0"/>
        <w:rPr>
          <w:rStyle w:val="20"/>
        </w:rPr>
      </w:pPr>
      <w:bookmarkStart w:id="67" w:name="_Toc197163481"/>
      <w:bookmarkStart w:id="68" w:name="_Toc197165186"/>
      <w:bookmarkStart w:id="69" w:name="_Toc198895022"/>
      <w:bookmarkStart w:id="70" w:name="_Toc278739517"/>
      <w:r w:rsidRPr="00F85D8B">
        <w:t>2.</w:t>
      </w:r>
      <w:r>
        <w:t xml:space="preserve">1 </w:t>
      </w:r>
      <w:bookmarkEnd w:id="67"/>
      <w:bookmarkEnd w:id="68"/>
      <w:bookmarkEnd w:id="69"/>
      <w:r>
        <w:t>НАФТА</w:t>
      </w:r>
      <w:bookmarkEnd w:id="70"/>
    </w:p>
    <w:p w:rsidR="007834B7" w:rsidRPr="007834B7" w:rsidRDefault="007834B7" w:rsidP="007834B7">
      <w:pPr>
        <w:rPr>
          <w:sz w:val="16"/>
          <w:szCs w:val="16"/>
        </w:rPr>
      </w:pPr>
    </w:p>
    <w:p w:rsidR="00412517" w:rsidRDefault="00DF2152" w:rsidP="00412517">
      <w:pPr>
        <w:shd w:val="clear" w:color="auto" w:fill="FFFFFF"/>
        <w:spacing w:line="360" w:lineRule="auto"/>
        <w:ind w:firstLine="709"/>
        <w:jc w:val="both"/>
        <w:rPr>
          <w:i/>
          <w:color w:val="000000"/>
          <w:spacing w:val="-2"/>
          <w:sz w:val="28"/>
          <w:szCs w:val="28"/>
        </w:rPr>
      </w:pPr>
      <w:r>
        <w:rPr>
          <w:color w:val="000000"/>
          <w:spacing w:val="1"/>
          <w:sz w:val="28"/>
          <w:szCs w:val="28"/>
        </w:rPr>
        <w:t>17 декабря</w:t>
      </w:r>
      <w:r w:rsidR="00E8217C" w:rsidRPr="00A92921">
        <w:rPr>
          <w:color w:val="000000"/>
          <w:spacing w:val="1"/>
          <w:sz w:val="28"/>
          <w:szCs w:val="28"/>
        </w:rPr>
        <w:t xml:space="preserve"> </w:t>
      </w:r>
      <w:r w:rsidR="002D760B" w:rsidRPr="00A92921">
        <w:rPr>
          <w:color w:val="000000"/>
          <w:spacing w:val="1"/>
          <w:sz w:val="28"/>
          <w:szCs w:val="28"/>
        </w:rPr>
        <w:t>1</w:t>
      </w:r>
      <w:r w:rsidR="00E8217C" w:rsidRPr="00A92921">
        <w:rPr>
          <w:color w:val="000000"/>
          <w:spacing w:val="1"/>
          <w:sz w:val="28"/>
          <w:szCs w:val="28"/>
        </w:rPr>
        <w:t>992 г. было подпи</w:t>
      </w:r>
      <w:r w:rsidR="00E8217C" w:rsidRPr="00A92921">
        <w:rPr>
          <w:color w:val="000000"/>
          <w:sz w:val="28"/>
          <w:szCs w:val="28"/>
        </w:rPr>
        <w:t xml:space="preserve">сано соглашение между США, Канадой и Мексикой о создании </w:t>
      </w:r>
      <w:r w:rsidR="00E8217C" w:rsidRPr="00A92921">
        <w:rPr>
          <w:color w:val="000000"/>
          <w:spacing w:val="4"/>
          <w:sz w:val="28"/>
          <w:szCs w:val="28"/>
        </w:rPr>
        <w:t>Североамериканской зоны свободной торговли</w:t>
      </w:r>
      <w:r w:rsidR="002D760B" w:rsidRPr="00A92921">
        <w:rPr>
          <w:color w:val="000000"/>
          <w:spacing w:val="4"/>
          <w:sz w:val="28"/>
          <w:szCs w:val="28"/>
        </w:rPr>
        <w:t xml:space="preserve">, которое действует с января 1994 г. Эта интеграционная группировка стран носит название </w:t>
      </w:r>
      <w:r w:rsidR="002D760B" w:rsidRPr="00A92921">
        <w:rPr>
          <w:i/>
          <w:color w:val="000000"/>
          <w:spacing w:val="4"/>
          <w:sz w:val="28"/>
          <w:szCs w:val="28"/>
        </w:rPr>
        <w:t xml:space="preserve">НАФТА - </w:t>
      </w:r>
      <w:r w:rsidR="002D760B" w:rsidRPr="00A92921">
        <w:rPr>
          <w:i/>
          <w:color w:val="000000"/>
          <w:spacing w:val="2"/>
          <w:sz w:val="28"/>
          <w:szCs w:val="28"/>
        </w:rPr>
        <w:t xml:space="preserve">Североамериканское соглашение о </w:t>
      </w:r>
      <w:r w:rsidR="002D760B" w:rsidRPr="00A92921">
        <w:rPr>
          <w:i/>
          <w:color w:val="000000"/>
          <w:spacing w:val="-2"/>
          <w:sz w:val="28"/>
          <w:szCs w:val="28"/>
        </w:rPr>
        <w:t>свободной торговле.</w:t>
      </w:r>
    </w:p>
    <w:p w:rsidR="00412517" w:rsidRDefault="00E86CEC" w:rsidP="00412517">
      <w:pPr>
        <w:shd w:val="clear" w:color="auto" w:fill="FFFFFF"/>
        <w:spacing w:line="360" w:lineRule="auto"/>
        <w:ind w:firstLine="709"/>
        <w:jc w:val="both"/>
        <w:rPr>
          <w:i/>
          <w:color w:val="000000"/>
          <w:spacing w:val="-2"/>
          <w:sz w:val="28"/>
          <w:szCs w:val="28"/>
        </w:rPr>
      </w:pPr>
      <w:r w:rsidRPr="008A09AB">
        <w:rPr>
          <w:sz w:val="28"/>
          <w:szCs w:val="28"/>
        </w:rPr>
        <w:t>Первой официальной акцией, направленной на активизацию интеграционных процессов в Северной Америке, стала реализация «плана Эббота», целью которого было стимулирование инвестиций США в ведущие отрасли канадской экономики. Этот план был принят в 1947 г. Позже в 1959 г. США и Канада заключили соглашение о совместном военном производстве, которое способствовало внедрению американских стандартов в канадское производство военной техники.</w:t>
      </w:r>
    </w:p>
    <w:p w:rsidR="00412517" w:rsidRDefault="00E86CEC" w:rsidP="00412517">
      <w:pPr>
        <w:shd w:val="clear" w:color="auto" w:fill="FFFFFF"/>
        <w:spacing w:line="360" w:lineRule="auto"/>
        <w:ind w:firstLine="709"/>
        <w:jc w:val="both"/>
        <w:rPr>
          <w:i/>
          <w:color w:val="000000"/>
          <w:spacing w:val="-2"/>
          <w:sz w:val="28"/>
          <w:szCs w:val="28"/>
        </w:rPr>
      </w:pPr>
      <w:r w:rsidRPr="008A09AB">
        <w:rPr>
          <w:sz w:val="28"/>
          <w:szCs w:val="28"/>
        </w:rPr>
        <w:t>Началом следующего этапа развития двусторонних отношений между США и Канадой послужило заключение в 1965 г. соглашения о либерализации торговли продукцией автомобилестроения, которое, в свою очередь, стимулировало интеграцию и многих других отраслей.</w:t>
      </w:r>
    </w:p>
    <w:p w:rsidR="00412517" w:rsidRDefault="00E86CEC" w:rsidP="00412517">
      <w:pPr>
        <w:shd w:val="clear" w:color="auto" w:fill="FFFFFF"/>
        <w:spacing w:line="360" w:lineRule="auto"/>
        <w:ind w:firstLine="709"/>
        <w:jc w:val="both"/>
        <w:rPr>
          <w:i/>
          <w:color w:val="000000"/>
          <w:spacing w:val="-2"/>
          <w:sz w:val="28"/>
          <w:szCs w:val="28"/>
        </w:rPr>
      </w:pPr>
      <w:r w:rsidRPr="008A09AB">
        <w:rPr>
          <w:sz w:val="28"/>
          <w:szCs w:val="28"/>
        </w:rPr>
        <w:t>Линия на организацию торгово-политического объединения США с Канадой и Мексикой активно начала проводиться Вашингтоном с конца 70-х гг. В 80-е годы президенты Р. Рейган и Дж. Буш не раз заявляли о своей поддержке долгосрочной цели обеспечения свободной торговли в Северной Америке.</w:t>
      </w:r>
    </w:p>
    <w:p w:rsidR="00412517" w:rsidRDefault="00E86CEC" w:rsidP="00412517">
      <w:pPr>
        <w:shd w:val="clear" w:color="auto" w:fill="FFFFFF"/>
        <w:spacing w:line="360" w:lineRule="auto"/>
        <w:ind w:firstLine="709"/>
        <w:jc w:val="both"/>
        <w:rPr>
          <w:i/>
          <w:color w:val="000000"/>
          <w:spacing w:val="-2"/>
          <w:sz w:val="28"/>
          <w:szCs w:val="28"/>
        </w:rPr>
      </w:pPr>
      <w:r w:rsidRPr="008A09AB">
        <w:rPr>
          <w:sz w:val="28"/>
          <w:szCs w:val="28"/>
        </w:rPr>
        <w:t>В сентябре 1988 г. после нелегких трехлетних переговоров было подписано американско-канадское соглашение о свободной торговле (СПИРТА), согласно которому в течение 10 лет между</w:t>
      </w:r>
      <w:r w:rsidRPr="008A09AB">
        <w:rPr>
          <w:b/>
          <w:bCs/>
          <w:sz w:val="28"/>
          <w:szCs w:val="28"/>
        </w:rPr>
        <w:t xml:space="preserve"> </w:t>
      </w:r>
      <w:r w:rsidRPr="008A09AB">
        <w:rPr>
          <w:sz w:val="28"/>
          <w:szCs w:val="28"/>
        </w:rPr>
        <w:t>США и Канадой должна была сформироваться зона свободной торговли.</w:t>
      </w:r>
    </w:p>
    <w:p w:rsidR="00E86CEC" w:rsidRPr="00412517" w:rsidRDefault="00E86CEC" w:rsidP="00412517">
      <w:pPr>
        <w:shd w:val="clear" w:color="auto" w:fill="FFFFFF"/>
        <w:spacing w:line="360" w:lineRule="auto"/>
        <w:ind w:firstLine="709"/>
        <w:jc w:val="both"/>
        <w:rPr>
          <w:i/>
          <w:color w:val="000000"/>
          <w:spacing w:val="-2"/>
          <w:sz w:val="28"/>
          <w:szCs w:val="28"/>
        </w:rPr>
      </w:pPr>
      <w:r w:rsidRPr="008A09AB">
        <w:rPr>
          <w:sz w:val="28"/>
          <w:szCs w:val="28"/>
        </w:rPr>
        <w:t>Изменение политической и экономической ситуации в мире в конце 80-х годов, активизация интеграционных процессов в Европе и Азиатско-тихоокеанском регионе, растущая конкуренция со стороны Японии, социально-политические реформы в странах Латинской Америки снова подняли вопрос об экономической взаимозависимости США, Канады и Мексики, о необходимости «возврата» американского бизнеса в Западное полушарие и в конечном итоге о создании Североамерик</w:t>
      </w:r>
      <w:r w:rsidR="00412517">
        <w:rPr>
          <w:sz w:val="28"/>
          <w:szCs w:val="28"/>
        </w:rPr>
        <w:t>анской зоны свободной торговли.</w:t>
      </w:r>
    </w:p>
    <w:p w:rsidR="00DF1FD0" w:rsidRPr="00A92921" w:rsidRDefault="00DF1FD0" w:rsidP="00DF1FD0">
      <w:pPr>
        <w:pStyle w:val="ac"/>
        <w:spacing w:before="0" w:beforeAutospacing="0" w:after="0" w:afterAutospacing="0" w:line="360" w:lineRule="auto"/>
        <w:ind w:firstLine="709"/>
        <w:jc w:val="both"/>
        <w:rPr>
          <w:sz w:val="28"/>
          <w:szCs w:val="28"/>
        </w:rPr>
      </w:pPr>
      <w:r w:rsidRPr="00A92921">
        <w:rPr>
          <w:sz w:val="28"/>
          <w:szCs w:val="28"/>
        </w:rPr>
        <w:t xml:space="preserve">НАФТА представляет сегодня крупнейшую </w:t>
      </w:r>
      <w:r w:rsidRPr="00A92921">
        <w:rPr>
          <w:color w:val="000000"/>
          <w:spacing w:val="2"/>
          <w:sz w:val="28"/>
          <w:szCs w:val="28"/>
        </w:rPr>
        <w:t>интеграционную группировку</w:t>
      </w:r>
      <w:r w:rsidRPr="00A92921">
        <w:rPr>
          <w:sz w:val="28"/>
          <w:szCs w:val="28"/>
        </w:rPr>
        <w:t xml:space="preserve">, где 431 млн. человек, проживающих на территории площадью 21,6 млн. </w:t>
      </w:r>
      <w:r w:rsidR="006C6935" w:rsidRPr="00A92921">
        <w:rPr>
          <w:sz w:val="28"/>
          <w:szCs w:val="28"/>
        </w:rPr>
        <w:t xml:space="preserve">кв. </w:t>
      </w:r>
      <w:r w:rsidRPr="00A92921">
        <w:rPr>
          <w:sz w:val="28"/>
          <w:szCs w:val="28"/>
        </w:rPr>
        <w:t xml:space="preserve">км, производят совокупный ВВП стоимостью 12,9 трлн. долл. </w:t>
      </w:r>
    </w:p>
    <w:p w:rsidR="005351F7" w:rsidRPr="00A92921" w:rsidRDefault="00DF1FD0" w:rsidP="00DF1FD0">
      <w:pPr>
        <w:shd w:val="clear" w:color="auto" w:fill="FFFFFF"/>
        <w:spacing w:line="360" w:lineRule="auto"/>
        <w:ind w:firstLine="709"/>
        <w:jc w:val="both"/>
        <w:rPr>
          <w:color w:val="000000"/>
          <w:spacing w:val="7"/>
          <w:sz w:val="28"/>
          <w:szCs w:val="28"/>
        </w:rPr>
      </w:pPr>
      <w:r w:rsidRPr="00A92921">
        <w:rPr>
          <w:color w:val="000000"/>
          <w:spacing w:val="6"/>
          <w:sz w:val="28"/>
          <w:szCs w:val="28"/>
        </w:rPr>
        <w:t xml:space="preserve">Каждая из трех стран при создании НАФТА </w:t>
      </w:r>
      <w:r w:rsidR="00E8217C" w:rsidRPr="00A92921">
        <w:rPr>
          <w:color w:val="000000"/>
          <w:spacing w:val="6"/>
          <w:sz w:val="28"/>
          <w:szCs w:val="28"/>
        </w:rPr>
        <w:t>преследо</w:t>
      </w:r>
      <w:r w:rsidRPr="00A92921">
        <w:rPr>
          <w:color w:val="000000"/>
          <w:spacing w:val="8"/>
          <w:sz w:val="28"/>
          <w:szCs w:val="28"/>
        </w:rPr>
        <w:t>вала</w:t>
      </w:r>
      <w:r w:rsidR="00E8217C" w:rsidRPr="00A92921">
        <w:rPr>
          <w:color w:val="000000"/>
          <w:spacing w:val="8"/>
          <w:sz w:val="28"/>
          <w:szCs w:val="28"/>
        </w:rPr>
        <w:t xml:space="preserve"> свои интересы. Для США эти интересы были </w:t>
      </w:r>
      <w:r w:rsidR="002D760B" w:rsidRPr="00A92921">
        <w:rPr>
          <w:color w:val="000000"/>
          <w:spacing w:val="8"/>
          <w:sz w:val="28"/>
          <w:szCs w:val="28"/>
        </w:rPr>
        <w:t>связаны</w:t>
      </w:r>
      <w:r w:rsidR="00E8217C" w:rsidRPr="00A92921">
        <w:rPr>
          <w:color w:val="000000"/>
          <w:spacing w:val="4"/>
          <w:sz w:val="28"/>
          <w:szCs w:val="28"/>
        </w:rPr>
        <w:t xml:space="preserve"> с их общей геополитической стратегией, </w:t>
      </w:r>
      <w:r w:rsidR="00E8217C" w:rsidRPr="00A92921">
        <w:rPr>
          <w:color w:val="000000"/>
          <w:spacing w:val="9"/>
          <w:sz w:val="28"/>
          <w:szCs w:val="28"/>
        </w:rPr>
        <w:t xml:space="preserve">ориентированной на то, чтобы обеспечить </w:t>
      </w:r>
      <w:r w:rsidR="00E8217C" w:rsidRPr="00A92921">
        <w:rPr>
          <w:color w:val="000000"/>
          <w:spacing w:val="4"/>
          <w:sz w:val="28"/>
          <w:szCs w:val="28"/>
        </w:rPr>
        <w:t>свободное движение американских товаров и услуг</w:t>
      </w:r>
      <w:r w:rsidR="002D760B" w:rsidRPr="00A92921">
        <w:rPr>
          <w:color w:val="000000"/>
          <w:spacing w:val="4"/>
          <w:sz w:val="28"/>
          <w:szCs w:val="28"/>
        </w:rPr>
        <w:t>;</w:t>
      </w:r>
      <w:r w:rsidR="00E8217C" w:rsidRPr="00A92921">
        <w:rPr>
          <w:color w:val="000000"/>
          <w:spacing w:val="4"/>
          <w:sz w:val="28"/>
          <w:szCs w:val="28"/>
        </w:rPr>
        <w:t xml:space="preserve"> свободный </w:t>
      </w:r>
      <w:r w:rsidR="00E8217C" w:rsidRPr="00A92921">
        <w:rPr>
          <w:color w:val="000000"/>
          <w:spacing w:val="5"/>
          <w:sz w:val="28"/>
          <w:szCs w:val="28"/>
        </w:rPr>
        <w:t>доступ для американских инвестиций за рубежом</w:t>
      </w:r>
      <w:r w:rsidR="002D760B" w:rsidRPr="00A92921">
        <w:rPr>
          <w:color w:val="000000"/>
          <w:spacing w:val="5"/>
          <w:sz w:val="28"/>
          <w:szCs w:val="28"/>
        </w:rPr>
        <w:t>;</w:t>
      </w:r>
      <w:r w:rsidR="00E8217C" w:rsidRPr="00A92921">
        <w:rPr>
          <w:color w:val="000000"/>
          <w:spacing w:val="5"/>
          <w:sz w:val="28"/>
          <w:szCs w:val="28"/>
        </w:rPr>
        <w:t xml:space="preserve"> защиту прав </w:t>
      </w:r>
      <w:r w:rsidR="00E8217C" w:rsidRPr="00A92921">
        <w:rPr>
          <w:color w:val="000000"/>
          <w:sz w:val="28"/>
          <w:szCs w:val="28"/>
        </w:rPr>
        <w:t>интеллектуальной собственности</w:t>
      </w:r>
      <w:r w:rsidR="002D760B" w:rsidRPr="00A92921">
        <w:rPr>
          <w:color w:val="000000"/>
          <w:sz w:val="28"/>
          <w:szCs w:val="28"/>
        </w:rPr>
        <w:t>;</w:t>
      </w:r>
      <w:r w:rsidR="00E8217C" w:rsidRPr="00A92921">
        <w:rPr>
          <w:color w:val="000000"/>
          <w:sz w:val="28"/>
          <w:szCs w:val="28"/>
        </w:rPr>
        <w:t xml:space="preserve"> рост международной конкурен</w:t>
      </w:r>
      <w:r w:rsidR="00E8217C" w:rsidRPr="00A92921">
        <w:rPr>
          <w:color w:val="000000"/>
          <w:spacing w:val="8"/>
          <w:sz w:val="28"/>
          <w:szCs w:val="28"/>
        </w:rPr>
        <w:t xml:space="preserve">тоспособности американских товаров на основе объединения </w:t>
      </w:r>
      <w:r w:rsidR="00E8217C" w:rsidRPr="00A92921">
        <w:rPr>
          <w:color w:val="000000"/>
          <w:spacing w:val="-1"/>
          <w:sz w:val="28"/>
          <w:szCs w:val="28"/>
        </w:rPr>
        <w:t xml:space="preserve">высоких технологий и инвестиций, имеющихся в США, с дешевой </w:t>
      </w:r>
      <w:r w:rsidR="00E8217C" w:rsidRPr="00A92921">
        <w:rPr>
          <w:color w:val="000000"/>
          <w:spacing w:val="3"/>
          <w:sz w:val="28"/>
          <w:szCs w:val="28"/>
        </w:rPr>
        <w:t>рабочей силой и относительно дешевыми природными ресурса</w:t>
      </w:r>
      <w:r w:rsidR="00E8217C" w:rsidRPr="00A92921">
        <w:rPr>
          <w:color w:val="000000"/>
          <w:spacing w:val="7"/>
          <w:sz w:val="28"/>
          <w:szCs w:val="28"/>
        </w:rPr>
        <w:t xml:space="preserve">ми Канады и Мексики. </w:t>
      </w:r>
    </w:p>
    <w:p w:rsidR="00112752" w:rsidRPr="00A92921" w:rsidRDefault="00E8217C" w:rsidP="00D228EB">
      <w:pPr>
        <w:shd w:val="clear" w:color="auto" w:fill="FFFFFF"/>
        <w:spacing w:line="360" w:lineRule="auto"/>
        <w:ind w:firstLine="709"/>
        <w:jc w:val="both"/>
        <w:rPr>
          <w:color w:val="000000"/>
          <w:spacing w:val="8"/>
          <w:sz w:val="28"/>
          <w:szCs w:val="28"/>
        </w:rPr>
      </w:pPr>
      <w:r w:rsidRPr="00A92921">
        <w:rPr>
          <w:color w:val="000000"/>
          <w:spacing w:val="3"/>
          <w:sz w:val="28"/>
          <w:szCs w:val="28"/>
        </w:rPr>
        <w:t xml:space="preserve">Для Канады </w:t>
      </w:r>
      <w:r w:rsidRPr="00A92921">
        <w:rPr>
          <w:color w:val="000000"/>
          <w:spacing w:val="6"/>
          <w:sz w:val="28"/>
          <w:szCs w:val="28"/>
        </w:rPr>
        <w:t xml:space="preserve">подписание соглашения НАФТА было связано </w:t>
      </w:r>
      <w:r w:rsidRPr="00A92921">
        <w:rPr>
          <w:color w:val="000000"/>
          <w:sz w:val="28"/>
          <w:szCs w:val="28"/>
        </w:rPr>
        <w:t xml:space="preserve">с созданием условий для свободного доступа своих </w:t>
      </w:r>
      <w:r w:rsidRPr="00A92921">
        <w:rPr>
          <w:color w:val="000000"/>
          <w:spacing w:val="1"/>
          <w:sz w:val="28"/>
          <w:szCs w:val="28"/>
        </w:rPr>
        <w:t xml:space="preserve">товаров, услуг и инвестиций на рынок Мексики, а затем </w:t>
      </w:r>
      <w:r w:rsidRPr="00A92921">
        <w:rPr>
          <w:color w:val="000000"/>
          <w:spacing w:val="6"/>
          <w:sz w:val="28"/>
          <w:szCs w:val="28"/>
        </w:rPr>
        <w:t>и на развивающиеся рынки стран Латинской Аме</w:t>
      </w:r>
      <w:r w:rsidRPr="00A92921">
        <w:rPr>
          <w:color w:val="000000"/>
          <w:spacing w:val="8"/>
          <w:sz w:val="28"/>
          <w:szCs w:val="28"/>
        </w:rPr>
        <w:t>рики.</w:t>
      </w:r>
    </w:p>
    <w:p w:rsidR="00D228EB" w:rsidRPr="00A92921" w:rsidRDefault="00E8217C" w:rsidP="00D228EB">
      <w:pPr>
        <w:shd w:val="clear" w:color="auto" w:fill="FFFFFF"/>
        <w:spacing w:line="360" w:lineRule="auto"/>
        <w:ind w:firstLine="709"/>
        <w:jc w:val="both"/>
        <w:rPr>
          <w:sz w:val="28"/>
          <w:szCs w:val="28"/>
        </w:rPr>
      </w:pPr>
      <w:r w:rsidRPr="00A92921">
        <w:rPr>
          <w:color w:val="000000"/>
          <w:spacing w:val="8"/>
          <w:sz w:val="28"/>
          <w:szCs w:val="28"/>
        </w:rPr>
        <w:t>Интересы Мексики были связаны с решением задач за</w:t>
      </w:r>
      <w:r w:rsidRPr="00A92921">
        <w:rPr>
          <w:color w:val="000000"/>
          <w:spacing w:val="7"/>
          <w:sz w:val="28"/>
          <w:szCs w:val="28"/>
        </w:rPr>
        <w:t xml:space="preserve">вершения экономических реформ и модернизации экономики </w:t>
      </w:r>
      <w:r w:rsidRPr="00A92921">
        <w:rPr>
          <w:color w:val="000000"/>
          <w:spacing w:val="5"/>
          <w:sz w:val="28"/>
          <w:szCs w:val="28"/>
        </w:rPr>
        <w:t>страны. Как показали последующие события, эти задачи в зна</w:t>
      </w:r>
      <w:r w:rsidRPr="00A92921">
        <w:rPr>
          <w:color w:val="000000"/>
          <w:spacing w:val="6"/>
          <w:sz w:val="28"/>
          <w:szCs w:val="28"/>
        </w:rPr>
        <w:t xml:space="preserve">чительной мере удалось решить. </w:t>
      </w:r>
      <w:r w:rsidR="005351F7" w:rsidRPr="00A92921">
        <w:rPr>
          <w:color w:val="000000"/>
          <w:spacing w:val="6"/>
          <w:sz w:val="28"/>
          <w:szCs w:val="28"/>
        </w:rPr>
        <w:t>Е</w:t>
      </w:r>
      <w:r w:rsidRPr="00A92921">
        <w:rPr>
          <w:color w:val="000000"/>
          <w:spacing w:val="6"/>
          <w:sz w:val="28"/>
          <w:szCs w:val="28"/>
        </w:rPr>
        <w:t xml:space="preserve">сли </w:t>
      </w:r>
      <w:r w:rsidRPr="00A92921">
        <w:rPr>
          <w:color w:val="000000"/>
          <w:spacing w:val="-3"/>
          <w:sz w:val="28"/>
          <w:szCs w:val="28"/>
        </w:rPr>
        <w:t xml:space="preserve">раньше весь экспорт Мексики был связан с экспортом </w:t>
      </w:r>
      <w:r w:rsidRPr="00A92921">
        <w:rPr>
          <w:color w:val="000000"/>
          <w:spacing w:val="7"/>
          <w:sz w:val="28"/>
          <w:szCs w:val="28"/>
        </w:rPr>
        <w:t xml:space="preserve">нефти, то к настоящему времени эта страна является уже </w:t>
      </w:r>
      <w:r w:rsidRPr="00A92921">
        <w:rPr>
          <w:color w:val="000000"/>
          <w:spacing w:val="4"/>
          <w:sz w:val="28"/>
          <w:szCs w:val="28"/>
        </w:rPr>
        <w:t>экспортером промышленных товаров. Мек</w:t>
      </w:r>
      <w:r w:rsidRPr="00A92921">
        <w:rPr>
          <w:color w:val="000000"/>
          <w:spacing w:val="9"/>
          <w:sz w:val="28"/>
          <w:szCs w:val="28"/>
        </w:rPr>
        <w:t xml:space="preserve">сике удалось решить </w:t>
      </w:r>
      <w:r w:rsidRPr="00A92921">
        <w:rPr>
          <w:color w:val="000000"/>
          <w:spacing w:val="4"/>
          <w:sz w:val="28"/>
          <w:szCs w:val="28"/>
        </w:rPr>
        <w:t>задачи диверсификации своего экспорта. В рамках переговоров о создании НАФТА Мексика добивалась обеспечения надежно</w:t>
      </w:r>
      <w:r w:rsidRPr="00A92921">
        <w:rPr>
          <w:color w:val="000000"/>
          <w:spacing w:val="3"/>
          <w:sz w:val="28"/>
          <w:szCs w:val="28"/>
        </w:rPr>
        <w:t xml:space="preserve">го доступа своих товаров на рынок США. </w:t>
      </w:r>
      <w:r w:rsidRPr="00A92921">
        <w:rPr>
          <w:color w:val="000000"/>
          <w:spacing w:val="4"/>
          <w:sz w:val="28"/>
          <w:szCs w:val="28"/>
        </w:rPr>
        <w:t>Создание благоприятного инвестици</w:t>
      </w:r>
      <w:r w:rsidR="00D228EB" w:rsidRPr="00A92921">
        <w:rPr>
          <w:color w:val="000000"/>
          <w:spacing w:val="-1"/>
          <w:sz w:val="28"/>
          <w:szCs w:val="28"/>
        </w:rPr>
        <w:t xml:space="preserve">онного климата в Мексике должно было привлечь иностранный </w:t>
      </w:r>
      <w:r w:rsidR="00D228EB" w:rsidRPr="00A92921">
        <w:rPr>
          <w:color w:val="000000"/>
          <w:spacing w:val="-3"/>
          <w:sz w:val="28"/>
          <w:szCs w:val="28"/>
        </w:rPr>
        <w:t xml:space="preserve">капитал не только из США и Канады, но и из третьих стран (вне </w:t>
      </w:r>
      <w:r w:rsidR="00D228EB" w:rsidRPr="00A92921">
        <w:rPr>
          <w:color w:val="000000"/>
          <w:spacing w:val="-2"/>
          <w:sz w:val="28"/>
          <w:szCs w:val="28"/>
        </w:rPr>
        <w:t>НАФТА).</w:t>
      </w:r>
    </w:p>
    <w:p w:rsidR="00725403" w:rsidRPr="00A92921" w:rsidRDefault="00D228EB" w:rsidP="00D228EB">
      <w:pPr>
        <w:shd w:val="clear" w:color="auto" w:fill="FFFFFF"/>
        <w:spacing w:line="360" w:lineRule="auto"/>
        <w:ind w:firstLine="709"/>
        <w:jc w:val="both"/>
        <w:rPr>
          <w:color w:val="000000"/>
          <w:spacing w:val="-4"/>
          <w:sz w:val="28"/>
          <w:szCs w:val="28"/>
        </w:rPr>
      </w:pPr>
      <w:r w:rsidRPr="00A92921">
        <w:rPr>
          <w:color w:val="000000"/>
          <w:spacing w:val="1"/>
          <w:sz w:val="28"/>
          <w:szCs w:val="28"/>
        </w:rPr>
        <w:t xml:space="preserve">Соглашение НАФТА обладает определенной спецификой по </w:t>
      </w:r>
      <w:r w:rsidRPr="00A92921">
        <w:rPr>
          <w:color w:val="000000"/>
          <w:spacing w:val="3"/>
          <w:sz w:val="28"/>
          <w:szCs w:val="28"/>
        </w:rPr>
        <w:t xml:space="preserve">сравнению с подписанным в 1957 г. соглашением о создании </w:t>
      </w:r>
      <w:r w:rsidRPr="00A92921">
        <w:rPr>
          <w:color w:val="000000"/>
          <w:spacing w:val="-1"/>
          <w:sz w:val="28"/>
          <w:szCs w:val="28"/>
        </w:rPr>
        <w:t xml:space="preserve">Европейского экономического сообщества, на </w:t>
      </w:r>
      <w:r w:rsidRPr="00A92921">
        <w:rPr>
          <w:color w:val="000000"/>
          <w:spacing w:val="1"/>
          <w:sz w:val="28"/>
          <w:szCs w:val="28"/>
        </w:rPr>
        <w:t xml:space="preserve">базе которого сформировался современный ЕС. </w:t>
      </w:r>
      <w:r w:rsidR="005351F7" w:rsidRPr="00A92921">
        <w:rPr>
          <w:color w:val="000000"/>
          <w:spacing w:val="1"/>
          <w:sz w:val="28"/>
          <w:szCs w:val="28"/>
        </w:rPr>
        <w:t>Э</w:t>
      </w:r>
      <w:r w:rsidRPr="00A92921">
        <w:rPr>
          <w:color w:val="000000"/>
          <w:spacing w:val="1"/>
          <w:sz w:val="28"/>
          <w:szCs w:val="28"/>
        </w:rPr>
        <w:t>то было первое торгово-экономическое соглашение, подписан</w:t>
      </w:r>
      <w:r w:rsidR="00112752" w:rsidRPr="00A92921">
        <w:rPr>
          <w:color w:val="000000"/>
          <w:spacing w:val="1"/>
          <w:sz w:val="28"/>
          <w:szCs w:val="28"/>
        </w:rPr>
        <w:t>н</w:t>
      </w:r>
      <w:r w:rsidRPr="00A92921">
        <w:rPr>
          <w:color w:val="000000"/>
          <w:spacing w:val="3"/>
          <w:sz w:val="28"/>
          <w:szCs w:val="28"/>
        </w:rPr>
        <w:t xml:space="preserve">ое, с одной стороны, двумя высокоразвитыми странами (США </w:t>
      </w:r>
      <w:r w:rsidRPr="00A92921">
        <w:rPr>
          <w:color w:val="000000"/>
          <w:spacing w:val="1"/>
          <w:sz w:val="28"/>
          <w:szCs w:val="28"/>
        </w:rPr>
        <w:t xml:space="preserve">и Канадой), а с другой </w:t>
      </w:r>
      <w:r w:rsidR="005351F7" w:rsidRPr="00A92921">
        <w:rPr>
          <w:color w:val="000000"/>
          <w:spacing w:val="1"/>
          <w:sz w:val="28"/>
          <w:szCs w:val="28"/>
        </w:rPr>
        <w:t xml:space="preserve">– </w:t>
      </w:r>
      <w:r w:rsidRPr="00A92921">
        <w:rPr>
          <w:color w:val="000000"/>
          <w:spacing w:val="1"/>
          <w:sz w:val="28"/>
          <w:szCs w:val="28"/>
        </w:rPr>
        <w:t>развивающейся страной (какой в мо</w:t>
      </w:r>
      <w:r w:rsidRPr="00A92921">
        <w:rPr>
          <w:color w:val="000000"/>
          <w:spacing w:val="-4"/>
          <w:sz w:val="28"/>
          <w:szCs w:val="28"/>
        </w:rPr>
        <w:t xml:space="preserve">мент подписания соглашения была Мексика). </w:t>
      </w:r>
    </w:p>
    <w:p w:rsidR="00D228EB" w:rsidRPr="00A92921" w:rsidRDefault="00725403" w:rsidP="00D228EB">
      <w:pPr>
        <w:shd w:val="clear" w:color="auto" w:fill="FFFFFF"/>
        <w:spacing w:line="360" w:lineRule="auto"/>
        <w:ind w:firstLine="709"/>
        <w:jc w:val="both"/>
        <w:rPr>
          <w:sz w:val="28"/>
          <w:szCs w:val="28"/>
        </w:rPr>
      </w:pPr>
      <w:r w:rsidRPr="00A92921">
        <w:rPr>
          <w:color w:val="000000"/>
          <w:spacing w:val="-4"/>
          <w:sz w:val="28"/>
          <w:szCs w:val="28"/>
        </w:rPr>
        <w:t>Кроме того</w:t>
      </w:r>
      <w:r w:rsidR="00D228EB" w:rsidRPr="00A92921">
        <w:rPr>
          <w:color w:val="000000"/>
          <w:spacing w:val="-4"/>
          <w:sz w:val="28"/>
          <w:szCs w:val="28"/>
        </w:rPr>
        <w:t xml:space="preserve">, НАФТА </w:t>
      </w:r>
      <w:r w:rsidR="00D228EB" w:rsidRPr="00A92921">
        <w:rPr>
          <w:color w:val="000000"/>
          <w:spacing w:val="-2"/>
          <w:sz w:val="28"/>
          <w:szCs w:val="28"/>
        </w:rPr>
        <w:t>можно рассматривать как своего рода «асимметричное» соглаше</w:t>
      </w:r>
      <w:r w:rsidR="00D228EB" w:rsidRPr="00A92921">
        <w:rPr>
          <w:color w:val="000000"/>
          <w:spacing w:val="1"/>
          <w:sz w:val="28"/>
          <w:szCs w:val="28"/>
        </w:rPr>
        <w:t xml:space="preserve">ние. В центре экономической «конструкции» этого соглашения </w:t>
      </w:r>
      <w:r w:rsidR="00D228EB" w:rsidRPr="00A92921">
        <w:rPr>
          <w:color w:val="000000"/>
          <w:spacing w:val="7"/>
          <w:sz w:val="28"/>
          <w:szCs w:val="28"/>
        </w:rPr>
        <w:t xml:space="preserve">оказываются США, а экономическое взаимодействие Канады </w:t>
      </w:r>
      <w:r w:rsidR="00D228EB" w:rsidRPr="00A92921">
        <w:rPr>
          <w:color w:val="000000"/>
          <w:spacing w:val="3"/>
          <w:sz w:val="28"/>
          <w:szCs w:val="28"/>
        </w:rPr>
        <w:t xml:space="preserve">и Мексики выглядит значительно слабее, чем взаимодействие </w:t>
      </w:r>
      <w:r w:rsidR="00D228EB" w:rsidRPr="00A92921">
        <w:rPr>
          <w:color w:val="000000"/>
          <w:spacing w:val="7"/>
          <w:sz w:val="28"/>
          <w:szCs w:val="28"/>
        </w:rPr>
        <w:t>США и Канады и США и Мексики.</w:t>
      </w:r>
    </w:p>
    <w:p w:rsidR="00D228EB" w:rsidRPr="00A92921" w:rsidRDefault="00D228EB" w:rsidP="00D228EB">
      <w:pPr>
        <w:shd w:val="clear" w:color="auto" w:fill="FFFFFF"/>
        <w:spacing w:line="360" w:lineRule="auto"/>
        <w:ind w:firstLine="709"/>
        <w:jc w:val="both"/>
        <w:rPr>
          <w:sz w:val="28"/>
          <w:szCs w:val="28"/>
        </w:rPr>
      </w:pPr>
      <w:r w:rsidRPr="00A92921">
        <w:rPr>
          <w:color w:val="000000"/>
          <w:spacing w:val="4"/>
          <w:sz w:val="28"/>
          <w:szCs w:val="28"/>
        </w:rPr>
        <w:t>Основными целями НАФТА</w:t>
      </w:r>
      <w:r w:rsidR="00B84782" w:rsidRPr="00A92921">
        <w:rPr>
          <w:color w:val="000000"/>
          <w:spacing w:val="4"/>
          <w:sz w:val="28"/>
          <w:szCs w:val="28"/>
        </w:rPr>
        <w:t>, официально заявленными в соглашении об его образовании, являются</w:t>
      </w:r>
      <w:r w:rsidRPr="00A92921">
        <w:rPr>
          <w:color w:val="000000"/>
          <w:spacing w:val="4"/>
          <w:sz w:val="28"/>
          <w:szCs w:val="28"/>
        </w:rPr>
        <w:t>:</w:t>
      </w:r>
    </w:p>
    <w:p w:rsidR="00D228EB" w:rsidRPr="00A92921" w:rsidRDefault="00F4257B" w:rsidP="00D228EB">
      <w:pPr>
        <w:widowControl w:val="0"/>
        <w:numPr>
          <w:ilvl w:val="0"/>
          <w:numId w:val="2"/>
        </w:numPr>
        <w:shd w:val="clear" w:color="auto" w:fill="FFFFFF"/>
        <w:tabs>
          <w:tab w:val="left" w:pos="569"/>
        </w:tabs>
        <w:autoSpaceDE w:val="0"/>
        <w:autoSpaceDN w:val="0"/>
        <w:adjustRightInd w:val="0"/>
        <w:spacing w:line="360" w:lineRule="auto"/>
        <w:ind w:firstLine="709"/>
        <w:jc w:val="both"/>
        <w:rPr>
          <w:color w:val="000000"/>
          <w:sz w:val="28"/>
          <w:szCs w:val="28"/>
        </w:rPr>
      </w:pPr>
      <w:r w:rsidRPr="00A92921">
        <w:rPr>
          <w:color w:val="000000"/>
          <w:sz w:val="28"/>
          <w:szCs w:val="28"/>
        </w:rPr>
        <w:t>снятие барьеров и стимулирование движения товаров и услуг между странами</w:t>
      </w:r>
      <w:r w:rsidR="00656149" w:rsidRPr="00A92921">
        <w:rPr>
          <w:color w:val="000000"/>
          <w:sz w:val="28"/>
          <w:szCs w:val="28"/>
        </w:rPr>
        <w:t>-участниками соглашения</w:t>
      </w:r>
      <w:r w:rsidRPr="00A92921">
        <w:rPr>
          <w:color w:val="000000"/>
          <w:sz w:val="28"/>
          <w:szCs w:val="28"/>
        </w:rPr>
        <w:t>;</w:t>
      </w:r>
    </w:p>
    <w:p w:rsidR="00D228EB" w:rsidRPr="00A92921" w:rsidRDefault="00656149" w:rsidP="00D228EB">
      <w:pPr>
        <w:widowControl w:val="0"/>
        <w:numPr>
          <w:ilvl w:val="0"/>
          <w:numId w:val="2"/>
        </w:numPr>
        <w:shd w:val="clear" w:color="auto" w:fill="FFFFFF"/>
        <w:tabs>
          <w:tab w:val="left" w:pos="569"/>
        </w:tabs>
        <w:autoSpaceDE w:val="0"/>
        <w:autoSpaceDN w:val="0"/>
        <w:adjustRightInd w:val="0"/>
        <w:spacing w:line="360" w:lineRule="auto"/>
        <w:ind w:firstLine="709"/>
        <w:jc w:val="both"/>
        <w:rPr>
          <w:color w:val="000000"/>
          <w:sz w:val="28"/>
          <w:szCs w:val="28"/>
        </w:rPr>
      </w:pPr>
      <w:r w:rsidRPr="00A92921">
        <w:rPr>
          <w:color w:val="000000"/>
          <w:sz w:val="28"/>
          <w:szCs w:val="28"/>
        </w:rPr>
        <w:t xml:space="preserve">создание и поддержание условий для </w:t>
      </w:r>
      <w:r w:rsidR="00F4257B" w:rsidRPr="00A92921">
        <w:rPr>
          <w:color w:val="000000"/>
          <w:sz w:val="28"/>
          <w:szCs w:val="28"/>
        </w:rPr>
        <w:t>справедливой конкуренции в рамках зоны свободной торговли;</w:t>
      </w:r>
    </w:p>
    <w:p w:rsidR="00D228EB" w:rsidRPr="00A92921" w:rsidRDefault="00656149" w:rsidP="00D228EB">
      <w:pPr>
        <w:widowControl w:val="0"/>
        <w:numPr>
          <w:ilvl w:val="0"/>
          <w:numId w:val="2"/>
        </w:numPr>
        <w:shd w:val="clear" w:color="auto" w:fill="FFFFFF"/>
        <w:tabs>
          <w:tab w:val="left" w:pos="569"/>
        </w:tabs>
        <w:autoSpaceDE w:val="0"/>
        <w:autoSpaceDN w:val="0"/>
        <w:adjustRightInd w:val="0"/>
        <w:spacing w:line="360" w:lineRule="auto"/>
        <w:ind w:firstLine="709"/>
        <w:jc w:val="both"/>
        <w:rPr>
          <w:color w:val="000000"/>
          <w:sz w:val="28"/>
          <w:szCs w:val="28"/>
        </w:rPr>
      </w:pPr>
      <w:r w:rsidRPr="00A92921">
        <w:rPr>
          <w:color w:val="000000"/>
          <w:sz w:val="28"/>
          <w:szCs w:val="28"/>
        </w:rPr>
        <w:t xml:space="preserve">привлечение </w:t>
      </w:r>
      <w:r w:rsidR="00F4257B" w:rsidRPr="00A92921">
        <w:rPr>
          <w:color w:val="000000"/>
          <w:sz w:val="28"/>
          <w:szCs w:val="28"/>
        </w:rPr>
        <w:t>инвести</w:t>
      </w:r>
      <w:r w:rsidRPr="00A92921">
        <w:rPr>
          <w:color w:val="000000"/>
          <w:sz w:val="28"/>
          <w:szCs w:val="28"/>
        </w:rPr>
        <w:t xml:space="preserve">ций </w:t>
      </w:r>
      <w:r w:rsidR="00F4257B" w:rsidRPr="00A92921">
        <w:rPr>
          <w:color w:val="000000"/>
          <w:sz w:val="28"/>
          <w:szCs w:val="28"/>
        </w:rPr>
        <w:t>в стран</w:t>
      </w:r>
      <w:r w:rsidRPr="00A92921">
        <w:rPr>
          <w:color w:val="000000"/>
          <w:sz w:val="28"/>
          <w:szCs w:val="28"/>
        </w:rPr>
        <w:t>ы</w:t>
      </w:r>
      <w:r w:rsidR="00F4257B" w:rsidRPr="00A92921">
        <w:rPr>
          <w:color w:val="000000"/>
          <w:sz w:val="28"/>
          <w:szCs w:val="28"/>
        </w:rPr>
        <w:t>-</w:t>
      </w:r>
      <w:r w:rsidRPr="00A92921">
        <w:rPr>
          <w:color w:val="000000"/>
          <w:sz w:val="28"/>
          <w:szCs w:val="28"/>
        </w:rPr>
        <w:t>участницы</w:t>
      </w:r>
      <w:r w:rsidR="00F4257B" w:rsidRPr="00A92921">
        <w:rPr>
          <w:color w:val="000000"/>
          <w:sz w:val="28"/>
          <w:szCs w:val="28"/>
        </w:rPr>
        <w:t xml:space="preserve"> соглашения</w:t>
      </w:r>
      <w:r w:rsidR="00D228EB" w:rsidRPr="00A92921">
        <w:rPr>
          <w:color w:val="000000"/>
          <w:sz w:val="28"/>
          <w:szCs w:val="28"/>
        </w:rPr>
        <w:t>;</w:t>
      </w:r>
    </w:p>
    <w:p w:rsidR="00D228EB" w:rsidRPr="00A92921" w:rsidRDefault="00F4257B" w:rsidP="00D228EB">
      <w:pPr>
        <w:widowControl w:val="0"/>
        <w:numPr>
          <w:ilvl w:val="0"/>
          <w:numId w:val="2"/>
        </w:numPr>
        <w:shd w:val="clear" w:color="auto" w:fill="FFFFFF"/>
        <w:tabs>
          <w:tab w:val="left" w:pos="569"/>
        </w:tabs>
        <w:autoSpaceDE w:val="0"/>
        <w:autoSpaceDN w:val="0"/>
        <w:adjustRightInd w:val="0"/>
        <w:spacing w:line="360" w:lineRule="auto"/>
        <w:ind w:firstLine="709"/>
        <w:jc w:val="both"/>
        <w:rPr>
          <w:color w:val="000000"/>
          <w:sz w:val="28"/>
          <w:szCs w:val="28"/>
        </w:rPr>
      </w:pPr>
      <w:r w:rsidRPr="00A92921">
        <w:rPr>
          <w:color w:val="000000"/>
          <w:sz w:val="28"/>
          <w:szCs w:val="28"/>
        </w:rPr>
        <w:t>обеспечение эффективной защиты прав интеллектуальной собственности в каждой из стран</w:t>
      </w:r>
      <w:r w:rsidR="00D228EB" w:rsidRPr="00A92921">
        <w:rPr>
          <w:color w:val="000000"/>
          <w:spacing w:val="3"/>
          <w:sz w:val="28"/>
          <w:szCs w:val="28"/>
        </w:rPr>
        <w:t xml:space="preserve"> НАФТА;</w:t>
      </w:r>
    </w:p>
    <w:p w:rsidR="00D228EB" w:rsidRPr="00A92921" w:rsidRDefault="00D228EB" w:rsidP="00D228EB">
      <w:pPr>
        <w:widowControl w:val="0"/>
        <w:numPr>
          <w:ilvl w:val="0"/>
          <w:numId w:val="2"/>
        </w:numPr>
        <w:shd w:val="clear" w:color="auto" w:fill="FFFFFF"/>
        <w:tabs>
          <w:tab w:val="left" w:pos="569"/>
        </w:tabs>
        <w:autoSpaceDE w:val="0"/>
        <w:autoSpaceDN w:val="0"/>
        <w:adjustRightInd w:val="0"/>
        <w:spacing w:line="360" w:lineRule="auto"/>
        <w:ind w:firstLine="709"/>
        <w:jc w:val="both"/>
        <w:rPr>
          <w:color w:val="000000"/>
          <w:sz w:val="28"/>
          <w:szCs w:val="28"/>
        </w:rPr>
      </w:pPr>
      <w:r w:rsidRPr="00A92921">
        <w:rPr>
          <w:color w:val="000000"/>
          <w:spacing w:val="2"/>
          <w:sz w:val="28"/>
          <w:szCs w:val="28"/>
        </w:rPr>
        <w:t>выполнение и применение данного соглашения для урегу</w:t>
      </w:r>
      <w:r w:rsidRPr="00A92921">
        <w:rPr>
          <w:color w:val="000000"/>
          <w:spacing w:val="3"/>
          <w:sz w:val="28"/>
          <w:szCs w:val="28"/>
        </w:rPr>
        <w:t>лирования торговых споров;</w:t>
      </w:r>
    </w:p>
    <w:p w:rsidR="00D228EB" w:rsidRPr="00A92921" w:rsidRDefault="00656149" w:rsidP="00D228EB">
      <w:pPr>
        <w:widowControl w:val="0"/>
        <w:numPr>
          <w:ilvl w:val="0"/>
          <w:numId w:val="2"/>
        </w:numPr>
        <w:shd w:val="clear" w:color="auto" w:fill="FFFFFF"/>
        <w:tabs>
          <w:tab w:val="left" w:pos="569"/>
        </w:tabs>
        <w:autoSpaceDE w:val="0"/>
        <w:autoSpaceDN w:val="0"/>
        <w:adjustRightInd w:val="0"/>
        <w:spacing w:line="360" w:lineRule="auto"/>
        <w:ind w:firstLine="709"/>
        <w:jc w:val="both"/>
        <w:rPr>
          <w:color w:val="000000"/>
          <w:sz w:val="28"/>
          <w:szCs w:val="28"/>
        </w:rPr>
      </w:pPr>
      <w:r w:rsidRPr="00A92921">
        <w:rPr>
          <w:color w:val="000000"/>
          <w:spacing w:val="3"/>
          <w:sz w:val="28"/>
          <w:szCs w:val="28"/>
        </w:rPr>
        <w:t xml:space="preserve">создание будущего многостороннего </w:t>
      </w:r>
      <w:r w:rsidR="00F4257B" w:rsidRPr="00A92921">
        <w:rPr>
          <w:color w:val="000000"/>
          <w:sz w:val="28"/>
          <w:szCs w:val="28"/>
        </w:rPr>
        <w:t>регионального сотрудничества</w:t>
      </w:r>
      <w:r w:rsidR="00D228EB" w:rsidRPr="00A92921">
        <w:rPr>
          <w:color w:val="000000"/>
          <w:spacing w:val="3"/>
          <w:sz w:val="28"/>
          <w:szCs w:val="28"/>
        </w:rPr>
        <w:t>.</w:t>
      </w:r>
    </w:p>
    <w:p w:rsidR="00DF1FD0" w:rsidRPr="00A92921" w:rsidRDefault="00DF1FD0" w:rsidP="00DF1FD0">
      <w:pPr>
        <w:shd w:val="clear" w:color="auto" w:fill="FFFFFF"/>
        <w:spacing w:line="360" w:lineRule="auto"/>
        <w:ind w:firstLine="709"/>
        <w:jc w:val="both"/>
        <w:rPr>
          <w:sz w:val="28"/>
          <w:szCs w:val="28"/>
        </w:rPr>
      </w:pPr>
      <w:r w:rsidRPr="00A92921">
        <w:rPr>
          <w:color w:val="000000"/>
          <w:spacing w:val="-2"/>
          <w:sz w:val="28"/>
          <w:szCs w:val="28"/>
        </w:rPr>
        <w:t xml:space="preserve">Главным институтом </w:t>
      </w:r>
      <w:r w:rsidRPr="00A92921">
        <w:rPr>
          <w:color w:val="000000"/>
          <w:spacing w:val="2"/>
          <w:sz w:val="28"/>
          <w:szCs w:val="28"/>
        </w:rPr>
        <w:t>НАФТА является Комиссия по свободной торговле на уровне министров торговли США, Канады и Мексики. Однако прин</w:t>
      </w:r>
      <w:r w:rsidRPr="00A92921">
        <w:rPr>
          <w:color w:val="000000"/>
          <w:sz w:val="28"/>
          <w:szCs w:val="28"/>
        </w:rPr>
        <w:t xml:space="preserve">ципиальным моментом является то, что в НАФТА, в отличие от </w:t>
      </w:r>
      <w:r w:rsidRPr="00A92921">
        <w:rPr>
          <w:color w:val="000000"/>
          <w:spacing w:val="5"/>
          <w:sz w:val="28"/>
          <w:szCs w:val="28"/>
        </w:rPr>
        <w:t>ЕС, нет каких-либо наднациональных органов.</w:t>
      </w:r>
    </w:p>
    <w:p w:rsidR="00DF1FD0" w:rsidRPr="00FA4A9C" w:rsidRDefault="00DF1FD0" w:rsidP="00DF1FD0">
      <w:pPr>
        <w:spacing w:line="360" w:lineRule="auto"/>
        <w:ind w:firstLine="709"/>
        <w:jc w:val="both"/>
        <w:rPr>
          <w:color w:val="000000"/>
          <w:sz w:val="28"/>
          <w:szCs w:val="28"/>
        </w:rPr>
      </w:pPr>
      <w:r w:rsidRPr="00FA4A9C">
        <w:rPr>
          <w:color w:val="000000"/>
          <w:spacing w:val="2"/>
          <w:sz w:val="28"/>
          <w:szCs w:val="28"/>
        </w:rPr>
        <w:t xml:space="preserve">Главный результат соглашения состоит в том, что значительно вырос общий оборот торговли трех стран. За </w:t>
      </w:r>
      <w:r w:rsidR="00DF2870" w:rsidRPr="00FA4A9C">
        <w:rPr>
          <w:color w:val="000000"/>
          <w:spacing w:val="2"/>
          <w:sz w:val="28"/>
          <w:szCs w:val="28"/>
        </w:rPr>
        <w:t>первые 7 лет деятельности НАФТА</w:t>
      </w:r>
      <w:r w:rsidRPr="00FA4A9C">
        <w:rPr>
          <w:color w:val="000000"/>
          <w:spacing w:val="2"/>
          <w:sz w:val="28"/>
          <w:szCs w:val="28"/>
        </w:rPr>
        <w:t xml:space="preserve"> взаимный товарооборот США и Канады увеличился с 197 млрд. долл. до 408 млрд. долл., между США и Мексикой – с 80,5 до 247,6 млрд. долл. </w:t>
      </w:r>
      <w:r w:rsidR="00F47806" w:rsidRPr="00FA4A9C">
        <w:rPr>
          <w:color w:val="000000"/>
          <w:sz w:val="28"/>
          <w:szCs w:val="28"/>
        </w:rPr>
        <w:t xml:space="preserve"> </w:t>
      </w:r>
      <w:r w:rsidRPr="00FA4A9C">
        <w:rPr>
          <w:color w:val="000000"/>
          <w:sz w:val="28"/>
          <w:szCs w:val="28"/>
        </w:rPr>
        <w:t>Заметно вырос объем прямых американских инвестиций в Канаде и Мексике, экспорт услуг из США. Снизился уровень нелегальной иммиграции. Американские компании получили преимущества перед зарубежными конкурентами в «обслуживании» канадского и мексиканского рынков.</w:t>
      </w:r>
    </w:p>
    <w:p w:rsidR="00DF1FD0" w:rsidRPr="00A92921" w:rsidRDefault="00DF1FD0" w:rsidP="00DF1FD0">
      <w:pPr>
        <w:spacing w:line="360" w:lineRule="auto"/>
        <w:ind w:firstLine="709"/>
        <w:jc w:val="both"/>
        <w:rPr>
          <w:color w:val="000000"/>
          <w:sz w:val="28"/>
          <w:szCs w:val="28"/>
        </w:rPr>
      </w:pPr>
      <w:r w:rsidRPr="00A92921">
        <w:rPr>
          <w:color w:val="000000"/>
          <w:sz w:val="28"/>
          <w:szCs w:val="28"/>
        </w:rPr>
        <w:t>Вместе с тем имеются и негативные последствия деятельности НАФТА. Многие аналитики считают, что в США и Канаде исчезают рабочие места по мере увеличения объемов импорта из Мексики. У Мексики также есть причины для беспокойства: американские и канадские ТНК, проникая в страну, «сметают» отечественные малые и средние промышленные предприятия. Так в рамках НАФТА уже исчезло 28 000 малых предприятий, которые не выдержали конкуренции со стороны крупных зарубежных компаний. На грани разорения находятся несколько сот тысяч крестьянских хозяйств в Мексике. Необходимо отметить также, что ранее Канада опасалась утечки рабочих мест в США, а теперь они могут переместиться еще и в Мексику. Из-за высокой зависимости от американского рынка возросла уязвимость экономик Канады и Мексики. Она проявляется в периоды экономических спадов в США, при колебаниях в их торгово-политическом режиме и в кризисных ситуациях.</w:t>
      </w:r>
    </w:p>
    <w:p w:rsidR="00DF1FD0" w:rsidRPr="00A92921" w:rsidRDefault="00DF1FD0" w:rsidP="00DF1FD0">
      <w:pPr>
        <w:spacing w:line="360" w:lineRule="auto"/>
        <w:ind w:firstLine="708"/>
        <w:jc w:val="both"/>
        <w:rPr>
          <w:color w:val="000000"/>
          <w:sz w:val="28"/>
          <w:szCs w:val="28"/>
        </w:rPr>
      </w:pPr>
      <w:r w:rsidRPr="00A92921">
        <w:rPr>
          <w:color w:val="000000"/>
          <w:sz w:val="28"/>
          <w:szCs w:val="28"/>
        </w:rPr>
        <w:t xml:space="preserve">Отмечая противоречивые последствия НАФТА для стран участниц, трудно переоценить общий значительный положительный потенциал интеграционного взаимодействия для трех стран Северной Америки. Его рассматривают как основу для более широкой интеграции стран всего западного полушария. Условия НАФТА предоставляют возможность вступления в эту организацию новых государств, не устанавливают каких-либо географических ограничений. В политическом плане предполагается создание в перспективе «сообщества демократий западного полушария» </w:t>
      </w:r>
      <w:r w:rsidR="00DF18E0" w:rsidRPr="00A92921">
        <w:rPr>
          <w:color w:val="000000"/>
          <w:spacing w:val="-2"/>
          <w:sz w:val="28"/>
          <w:szCs w:val="28"/>
        </w:rPr>
        <w:t>–</w:t>
      </w:r>
      <w:r w:rsidRPr="00A92921">
        <w:rPr>
          <w:color w:val="000000"/>
          <w:sz w:val="28"/>
          <w:szCs w:val="28"/>
        </w:rPr>
        <w:t xml:space="preserve"> своего рода конфедерации американских стран с прозрачными границами и единой экономикой</w:t>
      </w:r>
      <w:r w:rsidR="002A1FB7" w:rsidRPr="00A92921">
        <w:rPr>
          <w:i/>
          <w:iCs/>
          <w:color w:val="000000"/>
          <w:spacing w:val="-1"/>
          <w:sz w:val="28"/>
          <w:szCs w:val="28"/>
        </w:rPr>
        <w:t>.</w:t>
      </w:r>
    </w:p>
    <w:p w:rsidR="00F61A97" w:rsidRDefault="00F61A97" w:rsidP="00F61A97">
      <w:pPr>
        <w:pStyle w:val="2"/>
        <w:spacing w:before="0" w:after="0"/>
        <w:rPr>
          <w:rStyle w:val="20"/>
        </w:rPr>
      </w:pPr>
      <w:bookmarkStart w:id="71" w:name="_Toc278739518"/>
      <w:r w:rsidRPr="00F85D8B">
        <w:t>2.</w:t>
      </w:r>
      <w:r>
        <w:t>2 МЕРКОСУР</w:t>
      </w:r>
      <w:bookmarkEnd w:id="71"/>
    </w:p>
    <w:p w:rsidR="007834B7" w:rsidRPr="007834B7" w:rsidRDefault="007834B7" w:rsidP="007834B7">
      <w:pPr>
        <w:rPr>
          <w:sz w:val="16"/>
          <w:szCs w:val="16"/>
        </w:rPr>
      </w:pPr>
    </w:p>
    <w:p w:rsidR="006A5D82" w:rsidRDefault="006A5D82" w:rsidP="00975B6A">
      <w:pPr>
        <w:shd w:val="clear" w:color="auto" w:fill="FFFFFF"/>
        <w:spacing w:line="360" w:lineRule="auto"/>
        <w:ind w:firstLine="709"/>
        <w:jc w:val="both"/>
        <w:rPr>
          <w:color w:val="000000"/>
          <w:spacing w:val="4"/>
          <w:sz w:val="28"/>
          <w:szCs w:val="28"/>
        </w:rPr>
      </w:pPr>
      <w:r w:rsidRPr="006A5D82">
        <w:rPr>
          <w:spacing w:val="4"/>
          <w:sz w:val="28"/>
          <w:szCs w:val="28"/>
        </w:rPr>
        <w:t>В активизации интеграционных процессов в Южной Америке все более заметную роль играет МЕРКОСУР (</w:t>
      </w:r>
      <w:r w:rsidRPr="006A5D82">
        <w:rPr>
          <w:spacing w:val="4"/>
          <w:sz w:val="28"/>
          <w:szCs w:val="28"/>
          <w:lang w:val="en-US"/>
        </w:rPr>
        <w:t>Mercado</w:t>
      </w:r>
      <w:r w:rsidRPr="006A5D82">
        <w:rPr>
          <w:spacing w:val="4"/>
          <w:sz w:val="28"/>
          <w:szCs w:val="28"/>
        </w:rPr>
        <w:t xml:space="preserve"> </w:t>
      </w:r>
      <w:r w:rsidRPr="006A5D82">
        <w:rPr>
          <w:spacing w:val="4"/>
          <w:sz w:val="28"/>
          <w:szCs w:val="28"/>
          <w:lang w:val="en-US"/>
        </w:rPr>
        <w:t>Comun</w:t>
      </w:r>
      <w:r w:rsidRPr="006A5D82">
        <w:rPr>
          <w:spacing w:val="4"/>
          <w:sz w:val="28"/>
          <w:szCs w:val="28"/>
        </w:rPr>
        <w:t xml:space="preserve"> </w:t>
      </w:r>
      <w:r w:rsidRPr="006A5D82">
        <w:rPr>
          <w:spacing w:val="4"/>
          <w:sz w:val="28"/>
          <w:szCs w:val="28"/>
          <w:lang w:val="en-US"/>
        </w:rPr>
        <w:t>del</w:t>
      </w:r>
      <w:r w:rsidRPr="006A5D82">
        <w:rPr>
          <w:spacing w:val="4"/>
          <w:sz w:val="28"/>
          <w:szCs w:val="28"/>
        </w:rPr>
        <w:t xml:space="preserve"> </w:t>
      </w:r>
      <w:r w:rsidRPr="006A5D82">
        <w:rPr>
          <w:spacing w:val="4"/>
          <w:sz w:val="28"/>
          <w:szCs w:val="28"/>
          <w:lang w:val="en-US"/>
        </w:rPr>
        <w:t>Sur</w:t>
      </w:r>
      <w:r w:rsidRPr="006A5D82">
        <w:rPr>
          <w:spacing w:val="4"/>
          <w:sz w:val="28"/>
          <w:szCs w:val="28"/>
        </w:rPr>
        <w:t xml:space="preserve">) – </w:t>
      </w:r>
      <w:r w:rsidRPr="006A5D82">
        <w:rPr>
          <w:i/>
          <w:spacing w:val="4"/>
          <w:sz w:val="28"/>
          <w:szCs w:val="28"/>
        </w:rPr>
        <w:t xml:space="preserve">Общий рынок стран южного конуса, </w:t>
      </w:r>
      <w:r w:rsidRPr="006A5D82">
        <w:rPr>
          <w:spacing w:val="4"/>
          <w:sz w:val="28"/>
          <w:szCs w:val="28"/>
        </w:rPr>
        <w:t xml:space="preserve">созданный </w:t>
      </w:r>
      <w:r>
        <w:rPr>
          <w:spacing w:val="4"/>
          <w:sz w:val="28"/>
          <w:szCs w:val="28"/>
        </w:rPr>
        <w:t>в 1991 году Аргентиной</w:t>
      </w:r>
      <w:r w:rsidRPr="006A5D82">
        <w:rPr>
          <w:sz w:val="28"/>
          <w:szCs w:val="28"/>
        </w:rPr>
        <w:t>, Бразили</w:t>
      </w:r>
      <w:r>
        <w:rPr>
          <w:sz w:val="28"/>
          <w:szCs w:val="28"/>
        </w:rPr>
        <w:t>ей</w:t>
      </w:r>
      <w:r w:rsidRPr="006A5D82">
        <w:rPr>
          <w:sz w:val="28"/>
          <w:szCs w:val="28"/>
        </w:rPr>
        <w:t>, Парагва</w:t>
      </w:r>
      <w:r>
        <w:rPr>
          <w:sz w:val="28"/>
          <w:szCs w:val="28"/>
        </w:rPr>
        <w:t>ем</w:t>
      </w:r>
      <w:r w:rsidRPr="006A5D82">
        <w:rPr>
          <w:sz w:val="28"/>
          <w:szCs w:val="28"/>
        </w:rPr>
        <w:t xml:space="preserve">  и Уругва</w:t>
      </w:r>
      <w:r>
        <w:rPr>
          <w:sz w:val="28"/>
          <w:szCs w:val="28"/>
        </w:rPr>
        <w:t xml:space="preserve">ем и в короткий срок превратившейся одного из основных участников реальной региональной интеграции. В настоящее время МЕРКОСУР – это крупнейший интеграционный рынок Латинской Америки, где сосредоточено 45% населения (более 200 млн чел.), 50% совокупного ВВП (свыше 1 трлн долл.), 40% </w:t>
      </w:r>
      <w:r>
        <w:rPr>
          <w:color w:val="000000"/>
          <w:spacing w:val="1"/>
          <w:sz w:val="28"/>
          <w:szCs w:val="28"/>
        </w:rPr>
        <w:t>прямых зарубежных</w:t>
      </w:r>
      <w:r w:rsidRPr="00A92921">
        <w:rPr>
          <w:color w:val="000000"/>
          <w:spacing w:val="1"/>
          <w:sz w:val="28"/>
          <w:szCs w:val="28"/>
        </w:rPr>
        <w:t xml:space="preserve"> инвестиций, более 60% совокупного объема товарооборота и 33% </w:t>
      </w:r>
      <w:r w:rsidRPr="00A92921">
        <w:rPr>
          <w:color w:val="000000"/>
          <w:spacing w:val="4"/>
          <w:sz w:val="28"/>
          <w:szCs w:val="28"/>
        </w:rPr>
        <w:t xml:space="preserve">объема внешней торговли </w:t>
      </w:r>
      <w:r>
        <w:rPr>
          <w:color w:val="000000"/>
          <w:spacing w:val="4"/>
          <w:sz w:val="28"/>
          <w:szCs w:val="28"/>
        </w:rPr>
        <w:t>континента. С 1996 г. статус ассоциированного члена имеют Чили и Боливия, с 2003 г. – Колумбия,</w:t>
      </w:r>
      <w:r w:rsidR="00F62F1D">
        <w:rPr>
          <w:color w:val="000000"/>
          <w:spacing w:val="4"/>
          <w:sz w:val="28"/>
          <w:szCs w:val="28"/>
        </w:rPr>
        <w:t xml:space="preserve"> Перу и Эквадор.</w:t>
      </w:r>
      <w:r>
        <w:rPr>
          <w:color w:val="000000"/>
          <w:spacing w:val="4"/>
          <w:sz w:val="28"/>
          <w:szCs w:val="28"/>
        </w:rPr>
        <w:t xml:space="preserve"> </w:t>
      </w:r>
      <w:r w:rsidR="00F62F1D">
        <w:rPr>
          <w:color w:val="000000"/>
          <w:spacing w:val="4"/>
          <w:sz w:val="28"/>
          <w:szCs w:val="28"/>
        </w:rPr>
        <w:t>В</w:t>
      </w:r>
      <w:r>
        <w:rPr>
          <w:color w:val="000000"/>
          <w:spacing w:val="4"/>
          <w:sz w:val="28"/>
          <w:szCs w:val="28"/>
        </w:rPr>
        <w:t xml:space="preserve"> 2005 г.  </w:t>
      </w:r>
      <w:r w:rsidR="00F62F1D">
        <w:rPr>
          <w:color w:val="000000"/>
          <w:spacing w:val="4"/>
          <w:sz w:val="28"/>
          <w:szCs w:val="28"/>
        </w:rPr>
        <w:t>Венесуэла была принята в качестве полноправн</w:t>
      </w:r>
      <w:r w:rsidR="00841A45">
        <w:rPr>
          <w:color w:val="000000"/>
          <w:spacing w:val="4"/>
          <w:sz w:val="28"/>
          <w:szCs w:val="28"/>
        </w:rPr>
        <w:t>ого члена, но без права голоса.</w:t>
      </w:r>
    </w:p>
    <w:p w:rsidR="000560D2" w:rsidRPr="00BE6DB5" w:rsidRDefault="000560D2" w:rsidP="000560D2">
      <w:pPr>
        <w:spacing w:line="360" w:lineRule="auto"/>
        <w:ind w:firstLine="709"/>
        <w:jc w:val="both"/>
        <w:rPr>
          <w:sz w:val="28"/>
          <w:szCs w:val="28"/>
        </w:rPr>
      </w:pPr>
      <w:r w:rsidRPr="00BE6DB5">
        <w:rPr>
          <w:sz w:val="28"/>
          <w:szCs w:val="28"/>
        </w:rPr>
        <w:t>Существует несколько причин, которые привели к ускорению интеграции в Латиноамериканском регионе.</w:t>
      </w:r>
    </w:p>
    <w:p w:rsidR="000560D2" w:rsidRDefault="000560D2" w:rsidP="000560D2">
      <w:pPr>
        <w:spacing w:line="360" w:lineRule="auto"/>
        <w:ind w:firstLine="709"/>
        <w:jc w:val="both"/>
        <w:rPr>
          <w:sz w:val="28"/>
          <w:szCs w:val="28"/>
        </w:rPr>
      </w:pPr>
      <w:r w:rsidRPr="00F10B8C">
        <w:rPr>
          <w:bCs/>
          <w:sz w:val="28"/>
          <w:szCs w:val="28"/>
        </w:rPr>
        <w:t>Первая причина</w:t>
      </w:r>
      <w:r w:rsidRPr="00F10B8C">
        <w:rPr>
          <w:sz w:val="28"/>
          <w:szCs w:val="28"/>
        </w:rPr>
        <w:t xml:space="preserve"> </w:t>
      </w:r>
      <w:r w:rsidRPr="00BE6DB5">
        <w:rPr>
          <w:sz w:val="28"/>
          <w:szCs w:val="28"/>
        </w:rPr>
        <w:t xml:space="preserve">- усиливающаяся конкуренция в торговле, с одной стороны, и рост доходов от использования новых технологий и инвестиций, с другой - побуждали к созданию более крупных и открытых рынков. Стало ясно, что ограниченность и даже закрытость рынка неизбежно ведет к замедлению темпов развития по всем направлениям.  </w:t>
      </w:r>
    </w:p>
    <w:p w:rsidR="000560D2" w:rsidRDefault="000560D2" w:rsidP="000560D2">
      <w:pPr>
        <w:spacing w:line="360" w:lineRule="auto"/>
        <w:ind w:firstLine="709"/>
        <w:jc w:val="both"/>
        <w:rPr>
          <w:sz w:val="28"/>
          <w:szCs w:val="28"/>
        </w:rPr>
      </w:pPr>
      <w:r w:rsidRPr="00F10B8C">
        <w:rPr>
          <w:bCs/>
          <w:sz w:val="28"/>
          <w:szCs w:val="28"/>
        </w:rPr>
        <w:t>Второй причиной</w:t>
      </w:r>
      <w:r w:rsidRPr="00F10B8C">
        <w:rPr>
          <w:sz w:val="28"/>
          <w:szCs w:val="28"/>
        </w:rPr>
        <w:t xml:space="preserve"> ускорения</w:t>
      </w:r>
      <w:r w:rsidRPr="00BE6DB5">
        <w:rPr>
          <w:sz w:val="28"/>
          <w:szCs w:val="28"/>
        </w:rPr>
        <w:t xml:space="preserve"> интеграционных процессов стала предпринятая южноамериканскими странами в конце 80-х годов либерализация внешней торговли. Реализация программ по введению единых тарифов и снятию нетарифных ограничений создала условия для подписания двух- и многосторонних соглашений о либерализации торговли, что было невозможно осуществить в условиях закрытых экономик. Установление льготных тарифов или их полная отмена в определенных секторах экономики стимулировали товарообмен в регионе. </w:t>
      </w:r>
    </w:p>
    <w:p w:rsidR="000560D2" w:rsidRDefault="000560D2" w:rsidP="000560D2">
      <w:pPr>
        <w:spacing w:line="360" w:lineRule="auto"/>
        <w:ind w:firstLine="709"/>
        <w:jc w:val="both"/>
        <w:rPr>
          <w:sz w:val="28"/>
          <w:szCs w:val="28"/>
        </w:rPr>
      </w:pPr>
      <w:r w:rsidRPr="00F10B8C">
        <w:rPr>
          <w:bCs/>
          <w:sz w:val="28"/>
          <w:szCs w:val="28"/>
        </w:rPr>
        <w:t>Третья причина</w:t>
      </w:r>
      <w:r w:rsidRPr="00BE6DB5">
        <w:rPr>
          <w:sz w:val="28"/>
          <w:szCs w:val="28"/>
        </w:rPr>
        <w:t xml:space="preserve"> состоит в радикальном пересмотре механизмов интеграции в регионе. Как известно, в 1960 г</w:t>
      </w:r>
      <w:r>
        <w:rPr>
          <w:sz w:val="28"/>
          <w:szCs w:val="28"/>
        </w:rPr>
        <w:t>. был подписан Договор Монтевидео</w:t>
      </w:r>
      <w:r w:rsidRPr="00BE6DB5">
        <w:rPr>
          <w:sz w:val="28"/>
          <w:szCs w:val="28"/>
        </w:rPr>
        <w:t xml:space="preserve"> о создании зоны свободной торговли, включающей страны-члены Латиноамериканской ассоциации свободной торговли (ЛАСТ), а с 1980 года - Латиноамериканская ассоциация интеграции (ЛАИ). Согласно договору была создана жесткая тарифная система, в ряде случаев себя не оправдывавшая, а с позиции сегодняшнего дня - невыгодная. Страны должны были предоставить режим наибольшего благоприятствования для всех стран ЛАСТ, а не только своим партнерам, что в дальнейшем привело бы к обоюдной выгоде. На практике страны перестали предлагать своим приоритетным партнерам товары по льготным тарифам, поскольку это автоматически распространялось и на других членов ЛАСТ. Это стало наносить, в конечном счете, ущерб национальным экономикам со стороны конкурирующих</w:t>
      </w:r>
      <w:r>
        <w:rPr>
          <w:sz w:val="28"/>
          <w:szCs w:val="28"/>
        </w:rPr>
        <w:t xml:space="preserve"> производителей третьих стран. </w:t>
      </w:r>
      <w:r w:rsidRPr="00BE6DB5">
        <w:rPr>
          <w:sz w:val="28"/>
          <w:szCs w:val="28"/>
        </w:rPr>
        <w:t xml:space="preserve">Договор </w:t>
      </w:r>
      <w:r>
        <w:rPr>
          <w:sz w:val="28"/>
          <w:szCs w:val="28"/>
        </w:rPr>
        <w:t>Монтевидео</w:t>
      </w:r>
      <w:r w:rsidRPr="00BE6DB5">
        <w:rPr>
          <w:sz w:val="28"/>
          <w:szCs w:val="28"/>
        </w:rPr>
        <w:t xml:space="preserve"> через двадцать лет был пересмотрен и согласно новым условиям он допускал заключение торговых соглашений с несколькими или даже с одной страной. Было констатировано, что общее снижение тарифов не служит целям латиноамериканской интеграции, которая должна углубляться постепенно, в результате подписания участниками сог</w:t>
      </w:r>
      <w:r>
        <w:rPr>
          <w:sz w:val="28"/>
          <w:szCs w:val="28"/>
        </w:rPr>
        <w:t>лашений, рассматривавшихся как строительные блоки</w:t>
      </w:r>
      <w:r w:rsidRPr="00BE6DB5">
        <w:rPr>
          <w:sz w:val="28"/>
          <w:szCs w:val="28"/>
        </w:rPr>
        <w:t xml:space="preserve"> для полного снятия тарифов в будущем. </w:t>
      </w:r>
    </w:p>
    <w:p w:rsidR="000560D2" w:rsidRPr="00BE6DB5" w:rsidRDefault="000560D2" w:rsidP="000560D2">
      <w:pPr>
        <w:spacing w:line="360" w:lineRule="auto"/>
        <w:ind w:firstLine="709"/>
        <w:jc w:val="both"/>
        <w:rPr>
          <w:sz w:val="28"/>
          <w:szCs w:val="28"/>
        </w:rPr>
      </w:pPr>
      <w:r w:rsidRPr="00F10B8C">
        <w:rPr>
          <w:bCs/>
          <w:sz w:val="28"/>
          <w:szCs w:val="28"/>
        </w:rPr>
        <w:t>К четвертой причине</w:t>
      </w:r>
      <w:r w:rsidRPr="00F10B8C">
        <w:rPr>
          <w:sz w:val="28"/>
          <w:szCs w:val="28"/>
        </w:rPr>
        <w:t xml:space="preserve"> ускорения интеграционных процессов следует отнести положительные изменения</w:t>
      </w:r>
      <w:r w:rsidRPr="00BE6DB5">
        <w:rPr>
          <w:sz w:val="28"/>
          <w:szCs w:val="28"/>
        </w:rPr>
        <w:t xml:space="preserve"> в политической жизни континента. Начавшийся процесс демократизации, в общем, дает основания полагать,</w:t>
      </w:r>
      <w:r>
        <w:rPr>
          <w:sz w:val="28"/>
          <w:szCs w:val="28"/>
        </w:rPr>
        <w:t xml:space="preserve"> что конфликтные ситуации типа футбольных войн</w:t>
      </w:r>
      <w:r w:rsidRPr="00BE6DB5">
        <w:rPr>
          <w:sz w:val="28"/>
          <w:szCs w:val="28"/>
        </w:rPr>
        <w:t xml:space="preserve"> исчезнут, и не будут влиять на экономические преобразования. </w:t>
      </w:r>
    </w:p>
    <w:p w:rsidR="00975B6A" w:rsidRPr="00A92921" w:rsidRDefault="00F62F1D" w:rsidP="00975B6A">
      <w:pPr>
        <w:shd w:val="clear" w:color="auto" w:fill="FFFFFF"/>
        <w:spacing w:line="360" w:lineRule="auto"/>
        <w:ind w:firstLine="709"/>
        <w:jc w:val="both"/>
        <w:rPr>
          <w:sz w:val="28"/>
          <w:szCs w:val="28"/>
        </w:rPr>
      </w:pPr>
      <w:r>
        <w:rPr>
          <w:color w:val="000000"/>
          <w:spacing w:val="4"/>
          <w:sz w:val="28"/>
          <w:szCs w:val="28"/>
        </w:rPr>
        <w:t>Договором о создании МЕРКОСУР</w:t>
      </w:r>
      <w:r w:rsidR="00423CFD" w:rsidRPr="00A92921">
        <w:rPr>
          <w:color w:val="000000"/>
          <w:spacing w:val="4"/>
          <w:sz w:val="28"/>
          <w:szCs w:val="28"/>
        </w:rPr>
        <w:t xml:space="preserve"> </w:t>
      </w:r>
      <w:r w:rsidR="00975B6A" w:rsidRPr="00A92921">
        <w:rPr>
          <w:color w:val="000000"/>
          <w:spacing w:val="3"/>
          <w:sz w:val="28"/>
          <w:szCs w:val="28"/>
        </w:rPr>
        <w:t>предусматривалась отмена в перспективе всех пошлин и тарифных ограничений во взаимной торговле между четырьмя страна</w:t>
      </w:r>
      <w:r w:rsidR="00975B6A" w:rsidRPr="00A92921">
        <w:rPr>
          <w:color w:val="000000"/>
          <w:spacing w:val="2"/>
          <w:sz w:val="28"/>
          <w:szCs w:val="28"/>
        </w:rPr>
        <w:t>ми</w:t>
      </w:r>
      <w:r w:rsidR="001A6B9B" w:rsidRPr="00A92921">
        <w:rPr>
          <w:color w:val="000000"/>
          <w:spacing w:val="2"/>
          <w:sz w:val="28"/>
          <w:szCs w:val="28"/>
        </w:rPr>
        <w:t>;</w:t>
      </w:r>
      <w:r w:rsidR="00975B6A" w:rsidRPr="00A92921">
        <w:rPr>
          <w:color w:val="000000"/>
          <w:spacing w:val="2"/>
          <w:sz w:val="28"/>
          <w:szCs w:val="28"/>
        </w:rPr>
        <w:t xml:space="preserve"> установление единого таможенного тарифа в отношении тре</w:t>
      </w:r>
      <w:r w:rsidR="00975B6A" w:rsidRPr="00A92921">
        <w:rPr>
          <w:color w:val="000000"/>
          <w:spacing w:val="3"/>
          <w:sz w:val="28"/>
          <w:szCs w:val="28"/>
        </w:rPr>
        <w:t>тьих стран</w:t>
      </w:r>
      <w:r w:rsidR="001A6B9B" w:rsidRPr="00A92921">
        <w:rPr>
          <w:color w:val="000000"/>
          <w:spacing w:val="3"/>
          <w:sz w:val="28"/>
          <w:szCs w:val="28"/>
        </w:rPr>
        <w:t>;</w:t>
      </w:r>
      <w:r w:rsidR="00975B6A" w:rsidRPr="00A92921">
        <w:rPr>
          <w:color w:val="000000"/>
          <w:spacing w:val="3"/>
          <w:sz w:val="28"/>
          <w:szCs w:val="28"/>
        </w:rPr>
        <w:t xml:space="preserve"> свободное движение капитала и рабочей силы</w:t>
      </w:r>
      <w:r w:rsidR="001A6B9B" w:rsidRPr="00A92921">
        <w:rPr>
          <w:color w:val="000000"/>
          <w:spacing w:val="3"/>
          <w:sz w:val="28"/>
          <w:szCs w:val="28"/>
        </w:rPr>
        <w:t>;</w:t>
      </w:r>
      <w:r w:rsidR="00975B6A" w:rsidRPr="00A92921">
        <w:rPr>
          <w:color w:val="000000"/>
          <w:spacing w:val="3"/>
          <w:sz w:val="28"/>
          <w:szCs w:val="28"/>
        </w:rPr>
        <w:t xml:space="preserve"> координация политики в области промышленности, сельского хозяйства, транспорта и связи</w:t>
      </w:r>
      <w:r w:rsidR="001A6B9B" w:rsidRPr="00A92921">
        <w:rPr>
          <w:color w:val="000000"/>
          <w:spacing w:val="3"/>
          <w:sz w:val="28"/>
          <w:szCs w:val="28"/>
        </w:rPr>
        <w:t>;</w:t>
      </w:r>
      <w:r w:rsidR="00975B6A" w:rsidRPr="00A92921">
        <w:rPr>
          <w:color w:val="000000"/>
          <w:spacing w:val="3"/>
          <w:sz w:val="28"/>
          <w:szCs w:val="28"/>
        </w:rPr>
        <w:t xml:space="preserve"> согласование стратегии в валютно-финансовой сфере.</w:t>
      </w:r>
      <w:r>
        <w:rPr>
          <w:color w:val="000000"/>
          <w:spacing w:val="3"/>
          <w:sz w:val="28"/>
          <w:szCs w:val="28"/>
        </w:rPr>
        <w:t xml:space="preserve"> В результате предпринимаемых усилий взаимный товарооборот вырос с 3,5 млрд долл. в 1991 г. до 11,5 млрд долл. в 1995 г</w:t>
      </w:r>
      <w:r w:rsidR="00841A45">
        <w:rPr>
          <w:color w:val="000000"/>
          <w:spacing w:val="3"/>
          <w:sz w:val="28"/>
          <w:szCs w:val="28"/>
        </w:rPr>
        <w:t>.</w:t>
      </w:r>
    </w:p>
    <w:p w:rsidR="00975B6A" w:rsidRPr="00A92921" w:rsidRDefault="00DF18E0" w:rsidP="00975B6A">
      <w:pPr>
        <w:shd w:val="clear" w:color="auto" w:fill="FFFFFF"/>
        <w:spacing w:line="360" w:lineRule="auto"/>
        <w:ind w:firstLine="709"/>
        <w:jc w:val="both"/>
        <w:rPr>
          <w:sz w:val="28"/>
          <w:szCs w:val="28"/>
        </w:rPr>
      </w:pPr>
      <w:r w:rsidRPr="00A92921">
        <w:rPr>
          <w:color w:val="000000"/>
          <w:spacing w:val="4"/>
          <w:sz w:val="28"/>
          <w:szCs w:val="28"/>
        </w:rPr>
        <w:t>В январе 1994 г. страны</w:t>
      </w:r>
      <w:r w:rsidR="00016140" w:rsidRPr="00A92921">
        <w:rPr>
          <w:color w:val="000000"/>
          <w:spacing w:val="4"/>
          <w:sz w:val="28"/>
          <w:szCs w:val="28"/>
        </w:rPr>
        <w:t>–</w:t>
      </w:r>
      <w:r w:rsidR="00975B6A" w:rsidRPr="00A92921">
        <w:rPr>
          <w:color w:val="000000"/>
          <w:spacing w:val="4"/>
          <w:sz w:val="28"/>
          <w:szCs w:val="28"/>
        </w:rPr>
        <w:t xml:space="preserve">участницы МЕРКОСУР приняли </w:t>
      </w:r>
      <w:r w:rsidR="00975B6A" w:rsidRPr="00A92921">
        <w:rPr>
          <w:color w:val="000000"/>
          <w:spacing w:val="3"/>
          <w:sz w:val="28"/>
          <w:szCs w:val="28"/>
        </w:rPr>
        <w:t>программу продвижения к таможенному союзу и наметили срок</w:t>
      </w:r>
      <w:r w:rsidR="00975B6A" w:rsidRPr="00A92921">
        <w:rPr>
          <w:color w:val="000000"/>
          <w:spacing w:val="1"/>
          <w:sz w:val="28"/>
          <w:szCs w:val="28"/>
        </w:rPr>
        <w:t xml:space="preserve">, когда 85% взаимного внешнеторгового оборота будут </w:t>
      </w:r>
      <w:r w:rsidR="00975B6A" w:rsidRPr="00A92921">
        <w:rPr>
          <w:color w:val="000000"/>
          <w:spacing w:val="2"/>
          <w:sz w:val="28"/>
          <w:szCs w:val="28"/>
        </w:rPr>
        <w:t>освобождены от тарифных барьеров.</w:t>
      </w:r>
    </w:p>
    <w:p w:rsidR="00975B6A" w:rsidRPr="00A92921" w:rsidRDefault="00975B6A" w:rsidP="00975B6A">
      <w:pPr>
        <w:shd w:val="clear" w:color="auto" w:fill="FFFFFF"/>
        <w:spacing w:line="360" w:lineRule="auto"/>
        <w:ind w:firstLine="709"/>
        <w:jc w:val="both"/>
        <w:rPr>
          <w:sz w:val="28"/>
          <w:szCs w:val="28"/>
        </w:rPr>
      </w:pPr>
      <w:r w:rsidRPr="00A92921">
        <w:rPr>
          <w:color w:val="000000"/>
          <w:spacing w:val="3"/>
          <w:sz w:val="28"/>
          <w:szCs w:val="28"/>
        </w:rPr>
        <w:t>Для руководства процессом интеграции были созданы наднациональные органы управления</w:t>
      </w:r>
      <w:r w:rsidR="00016140" w:rsidRPr="00A92921">
        <w:rPr>
          <w:color w:val="000000"/>
          <w:spacing w:val="3"/>
          <w:sz w:val="28"/>
          <w:szCs w:val="28"/>
        </w:rPr>
        <w:t>:</w:t>
      </w:r>
      <w:r w:rsidRPr="00A92921">
        <w:rPr>
          <w:color w:val="000000"/>
          <w:spacing w:val="3"/>
          <w:sz w:val="28"/>
          <w:szCs w:val="28"/>
        </w:rPr>
        <w:t xml:space="preserve"> Со</w:t>
      </w:r>
      <w:r w:rsidR="00016140" w:rsidRPr="00A92921">
        <w:rPr>
          <w:color w:val="000000"/>
          <w:spacing w:val="3"/>
          <w:sz w:val="28"/>
          <w:szCs w:val="28"/>
        </w:rPr>
        <w:t>в</w:t>
      </w:r>
      <w:r w:rsidRPr="00A92921">
        <w:rPr>
          <w:color w:val="000000"/>
          <w:spacing w:val="3"/>
          <w:sz w:val="28"/>
          <w:szCs w:val="28"/>
        </w:rPr>
        <w:t xml:space="preserve">ет общего рынка в составе министров иностранных дел; исполнительный орган </w:t>
      </w:r>
      <w:r w:rsidR="00016140" w:rsidRPr="00A92921">
        <w:rPr>
          <w:color w:val="000000"/>
          <w:spacing w:val="3"/>
          <w:sz w:val="28"/>
          <w:szCs w:val="28"/>
        </w:rPr>
        <w:t xml:space="preserve">– </w:t>
      </w:r>
      <w:r w:rsidRPr="00A92921">
        <w:rPr>
          <w:color w:val="000000"/>
          <w:spacing w:val="3"/>
          <w:sz w:val="28"/>
          <w:szCs w:val="28"/>
        </w:rPr>
        <w:t xml:space="preserve">Группа общего рынка, функционирующая постоянно, со штаб-квартирой </w:t>
      </w:r>
      <w:r w:rsidRPr="00A92921">
        <w:rPr>
          <w:color w:val="000000"/>
          <w:spacing w:val="2"/>
          <w:sz w:val="28"/>
          <w:szCs w:val="28"/>
        </w:rPr>
        <w:t>в Монтевидео; 1</w:t>
      </w:r>
      <w:r w:rsidR="00F62F1D">
        <w:rPr>
          <w:color w:val="000000"/>
          <w:spacing w:val="2"/>
          <w:sz w:val="28"/>
          <w:szCs w:val="28"/>
        </w:rPr>
        <w:t>1</w:t>
      </w:r>
      <w:r w:rsidRPr="00A92921">
        <w:rPr>
          <w:color w:val="000000"/>
          <w:spacing w:val="2"/>
          <w:sz w:val="28"/>
          <w:szCs w:val="28"/>
        </w:rPr>
        <w:t xml:space="preserve"> технических комиссий, подчиняющихся Группе </w:t>
      </w:r>
      <w:r w:rsidRPr="00A92921">
        <w:rPr>
          <w:color w:val="000000"/>
          <w:spacing w:val="3"/>
          <w:sz w:val="28"/>
          <w:szCs w:val="28"/>
        </w:rPr>
        <w:t xml:space="preserve">общего рынка, в функции которых </w:t>
      </w:r>
      <w:r w:rsidR="00016140" w:rsidRPr="00A92921">
        <w:rPr>
          <w:color w:val="000000"/>
          <w:spacing w:val="3"/>
          <w:sz w:val="28"/>
          <w:szCs w:val="28"/>
        </w:rPr>
        <w:t>в</w:t>
      </w:r>
      <w:r w:rsidRPr="00A92921">
        <w:rPr>
          <w:color w:val="000000"/>
          <w:spacing w:val="3"/>
          <w:sz w:val="28"/>
          <w:szCs w:val="28"/>
        </w:rPr>
        <w:t>ходят вопросы внешней тор</w:t>
      </w:r>
      <w:r w:rsidRPr="00A92921">
        <w:rPr>
          <w:color w:val="000000"/>
          <w:spacing w:val="2"/>
          <w:sz w:val="28"/>
          <w:szCs w:val="28"/>
        </w:rPr>
        <w:t>говли, таможенное регулирование, технические нормы, валютно-</w:t>
      </w:r>
      <w:r w:rsidRPr="00A92921">
        <w:rPr>
          <w:color w:val="000000"/>
          <w:spacing w:val="4"/>
          <w:sz w:val="28"/>
          <w:szCs w:val="28"/>
        </w:rPr>
        <w:t xml:space="preserve">финансовая </w:t>
      </w:r>
      <w:r w:rsidR="00016140" w:rsidRPr="00A92921">
        <w:rPr>
          <w:color w:val="000000"/>
          <w:spacing w:val="4"/>
          <w:sz w:val="28"/>
          <w:szCs w:val="28"/>
        </w:rPr>
        <w:t>и</w:t>
      </w:r>
      <w:r w:rsidRPr="00A92921">
        <w:rPr>
          <w:color w:val="000000"/>
          <w:spacing w:val="4"/>
          <w:sz w:val="28"/>
          <w:szCs w:val="28"/>
        </w:rPr>
        <w:t xml:space="preserve"> макроэкономическая политика, наземный и морской транспорт, промышленные технологии, сельское хозяйство </w:t>
      </w:r>
      <w:r w:rsidRPr="00A92921">
        <w:rPr>
          <w:color w:val="000000"/>
          <w:spacing w:val="2"/>
          <w:sz w:val="28"/>
          <w:szCs w:val="28"/>
        </w:rPr>
        <w:t>и энергетика.</w:t>
      </w:r>
    </w:p>
    <w:p w:rsidR="00975B6A" w:rsidRDefault="00975B6A" w:rsidP="00975B6A">
      <w:pPr>
        <w:shd w:val="clear" w:color="auto" w:fill="FFFFFF"/>
        <w:tabs>
          <w:tab w:val="left" w:pos="3773"/>
          <w:tab w:val="left" w:pos="4464"/>
        </w:tabs>
        <w:spacing w:line="360" w:lineRule="auto"/>
        <w:ind w:firstLine="709"/>
        <w:jc w:val="both"/>
        <w:rPr>
          <w:color w:val="000000"/>
          <w:spacing w:val="5"/>
          <w:sz w:val="28"/>
          <w:szCs w:val="28"/>
        </w:rPr>
      </w:pPr>
      <w:r w:rsidRPr="00A92921">
        <w:rPr>
          <w:color w:val="000000"/>
          <w:spacing w:val="5"/>
          <w:sz w:val="28"/>
          <w:szCs w:val="28"/>
        </w:rPr>
        <w:t>Итоги функционирования МЕРК</w:t>
      </w:r>
      <w:r w:rsidR="00016140" w:rsidRPr="00A92921">
        <w:rPr>
          <w:color w:val="000000"/>
          <w:spacing w:val="5"/>
          <w:sz w:val="28"/>
          <w:szCs w:val="28"/>
        </w:rPr>
        <w:t>О</w:t>
      </w:r>
      <w:r w:rsidRPr="00A92921">
        <w:rPr>
          <w:color w:val="000000"/>
          <w:spacing w:val="5"/>
          <w:sz w:val="28"/>
          <w:szCs w:val="28"/>
        </w:rPr>
        <w:t xml:space="preserve">СУР свидетельствуют об </w:t>
      </w:r>
      <w:r w:rsidRPr="00A92921">
        <w:rPr>
          <w:color w:val="000000"/>
          <w:spacing w:val="1"/>
          <w:sz w:val="28"/>
          <w:szCs w:val="28"/>
        </w:rPr>
        <w:t xml:space="preserve">определенных успехах интеграционной группировки, несмотря </w:t>
      </w:r>
      <w:r w:rsidR="001A6B9B" w:rsidRPr="00A92921">
        <w:rPr>
          <w:color w:val="000000"/>
          <w:spacing w:val="1"/>
          <w:sz w:val="28"/>
          <w:szCs w:val="28"/>
        </w:rPr>
        <w:t>н</w:t>
      </w:r>
      <w:r w:rsidRPr="00A92921">
        <w:rPr>
          <w:color w:val="000000"/>
          <w:spacing w:val="1"/>
          <w:sz w:val="28"/>
          <w:szCs w:val="28"/>
        </w:rPr>
        <w:t xml:space="preserve">а </w:t>
      </w:r>
      <w:r w:rsidR="00016140" w:rsidRPr="00A92921">
        <w:rPr>
          <w:color w:val="000000"/>
          <w:spacing w:val="1"/>
          <w:sz w:val="28"/>
          <w:szCs w:val="28"/>
        </w:rPr>
        <w:t>н</w:t>
      </w:r>
      <w:r w:rsidRPr="00A92921">
        <w:rPr>
          <w:color w:val="000000"/>
          <w:spacing w:val="3"/>
          <w:sz w:val="28"/>
          <w:szCs w:val="28"/>
        </w:rPr>
        <w:t>езавершенность становления таможенного союза. Объем внут</w:t>
      </w:r>
      <w:r w:rsidR="00016140" w:rsidRPr="00A92921">
        <w:rPr>
          <w:color w:val="000000"/>
          <w:spacing w:val="3"/>
          <w:sz w:val="28"/>
          <w:szCs w:val="28"/>
        </w:rPr>
        <w:t>ри</w:t>
      </w:r>
      <w:r w:rsidRPr="00A92921">
        <w:rPr>
          <w:color w:val="000000"/>
          <w:spacing w:val="2"/>
          <w:sz w:val="28"/>
          <w:szCs w:val="28"/>
        </w:rPr>
        <w:t>блокового экспорта в 1991</w:t>
      </w:r>
      <w:r w:rsidR="00DF18E0" w:rsidRPr="00A92921">
        <w:rPr>
          <w:color w:val="000000"/>
          <w:spacing w:val="-2"/>
          <w:sz w:val="28"/>
          <w:szCs w:val="28"/>
        </w:rPr>
        <w:t>–</w:t>
      </w:r>
      <w:r w:rsidR="000261AD">
        <w:rPr>
          <w:color w:val="000000"/>
          <w:spacing w:val="2"/>
          <w:sz w:val="28"/>
          <w:szCs w:val="28"/>
        </w:rPr>
        <w:t>2007</w:t>
      </w:r>
      <w:r w:rsidRPr="00A92921">
        <w:rPr>
          <w:color w:val="000000"/>
          <w:spacing w:val="2"/>
          <w:sz w:val="28"/>
          <w:szCs w:val="28"/>
        </w:rPr>
        <w:t xml:space="preserve"> гг. увеличился </w:t>
      </w:r>
      <w:r w:rsidR="00F80F95">
        <w:rPr>
          <w:color w:val="000000"/>
          <w:spacing w:val="2"/>
          <w:sz w:val="28"/>
          <w:szCs w:val="28"/>
        </w:rPr>
        <w:t>с 5,1 до 1</w:t>
      </w:r>
      <w:r w:rsidR="000261AD">
        <w:rPr>
          <w:color w:val="000000"/>
          <w:spacing w:val="2"/>
          <w:sz w:val="28"/>
          <w:szCs w:val="28"/>
        </w:rPr>
        <w:t>3</w:t>
      </w:r>
      <w:r w:rsidR="00F80F95">
        <w:rPr>
          <w:color w:val="000000"/>
          <w:spacing w:val="2"/>
          <w:sz w:val="28"/>
          <w:szCs w:val="28"/>
        </w:rPr>
        <w:t>,6 млрд долл.</w:t>
      </w:r>
      <w:r w:rsidRPr="00A92921">
        <w:rPr>
          <w:color w:val="000000"/>
          <w:spacing w:val="1"/>
          <w:sz w:val="28"/>
          <w:szCs w:val="28"/>
        </w:rPr>
        <w:t>,</w:t>
      </w:r>
      <w:r w:rsidR="00F80F95">
        <w:rPr>
          <w:color w:val="000000"/>
          <w:spacing w:val="1"/>
          <w:sz w:val="28"/>
          <w:szCs w:val="28"/>
        </w:rPr>
        <w:t xml:space="preserve"> то есть более чем в двое, и составил почти половину экспорта стран Латинской Америки и Карибского бассейна.</w:t>
      </w:r>
      <w:r w:rsidRPr="00A92921">
        <w:rPr>
          <w:color w:val="000000"/>
          <w:spacing w:val="1"/>
          <w:sz w:val="28"/>
          <w:szCs w:val="28"/>
        </w:rPr>
        <w:t xml:space="preserve"> </w:t>
      </w:r>
      <w:r w:rsidR="00F80F95">
        <w:rPr>
          <w:color w:val="000000"/>
          <w:spacing w:val="1"/>
          <w:sz w:val="28"/>
          <w:szCs w:val="28"/>
        </w:rPr>
        <w:t>Доля внутризональной</w:t>
      </w:r>
      <w:r w:rsidR="00D55510">
        <w:rPr>
          <w:color w:val="000000"/>
          <w:spacing w:val="1"/>
          <w:sz w:val="28"/>
          <w:szCs w:val="28"/>
        </w:rPr>
        <w:t xml:space="preserve"> торговли в товарообороте стран </w:t>
      </w:r>
      <w:r w:rsidR="00F80F95">
        <w:rPr>
          <w:color w:val="000000"/>
          <w:spacing w:val="1"/>
          <w:sz w:val="28"/>
          <w:szCs w:val="28"/>
        </w:rPr>
        <w:t>МЕРКОСУР</w:t>
      </w:r>
      <w:r w:rsidR="00D55510">
        <w:rPr>
          <w:color w:val="000000"/>
          <w:spacing w:val="1"/>
          <w:sz w:val="28"/>
          <w:szCs w:val="28"/>
        </w:rPr>
        <w:t xml:space="preserve"> со всем миром в 200</w:t>
      </w:r>
      <w:r w:rsidR="000261AD">
        <w:rPr>
          <w:color w:val="000000"/>
          <w:spacing w:val="1"/>
          <w:sz w:val="28"/>
          <w:szCs w:val="28"/>
        </w:rPr>
        <w:t>7</w:t>
      </w:r>
      <w:r w:rsidR="00D55510">
        <w:rPr>
          <w:color w:val="000000"/>
          <w:spacing w:val="1"/>
          <w:sz w:val="28"/>
          <w:szCs w:val="28"/>
        </w:rPr>
        <w:t xml:space="preserve"> г. повысилась до 16,</w:t>
      </w:r>
      <w:r w:rsidR="000261AD">
        <w:rPr>
          <w:color w:val="000000"/>
          <w:spacing w:val="1"/>
          <w:sz w:val="28"/>
          <w:szCs w:val="28"/>
        </w:rPr>
        <w:t>5</w:t>
      </w:r>
      <w:r w:rsidR="00D55510">
        <w:rPr>
          <w:color w:val="000000"/>
          <w:spacing w:val="1"/>
          <w:sz w:val="28"/>
          <w:szCs w:val="28"/>
        </w:rPr>
        <w:t>%, в 1990 г. этот показатель составлял 10,1%.</w:t>
      </w:r>
    </w:p>
    <w:p w:rsidR="00D55510" w:rsidRDefault="00F82559" w:rsidP="00D55510">
      <w:pPr>
        <w:shd w:val="clear" w:color="auto" w:fill="FFFFFF"/>
        <w:tabs>
          <w:tab w:val="left" w:pos="3773"/>
          <w:tab w:val="left" w:pos="4464"/>
        </w:tabs>
        <w:spacing w:line="360" w:lineRule="auto"/>
        <w:ind w:firstLine="709"/>
        <w:jc w:val="both"/>
        <w:rPr>
          <w:color w:val="000000"/>
          <w:spacing w:val="5"/>
          <w:sz w:val="28"/>
          <w:szCs w:val="28"/>
        </w:rPr>
      </w:pPr>
      <w:r>
        <w:rPr>
          <w:color w:val="000000"/>
          <w:spacing w:val="5"/>
          <w:sz w:val="28"/>
          <w:szCs w:val="28"/>
        </w:rPr>
        <w:t xml:space="preserve">МЕРКОСУР оказал положительное воздействие на </w:t>
      </w:r>
      <w:r w:rsidR="00F80F95">
        <w:rPr>
          <w:color w:val="000000"/>
          <w:spacing w:val="5"/>
          <w:sz w:val="28"/>
          <w:szCs w:val="28"/>
        </w:rPr>
        <w:t>качественные</w:t>
      </w:r>
      <w:r>
        <w:rPr>
          <w:color w:val="000000"/>
          <w:spacing w:val="5"/>
          <w:sz w:val="28"/>
          <w:szCs w:val="28"/>
        </w:rPr>
        <w:t xml:space="preserve"> показатели внешней торговли стран-членов, способствовал росту </w:t>
      </w:r>
      <w:r w:rsidR="00F80F95">
        <w:rPr>
          <w:color w:val="000000"/>
          <w:spacing w:val="5"/>
          <w:sz w:val="28"/>
          <w:szCs w:val="28"/>
        </w:rPr>
        <w:t>промышленного экспорта. 70% бразильских предпринимателей ведут деятельность в рамках блока. Аргентина реализует 30% своего экспорта (против 17% в 1991 г.), Уругвай и Парагвай – более 50%. Значительное развитие получила кооперация на уровне отдельных фирм и предприятий.</w:t>
      </w:r>
      <w:r w:rsidR="00D55510">
        <w:rPr>
          <w:color w:val="000000"/>
          <w:spacing w:val="5"/>
          <w:sz w:val="28"/>
          <w:szCs w:val="28"/>
        </w:rPr>
        <w:t xml:space="preserve"> В этот процесс вовлечены крупнейшие аргентинские и бразильские объединения «Групо Архентино» и Групо Бразил». Кооперация и сотрудничество особенно распространены в машиностр</w:t>
      </w:r>
      <w:r w:rsidR="00841A45">
        <w:rPr>
          <w:color w:val="000000"/>
          <w:spacing w:val="5"/>
          <w:sz w:val="28"/>
          <w:szCs w:val="28"/>
        </w:rPr>
        <w:t>оении, металлургии и энергетики</w:t>
      </w:r>
      <w:r w:rsidR="00D55510">
        <w:rPr>
          <w:color w:val="000000"/>
          <w:spacing w:val="5"/>
          <w:sz w:val="28"/>
          <w:szCs w:val="28"/>
        </w:rPr>
        <w:t>.</w:t>
      </w:r>
    </w:p>
    <w:p w:rsidR="00975B6A" w:rsidRPr="00A92921" w:rsidRDefault="00975B6A" w:rsidP="00975B6A">
      <w:pPr>
        <w:shd w:val="clear" w:color="auto" w:fill="FFFFFF"/>
        <w:spacing w:line="360" w:lineRule="auto"/>
        <w:ind w:firstLine="709"/>
        <w:jc w:val="both"/>
        <w:rPr>
          <w:sz w:val="28"/>
          <w:szCs w:val="28"/>
        </w:rPr>
      </w:pPr>
      <w:r w:rsidRPr="00A92921">
        <w:rPr>
          <w:color w:val="000000"/>
          <w:spacing w:val="3"/>
          <w:sz w:val="28"/>
          <w:szCs w:val="28"/>
        </w:rPr>
        <w:t xml:space="preserve">Интеграционные процессы в МЕРКОСУР </w:t>
      </w:r>
      <w:r w:rsidR="00AA14C8" w:rsidRPr="00A92921">
        <w:rPr>
          <w:color w:val="000000"/>
          <w:spacing w:val="3"/>
          <w:sz w:val="28"/>
          <w:szCs w:val="28"/>
        </w:rPr>
        <w:t xml:space="preserve">сталкиваются с проблемами, которые тормозят развитие практически всех интеграционных объединений </w:t>
      </w:r>
      <w:r w:rsidRPr="00A92921">
        <w:rPr>
          <w:color w:val="000000"/>
          <w:spacing w:val="3"/>
          <w:sz w:val="28"/>
          <w:szCs w:val="28"/>
        </w:rPr>
        <w:t>развиваю</w:t>
      </w:r>
      <w:r w:rsidR="00AA14C8" w:rsidRPr="00A92921">
        <w:rPr>
          <w:color w:val="000000"/>
          <w:spacing w:val="3"/>
          <w:sz w:val="28"/>
          <w:szCs w:val="28"/>
        </w:rPr>
        <w:t>щихся</w:t>
      </w:r>
      <w:r w:rsidRPr="00A92921">
        <w:rPr>
          <w:color w:val="000000"/>
          <w:spacing w:val="3"/>
          <w:sz w:val="28"/>
          <w:szCs w:val="28"/>
        </w:rPr>
        <w:t xml:space="preserve"> стран. </w:t>
      </w:r>
      <w:r w:rsidR="00AA14C8" w:rsidRPr="00A92921">
        <w:rPr>
          <w:color w:val="000000"/>
          <w:spacing w:val="3"/>
          <w:sz w:val="28"/>
          <w:szCs w:val="28"/>
        </w:rPr>
        <w:t>Главные из них – это разновидность стран</w:t>
      </w:r>
      <w:r w:rsidR="00FF5C4B" w:rsidRPr="00A92921">
        <w:rPr>
          <w:color w:val="000000"/>
          <w:spacing w:val="3"/>
          <w:sz w:val="28"/>
          <w:szCs w:val="28"/>
        </w:rPr>
        <w:t>-</w:t>
      </w:r>
      <w:r w:rsidR="00AA14C8" w:rsidRPr="00A92921">
        <w:rPr>
          <w:color w:val="000000"/>
          <w:spacing w:val="3"/>
          <w:sz w:val="28"/>
          <w:szCs w:val="28"/>
        </w:rPr>
        <w:t>участниц и относительно низкий уровень их экономического развития. О</w:t>
      </w:r>
      <w:r w:rsidRPr="00A92921">
        <w:rPr>
          <w:color w:val="000000"/>
          <w:spacing w:val="4"/>
          <w:sz w:val="28"/>
          <w:szCs w:val="28"/>
        </w:rPr>
        <w:t xml:space="preserve">ни не сумели прийти к согласию о полной отмене тарифов </w:t>
      </w:r>
      <w:r w:rsidR="00016140" w:rsidRPr="00A92921">
        <w:rPr>
          <w:color w:val="000000"/>
          <w:spacing w:val="4"/>
          <w:sz w:val="28"/>
          <w:szCs w:val="28"/>
        </w:rPr>
        <w:t>во</w:t>
      </w:r>
      <w:r w:rsidRPr="00A92921">
        <w:rPr>
          <w:color w:val="000000"/>
          <w:spacing w:val="4"/>
          <w:sz w:val="28"/>
          <w:szCs w:val="28"/>
        </w:rPr>
        <w:t xml:space="preserve"> </w:t>
      </w:r>
      <w:r w:rsidRPr="00A92921">
        <w:rPr>
          <w:color w:val="000000"/>
          <w:spacing w:val="2"/>
          <w:sz w:val="28"/>
          <w:szCs w:val="28"/>
        </w:rPr>
        <w:t>вну</w:t>
      </w:r>
      <w:r w:rsidR="00016140" w:rsidRPr="00A92921">
        <w:rPr>
          <w:color w:val="000000"/>
          <w:spacing w:val="2"/>
          <w:sz w:val="28"/>
          <w:szCs w:val="28"/>
        </w:rPr>
        <w:t>т</w:t>
      </w:r>
      <w:r w:rsidRPr="00A92921">
        <w:rPr>
          <w:color w:val="000000"/>
          <w:spacing w:val="2"/>
          <w:sz w:val="28"/>
          <w:szCs w:val="28"/>
        </w:rPr>
        <w:t>рирегиональной торговле к первоначально намеченному сро</w:t>
      </w:r>
      <w:r w:rsidRPr="00A92921">
        <w:rPr>
          <w:color w:val="000000"/>
          <w:spacing w:val="1"/>
          <w:sz w:val="28"/>
          <w:szCs w:val="28"/>
        </w:rPr>
        <w:t xml:space="preserve">ку </w:t>
      </w:r>
      <w:r w:rsidR="00016140" w:rsidRPr="00A92921">
        <w:rPr>
          <w:color w:val="000000"/>
          <w:spacing w:val="3"/>
          <w:sz w:val="28"/>
          <w:szCs w:val="28"/>
        </w:rPr>
        <w:t>–</w:t>
      </w:r>
      <w:r w:rsidRPr="00A92921">
        <w:rPr>
          <w:color w:val="000000"/>
          <w:spacing w:val="1"/>
          <w:sz w:val="28"/>
          <w:szCs w:val="28"/>
        </w:rPr>
        <w:t xml:space="preserve"> 1 января 1995 г. Не удалось также согласовать в установ</w:t>
      </w:r>
      <w:r w:rsidRPr="00A92921">
        <w:rPr>
          <w:color w:val="000000"/>
          <w:spacing w:val="2"/>
          <w:sz w:val="28"/>
          <w:szCs w:val="28"/>
        </w:rPr>
        <w:t>ленные сроки единые внешние тарифы на импорт товаров из тр</w:t>
      </w:r>
      <w:r w:rsidR="00016140" w:rsidRPr="00A92921">
        <w:rPr>
          <w:color w:val="000000"/>
          <w:spacing w:val="2"/>
          <w:sz w:val="28"/>
          <w:szCs w:val="28"/>
        </w:rPr>
        <w:t>е</w:t>
      </w:r>
      <w:r w:rsidRPr="00A92921">
        <w:rPr>
          <w:color w:val="000000"/>
          <w:spacing w:val="3"/>
          <w:sz w:val="28"/>
          <w:szCs w:val="28"/>
        </w:rPr>
        <w:t xml:space="preserve">тьих стран. </w:t>
      </w:r>
    </w:p>
    <w:p w:rsidR="005F251C" w:rsidRPr="0029597D" w:rsidRDefault="00975B6A" w:rsidP="0029597D">
      <w:pPr>
        <w:shd w:val="clear" w:color="auto" w:fill="FFFFFF"/>
        <w:spacing w:line="360" w:lineRule="auto"/>
        <w:ind w:firstLine="709"/>
        <w:jc w:val="both"/>
        <w:rPr>
          <w:i/>
          <w:iCs/>
          <w:color w:val="000000"/>
          <w:spacing w:val="-1"/>
          <w:sz w:val="28"/>
          <w:szCs w:val="28"/>
        </w:rPr>
      </w:pPr>
      <w:r w:rsidRPr="00A92921">
        <w:rPr>
          <w:color w:val="000000"/>
          <w:spacing w:val="6"/>
          <w:sz w:val="28"/>
          <w:szCs w:val="28"/>
        </w:rPr>
        <w:t xml:space="preserve">Перспективы МЕРКОСУР южноамериканские аналитики </w:t>
      </w:r>
      <w:r w:rsidRPr="00A92921">
        <w:rPr>
          <w:color w:val="000000"/>
          <w:spacing w:val="5"/>
          <w:sz w:val="28"/>
          <w:szCs w:val="28"/>
        </w:rPr>
        <w:t xml:space="preserve">оценивают как благоприятные. На пути дальнейшего развития </w:t>
      </w:r>
      <w:r w:rsidRPr="00A92921">
        <w:rPr>
          <w:color w:val="000000"/>
          <w:spacing w:val="4"/>
          <w:sz w:val="28"/>
          <w:szCs w:val="28"/>
        </w:rPr>
        <w:t>странам</w:t>
      </w:r>
      <w:r w:rsidR="00FF5C4B" w:rsidRPr="00A92921">
        <w:rPr>
          <w:color w:val="000000"/>
          <w:spacing w:val="4"/>
          <w:sz w:val="28"/>
          <w:szCs w:val="28"/>
        </w:rPr>
        <w:t>-</w:t>
      </w:r>
      <w:r w:rsidRPr="00A92921">
        <w:rPr>
          <w:color w:val="000000"/>
          <w:spacing w:val="4"/>
          <w:sz w:val="28"/>
          <w:szCs w:val="28"/>
        </w:rPr>
        <w:t xml:space="preserve">участницам этой группировки предстоит преодолеть </w:t>
      </w:r>
      <w:r w:rsidRPr="00A92921">
        <w:rPr>
          <w:color w:val="000000"/>
          <w:spacing w:val="3"/>
          <w:sz w:val="28"/>
          <w:szCs w:val="28"/>
        </w:rPr>
        <w:t>существующие противоречия, значительную разницу в экономи</w:t>
      </w:r>
      <w:r w:rsidRPr="00A92921">
        <w:rPr>
          <w:color w:val="000000"/>
          <w:spacing w:val="2"/>
          <w:sz w:val="28"/>
          <w:szCs w:val="28"/>
        </w:rPr>
        <w:t xml:space="preserve">ческих потенциалах, найти оптимальные </w:t>
      </w:r>
      <w:r w:rsidRPr="00841A45">
        <w:rPr>
          <w:color w:val="000000"/>
          <w:spacing w:val="2"/>
          <w:sz w:val="27"/>
          <w:szCs w:val="27"/>
        </w:rPr>
        <w:t>сочетания рыночных</w:t>
      </w:r>
      <w:r w:rsidR="00464EEB" w:rsidRPr="00841A45">
        <w:rPr>
          <w:color w:val="000000"/>
          <w:spacing w:val="2"/>
          <w:sz w:val="27"/>
          <w:szCs w:val="27"/>
        </w:rPr>
        <w:t xml:space="preserve"> </w:t>
      </w:r>
      <w:r w:rsidRPr="00841A45">
        <w:rPr>
          <w:color w:val="000000"/>
          <w:spacing w:val="2"/>
          <w:sz w:val="27"/>
          <w:szCs w:val="27"/>
        </w:rPr>
        <w:t>ме</w:t>
      </w:r>
      <w:r w:rsidRPr="00841A45">
        <w:rPr>
          <w:color w:val="000000"/>
          <w:spacing w:val="3"/>
          <w:sz w:val="27"/>
          <w:szCs w:val="27"/>
        </w:rPr>
        <w:t>ханизмов с регулирующей ролью государства в условиях специфики латиноамериканского региона</w:t>
      </w:r>
      <w:r w:rsidR="00423AA9" w:rsidRPr="00841A45">
        <w:rPr>
          <w:i/>
          <w:iCs/>
          <w:color w:val="000000"/>
          <w:spacing w:val="-1"/>
          <w:sz w:val="27"/>
          <w:szCs w:val="27"/>
        </w:rPr>
        <w:t>.</w:t>
      </w:r>
      <w:bookmarkStart w:id="72" w:name="_Toc181755713"/>
      <w:bookmarkStart w:id="73" w:name="_Toc183767007"/>
      <w:bookmarkStart w:id="74" w:name="_Toc183954195"/>
      <w:bookmarkStart w:id="75" w:name="_Toc184037884"/>
      <w:bookmarkStart w:id="76" w:name="_Toc184038112"/>
      <w:bookmarkStart w:id="77" w:name="_Toc184038219"/>
      <w:bookmarkStart w:id="78" w:name="_Toc184038258"/>
      <w:bookmarkStart w:id="79" w:name="_Toc184038510"/>
      <w:bookmarkStart w:id="80" w:name="_Toc197163491"/>
      <w:bookmarkStart w:id="81" w:name="_Toc197165196"/>
      <w:bookmarkStart w:id="82" w:name="_Toc198895032"/>
    </w:p>
    <w:p w:rsidR="003926A8" w:rsidRDefault="00BC146F" w:rsidP="005F251C">
      <w:pPr>
        <w:pStyle w:val="1"/>
        <w:spacing w:before="0" w:after="0" w:line="360" w:lineRule="auto"/>
        <w:jc w:val="center"/>
        <w:rPr>
          <w:sz w:val="27"/>
          <w:szCs w:val="27"/>
        </w:rPr>
      </w:pPr>
      <w:bookmarkStart w:id="83" w:name="_Toc278739519"/>
      <w:r w:rsidRPr="00C708B5">
        <w:rPr>
          <w:sz w:val="27"/>
          <w:szCs w:val="27"/>
        </w:rPr>
        <w:t>З</w:t>
      </w:r>
      <w:r w:rsidR="003926A8" w:rsidRPr="00C708B5">
        <w:rPr>
          <w:sz w:val="27"/>
          <w:szCs w:val="27"/>
        </w:rPr>
        <w:t>аключение</w:t>
      </w:r>
      <w:bookmarkEnd w:id="61"/>
      <w:bookmarkEnd w:id="62"/>
      <w:bookmarkEnd w:id="63"/>
      <w:bookmarkEnd w:id="64"/>
      <w:bookmarkEnd w:id="65"/>
      <w:bookmarkEnd w:id="66"/>
      <w:bookmarkEnd w:id="72"/>
      <w:bookmarkEnd w:id="73"/>
      <w:bookmarkEnd w:id="74"/>
      <w:bookmarkEnd w:id="75"/>
      <w:bookmarkEnd w:id="76"/>
      <w:bookmarkEnd w:id="77"/>
      <w:bookmarkEnd w:id="78"/>
      <w:bookmarkEnd w:id="79"/>
      <w:bookmarkEnd w:id="80"/>
      <w:bookmarkEnd w:id="81"/>
      <w:bookmarkEnd w:id="82"/>
      <w:bookmarkEnd w:id="83"/>
    </w:p>
    <w:p w:rsidR="0029597D" w:rsidRPr="0029597D" w:rsidRDefault="0029597D" w:rsidP="0029597D"/>
    <w:p w:rsidR="002D7E25" w:rsidRPr="00841A45" w:rsidRDefault="001F3F11" w:rsidP="001F3F11">
      <w:pPr>
        <w:shd w:val="clear" w:color="auto" w:fill="FFFFFF"/>
        <w:spacing w:line="360" w:lineRule="auto"/>
        <w:ind w:firstLine="709"/>
        <w:jc w:val="both"/>
        <w:rPr>
          <w:color w:val="000000"/>
          <w:spacing w:val="1"/>
          <w:sz w:val="27"/>
          <w:szCs w:val="27"/>
        </w:rPr>
      </w:pPr>
      <w:r w:rsidRPr="00841A45">
        <w:rPr>
          <w:color w:val="000000"/>
          <w:spacing w:val="1"/>
          <w:sz w:val="27"/>
          <w:szCs w:val="27"/>
        </w:rPr>
        <w:t xml:space="preserve">В </w:t>
      </w:r>
      <w:r w:rsidR="007C6520" w:rsidRPr="00841A45">
        <w:rPr>
          <w:color w:val="000000"/>
          <w:spacing w:val="1"/>
          <w:sz w:val="27"/>
          <w:szCs w:val="27"/>
        </w:rPr>
        <w:t xml:space="preserve">начале </w:t>
      </w:r>
      <w:r w:rsidRPr="00841A45">
        <w:rPr>
          <w:color w:val="000000"/>
          <w:spacing w:val="1"/>
          <w:sz w:val="27"/>
          <w:szCs w:val="27"/>
          <w:lang w:val="en-US"/>
        </w:rPr>
        <w:t>XX</w:t>
      </w:r>
      <w:r w:rsidR="007C6520" w:rsidRPr="00841A45">
        <w:rPr>
          <w:color w:val="000000"/>
          <w:spacing w:val="1"/>
          <w:sz w:val="27"/>
          <w:szCs w:val="27"/>
          <w:lang w:val="en-US"/>
        </w:rPr>
        <w:t>I</w:t>
      </w:r>
      <w:r w:rsidRPr="00841A45">
        <w:rPr>
          <w:color w:val="000000"/>
          <w:spacing w:val="1"/>
          <w:sz w:val="27"/>
          <w:szCs w:val="27"/>
        </w:rPr>
        <w:t xml:space="preserve"> в. </w:t>
      </w:r>
      <w:r w:rsidR="002D7E25" w:rsidRPr="00841A45">
        <w:rPr>
          <w:color w:val="000000"/>
          <w:spacing w:val="1"/>
          <w:sz w:val="27"/>
          <w:szCs w:val="27"/>
        </w:rPr>
        <w:t xml:space="preserve">международная экономическая интеграция </w:t>
      </w:r>
      <w:r w:rsidRPr="00841A45">
        <w:rPr>
          <w:color w:val="000000"/>
          <w:spacing w:val="1"/>
          <w:sz w:val="27"/>
          <w:szCs w:val="27"/>
        </w:rPr>
        <w:t>стала мощным инструментом ускоренного раз</w:t>
      </w:r>
      <w:r w:rsidRPr="00841A45">
        <w:rPr>
          <w:color w:val="000000"/>
          <w:spacing w:val="4"/>
          <w:sz w:val="27"/>
          <w:szCs w:val="27"/>
        </w:rPr>
        <w:t>вития региональных экономик и повышения конкурентоспособ</w:t>
      </w:r>
      <w:r w:rsidRPr="00841A45">
        <w:rPr>
          <w:color w:val="000000"/>
          <w:spacing w:val="3"/>
          <w:sz w:val="27"/>
          <w:szCs w:val="27"/>
        </w:rPr>
        <w:t>ности на мировом рынке стран</w:t>
      </w:r>
      <w:r w:rsidRPr="00841A45">
        <w:rPr>
          <w:color w:val="000000"/>
          <w:spacing w:val="4"/>
          <w:sz w:val="27"/>
          <w:szCs w:val="27"/>
        </w:rPr>
        <w:t>–</w:t>
      </w:r>
      <w:r w:rsidR="007C6520" w:rsidRPr="00841A45">
        <w:rPr>
          <w:color w:val="000000"/>
          <w:spacing w:val="4"/>
          <w:sz w:val="27"/>
          <w:szCs w:val="27"/>
        </w:rPr>
        <w:t>участниц</w:t>
      </w:r>
      <w:r w:rsidRPr="00841A45">
        <w:rPr>
          <w:color w:val="000000"/>
          <w:spacing w:val="3"/>
          <w:sz w:val="27"/>
          <w:szCs w:val="27"/>
        </w:rPr>
        <w:t xml:space="preserve"> интеграционных груп</w:t>
      </w:r>
      <w:r w:rsidRPr="00841A45">
        <w:rPr>
          <w:color w:val="000000"/>
          <w:spacing w:val="1"/>
          <w:sz w:val="27"/>
          <w:szCs w:val="27"/>
        </w:rPr>
        <w:t>пировок.</w:t>
      </w:r>
    </w:p>
    <w:p w:rsidR="00635517" w:rsidRPr="00841A45" w:rsidRDefault="00635517" w:rsidP="00635517">
      <w:pPr>
        <w:shd w:val="clear" w:color="auto" w:fill="FFFFFF"/>
        <w:spacing w:line="360" w:lineRule="auto"/>
        <w:ind w:firstLine="709"/>
        <w:jc w:val="both"/>
        <w:rPr>
          <w:sz w:val="27"/>
          <w:szCs w:val="27"/>
        </w:rPr>
      </w:pPr>
      <w:r w:rsidRPr="00841A45">
        <w:rPr>
          <w:color w:val="000000"/>
          <w:spacing w:val="-4"/>
          <w:sz w:val="27"/>
          <w:szCs w:val="27"/>
        </w:rPr>
        <w:t>Дальнейшее развитие и совершенствование форм международной экономической интеграции (зоны</w:t>
      </w:r>
      <w:r w:rsidRPr="00841A45">
        <w:rPr>
          <w:color w:val="000000"/>
          <w:spacing w:val="7"/>
          <w:sz w:val="27"/>
          <w:szCs w:val="27"/>
        </w:rPr>
        <w:t xml:space="preserve"> свободной торговли, таможенного союза, общего рынка</w:t>
      </w:r>
      <w:r w:rsidR="00C708B5" w:rsidRPr="00841A45">
        <w:rPr>
          <w:color w:val="000000"/>
          <w:spacing w:val="7"/>
          <w:sz w:val="27"/>
          <w:szCs w:val="27"/>
        </w:rPr>
        <w:t>,</w:t>
      </w:r>
      <w:r w:rsidRPr="00841A45">
        <w:rPr>
          <w:color w:val="000000"/>
          <w:spacing w:val="7"/>
          <w:sz w:val="27"/>
          <w:szCs w:val="27"/>
        </w:rPr>
        <w:t xml:space="preserve"> экономического и валютного союза), </w:t>
      </w:r>
      <w:r w:rsidRPr="00841A45">
        <w:rPr>
          <w:color w:val="000000"/>
          <w:spacing w:val="-4"/>
          <w:sz w:val="27"/>
          <w:szCs w:val="27"/>
        </w:rPr>
        <w:t xml:space="preserve">возможно, приведет к </w:t>
      </w:r>
      <w:r w:rsidR="001D7D3C" w:rsidRPr="00841A45">
        <w:rPr>
          <w:color w:val="000000"/>
          <w:spacing w:val="-4"/>
          <w:sz w:val="27"/>
          <w:szCs w:val="27"/>
        </w:rPr>
        <w:t xml:space="preserve">образованию </w:t>
      </w:r>
      <w:r w:rsidRPr="00841A45">
        <w:rPr>
          <w:color w:val="000000"/>
          <w:spacing w:val="-4"/>
          <w:sz w:val="27"/>
          <w:szCs w:val="27"/>
        </w:rPr>
        <w:t>политическо</w:t>
      </w:r>
      <w:r w:rsidR="001D7D3C" w:rsidRPr="00841A45">
        <w:rPr>
          <w:color w:val="000000"/>
          <w:spacing w:val="-4"/>
          <w:sz w:val="27"/>
          <w:szCs w:val="27"/>
        </w:rPr>
        <w:t>го</w:t>
      </w:r>
      <w:r w:rsidRPr="00841A45">
        <w:rPr>
          <w:color w:val="000000"/>
          <w:spacing w:val="-4"/>
          <w:sz w:val="27"/>
          <w:szCs w:val="27"/>
        </w:rPr>
        <w:t xml:space="preserve"> союз</w:t>
      </w:r>
      <w:r w:rsidR="001D7D3C" w:rsidRPr="00841A45">
        <w:rPr>
          <w:color w:val="000000"/>
          <w:spacing w:val="-4"/>
          <w:sz w:val="27"/>
          <w:szCs w:val="27"/>
        </w:rPr>
        <w:t>а</w:t>
      </w:r>
      <w:r w:rsidR="00C708B5" w:rsidRPr="00841A45">
        <w:rPr>
          <w:color w:val="000000"/>
          <w:spacing w:val="-4"/>
          <w:sz w:val="27"/>
          <w:szCs w:val="27"/>
        </w:rPr>
        <w:t>. И</w:t>
      </w:r>
      <w:r w:rsidRPr="00841A45">
        <w:rPr>
          <w:color w:val="000000"/>
          <w:spacing w:val="-4"/>
          <w:sz w:val="27"/>
          <w:szCs w:val="27"/>
        </w:rPr>
        <w:t>нтеграционно</w:t>
      </w:r>
      <w:r w:rsidR="00C708B5" w:rsidRPr="00841A45">
        <w:rPr>
          <w:color w:val="000000"/>
          <w:spacing w:val="-4"/>
          <w:sz w:val="27"/>
          <w:szCs w:val="27"/>
        </w:rPr>
        <w:t>е</w:t>
      </w:r>
      <w:r w:rsidRPr="00841A45">
        <w:rPr>
          <w:color w:val="000000"/>
          <w:spacing w:val="-4"/>
          <w:sz w:val="27"/>
          <w:szCs w:val="27"/>
        </w:rPr>
        <w:t xml:space="preserve"> объединени</w:t>
      </w:r>
      <w:r w:rsidR="00C708B5" w:rsidRPr="00841A45">
        <w:rPr>
          <w:color w:val="000000"/>
          <w:spacing w:val="-4"/>
          <w:sz w:val="27"/>
          <w:szCs w:val="27"/>
        </w:rPr>
        <w:t>е превратится</w:t>
      </w:r>
      <w:r w:rsidRPr="00841A45">
        <w:rPr>
          <w:color w:val="000000"/>
          <w:spacing w:val="-4"/>
          <w:sz w:val="27"/>
          <w:szCs w:val="27"/>
        </w:rPr>
        <w:t xml:space="preserve"> </w:t>
      </w:r>
      <w:r w:rsidRPr="00841A45">
        <w:rPr>
          <w:color w:val="000000"/>
          <w:spacing w:val="-5"/>
          <w:sz w:val="27"/>
          <w:szCs w:val="27"/>
        </w:rPr>
        <w:t xml:space="preserve">в конфедеративное государство со всеми вытекающими последствиями, </w:t>
      </w:r>
      <w:r w:rsidRPr="00841A45">
        <w:rPr>
          <w:color w:val="000000"/>
          <w:spacing w:val="-4"/>
          <w:sz w:val="27"/>
          <w:szCs w:val="27"/>
        </w:rPr>
        <w:t>включая образование центральных органов с еще большими полномо</w:t>
      </w:r>
      <w:r w:rsidRPr="00841A45">
        <w:rPr>
          <w:color w:val="000000"/>
          <w:spacing w:val="-3"/>
          <w:sz w:val="27"/>
          <w:szCs w:val="27"/>
        </w:rPr>
        <w:t>чиями и властью, чем наднациональные институты управлении.</w:t>
      </w:r>
    </w:p>
    <w:p w:rsidR="001F3F11" w:rsidRPr="00841A45" w:rsidRDefault="001F3F11" w:rsidP="001F3F11">
      <w:pPr>
        <w:shd w:val="clear" w:color="auto" w:fill="FFFFFF"/>
        <w:spacing w:line="360" w:lineRule="auto"/>
        <w:ind w:firstLine="709"/>
        <w:jc w:val="both"/>
        <w:rPr>
          <w:color w:val="000000"/>
          <w:spacing w:val="1"/>
          <w:sz w:val="27"/>
          <w:szCs w:val="27"/>
        </w:rPr>
      </w:pPr>
      <w:r w:rsidRPr="00841A45">
        <w:rPr>
          <w:color w:val="000000"/>
          <w:spacing w:val="2"/>
          <w:sz w:val="27"/>
          <w:szCs w:val="27"/>
        </w:rPr>
        <w:t xml:space="preserve">Получившая наибольшее </w:t>
      </w:r>
      <w:r w:rsidRPr="00841A45">
        <w:rPr>
          <w:color w:val="000000"/>
          <w:spacing w:val="4"/>
          <w:sz w:val="27"/>
          <w:szCs w:val="27"/>
        </w:rPr>
        <w:t>распространение региональная экономическая интеграция, воз</w:t>
      </w:r>
      <w:r w:rsidRPr="00841A45">
        <w:rPr>
          <w:color w:val="000000"/>
          <w:spacing w:val="3"/>
          <w:sz w:val="27"/>
          <w:szCs w:val="27"/>
        </w:rPr>
        <w:t>можно, в будущем станет начальной стадией глобальной интеграции, т</w:t>
      </w:r>
      <w:r w:rsidR="000B14E4" w:rsidRPr="00841A45">
        <w:rPr>
          <w:color w:val="000000"/>
          <w:spacing w:val="3"/>
          <w:sz w:val="27"/>
          <w:szCs w:val="27"/>
        </w:rPr>
        <w:t xml:space="preserve">о </w:t>
      </w:r>
      <w:r w:rsidRPr="00841A45">
        <w:rPr>
          <w:color w:val="000000"/>
          <w:spacing w:val="3"/>
          <w:sz w:val="27"/>
          <w:szCs w:val="27"/>
        </w:rPr>
        <w:t>е</w:t>
      </w:r>
      <w:r w:rsidR="000B14E4" w:rsidRPr="00841A45">
        <w:rPr>
          <w:color w:val="000000"/>
          <w:spacing w:val="3"/>
          <w:sz w:val="27"/>
          <w:szCs w:val="27"/>
        </w:rPr>
        <w:t>сть</w:t>
      </w:r>
      <w:r w:rsidRPr="00841A45">
        <w:rPr>
          <w:color w:val="000000"/>
          <w:spacing w:val="3"/>
          <w:sz w:val="27"/>
          <w:szCs w:val="27"/>
        </w:rPr>
        <w:t xml:space="preserve"> слияния региональных интеграционных объединений. </w:t>
      </w:r>
      <w:r w:rsidRPr="00841A45">
        <w:rPr>
          <w:color w:val="000000"/>
          <w:spacing w:val="2"/>
          <w:sz w:val="27"/>
          <w:szCs w:val="27"/>
        </w:rPr>
        <w:t>Так, обсуждается</w:t>
      </w:r>
      <w:r w:rsidR="000B14E4" w:rsidRPr="00841A45">
        <w:rPr>
          <w:color w:val="000000"/>
          <w:spacing w:val="2"/>
          <w:sz w:val="27"/>
          <w:szCs w:val="27"/>
        </w:rPr>
        <w:t xml:space="preserve"> идея создания з</w:t>
      </w:r>
      <w:r w:rsidRPr="00841A45">
        <w:rPr>
          <w:color w:val="000000"/>
          <w:spacing w:val="2"/>
          <w:sz w:val="27"/>
          <w:szCs w:val="27"/>
        </w:rPr>
        <w:t xml:space="preserve">оны свободной торговли на базе </w:t>
      </w:r>
      <w:r w:rsidR="00452770" w:rsidRPr="00841A45">
        <w:rPr>
          <w:color w:val="000000"/>
          <w:spacing w:val="2"/>
          <w:sz w:val="27"/>
          <w:szCs w:val="27"/>
        </w:rPr>
        <w:t xml:space="preserve">ЕС и </w:t>
      </w:r>
      <w:r w:rsidRPr="00841A45">
        <w:rPr>
          <w:color w:val="000000"/>
          <w:spacing w:val="1"/>
          <w:sz w:val="27"/>
          <w:szCs w:val="27"/>
        </w:rPr>
        <w:t>НАФТА.</w:t>
      </w:r>
    </w:p>
    <w:p w:rsidR="00635517" w:rsidRPr="00841A45" w:rsidRDefault="00A3303F" w:rsidP="00A3303F">
      <w:pPr>
        <w:spacing w:line="360" w:lineRule="auto"/>
        <w:ind w:firstLine="709"/>
        <w:jc w:val="both"/>
        <w:rPr>
          <w:sz w:val="27"/>
          <w:szCs w:val="27"/>
        </w:rPr>
      </w:pPr>
      <w:r w:rsidRPr="00841A45">
        <w:rPr>
          <w:sz w:val="27"/>
          <w:szCs w:val="27"/>
        </w:rPr>
        <w:t xml:space="preserve">Распространяющееся </w:t>
      </w:r>
      <w:r w:rsidR="0066793D" w:rsidRPr="00841A45">
        <w:rPr>
          <w:sz w:val="27"/>
          <w:szCs w:val="27"/>
        </w:rPr>
        <w:t>мнение</w:t>
      </w:r>
      <w:r w:rsidR="005A7913" w:rsidRPr="00841A45">
        <w:rPr>
          <w:sz w:val="27"/>
          <w:szCs w:val="27"/>
        </w:rPr>
        <w:t>, что создание</w:t>
      </w:r>
      <w:r w:rsidRPr="00841A45">
        <w:rPr>
          <w:sz w:val="27"/>
          <w:szCs w:val="27"/>
        </w:rPr>
        <w:t xml:space="preserve"> экономических союзов может привести к</w:t>
      </w:r>
      <w:r w:rsidR="005A7913" w:rsidRPr="00841A45">
        <w:rPr>
          <w:sz w:val="27"/>
          <w:szCs w:val="27"/>
        </w:rPr>
        <w:t xml:space="preserve"> </w:t>
      </w:r>
      <w:r w:rsidRPr="00841A45">
        <w:rPr>
          <w:sz w:val="27"/>
          <w:szCs w:val="27"/>
        </w:rPr>
        <w:t>тому, что в</w:t>
      </w:r>
      <w:r w:rsidR="005A7913" w:rsidRPr="00841A45">
        <w:rPr>
          <w:sz w:val="27"/>
          <w:szCs w:val="27"/>
        </w:rPr>
        <w:t xml:space="preserve"> будущем причастность к </w:t>
      </w:r>
      <w:r w:rsidRPr="00841A45">
        <w:rPr>
          <w:sz w:val="27"/>
          <w:szCs w:val="27"/>
        </w:rPr>
        <w:t xml:space="preserve">одному из них во </w:t>
      </w:r>
      <w:r w:rsidR="000B14E4" w:rsidRPr="00841A45">
        <w:rPr>
          <w:sz w:val="27"/>
          <w:szCs w:val="27"/>
        </w:rPr>
        <w:t>все</w:t>
      </w:r>
      <w:r w:rsidRPr="00841A45">
        <w:rPr>
          <w:sz w:val="27"/>
          <w:szCs w:val="27"/>
        </w:rPr>
        <w:t xml:space="preserve"> большей степени будет определять эффективность национальных экономик и</w:t>
      </w:r>
      <w:r w:rsidR="005A7913" w:rsidRPr="00841A45">
        <w:rPr>
          <w:sz w:val="27"/>
          <w:szCs w:val="27"/>
        </w:rPr>
        <w:t xml:space="preserve"> </w:t>
      </w:r>
      <w:r w:rsidRPr="00841A45">
        <w:rPr>
          <w:sz w:val="27"/>
          <w:szCs w:val="27"/>
        </w:rPr>
        <w:t>миров</w:t>
      </w:r>
      <w:r w:rsidR="005A7913" w:rsidRPr="00841A45">
        <w:rPr>
          <w:sz w:val="27"/>
          <w:szCs w:val="27"/>
        </w:rPr>
        <w:t>ой статус государств. Иногда да</w:t>
      </w:r>
      <w:r w:rsidRPr="00841A45">
        <w:rPr>
          <w:sz w:val="27"/>
          <w:szCs w:val="27"/>
        </w:rPr>
        <w:t>же высказывается опасение, что будущее мировое хозяйство может разделиться на небольшое число торговых группировок, замкнутых в</w:t>
      </w:r>
      <w:r w:rsidR="005A7913" w:rsidRPr="00841A45">
        <w:rPr>
          <w:sz w:val="27"/>
          <w:szCs w:val="27"/>
        </w:rPr>
        <w:t xml:space="preserve"> </w:t>
      </w:r>
      <w:r w:rsidRPr="00841A45">
        <w:rPr>
          <w:sz w:val="27"/>
          <w:szCs w:val="27"/>
        </w:rPr>
        <w:t>первую очередь на себя и</w:t>
      </w:r>
      <w:r w:rsidR="005A7913" w:rsidRPr="00841A45">
        <w:rPr>
          <w:sz w:val="27"/>
          <w:szCs w:val="27"/>
        </w:rPr>
        <w:t xml:space="preserve"> </w:t>
      </w:r>
      <w:r w:rsidRPr="00841A45">
        <w:rPr>
          <w:sz w:val="27"/>
          <w:szCs w:val="27"/>
        </w:rPr>
        <w:t>ведущих бесконечные экономические войны между собо</w:t>
      </w:r>
      <w:r w:rsidR="00635517" w:rsidRPr="00841A45">
        <w:rPr>
          <w:sz w:val="27"/>
          <w:szCs w:val="27"/>
        </w:rPr>
        <w:t>й. Но это крайняя точка зрения.</w:t>
      </w:r>
    </w:p>
    <w:p w:rsidR="00A3303F" w:rsidRPr="00841A45" w:rsidRDefault="00A3303F" w:rsidP="00A3303F">
      <w:pPr>
        <w:spacing w:line="360" w:lineRule="auto"/>
        <w:ind w:firstLine="709"/>
        <w:jc w:val="both"/>
        <w:rPr>
          <w:sz w:val="27"/>
          <w:szCs w:val="27"/>
        </w:rPr>
      </w:pPr>
      <w:r w:rsidRPr="00841A45">
        <w:rPr>
          <w:sz w:val="27"/>
          <w:szCs w:val="27"/>
        </w:rPr>
        <w:t>Высокая степень интернационализации хозяйственной жизни не позволит новым блокам замкнуться в</w:t>
      </w:r>
      <w:r w:rsidR="005A7913" w:rsidRPr="00841A45">
        <w:rPr>
          <w:sz w:val="27"/>
          <w:szCs w:val="27"/>
        </w:rPr>
        <w:t xml:space="preserve"> своей «</w:t>
      </w:r>
      <w:r w:rsidRPr="00841A45">
        <w:rPr>
          <w:sz w:val="27"/>
          <w:szCs w:val="27"/>
        </w:rPr>
        <w:t>скорлупе</w:t>
      </w:r>
      <w:r w:rsidR="005A7913" w:rsidRPr="00841A45">
        <w:rPr>
          <w:sz w:val="27"/>
          <w:szCs w:val="27"/>
        </w:rPr>
        <w:t>»</w:t>
      </w:r>
      <w:r w:rsidRPr="00841A45">
        <w:rPr>
          <w:sz w:val="27"/>
          <w:szCs w:val="27"/>
        </w:rPr>
        <w:t>. Верно, однако, и</w:t>
      </w:r>
      <w:r w:rsidR="005A7913" w:rsidRPr="00841A45">
        <w:rPr>
          <w:sz w:val="27"/>
          <w:szCs w:val="27"/>
        </w:rPr>
        <w:t xml:space="preserve"> </w:t>
      </w:r>
      <w:r w:rsidRPr="00841A45">
        <w:rPr>
          <w:sz w:val="27"/>
          <w:szCs w:val="27"/>
        </w:rPr>
        <w:t>то, что при таком раскладе выбор у</w:t>
      </w:r>
      <w:r w:rsidR="005A7913" w:rsidRPr="00841A45">
        <w:rPr>
          <w:sz w:val="27"/>
          <w:szCs w:val="27"/>
        </w:rPr>
        <w:t xml:space="preserve"> </w:t>
      </w:r>
      <w:r w:rsidRPr="00841A45">
        <w:rPr>
          <w:sz w:val="27"/>
          <w:szCs w:val="27"/>
        </w:rPr>
        <w:t>стран, оставшихся за пределами группировок, будет невелик</w:t>
      </w:r>
      <w:r w:rsidR="005A7913" w:rsidRPr="00841A45">
        <w:rPr>
          <w:sz w:val="27"/>
          <w:szCs w:val="27"/>
        </w:rPr>
        <w:t xml:space="preserve"> –</w:t>
      </w:r>
      <w:r w:rsidRPr="00841A45">
        <w:rPr>
          <w:sz w:val="27"/>
          <w:szCs w:val="27"/>
        </w:rPr>
        <w:t xml:space="preserve"> либо надеяться на получение по определенным видам товаров статуса наибольшего благоприятствова</w:t>
      </w:r>
      <w:r w:rsidR="005A7913" w:rsidRPr="00841A45">
        <w:rPr>
          <w:sz w:val="27"/>
          <w:szCs w:val="27"/>
        </w:rPr>
        <w:t>ния, либо пытаться вступить в ближайшее региональное сообщест</w:t>
      </w:r>
      <w:r w:rsidRPr="00841A45">
        <w:rPr>
          <w:sz w:val="27"/>
          <w:szCs w:val="27"/>
        </w:rPr>
        <w:t>во, либо создавать собственную торговую зону</w:t>
      </w:r>
      <w:r w:rsidR="00C708B5" w:rsidRPr="00841A45">
        <w:rPr>
          <w:sz w:val="27"/>
          <w:szCs w:val="27"/>
        </w:rPr>
        <w:t>.</w:t>
      </w:r>
    </w:p>
    <w:p w:rsidR="003926A8" w:rsidRPr="00DD7310" w:rsidRDefault="003926A8" w:rsidP="001F44D1">
      <w:pPr>
        <w:pStyle w:val="1"/>
        <w:pageBreakBefore/>
        <w:jc w:val="center"/>
        <w:rPr>
          <w:rFonts w:ascii="Times New Roman" w:hAnsi="Times New Roman" w:cs="Times New Roman"/>
          <w:sz w:val="28"/>
          <w:szCs w:val="28"/>
        </w:rPr>
      </w:pPr>
      <w:bookmarkStart w:id="84" w:name="_Toc103420165"/>
      <w:bookmarkStart w:id="85" w:name="_Toc103420333"/>
      <w:bookmarkStart w:id="86" w:name="_Toc103420538"/>
      <w:bookmarkStart w:id="87" w:name="_Toc106270220"/>
      <w:bookmarkStart w:id="88" w:name="_Toc106270328"/>
      <w:bookmarkStart w:id="89" w:name="_Toc181585888"/>
      <w:bookmarkStart w:id="90" w:name="_Toc181755714"/>
      <w:bookmarkStart w:id="91" w:name="_Toc183767008"/>
      <w:bookmarkStart w:id="92" w:name="_Toc183954196"/>
      <w:bookmarkStart w:id="93" w:name="_Toc184037885"/>
      <w:bookmarkStart w:id="94" w:name="_Toc184038113"/>
      <w:bookmarkStart w:id="95" w:name="_Toc184038220"/>
      <w:bookmarkStart w:id="96" w:name="_Toc184038259"/>
      <w:bookmarkStart w:id="97" w:name="_Toc184038511"/>
      <w:bookmarkStart w:id="98" w:name="_Toc197163492"/>
      <w:bookmarkStart w:id="99" w:name="_Toc197165197"/>
      <w:bookmarkStart w:id="100" w:name="_Toc198895033"/>
      <w:bookmarkStart w:id="101" w:name="_Toc278739520"/>
      <w:r w:rsidRPr="00DD7310">
        <w:rPr>
          <w:rFonts w:ascii="Times New Roman" w:hAnsi="Times New Roman" w:cs="Times New Roman"/>
          <w:sz w:val="28"/>
          <w:szCs w:val="28"/>
        </w:rPr>
        <w:t>Список использованной литературы</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C62D56" w:rsidRPr="00DD7310" w:rsidRDefault="00C62D56" w:rsidP="00C62D56">
      <w:pPr>
        <w:rPr>
          <w:sz w:val="28"/>
          <w:szCs w:val="28"/>
        </w:rPr>
      </w:pPr>
    </w:p>
    <w:p w:rsidR="002A1FB7" w:rsidRPr="00DD7310" w:rsidRDefault="002A1FB7" w:rsidP="00DD7310">
      <w:pPr>
        <w:numPr>
          <w:ilvl w:val="0"/>
          <w:numId w:val="1"/>
        </w:numPr>
        <w:spacing w:line="360" w:lineRule="auto"/>
        <w:ind w:left="357" w:hanging="357"/>
        <w:jc w:val="both"/>
        <w:rPr>
          <w:sz w:val="28"/>
          <w:szCs w:val="28"/>
        </w:rPr>
      </w:pPr>
      <w:r w:rsidRPr="00DD7310">
        <w:rPr>
          <w:sz w:val="28"/>
          <w:szCs w:val="28"/>
        </w:rPr>
        <w:t xml:space="preserve">Международные экономические отношения: Учебник для студентов вузов, обучающихся по экономическим специальностям / Под ред. В.Е. Рыбалкина. – </w:t>
      </w:r>
      <w:r w:rsidR="001316F1" w:rsidRPr="00DD7310">
        <w:rPr>
          <w:sz w:val="28"/>
          <w:szCs w:val="28"/>
        </w:rPr>
        <w:t>7</w:t>
      </w:r>
      <w:r w:rsidRPr="00DD7310">
        <w:rPr>
          <w:sz w:val="28"/>
          <w:szCs w:val="28"/>
        </w:rPr>
        <w:t>-е изд., перераб. и доп. – М.: ЮНИТИ-ДАНА, 200</w:t>
      </w:r>
      <w:r w:rsidR="00FA4A9C">
        <w:rPr>
          <w:sz w:val="28"/>
          <w:szCs w:val="28"/>
        </w:rPr>
        <w:t>9</w:t>
      </w:r>
      <w:r w:rsidRPr="00DD7310">
        <w:rPr>
          <w:sz w:val="28"/>
          <w:szCs w:val="28"/>
        </w:rPr>
        <w:t>. – 591 с.</w:t>
      </w:r>
    </w:p>
    <w:p w:rsidR="000F2FDB" w:rsidRPr="00DD7310" w:rsidRDefault="000F2FDB" w:rsidP="00DD7310">
      <w:pPr>
        <w:numPr>
          <w:ilvl w:val="0"/>
          <w:numId w:val="1"/>
        </w:numPr>
        <w:spacing w:line="360" w:lineRule="auto"/>
        <w:ind w:left="357" w:hanging="357"/>
        <w:jc w:val="both"/>
        <w:rPr>
          <w:sz w:val="28"/>
          <w:szCs w:val="28"/>
        </w:rPr>
      </w:pPr>
      <w:r w:rsidRPr="00DD7310">
        <w:rPr>
          <w:sz w:val="28"/>
          <w:szCs w:val="28"/>
        </w:rPr>
        <w:t>Мировая экономика: Учебник / Под ред. проф. А.С. Булатова. – М.: Юристъ, 200</w:t>
      </w:r>
      <w:r w:rsidR="0032518A">
        <w:rPr>
          <w:sz w:val="28"/>
          <w:szCs w:val="28"/>
        </w:rPr>
        <w:t>8</w:t>
      </w:r>
      <w:r w:rsidRPr="00DD7310">
        <w:rPr>
          <w:sz w:val="28"/>
          <w:szCs w:val="28"/>
        </w:rPr>
        <w:t>. – 734 с.</w:t>
      </w:r>
    </w:p>
    <w:p w:rsidR="00A67848" w:rsidRPr="00DD7310" w:rsidRDefault="00063732" w:rsidP="00DD7310">
      <w:pPr>
        <w:numPr>
          <w:ilvl w:val="0"/>
          <w:numId w:val="1"/>
        </w:numPr>
        <w:spacing w:line="360" w:lineRule="auto"/>
        <w:rPr>
          <w:sz w:val="28"/>
          <w:szCs w:val="28"/>
          <w:lang w:val="en-US"/>
        </w:rPr>
      </w:pPr>
      <w:hyperlink r:id="rId7" w:history="1">
        <w:r w:rsidR="00A67848" w:rsidRPr="00DD7310">
          <w:rPr>
            <w:rStyle w:val="a5"/>
            <w:sz w:val="28"/>
            <w:szCs w:val="28"/>
            <w:lang w:val="en-US"/>
          </w:rPr>
          <w:t>https://www.cia.gov/</w:t>
        </w:r>
      </w:hyperlink>
      <w:r w:rsidR="00A67848" w:rsidRPr="00DD7310">
        <w:rPr>
          <w:sz w:val="28"/>
          <w:szCs w:val="28"/>
          <w:lang w:val="en-US"/>
        </w:rPr>
        <w:t xml:space="preserve"> - The Central Intelligence Agency (CIA) (</w:t>
      </w:r>
      <w:r w:rsidR="00A67848" w:rsidRPr="00DD7310">
        <w:rPr>
          <w:sz w:val="28"/>
          <w:szCs w:val="28"/>
        </w:rPr>
        <w:t>официальный</w:t>
      </w:r>
      <w:r w:rsidR="00A67848" w:rsidRPr="00DD7310">
        <w:rPr>
          <w:sz w:val="28"/>
          <w:szCs w:val="28"/>
          <w:lang w:val="en-US"/>
        </w:rPr>
        <w:t xml:space="preserve"> </w:t>
      </w:r>
      <w:r w:rsidR="00A67848" w:rsidRPr="00DD7310">
        <w:rPr>
          <w:sz w:val="28"/>
          <w:szCs w:val="28"/>
        </w:rPr>
        <w:t>сайт</w:t>
      </w:r>
      <w:r w:rsidR="00A67848" w:rsidRPr="00DD7310">
        <w:rPr>
          <w:sz w:val="28"/>
          <w:szCs w:val="28"/>
          <w:lang w:val="en-US"/>
        </w:rPr>
        <w:t xml:space="preserve"> </w:t>
      </w:r>
      <w:r w:rsidR="00A67848" w:rsidRPr="00DD7310">
        <w:rPr>
          <w:sz w:val="28"/>
          <w:szCs w:val="28"/>
        </w:rPr>
        <w:t>ЦРУ</w:t>
      </w:r>
      <w:r w:rsidR="00A67848" w:rsidRPr="00DD7310">
        <w:rPr>
          <w:sz w:val="28"/>
          <w:szCs w:val="28"/>
          <w:lang w:val="en-US"/>
        </w:rPr>
        <w:t>)</w:t>
      </w:r>
    </w:p>
    <w:p w:rsidR="00A67848" w:rsidRDefault="00063732" w:rsidP="00DD7310">
      <w:pPr>
        <w:numPr>
          <w:ilvl w:val="0"/>
          <w:numId w:val="1"/>
        </w:numPr>
        <w:spacing w:line="360" w:lineRule="auto"/>
        <w:rPr>
          <w:sz w:val="28"/>
          <w:szCs w:val="28"/>
        </w:rPr>
      </w:pPr>
      <w:hyperlink r:id="rId8" w:history="1">
        <w:r w:rsidR="0088712F" w:rsidRPr="00D25755">
          <w:rPr>
            <w:rStyle w:val="a5"/>
            <w:sz w:val="28"/>
            <w:szCs w:val="28"/>
            <w:lang w:val="en-US"/>
          </w:rPr>
          <w:t>http</w:t>
        </w:r>
        <w:r w:rsidR="0088712F" w:rsidRPr="00D25755">
          <w:rPr>
            <w:rStyle w:val="a5"/>
            <w:sz w:val="28"/>
            <w:szCs w:val="28"/>
          </w:rPr>
          <w:t>://</w:t>
        </w:r>
        <w:r w:rsidR="0088712F" w:rsidRPr="00D25755">
          <w:rPr>
            <w:rStyle w:val="a5"/>
            <w:sz w:val="28"/>
            <w:szCs w:val="28"/>
            <w:lang w:val="en-US"/>
          </w:rPr>
          <w:t>www</w:t>
        </w:r>
        <w:r w:rsidR="0088712F" w:rsidRPr="00D25755">
          <w:rPr>
            <w:rStyle w:val="a5"/>
            <w:sz w:val="28"/>
            <w:szCs w:val="28"/>
          </w:rPr>
          <w:t>.</w:t>
        </w:r>
        <w:r w:rsidR="0088712F" w:rsidRPr="00D25755">
          <w:rPr>
            <w:rStyle w:val="a5"/>
            <w:sz w:val="28"/>
            <w:szCs w:val="28"/>
            <w:lang w:val="en-US"/>
          </w:rPr>
          <w:t>un</w:t>
        </w:r>
        <w:r w:rsidR="0088712F" w:rsidRPr="00D25755">
          <w:rPr>
            <w:rStyle w:val="a5"/>
            <w:sz w:val="28"/>
            <w:szCs w:val="28"/>
          </w:rPr>
          <w:t>.</w:t>
        </w:r>
        <w:r w:rsidR="0088712F" w:rsidRPr="00D25755">
          <w:rPr>
            <w:rStyle w:val="a5"/>
            <w:sz w:val="28"/>
            <w:szCs w:val="28"/>
            <w:lang w:val="en-US"/>
          </w:rPr>
          <w:t>org</w:t>
        </w:r>
        <w:r w:rsidR="0088712F" w:rsidRPr="00D25755">
          <w:rPr>
            <w:rStyle w:val="a5"/>
            <w:sz w:val="28"/>
            <w:szCs w:val="28"/>
          </w:rPr>
          <w:t>/</w:t>
        </w:r>
      </w:hyperlink>
      <w:r w:rsidR="00A67848" w:rsidRPr="00DD7310">
        <w:rPr>
          <w:sz w:val="28"/>
          <w:szCs w:val="28"/>
        </w:rPr>
        <w:t xml:space="preserve"> - Официальный сайт ООН</w:t>
      </w:r>
    </w:p>
    <w:p w:rsidR="0032518A" w:rsidRDefault="00063732" w:rsidP="00DD7310">
      <w:pPr>
        <w:numPr>
          <w:ilvl w:val="0"/>
          <w:numId w:val="1"/>
        </w:numPr>
        <w:spacing w:line="360" w:lineRule="auto"/>
        <w:rPr>
          <w:sz w:val="28"/>
          <w:szCs w:val="28"/>
        </w:rPr>
      </w:pPr>
      <w:hyperlink r:id="rId9" w:history="1">
        <w:r w:rsidR="0032518A" w:rsidRPr="009A4282">
          <w:rPr>
            <w:rStyle w:val="a5"/>
            <w:sz w:val="28"/>
            <w:szCs w:val="28"/>
          </w:rPr>
          <w:t>http://www.naftanow.org/</w:t>
        </w:r>
      </w:hyperlink>
    </w:p>
    <w:p w:rsidR="0029597D" w:rsidRDefault="00063732" w:rsidP="0029597D">
      <w:pPr>
        <w:numPr>
          <w:ilvl w:val="0"/>
          <w:numId w:val="1"/>
        </w:numPr>
        <w:spacing w:line="360" w:lineRule="auto"/>
        <w:rPr>
          <w:sz w:val="28"/>
          <w:szCs w:val="28"/>
        </w:rPr>
      </w:pPr>
      <w:hyperlink r:id="rId10" w:history="1">
        <w:r w:rsidR="0029597D" w:rsidRPr="009A4282">
          <w:rPr>
            <w:rStyle w:val="a5"/>
            <w:sz w:val="28"/>
            <w:szCs w:val="28"/>
          </w:rPr>
          <w:t>http://www.mercosur.org./</w:t>
        </w:r>
      </w:hyperlink>
    </w:p>
    <w:p w:rsidR="0029597D" w:rsidRPr="0029597D" w:rsidRDefault="0029597D" w:rsidP="0029597D">
      <w:pPr>
        <w:spacing w:line="360" w:lineRule="auto"/>
        <w:ind w:left="360"/>
        <w:rPr>
          <w:sz w:val="28"/>
          <w:szCs w:val="28"/>
        </w:rPr>
      </w:pPr>
    </w:p>
    <w:p w:rsidR="00C732E0" w:rsidRPr="00FA4A9C" w:rsidRDefault="00C732E0" w:rsidP="00FA4A9C">
      <w:pPr>
        <w:spacing w:line="360" w:lineRule="auto"/>
        <w:ind w:firstLine="360"/>
        <w:rPr>
          <w:sz w:val="28"/>
          <w:szCs w:val="28"/>
        </w:rPr>
      </w:pPr>
      <w:bookmarkStart w:id="102" w:name="_GoBack"/>
      <w:bookmarkEnd w:id="102"/>
    </w:p>
    <w:sectPr w:rsidR="00C732E0" w:rsidRPr="00FA4A9C" w:rsidSect="00911F06">
      <w:footerReference w:type="even" r:id="rId11"/>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35D" w:rsidRDefault="0042635D">
      <w:r>
        <w:separator/>
      </w:r>
    </w:p>
  </w:endnote>
  <w:endnote w:type="continuationSeparator" w:id="0">
    <w:p w:rsidR="0042635D" w:rsidRDefault="0042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83A" w:rsidRDefault="00C95B82">
    <w:pPr>
      <w:pStyle w:val="a6"/>
      <w:framePr w:wrap="around" w:vAnchor="text" w:hAnchor="margin" w:xAlign="right" w:y="1"/>
      <w:rPr>
        <w:rStyle w:val="a7"/>
      </w:rPr>
    </w:pPr>
    <w:r>
      <w:rPr>
        <w:rStyle w:val="a7"/>
      </w:rPr>
      <w:fldChar w:fldCharType="begin"/>
    </w:r>
    <w:r w:rsidR="001E783A">
      <w:rPr>
        <w:rStyle w:val="a7"/>
      </w:rPr>
      <w:instrText xml:space="preserve">PAGE  </w:instrText>
    </w:r>
    <w:r>
      <w:rPr>
        <w:rStyle w:val="a7"/>
      </w:rPr>
      <w:fldChar w:fldCharType="separate"/>
    </w:r>
    <w:r w:rsidR="001E783A">
      <w:rPr>
        <w:rStyle w:val="a7"/>
        <w:noProof/>
      </w:rPr>
      <w:t>20</w:t>
    </w:r>
    <w:r>
      <w:rPr>
        <w:rStyle w:val="a7"/>
      </w:rPr>
      <w:fldChar w:fldCharType="end"/>
    </w:r>
  </w:p>
  <w:p w:rsidR="001E783A" w:rsidRDefault="001E783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83A" w:rsidRDefault="00C95B82">
    <w:pPr>
      <w:pStyle w:val="a6"/>
      <w:framePr w:wrap="around" w:vAnchor="text" w:hAnchor="margin" w:xAlign="right" w:y="1"/>
      <w:rPr>
        <w:rStyle w:val="a7"/>
      </w:rPr>
    </w:pPr>
    <w:r>
      <w:rPr>
        <w:rStyle w:val="a7"/>
      </w:rPr>
      <w:fldChar w:fldCharType="begin"/>
    </w:r>
    <w:r w:rsidR="001E783A">
      <w:rPr>
        <w:rStyle w:val="a7"/>
      </w:rPr>
      <w:instrText xml:space="preserve">PAGE  </w:instrText>
    </w:r>
    <w:r>
      <w:rPr>
        <w:rStyle w:val="a7"/>
      </w:rPr>
      <w:fldChar w:fldCharType="separate"/>
    </w:r>
    <w:r w:rsidR="008A4AFF">
      <w:rPr>
        <w:rStyle w:val="a7"/>
        <w:noProof/>
      </w:rPr>
      <w:t>2</w:t>
    </w:r>
    <w:r>
      <w:rPr>
        <w:rStyle w:val="a7"/>
      </w:rPr>
      <w:fldChar w:fldCharType="end"/>
    </w:r>
  </w:p>
  <w:p w:rsidR="001E783A" w:rsidRDefault="001E783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35D" w:rsidRDefault="0042635D">
      <w:r>
        <w:separator/>
      </w:r>
    </w:p>
  </w:footnote>
  <w:footnote w:type="continuationSeparator" w:id="0">
    <w:p w:rsidR="0042635D" w:rsidRDefault="00426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9F497F8"/>
    <w:lvl w:ilvl="0">
      <w:numFmt w:val="bullet"/>
      <w:lvlText w:val="*"/>
      <w:lvlJc w:val="left"/>
    </w:lvl>
  </w:abstractNum>
  <w:abstractNum w:abstractNumId="1">
    <w:nsid w:val="39D26E76"/>
    <w:multiLevelType w:val="hybridMultilevel"/>
    <w:tmpl w:val="65669B22"/>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983BCC"/>
    <w:multiLevelType w:val="hybridMultilevel"/>
    <w:tmpl w:val="90988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7CD7CC3"/>
    <w:multiLevelType w:val="hybridMultilevel"/>
    <w:tmpl w:val="A0264D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0"/>
    <w:lvlOverride w:ilvl="0">
      <w:lvl w:ilvl="0">
        <w:numFmt w:val="bullet"/>
        <w:lvlText w:val="•"/>
        <w:legacy w:legacy="1" w:legacySpace="0" w:legacyIndent="252"/>
        <w:lvlJc w:val="left"/>
        <w:rPr>
          <w:rFonts w:ascii="Times New Roman" w:hAnsi="Times New Roman" w:cs="Times New Roman" w:hint="default"/>
        </w:rPr>
      </w:lvl>
    </w:lvlOverride>
  </w:num>
  <w:num w:numId="3">
    <w:abstractNumId w:val="0"/>
    <w:lvlOverride w:ilvl="0">
      <w:lvl w:ilvl="0">
        <w:numFmt w:val="bullet"/>
        <w:lvlText w:val="•"/>
        <w:legacy w:legacy="1" w:legacySpace="0" w:legacyIndent="259"/>
        <w:lvlJc w:val="left"/>
        <w:rPr>
          <w:rFonts w:ascii="Times New Roman" w:hAnsi="Times New Roman" w:cs="Times New Roman" w:hint="default"/>
        </w:rPr>
      </w:lvl>
    </w:lvlOverride>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147"/>
    <w:rsid w:val="000111F8"/>
    <w:rsid w:val="00012F62"/>
    <w:rsid w:val="0001576C"/>
    <w:rsid w:val="00016140"/>
    <w:rsid w:val="00022DD3"/>
    <w:rsid w:val="00025292"/>
    <w:rsid w:val="000261AD"/>
    <w:rsid w:val="000265C1"/>
    <w:rsid w:val="000273B5"/>
    <w:rsid w:val="00030F00"/>
    <w:rsid w:val="000327E7"/>
    <w:rsid w:val="0003312F"/>
    <w:rsid w:val="000413F1"/>
    <w:rsid w:val="000560D2"/>
    <w:rsid w:val="0005714D"/>
    <w:rsid w:val="00063732"/>
    <w:rsid w:val="0006614C"/>
    <w:rsid w:val="00073840"/>
    <w:rsid w:val="000754F2"/>
    <w:rsid w:val="0009044D"/>
    <w:rsid w:val="00097058"/>
    <w:rsid w:val="000A20DC"/>
    <w:rsid w:val="000A23D4"/>
    <w:rsid w:val="000A3509"/>
    <w:rsid w:val="000A50FB"/>
    <w:rsid w:val="000A7B5F"/>
    <w:rsid w:val="000B0902"/>
    <w:rsid w:val="000B14E4"/>
    <w:rsid w:val="000B2FAD"/>
    <w:rsid w:val="000C4A21"/>
    <w:rsid w:val="000C556C"/>
    <w:rsid w:val="000D116D"/>
    <w:rsid w:val="000E622E"/>
    <w:rsid w:val="000E6C47"/>
    <w:rsid w:val="000E6EBE"/>
    <w:rsid w:val="000E6F6E"/>
    <w:rsid w:val="000F2FDB"/>
    <w:rsid w:val="000F398C"/>
    <w:rsid w:val="000F54D2"/>
    <w:rsid w:val="000F5810"/>
    <w:rsid w:val="00101129"/>
    <w:rsid w:val="00101803"/>
    <w:rsid w:val="00104461"/>
    <w:rsid w:val="0011139B"/>
    <w:rsid w:val="00112752"/>
    <w:rsid w:val="001200D5"/>
    <w:rsid w:val="00124C93"/>
    <w:rsid w:val="00130F14"/>
    <w:rsid w:val="001316F1"/>
    <w:rsid w:val="00134799"/>
    <w:rsid w:val="001376B7"/>
    <w:rsid w:val="00137D65"/>
    <w:rsid w:val="00142F25"/>
    <w:rsid w:val="00143557"/>
    <w:rsid w:val="0014563D"/>
    <w:rsid w:val="00152F8A"/>
    <w:rsid w:val="00165661"/>
    <w:rsid w:val="001663FF"/>
    <w:rsid w:val="00170AEB"/>
    <w:rsid w:val="00180544"/>
    <w:rsid w:val="0018204F"/>
    <w:rsid w:val="0018208C"/>
    <w:rsid w:val="00187D7A"/>
    <w:rsid w:val="001905B3"/>
    <w:rsid w:val="00193C2A"/>
    <w:rsid w:val="00195279"/>
    <w:rsid w:val="00195BE4"/>
    <w:rsid w:val="00197FBD"/>
    <w:rsid w:val="001A15A3"/>
    <w:rsid w:val="001A65C6"/>
    <w:rsid w:val="001A6B9B"/>
    <w:rsid w:val="001B0059"/>
    <w:rsid w:val="001B552A"/>
    <w:rsid w:val="001B6317"/>
    <w:rsid w:val="001C0FDD"/>
    <w:rsid w:val="001D058B"/>
    <w:rsid w:val="001D26F7"/>
    <w:rsid w:val="001D5045"/>
    <w:rsid w:val="001D7D3C"/>
    <w:rsid w:val="001E1905"/>
    <w:rsid w:val="001E21D7"/>
    <w:rsid w:val="001E565B"/>
    <w:rsid w:val="001E5F8E"/>
    <w:rsid w:val="001E783A"/>
    <w:rsid w:val="001F161C"/>
    <w:rsid w:val="001F3F11"/>
    <w:rsid w:val="001F44D1"/>
    <w:rsid w:val="00200107"/>
    <w:rsid w:val="002072AD"/>
    <w:rsid w:val="00213CE3"/>
    <w:rsid w:val="002166D3"/>
    <w:rsid w:val="00226BDE"/>
    <w:rsid w:val="00230F62"/>
    <w:rsid w:val="00231953"/>
    <w:rsid w:val="002328C1"/>
    <w:rsid w:val="002345C3"/>
    <w:rsid w:val="0024079A"/>
    <w:rsid w:val="00245548"/>
    <w:rsid w:val="00247854"/>
    <w:rsid w:val="00251FB9"/>
    <w:rsid w:val="002530E5"/>
    <w:rsid w:val="00265724"/>
    <w:rsid w:val="00270B2A"/>
    <w:rsid w:val="002721AE"/>
    <w:rsid w:val="002750DB"/>
    <w:rsid w:val="00276908"/>
    <w:rsid w:val="002769BD"/>
    <w:rsid w:val="00282E81"/>
    <w:rsid w:val="002830C0"/>
    <w:rsid w:val="00283464"/>
    <w:rsid w:val="002862B8"/>
    <w:rsid w:val="002920CC"/>
    <w:rsid w:val="0029597D"/>
    <w:rsid w:val="00295B6D"/>
    <w:rsid w:val="002A1C65"/>
    <w:rsid w:val="002A1FB7"/>
    <w:rsid w:val="002A30A2"/>
    <w:rsid w:val="002A3499"/>
    <w:rsid w:val="002A4577"/>
    <w:rsid w:val="002B2A0B"/>
    <w:rsid w:val="002B7291"/>
    <w:rsid w:val="002C5469"/>
    <w:rsid w:val="002C69E8"/>
    <w:rsid w:val="002D29E3"/>
    <w:rsid w:val="002D760B"/>
    <w:rsid w:val="002D7E25"/>
    <w:rsid w:val="002E30E1"/>
    <w:rsid w:val="002F575C"/>
    <w:rsid w:val="00317AFA"/>
    <w:rsid w:val="00321EA0"/>
    <w:rsid w:val="00322B7D"/>
    <w:rsid w:val="0032518A"/>
    <w:rsid w:val="0032787C"/>
    <w:rsid w:val="0033270F"/>
    <w:rsid w:val="00333964"/>
    <w:rsid w:val="003417DF"/>
    <w:rsid w:val="00342BC3"/>
    <w:rsid w:val="00345C2F"/>
    <w:rsid w:val="00347EB7"/>
    <w:rsid w:val="0035408C"/>
    <w:rsid w:val="003559FF"/>
    <w:rsid w:val="00355F52"/>
    <w:rsid w:val="003615FE"/>
    <w:rsid w:val="00365509"/>
    <w:rsid w:val="003761C3"/>
    <w:rsid w:val="00377991"/>
    <w:rsid w:val="003806AD"/>
    <w:rsid w:val="00382BE0"/>
    <w:rsid w:val="003858D1"/>
    <w:rsid w:val="003926A8"/>
    <w:rsid w:val="00392EE4"/>
    <w:rsid w:val="003A1450"/>
    <w:rsid w:val="003B1FDF"/>
    <w:rsid w:val="003B2A29"/>
    <w:rsid w:val="003B6DA8"/>
    <w:rsid w:val="003C31B5"/>
    <w:rsid w:val="003C6BC3"/>
    <w:rsid w:val="003C7869"/>
    <w:rsid w:val="003D0E84"/>
    <w:rsid w:val="003E6F06"/>
    <w:rsid w:val="00400F6C"/>
    <w:rsid w:val="0040264A"/>
    <w:rsid w:val="00410A3A"/>
    <w:rsid w:val="00412517"/>
    <w:rsid w:val="00412E3E"/>
    <w:rsid w:val="004156A7"/>
    <w:rsid w:val="00416B2E"/>
    <w:rsid w:val="00417508"/>
    <w:rsid w:val="00417C9D"/>
    <w:rsid w:val="00423AA9"/>
    <w:rsid w:val="00423CFD"/>
    <w:rsid w:val="0042629E"/>
    <w:rsid w:val="0042635D"/>
    <w:rsid w:val="00430D1B"/>
    <w:rsid w:val="00431A5A"/>
    <w:rsid w:val="00431C40"/>
    <w:rsid w:val="00432C65"/>
    <w:rsid w:val="00432CD9"/>
    <w:rsid w:val="004331CC"/>
    <w:rsid w:val="004419EC"/>
    <w:rsid w:val="00444E80"/>
    <w:rsid w:val="004456BB"/>
    <w:rsid w:val="0044597A"/>
    <w:rsid w:val="00447BDA"/>
    <w:rsid w:val="00452770"/>
    <w:rsid w:val="00461D43"/>
    <w:rsid w:val="0046208D"/>
    <w:rsid w:val="0046331A"/>
    <w:rsid w:val="00463D1B"/>
    <w:rsid w:val="00464EEB"/>
    <w:rsid w:val="0047030C"/>
    <w:rsid w:val="00475F2F"/>
    <w:rsid w:val="004810C2"/>
    <w:rsid w:val="00482F42"/>
    <w:rsid w:val="004858B4"/>
    <w:rsid w:val="00495C3F"/>
    <w:rsid w:val="004A2B7F"/>
    <w:rsid w:val="004A3AA8"/>
    <w:rsid w:val="004A4052"/>
    <w:rsid w:val="004A46DF"/>
    <w:rsid w:val="004A7218"/>
    <w:rsid w:val="004B5B7C"/>
    <w:rsid w:val="004B60F7"/>
    <w:rsid w:val="004B627F"/>
    <w:rsid w:val="004B6D44"/>
    <w:rsid w:val="004B70BE"/>
    <w:rsid w:val="004C0561"/>
    <w:rsid w:val="004C0892"/>
    <w:rsid w:val="004C358C"/>
    <w:rsid w:val="004C7771"/>
    <w:rsid w:val="004D4936"/>
    <w:rsid w:val="004E1AC6"/>
    <w:rsid w:val="004E207A"/>
    <w:rsid w:val="004E6266"/>
    <w:rsid w:val="004F3593"/>
    <w:rsid w:val="004F3F74"/>
    <w:rsid w:val="0050047A"/>
    <w:rsid w:val="00510FA4"/>
    <w:rsid w:val="0051485B"/>
    <w:rsid w:val="005152FB"/>
    <w:rsid w:val="00520789"/>
    <w:rsid w:val="00523309"/>
    <w:rsid w:val="00526CC9"/>
    <w:rsid w:val="005312E5"/>
    <w:rsid w:val="005351F7"/>
    <w:rsid w:val="00540BFA"/>
    <w:rsid w:val="00557253"/>
    <w:rsid w:val="005615BE"/>
    <w:rsid w:val="005617F8"/>
    <w:rsid w:val="00570806"/>
    <w:rsid w:val="00574852"/>
    <w:rsid w:val="00576A61"/>
    <w:rsid w:val="00577245"/>
    <w:rsid w:val="005776FA"/>
    <w:rsid w:val="00584B7A"/>
    <w:rsid w:val="00584C69"/>
    <w:rsid w:val="00591E7F"/>
    <w:rsid w:val="00596389"/>
    <w:rsid w:val="00597969"/>
    <w:rsid w:val="005A4631"/>
    <w:rsid w:val="005A4A1A"/>
    <w:rsid w:val="005A572E"/>
    <w:rsid w:val="005A7913"/>
    <w:rsid w:val="005B3DB4"/>
    <w:rsid w:val="005B75F7"/>
    <w:rsid w:val="005B76AE"/>
    <w:rsid w:val="005C2295"/>
    <w:rsid w:val="005C4C4C"/>
    <w:rsid w:val="005C6551"/>
    <w:rsid w:val="005D1136"/>
    <w:rsid w:val="005D6203"/>
    <w:rsid w:val="005D67C7"/>
    <w:rsid w:val="005D6BCE"/>
    <w:rsid w:val="005D7F82"/>
    <w:rsid w:val="005E0972"/>
    <w:rsid w:val="005E0C45"/>
    <w:rsid w:val="005E1C7B"/>
    <w:rsid w:val="005E4734"/>
    <w:rsid w:val="005E6555"/>
    <w:rsid w:val="005E6D5D"/>
    <w:rsid w:val="005E7AF6"/>
    <w:rsid w:val="005F251C"/>
    <w:rsid w:val="005F4803"/>
    <w:rsid w:val="0060103F"/>
    <w:rsid w:val="00606773"/>
    <w:rsid w:val="00610A51"/>
    <w:rsid w:val="006142C9"/>
    <w:rsid w:val="0061452E"/>
    <w:rsid w:val="00616725"/>
    <w:rsid w:val="006217BC"/>
    <w:rsid w:val="006256A3"/>
    <w:rsid w:val="00626AD5"/>
    <w:rsid w:val="00627C2C"/>
    <w:rsid w:val="00631575"/>
    <w:rsid w:val="00634325"/>
    <w:rsid w:val="00635517"/>
    <w:rsid w:val="00635999"/>
    <w:rsid w:val="00635D53"/>
    <w:rsid w:val="006422FF"/>
    <w:rsid w:val="0064271B"/>
    <w:rsid w:val="00643F5D"/>
    <w:rsid w:val="006444DB"/>
    <w:rsid w:val="0064745B"/>
    <w:rsid w:val="0064789F"/>
    <w:rsid w:val="006555CC"/>
    <w:rsid w:val="00656149"/>
    <w:rsid w:val="00656B7B"/>
    <w:rsid w:val="0066793D"/>
    <w:rsid w:val="00670434"/>
    <w:rsid w:val="006839C9"/>
    <w:rsid w:val="006854A3"/>
    <w:rsid w:val="00686F86"/>
    <w:rsid w:val="00693DB8"/>
    <w:rsid w:val="00695044"/>
    <w:rsid w:val="006963F5"/>
    <w:rsid w:val="006A5A41"/>
    <w:rsid w:val="006A5D82"/>
    <w:rsid w:val="006A605D"/>
    <w:rsid w:val="006A7C78"/>
    <w:rsid w:val="006B380F"/>
    <w:rsid w:val="006B5C08"/>
    <w:rsid w:val="006B60FB"/>
    <w:rsid w:val="006C1E7B"/>
    <w:rsid w:val="006C42C1"/>
    <w:rsid w:val="006C6935"/>
    <w:rsid w:val="006D0897"/>
    <w:rsid w:val="006D1CEE"/>
    <w:rsid w:val="006D228C"/>
    <w:rsid w:val="006D2A0C"/>
    <w:rsid w:val="006D39B5"/>
    <w:rsid w:val="006E61C4"/>
    <w:rsid w:val="006E7BF5"/>
    <w:rsid w:val="00702159"/>
    <w:rsid w:val="00707486"/>
    <w:rsid w:val="00713A78"/>
    <w:rsid w:val="00715A48"/>
    <w:rsid w:val="00720600"/>
    <w:rsid w:val="007218C1"/>
    <w:rsid w:val="00723A59"/>
    <w:rsid w:val="00725403"/>
    <w:rsid w:val="00730183"/>
    <w:rsid w:val="0073026A"/>
    <w:rsid w:val="00731F14"/>
    <w:rsid w:val="007321C3"/>
    <w:rsid w:val="00736A5D"/>
    <w:rsid w:val="00737B16"/>
    <w:rsid w:val="00744C38"/>
    <w:rsid w:val="00747DCA"/>
    <w:rsid w:val="00750066"/>
    <w:rsid w:val="00751338"/>
    <w:rsid w:val="00754A1E"/>
    <w:rsid w:val="007555FB"/>
    <w:rsid w:val="00760AD2"/>
    <w:rsid w:val="00763FA2"/>
    <w:rsid w:val="007676A4"/>
    <w:rsid w:val="00774F66"/>
    <w:rsid w:val="0078126F"/>
    <w:rsid w:val="007834B7"/>
    <w:rsid w:val="007867E0"/>
    <w:rsid w:val="007874C9"/>
    <w:rsid w:val="00787F39"/>
    <w:rsid w:val="00793794"/>
    <w:rsid w:val="00796238"/>
    <w:rsid w:val="007A5060"/>
    <w:rsid w:val="007B3BAE"/>
    <w:rsid w:val="007B57BA"/>
    <w:rsid w:val="007B5D9D"/>
    <w:rsid w:val="007B753A"/>
    <w:rsid w:val="007C0D10"/>
    <w:rsid w:val="007C19E6"/>
    <w:rsid w:val="007C6520"/>
    <w:rsid w:val="007C7791"/>
    <w:rsid w:val="007D75FF"/>
    <w:rsid w:val="007E1231"/>
    <w:rsid w:val="007E23FE"/>
    <w:rsid w:val="007F35FB"/>
    <w:rsid w:val="007F4757"/>
    <w:rsid w:val="007F5854"/>
    <w:rsid w:val="00801E77"/>
    <w:rsid w:val="00802909"/>
    <w:rsid w:val="0081084F"/>
    <w:rsid w:val="008135DB"/>
    <w:rsid w:val="0082177A"/>
    <w:rsid w:val="0083138B"/>
    <w:rsid w:val="00835565"/>
    <w:rsid w:val="00836DE2"/>
    <w:rsid w:val="00841A45"/>
    <w:rsid w:val="008433F6"/>
    <w:rsid w:val="00861FA9"/>
    <w:rsid w:val="00865ADA"/>
    <w:rsid w:val="00875F52"/>
    <w:rsid w:val="00877A13"/>
    <w:rsid w:val="00885D13"/>
    <w:rsid w:val="00885D85"/>
    <w:rsid w:val="0088712F"/>
    <w:rsid w:val="0088732D"/>
    <w:rsid w:val="0089034C"/>
    <w:rsid w:val="008928A3"/>
    <w:rsid w:val="0089356B"/>
    <w:rsid w:val="00894D72"/>
    <w:rsid w:val="008A4AFF"/>
    <w:rsid w:val="008A592B"/>
    <w:rsid w:val="008A7126"/>
    <w:rsid w:val="008B1DC7"/>
    <w:rsid w:val="008B23B4"/>
    <w:rsid w:val="008B78FE"/>
    <w:rsid w:val="008C0A8D"/>
    <w:rsid w:val="008C0BE2"/>
    <w:rsid w:val="008C3FB8"/>
    <w:rsid w:val="008C61F8"/>
    <w:rsid w:val="008D0DBB"/>
    <w:rsid w:val="008D3716"/>
    <w:rsid w:val="008F0856"/>
    <w:rsid w:val="008F25F5"/>
    <w:rsid w:val="008F2739"/>
    <w:rsid w:val="008F5F7A"/>
    <w:rsid w:val="008F638A"/>
    <w:rsid w:val="008F795D"/>
    <w:rsid w:val="00904168"/>
    <w:rsid w:val="00906907"/>
    <w:rsid w:val="00911294"/>
    <w:rsid w:val="00911F06"/>
    <w:rsid w:val="00911F49"/>
    <w:rsid w:val="009143A8"/>
    <w:rsid w:val="00914BB9"/>
    <w:rsid w:val="00922C43"/>
    <w:rsid w:val="00924E80"/>
    <w:rsid w:val="00927964"/>
    <w:rsid w:val="009377D1"/>
    <w:rsid w:val="00937B87"/>
    <w:rsid w:val="00941C56"/>
    <w:rsid w:val="009509F1"/>
    <w:rsid w:val="00950D84"/>
    <w:rsid w:val="00951DBF"/>
    <w:rsid w:val="00955B40"/>
    <w:rsid w:val="00961596"/>
    <w:rsid w:val="009636BD"/>
    <w:rsid w:val="00966B01"/>
    <w:rsid w:val="00975B6A"/>
    <w:rsid w:val="009770FF"/>
    <w:rsid w:val="00977613"/>
    <w:rsid w:val="00991888"/>
    <w:rsid w:val="00993A7E"/>
    <w:rsid w:val="00994020"/>
    <w:rsid w:val="009A1BB7"/>
    <w:rsid w:val="009A3E48"/>
    <w:rsid w:val="009A4BAC"/>
    <w:rsid w:val="009A4BED"/>
    <w:rsid w:val="009B2ECC"/>
    <w:rsid w:val="009B3812"/>
    <w:rsid w:val="009B5D0B"/>
    <w:rsid w:val="009C25A4"/>
    <w:rsid w:val="009C4EDF"/>
    <w:rsid w:val="009D3C31"/>
    <w:rsid w:val="009D59E4"/>
    <w:rsid w:val="009D5BF1"/>
    <w:rsid w:val="009E2F5C"/>
    <w:rsid w:val="009E3147"/>
    <w:rsid w:val="009F044C"/>
    <w:rsid w:val="009F3999"/>
    <w:rsid w:val="00A0294F"/>
    <w:rsid w:val="00A02C2A"/>
    <w:rsid w:val="00A0616C"/>
    <w:rsid w:val="00A13679"/>
    <w:rsid w:val="00A16632"/>
    <w:rsid w:val="00A1709F"/>
    <w:rsid w:val="00A22E07"/>
    <w:rsid w:val="00A26355"/>
    <w:rsid w:val="00A26713"/>
    <w:rsid w:val="00A3303F"/>
    <w:rsid w:val="00A41DDF"/>
    <w:rsid w:val="00A44183"/>
    <w:rsid w:val="00A53321"/>
    <w:rsid w:val="00A558CB"/>
    <w:rsid w:val="00A57C50"/>
    <w:rsid w:val="00A62F52"/>
    <w:rsid w:val="00A63EC6"/>
    <w:rsid w:val="00A65584"/>
    <w:rsid w:val="00A67848"/>
    <w:rsid w:val="00A763FB"/>
    <w:rsid w:val="00A76E65"/>
    <w:rsid w:val="00A8040F"/>
    <w:rsid w:val="00A82CC9"/>
    <w:rsid w:val="00A86584"/>
    <w:rsid w:val="00A906A8"/>
    <w:rsid w:val="00A92921"/>
    <w:rsid w:val="00A967DC"/>
    <w:rsid w:val="00AA0E20"/>
    <w:rsid w:val="00AA14C8"/>
    <w:rsid w:val="00AA287C"/>
    <w:rsid w:val="00AA3ED0"/>
    <w:rsid w:val="00AA4AB3"/>
    <w:rsid w:val="00AA6AC1"/>
    <w:rsid w:val="00AA7686"/>
    <w:rsid w:val="00AB3B30"/>
    <w:rsid w:val="00AB53AA"/>
    <w:rsid w:val="00AB6E15"/>
    <w:rsid w:val="00AB7874"/>
    <w:rsid w:val="00AC4B3B"/>
    <w:rsid w:val="00AC5A5E"/>
    <w:rsid w:val="00AC61B3"/>
    <w:rsid w:val="00AC7462"/>
    <w:rsid w:val="00AC7BC0"/>
    <w:rsid w:val="00AD18C1"/>
    <w:rsid w:val="00AD1BE6"/>
    <w:rsid w:val="00AD1EEA"/>
    <w:rsid w:val="00AD388D"/>
    <w:rsid w:val="00AE046D"/>
    <w:rsid w:val="00AE1866"/>
    <w:rsid w:val="00AE539F"/>
    <w:rsid w:val="00AF48E6"/>
    <w:rsid w:val="00B00BAB"/>
    <w:rsid w:val="00B02542"/>
    <w:rsid w:val="00B02C09"/>
    <w:rsid w:val="00B02F4A"/>
    <w:rsid w:val="00B03594"/>
    <w:rsid w:val="00B15119"/>
    <w:rsid w:val="00B277F5"/>
    <w:rsid w:val="00B32194"/>
    <w:rsid w:val="00B32E54"/>
    <w:rsid w:val="00B3364E"/>
    <w:rsid w:val="00B376AA"/>
    <w:rsid w:val="00B423EE"/>
    <w:rsid w:val="00B425B7"/>
    <w:rsid w:val="00B437FD"/>
    <w:rsid w:val="00B469D6"/>
    <w:rsid w:val="00B557AF"/>
    <w:rsid w:val="00B62E20"/>
    <w:rsid w:val="00B656EF"/>
    <w:rsid w:val="00B65854"/>
    <w:rsid w:val="00B71D46"/>
    <w:rsid w:val="00B816DB"/>
    <w:rsid w:val="00B83841"/>
    <w:rsid w:val="00B840F8"/>
    <w:rsid w:val="00B84782"/>
    <w:rsid w:val="00B84ED6"/>
    <w:rsid w:val="00B877A0"/>
    <w:rsid w:val="00B956C8"/>
    <w:rsid w:val="00B97CDC"/>
    <w:rsid w:val="00BA14EF"/>
    <w:rsid w:val="00BA489F"/>
    <w:rsid w:val="00BA7B6B"/>
    <w:rsid w:val="00BB1195"/>
    <w:rsid w:val="00BB3A74"/>
    <w:rsid w:val="00BB7175"/>
    <w:rsid w:val="00BC146F"/>
    <w:rsid w:val="00BC292F"/>
    <w:rsid w:val="00BC5EE2"/>
    <w:rsid w:val="00BC645C"/>
    <w:rsid w:val="00BC658C"/>
    <w:rsid w:val="00BD3C41"/>
    <w:rsid w:val="00BD4997"/>
    <w:rsid w:val="00BD628D"/>
    <w:rsid w:val="00BE00E4"/>
    <w:rsid w:val="00BE2849"/>
    <w:rsid w:val="00BF1BF6"/>
    <w:rsid w:val="00C03B20"/>
    <w:rsid w:val="00C07257"/>
    <w:rsid w:val="00C118A9"/>
    <w:rsid w:val="00C231C7"/>
    <w:rsid w:val="00C2437F"/>
    <w:rsid w:val="00C31AA7"/>
    <w:rsid w:val="00C34AEA"/>
    <w:rsid w:val="00C37110"/>
    <w:rsid w:val="00C43004"/>
    <w:rsid w:val="00C460EA"/>
    <w:rsid w:val="00C46846"/>
    <w:rsid w:val="00C5251A"/>
    <w:rsid w:val="00C55138"/>
    <w:rsid w:val="00C600EA"/>
    <w:rsid w:val="00C62C48"/>
    <w:rsid w:val="00C62D56"/>
    <w:rsid w:val="00C645CA"/>
    <w:rsid w:val="00C67154"/>
    <w:rsid w:val="00C708B5"/>
    <w:rsid w:val="00C73279"/>
    <w:rsid w:val="00C732E0"/>
    <w:rsid w:val="00C7536C"/>
    <w:rsid w:val="00C77FF9"/>
    <w:rsid w:val="00C83EC6"/>
    <w:rsid w:val="00C95B82"/>
    <w:rsid w:val="00C977EB"/>
    <w:rsid w:val="00CA28D1"/>
    <w:rsid w:val="00CB102F"/>
    <w:rsid w:val="00CB2992"/>
    <w:rsid w:val="00CB4ADF"/>
    <w:rsid w:val="00CB71EE"/>
    <w:rsid w:val="00CC24E1"/>
    <w:rsid w:val="00CC2D06"/>
    <w:rsid w:val="00CC37F6"/>
    <w:rsid w:val="00CD6D37"/>
    <w:rsid w:val="00CD78D2"/>
    <w:rsid w:val="00CE07B5"/>
    <w:rsid w:val="00CE2084"/>
    <w:rsid w:val="00CE23CA"/>
    <w:rsid w:val="00CE77D5"/>
    <w:rsid w:val="00CF0D7B"/>
    <w:rsid w:val="00D026DA"/>
    <w:rsid w:val="00D065F2"/>
    <w:rsid w:val="00D12142"/>
    <w:rsid w:val="00D12810"/>
    <w:rsid w:val="00D14471"/>
    <w:rsid w:val="00D223F7"/>
    <w:rsid w:val="00D228EB"/>
    <w:rsid w:val="00D2322D"/>
    <w:rsid w:val="00D268DE"/>
    <w:rsid w:val="00D330AA"/>
    <w:rsid w:val="00D3796F"/>
    <w:rsid w:val="00D41218"/>
    <w:rsid w:val="00D44B58"/>
    <w:rsid w:val="00D535E4"/>
    <w:rsid w:val="00D55510"/>
    <w:rsid w:val="00D616BD"/>
    <w:rsid w:val="00D61D9D"/>
    <w:rsid w:val="00D63B0A"/>
    <w:rsid w:val="00D64019"/>
    <w:rsid w:val="00D663AE"/>
    <w:rsid w:val="00D66736"/>
    <w:rsid w:val="00D73AE7"/>
    <w:rsid w:val="00D811AC"/>
    <w:rsid w:val="00D8699B"/>
    <w:rsid w:val="00D87EA0"/>
    <w:rsid w:val="00D915B5"/>
    <w:rsid w:val="00D933AC"/>
    <w:rsid w:val="00D952A7"/>
    <w:rsid w:val="00D957A0"/>
    <w:rsid w:val="00D97AAD"/>
    <w:rsid w:val="00DA4B84"/>
    <w:rsid w:val="00DA6AF7"/>
    <w:rsid w:val="00DB4F54"/>
    <w:rsid w:val="00DB5545"/>
    <w:rsid w:val="00DB7D28"/>
    <w:rsid w:val="00DC0A39"/>
    <w:rsid w:val="00DC7F25"/>
    <w:rsid w:val="00DD0EBC"/>
    <w:rsid w:val="00DD4DB8"/>
    <w:rsid w:val="00DD582A"/>
    <w:rsid w:val="00DD7310"/>
    <w:rsid w:val="00DE05A9"/>
    <w:rsid w:val="00DE0B72"/>
    <w:rsid w:val="00DE1645"/>
    <w:rsid w:val="00DF18E0"/>
    <w:rsid w:val="00DF1FD0"/>
    <w:rsid w:val="00DF2152"/>
    <w:rsid w:val="00DF2870"/>
    <w:rsid w:val="00DF28D0"/>
    <w:rsid w:val="00DF3A24"/>
    <w:rsid w:val="00E00787"/>
    <w:rsid w:val="00E01EC9"/>
    <w:rsid w:val="00E03319"/>
    <w:rsid w:val="00E05BE7"/>
    <w:rsid w:val="00E106BC"/>
    <w:rsid w:val="00E13167"/>
    <w:rsid w:val="00E13952"/>
    <w:rsid w:val="00E1698F"/>
    <w:rsid w:val="00E21D16"/>
    <w:rsid w:val="00E23EF0"/>
    <w:rsid w:val="00E27D6F"/>
    <w:rsid w:val="00E30700"/>
    <w:rsid w:val="00E316A1"/>
    <w:rsid w:val="00E32F73"/>
    <w:rsid w:val="00E34B32"/>
    <w:rsid w:val="00E40F7B"/>
    <w:rsid w:val="00E420DD"/>
    <w:rsid w:val="00E42844"/>
    <w:rsid w:val="00E52DD7"/>
    <w:rsid w:val="00E5328F"/>
    <w:rsid w:val="00E54D32"/>
    <w:rsid w:val="00E55326"/>
    <w:rsid w:val="00E63B5B"/>
    <w:rsid w:val="00E71646"/>
    <w:rsid w:val="00E7248B"/>
    <w:rsid w:val="00E72FC4"/>
    <w:rsid w:val="00E74579"/>
    <w:rsid w:val="00E76E8A"/>
    <w:rsid w:val="00E80FD1"/>
    <w:rsid w:val="00E8217C"/>
    <w:rsid w:val="00E83958"/>
    <w:rsid w:val="00E84992"/>
    <w:rsid w:val="00E8698E"/>
    <w:rsid w:val="00E86CEC"/>
    <w:rsid w:val="00E92D79"/>
    <w:rsid w:val="00E943A4"/>
    <w:rsid w:val="00E950BC"/>
    <w:rsid w:val="00E96315"/>
    <w:rsid w:val="00EA203B"/>
    <w:rsid w:val="00EA21F9"/>
    <w:rsid w:val="00EA2C55"/>
    <w:rsid w:val="00EA4A01"/>
    <w:rsid w:val="00EB09AA"/>
    <w:rsid w:val="00EB2AC9"/>
    <w:rsid w:val="00EC09F0"/>
    <w:rsid w:val="00EC475F"/>
    <w:rsid w:val="00ED41B6"/>
    <w:rsid w:val="00EF0743"/>
    <w:rsid w:val="00EF13DF"/>
    <w:rsid w:val="00F0173E"/>
    <w:rsid w:val="00F04355"/>
    <w:rsid w:val="00F046A3"/>
    <w:rsid w:val="00F10B8C"/>
    <w:rsid w:val="00F1260C"/>
    <w:rsid w:val="00F148EB"/>
    <w:rsid w:val="00F305DE"/>
    <w:rsid w:val="00F326EA"/>
    <w:rsid w:val="00F346AE"/>
    <w:rsid w:val="00F36525"/>
    <w:rsid w:val="00F36A72"/>
    <w:rsid w:val="00F4257B"/>
    <w:rsid w:val="00F47806"/>
    <w:rsid w:val="00F56364"/>
    <w:rsid w:val="00F56DF6"/>
    <w:rsid w:val="00F61A97"/>
    <w:rsid w:val="00F61D14"/>
    <w:rsid w:val="00F62F1D"/>
    <w:rsid w:val="00F70AD5"/>
    <w:rsid w:val="00F71FD9"/>
    <w:rsid w:val="00F73BC1"/>
    <w:rsid w:val="00F80F95"/>
    <w:rsid w:val="00F8140E"/>
    <w:rsid w:val="00F82559"/>
    <w:rsid w:val="00F84A73"/>
    <w:rsid w:val="00F85D8B"/>
    <w:rsid w:val="00F90F52"/>
    <w:rsid w:val="00F93094"/>
    <w:rsid w:val="00F9514B"/>
    <w:rsid w:val="00FA018A"/>
    <w:rsid w:val="00FA33B4"/>
    <w:rsid w:val="00FA421E"/>
    <w:rsid w:val="00FA4A9C"/>
    <w:rsid w:val="00FB58F1"/>
    <w:rsid w:val="00FB7130"/>
    <w:rsid w:val="00FC7D7C"/>
    <w:rsid w:val="00FD479F"/>
    <w:rsid w:val="00FE14DB"/>
    <w:rsid w:val="00FE5489"/>
    <w:rsid w:val="00FF3DE4"/>
    <w:rsid w:val="00FF5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6A27CB-C7C9-4A9F-8163-9D811F212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B82"/>
    <w:rPr>
      <w:sz w:val="24"/>
      <w:szCs w:val="24"/>
    </w:rPr>
  </w:style>
  <w:style w:type="paragraph" w:styleId="1">
    <w:name w:val="heading 1"/>
    <w:basedOn w:val="a"/>
    <w:next w:val="a"/>
    <w:qFormat/>
    <w:rsid w:val="00C95B8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95B82"/>
    <w:pPr>
      <w:keepNext/>
      <w:spacing w:before="240" w:after="60"/>
      <w:outlineLvl w:val="1"/>
    </w:pPr>
    <w:rPr>
      <w:rFonts w:ascii="Arial" w:hAnsi="Arial" w:cs="Arial"/>
      <w:b/>
      <w:bCs/>
      <w:i/>
      <w:iCs/>
      <w:sz w:val="28"/>
      <w:szCs w:val="28"/>
    </w:rPr>
  </w:style>
  <w:style w:type="paragraph" w:styleId="3">
    <w:name w:val="heading 3"/>
    <w:basedOn w:val="a"/>
    <w:next w:val="a"/>
    <w:qFormat/>
    <w:rsid w:val="00CC24E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95B82"/>
    <w:pPr>
      <w:spacing w:line="360" w:lineRule="auto"/>
      <w:ind w:firstLine="708"/>
      <w:jc w:val="both"/>
    </w:pPr>
    <w:rPr>
      <w:sz w:val="28"/>
    </w:rPr>
  </w:style>
  <w:style w:type="paragraph" w:styleId="a4">
    <w:name w:val="Body Text"/>
    <w:basedOn w:val="a"/>
    <w:rsid w:val="00C95B82"/>
    <w:pPr>
      <w:jc w:val="both"/>
    </w:pPr>
  </w:style>
  <w:style w:type="paragraph" w:styleId="21">
    <w:name w:val="Body Text 2"/>
    <w:basedOn w:val="a"/>
    <w:rsid w:val="00C95B82"/>
    <w:pPr>
      <w:spacing w:line="360" w:lineRule="auto"/>
      <w:jc w:val="both"/>
    </w:pPr>
    <w:rPr>
      <w:sz w:val="28"/>
    </w:rPr>
  </w:style>
  <w:style w:type="paragraph" w:styleId="10">
    <w:name w:val="toc 1"/>
    <w:basedOn w:val="a"/>
    <w:next w:val="a"/>
    <w:autoRedefine/>
    <w:uiPriority w:val="39"/>
    <w:rsid w:val="00E52DD7"/>
    <w:pPr>
      <w:tabs>
        <w:tab w:val="right" w:leader="dot" w:pos="9345"/>
      </w:tabs>
      <w:spacing w:line="360" w:lineRule="auto"/>
    </w:pPr>
    <w:rPr>
      <w:b/>
      <w:noProof/>
    </w:rPr>
  </w:style>
  <w:style w:type="paragraph" w:styleId="22">
    <w:name w:val="toc 2"/>
    <w:basedOn w:val="a"/>
    <w:next w:val="a"/>
    <w:autoRedefine/>
    <w:uiPriority w:val="39"/>
    <w:rsid w:val="00F36525"/>
    <w:pPr>
      <w:tabs>
        <w:tab w:val="left" w:pos="720"/>
        <w:tab w:val="right" w:leader="dot" w:pos="9345"/>
      </w:tabs>
      <w:ind w:left="240"/>
    </w:pPr>
  </w:style>
  <w:style w:type="paragraph" w:styleId="30">
    <w:name w:val="toc 3"/>
    <w:basedOn w:val="a"/>
    <w:next w:val="a"/>
    <w:autoRedefine/>
    <w:uiPriority w:val="39"/>
    <w:rsid w:val="00C95B82"/>
    <w:pPr>
      <w:ind w:left="480"/>
    </w:pPr>
  </w:style>
  <w:style w:type="paragraph" w:styleId="4">
    <w:name w:val="toc 4"/>
    <w:basedOn w:val="a"/>
    <w:next w:val="a"/>
    <w:autoRedefine/>
    <w:semiHidden/>
    <w:rsid w:val="00C95B82"/>
    <w:pPr>
      <w:ind w:left="720"/>
    </w:pPr>
  </w:style>
  <w:style w:type="paragraph" w:styleId="5">
    <w:name w:val="toc 5"/>
    <w:basedOn w:val="a"/>
    <w:next w:val="a"/>
    <w:autoRedefine/>
    <w:semiHidden/>
    <w:rsid w:val="00C95B82"/>
    <w:pPr>
      <w:ind w:left="960"/>
    </w:pPr>
  </w:style>
  <w:style w:type="paragraph" w:styleId="6">
    <w:name w:val="toc 6"/>
    <w:basedOn w:val="a"/>
    <w:next w:val="a"/>
    <w:autoRedefine/>
    <w:semiHidden/>
    <w:rsid w:val="00C95B82"/>
    <w:pPr>
      <w:ind w:left="1200"/>
    </w:pPr>
  </w:style>
  <w:style w:type="paragraph" w:styleId="7">
    <w:name w:val="toc 7"/>
    <w:basedOn w:val="a"/>
    <w:next w:val="a"/>
    <w:autoRedefine/>
    <w:semiHidden/>
    <w:rsid w:val="00C95B82"/>
    <w:pPr>
      <w:ind w:left="1440"/>
    </w:pPr>
  </w:style>
  <w:style w:type="paragraph" w:styleId="8">
    <w:name w:val="toc 8"/>
    <w:basedOn w:val="a"/>
    <w:next w:val="a"/>
    <w:autoRedefine/>
    <w:semiHidden/>
    <w:rsid w:val="00C95B82"/>
    <w:pPr>
      <w:ind w:left="1680"/>
    </w:pPr>
  </w:style>
  <w:style w:type="paragraph" w:styleId="9">
    <w:name w:val="toc 9"/>
    <w:basedOn w:val="a"/>
    <w:next w:val="a"/>
    <w:autoRedefine/>
    <w:semiHidden/>
    <w:rsid w:val="00C95B82"/>
    <w:pPr>
      <w:ind w:left="1920"/>
    </w:pPr>
  </w:style>
  <w:style w:type="character" w:styleId="a5">
    <w:name w:val="Hyperlink"/>
    <w:basedOn w:val="a0"/>
    <w:uiPriority w:val="99"/>
    <w:rsid w:val="00C95B82"/>
    <w:rPr>
      <w:color w:val="0000FF"/>
      <w:u w:val="single"/>
    </w:rPr>
  </w:style>
  <w:style w:type="paragraph" w:styleId="a6">
    <w:name w:val="footer"/>
    <w:basedOn w:val="a"/>
    <w:rsid w:val="00C95B82"/>
    <w:pPr>
      <w:tabs>
        <w:tab w:val="center" w:pos="4677"/>
        <w:tab w:val="right" w:pos="9355"/>
      </w:tabs>
    </w:pPr>
  </w:style>
  <w:style w:type="character" w:styleId="a7">
    <w:name w:val="page number"/>
    <w:basedOn w:val="a0"/>
    <w:rsid w:val="00C95B82"/>
  </w:style>
  <w:style w:type="paragraph" w:styleId="a8">
    <w:name w:val="Plain Text"/>
    <w:basedOn w:val="a"/>
    <w:rsid w:val="009C4EDF"/>
    <w:rPr>
      <w:rFonts w:ascii="Courier New" w:hAnsi="Courier New"/>
      <w:sz w:val="20"/>
      <w:szCs w:val="20"/>
    </w:rPr>
  </w:style>
  <w:style w:type="paragraph" w:customStyle="1" w:styleId="210">
    <w:name w:val="Основной текст 21"/>
    <w:basedOn w:val="a"/>
    <w:rsid w:val="008F638A"/>
    <w:pPr>
      <w:overflowPunct w:val="0"/>
      <w:autoSpaceDE w:val="0"/>
      <w:autoSpaceDN w:val="0"/>
      <w:adjustRightInd w:val="0"/>
      <w:spacing w:line="480" w:lineRule="auto"/>
      <w:ind w:firstLine="720"/>
      <w:jc w:val="both"/>
      <w:textAlignment w:val="baseline"/>
    </w:pPr>
    <w:rPr>
      <w:rFonts w:ascii="Arial" w:hAnsi="Arial"/>
      <w:szCs w:val="20"/>
    </w:rPr>
  </w:style>
  <w:style w:type="table" w:styleId="a9">
    <w:name w:val="Table Grid"/>
    <w:basedOn w:val="a1"/>
    <w:rsid w:val="00BB3A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4B60F7"/>
    <w:rPr>
      <w:rFonts w:ascii="Tahoma" w:hAnsi="Tahoma" w:cs="Tahoma"/>
      <w:sz w:val="16"/>
      <w:szCs w:val="16"/>
    </w:rPr>
  </w:style>
  <w:style w:type="paragraph" w:styleId="ab">
    <w:name w:val="header"/>
    <w:basedOn w:val="a"/>
    <w:rsid w:val="001D5045"/>
    <w:pPr>
      <w:tabs>
        <w:tab w:val="center" w:pos="4677"/>
        <w:tab w:val="right" w:pos="9355"/>
      </w:tabs>
    </w:pPr>
  </w:style>
  <w:style w:type="paragraph" w:styleId="ac">
    <w:name w:val="Normal (Web)"/>
    <w:basedOn w:val="a"/>
    <w:rsid w:val="00D663AE"/>
    <w:pPr>
      <w:spacing w:before="100" w:beforeAutospacing="1" w:after="100" w:afterAutospacing="1"/>
      <w:ind w:firstLine="300"/>
    </w:pPr>
  </w:style>
  <w:style w:type="character" w:customStyle="1" w:styleId="20">
    <w:name w:val="Заголовок 2 Знак"/>
    <w:basedOn w:val="a0"/>
    <w:link w:val="2"/>
    <w:rsid w:val="00E54D32"/>
    <w:rPr>
      <w:rFonts w:ascii="Arial" w:hAnsi="Arial" w:cs="Arial"/>
      <w:b/>
      <w:bCs/>
      <w:i/>
      <w:iCs/>
      <w:sz w:val="28"/>
      <w:szCs w:val="28"/>
      <w:lang w:val="ru-RU" w:eastAsia="ru-RU" w:bidi="ar-SA"/>
    </w:rPr>
  </w:style>
  <w:style w:type="character" w:customStyle="1" w:styleId="paragraph">
    <w:name w:val="paragraph"/>
    <w:basedOn w:val="a0"/>
    <w:rsid w:val="002A30A2"/>
  </w:style>
  <w:style w:type="character" w:customStyle="1" w:styleId="subscr1">
    <w:name w:val="subscr1"/>
    <w:basedOn w:val="a0"/>
    <w:rsid w:val="00520789"/>
    <w:rPr>
      <w:b/>
      <w:bCs/>
    </w:rPr>
  </w:style>
  <w:style w:type="character" w:styleId="ad">
    <w:name w:val="FollowedHyperlink"/>
    <w:basedOn w:val="a0"/>
    <w:rsid w:val="00DF2870"/>
    <w:rPr>
      <w:color w:val="800080"/>
      <w:u w:val="single"/>
    </w:rPr>
  </w:style>
  <w:style w:type="character" w:styleId="ae">
    <w:name w:val="footnote reference"/>
    <w:basedOn w:val="a0"/>
    <w:uiPriority w:val="99"/>
    <w:rsid w:val="000560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68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ia.go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ercosur.org./" TargetMode="External"/><Relationship Id="rId4" Type="http://schemas.openxmlformats.org/officeDocument/2006/relationships/webSettings" Target="webSettings.xml"/><Relationship Id="rId9" Type="http://schemas.openxmlformats.org/officeDocument/2006/relationships/hyperlink" Target="http://www.naftanow.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3698</Words>
  <Characters>21080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OOO Stavrolen</Company>
  <LinksUpToDate>false</LinksUpToDate>
  <CharactersWithSpaces>24729</CharactersWithSpaces>
  <SharedDoc>false</SharedDoc>
  <HLinks>
    <vt:vector size="78" baseType="variant">
      <vt:variant>
        <vt:i4>6029407</vt:i4>
      </vt:variant>
      <vt:variant>
        <vt:i4>66</vt:i4>
      </vt:variant>
      <vt:variant>
        <vt:i4>0</vt:i4>
      </vt:variant>
      <vt:variant>
        <vt:i4>5</vt:i4>
      </vt:variant>
      <vt:variant>
        <vt:lpwstr>http://www.mercosur.org./</vt:lpwstr>
      </vt:variant>
      <vt:variant>
        <vt:lpwstr/>
      </vt:variant>
      <vt:variant>
        <vt:i4>6160468</vt:i4>
      </vt:variant>
      <vt:variant>
        <vt:i4>63</vt:i4>
      </vt:variant>
      <vt:variant>
        <vt:i4>0</vt:i4>
      </vt:variant>
      <vt:variant>
        <vt:i4>5</vt:i4>
      </vt:variant>
      <vt:variant>
        <vt:lpwstr>http://www.naftanow.org/</vt:lpwstr>
      </vt:variant>
      <vt:variant>
        <vt:lpwstr/>
      </vt:variant>
      <vt:variant>
        <vt:i4>2949174</vt:i4>
      </vt:variant>
      <vt:variant>
        <vt:i4>60</vt:i4>
      </vt:variant>
      <vt:variant>
        <vt:i4>0</vt:i4>
      </vt:variant>
      <vt:variant>
        <vt:i4>5</vt:i4>
      </vt:variant>
      <vt:variant>
        <vt:lpwstr>http://www.un.org/</vt:lpwstr>
      </vt:variant>
      <vt:variant>
        <vt:lpwstr/>
      </vt:variant>
      <vt:variant>
        <vt:i4>5177427</vt:i4>
      </vt:variant>
      <vt:variant>
        <vt:i4>57</vt:i4>
      </vt:variant>
      <vt:variant>
        <vt:i4>0</vt:i4>
      </vt:variant>
      <vt:variant>
        <vt:i4>5</vt:i4>
      </vt:variant>
      <vt:variant>
        <vt:lpwstr>https://www.cia.gov/</vt:lpwstr>
      </vt:variant>
      <vt:variant>
        <vt:lpwstr/>
      </vt:variant>
      <vt:variant>
        <vt:i4>1835068</vt:i4>
      </vt:variant>
      <vt:variant>
        <vt:i4>50</vt:i4>
      </vt:variant>
      <vt:variant>
        <vt:i4>0</vt:i4>
      </vt:variant>
      <vt:variant>
        <vt:i4>5</vt:i4>
      </vt:variant>
      <vt:variant>
        <vt:lpwstr/>
      </vt:variant>
      <vt:variant>
        <vt:lpwstr>_Toc278739520</vt:lpwstr>
      </vt:variant>
      <vt:variant>
        <vt:i4>2031676</vt:i4>
      </vt:variant>
      <vt:variant>
        <vt:i4>44</vt:i4>
      </vt:variant>
      <vt:variant>
        <vt:i4>0</vt:i4>
      </vt:variant>
      <vt:variant>
        <vt:i4>5</vt:i4>
      </vt:variant>
      <vt:variant>
        <vt:lpwstr/>
      </vt:variant>
      <vt:variant>
        <vt:lpwstr>_Toc278739519</vt:lpwstr>
      </vt:variant>
      <vt:variant>
        <vt:i4>2031676</vt:i4>
      </vt:variant>
      <vt:variant>
        <vt:i4>38</vt:i4>
      </vt:variant>
      <vt:variant>
        <vt:i4>0</vt:i4>
      </vt:variant>
      <vt:variant>
        <vt:i4>5</vt:i4>
      </vt:variant>
      <vt:variant>
        <vt:lpwstr/>
      </vt:variant>
      <vt:variant>
        <vt:lpwstr>_Toc278739518</vt:lpwstr>
      </vt:variant>
      <vt:variant>
        <vt:i4>2031676</vt:i4>
      </vt:variant>
      <vt:variant>
        <vt:i4>32</vt:i4>
      </vt:variant>
      <vt:variant>
        <vt:i4>0</vt:i4>
      </vt:variant>
      <vt:variant>
        <vt:i4>5</vt:i4>
      </vt:variant>
      <vt:variant>
        <vt:lpwstr/>
      </vt:variant>
      <vt:variant>
        <vt:lpwstr>_Toc278739517</vt:lpwstr>
      </vt:variant>
      <vt:variant>
        <vt:i4>2031676</vt:i4>
      </vt:variant>
      <vt:variant>
        <vt:i4>26</vt:i4>
      </vt:variant>
      <vt:variant>
        <vt:i4>0</vt:i4>
      </vt:variant>
      <vt:variant>
        <vt:i4>5</vt:i4>
      </vt:variant>
      <vt:variant>
        <vt:lpwstr/>
      </vt:variant>
      <vt:variant>
        <vt:lpwstr>_Toc278739516</vt:lpwstr>
      </vt:variant>
      <vt:variant>
        <vt:i4>2031676</vt:i4>
      </vt:variant>
      <vt:variant>
        <vt:i4>20</vt:i4>
      </vt:variant>
      <vt:variant>
        <vt:i4>0</vt:i4>
      </vt:variant>
      <vt:variant>
        <vt:i4>5</vt:i4>
      </vt:variant>
      <vt:variant>
        <vt:lpwstr/>
      </vt:variant>
      <vt:variant>
        <vt:lpwstr>_Toc278739515</vt:lpwstr>
      </vt:variant>
      <vt:variant>
        <vt:i4>2031676</vt:i4>
      </vt:variant>
      <vt:variant>
        <vt:i4>14</vt:i4>
      </vt:variant>
      <vt:variant>
        <vt:i4>0</vt:i4>
      </vt:variant>
      <vt:variant>
        <vt:i4>5</vt:i4>
      </vt:variant>
      <vt:variant>
        <vt:lpwstr/>
      </vt:variant>
      <vt:variant>
        <vt:lpwstr>_Toc278739514</vt:lpwstr>
      </vt:variant>
      <vt:variant>
        <vt:i4>2031676</vt:i4>
      </vt:variant>
      <vt:variant>
        <vt:i4>8</vt:i4>
      </vt:variant>
      <vt:variant>
        <vt:i4>0</vt:i4>
      </vt:variant>
      <vt:variant>
        <vt:i4>5</vt:i4>
      </vt:variant>
      <vt:variant>
        <vt:lpwstr/>
      </vt:variant>
      <vt:variant>
        <vt:lpwstr>_Toc278739513</vt:lpwstr>
      </vt:variant>
      <vt:variant>
        <vt:i4>2031676</vt:i4>
      </vt:variant>
      <vt:variant>
        <vt:i4>2</vt:i4>
      </vt:variant>
      <vt:variant>
        <vt:i4>0</vt:i4>
      </vt:variant>
      <vt:variant>
        <vt:i4>5</vt:i4>
      </vt:variant>
      <vt:variant>
        <vt:lpwstr/>
      </vt:variant>
      <vt:variant>
        <vt:lpwstr>_Toc278739512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eng</dc:creator>
  <cp:keywords/>
  <dc:description/>
  <cp:lastModifiedBy>admin</cp:lastModifiedBy>
  <cp:revision>2</cp:revision>
  <cp:lastPrinted>2008-05-18T13:55:00Z</cp:lastPrinted>
  <dcterms:created xsi:type="dcterms:W3CDTF">2014-05-13T11:29:00Z</dcterms:created>
  <dcterms:modified xsi:type="dcterms:W3CDTF">2014-05-13T11:29:00Z</dcterms:modified>
</cp:coreProperties>
</file>