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4B7" w:rsidRDefault="008074B7" w:rsidP="00183A6C"/>
    <w:p w:rsidR="00183A6C" w:rsidRDefault="00183A6C" w:rsidP="00183A6C">
      <w:r>
        <w:t xml:space="preserve">Вопрос 6. Анализ рентабельности производственных фондов по факторам </w:t>
      </w:r>
    </w:p>
    <w:p w:rsidR="00183A6C" w:rsidRDefault="00183A6C" w:rsidP="00183A6C">
      <w:r>
        <w:t xml:space="preserve">       Трехфакторная модель рентабельности производственных фондов, когда находят влияние:</w:t>
      </w:r>
    </w:p>
    <w:p w:rsidR="00183A6C" w:rsidRDefault="00183A6C" w:rsidP="00183A6C">
      <w:r>
        <w:t xml:space="preserve">       §рентабельность продаж;</w:t>
      </w:r>
    </w:p>
    <w:p w:rsidR="00183A6C" w:rsidRDefault="00183A6C" w:rsidP="00183A6C">
      <w:r>
        <w:t xml:space="preserve">       §фондоемкость производства продукции;</w:t>
      </w:r>
    </w:p>
    <w:p w:rsidR="00183A6C" w:rsidRDefault="00183A6C" w:rsidP="00183A6C">
      <w:r>
        <w:t xml:space="preserve">       §оборачиваемость запасов</w:t>
      </w:r>
    </w:p>
    <w:p w:rsidR="00183A6C" w:rsidRDefault="00183A6C" w:rsidP="00183A6C">
      <w:r>
        <w:t xml:space="preserve">       Rпф = П / (ОПФ + НМА + З) Далее все делим на выручку</w:t>
      </w:r>
    </w:p>
    <w:p w:rsidR="00183A6C" w:rsidRDefault="00183A6C" w:rsidP="00183A6C">
      <w:r>
        <w:t xml:space="preserve">       Rпф = (П / В) / ((ОПФ+НМА)/В + (З/В)) = Rпродаж / (ФЕ + Кз)</w:t>
      </w:r>
    </w:p>
    <w:p w:rsidR="00183A6C" w:rsidRDefault="00183A6C" w:rsidP="00183A6C">
      <w:r>
        <w:t xml:space="preserve">       Rпф – рентабельность производственных фондов</w:t>
      </w:r>
    </w:p>
    <w:p w:rsidR="00183A6C" w:rsidRDefault="00183A6C" w:rsidP="00183A6C">
      <w:r>
        <w:t xml:space="preserve">       П – прибыль от продаж</w:t>
      </w:r>
    </w:p>
    <w:p w:rsidR="00183A6C" w:rsidRDefault="00183A6C" w:rsidP="00183A6C">
      <w:r>
        <w:t xml:space="preserve">       ОПФ – основные производственные фонды</w:t>
      </w:r>
    </w:p>
    <w:p w:rsidR="00183A6C" w:rsidRDefault="00183A6C" w:rsidP="00183A6C">
      <w:r>
        <w:t xml:space="preserve">       З – запасы</w:t>
      </w:r>
    </w:p>
    <w:p w:rsidR="00183A6C" w:rsidRDefault="00183A6C" w:rsidP="00183A6C">
      <w:r>
        <w:t xml:space="preserve">       ФЕ – фондоемкость</w:t>
      </w:r>
    </w:p>
    <w:p w:rsidR="00183A6C" w:rsidRDefault="00183A6C" w:rsidP="00183A6C">
      <w:r>
        <w:t xml:space="preserve">       Кз – коэф. закрепления запасов</w:t>
      </w:r>
    </w:p>
    <w:p w:rsidR="00183A6C" w:rsidRDefault="00183A6C" w:rsidP="00183A6C">
      <w:r>
        <w:t xml:space="preserve">       Пример</w:t>
      </w:r>
    </w:p>
    <w:p w:rsidR="00183A6C" w:rsidRDefault="00183A6C" w:rsidP="00183A6C">
      <w:r>
        <w:t xml:space="preserve">       </w:t>
      </w:r>
    </w:p>
    <w:p w:rsidR="00183A6C" w:rsidRDefault="00183A6C" w:rsidP="00183A6C"/>
    <w:p w:rsidR="00183A6C" w:rsidRDefault="00183A6C" w:rsidP="00183A6C"/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Показатели</w:t>
      </w:r>
      <w:r>
        <w:tab/>
        <w:t xml:space="preserve"> </w:t>
      </w:r>
    </w:p>
    <w:p w:rsidR="00183A6C" w:rsidRDefault="00183A6C" w:rsidP="00183A6C">
      <w:r>
        <w:t xml:space="preserve">       За пред.год</w:t>
      </w:r>
      <w:r>
        <w:tab/>
        <w:t xml:space="preserve"> </w:t>
      </w:r>
    </w:p>
    <w:p w:rsidR="00183A6C" w:rsidRDefault="00183A6C" w:rsidP="00183A6C">
      <w:r>
        <w:t xml:space="preserve">       За отч.</w:t>
      </w:r>
    </w:p>
    <w:p w:rsidR="00183A6C" w:rsidRDefault="00183A6C" w:rsidP="00183A6C">
      <w:r>
        <w:t xml:space="preserve">       год</w:t>
      </w:r>
    </w:p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1. Прибыль от продаж</w:t>
      </w:r>
      <w:r>
        <w:tab/>
        <w:t xml:space="preserve"> </w:t>
      </w:r>
    </w:p>
    <w:p w:rsidR="00183A6C" w:rsidRDefault="00183A6C" w:rsidP="00183A6C">
      <w:r>
        <w:t xml:space="preserve">       49 816</w:t>
      </w:r>
      <w:r>
        <w:tab/>
        <w:t xml:space="preserve"> </w:t>
      </w:r>
    </w:p>
    <w:p w:rsidR="00183A6C" w:rsidRDefault="00183A6C" w:rsidP="00183A6C">
      <w:r>
        <w:t xml:space="preserve">       88 506</w:t>
      </w:r>
    </w:p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2. Средняя величина производственных фондов, в том числе</w:t>
      </w:r>
      <w:r>
        <w:tab/>
        <w:t xml:space="preserve"> </w:t>
      </w:r>
    </w:p>
    <w:p w:rsidR="00183A6C" w:rsidRDefault="00183A6C" w:rsidP="00183A6C">
      <w:r>
        <w:t xml:space="preserve">       204 130</w:t>
      </w:r>
      <w:r>
        <w:tab/>
        <w:t xml:space="preserve"> </w:t>
      </w:r>
    </w:p>
    <w:p w:rsidR="00183A6C" w:rsidRDefault="00183A6C" w:rsidP="00183A6C">
      <w:r>
        <w:t xml:space="preserve">       262 690</w:t>
      </w:r>
    </w:p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2.1. Средняя величина ОС и НМА</w:t>
      </w:r>
      <w:r>
        <w:tab/>
        <w:t xml:space="preserve"> </w:t>
      </w:r>
    </w:p>
    <w:p w:rsidR="00183A6C" w:rsidRDefault="00183A6C" w:rsidP="00183A6C">
      <w:r>
        <w:t xml:space="preserve">       164 205</w:t>
      </w:r>
      <w:r>
        <w:tab/>
        <w:t xml:space="preserve"> </w:t>
      </w:r>
    </w:p>
    <w:p w:rsidR="00183A6C" w:rsidRDefault="00183A6C" w:rsidP="00183A6C">
      <w:r>
        <w:t xml:space="preserve">       216 224</w:t>
      </w:r>
    </w:p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2.2. Средняя величина материально производственных запасов</w:t>
      </w:r>
      <w:r>
        <w:tab/>
        <w:t xml:space="preserve"> </w:t>
      </w:r>
    </w:p>
    <w:p w:rsidR="00183A6C" w:rsidRDefault="00183A6C" w:rsidP="00183A6C">
      <w:r>
        <w:t xml:space="preserve">       39 925</w:t>
      </w:r>
      <w:r>
        <w:tab/>
        <w:t xml:space="preserve"> </w:t>
      </w:r>
    </w:p>
    <w:p w:rsidR="00183A6C" w:rsidRDefault="00183A6C" w:rsidP="00183A6C">
      <w:r>
        <w:t xml:space="preserve">       46 466</w:t>
      </w:r>
    </w:p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3. Выручка (нетто) от продаж</w:t>
      </w:r>
      <w:r>
        <w:tab/>
        <w:t xml:space="preserve"> </w:t>
      </w:r>
    </w:p>
    <w:p w:rsidR="00183A6C" w:rsidRDefault="00183A6C" w:rsidP="00183A6C">
      <w:r>
        <w:t xml:space="preserve">       231 310</w:t>
      </w:r>
      <w:r>
        <w:tab/>
        <w:t xml:space="preserve"> </w:t>
      </w:r>
    </w:p>
    <w:p w:rsidR="00183A6C" w:rsidRDefault="00183A6C" w:rsidP="00183A6C">
      <w:r>
        <w:t xml:space="preserve">       281 821</w:t>
      </w:r>
    </w:p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4. Рентабельность продаж, % (стр.1:стр. 3 * 100)</w:t>
      </w:r>
      <w:r>
        <w:tab/>
        <w:t xml:space="preserve"> </w:t>
      </w:r>
    </w:p>
    <w:p w:rsidR="00183A6C" w:rsidRDefault="00183A6C" w:rsidP="00183A6C">
      <w:r>
        <w:t xml:space="preserve">       21,54</w:t>
      </w:r>
      <w:r>
        <w:tab/>
        <w:t xml:space="preserve"> </w:t>
      </w:r>
    </w:p>
    <w:p w:rsidR="00183A6C" w:rsidRDefault="00183A6C" w:rsidP="00183A6C">
      <w:r>
        <w:t xml:space="preserve">       31,41</w:t>
      </w:r>
    </w:p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5. Фондоемкость продукции, руб (стр. 2.1 :</w:t>
      </w:r>
    </w:p>
    <w:p w:rsidR="00183A6C" w:rsidRDefault="00183A6C" w:rsidP="00183A6C">
      <w:r>
        <w:t xml:space="preserve">       стр. 3)</w:t>
      </w:r>
      <w:r>
        <w:tab/>
        <w:t xml:space="preserve"> </w:t>
      </w:r>
    </w:p>
    <w:p w:rsidR="00183A6C" w:rsidRDefault="00183A6C" w:rsidP="00183A6C">
      <w:r>
        <w:t xml:space="preserve">       0,71</w:t>
      </w:r>
      <w:r>
        <w:tab/>
        <w:t xml:space="preserve"> </w:t>
      </w:r>
    </w:p>
    <w:p w:rsidR="00183A6C" w:rsidRDefault="00183A6C" w:rsidP="00183A6C">
      <w:r>
        <w:t xml:space="preserve">       0,77</w:t>
      </w:r>
    </w:p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6. Коэффициент закрепления материально-производственных запасов, руб (стр.2.2 : стр.3)</w:t>
      </w:r>
      <w:r>
        <w:tab/>
        <w:t xml:space="preserve"> </w:t>
      </w:r>
    </w:p>
    <w:p w:rsidR="00183A6C" w:rsidRDefault="00183A6C" w:rsidP="00183A6C">
      <w:r>
        <w:t xml:space="preserve">       0,17</w:t>
      </w:r>
      <w:r>
        <w:tab/>
        <w:t xml:space="preserve"> </w:t>
      </w:r>
    </w:p>
    <w:p w:rsidR="00183A6C" w:rsidRDefault="00183A6C" w:rsidP="00183A6C">
      <w:r>
        <w:t xml:space="preserve">       0,16</w:t>
      </w:r>
    </w:p>
    <w:p w:rsidR="00183A6C" w:rsidRDefault="00183A6C" w:rsidP="00183A6C">
      <w:r>
        <w:t xml:space="preserve"> </w:t>
      </w:r>
    </w:p>
    <w:p w:rsidR="00183A6C" w:rsidRDefault="00183A6C" w:rsidP="00183A6C">
      <w:r>
        <w:t xml:space="preserve">       7. Рентабельность производственных фондов, % (стр.1 : стр.2 * 100)</w:t>
      </w:r>
      <w:r>
        <w:tab/>
        <w:t xml:space="preserve"> </w:t>
      </w:r>
    </w:p>
    <w:p w:rsidR="00183A6C" w:rsidRDefault="00183A6C" w:rsidP="00183A6C">
      <w:r>
        <w:t xml:space="preserve">       24,4</w:t>
      </w:r>
      <w:r>
        <w:tab/>
        <w:t xml:space="preserve"> </w:t>
      </w:r>
    </w:p>
    <w:p w:rsidR="00183A6C" w:rsidRDefault="00183A6C" w:rsidP="00183A6C">
      <w:r>
        <w:t xml:space="preserve">       33,69</w:t>
      </w:r>
    </w:p>
    <w:p w:rsidR="00183A6C" w:rsidRDefault="00183A6C" w:rsidP="00183A6C"/>
    <w:p w:rsidR="00183A6C" w:rsidRDefault="00183A6C" w:rsidP="00183A6C"/>
    <w:p w:rsidR="00183A6C" w:rsidRDefault="00183A6C" w:rsidP="00183A6C">
      <w:r>
        <w:t xml:space="preserve">       </w:t>
      </w:r>
    </w:p>
    <w:p w:rsidR="00183A6C" w:rsidRDefault="00183A6C" w:rsidP="00183A6C">
      <w:r>
        <w:t xml:space="preserve">       Решение: Способ цепных подстановок</w:t>
      </w:r>
    </w:p>
    <w:p w:rsidR="00183A6C" w:rsidRDefault="00183A6C" w:rsidP="00183A6C">
      <w:r>
        <w:t xml:space="preserve">       1) Влияние изменения рентабельности продаж</w:t>
      </w:r>
    </w:p>
    <w:p w:rsidR="00183A6C" w:rsidRDefault="00183A6C" w:rsidP="00183A6C">
      <w:r>
        <w:t xml:space="preserve">       31,41 / (0,71 + 0,17) – 24,40 = 35,69</w:t>
      </w:r>
    </w:p>
    <w:p w:rsidR="00183A6C" w:rsidRDefault="00183A6C" w:rsidP="00183A6C">
      <w:r>
        <w:t xml:space="preserve">       35,69 – 24,40 = +11,29%</w:t>
      </w:r>
    </w:p>
    <w:p w:rsidR="00183A6C" w:rsidRDefault="00183A6C" w:rsidP="00183A6C">
      <w:r>
        <w:t xml:space="preserve">       2) влияние изменения фондоемкости</w:t>
      </w:r>
    </w:p>
    <w:p w:rsidR="00183A6C" w:rsidRDefault="00183A6C" w:rsidP="00183A6C">
      <w:r>
        <w:t xml:space="preserve">       31,41 / (0,77 + 0,17) – 35,69 = 33,41</w:t>
      </w:r>
    </w:p>
    <w:p w:rsidR="00183A6C" w:rsidRDefault="00183A6C" w:rsidP="00183A6C">
      <w:r>
        <w:t xml:space="preserve">       33,41 – 35,69 = -2,28%</w:t>
      </w:r>
    </w:p>
    <w:p w:rsidR="00183A6C" w:rsidRDefault="00183A6C" w:rsidP="00183A6C">
      <w:r>
        <w:t xml:space="preserve">       3) влияние изменения коэф. закрепления</w:t>
      </w:r>
    </w:p>
    <w:p w:rsidR="00183A6C" w:rsidRDefault="00183A6C" w:rsidP="00183A6C">
      <w:r>
        <w:t xml:space="preserve">       33,69 – 33,41 = + 0,28%</w:t>
      </w:r>
    </w:p>
    <w:p w:rsidR="00183A6C" w:rsidRDefault="00183A6C" w:rsidP="00183A6C">
      <w:r>
        <w:t xml:space="preserve">       Также существует пятифакторная модель рентабельности производственных фондов, где можно оценить влияние:</w:t>
      </w:r>
    </w:p>
    <w:p w:rsidR="00183A6C" w:rsidRDefault="00183A6C" w:rsidP="00183A6C">
      <w:r>
        <w:t xml:space="preserve">       - фондоемкости производства продукции</w:t>
      </w:r>
    </w:p>
    <w:p w:rsidR="00183A6C" w:rsidRDefault="00183A6C" w:rsidP="00183A6C">
      <w:r>
        <w:t xml:space="preserve">       - оборачиваемости оборотных средств</w:t>
      </w:r>
    </w:p>
    <w:p w:rsidR="00183A6C" w:rsidRDefault="00183A6C" w:rsidP="00183A6C">
      <w:r>
        <w:t xml:space="preserve">       - материалоемкости производства продукции</w:t>
      </w:r>
    </w:p>
    <w:p w:rsidR="00183A6C" w:rsidRDefault="00183A6C" w:rsidP="00183A6C">
      <w:r>
        <w:t xml:space="preserve">       - зарплатоемкости продукции</w:t>
      </w:r>
    </w:p>
    <w:p w:rsidR="00183A6C" w:rsidRDefault="00183A6C" w:rsidP="00183A6C">
      <w:r>
        <w:t xml:space="preserve">       - амортизациоемкости продукции</w:t>
      </w:r>
    </w:p>
    <w:p w:rsidR="002F0A98" w:rsidRDefault="00183A6C" w:rsidP="00183A6C">
      <w:r>
        <w:t xml:space="preserve">       Данная модель имеет вид: Rпф = (1 – (MЕ + ЗЕ + АЕ)) / (ФЕ+О)</w:t>
      </w:r>
      <w:bookmarkStart w:id="0" w:name="_GoBack"/>
      <w:bookmarkEnd w:id="0"/>
    </w:p>
    <w:sectPr w:rsidR="002F0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A6C"/>
    <w:rsid w:val="00015EE2"/>
    <w:rsid w:val="00183A6C"/>
    <w:rsid w:val="002F0A98"/>
    <w:rsid w:val="003F495C"/>
    <w:rsid w:val="004C72DC"/>
    <w:rsid w:val="008074B7"/>
    <w:rsid w:val="009874F5"/>
    <w:rsid w:val="00BB681C"/>
    <w:rsid w:val="00D4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CD7AA-E860-4986-B3D6-2BDF8BEA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6</vt:lpstr>
    </vt:vector>
  </TitlesOfParts>
  <Company>Microsoft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6</dc:title>
  <dc:subject/>
  <dc:creator>Плетюхина Татьяна Александровна</dc:creator>
  <cp:keywords/>
  <dc:description/>
  <cp:lastModifiedBy>Irina</cp:lastModifiedBy>
  <cp:revision>2</cp:revision>
  <dcterms:created xsi:type="dcterms:W3CDTF">2014-09-16T18:58:00Z</dcterms:created>
  <dcterms:modified xsi:type="dcterms:W3CDTF">2014-09-16T18:58:00Z</dcterms:modified>
</cp:coreProperties>
</file>