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79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0620"/>
      </w:tblGrid>
      <w:tr w:rsidR="000148B5">
        <w:trPr>
          <w:trHeight w:val="14376"/>
        </w:trPr>
        <w:tc>
          <w:tcPr>
            <w:tcW w:w="10620" w:type="dxa"/>
          </w:tcPr>
          <w:p w:rsidR="007C5B95" w:rsidRDefault="007C5B95" w:rsidP="000148B5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sz w:val="28"/>
                <w:szCs w:val="28"/>
              </w:rPr>
            </w:pPr>
          </w:p>
          <w:p w:rsidR="000148B5" w:rsidRDefault="000148B5" w:rsidP="00627E16">
            <w:pPr>
              <w:jc w:val="right"/>
              <w:rPr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sz w:val="28"/>
                <w:szCs w:val="28"/>
              </w:rPr>
            </w:pPr>
          </w:p>
          <w:p w:rsidR="000148B5" w:rsidRDefault="000148B5" w:rsidP="000148B5">
            <w:pPr>
              <w:jc w:val="center"/>
              <w:rPr>
                <w:sz w:val="28"/>
                <w:szCs w:val="28"/>
              </w:rPr>
            </w:pPr>
          </w:p>
          <w:p w:rsidR="000148B5" w:rsidRDefault="00627E16" w:rsidP="000148B5">
            <w:pPr>
              <w:jc w:val="center"/>
              <w:rPr>
                <w:b/>
                <w:sz w:val="144"/>
                <w:szCs w:val="144"/>
              </w:rPr>
            </w:pPr>
            <w:r w:rsidRPr="00627E16">
              <w:rPr>
                <w:b/>
                <w:sz w:val="144"/>
                <w:szCs w:val="144"/>
              </w:rPr>
              <w:t>РЕФЕРАТ</w:t>
            </w:r>
          </w:p>
          <w:p w:rsidR="00627E16" w:rsidRDefault="00627E16" w:rsidP="00627E16">
            <w:pPr>
              <w:rPr>
                <w:b/>
                <w:i/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627E16">
              <w:rPr>
                <w:b/>
                <w:sz w:val="32"/>
                <w:szCs w:val="32"/>
              </w:rPr>
              <w:t>Тема:</w:t>
            </w:r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i/>
                <w:sz w:val="32"/>
                <w:szCs w:val="32"/>
                <w:u w:val="single"/>
              </w:rPr>
              <w:t>«Оперативно-производственное планирование»</w:t>
            </w:r>
          </w:p>
          <w:p w:rsidR="00627E16" w:rsidRDefault="00627E16" w:rsidP="00627E16">
            <w:pPr>
              <w:rPr>
                <w:sz w:val="32"/>
                <w:szCs w:val="32"/>
              </w:rPr>
            </w:pPr>
          </w:p>
          <w:p w:rsidR="00627E16" w:rsidRDefault="00627E16" w:rsidP="00627E16">
            <w:pPr>
              <w:rPr>
                <w:sz w:val="32"/>
                <w:szCs w:val="32"/>
              </w:rPr>
            </w:pPr>
          </w:p>
          <w:p w:rsidR="00627E16" w:rsidRDefault="00627E16" w:rsidP="00627E16">
            <w:pPr>
              <w:rPr>
                <w:sz w:val="32"/>
                <w:szCs w:val="32"/>
              </w:rPr>
            </w:pPr>
          </w:p>
          <w:p w:rsidR="00627E16" w:rsidRDefault="00627E16" w:rsidP="00627E16">
            <w:pPr>
              <w:rPr>
                <w:sz w:val="32"/>
                <w:szCs w:val="32"/>
              </w:rPr>
            </w:pPr>
          </w:p>
          <w:p w:rsidR="00627E16" w:rsidRDefault="00627E16" w:rsidP="00627E16">
            <w:pPr>
              <w:rPr>
                <w:sz w:val="32"/>
                <w:szCs w:val="32"/>
              </w:rPr>
            </w:pPr>
          </w:p>
          <w:p w:rsidR="00627E16" w:rsidRDefault="00627E16" w:rsidP="00627E16">
            <w:pPr>
              <w:rPr>
                <w:sz w:val="32"/>
                <w:szCs w:val="32"/>
              </w:rPr>
            </w:pPr>
          </w:p>
          <w:p w:rsidR="00627E16" w:rsidRDefault="00627E16" w:rsidP="00627E16">
            <w:pPr>
              <w:rPr>
                <w:sz w:val="32"/>
                <w:szCs w:val="32"/>
              </w:rPr>
            </w:pPr>
          </w:p>
          <w:p w:rsidR="00627E16" w:rsidRDefault="00627E16" w:rsidP="00627E16">
            <w:pPr>
              <w:rPr>
                <w:sz w:val="32"/>
                <w:szCs w:val="32"/>
              </w:rPr>
            </w:pPr>
          </w:p>
          <w:p w:rsidR="00627E16" w:rsidRDefault="00627E16" w:rsidP="00627E1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                             </w:t>
            </w:r>
            <w:r w:rsidRPr="00627E16">
              <w:rPr>
                <w:b/>
                <w:sz w:val="32"/>
                <w:szCs w:val="32"/>
              </w:rPr>
              <w:t>Выполнил:</w:t>
            </w:r>
            <w:r>
              <w:rPr>
                <w:sz w:val="32"/>
                <w:szCs w:val="32"/>
              </w:rPr>
              <w:t xml:space="preserve">                                                                             </w:t>
            </w:r>
            <w:r w:rsidRPr="00627E16">
              <w:rPr>
                <w:b/>
                <w:sz w:val="32"/>
                <w:szCs w:val="32"/>
              </w:rPr>
              <w:t>Проверила: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627E16" w:rsidRDefault="00627E16" w:rsidP="00627E16">
            <w:pPr>
              <w:rPr>
                <w:sz w:val="32"/>
                <w:szCs w:val="32"/>
              </w:rPr>
            </w:pPr>
          </w:p>
          <w:p w:rsidR="00627E16" w:rsidRDefault="00627E16" w:rsidP="00627E16">
            <w:pPr>
              <w:rPr>
                <w:sz w:val="32"/>
                <w:szCs w:val="32"/>
              </w:rPr>
            </w:pPr>
          </w:p>
          <w:p w:rsidR="00627E16" w:rsidRDefault="00627E16" w:rsidP="00627E16">
            <w:pPr>
              <w:rPr>
                <w:sz w:val="32"/>
                <w:szCs w:val="32"/>
              </w:rPr>
            </w:pPr>
          </w:p>
          <w:p w:rsidR="00627E16" w:rsidRDefault="00627E16" w:rsidP="00627E16">
            <w:pPr>
              <w:jc w:val="center"/>
              <w:rPr>
                <w:sz w:val="32"/>
                <w:szCs w:val="32"/>
              </w:rPr>
            </w:pPr>
          </w:p>
          <w:p w:rsidR="00085546" w:rsidRPr="00085546" w:rsidRDefault="00085546" w:rsidP="00627E16">
            <w:pPr>
              <w:jc w:val="center"/>
              <w:rPr>
                <w:b/>
                <w:sz w:val="32"/>
                <w:szCs w:val="32"/>
              </w:rPr>
            </w:pPr>
            <w:r w:rsidRPr="00085546">
              <w:rPr>
                <w:b/>
                <w:sz w:val="32"/>
                <w:szCs w:val="32"/>
              </w:rPr>
              <w:t>2007 год</w:t>
            </w:r>
          </w:p>
          <w:p w:rsidR="00085546" w:rsidRPr="00627E16" w:rsidRDefault="00085546" w:rsidP="00627E16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0148B5" w:rsidRPr="00360179" w:rsidRDefault="00360179" w:rsidP="00360179">
      <w:pPr>
        <w:jc w:val="center"/>
        <w:rPr>
          <w:b/>
        </w:rPr>
      </w:pPr>
      <w:r w:rsidRPr="00360179">
        <w:rPr>
          <w:b/>
        </w:rPr>
        <w:t>План:</w:t>
      </w:r>
    </w:p>
    <w:p w:rsidR="00360179" w:rsidRDefault="00360179"/>
    <w:p w:rsidR="00360179" w:rsidRDefault="00360179" w:rsidP="00360179">
      <w:pPr>
        <w:numPr>
          <w:ilvl w:val="0"/>
          <w:numId w:val="1"/>
        </w:numPr>
      </w:pPr>
      <w:r>
        <w:t>Производственная программа.</w:t>
      </w:r>
    </w:p>
    <w:p w:rsidR="00360179" w:rsidRDefault="00360179" w:rsidP="00360179">
      <w:pPr>
        <w:numPr>
          <w:ilvl w:val="0"/>
          <w:numId w:val="1"/>
        </w:numPr>
      </w:pPr>
      <w:r>
        <w:t>Определение мощности предприятия.</w:t>
      </w:r>
    </w:p>
    <w:p w:rsidR="00360179" w:rsidRDefault="00360179" w:rsidP="00360179">
      <w:pPr>
        <w:numPr>
          <w:ilvl w:val="0"/>
          <w:numId w:val="1"/>
        </w:numPr>
      </w:pPr>
      <w:r>
        <w:t>Расчёт потребностей в материальных ресурсах.</w:t>
      </w:r>
    </w:p>
    <w:p w:rsidR="00360179" w:rsidRDefault="00360179" w:rsidP="00360179">
      <w:pPr>
        <w:numPr>
          <w:ilvl w:val="0"/>
          <w:numId w:val="1"/>
        </w:numPr>
      </w:pPr>
      <w:r>
        <w:t>Выбор технологии.</w:t>
      </w:r>
    </w:p>
    <w:p w:rsidR="00360179" w:rsidRDefault="00360179" w:rsidP="00360179">
      <w:pPr>
        <w:numPr>
          <w:ilvl w:val="0"/>
          <w:numId w:val="1"/>
        </w:numPr>
      </w:pPr>
      <w:r>
        <w:t>Выбор оборудования.</w:t>
      </w:r>
    </w:p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Pr="00360179" w:rsidRDefault="00360179" w:rsidP="00360179">
      <w:pPr>
        <w:jc w:val="center"/>
        <w:rPr>
          <w:b/>
        </w:rPr>
      </w:pPr>
      <w:r w:rsidRPr="00360179">
        <w:rPr>
          <w:b/>
        </w:rPr>
        <w:t>Использованная литература:</w:t>
      </w:r>
    </w:p>
    <w:p w:rsidR="00360179" w:rsidRDefault="00360179" w:rsidP="00360179"/>
    <w:p w:rsidR="00360179" w:rsidRDefault="00360179" w:rsidP="00360179">
      <w:r>
        <w:t xml:space="preserve">В.А. Горемыкин </w:t>
      </w:r>
      <w:r w:rsidRPr="00360179">
        <w:rPr>
          <w:i/>
        </w:rPr>
        <w:t>«Планирование на предприятий»</w:t>
      </w:r>
      <w:r>
        <w:t>, учебник («Филинъ», Москва-2000г.)</w:t>
      </w:r>
    </w:p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360179" w:rsidRDefault="00360179" w:rsidP="00360179"/>
    <w:p w:rsidR="00A23DB6" w:rsidRDefault="00A23DB6" w:rsidP="00A23DB6"/>
    <w:p w:rsidR="00360179" w:rsidRDefault="00A23DB6" w:rsidP="00A23DB6">
      <w:pPr>
        <w:jc w:val="center"/>
        <w:rPr>
          <w:b/>
        </w:rPr>
      </w:pPr>
      <w:r>
        <w:rPr>
          <w:b/>
        </w:rPr>
        <w:t xml:space="preserve">1. </w:t>
      </w:r>
      <w:r w:rsidR="00AD3D7B">
        <w:rPr>
          <w:b/>
        </w:rPr>
        <w:t>Производственная программа</w:t>
      </w:r>
    </w:p>
    <w:p w:rsidR="00AD3D7B" w:rsidRDefault="00AD3D7B" w:rsidP="00AD3D7B">
      <w:pPr>
        <w:ind w:left="360"/>
      </w:pPr>
    </w:p>
    <w:p w:rsidR="00360179" w:rsidRDefault="00AD3D7B" w:rsidP="00AD3D7B">
      <w:pPr>
        <w:ind w:left="-1080" w:right="-104"/>
      </w:pPr>
      <w:r>
        <w:t xml:space="preserve">      Для создания такой программы следует подробно рассмотреть различные производственные стадии проводимых мероприятий и график их осуществления. Для многих проектов достижение полной мощности на первом этапе – задача нереальная. Вследствие различных технологических, </w:t>
      </w:r>
      <w:r w:rsidR="003820E0">
        <w:t>производственных и коммерческих трудностей реализация большей части проектов срывается на первом этапе такими обстоятельствами, как весьма умеренный рост объема продаж и сложность проникновения на рынки, с одной стороны, и различными издержками освоения производственного процесса с другой стороны. В зависимости от характера производства реализация продукций в первый год может достичь лишь 40-50% общей мощности предприятия. Лишь к третьему или четвертому году обычно удается выйти на полную мощность. Даже для предприятий обрабатывающей промышленности, где имеется возможность выйти на расчетную мощность почти сразу после начала производства, объем выпуска</w:t>
      </w:r>
      <w:r w:rsidR="00082655">
        <w:t>в первый год планируется значительно более низким, чем позволяет мощность предприятия. Для ряда предприятий по выпуску машиностроительной продукций, производство может ограничиваться уровнем классификаций рабочей силы.</w:t>
      </w:r>
    </w:p>
    <w:p w:rsidR="00082655" w:rsidRDefault="00082655" w:rsidP="00AD3D7B">
      <w:pPr>
        <w:ind w:left="-1080" w:right="-104"/>
      </w:pPr>
      <w:r>
        <w:t xml:space="preserve">     Существуют следующие типы производства:</w:t>
      </w:r>
    </w:p>
    <w:p w:rsidR="00082655" w:rsidRPr="00C25A06" w:rsidRDefault="00C25A06" w:rsidP="00082655">
      <w:pPr>
        <w:ind w:left="-1080" w:right="-104"/>
        <w:rPr>
          <w:i/>
        </w:rPr>
      </w:pPr>
      <w:r w:rsidRPr="00C25A06">
        <w:rPr>
          <w:i/>
        </w:rPr>
        <w:t xml:space="preserve">    • </w:t>
      </w:r>
      <w:r w:rsidR="00082655" w:rsidRPr="00C25A06">
        <w:rPr>
          <w:i/>
        </w:rPr>
        <w:t xml:space="preserve"> предприятия по выпуску нескольких изделий с непрерывным технологическим процессом, например, нефтеочистительные производства;</w:t>
      </w:r>
    </w:p>
    <w:p w:rsidR="00082655" w:rsidRPr="00C25A06" w:rsidRDefault="00C25A06" w:rsidP="00082655">
      <w:pPr>
        <w:ind w:left="-1080" w:right="-104"/>
        <w:rPr>
          <w:i/>
        </w:rPr>
      </w:pPr>
      <w:r w:rsidRPr="00C25A06">
        <w:rPr>
          <w:i/>
        </w:rPr>
        <w:t xml:space="preserve">    • </w:t>
      </w:r>
      <w:r w:rsidR="00A23DB6" w:rsidRPr="00C25A06">
        <w:rPr>
          <w:i/>
        </w:rPr>
        <w:t xml:space="preserve"> выпускающие партии изделий по заказам, например, машиностроительные предприятия;</w:t>
      </w:r>
    </w:p>
    <w:p w:rsidR="00A23DB6" w:rsidRPr="00C25A06" w:rsidRDefault="00C25A06" w:rsidP="00082655">
      <w:pPr>
        <w:ind w:left="-1080" w:right="-104"/>
        <w:rPr>
          <w:i/>
        </w:rPr>
      </w:pPr>
      <w:r w:rsidRPr="00C25A06">
        <w:rPr>
          <w:i/>
        </w:rPr>
        <w:t xml:space="preserve">    • </w:t>
      </w:r>
      <w:r w:rsidR="00A23DB6" w:rsidRPr="00C25A06">
        <w:rPr>
          <w:i/>
        </w:rPr>
        <w:t xml:space="preserve"> массовое сборочное производство, например, автомобильных двигателей.</w:t>
      </w:r>
    </w:p>
    <w:p w:rsidR="00A23DB6" w:rsidRPr="00C25A06" w:rsidRDefault="00A23DB6" w:rsidP="00082655">
      <w:pPr>
        <w:ind w:left="-1080" w:right="-104"/>
        <w:rPr>
          <w:i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EA050E" w:rsidRDefault="00EA050E" w:rsidP="00A23DB6">
      <w:pPr>
        <w:ind w:left="-1080" w:right="-104"/>
        <w:jc w:val="center"/>
        <w:rPr>
          <w:b/>
        </w:rPr>
      </w:pPr>
    </w:p>
    <w:p w:rsidR="00A23DB6" w:rsidRDefault="00A23DB6" w:rsidP="00A23DB6">
      <w:pPr>
        <w:ind w:left="-1080" w:right="-104"/>
        <w:jc w:val="center"/>
      </w:pPr>
      <w:r>
        <w:rPr>
          <w:b/>
        </w:rPr>
        <w:t>2. Определение мощности предприятия</w:t>
      </w:r>
    </w:p>
    <w:p w:rsidR="00A23DB6" w:rsidRDefault="00A23DB6" w:rsidP="00A23DB6">
      <w:pPr>
        <w:ind w:left="-1080" w:right="-104"/>
        <w:jc w:val="center"/>
      </w:pPr>
    </w:p>
    <w:p w:rsidR="00A23DB6" w:rsidRDefault="00A23DB6" w:rsidP="00A23DB6">
      <w:pPr>
        <w:ind w:left="-1080" w:right="-104"/>
      </w:pPr>
      <w:r>
        <w:t xml:space="preserve">     Производственная мощность предприятия – это объем или количество единиц продукций, которые могут быть изготовлены за определенный период.</w:t>
      </w:r>
    </w:p>
    <w:p w:rsidR="00A23DB6" w:rsidRDefault="00A23DB6" w:rsidP="00A23DB6">
      <w:pPr>
        <w:ind w:left="-1080" w:right="-104"/>
      </w:pPr>
      <w:r>
        <w:t xml:space="preserve">     Достижимая нормальная мощность – это количество единиц продукций, производственных при определенных условиях за </w:t>
      </w:r>
      <w:r w:rsidR="008357B7">
        <w:t>один год, – должна соответствовать величине спроса, предусмотренной при исследовании рыночной конъюнктуры.</w:t>
      </w:r>
    </w:p>
    <w:p w:rsidR="008357B7" w:rsidRDefault="008357B7" w:rsidP="00A23DB6">
      <w:pPr>
        <w:ind w:left="-1080" w:right="-104"/>
      </w:pPr>
      <w:r>
        <w:t xml:space="preserve">     Номинальная максимальная мощность – это технически достижимая мощность – обычно соответствует мощности установленного оборудования и гарантируется поставщиком.</w:t>
      </w:r>
    </w:p>
    <w:p w:rsidR="008357B7" w:rsidRDefault="008357B7" w:rsidP="00A23DB6">
      <w:pPr>
        <w:ind w:left="-1080" w:right="-104"/>
      </w:pPr>
      <w:r>
        <w:t xml:space="preserve">     Определение необходимой мощности предприятия осуществляется в ходе</w:t>
      </w:r>
      <w:r w:rsidR="00460270">
        <w:t xml:space="preserve"> технико-экономического исследования с учетом:</w:t>
      </w:r>
    </w:p>
    <w:p w:rsidR="00460270" w:rsidRPr="00ED26BC" w:rsidRDefault="00460270" w:rsidP="00A23DB6">
      <w:pPr>
        <w:ind w:left="-1080" w:right="-104"/>
        <w:rPr>
          <w:i/>
        </w:rPr>
      </w:pPr>
      <w:r w:rsidRPr="00ED26BC">
        <w:rPr>
          <w:i/>
        </w:rPr>
        <w:t xml:space="preserve">     • прогноза спроса и степени проникновения на рынок для какого-либо конкретного изделия;</w:t>
      </w:r>
    </w:p>
    <w:p w:rsidR="00460270" w:rsidRPr="00ED26BC" w:rsidRDefault="00460270" w:rsidP="00A23DB6">
      <w:pPr>
        <w:ind w:left="-1080" w:right="-104"/>
        <w:rPr>
          <w:i/>
        </w:rPr>
      </w:pPr>
      <w:r w:rsidRPr="00ED26BC">
        <w:rPr>
          <w:i/>
        </w:rPr>
        <w:t xml:space="preserve">     • наличия требующихся ресурсов;</w:t>
      </w:r>
    </w:p>
    <w:p w:rsidR="00460270" w:rsidRPr="00ED26BC" w:rsidRDefault="00460270" w:rsidP="00A23DB6">
      <w:pPr>
        <w:ind w:left="-1080" w:right="-104"/>
        <w:rPr>
          <w:i/>
        </w:rPr>
      </w:pPr>
      <w:r w:rsidRPr="00ED26BC">
        <w:rPr>
          <w:i/>
        </w:rPr>
        <w:t xml:space="preserve">     • типа производства (единичное, серийное и т.д.);</w:t>
      </w:r>
    </w:p>
    <w:p w:rsidR="00ED26BC" w:rsidRPr="00ED26BC" w:rsidRDefault="00460270" w:rsidP="00ED26BC">
      <w:pPr>
        <w:ind w:left="-1080" w:right="-104"/>
        <w:rPr>
          <w:i/>
        </w:rPr>
      </w:pPr>
      <w:r w:rsidRPr="00ED26BC">
        <w:rPr>
          <w:i/>
        </w:rPr>
        <w:t xml:space="preserve">     • </w:t>
      </w:r>
      <w:r w:rsidR="00ED26BC" w:rsidRPr="00ED26BC">
        <w:rPr>
          <w:i/>
        </w:rPr>
        <w:t>вида выпускаемой продукций или оказываемых услуг;</w:t>
      </w:r>
    </w:p>
    <w:p w:rsidR="00ED26BC" w:rsidRPr="00ED26BC" w:rsidRDefault="00460270" w:rsidP="00ED26BC">
      <w:pPr>
        <w:ind w:left="-1080" w:right="-104"/>
        <w:rPr>
          <w:i/>
        </w:rPr>
      </w:pPr>
      <w:r w:rsidRPr="00ED26BC">
        <w:rPr>
          <w:i/>
        </w:rPr>
        <w:t xml:space="preserve">     •</w:t>
      </w:r>
      <w:r w:rsidR="00ED26BC" w:rsidRPr="00ED26BC">
        <w:rPr>
          <w:i/>
        </w:rPr>
        <w:t xml:space="preserve"> применяемой технологий;</w:t>
      </w:r>
    </w:p>
    <w:p w:rsidR="00460270" w:rsidRPr="00ED26BC" w:rsidRDefault="00460270" w:rsidP="00A23DB6">
      <w:pPr>
        <w:ind w:left="-1080" w:right="-104"/>
        <w:rPr>
          <w:i/>
        </w:rPr>
      </w:pPr>
      <w:r w:rsidRPr="00ED26BC">
        <w:rPr>
          <w:i/>
        </w:rPr>
        <w:t xml:space="preserve">     •</w:t>
      </w:r>
      <w:r w:rsidR="00ED26BC" w:rsidRPr="00ED26BC">
        <w:rPr>
          <w:i/>
        </w:rPr>
        <w:t xml:space="preserve"> минимально окупаемого (рентабельного) размера данного вида производства.</w:t>
      </w:r>
    </w:p>
    <w:p w:rsidR="00ED26BC" w:rsidRDefault="00ED26BC" w:rsidP="00A23DB6">
      <w:pPr>
        <w:ind w:left="-1080" w:right="-104"/>
      </w:pPr>
      <w:r>
        <w:t xml:space="preserve">     Показатель минимально рентабельного размера производства. Применимый для большей части промышленных предприятий и проектов, означает минимальный объем производства, при котором достигается окупаемость затрат. Например, цементный завод мощностью менее 300 тонн продукций в день считается нерентабельным, так как для такого производства необходимы вертикальные шахтные печи, продукция которых не может соперничать на конкурирующем рынке с проекцией</w:t>
      </w:r>
      <w:r w:rsidR="00C07399">
        <w:t>, получаемой из вращающихся печей. Заводы по выпуску аммония должны иметь размер не ниже определенного уровня с тем, чтобы стоимость этого продукта для предприятия-потребителя не была чрезмерно высокой по сравнению с стоимостью аммония, получаемого другими потребителями. Это справедливо и для многих других предприятий химической промышленности, включая заводы по производству первичных и вторичных нефтехимических продуктов.</w:t>
      </w:r>
    </w:p>
    <w:p w:rsidR="00C07399" w:rsidRDefault="00C07399" w:rsidP="00A23DB6">
      <w:pPr>
        <w:ind w:left="-1080" w:right="-104"/>
      </w:pPr>
      <w:r>
        <w:t xml:space="preserve">     В соответствии с выбранной достижимой нормальной мощностью может возникнуть необходимость в более подробном подсчете потребностей в различных составляющих прои</w:t>
      </w:r>
      <w:r w:rsidR="00EA050E">
        <w:t>зводство и подсчете их общей стоимости. Необходимо определить потребности проекта в рабочей силе. С большей точностью эти потребности могут быть определены после выбора вида технологий и оборудования. Однако, поскольку производственная технология может зависеть от наличия квалифицированного персонала, для большинства проектов целесообразно выявление потребностей в рабочей силе после определения достижимой нормальной мощности предприятия.</w:t>
      </w: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</w:p>
    <w:p w:rsidR="00EA050E" w:rsidRPr="00EA050E" w:rsidRDefault="00EA050E" w:rsidP="00EA050E">
      <w:pPr>
        <w:ind w:left="360"/>
        <w:jc w:val="center"/>
        <w:rPr>
          <w:b/>
        </w:rPr>
      </w:pPr>
      <w:r w:rsidRPr="00EA050E">
        <w:rPr>
          <w:b/>
        </w:rPr>
        <w:t>3.</w:t>
      </w:r>
      <w:r>
        <w:rPr>
          <w:b/>
        </w:rPr>
        <w:t xml:space="preserve"> </w:t>
      </w:r>
      <w:r w:rsidRPr="00EA050E">
        <w:rPr>
          <w:b/>
        </w:rPr>
        <w:t>Расчёт потребностей в материальных ресурсах.</w:t>
      </w:r>
    </w:p>
    <w:p w:rsidR="00EA050E" w:rsidRDefault="00EA050E" w:rsidP="00A23DB6">
      <w:pPr>
        <w:ind w:left="-1080" w:right="-104"/>
      </w:pPr>
    </w:p>
    <w:p w:rsidR="00EA050E" w:rsidRDefault="00EA050E" w:rsidP="00A23DB6">
      <w:pPr>
        <w:ind w:left="-1080" w:right="-104"/>
      </w:pPr>
      <w:r>
        <w:t xml:space="preserve">     После выбора мощности и производственной программы определяется </w:t>
      </w:r>
      <w:r w:rsidR="009B3BA4">
        <w:t>потребность в материальных ресурсах. Такие расчеты производится с учетом эффективности использования материальных ресурсов, источников финансирования и возможных источников их приобретения.</w:t>
      </w:r>
    </w:p>
    <w:p w:rsidR="009B3BA4" w:rsidRDefault="009B3BA4" w:rsidP="00A23DB6">
      <w:pPr>
        <w:ind w:left="-1080" w:right="-104"/>
      </w:pPr>
      <w:r>
        <w:t xml:space="preserve">     После установления объема конечной продукций, и если возможно – промежуточных изделий, определяет конкретные потребности в материальных ресурсах и рабочей силе</w:t>
      </w:r>
      <w:r w:rsidR="00FD652B">
        <w:t>. Для этого можно использовать диаграмму потоков материалов, в которой отражаются балансы материалов и вспомогательных средств на различных стадиях производства. Прогнозируемая потребность в материалах и рабочей силе используется для расчетов связанных с ними расходов. В соответствии с этим определяются потребности материальных и финансовых средств на:</w:t>
      </w:r>
    </w:p>
    <w:p w:rsidR="00FD652B" w:rsidRPr="00871B50" w:rsidRDefault="00FD652B" w:rsidP="00A23DB6">
      <w:pPr>
        <w:ind w:left="-1080" w:right="-104"/>
        <w:rPr>
          <w:i/>
        </w:rPr>
      </w:pPr>
      <w:r>
        <w:t xml:space="preserve">     </w:t>
      </w:r>
      <w:r w:rsidRPr="00871B50">
        <w:rPr>
          <w:i/>
        </w:rPr>
        <w:t>• основные материалы, например, сырье, полуфабрикаты, закупленные товары и т.д.;</w:t>
      </w:r>
    </w:p>
    <w:p w:rsidR="00FD652B" w:rsidRPr="00871B50" w:rsidRDefault="00FD652B" w:rsidP="00A23DB6">
      <w:pPr>
        <w:ind w:left="-1080" w:right="-104"/>
        <w:rPr>
          <w:i/>
        </w:rPr>
      </w:pPr>
      <w:r w:rsidRPr="00871B50">
        <w:rPr>
          <w:i/>
        </w:rPr>
        <w:t xml:space="preserve">     • вспомогательные материалы;</w:t>
      </w:r>
    </w:p>
    <w:p w:rsidR="00FD652B" w:rsidRPr="00871B50" w:rsidRDefault="00FD652B" w:rsidP="00A23DB6">
      <w:pPr>
        <w:ind w:left="-1080" w:right="-104"/>
        <w:rPr>
          <w:i/>
        </w:rPr>
      </w:pPr>
      <w:r w:rsidRPr="00871B50">
        <w:rPr>
          <w:i/>
        </w:rPr>
        <w:t xml:space="preserve">     • основные вспомогательные средства;</w:t>
      </w:r>
    </w:p>
    <w:p w:rsidR="00FD652B" w:rsidRPr="00871B50" w:rsidRDefault="00FD652B" w:rsidP="00FD652B">
      <w:pPr>
        <w:ind w:left="-1080" w:right="-104"/>
        <w:rPr>
          <w:i/>
        </w:rPr>
      </w:pPr>
      <w:r w:rsidRPr="00871B50">
        <w:rPr>
          <w:i/>
        </w:rPr>
        <w:t xml:space="preserve">     • рабочую силу.</w:t>
      </w:r>
    </w:p>
    <w:p w:rsidR="00FD652B" w:rsidRDefault="00FD652B" w:rsidP="00FD652B">
      <w:pPr>
        <w:ind w:left="-1080" w:right="-104"/>
      </w:pPr>
      <w:r>
        <w:t xml:space="preserve">     Стоимость основных </w:t>
      </w:r>
      <w:r w:rsidR="00671F5B">
        <w:t>материалов один из важнейших элементов определения расходов на проект, и поэтому требует тщательного анализа. Чем ниже эластичность, тем выше цена, связанная с растущим спросом на определенный вид материала. Учитываются также издержки на транспортные средства. В случае Импортируемых материалов учитываются пошлины, портовые расходы, тарифы, страхования, налоги и т.д.</w:t>
      </w:r>
    </w:p>
    <w:p w:rsidR="00671F5B" w:rsidRDefault="00671F5B" w:rsidP="00FD652B">
      <w:pPr>
        <w:ind w:left="-1080" w:right="-104"/>
      </w:pPr>
      <w:r>
        <w:t xml:space="preserve">     Другим важным фактором при определении потребностей в материальных ресурсах является организация материально-технического снабжения.</w:t>
      </w:r>
    </w:p>
    <w:p w:rsidR="00671F5B" w:rsidRDefault="00671F5B" w:rsidP="00871B50">
      <w:pPr>
        <w:ind w:left="-1080" w:right="-104"/>
      </w:pPr>
      <w:r>
        <w:t xml:space="preserve">     При разработке программы снабжения информация о потребностях в материалах и иных факторов производства из наличии и  </w:t>
      </w:r>
      <w:r w:rsidR="00871B50">
        <w:t>предполагаемых</w:t>
      </w:r>
      <w:r>
        <w:t xml:space="preserve"> удельных издержек увязывается с другими </w:t>
      </w:r>
      <w:r w:rsidR="00871B50">
        <w:t>элементами технико-экономического исследования. Программа снабжения служит базой для расчета потребностей в складских помещениях. Это особенно актуально, если в результате размещения предприятия и источников материалов в разных местах или транспортных трудностей нет возможности обеспечения бесперебойную поставку материалов. При исчислении инвестиционных и производственных расходов в них включают издержки на дополнительное строительство складских помещений и на хранения товаров.</w:t>
      </w: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871B50" w:rsidP="00871B50">
      <w:pPr>
        <w:ind w:left="-1080" w:right="-104"/>
      </w:pPr>
    </w:p>
    <w:p w:rsidR="00871B50" w:rsidRDefault="00C25A06" w:rsidP="00C25A06">
      <w:pPr>
        <w:ind w:left="-1080" w:right="-104"/>
        <w:jc w:val="center"/>
        <w:rPr>
          <w:b/>
        </w:rPr>
      </w:pPr>
      <w:r w:rsidRPr="00C25A06">
        <w:rPr>
          <w:b/>
        </w:rPr>
        <w:t>4. Выбор технологии</w:t>
      </w:r>
    </w:p>
    <w:p w:rsidR="00C25A06" w:rsidRDefault="00C25A06" w:rsidP="00C25A06">
      <w:pPr>
        <w:ind w:left="-1080" w:right="-104"/>
        <w:jc w:val="center"/>
        <w:rPr>
          <w:b/>
        </w:rPr>
      </w:pPr>
    </w:p>
    <w:p w:rsidR="00C25A06" w:rsidRDefault="00C25A06" w:rsidP="00C25A06">
      <w:pPr>
        <w:ind w:left="-1080" w:right="-104"/>
      </w:pPr>
      <w:r>
        <w:t xml:space="preserve">     После учета внешних факторов производства на основе установленной мощности предприятия необходимо определить соответствующие технологические процессы. Виды и количество требуемого оборудования и машин, издержки на технологию и оборудования.</w:t>
      </w:r>
    </w:p>
    <w:p w:rsidR="00C25A06" w:rsidRDefault="00C25A06" w:rsidP="00C25A06">
      <w:pPr>
        <w:ind w:left="-1080" w:right="-104"/>
      </w:pPr>
      <w:r>
        <w:t xml:space="preserve">     В технико-экономическом обосновании определяется наиболее эффективная технология, необходимая для производства основного продукта. При этом следует оценит</w:t>
      </w:r>
      <w:r w:rsidR="00C169F0">
        <w:t>ь</w:t>
      </w:r>
      <w:r>
        <w:t xml:space="preserve"> возможность приобретения технологии, включая ее лицензирования.</w:t>
      </w:r>
    </w:p>
    <w:p w:rsidR="00C25A06" w:rsidRDefault="00C25A06" w:rsidP="00C25A06">
      <w:pPr>
        <w:ind w:left="-1080" w:right="-104"/>
      </w:pPr>
      <w:r>
        <w:t xml:space="preserve">     </w:t>
      </w:r>
      <w:r w:rsidR="00C169F0">
        <w:t xml:space="preserve">При выборе технологии производства ориентируются на ее капиталоемкость и трудоемкость. В зависимости от уровня стоимостей рабочей силы и основных фондов в </w:t>
      </w:r>
      <w:r w:rsidR="0073395B">
        <w:t>стране выбирают либо трудоемкую, либо капиталоемкую технологию. Мировые тенденции связано с капиталоемкими технологиями. Учитываются также предстоящие расходы, связанные с обучением персонала для работы по выбранной технологии. Если технологию приобретают у какого другого предприятия, следует учитывать затраты средств на:</w:t>
      </w:r>
    </w:p>
    <w:p w:rsidR="0073395B" w:rsidRPr="00136B47" w:rsidRDefault="0073395B" w:rsidP="00C25A06">
      <w:pPr>
        <w:ind w:left="-1080" w:right="-104"/>
        <w:rPr>
          <w:i/>
        </w:rPr>
      </w:pPr>
      <w:r w:rsidRPr="00136B47">
        <w:rPr>
          <w:i/>
        </w:rPr>
        <w:t xml:space="preserve">     • лицензирование технологии;</w:t>
      </w:r>
    </w:p>
    <w:p w:rsidR="0073395B" w:rsidRPr="00136B47" w:rsidRDefault="0073395B" w:rsidP="0073395B">
      <w:pPr>
        <w:ind w:left="-1080" w:right="-104"/>
        <w:rPr>
          <w:i/>
        </w:rPr>
      </w:pPr>
      <w:r w:rsidRPr="00136B47">
        <w:rPr>
          <w:i/>
        </w:rPr>
        <w:t xml:space="preserve">     • ее прямую закупку;</w:t>
      </w:r>
    </w:p>
    <w:p w:rsidR="0073395B" w:rsidRDefault="0073395B" w:rsidP="0073395B">
      <w:pPr>
        <w:ind w:left="-1080" w:right="-104"/>
      </w:pPr>
      <w:r w:rsidRPr="00136B47">
        <w:rPr>
          <w:i/>
        </w:rPr>
        <w:t xml:space="preserve">     • совместное участие в работах с поставщиком технологии</w:t>
      </w:r>
      <w:r>
        <w:t>.</w:t>
      </w:r>
    </w:p>
    <w:p w:rsidR="0073395B" w:rsidRDefault="0073395B" w:rsidP="0073395B">
      <w:pPr>
        <w:ind w:left="-1080" w:right="-104"/>
      </w:pPr>
      <w:r>
        <w:t xml:space="preserve">     </w:t>
      </w:r>
      <w:r w:rsidR="00136B47">
        <w:t>Договорные аспекты лицензирования технологии должны рассматриваются до ее приобретения. Сюда можно отнести:</w:t>
      </w:r>
    </w:p>
    <w:p w:rsidR="00136B47" w:rsidRPr="00136B47" w:rsidRDefault="00136B47" w:rsidP="0073395B">
      <w:pPr>
        <w:ind w:left="-1080" w:right="-104"/>
        <w:rPr>
          <w:i/>
        </w:rPr>
      </w:pPr>
      <w:r w:rsidRPr="00136B47">
        <w:rPr>
          <w:i/>
        </w:rPr>
        <w:t xml:space="preserve">     • выбор технологии и гарантии ее владельца;</w:t>
      </w:r>
    </w:p>
    <w:p w:rsidR="00136B47" w:rsidRPr="00136B47" w:rsidRDefault="00136B47" w:rsidP="0073395B">
      <w:pPr>
        <w:ind w:left="-1080" w:right="-104"/>
        <w:rPr>
          <w:i/>
        </w:rPr>
      </w:pPr>
      <w:r w:rsidRPr="00136B47">
        <w:rPr>
          <w:i/>
        </w:rPr>
        <w:t xml:space="preserve">     • издержки по технологии;</w:t>
      </w:r>
    </w:p>
    <w:p w:rsidR="00136B47" w:rsidRDefault="00136B47" w:rsidP="0073395B">
      <w:pPr>
        <w:ind w:left="-1080" w:right="-104"/>
      </w:pPr>
      <w:r w:rsidRPr="00136B47">
        <w:rPr>
          <w:i/>
        </w:rPr>
        <w:t xml:space="preserve">     • срок действия соглашения</w:t>
      </w:r>
      <w:r>
        <w:t>.</w:t>
      </w: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73395B">
      <w:pPr>
        <w:ind w:left="-1080" w:right="-104"/>
      </w:pPr>
    </w:p>
    <w:p w:rsidR="00136B47" w:rsidRDefault="00136B47" w:rsidP="00136B47">
      <w:pPr>
        <w:ind w:left="-1080" w:right="-104"/>
        <w:jc w:val="center"/>
        <w:rPr>
          <w:b/>
        </w:rPr>
      </w:pPr>
      <w:r w:rsidRPr="00136B47">
        <w:rPr>
          <w:b/>
        </w:rPr>
        <w:t>5.</w:t>
      </w:r>
      <w:r>
        <w:rPr>
          <w:b/>
        </w:rPr>
        <w:t xml:space="preserve"> </w:t>
      </w:r>
      <w:r w:rsidRPr="00136B47">
        <w:rPr>
          <w:b/>
        </w:rPr>
        <w:t>Выбор оборудования</w:t>
      </w:r>
    </w:p>
    <w:p w:rsidR="00136B47" w:rsidRDefault="00136B47" w:rsidP="00136B47">
      <w:pPr>
        <w:ind w:left="-1080" w:right="-104"/>
        <w:rPr>
          <w:b/>
        </w:rPr>
      </w:pPr>
    </w:p>
    <w:p w:rsidR="00136B47" w:rsidRDefault="00136B47" w:rsidP="00136B47">
      <w:pPr>
        <w:ind w:left="-1080" w:right="-104"/>
      </w:pPr>
      <w:r>
        <w:t xml:space="preserve">     Выбор оборудования и технологии взаимозависим. В некоторых проектах  производственная технология являются частью и компонентом поставляемого оборудования. В этом случае нет необходимости в отдельных соглашениях по приобретению технологии. Следовательно, потребности в машинах и оборудованиях </w:t>
      </w:r>
      <w:r w:rsidR="00055F9D">
        <w:t>должны определяться на основе мощности завода, выбранной производственной технологии и производительности оборудования.</w:t>
      </w:r>
    </w:p>
    <w:p w:rsidR="00055F9D" w:rsidRDefault="00055F9D" w:rsidP="00136B47">
      <w:pPr>
        <w:ind w:left="-1080" w:right="-104"/>
      </w:pPr>
      <w:r>
        <w:t xml:space="preserve">     Список оборудования должен включать все передвижные и стационарные машины для производства, переработки и управления. Соответствующие устройства, которые являются составной частью машин и не предназначены для выполнения каких-либо других специальных целей. Такое оборудование можно соответствующим образом классифицировать для различных видов проектов. Одна из классификации предусматривает разбивку оборудования на следующие подгруппы:</w:t>
      </w:r>
    </w:p>
    <w:p w:rsidR="00055F9D" w:rsidRDefault="00055F9D" w:rsidP="00055F9D">
      <w:pPr>
        <w:ind w:left="-1080" w:right="-104"/>
        <w:rPr>
          <w:i/>
        </w:rPr>
      </w:pPr>
      <w:r w:rsidRPr="00136B47">
        <w:rPr>
          <w:i/>
        </w:rPr>
        <w:t xml:space="preserve">     •</w:t>
      </w:r>
      <w:r>
        <w:rPr>
          <w:i/>
        </w:rPr>
        <w:t xml:space="preserve"> заводское (производственное) машинное оборудование;</w:t>
      </w:r>
    </w:p>
    <w:p w:rsidR="00055F9D" w:rsidRDefault="00055F9D" w:rsidP="00055F9D">
      <w:pPr>
        <w:ind w:left="-1080" w:right="-104"/>
        <w:rPr>
          <w:i/>
        </w:rPr>
      </w:pPr>
      <w:r w:rsidRPr="00136B47">
        <w:rPr>
          <w:i/>
        </w:rPr>
        <w:t xml:space="preserve">     •</w:t>
      </w:r>
      <w:r>
        <w:rPr>
          <w:i/>
        </w:rPr>
        <w:t xml:space="preserve"> </w:t>
      </w:r>
      <w:r w:rsidR="00987279">
        <w:rPr>
          <w:i/>
        </w:rPr>
        <w:t>механическое оборудование;</w:t>
      </w:r>
    </w:p>
    <w:p w:rsidR="00055F9D" w:rsidRDefault="00055F9D" w:rsidP="00055F9D">
      <w:pPr>
        <w:ind w:left="-1080" w:right="-104"/>
        <w:rPr>
          <w:i/>
        </w:rPr>
      </w:pPr>
      <w:r w:rsidRPr="00136B47">
        <w:rPr>
          <w:i/>
        </w:rPr>
        <w:t xml:space="preserve">     •</w:t>
      </w:r>
      <w:r w:rsidR="00987279">
        <w:rPr>
          <w:i/>
        </w:rPr>
        <w:t xml:space="preserve"> электрическое оборудование;</w:t>
      </w:r>
    </w:p>
    <w:p w:rsidR="00055F9D" w:rsidRDefault="00055F9D" w:rsidP="00055F9D">
      <w:pPr>
        <w:ind w:left="-1080" w:right="-104"/>
        <w:rPr>
          <w:i/>
        </w:rPr>
      </w:pPr>
      <w:r w:rsidRPr="00136B47">
        <w:rPr>
          <w:i/>
        </w:rPr>
        <w:t xml:space="preserve">     •</w:t>
      </w:r>
      <w:r w:rsidR="00987279">
        <w:rPr>
          <w:i/>
        </w:rPr>
        <w:t xml:space="preserve"> контрольно-измерительная аппаратура;</w:t>
      </w:r>
    </w:p>
    <w:p w:rsidR="00055F9D" w:rsidRDefault="00055F9D" w:rsidP="00055F9D">
      <w:pPr>
        <w:ind w:left="-1080" w:right="-104"/>
        <w:rPr>
          <w:i/>
        </w:rPr>
      </w:pPr>
      <w:r w:rsidRPr="00136B47">
        <w:rPr>
          <w:i/>
        </w:rPr>
        <w:t xml:space="preserve">     •</w:t>
      </w:r>
      <w:r w:rsidR="00987279">
        <w:rPr>
          <w:i/>
        </w:rPr>
        <w:t xml:space="preserve"> промышленное конвейерное и транспортное оборудование.</w:t>
      </w:r>
    </w:p>
    <w:p w:rsidR="009B1344" w:rsidRDefault="00987279" w:rsidP="00055F9D">
      <w:pPr>
        <w:ind w:left="-1080" w:right="-104"/>
      </w:pPr>
      <w:r>
        <w:t xml:space="preserve">     Оценка сметы расходов на импортное оборудование производится на базе фрахта и по разгрузке, а также расходов на внутренний транспорт, страхование и т.д. до доставки на заводскую площадку. Рассчитываются издержки и по монтажу</w:t>
      </w:r>
      <w:r w:rsidR="009B1344">
        <w:t xml:space="preserve"> оборудования. Расходы на установку и монтажа оборудования могут колебаться в широких пределах от1-2% до 5-15% и выше и зависят от характера оборудования и вида работ по его монтажу и установке.</w:t>
      </w:r>
    </w:p>
    <w:p w:rsidR="008D28AC" w:rsidRDefault="009B1344" w:rsidP="00055F9D">
      <w:pPr>
        <w:ind w:left="-1080" w:right="-104"/>
      </w:pPr>
      <w:r>
        <w:t xml:space="preserve">     </w:t>
      </w:r>
      <w:r w:rsidR="008D28AC">
        <w:t>Следующий этап включает определение потребности в зданиях и сооружениях и соответствующей сметы расходов на:</w:t>
      </w:r>
    </w:p>
    <w:p w:rsidR="008D28AC" w:rsidRDefault="008D28AC" w:rsidP="00055F9D">
      <w:pPr>
        <w:ind w:left="-1080" w:right="-104"/>
        <w:rPr>
          <w:i/>
        </w:rPr>
      </w:pPr>
      <w:r w:rsidRPr="00136B47">
        <w:rPr>
          <w:i/>
        </w:rPr>
        <w:t xml:space="preserve">     •</w:t>
      </w:r>
      <w:r>
        <w:rPr>
          <w:i/>
        </w:rPr>
        <w:t xml:space="preserve"> подготовку и освоения площадки;</w:t>
      </w:r>
    </w:p>
    <w:p w:rsidR="008D28AC" w:rsidRDefault="008D28AC" w:rsidP="00055F9D">
      <w:pPr>
        <w:ind w:left="-1080" w:right="-104"/>
      </w:pPr>
      <w:r w:rsidRPr="00136B47">
        <w:rPr>
          <w:i/>
        </w:rPr>
        <w:t xml:space="preserve">     •</w:t>
      </w:r>
      <w:r>
        <w:rPr>
          <w:i/>
        </w:rPr>
        <w:t xml:space="preserve"> подготовку и/или строительство заводских и производственных здании; вспомогательных помещений, т.д.</w:t>
      </w:r>
      <w:bookmarkStart w:id="0" w:name="_GoBack"/>
      <w:bookmarkEnd w:id="0"/>
    </w:p>
    <w:sectPr w:rsidR="008D28AC" w:rsidSect="00AD3D7B">
      <w:pgSz w:w="11906" w:h="16838"/>
      <w:pgMar w:top="1134" w:right="850" w:bottom="1134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576C2"/>
    <w:multiLevelType w:val="hybridMultilevel"/>
    <w:tmpl w:val="1EEEF6D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E389D"/>
    <w:multiLevelType w:val="hybridMultilevel"/>
    <w:tmpl w:val="29EA4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3C0BA4"/>
    <w:multiLevelType w:val="hybridMultilevel"/>
    <w:tmpl w:val="74020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48B5"/>
    <w:rsid w:val="000148B5"/>
    <w:rsid w:val="00055F9D"/>
    <w:rsid w:val="00082655"/>
    <w:rsid w:val="00085546"/>
    <w:rsid w:val="00136B47"/>
    <w:rsid w:val="00360179"/>
    <w:rsid w:val="003820E0"/>
    <w:rsid w:val="00460270"/>
    <w:rsid w:val="00627E16"/>
    <w:rsid w:val="00671F5B"/>
    <w:rsid w:val="0073395B"/>
    <w:rsid w:val="007C5B95"/>
    <w:rsid w:val="008357B7"/>
    <w:rsid w:val="00871B50"/>
    <w:rsid w:val="008D28AC"/>
    <w:rsid w:val="008D2F14"/>
    <w:rsid w:val="00987279"/>
    <w:rsid w:val="009B1344"/>
    <w:rsid w:val="009B3BA4"/>
    <w:rsid w:val="00A23DB6"/>
    <w:rsid w:val="00AD3176"/>
    <w:rsid w:val="00AD3D7B"/>
    <w:rsid w:val="00B4396C"/>
    <w:rsid w:val="00C07399"/>
    <w:rsid w:val="00C169F0"/>
    <w:rsid w:val="00C25A06"/>
    <w:rsid w:val="00EA050E"/>
    <w:rsid w:val="00ED26BC"/>
    <w:rsid w:val="00FD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55736-7954-437D-AE13-E09F34222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2014-05-11T01:20:00Z</dcterms:created>
  <dcterms:modified xsi:type="dcterms:W3CDTF">2014-05-11T01:20:00Z</dcterms:modified>
</cp:coreProperties>
</file>