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896" w:rsidRDefault="00D06896" w:rsidP="00154444">
      <w:pPr>
        <w:pStyle w:val="a3"/>
        <w:jc w:val="center"/>
        <w:rPr>
          <w:b/>
          <w:sz w:val="32"/>
          <w:szCs w:val="32"/>
        </w:rPr>
      </w:pPr>
    </w:p>
    <w:p w:rsidR="00490D6B" w:rsidRDefault="00F84248" w:rsidP="00154444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Филиал ГОУ </w:t>
      </w:r>
      <w:r w:rsidR="00490D6B">
        <w:rPr>
          <w:b/>
          <w:sz w:val="32"/>
          <w:szCs w:val="32"/>
        </w:rPr>
        <w:t>ВПО «Российский государственный</w:t>
      </w:r>
    </w:p>
    <w:p w:rsidR="00154444" w:rsidRDefault="00F84248" w:rsidP="00154444">
      <w:pPr>
        <w:pStyle w:val="a3"/>
        <w:jc w:val="center"/>
        <w:rPr>
          <w:rFonts w:eastAsia="MS Mincho"/>
          <w:i/>
          <w:sz w:val="28"/>
        </w:rPr>
      </w:pPr>
      <w:r>
        <w:rPr>
          <w:b/>
          <w:sz w:val="32"/>
          <w:szCs w:val="32"/>
        </w:rPr>
        <w:t>торгово-экономический университет» в г. Смоленске</w:t>
      </w:r>
    </w:p>
    <w:p w:rsidR="00154444" w:rsidRDefault="00154444" w:rsidP="00154444">
      <w:pPr>
        <w:pStyle w:val="a3"/>
        <w:jc w:val="center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jc w:val="center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jc w:val="center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jc w:val="center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jc w:val="center"/>
        <w:rPr>
          <w:rFonts w:eastAsia="MS Mincho"/>
          <w:i/>
          <w:sz w:val="28"/>
        </w:rPr>
      </w:pPr>
    </w:p>
    <w:p w:rsidR="00154444" w:rsidRDefault="00154444" w:rsidP="009F7601">
      <w:pPr>
        <w:pStyle w:val="a3"/>
        <w:ind w:left="0" w:firstLine="0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jc w:val="center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jc w:val="center"/>
        <w:rPr>
          <w:rFonts w:eastAsia="MS Mincho"/>
          <w:i/>
          <w:sz w:val="28"/>
        </w:rPr>
      </w:pPr>
    </w:p>
    <w:p w:rsidR="009F7601" w:rsidRDefault="008A6CBA" w:rsidP="00154444">
      <w:pPr>
        <w:pStyle w:val="a3"/>
        <w:spacing w:before="120" w:after="120"/>
        <w:ind w:left="284" w:hanging="284"/>
        <w:jc w:val="center"/>
        <w:rPr>
          <w:rFonts w:eastAsia="MS Mincho"/>
          <w:b/>
          <w:sz w:val="32"/>
        </w:rPr>
      </w:pPr>
      <w:r>
        <w:rPr>
          <w:rFonts w:eastAsia="MS Mincho"/>
          <w:b/>
          <w:sz w:val="40"/>
          <w:szCs w:val="40"/>
        </w:rPr>
        <w:t>Контрольная работа</w:t>
      </w:r>
    </w:p>
    <w:p w:rsidR="009F7601" w:rsidRDefault="009F7601" w:rsidP="00154444">
      <w:pPr>
        <w:pStyle w:val="a3"/>
        <w:spacing w:before="120" w:after="120"/>
        <w:ind w:left="284" w:hanging="284"/>
        <w:jc w:val="center"/>
        <w:rPr>
          <w:rFonts w:eastAsia="MS Mincho"/>
          <w:b/>
          <w:sz w:val="32"/>
        </w:rPr>
      </w:pPr>
    </w:p>
    <w:p w:rsidR="00154444" w:rsidRDefault="00154444" w:rsidP="00CF7512">
      <w:pPr>
        <w:pStyle w:val="a3"/>
        <w:spacing w:before="120" w:after="120"/>
        <w:ind w:left="284" w:firstLine="0"/>
        <w:rPr>
          <w:rFonts w:eastAsia="MS Mincho"/>
          <w:b/>
          <w:sz w:val="28"/>
        </w:rPr>
      </w:pPr>
      <w:r>
        <w:rPr>
          <w:rFonts w:eastAsia="MS Mincho"/>
          <w:b/>
          <w:sz w:val="28"/>
        </w:rPr>
        <w:t xml:space="preserve">по дисциплине: </w:t>
      </w:r>
      <w:r w:rsidR="00CF7512">
        <w:rPr>
          <w:rFonts w:eastAsia="MS Mincho"/>
          <w:b/>
          <w:sz w:val="28"/>
        </w:rPr>
        <w:t>«</w:t>
      </w:r>
      <w:r w:rsidR="00BD3B11">
        <w:rPr>
          <w:rFonts w:eastAsia="MS Mincho"/>
          <w:b/>
          <w:sz w:val="28"/>
        </w:rPr>
        <w:t>Ценообразование</w:t>
      </w:r>
      <w:r w:rsidR="00CF7512">
        <w:rPr>
          <w:rFonts w:eastAsia="MS Mincho"/>
          <w:b/>
          <w:sz w:val="28"/>
        </w:rPr>
        <w:t>»</w:t>
      </w:r>
    </w:p>
    <w:p w:rsidR="00154444" w:rsidRPr="00622E46" w:rsidRDefault="002426B3" w:rsidP="00CF7512">
      <w:pPr>
        <w:pStyle w:val="a3"/>
        <w:spacing w:before="120" w:after="120"/>
        <w:ind w:left="284" w:firstLine="0"/>
        <w:rPr>
          <w:rFonts w:eastAsia="MS Mincho"/>
          <w:b/>
          <w:sz w:val="28"/>
        </w:rPr>
      </w:pPr>
      <w:r w:rsidRPr="002426B3">
        <w:rPr>
          <w:rFonts w:eastAsia="MS Mincho"/>
          <w:b/>
          <w:sz w:val="28"/>
        </w:rPr>
        <w:t>на тему:</w:t>
      </w:r>
      <w:r>
        <w:rPr>
          <w:rFonts w:eastAsia="MS Mincho"/>
          <w:sz w:val="28"/>
        </w:rPr>
        <w:t xml:space="preserve"> </w:t>
      </w:r>
      <w:r w:rsidR="00622E46" w:rsidRPr="00622E46">
        <w:rPr>
          <w:rFonts w:eastAsia="MS Mincho"/>
          <w:b/>
          <w:sz w:val="28"/>
        </w:rPr>
        <w:t>Задание 1</w:t>
      </w:r>
    </w:p>
    <w:p w:rsidR="002426B3" w:rsidRDefault="002426B3" w:rsidP="00154444">
      <w:pPr>
        <w:pStyle w:val="a3"/>
        <w:ind w:left="0" w:firstLine="0"/>
        <w:rPr>
          <w:rFonts w:eastAsia="MS Mincho"/>
          <w:sz w:val="28"/>
        </w:rPr>
      </w:pPr>
    </w:p>
    <w:p w:rsidR="00092C3E" w:rsidRDefault="00092C3E" w:rsidP="00154444">
      <w:pPr>
        <w:pStyle w:val="a3"/>
        <w:ind w:left="0" w:firstLine="0"/>
        <w:rPr>
          <w:rFonts w:eastAsia="MS Mincho"/>
          <w:i/>
          <w:sz w:val="28"/>
        </w:rPr>
      </w:pPr>
    </w:p>
    <w:p w:rsidR="00622E46" w:rsidRDefault="00622E46" w:rsidP="00154444">
      <w:pPr>
        <w:pStyle w:val="a3"/>
        <w:ind w:left="0" w:firstLine="0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ind w:left="5400" w:firstLine="0"/>
        <w:jc w:val="center"/>
        <w:rPr>
          <w:rFonts w:eastAsia="MS Mincho"/>
          <w:i/>
          <w:sz w:val="28"/>
        </w:rPr>
      </w:pPr>
    </w:p>
    <w:p w:rsidR="00154444" w:rsidRDefault="00154444" w:rsidP="00154444">
      <w:pPr>
        <w:pStyle w:val="a3"/>
        <w:ind w:left="5400" w:firstLine="0"/>
        <w:jc w:val="center"/>
        <w:rPr>
          <w:rFonts w:eastAsia="MS Mincho"/>
          <w:i/>
          <w:sz w:val="28"/>
        </w:rPr>
      </w:pPr>
    </w:p>
    <w:p w:rsidR="00154444" w:rsidRDefault="00154444" w:rsidP="002D4D7A">
      <w:pPr>
        <w:pStyle w:val="a3"/>
        <w:ind w:left="4248" w:firstLine="0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Выполнил</w:t>
      </w:r>
      <w:r w:rsidR="00303665">
        <w:rPr>
          <w:rFonts w:eastAsia="MS Mincho"/>
          <w:sz w:val="28"/>
        </w:rPr>
        <w:t xml:space="preserve"> студент</w:t>
      </w:r>
      <w:r w:rsidR="00CF7512">
        <w:rPr>
          <w:rFonts w:eastAsia="MS Mincho"/>
          <w:sz w:val="28"/>
        </w:rPr>
        <w:t xml:space="preserve"> </w:t>
      </w:r>
      <w:r w:rsidR="002D4D7A" w:rsidRPr="002D4D7A">
        <w:rPr>
          <w:rFonts w:eastAsia="MS Mincho"/>
          <w:sz w:val="28"/>
          <w:u w:val="single"/>
        </w:rPr>
        <w:t>БУ</w:t>
      </w:r>
      <w:r w:rsidR="00CF7512" w:rsidRPr="002D4D7A">
        <w:rPr>
          <w:rFonts w:eastAsia="MS Mincho"/>
          <w:sz w:val="28"/>
          <w:u w:val="single"/>
        </w:rPr>
        <w:t xml:space="preserve"> </w:t>
      </w:r>
      <w:r w:rsidR="00CF7512" w:rsidRPr="00CF7512">
        <w:rPr>
          <w:rFonts w:eastAsia="MS Mincho"/>
          <w:sz w:val="28"/>
          <w:u w:val="single"/>
        </w:rPr>
        <w:t>092зс</w:t>
      </w:r>
      <w:r w:rsidR="00CF7512">
        <w:rPr>
          <w:rFonts w:eastAsia="MS Mincho"/>
          <w:sz w:val="28"/>
        </w:rPr>
        <w:t xml:space="preserve">  </w:t>
      </w:r>
      <w:r w:rsidR="00303665">
        <w:rPr>
          <w:rFonts w:eastAsia="MS Mincho"/>
          <w:sz w:val="28"/>
        </w:rPr>
        <w:t>группы</w:t>
      </w:r>
    </w:p>
    <w:p w:rsidR="00154444" w:rsidRPr="00622E46" w:rsidRDefault="00CF7512" w:rsidP="00154444">
      <w:pPr>
        <w:pStyle w:val="a3"/>
        <w:ind w:left="0" w:firstLine="0"/>
        <w:jc w:val="right"/>
        <w:rPr>
          <w:rFonts w:eastAsia="MS Mincho"/>
          <w:i/>
          <w:sz w:val="28"/>
          <w:u w:val="single"/>
        </w:rPr>
      </w:pPr>
      <w:r w:rsidRPr="00622E46">
        <w:rPr>
          <w:rFonts w:eastAsia="MS Mincho"/>
          <w:i/>
          <w:sz w:val="28"/>
          <w:u w:val="single"/>
        </w:rPr>
        <w:t>Аверченкова Елена Вячеславовна</w:t>
      </w:r>
    </w:p>
    <w:p w:rsidR="00303665" w:rsidRDefault="00622E46" w:rsidP="00154444">
      <w:pPr>
        <w:pStyle w:val="a3"/>
        <w:ind w:left="6120" w:hanging="1080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____________________________</w:t>
      </w:r>
    </w:p>
    <w:p w:rsidR="00154444" w:rsidRPr="00303665" w:rsidRDefault="00303665" w:rsidP="00154444">
      <w:pPr>
        <w:pStyle w:val="a3"/>
        <w:ind w:left="6120" w:hanging="1080"/>
        <w:jc w:val="right"/>
        <w:rPr>
          <w:rFonts w:eastAsia="MS Mincho"/>
        </w:rPr>
      </w:pPr>
      <w:r w:rsidRPr="00303665">
        <w:rPr>
          <w:rFonts w:eastAsia="MS Mincho"/>
        </w:rPr>
        <w:t>(подпись)</w:t>
      </w:r>
    </w:p>
    <w:p w:rsidR="00154444" w:rsidRDefault="00154444" w:rsidP="00303665">
      <w:pPr>
        <w:pStyle w:val="a3"/>
        <w:ind w:left="4248" w:firstLine="0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Проверил:</w:t>
      </w:r>
      <w:r w:rsidR="00303665">
        <w:rPr>
          <w:rFonts w:eastAsia="MS Mincho"/>
          <w:sz w:val="28"/>
        </w:rPr>
        <w:t>________________________</w:t>
      </w:r>
    </w:p>
    <w:p w:rsidR="00303665" w:rsidRPr="00303665" w:rsidRDefault="00303665" w:rsidP="00303665">
      <w:pPr>
        <w:pStyle w:val="a3"/>
        <w:ind w:left="4860" w:firstLine="0"/>
        <w:jc w:val="right"/>
        <w:rPr>
          <w:rFonts w:eastAsia="MS Mincho"/>
        </w:rPr>
      </w:pPr>
      <w:r w:rsidRPr="00303665">
        <w:rPr>
          <w:rFonts w:eastAsia="MS Mincho"/>
        </w:rPr>
        <w:t>(должность, ученая степень)</w:t>
      </w:r>
    </w:p>
    <w:p w:rsidR="00303665" w:rsidRDefault="00303665" w:rsidP="00303665">
      <w:pPr>
        <w:pStyle w:val="a3"/>
        <w:ind w:left="4248" w:firstLine="0"/>
        <w:jc w:val="right"/>
        <w:rPr>
          <w:rFonts w:eastAsia="MS Mincho"/>
          <w:sz w:val="28"/>
        </w:rPr>
      </w:pPr>
    </w:p>
    <w:p w:rsidR="00154444" w:rsidRDefault="00154444" w:rsidP="00154444">
      <w:pPr>
        <w:pStyle w:val="a3"/>
        <w:ind w:left="5664" w:firstLine="0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_________________</w:t>
      </w:r>
      <w:r w:rsidR="00303665">
        <w:rPr>
          <w:rFonts w:eastAsia="MS Mincho"/>
          <w:sz w:val="28"/>
        </w:rPr>
        <w:t>____</w:t>
      </w:r>
      <w:r>
        <w:rPr>
          <w:rFonts w:eastAsia="MS Mincho"/>
          <w:sz w:val="28"/>
        </w:rPr>
        <w:t>_____</w:t>
      </w:r>
    </w:p>
    <w:p w:rsidR="00303665" w:rsidRDefault="00303665" w:rsidP="00154444">
      <w:pPr>
        <w:pStyle w:val="a3"/>
        <w:ind w:left="5664" w:firstLine="0"/>
        <w:jc w:val="right"/>
        <w:rPr>
          <w:rFonts w:eastAsia="MS Mincho"/>
          <w:sz w:val="28"/>
          <w:u w:val="single"/>
        </w:rPr>
      </w:pPr>
      <w:r w:rsidRPr="00303665">
        <w:rPr>
          <w:rFonts w:eastAsia="MS Mincho"/>
        </w:rPr>
        <w:t>(Ф.И.О.)</w:t>
      </w:r>
    </w:p>
    <w:p w:rsidR="00303665" w:rsidRDefault="00303665" w:rsidP="00303665">
      <w:pPr>
        <w:pStyle w:val="a3"/>
        <w:ind w:left="4860" w:firstLine="0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__________________________</w:t>
      </w:r>
    </w:p>
    <w:p w:rsidR="00154444" w:rsidRPr="00303665" w:rsidRDefault="00303665" w:rsidP="00303665">
      <w:pPr>
        <w:pStyle w:val="a3"/>
        <w:ind w:left="4860" w:firstLine="0"/>
        <w:jc w:val="right"/>
        <w:rPr>
          <w:rFonts w:eastAsia="MS Mincho"/>
        </w:rPr>
      </w:pPr>
      <w:r w:rsidRPr="00303665">
        <w:rPr>
          <w:rFonts w:eastAsia="MS Mincho"/>
        </w:rPr>
        <w:t>(Оценка)</w:t>
      </w:r>
      <w:r w:rsidR="00154444" w:rsidRPr="00303665">
        <w:rPr>
          <w:rFonts w:eastAsia="MS Mincho"/>
        </w:rPr>
        <w:t xml:space="preserve"> </w:t>
      </w:r>
    </w:p>
    <w:p w:rsidR="00154444" w:rsidRDefault="00154444" w:rsidP="00154444">
      <w:pPr>
        <w:pStyle w:val="a3"/>
        <w:ind w:left="4860" w:firstLine="0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______</w:t>
      </w:r>
      <w:r w:rsidR="00303665">
        <w:rPr>
          <w:rFonts w:eastAsia="MS Mincho"/>
          <w:sz w:val="28"/>
        </w:rPr>
        <w:t>____</w:t>
      </w:r>
      <w:r>
        <w:rPr>
          <w:rFonts w:eastAsia="MS Mincho"/>
          <w:sz w:val="28"/>
        </w:rPr>
        <w:t>________________</w:t>
      </w:r>
    </w:p>
    <w:p w:rsidR="00154444" w:rsidRPr="00303665" w:rsidRDefault="00154444" w:rsidP="00303665">
      <w:pPr>
        <w:pStyle w:val="a3"/>
        <w:ind w:left="4860" w:firstLine="0"/>
        <w:jc w:val="right"/>
        <w:rPr>
          <w:rFonts w:eastAsia="MS Mincho"/>
        </w:rPr>
      </w:pPr>
      <w:r w:rsidRPr="00303665">
        <w:rPr>
          <w:rFonts w:eastAsia="MS Mincho"/>
        </w:rPr>
        <w:t>(подпись)</w:t>
      </w:r>
    </w:p>
    <w:p w:rsidR="00154444" w:rsidRDefault="00154444" w:rsidP="00154444">
      <w:pPr>
        <w:pStyle w:val="a3"/>
        <w:ind w:left="4860" w:firstLine="0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__________________</w:t>
      </w:r>
      <w:r w:rsidR="00303665">
        <w:rPr>
          <w:rFonts w:eastAsia="MS Mincho"/>
          <w:sz w:val="28"/>
        </w:rPr>
        <w:t>____</w:t>
      </w:r>
      <w:r>
        <w:rPr>
          <w:rFonts w:eastAsia="MS Mincho"/>
          <w:sz w:val="28"/>
        </w:rPr>
        <w:t>____</w:t>
      </w:r>
    </w:p>
    <w:p w:rsidR="00154444" w:rsidRPr="00303665" w:rsidRDefault="00154444" w:rsidP="00303665">
      <w:pPr>
        <w:pStyle w:val="a3"/>
        <w:ind w:left="4860" w:firstLine="0"/>
        <w:jc w:val="right"/>
        <w:rPr>
          <w:rFonts w:eastAsia="MS Mincho"/>
        </w:rPr>
      </w:pPr>
      <w:r w:rsidRPr="00303665">
        <w:rPr>
          <w:rFonts w:eastAsia="MS Mincho"/>
        </w:rPr>
        <w:t>(Дата)</w:t>
      </w:r>
    </w:p>
    <w:p w:rsidR="00154444" w:rsidRDefault="00303665" w:rsidP="00303665">
      <w:pPr>
        <w:pStyle w:val="a3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Рег</w:t>
      </w:r>
      <w:r w:rsidR="0031475E">
        <w:rPr>
          <w:rFonts w:eastAsia="MS Mincho"/>
          <w:sz w:val="28"/>
        </w:rPr>
        <w:t>истрационный номер</w:t>
      </w:r>
      <w:r>
        <w:rPr>
          <w:rFonts w:eastAsia="MS Mincho"/>
          <w:sz w:val="28"/>
        </w:rPr>
        <w:t>__________</w:t>
      </w:r>
    </w:p>
    <w:p w:rsidR="00303665" w:rsidRPr="00303665" w:rsidRDefault="00303665" w:rsidP="00303665">
      <w:pPr>
        <w:pStyle w:val="a3"/>
        <w:jc w:val="right"/>
        <w:rPr>
          <w:rFonts w:eastAsia="MS Mincho"/>
          <w:sz w:val="28"/>
        </w:rPr>
      </w:pPr>
      <w:r>
        <w:rPr>
          <w:rFonts w:eastAsia="MS Mincho"/>
          <w:sz w:val="28"/>
        </w:rPr>
        <w:t>_______________________________</w:t>
      </w:r>
    </w:p>
    <w:p w:rsidR="00154444" w:rsidRDefault="00154444" w:rsidP="00303665">
      <w:pPr>
        <w:pStyle w:val="a3"/>
        <w:ind w:left="0" w:firstLine="0"/>
        <w:rPr>
          <w:rFonts w:eastAsia="MS Mincho"/>
          <w:i/>
          <w:sz w:val="28"/>
        </w:rPr>
      </w:pPr>
    </w:p>
    <w:p w:rsidR="00EA722A" w:rsidRDefault="00EA722A" w:rsidP="00154444">
      <w:pPr>
        <w:pStyle w:val="a3"/>
        <w:jc w:val="center"/>
        <w:rPr>
          <w:rFonts w:eastAsia="MS Mincho"/>
          <w:sz w:val="28"/>
        </w:rPr>
      </w:pPr>
    </w:p>
    <w:p w:rsidR="00622E46" w:rsidRDefault="00622E46" w:rsidP="00154444">
      <w:pPr>
        <w:pStyle w:val="a3"/>
        <w:jc w:val="center"/>
        <w:rPr>
          <w:rFonts w:eastAsia="MS Mincho"/>
          <w:sz w:val="28"/>
        </w:rPr>
      </w:pPr>
    </w:p>
    <w:p w:rsidR="00EA722A" w:rsidRDefault="00EA722A" w:rsidP="00154444">
      <w:pPr>
        <w:pStyle w:val="a3"/>
        <w:jc w:val="center"/>
        <w:rPr>
          <w:rFonts w:eastAsia="MS Mincho"/>
          <w:sz w:val="28"/>
        </w:rPr>
      </w:pPr>
    </w:p>
    <w:p w:rsidR="00622E46" w:rsidRDefault="00622E46" w:rsidP="00154444">
      <w:pPr>
        <w:pStyle w:val="a3"/>
        <w:jc w:val="center"/>
        <w:rPr>
          <w:rFonts w:eastAsia="MS Mincho"/>
          <w:sz w:val="28"/>
        </w:rPr>
      </w:pPr>
    </w:p>
    <w:p w:rsidR="00154444" w:rsidRDefault="00154444" w:rsidP="00154444">
      <w:pPr>
        <w:pStyle w:val="a3"/>
        <w:jc w:val="center"/>
        <w:rPr>
          <w:rFonts w:eastAsia="MS Mincho"/>
          <w:sz w:val="28"/>
        </w:rPr>
      </w:pPr>
      <w:r>
        <w:rPr>
          <w:rFonts w:eastAsia="MS Mincho"/>
          <w:sz w:val="28"/>
        </w:rPr>
        <w:t xml:space="preserve">Смоленск </w:t>
      </w:r>
    </w:p>
    <w:p w:rsidR="00F975D2" w:rsidRDefault="006538B0" w:rsidP="00622E46">
      <w:pPr>
        <w:jc w:val="center"/>
        <w:rPr>
          <w:b/>
        </w:rPr>
      </w:pPr>
      <w:r>
        <w:rPr>
          <w:b/>
        </w:rPr>
        <w:t>201</w:t>
      </w:r>
      <w:r w:rsidR="002D4D7A">
        <w:rPr>
          <w:b/>
        </w:rPr>
        <w:t>1</w:t>
      </w:r>
    </w:p>
    <w:p w:rsidR="00736A1C" w:rsidRDefault="00736A1C" w:rsidP="00622E46">
      <w:pPr>
        <w:jc w:val="center"/>
        <w:rPr>
          <w:b/>
        </w:rPr>
        <w:sectPr w:rsidR="00736A1C" w:rsidSect="00DB3C11">
          <w:headerReference w:type="default" r:id="rId7"/>
          <w:pgSz w:w="11906" w:h="16838"/>
          <w:pgMar w:top="540" w:right="850" w:bottom="1134" w:left="1701" w:header="708" w:footer="708" w:gutter="0"/>
          <w:cols w:space="708"/>
          <w:titlePg/>
          <w:docGrid w:linePitch="360"/>
        </w:sectPr>
      </w:pPr>
    </w:p>
    <w:p w:rsidR="00622E46" w:rsidRDefault="00DB3C11" w:rsidP="00F837A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84D1F">
        <w:rPr>
          <w:b/>
          <w:sz w:val="28"/>
          <w:szCs w:val="28"/>
        </w:rPr>
        <w:t>1</w:t>
      </w:r>
      <w:r w:rsidR="00F837A0" w:rsidRPr="00A84D1F">
        <w:rPr>
          <w:b/>
          <w:sz w:val="28"/>
          <w:szCs w:val="28"/>
        </w:rPr>
        <w:t> </w:t>
      </w:r>
      <w:r w:rsidR="00676180">
        <w:rPr>
          <w:b/>
          <w:sz w:val="28"/>
          <w:szCs w:val="28"/>
        </w:rPr>
        <w:t>Регулирование цен в Российской Федерации</w:t>
      </w:r>
    </w:p>
    <w:p w:rsidR="00E63A6B" w:rsidRPr="00E63A6B" w:rsidRDefault="0022371C" w:rsidP="0022371C">
      <w:pPr>
        <w:spacing w:before="240" w:after="240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1.1 </w:t>
      </w:r>
      <w:r w:rsidR="00E63A6B" w:rsidRPr="00E63A6B">
        <w:rPr>
          <w:b/>
          <w:bCs/>
          <w:i/>
          <w:iCs/>
          <w:sz w:val="28"/>
          <w:szCs w:val="28"/>
        </w:rPr>
        <w:t>Содержание, цели и формы государственного регулирования цен</w:t>
      </w:r>
    </w:p>
    <w:p w:rsidR="00E63A6B" w:rsidRPr="00E63A6B" w:rsidRDefault="00E63A6B" w:rsidP="00E63A6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 xml:space="preserve">Проведение государством определенной ценовой политики является необходимым и целесообразным. Это объясняется тем, что при рыночной экономике возникает необходимость обеспечить внутренними средствами достижение общей экономической эффективности. </w:t>
      </w:r>
      <w:r w:rsidRPr="00E63A6B">
        <w:rPr>
          <w:b/>
          <w:i/>
          <w:sz w:val="28"/>
          <w:szCs w:val="28"/>
        </w:rPr>
        <w:t>Основополагающими принципами</w:t>
      </w:r>
      <w:r w:rsidRPr="00E63A6B">
        <w:rPr>
          <w:sz w:val="28"/>
          <w:szCs w:val="28"/>
        </w:rPr>
        <w:t xml:space="preserve"> государственной ценовой политики является:</w:t>
      </w:r>
    </w:p>
    <w:p w:rsidR="00E63A6B" w:rsidRPr="00E63A6B" w:rsidRDefault="00E63A6B" w:rsidP="002D06A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i/>
          <w:sz w:val="28"/>
          <w:szCs w:val="28"/>
        </w:rPr>
        <w:t>утилитаризм</w:t>
      </w:r>
      <w:r w:rsidRPr="00E63A6B">
        <w:rPr>
          <w:sz w:val="28"/>
          <w:szCs w:val="28"/>
        </w:rPr>
        <w:t xml:space="preserve"> – подход к управлению экономической деятельностью, согласно которому общественная полезность представляет собой сумму полезностей для каждого члена общества;</w:t>
      </w:r>
    </w:p>
    <w:p w:rsidR="00E63A6B" w:rsidRPr="00E63A6B" w:rsidRDefault="00E63A6B" w:rsidP="002D06A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i/>
          <w:sz w:val="28"/>
          <w:szCs w:val="28"/>
        </w:rPr>
        <w:t>эгалитаризм</w:t>
      </w:r>
      <w:r w:rsidRPr="00E63A6B">
        <w:rPr>
          <w:sz w:val="28"/>
          <w:szCs w:val="28"/>
        </w:rPr>
        <w:t xml:space="preserve"> – подход к управленческой деятельности, при котором справедливым считается равное распределение благ между всеми членами общества;</w:t>
      </w:r>
    </w:p>
    <w:p w:rsidR="00E63A6B" w:rsidRPr="00E63A6B" w:rsidRDefault="00E63A6B" w:rsidP="002D06AF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i/>
          <w:sz w:val="28"/>
          <w:szCs w:val="28"/>
        </w:rPr>
        <w:t>справедливость</w:t>
      </w:r>
      <w:r w:rsidRPr="00E63A6B">
        <w:rPr>
          <w:sz w:val="28"/>
          <w:szCs w:val="28"/>
        </w:rPr>
        <w:t xml:space="preserve"> </w:t>
      </w:r>
      <w:r w:rsidRPr="00E63A6B">
        <w:rPr>
          <w:i/>
          <w:sz w:val="28"/>
          <w:szCs w:val="28"/>
        </w:rPr>
        <w:t>по</w:t>
      </w:r>
      <w:r w:rsidRPr="00E63A6B">
        <w:rPr>
          <w:sz w:val="28"/>
          <w:szCs w:val="28"/>
        </w:rPr>
        <w:t xml:space="preserve"> </w:t>
      </w:r>
      <w:r w:rsidRPr="00E63A6B">
        <w:rPr>
          <w:i/>
          <w:sz w:val="28"/>
          <w:szCs w:val="28"/>
        </w:rPr>
        <w:t>Роулсу</w:t>
      </w:r>
      <w:r w:rsidRPr="00E63A6B">
        <w:rPr>
          <w:sz w:val="28"/>
          <w:szCs w:val="28"/>
        </w:rPr>
        <w:t xml:space="preserve"> – согласно данному подходу, справедливым является распределение благ, при котором наименее обеспеченным членам общества предоставляется максимально возможная полезность от получаемых ими благ;</w:t>
      </w:r>
    </w:p>
    <w:p w:rsidR="00E63A6B" w:rsidRPr="00E63A6B" w:rsidRDefault="00E63A6B" w:rsidP="00435C6C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 xml:space="preserve">согласно </w:t>
      </w:r>
      <w:r w:rsidRPr="00E63A6B">
        <w:rPr>
          <w:i/>
          <w:sz w:val="28"/>
          <w:szCs w:val="28"/>
        </w:rPr>
        <w:t>рыночному подходу</w:t>
      </w:r>
      <w:r w:rsidRPr="00E63A6B">
        <w:rPr>
          <w:sz w:val="28"/>
          <w:szCs w:val="28"/>
        </w:rPr>
        <w:t xml:space="preserve"> справедливость устанавливается самим эффективно действующим рынком.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 xml:space="preserve">Ценовая политика обеспечивается Президентом и Правительством РФ в соответствии с Конституцией РФ. Государственная ценовая политика проводится путем сочетания прямых и косвенных методов регулирования цен и имеет следующие </w:t>
      </w:r>
      <w:r w:rsidRPr="00435C6C">
        <w:rPr>
          <w:sz w:val="28"/>
          <w:szCs w:val="28"/>
        </w:rPr>
        <w:t>цели</w:t>
      </w:r>
      <w:r w:rsidRPr="00E63A6B">
        <w:rPr>
          <w:sz w:val="28"/>
          <w:szCs w:val="28"/>
        </w:rPr>
        <w:t>: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1</w:t>
      </w:r>
      <w:r w:rsidR="00435C6C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стимулировать и упорядочить развитие рыночных отношений;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2</w:t>
      </w:r>
      <w:r w:rsidR="00435C6C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создавать условия для честной и социально направленной конкуренции;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3</w:t>
      </w:r>
      <w:r w:rsidR="00435C6C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создавать условия для свободного и упорядоченного перемещения товаров и услуг;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4</w:t>
      </w:r>
      <w:r w:rsidR="00435C6C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обеспечивать безопасность и предсказуемость свободной финансовой деятельности;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5</w:t>
      </w:r>
      <w:r w:rsidR="00435C6C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обеспечивать защиту частной, государственной, муниципальной, акционерной и других видов собственности;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6</w:t>
      </w:r>
      <w:r w:rsidR="00435C6C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преодолевать инфляционные процессы;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7</w:t>
      </w:r>
      <w:r w:rsidR="00435C6C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добиваться экономической и социальной защиты населения.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При чрезмерном государственном регулировании цен рыночные механизмы ослабевают, возникает опасность потери рыночных ориентиров для сопоставления затрат и результатов, т.к. основные параметры рынка испытывают сильное влияние со стороны нерыночных факторов. Не связанная с конкурентным рынком и устанавливаемая государством цена не может оперативно меняться в зависимости от изменения спроса и предложения. В этом случае образуется либо дефицит, либо затоваривание рынка.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В случае отхода государства от участия в формировании цен разрушаются основы экономики, государство теряет один из важнейших методов борьбы с монополизмом, а рыночные отношения и финансовое положение многих предприятий становятся достаточно неустойчивыми.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В зависимости от государственного воздействия, регулирования, степени конкуренции на рынке различают следующие виды цен: свободные (рыночные) и регулируемые.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b/>
          <w:i/>
          <w:sz w:val="28"/>
          <w:szCs w:val="28"/>
        </w:rPr>
        <w:t>Свободные цены</w:t>
      </w:r>
      <w:r w:rsidRPr="00E63A6B">
        <w:rPr>
          <w:i/>
          <w:sz w:val="28"/>
          <w:szCs w:val="28"/>
        </w:rPr>
        <w:t xml:space="preserve"> (</w:t>
      </w:r>
      <w:r w:rsidRPr="00E63A6B">
        <w:rPr>
          <w:sz w:val="28"/>
          <w:szCs w:val="28"/>
        </w:rPr>
        <w:t xml:space="preserve">рыночные цены) </w:t>
      </w:r>
      <w:r w:rsidR="00D2663B">
        <w:rPr>
          <w:sz w:val="28"/>
          <w:szCs w:val="28"/>
        </w:rPr>
        <w:t>–</w:t>
      </w:r>
      <w:r w:rsidRPr="00E63A6B">
        <w:rPr>
          <w:sz w:val="28"/>
          <w:szCs w:val="28"/>
        </w:rPr>
        <w:t xml:space="preserve"> это цены, устанавливаемые производителями продукции и услуг на основе спроса и предложения на данном рынке.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К свободным ценам относятся: цена спроса, цена предложения, цена производства. Цена спроса — цена, которая складывается на рынке покупателя. Цена предложения — рыночная цена, указывается в оферте (официальном предложении продавца) без скидок. Цена производства — цена, определяемая на основе издержек производства с добавлением средней прибыли на весь авансированный капитал.</w:t>
      </w:r>
    </w:p>
    <w:p w:rsidR="00E63A6B" w:rsidRP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b/>
          <w:i/>
          <w:sz w:val="28"/>
          <w:szCs w:val="28"/>
        </w:rPr>
        <w:t>Регулируемые цены</w:t>
      </w:r>
      <w:r w:rsidRPr="00E63A6B">
        <w:rPr>
          <w:sz w:val="28"/>
          <w:szCs w:val="28"/>
        </w:rPr>
        <w:t xml:space="preserve"> - цены, устанавливаемые соответствующими органами управления: Президентом РФ, правительством РФ, Федеральными органами исполнительной власти, органами исполнительной власти субъектов РФ, органами местного самоуправления, или цены, в отношении которых перечисленные органы власти и управления устанавливают какие-либо ограничивающие их уровень условия.</w:t>
      </w:r>
    </w:p>
    <w:p w:rsidR="00435C6C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Регулируемые цены, в свою очередь, могут быть гарантированные, рекомендуемые, лимитные, залоговые, пороговые (защитные) цены. В числе регулируемых цен выделяют:</w:t>
      </w:r>
    </w:p>
    <w:p w:rsidR="00435C6C" w:rsidRDefault="00435C6C" w:rsidP="00435C6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E63A6B" w:rsidRPr="00E63A6B">
        <w:rPr>
          <w:sz w:val="28"/>
          <w:szCs w:val="28"/>
        </w:rPr>
        <w:t>предельные цены — это такие цены, выше которых предприятия не могут устанавливать цену своей продукции или услуг</w:t>
      </w:r>
      <w:r>
        <w:rPr>
          <w:sz w:val="28"/>
          <w:szCs w:val="28"/>
        </w:rPr>
        <w:t>;</w:t>
      </w:r>
    </w:p>
    <w:p w:rsidR="00E63A6B" w:rsidRDefault="00E63A6B" w:rsidP="00435C6C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2</w:t>
      </w:r>
      <w:r w:rsidR="00435C6C">
        <w:rPr>
          <w:sz w:val="28"/>
          <w:szCs w:val="28"/>
        </w:rPr>
        <w:t>) </w:t>
      </w:r>
      <w:r w:rsidRPr="00E63A6B">
        <w:rPr>
          <w:sz w:val="28"/>
          <w:szCs w:val="28"/>
        </w:rPr>
        <w:t>фиксированные цены — это цены, устанавливаемые на определенном уровне, изменение которых возможно только по решению органа или субъекта рынка, утвердившего их.</w:t>
      </w:r>
    </w:p>
    <w:p w:rsidR="0022371C" w:rsidRPr="00E63A6B" w:rsidRDefault="0022371C" w:rsidP="00435C6C">
      <w:pPr>
        <w:spacing w:line="360" w:lineRule="auto"/>
        <w:ind w:firstLine="709"/>
        <w:jc w:val="both"/>
        <w:rPr>
          <w:sz w:val="28"/>
          <w:szCs w:val="28"/>
        </w:rPr>
      </w:pPr>
    </w:p>
    <w:p w:rsidR="00E63A6B" w:rsidRPr="0022371C" w:rsidRDefault="0022371C" w:rsidP="0022371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22371C">
        <w:rPr>
          <w:b/>
          <w:i/>
          <w:sz w:val="28"/>
          <w:szCs w:val="28"/>
        </w:rPr>
        <w:t>1.2 </w:t>
      </w:r>
      <w:r w:rsidR="00E63A6B" w:rsidRPr="0022371C">
        <w:rPr>
          <w:b/>
          <w:i/>
          <w:sz w:val="28"/>
          <w:szCs w:val="28"/>
        </w:rPr>
        <w:t>Методы прямого и косвенного регулирования цен</w:t>
      </w:r>
    </w:p>
    <w:p w:rsidR="00E63A6B" w:rsidRPr="00E63A6B" w:rsidRDefault="00E63A6B" w:rsidP="0010257E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b/>
          <w:i/>
          <w:sz w:val="28"/>
          <w:szCs w:val="28"/>
        </w:rPr>
        <w:t>Прямое государственное регулирование цен</w:t>
      </w:r>
      <w:r w:rsidRPr="00E63A6B">
        <w:rPr>
          <w:sz w:val="28"/>
          <w:szCs w:val="28"/>
        </w:rPr>
        <w:t xml:space="preserve"> представляет собой административное вмешательство государственных органов в установление цен и определенных правил ценообразования. Оно может осуществляться следующими методами: </w:t>
      </w:r>
    </w:p>
    <w:p w:rsidR="00E63A6B" w:rsidRPr="00E63A6B" w:rsidRDefault="0010257E" w:rsidP="0010257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E63A6B" w:rsidRPr="00E63A6B">
        <w:rPr>
          <w:b/>
          <w:i/>
          <w:sz w:val="28"/>
          <w:szCs w:val="28"/>
        </w:rPr>
        <w:t>замораживание</w:t>
      </w:r>
      <w:r w:rsidR="00E63A6B" w:rsidRPr="00E63A6B">
        <w:rPr>
          <w:sz w:val="28"/>
          <w:szCs w:val="28"/>
        </w:rPr>
        <w:t>, т. е. установление постоянства цен. Замораживание может быть либо всеобщим, что имеет место при высоких темпах «инфляции, когда другими методами не удается погасить рост цен, либо распространяться на отдельные товары. В последнем случае заморажива1ние обычно распространяется на товары повседневного спроса;</w:t>
      </w:r>
    </w:p>
    <w:p w:rsidR="00E63A6B" w:rsidRPr="00E63A6B" w:rsidRDefault="00E63A6B" w:rsidP="0010257E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2</w:t>
      </w:r>
      <w:r w:rsidR="0010257E">
        <w:rPr>
          <w:sz w:val="28"/>
          <w:szCs w:val="28"/>
        </w:rPr>
        <w:t>) </w:t>
      </w:r>
      <w:r w:rsidRPr="00E63A6B">
        <w:rPr>
          <w:b/>
          <w:i/>
          <w:sz w:val="28"/>
          <w:szCs w:val="28"/>
        </w:rPr>
        <w:t>установление фиксированных цен и тарифов</w:t>
      </w:r>
      <w:r w:rsidRPr="00E63A6B">
        <w:rPr>
          <w:sz w:val="28"/>
          <w:szCs w:val="28"/>
        </w:rPr>
        <w:t>. Фиксированные цены с твердо установленной величиной формируются по решению соответствующих органов власти и управления. До принятия решения о фиксации цены на том или ином уровне следует провести анализ рентабельности данной продукции и установить величину прибыли. Если окажется, что введение фиксированных цен не обеспечивает получения требуемой прибыли для предприятий или граждан, зарегистрированных в качестве индивидуальных предпринимателей, могут возникнуть различного рода конфликты. Задача государственных органов в этом случае состоит в том, чтобы выявить эти потенциальные конфликты и предотвратить их до введения фиксированных цен.</w:t>
      </w:r>
    </w:p>
    <w:p w:rsidR="00E63A6B" w:rsidRPr="00E63A6B" w:rsidRDefault="00E63A6B" w:rsidP="0010257E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В отличие от замораживания цен решение о фиксации тех или иных цен может приниматься и в обычном состоянии рыночной экономики для предотвращения возникновения инфляционных процессов;</w:t>
      </w:r>
    </w:p>
    <w:p w:rsidR="00E63A6B" w:rsidRPr="00E63A6B" w:rsidRDefault="00E63A6B" w:rsidP="0010257E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3</w:t>
      </w:r>
      <w:r w:rsidR="0010257E">
        <w:rPr>
          <w:sz w:val="28"/>
          <w:szCs w:val="28"/>
        </w:rPr>
        <w:t>)</w:t>
      </w:r>
      <w:r w:rsidRPr="00E63A6B">
        <w:rPr>
          <w:sz w:val="28"/>
          <w:szCs w:val="28"/>
        </w:rPr>
        <w:t xml:space="preserve"> </w:t>
      </w:r>
      <w:r w:rsidRPr="00E63A6B">
        <w:rPr>
          <w:b/>
          <w:i/>
          <w:sz w:val="28"/>
          <w:szCs w:val="28"/>
        </w:rPr>
        <w:t>установление возможного предела роста цены за определенный период времени</w:t>
      </w:r>
      <w:r w:rsidRPr="00E63A6B">
        <w:rPr>
          <w:sz w:val="28"/>
          <w:szCs w:val="28"/>
        </w:rPr>
        <w:t xml:space="preserve"> (минимального или максимального). Бесконтрольный и быстрый рост цен на дефицитные товары в условиях, когда увеличение масштаба их выпуска не может быть быстро достигнуто, порождает у продавцов желание увеличить объем получаемой прибыли без увеличения объемов реализации. В конечном </w:t>
      </w:r>
      <w:r w:rsidR="0010257E" w:rsidRPr="00E63A6B">
        <w:rPr>
          <w:sz w:val="28"/>
          <w:szCs w:val="28"/>
        </w:rPr>
        <w:t>счете,</w:t>
      </w:r>
      <w:r w:rsidRPr="00E63A6B">
        <w:rPr>
          <w:sz w:val="28"/>
          <w:szCs w:val="28"/>
        </w:rPr>
        <w:t xml:space="preserve"> это ведет к сокращению объемов производства. Это, в свою очередь, приводит к увеличению дефицита и ведет к дальнейшему росту цен. Прямое государственное регулирование пределов роста цен на данный период времени предотвращает такого рода процессы;</w:t>
      </w:r>
    </w:p>
    <w:p w:rsidR="00E63A6B" w:rsidRPr="00E63A6B" w:rsidRDefault="00E63A6B" w:rsidP="0010257E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4</w:t>
      </w:r>
      <w:r w:rsidR="0010257E">
        <w:rPr>
          <w:sz w:val="28"/>
          <w:szCs w:val="28"/>
        </w:rPr>
        <w:t>) </w:t>
      </w:r>
      <w:r w:rsidRPr="00E63A6B">
        <w:rPr>
          <w:b/>
          <w:i/>
          <w:sz w:val="28"/>
          <w:szCs w:val="28"/>
        </w:rPr>
        <w:t>установление предельного норматива рентабельности</w:t>
      </w:r>
      <w:r w:rsidRPr="00E63A6B">
        <w:rPr>
          <w:sz w:val="28"/>
          <w:szCs w:val="28"/>
        </w:rPr>
        <w:t>. Устанавливая предельный норматив рентабельности, государство ограничивает прибыль от реализации единицы продукции. Данный вид прямого государственного регулирования применяется при назначении цен на продукцию предпри</w:t>
      </w:r>
      <w:r w:rsidR="0010257E">
        <w:rPr>
          <w:sz w:val="28"/>
          <w:szCs w:val="28"/>
        </w:rPr>
        <w:t>ятий-монополистов;</w:t>
      </w:r>
    </w:p>
    <w:p w:rsidR="00E63A6B" w:rsidRPr="00E63A6B" w:rsidRDefault="00E63A6B" w:rsidP="00A73EB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5</w:t>
      </w:r>
      <w:r w:rsidR="00A73EBB">
        <w:rPr>
          <w:sz w:val="28"/>
          <w:szCs w:val="28"/>
        </w:rPr>
        <w:t>) </w:t>
      </w:r>
      <w:r w:rsidRPr="00E63A6B">
        <w:rPr>
          <w:b/>
          <w:i/>
          <w:sz w:val="28"/>
          <w:szCs w:val="28"/>
        </w:rPr>
        <w:t>установление предельных размеров снабженческо-сбытовых и торговых надбавок</w:t>
      </w:r>
      <w:r w:rsidRPr="00E63A6B">
        <w:rPr>
          <w:sz w:val="28"/>
          <w:szCs w:val="28"/>
        </w:rPr>
        <w:t>. Органам исполнительной власти на местах разрешено устанавливать предельные уровни снабженческо-сбытовых и торговых надбавок и наценок на соответствующей территории, определять порядок их установления. Решение об установлении предельного уровня названных надбавок может распространяться на всю продукцию, реализуемую в пределах соответствующей территории;</w:t>
      </w:r>
    </w:p>
    <w:p w:rsidR="00E63A6B" w:rsidRPr="00E63A6B" w:rsidRDefault="00E63A6B" w:rsidP="00A73EB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6</w:t>
      </w:r>
      <w:r w:rsidR="00A73EBB">
        <w:rPr>
          <w:sz w:val="28"/>
          <w:szCs w:val="28"/>
        </w:rPr>
        <w:t>) </w:t>
      </w:r>
      <w:r w:rsidRPr="00E63A6B">
        <w:rPr>
          <w:b/>
          <w:i/>
          <w:sz w:val="28"/>
          <w:szCs w:val="28"/>
        </w:rPr>
        <w:t>декларирование цен</w:t>
      </w:r>
      <w:r w:rsidRPr="00E63A6B">
        <w:rPr>
          <w:sz w:val="28"/>
          <w:szCs w:val="28"/>
        </w:rPr>
        <w:t xml:space="preserve"> предусматривает представление в государственные органы сведений (деклараций) о предполагаемом уровне цен. Такая декларация носит заявительный характер. Если решение о декларировании цен принято, то все производители соответствующей продукции, не ссылаясь на коммерческую тайну, должны представлять подобные декларации;</w:t>
      </w:r>
    </w:p>
    <w:p w:rsidR="00E63A6B" w:rsidRPr="00E63A6B" w:rsidRDefault="00E63A6B" w:rsidP="00A73EB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7</w:t>
      </w:r>
      <w:r w:rsidR="00A73EBB">
        <w:rPr>
          <w:sz w:val="28"/>
          <w:szCs w:val="28"/>
        </w:rPr>
        <w:t>) </w:t>
      </w:r>
      <w:r w:rsidRPr="00E63A6B">
        <w:rPr>
          <w:b/>
          <w:i/>
          <w:sz w:val="28"/>
          <w:szCs w:val="28"/>
        </w:rPr>
        <w:t>установление паритетных цен,</w:t>
      </w:r>
      <w:r w:rsidRPr="00E63A6B">
        <w:rPr>
          <w:sz w:val="28"/>
          <w:szCs w:val="28"/>
        </w:rPr>
        <w:t xml:space="preserve"> т. е. установление взаимосвязанных цен, когда изменение цен на одни товары ведет к соответствующему изменению на другие товары;</w:t>
      </w:r>
    </w:p>
    <w:p w:rsidR="00E63A6B" w:rsidRPr="00E63A6B" w:rsidRDefault="00E63A6B" w:rsidP="00A73EB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8</w:t>
      </w:r>
      <w:r w:rsidR="00A73EBB">
        <w:rPr>
          <w:sz w:val="28"/>
          <w:szCs w:val="28"/>
        </w:rPr>
        <w:t>) </w:t>
      </w:r>
      <w:r w:rsidRPr="00E63A6B">
        <w:rPr>
          <w:b/>
          <w:i/>
          <w:sz w:val="28"/>
          <w:szCs w:val="28"/>
        </w:rPr>
        <w:t>установление рекомендательных цен</w:t>
      </w:r>
      <w:r w:rsidRPr="00E63A6B">
        <w:rPr>
          <w:sz w:val="28"/>
          <w:szCs w:val="28"/>
        </w:rPr>
        <w:t>. По важнейшим видам продукции иногда устанавливаются рекомендательные уровни цен. Фактическая цена товара может и превышать рекомендательный уровень. Однако прибыль от реализации товара по цене, превышающей рекомендательную, как правило, облагают прогрессивным налогом.</w:t>
      </w:r>
    </w:p>
    <w:p w:rsidR="00E63A6B" w:rsidRPr="00E63A6B" w:rsidRDefault="00E63A6B" w:rsidP="00A73EB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b/>
          <w:i/>
          <w:sz w:val="28"/>
          <w:szCs w:val="28"/>
        </w:rPr>
        <w:t>Косвенное регулирование цен</w:t>
      </w:r>
      <w:r w:rsidRPr="00E63A6B">
        <w:rPr>
          <w:sz w:val="28"/>
          <w:szCs w:val="28"/>
        </w:rPr>
        <w:t xml:space="preserve"> </w:t>
      </w:r>
      <w:r w:rsidR="00A73EBB">
        <w:rPr>
          <w:sz w:val="28"/>
          <w:szCs w:val="28"/>
        </w:rPr>
        <w:t>–</w:t>
      </w:r>
      <w:r w:rsidRPr="00E63A6B">
        <w:rPr>
          <w:sz w:val="28"/>
          <w:szCs w:val="28"/>
        </w:rPr>
        <w:t xml:space="preserve"> вмешательство в ценообразование, которое обеспечивается применением совокупности способов и средств, которые способствуют товарному расширению на рынке, увеличению рыночного спроса, управлению доходами населения, регулированию налогов.</w:t>
      </w:r>
    </w:p>
    <w:p w:rsidR="00E63A6B" w:rsidRPr="00E63A6B" w:rsidRDefault="00E63A6B" w:rsidP="00A73EB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 xml:space="preserve">Косвенное регулирование </w:t>
      </w:r>
      <w:r w:rsidR="00A73EBB">
        <w:rPr>
          <w:sz w:val="28"/>
          <w:szCs w:val="28"/>
        </w:rPr>
        <w:t>–</w:t>
      </w:r>
      <w:r w:rsidRPr="00E63A6B">
        <w:rPr>
          <w:sz w:val="28"/>
          <w:szCs w:val="28"/>
        </w:rPr>
        <w:t xml:space="preserve"> это регулирование не самих цен, а факторов, влияющих на них. Оно осуществляется с помощью учетной ставки процента, налогов, дотаций, доходов, валютного курса, экспортно-импортных пошлин и квот.</w:t>
      </w:r>
    </w:p>
    <w:p w:rsidR="00E63A6B" w:rsidRPr="00E63A6B" w:rsidRDefault="00E63A6B" w:rsidP="00A73EBB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 xml:space="preserve">К </w:t>
      </w:r>
      <w:r w:rsidRPr="0022371C">
        <w:rPr>
          <w:i/>
          <w:sz w:val="28"/>
          <w:szCs w:val="28"/>
        </w:rPr>
        <w:t>методам</w:t>
      </w:r>
      <w:r w:rsidRPr="00E63A6B">
        <w:rPr>
          <w:sz w:val="28"/>
          <w:szCs w:val="28"/>
        </w:rPr>
        <w:t xml:space="preserve"> косвенного государственного регулирования цен относят:</w:t>
      </w:r>
    </w:p>
    <w:p w:rsidR="00E63A6B" w:rsidRPr="00E63A6B" w:rsidRDefault="00E63A6B" w:rsidP="00A73EB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проведение государственных закупок;</w:t>
      </w:r>
    </w:p>
    <w:p w:rsidR="00E63A6B" w:rsidRPr="00E63A6B" w:rsidRDefault="00E63A6B" w:rsidP="00A73EB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установление налогов и налоговых ставок;</w:t>
      </w:r>
    </w:p>
    <w:p w:rsidR="00E63A6B" w:rsidRPr="00E63A6B" w:rsidRDefault="00E63A6B" w:rsidP="00A73EB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регулирование денежного обращения и кредита;</w:t>
      </w:r>
    </w:p>
    <w:p w:rsidR="00E63A6B" w:rsidRPr="00E63A6B" w:rsidRDefault="00E63A6B" w:rsidP="00A73EB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регулирование государственных расходов;</w:t>
      </w:r>
    </w:p>
    <w:p w:rsidR="00E63A6B" w:rsidRPr="00E63A6B" w:rsidRDefault="00E63A6B" w:rsidP="00A73EB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политика государственных инвестиций;</w:t>
      </w:r>
    </w:p>
    <w:p w:rsidR="00E63A6B" w:rsidRPr="00E63A6B" w:rsidRDefault="00E63A6B" w:rsidP="00A73EB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установление норм амортизации;</w:t>
      </w:r>
    </w:p>
    <w:p w:rsidR="00E63A6B" w:rsidRPr="00E63A6B" w:rsidRDefault="00E63A6B" w:rsidP="00A73EB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регулирование валютного курса.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Данными мерами государство стремится установить равновесие между спросом и предложением и таким образом способствовать более равномерному и медленному росту цен в масштабах всей экономики. Косвенные методы регулирования проявляются в воздействии не на сами цены, а на факторы, влияющие на ценообразование и носящие макроэкономический характер.</w:t>
      </w:r>
    </w:p>
    <w:p w:rsid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Технически государственное регулирование цен осуществляется введением в действие соответствующего налогового законодательства, за счет субсидирования и дотаций из бюджета, а также через заключение органами власти с юридическими и физическими лицами соответствующих договоров (госзаказ, государственная закупка).</w:t>
      </w:r>
    </w:p>
    <w:p w:rsidR="0022371C" w:rsidRPr="00E63A6B" w:rsidRDefault="0022371C" w:rsidP="00F70010">
      <w:pPr>
        <w:spacing w:line="360" w:lineRule="auto"/>
        <w:ind w:firstLine="709"/>
        <w:jc w:val="both"/>
        <w:rPr>
          <w:sz w:val="28"/>
          <w:szCs w:val="28"/>
        </w:rPr>
      </w:pPr>
    </w:p>
    <w:p w:rsidR="00E63A6B" w:rsidRPr="00E63A6B" w:rsidRDefault="0022371C" w:rsidP="0022371C">
      <w:pPr>
        <w:spacing w:before="240" w:after="240"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1.3 </w:t>
      </w:r>
      <w:r w:rsidR="00E63A6B" w:rsidRPr="00E63A6B">
        <w:rPr>
          <w:b/>
          <w:bCs/>
          <w:i/>
          <w:iCs/>
          <w:sz w:val="28"/>
          <w:szCs w:val="28"/>
        </w:rPr>
        <w:t>Государственное регулирование цен и тарифов в России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Основные направления государственной ценовой политики в РФ определены Указом Президента РФ №221 от 28.02.1995 (с дополнениями от 08.04.2003) «О мерах по упорядочению государственного регулирования цен (тарифов)» и постановлением Правительства РФ №239 от 07.03.1995 (с дополнениями от 07.04.2007) «</w:t>
      </w:r>
      <w:r w:rsidRPr="00F70010">
        <w:rPr>
          <w:sz w:val="28"/>
          <w:szCs w:val="28"/>
        </w:rPr>
        <w:t>О мерах по упорядочению государственного регулирования цен (тарифов)».</w:t>
      </w:r>
      <w:r w:rsidRPr="00E63A6B">
        <w:rPr>
          <w:sz w:val="28"/>
          <w:szCs w:val="28"/>
        </w:rPr>
        <w:t xml:space="preserve"> Можно выделить два направления государственной ценовой политики:</w:t>
      </w:r>
    </w:p>
    <w:p w:rsidR="00E63A6B" w:rsidRPr="00E63A6B" w:rsidRDefault="00E63A6B" w:rsidP="00F7001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последовательное проведение либерализации цен и тарифов;</w:t>
      </w:r>
    </w:p>
    <w:p w:rsidR="00E63A6B" w:rsidRPr="00E63A6B" w:rsidRDefault="00E63A6B" w:rsidP="00F70010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осуществление государственного регулирования цен и тарифов в отраслях, относящихся к естественным монополиям.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Действующим законодательством РФ осуществляется государственное регулирование цен на продукцию производственно-технического назначения и цен на товары народного потребления и услуги населению.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 xml:space="preserve">В соответствии с постановлением Правительства РФ </w:t>
      </w:r>
      <w:r w:rsidRPr="00E63A6B">
        <w:rPr>
          <w:b/>
          <w:i/>
          <w:sz w:val="28"/>
          <w:szCs w:val="28"/>
        </w:rPr>
        <w:t>на федеральном уровне регулируются</w:t>
      </w:r>
      <w:r w:rsidRPr="00E63A6B">
        <w:rPr>
          <w:sz w:val="28"/>
          <w:szCs w:val="28"/>
        </w:rPr>
        <w:t xml:space="preserve"> следующие цены и тарифы: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1. природный газ и другие виды газа (за исключением газа, реализуемого населению и жилищно-строительным кооперативам);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2. электроэнергия и тепловая энергия, тарифы, на которые устанавливаются Федеральной энергетической комиссией;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3. продукция ядерно-топливного назначения;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4. операции по перекачке, перевалке, наливу и сливу нефти;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5. продукция оборонного значения;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6. драгоценные металлы и драгоценные камни;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7. протезно-ортопедические изделия;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8. перевозка грузов и погрузочно-разгрузочные работы на железнодорожном транспорте;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9. перевозка пассажиров, багажа и почты на железнодорожном транспорте (за исключением пригородных перевозок);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10. обслуживание воздушных судов, пассажиров и грузов в аэропортах;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11. услуги почтовой и электрической связи, трансляция российских государственных телерадиокомпаний по списку, утвержденному Правительством РФ.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b/>
          <w:i/>
          <w:sz w:val="28"/>
          <w:szCs w:val="28"/>
        </w:rPr>
        <w:t>На региональном уровне регулируются</w:t>
      </w:r>
      <w:r w:rsidRPr="00E63A6B">
        <w:rPr>
          <w:sz w:val="28"/>
          <w:szCs w:val="28"/>
        </w:rPr>
        <w:t xml:space="preserve"> следующие цены и услуги: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1. газ для населения и жилищно-строительных кооперативов;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2. электроэнергия и тепло-энергия, реализуемая населению;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3. топливо твердое, топливо печное бытовое и керосин, реализуемые населению;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4. перевозка пассажиров и багажа всеми видами общественного транспорта в городском (включая метрополитен) и пригородном сообщении (кроме железнодорожного транспорта);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5. оплата населением жилья и коммунальных услуг;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6. услуги систем водоснабжения и канализации;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7. торговые надбавки к ценам на лекарства и изделия медицинского назначения;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8. услуги почтовой и электрической связи по перечню, утвержденному Правительством РФ;</w:t>
      </w:r>
    </w:p>
    <w:p w:rsidR="00E63A6B" w:rsidRPr="00E63A6B" w:rsidRDefault="00E63A6B" w:rsidP="00F70010">
      <w:pPr>
        <w:spacing w:line="360" w:lineRule="auto"/>
        <w:ind w:firstLine="709"/>
        <w:jc w:val="both"/>
        <w:rPr>
          <w:sz w:val="28"/>
          <w:szCs w:val="28"/>
        </w:rPr>
      </w:pPr>
      <w:r w:rsidRPr="00E63A6B">
        <w:rPr>
          <w:sz w:val="28"/>
          <w:szCs w:val="28"/>
        </w:rPr>
        <w:t>9. ритуальные услуги.</w:t>
      </w:r>
    </w:p>
    <w:p w:rsidR="00540478" w:rsidRPr="00540478" w:rsidRDefault="00540478" w:rsidP="0022371C">
      <w:pPr>
        <w:spacing w:line="360" w:lineRule="auto"/>
        <w:ind w:firstLine="709"/>
        <w:rPr>
          <w:sz w:val="28"/>
          <w:szCs w:val="28"/>
        </w:rPr>
      </w:pPr>
      <w:r w:rsidRPr="00540478">
        <w:rPr>
          <w:b/>
          <w:sz w:val="28"/>
          <w:szCs w:val="28"/>
        </w:rPr>
        <w:t>2 Задача.</w:t>
      </w:r>
      <w:r w:rsidRPr="00540478">
        <w:rPr>
          <w:sz w:val="28"/>
          <w:szCs w:val="28"/>
        </w:rPr>
        <w:t xml:space="preserve"> Определите свободную отпускную цену на изделие легкой промышленности, предоставленную для согласования с организацией розничной торговли.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Известно: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1. Стоимость сырья и материалов, исчисленная в свободных отпускных ценах (с НДС) – 236 руб.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2. Основная заработная плата производственных рабочих – 80 руб.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3. Дополнительная заработная плата производственных рабочих – 10% к основной зарплате производственных рабочих.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4. Единый социальный налог – 26% к общей сумме заработной платы производственных рабочих.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5. Накладные расходы (кроме коммерческих) – 180% к основной зарплате производственных рабочих.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6. Коммерческие расходы – 1,5% к производственной себестоимости.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7. Рентабельность, исчисленная как отношение прибыли к себестоимости, – 25%.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8. НДС – 18%.</w:t>
      </w:r>
    </w:p>
    <w:p w:rsidR="00540478" w:rsidRPr="00540478" w:rsidRDefault="00540478" w:rsidP="00134A6D">
      <w:pPr>
        <w:spacing w:line="360" w:lineRule="auto"/>
        <w:ind w:firstLine="709"/>
        <w:jc w:val="both"/>
        <w:rPr>
          <w:sz w:val="28"/>
          <w:szCs w:val="28"/>
        </w:rPr>
      </w:pPr>
      <w:r w:rsidRPr="00540478">
        <w:rPr>
          <w:sz w:val="28"/>
          <w:szCs w:val="28"/>
        </w:rPr>
        <w:t>9. Изделие облагается НДС.</w:t>
      </w:r>
    </w:p>
    <w:p w:rsidR="00E54F00" w:rsidRPr="00540478" w:rsidRDefault="00E54F00" w:rsidP="00134A6D">
      <w:pPr>
        <w:spacing w:line="360" w:lineRule="auto"/>
        <w:ind w:firstLine="709"/>
        <w:jc w:val="both"/>
        <w:rPr>
          <w:sz w:val="28"/>
          <w:szCs w:val="28"/>
        </w:rPr>
      </w:pPr>
    </w:p>
    <w:p w:rsidR="00E54F00" w:rsidRDefault="00540478" w:rsidP="00F837A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Решение:</w:t>
      </w:r>
    </w:p>
    <w:p w:rsidR="00540478" w:rsidRDefault="00540478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 Дополнительная заработная плата производственных рабочих:</w:t>
      </w:r>
    </w:p>
    <w:p w:rsidR="00540478" w:rsidRDefault="00540478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80/100 * 10 </w:t>
      </w:r>
      <w:r w:rsidR="004E77FE">
        <w:rPr>
          <w:sz w:val="28"/>
          <w:szCs w:val="28"/>
        </w:rPr>
        <w:t>= 8 руб.</w:t>
      </w:r>
    </w:p>
    <w:p w:rsidR="004E77FE" w:rsidRDefault="004E77FE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2 </w:t>
      </w:r>
      <w:r w:rsidR="002B5E2B">
        <w:rPr>
          <w:sz w:val="28"/>
          <w:szCs w:val="28"/>
        </w:rPr>
        <w:t>Единый социальный налог:</w:t>
      </w:r>
    </w:p>
    <w:p w:rsidR="002B5E2B" w:rsidRDefault="002B5E2B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((80 + 8)/100 * 26 = 22,8 руб.</w:t>
      </w:r>
    </w:p>
    <w:p w:rsidR="002B5E2B" w:rsidRDefault="002B5E2B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3 </w:t>
      </w:r>
      <w:r w:rsidR="00676752">
        <w:rPr>
          <w:sz w:val="28"/>
          <w:szCs w:val="28"/>
        </w:rPr>
        <w:t>Производственная себестоимость включает в себя сумму приведенных выше затрат на производство данного изделия:</w:t>
      </w:r>
    </w:p>
    <w:p w:rsidR="00676752" w:rsidRDefault="00AD549E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236 + 80 + 8 + 22,8 = 346,8 руб.</w:t>
      </w:r>
    </w:p>
    <w:p w:rsidR="00AD549E" w:rsidRDefault="00AD549E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 Накладные расходы:</w:t>
      </w:r>
    </w:p>
    <w:p w:rsidR="00AD549E" w:rsidRDefault="0061458B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80/100 * 180 = </w:t>
      </w:r>
      <w:r w:rsidR="00086BF8">
        <w:rPr>
          <w:sz w:val="28"/>
          <w:szCs w:val="28"/>
        </w:rPr>
        <w:t>144 руб.</w:t>
      </w:r>
    </w:p>
    <w:p w:rsidR="00086BF8" w:rsidRDefault="00086BF8" w:rsidP="005720C6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 Коммерческие расходы:</w:t>
      </w:r>
    </w:p>
    <w:p w:rsidR="00086BF8" w:rsidRDefault="008B00B3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346,8/100 * 1,5</w:t>
      </w:r>
      <w:r w:rsidR="001354FA">
        <w:rPr>
          <w:sz w:val="28"/>
          <w:szCs w:val="28"/>
        </w:rPr>
        <w:t xml:space="preserve"> = 5,20 руб.</w:t>
      </w:r>
    </w:p>
    <w:p w:rsidR="001354FA" w:rsidRDefault="001354FA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 Полная себестоимость:</w:t>
      </w:r>
    </w:p>
    <w:p w:rsidR="001354FA" w:rsidRDefault="001354FA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346,8 + 144 + </w:t>
      </w:r>
      <w:r w:rsidR="00CC2AB2">
        <w:rPr>
          <w:sz w:val="28"/>
          <w:szCs w:val="28"/>
        </w:rPr>
        <w:t>5,20 = 496 руб.</w:t>
      </w:r>
    </w:p>
    <w:p w:rsidR="00CC2AB2" w:rsidRDefault="00CC2AB2" w:rsidP="00B92F2F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7 </w:t>
      </w:r>
      <w:r w:rsidR="00D0309B">
        <w:rPr>
          <w:sz w:val="28"/>
          <w:szCs w:val="28"/>
        </w:rPr>
        <w:t>Прибыль предприятия:</w:t>
      </w:r>
    </w:p>
    <w:p w:rsidR="00E536DB" w:rsidRDefault="00B92F2F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496/100 * 25 = 124 руб.</w:t>
      </w:r>
    </w:p>
    <w:p w:rsidR="00B92F2F" w:rsidRDefault="00575B78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 Сумма НДС:</w:t>
      </w:r>
    </w:p>
    <w:p w:rsidR="00B92F2F" w:rsidRDefault="00DE4D48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</w:t>
      </w:r>
      <w:r w:rsidR="00575B78">
        <w:rPr>
          <w:sz w:val="28"/>
          <w:szCs w:val="28"/>
        </w:rPr>
        <w:t>496 + 124)/100 *</w:t>
      </w:r>
      <w:r>
        <w:rPr>
          <w:sz w:val="28"/>
          <w:szCs w:val="28"/>
        </w:rPr>
        <w:t xml:space="preserve"> 18 = 111,6 руб.</w:t>
      </w:r>
    </w:p>
    <w:p w:rsidR="001354FA" w:rsidRDefault="00DE4D48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 Отпускная цена предприятия:</w:t>
      </w:r>
    </w:p>
    <w:p w:rsidR="00DE4D48" w:rsidRDefault="00DE4D48" w:rsidP="00F837A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496 + 124 + 1</w:t>
      </w:r>
      <w:r w:rsidR="00CB67F7">
        <w:rPr>
          <w:sz w:val="28"/>
          <w:szCs w:val="28"/>
        </w:rPr>
        <w:t>1</w:t>
      </w:r>
      <w:r>
        <w:rPr>
          <w:sz w:val="28"/>
          <w:szCs w:val="28"/>
        </w:rPr>
        <w:t xml:space="preserve">1,6 = </w:t>
      </w:r>
      <w:r w:rsidR="00CB67F7">
        <w:rPr>
          <w:sz w:val="28"/>
          <w:szCs w:val="28"/>
        </w:rPr>
        <w:t>731,6 руб.</w:t>
      </w:r>
    </w:p>
    <w:p w:rsidR="001354FA" w:rsidRPr="00540478" w:rsidRDefault="00CB67F7" w:rsidP="00F837A0">
      <w:pPr>
        <w:spacing w:line="360" w:lineRule="auto"/>
        <w:ind w:firstLine="709"/>
        <w:jc w:val="both"/>
        <w:rPr>
          <w:sz w:val="28"/>
          <w:szCs w:val="28"/>
        </w:rPr>
      </w:pPr>
      <w:r w:rsidRPr="00CB67F7">
        <w:rPr>
          <w:b/>
          <w:sz w:val="28"/>
          <w:szCs w:val="28"/>
        </w:rPr>
        <w:t>Ответ</w:t>
      </w:r>
      <w:r>
        <w:rPr>
          <w:sz w:val="28"/>
          <w:szCs w:val="28"/>
        </w:rPr>
        <w:t xml:space="preserve">: </w:t>
      </w:r>
      <w:r w:rsidR="00A668EE">
        <w:rPr>
          <w:sz w:val="28"/>
          <w:szCs w:val="28"/>
        </w:rPr>
        <w:t>731,6 руб.</w:t>
      </w:r>
    </w:p>
    <w:p w:rsidR="00C04817" w:rsidRPr="00C04817" w:rsidRDefault="00E63A6B" w:rsidP="00C04817">
      <w:pPr>
        <w:spacing w:line="360" w:lineRule="auto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C04817" w:rsidRPr="00C04817">
        <w:rPr>
          <w:b/>
          <w:sz w:val="28"/>
          <w:szCs w:val="28"/>
        </w:rPr>
        <w:t>3. Тестовые задания: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993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3.1</w:t>
      </w:r>
      <w:r>
        <w:rPr>
          <w:sz w:val="28"/>
          <w:szCs w:val="28"/>
        </w:rPr>
        <w:t> </w:t>
      </w:r>
      <w:r w:rsidRPr="00C04817">
        <w:rPr>
          <w:sz w:val="28"/>
          <w:szCs w:val="28"/>
        </w:rPr>
        <w:t>Структурные элементы торговой надбавки по подакцизному товару: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а) прибыль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б) НДС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в) издержки обращения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г) акциз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д) транспортный налог</w:t>
      </w:r>
    </w:p>
    <w:p w:rsid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е) расходы на рекламу</w:t>
      </w:r>
    </w:p>
    <w:p w:rsidR="009B1FCC" w:rsidRDefault="009B1FCC" w:rsidP="004D1F1A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9B1FCC">
        <w:rPr>
          <w:b/>
          <w:sz w:val="28"/>
          <w:szCs w:val="28"/>
        </w:rPr>
        <w:t>Ответ:</w:t>
      </w:r>
      <w:r>
        <w:rPr>
          <w:sz w:val="28"/>
          <w:szCs w:val="28"/>
        </w:rPr>
        <w:t> </w:t>
      </w:r>
      <w:r w:rsidRPr="00C04817">
        <w:rPr>
          <w:sz w:val="28"/>
          <w:szCs w:val="28"/>
        </w:rPr>
        <w:t>а) прибыль</w:t>
      </w:r>
      <w:r>
        <w:rPr>
          <w:sz w:val="28"/>
          <w:szCs w:val="28"/>
        </w:rPr>
        <w:t>;</w:t>
      </w:r>
    </w:p>
    <w:p w:rsidR="009B1FCC" w:rsidRPr="00C04817" w:rsidRDefault="009B1FCC" w:rsidP="004D1F1A">
      <w:pPr>
        <w:tabs>
          <w:tab w:val="left" w:pos="1260"/>
        </w:tabs>
        <w:spacing w:line="360" w:lineRule="auto"/>
        <w:ind w:firstLine="1701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в) издержки обращения</w:t>
      </w:r>
    </w:p>
    <w:p w:rsidR="009B1FCC" w:rsidRPr="00C04817" w:rsidRDefault="009B1FCC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</w:p>
    <w:p w:rsidR="00C04817" w:rsidRPr="00C04817" w:rsidRDefault="00C04817" w:rsidP="00C04817">
      <w:pPr>
        <w:tabs>
          <w:tab w:val="left" w:pos="1260"/>
        </w:tabs>
        <w:spacing w:before="120" w:line="360" w:lineRule="auto"/>
        <w:ind w:firstLine="993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3.2</w:t>
      </w:r>
      <w:r>
        <w:rPr>
          <w:sz w:val="28"/>
          <w:szCs w:val="28"/>
        </w:rPr>
        <w:t> </w:t>
      </w:r>
      <w:r w:rsidRPr="00C04817">
        <w:rPr>
          <w:sz w:val="28"/>
          <w:szCs w:val="28"/>
        </w:rPr>
        <w:t>Стратегия низких цен успешна если: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а) жизненный цикл товара значителен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б) емкость рынка товара большая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в) финансовое положение фирмы неустойчивое</w:t>
      </w:r>
    </w:p>
    <w:p w:rsidR="00C04817" w:rsidRP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г) жизненный цикл товара незначителен</w:t>
      </w:r>
    </w:p>
    <w:p w:rsidR="00C04817" w:rsidRDefault="00C04817" w:rsidP="00C04817">
      <w:pPr>
        <w:tabs>
          <w:tab w:val="left" w:pos="1260"/>
        </w:tabs>
        <w:spacing w:line="360" w:lineRule="auto"/>
        <w:ind w:firstLine="1418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д) спрос на товар эластичен</w:t>
      </w:r>
    </w:p>
    <w:p w:rsidR="00A73A73" w:rsidRDefault="009B1FCC" w:rsidP="004D1F1A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r w:rsidRPr="009B1FCC">
        <w:rPr>
          <w:b/>
          <w:sz w:val="28"/>
          <w:szCs w:val="28"/>
        </w:rPr>
        <w:t>Ответ</w:t>
      </w:r>
      <w:r>
        <w:rPr>
          <w:sz w:val="28"/>
          <w:szCs w:val="28"/>
        </w:rPr>
        <w:t>: </w:t>
      </w:r>
      <w:r w:rsidR="00A73A73" w:rsidRPr="00C04817">
        <w:rPr>
          <w:sz w:val="28"/>
          <w:szCs w:val="28"/>
        </w:rPr>
        <w:t>а) жизненный цикл товара значителен</w:t>
      </w:r>
      <w:r w:rsidR="00A73A73">
        <w:rPr>
          <w:sz w:val="28"/>
          <w:szCs w:val="28"/>
        </w:rPr>
        <w:t xml:space="preserve">; </w:t>
      </w:r>
    </w:p>
    <w:p w:rsidR="00A73A73" w:rsidRPr="00C04817" w:rsidRDefault="00A73A73" w:rsidP="004D1F1A">
      <w:pPr>
        <w:tabs>
          <w:tab w:val="left" w:pos="1260"/>
        </w:tabs>
        <w:spacing w:line="360" w:lineRule="auto"/>
        <w:ind w:firstLine="1701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б) емкость рынка товара большая</w:t>
      </w:r>
      <w:r>
        <w:rPr>
          <w:sz w:val="28"/>
          <w:szCs w:val="28"/>
        </w:rPr>
        <w:t>;</w:t>
      </w:r>
    </w:p>
    <w:p w:rsidR="005720C6" w:rsidRDefault="00A73A73" w:rsidP="004D1F1A">
      <w:pPr>
        <w:tabs>
          <w:tab w:val="left" w:pos="1260"/>
        </w:tabs>
        <w:spacing w:line="360" w:lineRule="auto"/>
        <w:ind w:firstLine="1701"/>
        <w:jc w:val="both"/>
        <w:rPr>
          <w:sz w:val="28"/>
          <w:szCs w:val="28"/>
        </w:rPr>
      </w:pPr>
      <w:r w:rsidRPr="00C04817">
        <w:rPr>
          <w:sz w:val="28"/>
          <w:szCs w:val="28"/>
        </w:rPr>
        <w:t>д) спрос на товар эластичен</w:t>
      </w:r>
      <w:r>
        <w:rPr>
          <w:sz w:val="28"/>
          <w:szCs w:val="28"/>
        </w:rPr>
        <w:t>.</w:t>
      </w:r>
    </w:p>
    <w:p w:rsidR="00A73A73" w:rsidRPr="005720C6" w:rsidRDefault="005720C6" w:rsidP="005720C6">
      <w:pPr>
        <w:tabs>
          <w:tab w:val="left" w:pos="126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720C6">
        <w:rPr>
          <w:b/>
          <w:sz w:val="28"/>
          <w:szCs w:val="28"/>
        </w:rPr>
        <w:t>Список использованной литературы</w:t>
      </w:r>
    </w:p>
    <w:p w:rsidR="00397DC0" w:rsidRPr="00397DC0" w:rsidRDefault="00397DC0" w:rsidP="00397DC0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97DC0">
        <w:rPr>
          <w:iCs/>
          <w:sz w:val="28"/>
          <w:szCs w:val="28"/>
        </w:rPr>
        <w:t>О естественных монополиях. Федеральный закон РФ от 17.08.95 №</w:t>
      </w:r>
      <w:r w:rsidR="00096E53">
        <w:rPr>
          <w:iCs/>
          <w:sz w:val="28"/>
          <w:szCs w:val="28"/>
        </w:rPr>
        <w:t> </w:t>
      </w:r>
      <w:r w:rsidRPr="00397DC0">
        <w:rPr>
          <w:iCs/>
          <w:sz w:val="28"/>
          <w:szCs w:val="28"/>
        </w:rPr>
        <w:t>147 – Федеральный закон (с изменениями и дополнениями)</w:t>
      </w:r>
    </w:p>
    <w:p w:rsidR="00397DC0" w:rsidRPr="00397DC0" w:rsidRDefault="00397DC0" w:rsidP="00397DC0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97DC0">
        <w:rPr>
          <w:iCs/>
          <w:sz w:val="28"/>
          <w:szCs w:val="28"/>
        </w:rPr>
        <w:t>О мерах по упорядочению государственного регулирования цен (тарифов). Постановление Правительства РФ от 07.03.95 № 239 (с изменениями и дополнениями)</w:t>
      </w:r>
    </w:p>
    <w:p w:rsidR="00397DC0" w:rsidRPr="00397DC0" w:rsidRDefault="00397DC0" w:rsidP="00397DC0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97DC0">
        <w:rPr>
          <w:iCs/>
          <w:sz w:val="28"/>
          <w:szCs w:val="28"/>
        </w:rPr>
        <w:t>О государственном регулировании цен на лекарственные средства. Постановление Правительства РФ от 09.11.2001 № 782 (с изменениями и дополнениями)</w:t>
      </w:r>
    </w:p>
    <w:p w:rsidR="00397DC0" w:rsidRPr="00397DC0" w:rsidRDefault="00397DC0" w:rsidP="00397DC0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97DC0">
        <w:rPr>
          <w:iCs/>
          <w:sz w:val="28"/>
          <w:szCs w:val="28"/>
        </w:rPr>
        <w:t>Утверждены Постановлением Правительства РФ от 26.02.04 № 109 «О ценообразовании в отношении электрической и тепловой энергии в Российской Федерации» (с изменениями и дополнениями</w:t>
      </w:r>
      <w:r>
        <w:rPr>
          <w:iCs/>
          <w:sz w:val="28"/>
          <w:szCs w:val="28"/>
        </w:rPr>
        <w:t>)</w:t>
      </w:r>
    </w:p>
    <w:p w:rsidR="00397DC0" w:rsidRPr="00397DC0" w:rsidRDefault="00397DC0" w:rsidP="00096E53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97DC0">
        <w:rPr>
          <w:iCs/>
          <w:sz w:val="28"/>
          <w:szCs w:val="28"/>
        </w:rPr>
        <w:t>Магомедов М.Д.и др. Ценообразование, М., 2010</w:t>
      </w:r>
    </w:p>
    <w:p w:rsidR="00397DC0" w:rsidRPr="00397DC0" w:rsidRDefault="00397DC0" w:rsidP="00096E53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397DC0">
        <w:rPr>
          <w:iCs/>
          <w:sz w:val="28"/>
          <w:szCs w:val="28"/>
        </w:rPr>
        <w:t>Цены и ценообразование. Учебник / под ред. Есипова В.Е. – СПб «Питер Пресс», 2008.</w:t>
      </w:r>
    </w:p>
    <w:p w:rsidR="00397DC0" w:rsidRPr="00397DC0" w:rsidRDefault="00397DC0" w:rsidP="00096E53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096E53">
        <w:rPr>
          <w:iCs/>
          <w:sz w:val="28"/>
          <w:szCs w:val="28"/>
        </w:rPr>
        <w:t>Цены</w:t>
      </w:r>
      <w:r w:rsidRPr="00397DC0">
        <w:rPr>
          <w:sz w:val="28"/>
          <w:szCs w:val="28"/>
        </w:rPr>
        <w:t xml:space="preserve"> и ценообразование. Учебник/ под ред. Слепова В.А. – М.: Экономистъ, 2007.</w:t>
      </w:r>
    </w:p>
    <w:p w:rsidR="00096E53" w:rsidRPr="00096E53" w:rsidRDefault="00096E53" w:rsidP="00096E53">
      <w:pPr>
        <w:numPr>
          <w:ilvl w:val="0"/>
          <w:numId w:val="3"/>
        </w:numPr>
        <w:tabs>
          <w:tab w:val="left" w:pos="1260"/>
        </w:tabs>
        <w:spacing w:line="360" w:lineRule="auto"/>
        <w:ind w:left="0" w:firstLine="709"/>
        <w:jc w:val="both"/>
        <w:rPr>
          <w:iCs/>
          <w:sz w:val="28"/>
          <w:szCs w:val="28"/>
        </w:rPr>
      </w:pPr>
      <w:r w:rsidRPr="00096E53">
        <w:rPr>
          <w:iCs/>
          <w:sz w:val="28"/>
          <w:szCs w:val="28"/>
        </w:rPr>
        <w:t>Бутакова М.М. Практикум по ценообразованию М., Кнорус, 2006</w:t>
      </w:r>
    </w:p>
    <w:p w:rsidR="005720C6" w:rsidRDefault="005720C6" w:rsidP="005720C6">
      <w:pPr>
        <w:tabs>
          <w:tab w:val="left" w:pos="1260"/>
        </w:tabs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5720C6" w:rsidSect="008D10F7">
      <w:pgSz w:w="11906" w:h="16838"/>
      <w:pgMar w:top="1134" w:right="567" w:bottom="1134" w:left="1701" w:header="709" w:footer="709" w:gutter="0"/>
      <w:pgNumType w:fmt="numberInDash"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B76" w:rsidRDefault="00DE0B76" w:rsidP="008D10F7">
      <w:r>
        <w:separator/>
      </w:r>
    </w:p>
  </w:endnote>
  <w:endnote w:type="continuationSeparator" w:id="0">
    <w:p w:rsidR="00DE0B76" w:rsidRDefault="00DE0B76" w:rsidP="008D1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B76" w:rsidRDefault="00DE0B76" w:rsidP="008D10F7">
      <w:r>
        <w:separator/>
      </w:r>
    </w:p>
  </w:footnote>
  <w:footnote w:type="continuationSeparator" w:id="0">
    <w:p w:rsidR="00DE0B76" w:rsidRDefault="00DE0B76" w:rsidP="008D10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F7" w:rsidRDefault="008D10F7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06896">
      <w:rPr>
        <w:noProof/>
      </w:rPr>
      <w:t>- 2 -</w:t>
    </w:r>
    <w:r>
      <w:fldChar w:fldCharType="end"/>
    </w:r>
  </w:p>
  <w:p w:rsidR="008D10F7" w:rsidRDefault="008D10F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01B0D"/>
    <w:multiLevelType w:val="multilevel"/>
    <w:tmpl w:val="E33279C6"/>
    <w:lvl w:ilvl="0">
      <w:start w:val="1"/>
      <w:numFmt w:val="decimal"/>
      <w:lvlText w:val="%1."/>
      <w:lvlJc w:val="left"/>
      <w:pPr>
        <w:tabs>
          <w:tab w:val="num" w:pos="0"/>
        </w:tabs>
        <w:ind w:left="0" w:firstLine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304" w:hanging="45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53650798"/>
    <w:multiLevelType w:val="hybridMultilevel"/>
    <w:tmpl w:val="25BAC734"/>
    <w:lvl w:ilvl="0" w:tplc="478A06E4">
      <w:start w:val="1"/>
      <w:numFmt w:val="bullet"/>
      <w:lvlText w:val="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41F1711"/>
    <w:multiLevelType w:val="hybridMultilevel"/>
    <w:tmpl w:val="8848AD1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444"/>
    <w:rsid w:val="00071317"/>
    <w:rsid w:val="00086BF8"/>
    <w:rsid w:val="00092C3E"/>
    <w:rsid w:val="00096E53"/>
    <w:rsid w:val="0010257E"/>
    <w:rsid w:val="00107C81"/>
    <w:rsid w:val="00114277"/>
    <w:rsid w:val="00134A6D"/>
    <w:rsid w:val="001354FA"/>
    <w:rsid w:val="00154444"/>
    <w:rsid w:val="00202D23"/>
    <w:rsid w:val="0022371C"/>
    <w:rsid w:val="002426B3"/>
    <w:rsid w:val="002B5E2B"/>
    <w:rsid w:val="002D06AF"/>
    <w:rsid w:val="002D4D7A"/>
    <w:rsid w:val="00303665"/>
    <w:rsid w:val="0031475E"/>
    <w:rsid w:val="00333F6D"/>
    <w:rsid w:val="00340EDD"/>
    <w:rsid w:val="00397D78"/>
    <w:rsid w:val="00397DC0"/>
    <w:rsid w:val="003A0B7D"/>
    <w:rsid w:val="00435C6C"/>
    <w:rsid w:val="00490D6B"/>
    <w:rsid w:val="004D1F1A"/>
    <w:rsid w:val="004E77FE"/>
    <w:rsid w:val="00540478"/>
    <w:rsid w:val="005462DB"/>
    <w:rsid w:val="005720C6"/>
    <w:rsid w:val="00575B78"/>
    <w:rsid w:val="005E38A1"/>
    <w:rsid w:val="005F0A09"/>
    <w:rsid w:val="0061458B"/>
    <w:rsid w:val="00622E46"/>
    <w:rsid w:val="006538B0"/>
    <w:rsid w:val="00676180"/>
    <w:rsid w:val="00676752"/>
    <w:rsid w:val="007245FC"/>
    <w:rsid w:val="00724D3F"/>
    <w:rsid w:val="00736A1C"/>
    <w:rsid w:val="007B015E"/>
    <w:rsid w:val="007D0A69"/>
    <w:rsid w:val="007F79E9"/>
    <w:rsid w:val="00850A55"/>
    <w:rsid w:val="00882C52"/>
    <w:rsid w:val="008A6CBA"/>
    <w:rsid w:val="008B00B3"/>
    <w:rsid w:val="008D10F7"/>
    <w:rsid w:val="00972D76"/>
    <w:rsid w:val="009854A1"/>
    <w:rsid w:val="009A2468"/>
    <w:rsid w:val="009A42E8"/>
    <w:rsid w:val="009B0833"/>
    <w:rsid w:val="009B1FCC"/>
    <w:rsid w:val="009F7601"/>
    <w:rsid w:val="00A668EE"/>
    <w:rsid w:val="00A73A73"/>
    <w:rsid w:val="00A73EBB"/>
    <w:rsid w:val="00A84D1F"/>
    <w:rsid w:val="00AC4B9D"/>
    <w:rsid w:val="00AD346A"/>
    <w:rsid w:val="00AD549E"/>
    <w:rsid w:val="00B1231C"/>
    <w:rsid w:val="00B15FB3"/>
    <w:rsid w:val="00B92F2F"/>
    <w:rsid w:val="00BD3B11"/>
    <w:rsid w:val="00C04817"/>
    <w:rsid w:val="00C124EA"/>
    <w:rsid w:val="00CB67F7"/>
    <w:rsid w:val="00CC2AB2"/>
    <w:rsid w:val="00CF7512"/>
    <w:rsid w:val="00D0309B"/>
    <w:rsid w:val="00D06896"/>
    <w:rsid w:val="00D2663B"/>
    <w:rsid w:val="00DB3C11"/>
    <w:rsid w:val="00DB7EA7"/>
    <w:rsid w:val="00DC0DA3"/>
    <w:rsid w:val="00DE0B76"/>
    <w:rsid w:val="00DE4D48"/>
    <w:rsid w:val="00DF5B67"/>
    <w:rsid w:val="00E5031B"/>
    <w:rsid w:val="00E536DB"/>
    <w:rsid w:val="00E54F00"/>
    <w:rsid w:val="00E63A6B"/>
    <w:rsid w:val="00EA722A"/>
    <w:rsid w:val="00EC3989"/>
    <w:rsid w:val="00F64E21"/>
    <w:rsid w:val="00F70010"/>
    <w:rsid w:val="00F837A0"/>
    <w:rsid w:val="00F84248"/>
    <w:rsid w:val="00F975D2"/>
    <w:rsid w:val="00FA2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F1FBFD5-AEE7-4407-ABC4-A37D1A47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uiPriority="35" w:qFormat="1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AD346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154444"/>
    <w:pPr>
      <w:ind w:left="283" w:hanging="283"/>
    </w:pPr>
  </w:style>
  <w:style w:type="paragraph" w:styleId="a4">
    <w:name w:val="Balloon Text"/>
    <w:basedOn w:val="a"/>
    <w:semiHidden/>
    <w:rsid w:val="002426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D10F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link w:val="a5"/>
    <w:uiPriority w:val="99"/>
    <w:rsid w:val="008D10F7"/>
    <w:rPr>
      <w:sz w:val="24"/>
      <w:szCs w:val="24"/>
    </w:rPr>
  </w:style>
  <w:style w:type="paragraph" w:styleId="a7">
    <w:name w:val="footer"/>
    <w:basedOn w:val="a"/>
    <w:link w:val="a8"/>
    <w:rsid w:val="008D10F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link w:val="a7"/>
    <w:rsid w:val="008D10F7"/>
    <w:rPr>
      <w:sz w:val="24"/>
      <w:szCs w:val="24"/>
    </w:rPr>
  </w:style>
  <w:style w:type="paragraph" w:styleId="a9">
    <w:name w:val="Body Text Indent"/>
    <w:basedOn w:val="a"/>
    <w:link w:val="aa"/>
    <w:uiPriority w:val="99"/>
    <w:rsid w:val="00F837A0"/>
    <w:pPr>
      <w:ind w:firstLine="567"/>
      <w:jc w:val="both"/>
    </w:pPr>
    <w:rPr>
      <w:szCs w:val="20"/>
    </w:rPr>
  </w:style>
  <w:style w:type="character" w:customStyle="1" w:styleId="aa">
    <w:name w:val="Основний текст з відступом Знак"/>
    <w:link w:val="a9"/>
    <w:uiPriority w:val="99"/>
    <w:rsid w:val="00F837A0"/>
    <w:rPr>
      <w:sz w:val="24"/>
    </w:rPr>
  </w:style>
  <w:style w:type="paragraph" w:customStyle="1" w:styleId="21">
    <w:name w:val="Основний текст з відступом 21"/>
    <w:basedOn w:val="a"/>
    <w:rsid w:val="009B0833"/>
    <w:pPr>
      <w:ind w:firstLine="720"/>
      <w:jc w:val="both"/>
    </w:pPr>
    <w:rPr>
      <w:szCs w:val="20"/>
    </w:rPr>
  </w:style>
  <w:style w:type="paragraph" w:styleId="ab">
    <w:name w:val="Title"/>
    <w:basedOn w:val="a"/>
    <w:link w:val="ac"/>
    <w:qFormat/>
    <w:rsid w:val="009B0833"/>
    <w:pPr>
      <w:jc w:val="center"/>
    </w:pPr>
    <w:rPr>
      <w:sz w:val="28"/>
      <w:szCs w:val="20"/>
    </w:rPr>
  </w:style>
  <w:style w:type="character" w:customStyle="1" w:styleId="ac">
    <w:name w:val="Назва Знак"/>
    <w:link w:val="ab"/>
    <w:rsid w:val="009B0833"/>
    <w:rPr>
      <w:sz w:val="28"/>
    </w:rPr>
  </w:style>
  <w:style w:type="character" w:styleId="ad">
    <w:name w:val="Hyperlink"/>
    <w:uiPriority w:val="99"/>
    <w:rsid w:val="009B0833"/>
    <w:rPr>
      <w:color w:val="0000FF"/>
      <w:u w:val="single"/>
    </w:rPr>
  </w:style>
  <w:style w:type="paragraph" w:customStyle="1" w:styleId="a60">
    <w:name w:val="a6"/>
    <w:basedOn w:val="a"/>
    <w:rsid w:val="00F64E21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uiPriority w:val="99"/>
    <w:rsid w:val="00AD346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rsid w:val="00AD346A"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AD346A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link w:val="3"/>
    <w:uiPriority w:val="99"/>
    <w:rsid w:val="00AD346A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AD346A"/>
    <w:rPr>
      <w:b/>
      <w:bCs/>
      <w:kern w:val="36"/>
      <w:sz w:val="48"/>
      <w:szCs w:val="48"/>
    </w:rPr>
  </w:style>
  <w:style w:type="paragraph" w:customStyle="1" w:styleId="ae">
    <w:name w:val="a"/>
    <w:basedOn w:val="a"/>
    <w:rsid w:val="00AD346A"/>
    <w:pPr>
      <w:spacing w:before="100" w:beforeAutospacing="1" w:after="100" w:afterAutospacing="1"/>
    </w:pPr>
  </w:style>
  <w:style w:type="paragraph" w:styleId="11">
    <w:name w:val="toc 1"/>
    <w:basedOn w:val="a"/>
    <w:autoRedefine/>
    <w:uiPriority w:val="39"/>
    <w:unhideWhenUsed/>
    <w:rsid w:val="00AD346A"/>
    <w:pPr>
      <w:spacing w:before="100" w:beforeAutospacing="1" w:after="100" w:afterAutospacing="1"/>
    </w:pPr>
  </w:style>
  <w:style w:type="character" w:styleId="af">
    <w:name w:val="FollowedHyperlink"/>
    <w:uiPriority w:val="99"/>
    <w:unhideWhenUsed/>
    <w:rsid w:val="00AD346A"/>
    <w:rPr>
      <w:color w:val="800080"/>
      <w:u w:val="single"/>
    </w:rPr>
  </w:style>
  <w:style w:type="paragraph" w:styleId="22">
    <w:name w:val="toc 2"/>
    <w:basedOn w:val="a"/>
    <w:autoRedefine/>
    <w:uiPriority w:val="39"/>
    <w:unhideWhenUsed/>
    <w:rsid w:val="00AD346A"/>
    <w:pPr>
      <w:spacing w:before="100" w:beforeAutospacing="1" w:after="100" w:afterAutospacing="1"/>
    </w:pPr>
  </w:style>
  <w:style w:type="paragraph" w:customStyle="1" w:styleId="12">
    <w:name w:val="1"/>
    <w:basedOn w:val="a"/>
    <w:rsid w:val="00AD346A"/>
    <w:pPr>
      <w:spacing w:before="100" w:beforeAutospacing="1" w:after="100" w:afterAutospacing="1"/>
    </w:pPr>
  </w:style>
  <w:style w:type="paragraph" w:customStyle="1" w:styleId="a10">
    <w:name w:val="a1"/>
    <w:basedOn w:val="a"/>
    <w:rsid w:val="00AD346A"/>
    <w:pPr>
      <w:spacing w:before="100" w:beforeAutospacing="1" w:after="100" w:afterAutospacing="1"/>
    </w:pPr>
  </w:style>
  <w:style w:type="paragraph" w:customStyle="1" w:styleId="23">
    <w:name w:val="2"/>
    <w:basedOn w:val="a"/>
    <w:rsid w:val="00AD346A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AD346A"/>
    <w:pPr>
      <w:spacing w:before="100" w:beforeAutospacing="1" w:after="100" w:afterAutospacing="1"/>
    </w:pPr>
  </w:style>
  <w:style w:type="paragraph" w:styleId="af1">
    <w:name w:val="caption"/>
    <w:basedOn w:val="a"/>
    <w:uiPriority w:val="35"/>
    <w:qFormat/>
    <w:rsid w:val="00AD346A"/>
    <w:pPr>
      <w:spacing w:before="100" w:beforeAutospacing="1" w:after="100" w:afterAutospacing="1"/>
    </w:pPr>
  </w:style>
  <w:style w:type="paragraph" w:customStyle="1" w:styleId="style1">
    <w:name w:val="style1"/>
    <w:basedOn w:val="a"/>
    <w:rsid w:val="00AD346A"/>
    <w:pPr>
      <w:spacing w:before="100" w:beforeAutospacing="1" w:after="100" w:afterAutospacing="1"/>
    </w:pPr>
  </w:style>
  <w:style w:type="paragraph" w:customStyle="1" w:styleId="style2">
    <w:name w:val="style2"/>
    <w:basedOn w:val="a"/>
    <w:rsid w:val="00AD346A"/>
    <w:pPr>
      <w:spacing w:before="100" w:beforeAutospacing="1" w:after="100" w:afterAutospacing="1"/>
    </w:pPr>
  </w:style>
  <w:style w:type="character" w:customStyle="1" w:styleId="style3">
    <w:name w:val="style3"/>
    <w:rsid w:val="00AD346A"/>
  </w:style>
  <w:style w:type="character" w:customStyle="1" w:styleId="style10">
    <w:name w:val="style10"/>
    <w:rsid w:val="00AD346A"/>
  </w:style>
  <w:style w:type="character" w:customStyle="1" w:styleId="style5">
    <w:name w:val="style5"/>
    <w:rsid w:val="00AD346A"/>
  </w:style>
  <w:style w:type="paragraph" w:styleId="af2">
    <w:name w:val="Body Text"/>
    <w:basedOn w:val="a"/>
    <w:link w:val="af3"/>
    <w:uiPriority w:val="99"/>
    <w:unhideWhenUsed/>
    <w:rsid w:val="00AD346A"/>
    <w:pPr>
      <w:spacing w:before="100" w:beforeAutospacing="1" w:after="100" w:afterAutospacing="1"/>
    </w:pPr>
  </w:style>
  <w:style w:type="character" w:customStyle="1" w:styleId="af3">
    <w:name w:val="Основний текст Знак"/>
    <w:link w:val="af2"/>
    <w:uiPriority w:val="99"/>
    <w:rsid w:val="00AD346A"/>
    <w:rPr>
      <w:sz w:val="24"/>
      <w:szCs w:val="24"/>
    </w:rPr>
  </w:style>
  <w:style w:type="paragraph" w:styleId="24">
    <w:name w:val="Body Text 2"/>
    <w:basedOn w:val="a"/>
    <w:link w:val="25"/>
    <w:uiPriority w:val="99"/>
    <w:unhideWhenUsed/>
    <w:rsid w:val="00AD346A"/>
    <w:pPr>
      <w:spacing w:before="100" w:beforeAutospacing="1" w:after="100" w:afterAutospacing="1"/>
    </w:pPr>
  </w:style>
  <w:style w:type="character" w:customStyle="1" w:styleId="25">
    <w:name w:val="Основний текст 2 Знак"/>
    <w:link w:val="24"/>
    <w:uiPriority w:val="99"/>
    <w:rsid w:val="00AD346A"/>
    <w:rPr>
      <w:sz w:val="24"/>
      <w:szCs w:val="24"/>
    </w:rPr>
  </w:style>
  <w:style w:type="paragraph" w:customStyle="1" w:styleId="style7">
    <w:name w:val="style7"/>
    <w:basedOn w:val="a"/>
    <w:rsid w:val="00AD346A"/>
    <w:pPr>
      <w:spacing w:before="100" w:beforeAutospacing="1" w:after="100" w:afterAutospacing="1"/>
    </w:pPr>
  </w:style>
  <w:style w:type="character" w:customStyle="1" w:styleId="style6">
    <w:name w:val="style6"/>
    <w:rsid w:val="00AD346A"/>
  </w:style>
  <w:style w:type="character" w:styleId="af4">
    <w:name w:val="Strong"/>
    <w:uiPriority w:val="22"/>
    <w:qFormat/>
    <w:rsid w:val="00AD346A"/>
    <w:rPr>
      <w:b/>
      <w:bCs/>
    </w:rPr>
  </w:style>
  <w:style w:type="character" w:customStyle="1" w:styleId="style8">
    <w:name w:val="style8"/>
    <w:rsid w:val="00AD3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6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1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2240</Words>
  <Characters>12770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торгово-экономический университет</vt:lpstr>
    </vt:vector>
  </TitlesOfParts>
  <Company>Komp1</Company>
  <LinksUpToDate>false</LinksUpToDate>
  <CharactersWithSpaces>14981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торгово-экономический университет</dc:title>
  <dc:subject/>
  <dc:creator>Пелих Михаил</dc:creator>
  <cp:keywords/>
  <cp:lastModifiedBy>Irina</cp:lastModifiedBy>
  <cp:revision>2</cp:revision>
  <cp:lastPrinted>2010-05-19T15:26:00Z</cp:lastPrinted>
  <dcterms:created xsi:type="dcterms:W3CDTF">2014-08-22T12:08:00Z</dcterms:created>
  <dcterms:modified xsi:type="dcterms:W3CDTF">2014-08-22T12:08:00Z</dcterms:modified>
</cp:coreProperties>
</file>