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6BB" w:rsidRDefault="008D46BB" w:rsidP="003F39D8">
      <w:pPr>
        <w:tabs>
          <w:tab w:val="left" w:pos="0"/>
        </w:tabs>
        <w:spacing w:line="360" w:lineRule="auto"/>
        <w:jc w:val="center"/>
        <w:rPr>
          <w:rFonts w:ascii="Times New Roman" w:hAnsi="Times New Roman"/>
          <w:b/>
          <w:sz w:val="28"/>
          <w:szCs w:val="28"/>
        </w:rPr>
      </w:pPr>
    </w:p>
    <w:p w:rsidR="00A760D5" w:rsidRPr="003F39D8" w:rsidRDefault="00A760D5" w:rsidP="003F39D8">
      <w:pPr>
        <w:tabs>
          <w:tab w:val="left" w:pos="0"/>
        </w:tabs>
        <w:spacing w:line="360" w:lineRule="auto"/>
        <w:jc w:val="center"/>
        <w:rPr>
          <w:rFonts w:ascii="Times New Roman" w:hAnsi="Times New Roman"/>
          <w:b/>
          <w:sz w:val="28"/>
          <w:szCs w:val="28"/>
        </w:rPr>
      </w:pPr>
      <w:r w:rsidRPr="003F39D8">
        <w:rPr>
          <w:rFonts w:ascii="Times New Roman" w:hAnsi="Times New Roman"/>
          <w:b/>
          <w:sz w:val="28"/>
          <w:szCs w:val="28"/>
        </w:rPr>
        <w:t>ВВЕДЕНИЕ</w:t>
      </w:r>
    </w:p>
    <w:p w:rsidR="00A760D5" w:rsidRPr="003F39D8" w:rsidRDefault="00A760D5" w:rsidP="003F39D8">
      <w:pPr>
        <w:spacing w:line="360" w:lineRule="auto"/>
        <w:ind w:firstLine="708"/>
        <w:rPr>
          <w:rFonts w:ascii="Times New Roman" w:hAnsi="Times New Roman"/>
          <w:color w:val="000000"/>
          <w:sz w:val="28"/>
          <w:szCs w:val="28"/>
        </w:rPr>
      </w:pPr>
      <w:r w:rsidRPr="003F39D8">
        <w:rPr>
          <w:rFonts w:ascii="Times New Roman" w:hAnsi="Times New Roman"/>
          <w:color w:val="000000"/>
          <w:sz w:val="28"/>
          <w:szCs w:val="28"/>
        </w:rPr>
        <w:t>В условиях развития новых экономических отношений особенно актуальным становится проблема развития и активизации рыночных механизмов управления капитальным строительством, к которым относится и система подрядных торгов.</w:t>
      </w:r>
    </w:p>
    <w:p w:rsidR="00A760D5" w:rsidRPr="003F39D8" w:rsidRDefault="00A760D5" w:rsidP="003F39D8">
      <w:pPr>
        <w:spacing w:line="360" w:lineRule="auto"/>
        <w:rPr>
          <w:rFonts w:ascii="Times New Roman" w:hAnsi="Times New Roman"/>
          <w:b/>
          <w:sz w:val="28"/>
          <w:szCs w:val="28"/>
          <w:lang w:val="en-US"/>
        </w:rPr>
      </w:pPr>
      <w:r w:rsidRPr="003F39D8">
        <w:rPr>
          <w:rFonts w:ascii="Times New Roman" w:hAnsi="Times New Roman"/>
          <w:color w:val="000000"/>
          <w:sz w:val="28"/>
          <w:szCs w:val="28"/>
        </w:rPr>
        <w:t xml:space="preserve">Подрядные торги в строительстве и в городском хозяйстве проводятся на объекты, работы и услуги, включающие строительство новых, расширение, реконструкцию и капитальный ремонт действующих зданий, городских автомобильных дорог, инженерных сооружений, содержание жилищного фонда, транспортных коммуникаций. </w:t>
      </w:r>
      <w:r w:rsidRPr="003F39D8">
        <w:rPr>
          <w:rFonts w:ascii="Times New Roman" w:hAnsi="Times New Roman"/>
          <w:color w:val="000000"/>
          <w:sz w:val="28"/>
          <w:szCs w:val="28"/>
        </w:rPr>
        <w:br/>
        <w:t xml:space="preserve">           Торги выступают эффективным способом выбора на конкурсной основе участников инвестиционно-строительной деятельности. Внедрение системы подрядных торгов обеспечивает повышение качества строительства, снижение его сроков, рациональное использование денежных средств, снижение риска невыполнения договорных обязательств при реализации инвестиционных проектов. Кроме того, в современных условиях хозяйствования, роста конкуренции конкурсное получение подряда является главным условием выживаемости строительной организации и показателем ее конкурентной позиции на рынке строительных работ и услуг. </w:t>
      </w:r>
      <w:r w:rsidRPr="003F39D8">
        <w:rPr>
          <w:rFonts w:ascii="Times New Roman" w:hAnsi="Times New Roman"/>
          <w:color w:val="000000"/>
          <w:sz w:val="28"/>
          <w:szCs w:val="28"/>
        </w:rPr>
        <w:br/>
      </w:r>
    </w:p>
    <w:p w:rsidR="00A760D5" w:rsidRPr="003F39D8" w:rsidRDefault="00A760D5" w:rsidP="003F39D8">
      <w:pPr>
        <w:spacing w:line="360" w:lineRule="auto"/>
        <w:rPr>
          <w:rFonts w:ascii="Times New Roman" w:hAnsi="Times New Roman"/>
          <w:b/>
          <w:sz w:val="28"/>
          <w:szCs w:val="28"/>
          <w:lang w:val="en-US"/>
        </w:rPr>
      </w:pPr>
    </w:p>
    <w:p w:rsidR="00A760D5" w:rsidRPr="003F39D8" w:rsidRDefault="00A760D5" w:rsidP="003F39D8">
      <w:pPr>
        <w:spacing w:line="360" w:lineRule="auto"/>
        <w:rPr>
          <w:rFonts w:ascii="Times New Roman" w:hAnsi="Times New Roman"/>
          <w:b/>
          <w:sz w:val="28"/>
          <w:szCs w:val="28"/>
          <w:lang w:val="en-US"/>
        </w:rPr>
      </w:pPr>
    </w:p>
    <w:p w:rsidR="00A760D5" w:rsidRPr="003F39D8" w:rsidRDefault="00A760D5" w:rsidP="003F39D8">
      <w:pPr>
        <w:spacing w:line="360" w:lineRule="auto"/>
        <w:rPr>
          <w:rFonts w:ascii="Times New Roman" w:hAnsi="Times New Roman"/>
          <w:b/>
          <w:sz w:val="28"/>
          <w:szCs w:val="28"/>
          <w:lang w:val="en-US"/>
        </w:rPr>
      </w:pPr>
    </w:p>
    <w:p w:rsidR="00A760D5" w:rsidRPr="003F39D8" w:rsidRDefault="00A760D5" w:rsidP="003F39D8">
      <w:pPr>
        <w:spacing w:line="360" w:lineRule="auto"/>
        <w:rPr>
          <w:rFonts w:ascii="Times New Roman" w:hAnsi="Times New Roman"/>
          <w:b/>
          <w:sz w:val="28"/>
          <w:szCs w:val="28"/>
          <w:lang w:val="en-US"/>
        </w:rPr>
      </w:pPr>
    </w:p>
    <w:p w:rsidR="00A760D5" w:rsidRPr="003F39D8" w:rsidRDefault="00A760D5" w:rsidP="003F39D8">
      <w:pPr>
        <w:spacing w:line="360" w:lineRule="auto"/>
        <w:rPr>
          <w:rFonts w:ascii="Times New Roman" w:hAnsi="Times New Roman"/>
          <w:b/>
          <w:sz w:val="28"/>
          <w:szCs w:val="28"/>
          <w:lang w:val="en-US"/>
        </w:rPr>
      </w:pPr>
    </w:p>
    <w:p w:rsidR="00A760D5" w:rsidRDefault="00A760D5" w:rsidP="003F39D8">
      <w:pPr>
        <w:spacing w:line="360" w:lineRule="auto"/>
        <w:rPr>
          <w:rFonts w:ascii="Times New Roman" w:hAnsi="Times New Roman"/>
          <w:b/>
          <w:sz w:val="28"/>
          <w:szCs w:val="28"/>
          <w:lang w:val="en-US"/>
        </w:rPr>
      </w:pPr>
    </w:p>
    <w:p w:rsidR="00A760D5" w:rsidRPr="003F39D8" w:rsidRDefault="00A760D5" w:rsidP="003F39D8">
      <w:pPr>
        <w:spacing w:line="360" w:lineRule="auto"/>
        <w:rPr>
          <w:rFonts w:ascii="Times New Roman" w:hAnsi="Times New Roman"/>
          <w:b/>
          <w:sz w:val="28"/>
          <w:szCs w:val="28"/>
        </w:rPr>
      </w:pPr>
      <w:r w:rsidRPr="003F39D8">
        <w:rPr>
          <w:rFonts w:ascii="Times New Roman" w:hAnsi="Times New Roman"/>
          <w:b/>
          <w:sz w:val="28"/>
          <w:szCs w:val="28"/>
        </w:rPr>
        <w:t xml:space="preserve">Глава 1 </w:t>
      </w:r>
      <w:r>
        <w:rPr>
          <w:rFonts w:ascii="Times New Roman" w:hAnsi="Times New Roman"/>
          <w:b/>
          <w:sz w:val="28"/>
          <w:szCs w:val="28"/>
        </w:rPr>
        <w:t>Управление предприятием с помощью подрядных торгов</w:t>
      </w:r>
    </w:p>
    <w:p w:rsidR="00A760D5" w:rsidRPr="003F39D8" w:rsidRDefault="00A760D5" w:rsidP="003F39D8">
      <w:pPr>
        <w:spacing w:line="360" w:lineRule="auto"/>
        <w:rPr>
          <w:rFonts w:ascii="Times New Roman" w:hAnsi="Times New Roman"/>
          <w:color w:val="000000"/>
          <w:sz w:val="28"/>
          <w:szCs w:val="28"/>
          <w:lang w:val="en-US"/>
        </w:rPr>
      </w:pPr>
      <w:r w:rsidRPr="003F39D8">
        <w:rPr>
          <w:rFonts w:ascii="Times New Roman" w:hAnsi="Times New Roman"/>
          <w:b/>
          <w:color w:val="000000"/>
          <w:sz w:val="28"/>
          <w:szCs w:val="28"/>
        </w:rPr>
        <w:t>1.1. Подрядные торги - основные понятия, сущность и содержание</w:t>
      </w:r>
      <w:r w:rsidRPr="003F39D8">
        <w:rPr>
          <w:rFonts w:ascii="Times New Roman" w:hAnsi="Times New Roman"/>
          <w:color w:val="000000"/>
          <w:sz w:val="28"/>
          <w:szCs w:val="28"/>
        </w:rPr>
        <w:t xml:space="preserve"> </w:t>
      </w:r>
      <w:r w:rsidRPr="003F39D8">
        <w:rPr>
          <w:rFonts w:ascii="Times New Roman" w:hAnsi="Times New Roman"/>
          <w:color w:val="000000"/>
          <w:sz w:val="28"/>
          <w:szCs w:val="28"/>
        </w:rPr>
        <w:br/>
        <w:t xml:space="preserve">Переход к рыночным отношениям в инвестиционно-строительной сфере потребовал коренного пересмотра сложившихся отношений участников инвестиционного процесса, принципов формирования и установления обратных связей. При этом возникают проблемы соизмерения спроса и предложения; поведения инвесторов, заказчиков и подрядчиков; развития конкурентных отношений в строительной сфере; воздействия государства на экономическую политику организаций и др. Для решения данных проблем особенно актуальным становится включение рыночных механизмов управления строительным производством и, в частности, развитие системы подрядных торгов. </w:t>
      </w:r>
      <w:r w:rsidRPr="003F39D8">
        <w:rPr>
          <w:rFonts w:ascii="Times New Roman" w:hAnsi="Times New Roman"/>
          <w:color w:val="000000"/>
          <w:sz w:val="28"/>
          <w:szCs w:val="28"/>
        </w:rPr>
        <w:br/>
        <w:t xml:space="preserve">          </w:t>
      </w:r>
      <w:r w:rsidRPr="003F39D8">
        <w:rPr>
          <w:rFonts w:ascii="Times New Roman" w:hAnsi="Times New Roman"/>
          <w:b/>
          <w:i/>
          <w:color w:val="000000"/>
          <w:sz w:val="28"/>
          <w:szCs w:val="28"/>
        </w:rPr>
        <w:t>Подрядные торги</w:t>
      </w:r>
      <w:r w:rsidRPr="003F39D8">
        <w:rPr>
          <w:rFonts w:ascii="Times New Roman" w:hAnsi="Times New Roman"/>
          <w:i/>
          <w:color w:val="000000"/>
          <w:sz w:val="28"/>
          <w:szCs w:val="28"/>
        </w:rPr>
        <w:t xml:space="preserve"> - это форма размещения заказов на строительство предусматривающая выбор подрядчика для выполнения работ и оказания услуг на конкурсной основе. </w:t>
      </w:r>
      <w:r w:rsidRPr="003F39D8">
        <w:rPr>
          <w:rFonts w:ascii="Times New Roman" w:hAnsi="Times New Roman"/>
          <w:i/>
          <w:color w:val="000000"/>
          <w:sz w:val="28"/>
          <w:szCs w:val="28"/>
        </w:rPr>
        <w:br/>
      </w:r>
      <w:r w:rsidRPr="003F39D8">
        <w:rPr>
          <w:rFonts w:ascii="Times New Roman" w:hAnsi="Times New Roman"/>
          <w:color w:val="000000"/>
          <w:sz w:val="28"/>
          <w:szCs w:val="28"/>
        </w:rPr>
        <w:t xml:space="preserve">         Система торгов в капитальном строительстве представляет собой способ, при котором заказчики путем одновременного привлечения многих участников (оферентов), материально гарантирующих надлежащее исполнение своих обязательств, стремятся достичь оптимальной цены и других наилучших условий выполнения контракта (договора). </w:t>
      </w:r>
      <w:r w:rsidRPr="003F39D8">
        <w:rPr>
          <w:rFonts w:ascii="Times New Roman" w:hAnsi="Times New Roman"/>
          <w:color w:val="000000"/>
          <w:sz w:val="28"/>
          <w:szCs w:val="28"/>
        </w:rPr>
        <w:br/>
        <w:t xml:space="preserve">        Основными преимуществами торгов по сравнению с прямыми двусторонними контрактами выступают: </w:t>
      </w:r>
      <w:r w:rsidRPr="003F39D8">
        <w:rPr>
          <w:rFonts w:ascii="Times New Roman" w:hAnsi="Times New Roman"/>
          <w:color w:val="000000"/>
          <w:sz w:val="28"/>
          <w:szCs w:val="28"/>
        </w:rPr>
        <w:br/>
        <w:t xml:space="preserve">- создание условий конкуренции при размещении заказа на выполнение работ и услуг; </w:t>
      </w:r>
      <w:r w:rsidRPr="003F39D8">
        <w:rPr>
          <w:rFonts w:ascii="Times New Roman" w:hAnsi="Times New Roman"/>
          <w:color w:val="000000"/>
          <w:sz w:val="28"/>
          <w:szCs w:val="28"/>
        </w:rPr>
        <w:br/>
        <w:t xml:space="preserve">- поставка необходимых ресурсов и выполнение работ в требуемые строки; </w:t>
      </w:r>
      <w:r w:rsidRPr="003F39D8">
        <w:rPr>
          <w:rFonts w:ascii="Times New Roman" w:hAnsi="Times New Roman"/>
          <w:color w:val="000000"/>
          <w:sz w:val="28"/>
          <w:szCs w:val="28"/>
        </w:rPr>
        <w:br/>
        <w:t xml:space="preserve">- обеспечение соответствующего качества закупаемых ресурсов, работ, услуг; </w:t>
      </w:r>
      <w:r w:rsidRPr="003F39D8">
        <w:rPr>
          <w:rFonts w:ascii="Times New Roman" w:hAnsi="Times New Roman"/>
          <w:color w:val="000000"/>
          <w:sz w:val="28"/>
          <w:szCs w:val="28"/>
        </w:rPr>
        <w:br/>
        <w:t xml:space="preserve">- возможность привлечения нескольких поставщиков и подрядчиков при их солидарной ответственности за весь комплекс поставок и услуг и др. </w:t>
      </w:r>
      <w:r w:rsidRPr="003F39D8">
        <w:rPr>
          <w:rFonts w:ascii="Times New Roman" w:hAnsi="Times New Roman"/>
          <w:color w:val="000000"/>
          <w:sz w:val="28"/>
          <w:szCs w:val="28"/>
        </w:rPr>
        <w:br/>
        <w:t xml:space="preserve">Практика показала, что внедрение системы торгов подряда обеспечивает повышение качества строительства, снижение его сроков, рациональное использование денежных средств, снижение риска невыполнения договорных обязательств при реализации инвестиционных проектов. </w:t>
      </w:r>
      <w:r w:rsidRPr="003F39D8">
        <w:rPr>
          <w:rFonts w:ascii="Times New Roman" w:hAnsi="Times New Roman"/>
          <w:color w:val="000000"/>
          <w:sz w:val="28"/>
          <w:szCs w:val="28"/>
        </w:rPr>
        <w:br/>
        <w:t xml:space="preserve">При соблюдении правил проведения торгов они становятся основным инструментом оптимизации цены на строительную продукцию и развития конкуренции в инвестиционно-строительной сфере. В среднем договорная цена на строительство, определяемая в результате проведения подрядных торгов оказывается на 5-30 процентов ниже первоначальной. При этом реальные стимулы для развития получают строительные организации и предприятия с эффективной организацией производства и менеджмента. Кроме того, система торгов выступает активным механизмом всесторонней интеграции отечественного строительства в мировой строительный рынок. </w:t>
      </w:r>
      <w:r w:rsidRPr="003F39D8">
        <w:rPr>
          <w:rFonts w:ascii="Times New Roman" w:hAnsi="Times New Roman"/>
          <w:color w:val="000000"/>
          <w:sz w:val="28"/>
          <w:szCs w:val="28"/>
        </w:rPr>
        <w:br/>
        <w:t>В качестве товара на строительном рынке выступают объекты промышленного, сельскохозяйственного, социального, гражданского назначения, объекты инфраструктуры, а также отдельные виды работ. Объект капитального строительства является объектом особого рода - его потребительская стоимость заключается в способности производить другие товары или удовлетворять функциональные потребности заказчика (инвестора) и реализуется в процессе его эксплуатации.</w:t>
      </w:r>
    </w:p>
    <w:p w:rsidR="00A760D5" w:rsidRPr="003F39D8" w:rsidRDefault="00A760D5" w:rsidP="003F39D8">
      <w:pPr>
        <w:spacing w:line="360" w:lineRule="auto"/>
        <w:rPr>
          <w:rFonts w:ascii="Times New Roman" w:hAnsi="Times New Roman"/>
          <w:b/>
          <w:sz w:val="28"/>
          <w:szCs w:val="28"/>
        </w:rPr>
      </w:pPr>
      <w:r w:rsidRPr="003F39D8">
        <w:rPr>
          <w:rFonts w:ascii="Times New Roman" w:hAnsi="Times New Roman"/>
          <w:b/>
          <w:sz w:val="28"/>
          <w:szCs w:val="28"/>
        </w:rPr>
        <w:t>1.2 Виды подрядных торгов</w:t>
      </w:r>
    </w:p>
    <w:p w:rsidR="00A760D5" w:rsidRPr="003F39D8" w:rsidRDefault="00A760D5" w:rsidP="003F39D8">
      <w:pPr>
        <w:spacing w:line="360" w:lineRule="auto"/>
        <w:rPr>
          <w:rFonts w:ascii="Times New Roman" w:hAnsi="Times New Roman"/>
          <w:sz w:val="28"/>
          <w:szCs w:val="28"/>
        </w:rPr>
      </w:pPr>
      <w:r w:rsidRPr="003F39D8">
        <w:rPr>
          <w:rFonts w:ascii="Times New Roman" w:hAnsi="Times New Roman"/>
          <w:sz w:val="28"/>
          <w:szCs w:val="28"/>
        </w:rPr>
        <w:t>Все торги классифицируются в зависимости от разновидности подрядов.</w:t>
      </w:r>
    </w:p>
    <w:p w:rsidR="00A760D5" w:rsidRPr="003F39D8" w:rsidRDefault="00A760D5" w:rsidP="003F39D8">
      <w:pPr>
        <w:spacing w:line="360" w:lineRule="auto"/>
        <w:rPr>
          <w:rFonts w:ascii="Times New Roman" w:hAnsi="Times New Roman"/>
          <w:sz w:val="28"/>
          <w:szCs w:val="28"/>
        </w:rPr>
      </w:pPr>
      <w:r w:rsidRPr="003F39D8">
        <w:rPr>
          <w:rFonts w:ascii="Times New Roman" w:hAnsi="Times New Roman"/>
          <w:sz w:val="28"/>
          <w:szCs w:val="28"/>
        </w:rPr>
        <w:t>Первый уровень разновидностей:</w:t>
      </w:r>
    </w:p>
    <w:p w:rsidR="00A760D5" w:rsidRPr="003F39D8" w:rsidRDefault="00A760D5" w:rsidP="003F39D8">
      <w:pPr>
        <w:numPr>
          <w:ilvl w:val="0"/>
          <w:numId w:val="1"/>
        </w:numPr>
        <w:spacing w:after="0" w:line="360" w:lineRule="auto"/>
        <w:rPr>
          <w:rFonts w:ascii="Times New Roman" w:hAnsi="Times New Roman"/>
          <w:sz w:val="28"/>
          <w:szCs w:val="28"/>
        </w:rPr>
      </w:pPr>
      <w:r w:rsidRPr="003F39D8">
        <w:rPr>
          <w:rFonts w:ascii="Times New Roman" w:hAnsi="Times New Roman"/>
          <w:sz w:val="28"/>
          <w:szCs w:val="28"/>
        </w:rPr>
        <w:t>по отраслям и видам работ;</w:t>
      </w:r>
    </w:p>
    <w:p w:rsidR="00A760D5" w:rsidRPr="003F39D8" w:rsidRDefault="00A760D5" w:rsidP="003F39D8">
      <w:pPr>
        <w:numPr>
          <w:ilvl w:val="0"/>
          <w:numId w:val="1"/>
        </w:numPr>
        <w:spacing w:after="0" w:line="360" w:lineRule="auto"/>
        <w:rPr>
          <w:rFonts w:ascii="Times New Roman" w:hAnsi="Times New Roman"/>
          <w:sz w:val="28"/>
          <w:szCs w:val="28"/>
        </w:rPr>
      </w:pPr>
      <w:r w:rsidRPr="003F39D8">
        <w:rPr>
          <w:rFonts w:ascii="Times New Roman" w:hAnsi="Times New Roman"/>
          <w:sz w:val="28"/>
          <w:szCs w:val="28"/>
        </w:rPr>
        <w:t>по направлениям выполненных работ;</w:t>
      </w:r>
    </w:p>
    <w:p w:rsidR="00A760D5" w:rsidRPr="003F39D8" w:rsidRDefault="00A760D5" w:rsidP="003F39D8">
      <w:pPr>
        <w:numPr>
          <w:ilvl w:val="0"/>
          <w:numId w:val="1"/>
        </w:numPr>
        <w:spacing w:after="0" w:line="360" w:lineRule="auto"/>
        <w:rPr>
          <w:rFonts w:ascii="Times New Roman" w:hAnsi="Times New Roman"/>
          <w:sz w:val="28"/>
          <w:szCs w:val="28"/>
        </w:rPr>
      </w:pPr>
      <w:r w:rsidRPr="003F39D8">
        <w:rPr>
          <w:rFonts w:ascii="Times New Roman" w:hAnsi="Times New Roman"/>
          <w:sz w:val="28"/>
          <w:szCs w:val="28"/>
        </w:rPr>
        <w:t>по видам собственности.</w:t>
      </w:r>
    </w:p>
    <w:p w:rsidR="00A760D5" w:rsidRPr="003F39D8" w:rsidRDefault="00A760D5" w:rsidP="003F39D8">
      <w:pPr>
        <w:spacing w:line="360" w:lineRule="auto"/>
        <w:rPr>
          <w:rFonts w:ascii="Times New Roman" w:hAnsi="Times New Roman"/>
          <w:sz w:val="28"/>
          <w:szCs w:val="28"/>
        </w:rPr>
      </w:pPr>
      <w:r w:rsidRPr="003F39D8">
        <w:rPr>
          <w:rFonts w:ascii="Times New Roman" w:hAnsi="Times New Roman"/>
          <w:sz w:val="28"/>
          <w:szCs w:val="28"/>
        </w:rPr>
        <w:t>Второй уровень (по отраслям и видам работ):</w:t>
      </w:r>
    </w:p>
    <w:p w:rsidR="00A760D5" w:rsidRPr="003F39D8" w:rsidRDefault="00A760D5" w:rsidP="003F39D8">
      <w:pPr>
        <w:numPr>
          <w:ilvl w:val="0"/>
          <w:numId w:val="5"/>
        </w:numPr>
        <w:spacing w:after="0" w:line="360" w:lineRule="auto"/>
        <w:rPr>
          <w:rFonts w:ascii="Times New Roman" w:hAnsi="Times New Roman"/>
          <w:sz w:val="28"/>
          <w:szCs w:val="28"/>
        </w:rPr>
      </w:pPr>
      <w:r w:rsidRPr="003F39D8">
        <w:rPr>
          <w:rFonts w:ascii="Times New Roman" w:hAnsi="Times New Roman"/>
          <w:sz w:val="28"/>
          <w:szCs w:val="28"/>
        </w:rPr>
        <w:t>по отраслям (строительной, топливно-энергетической, машиностроительной, сельскохозяйственной, жилищно-коммунальной и других отраслей народного хозяйства);</w:t>
      </w:r>
    </w:p>
    <w:p w:rsidR="00A760D5" w:rsidRPr="003F39D8" w:rsidRDefault="00A760D5" w:rsidP="003F39D8">
      <w:pPr>
        <w:numPr>
          <w:ilvl w:val="0"/>
          <w:numId w:val="5"/>
        </w:numPr>
        <w:spacing w:after="0" w:line="360" w:lineRule="auto"/>
        <w:rPr>
          <w:rFonts w:ascii="Times New Roman" w:hAnsi="Times New Roman"/>
          <w:sz w:val="28"/>
          <w:szCs w:val="28"/>
        </w:rPr>
      </w:pPr>
      <w:r w:rsidRPr="003F39D8">
        <w:rPr>
          <w:rFonts w:ascii="Times New Roman" w:hAnsi="Times New Roman"/>
          <w:sz w:val="28"/>
          <w:szCs w:val="28"/>
        </w:rPr>
        <w:t>по видам работ (общестроительные, санитарно-технические, электромонтажные и другие).</w:t>
      </w:r>
    </w:p>
    <w:p w:rsidR="00A760D5" w:rsidRPr="003F39D8" w:rsidRDefault="00A760D5" w:rsidP="003F39D8">
      <w:pPr>
        <w:spacing w:line="360" w:lineRule="auto"/>
        <w:rPr>
          <w:rFonts w:ascii="Times New Roman" w:hAnsi="Times New Roman"/>
          <w:sz w:val="28"/>
          <w:szCs w:val="28"/>
        </w:rPr>
      </w:pPr>
      <w:r w:rsidRPr="003F39D8">
        <w:rPr>
          <w:rFonts w:ascii="Times New Roman" w:hAnsi="Times New Roman"/>
          <w:sz w:val="28"/>
          <w:szCs w:val="28"/>
        </w:rPr>
        <w:t>По направлениям выполняемых работ различают следующие разновидности подряда:</w:t>
      </w:r>
    </w:p>
    <w:p w:rsidR="00A760D5" w:rsidRPr="003F39D8" w:rsidRDefault="00A760D5" w:rsidP="003F39D8">
      <w:pPr>
        <w:numPr>
          <w:ilvl w:val="0"/>
          <w:numId w:val="6"/>
        </w:numPr>
        <w:spacing w:after="0" w:line="360" w:lineRule="auto"/>
        <w:rPr>
          <w:rFonts w:ascii="Times New Roman" w:hAnsi="Times New Roman"/>
          <w:sz w:val="28"/>
          <w:szCs w:val="28"/>
        </w:rPr>
      </w:pPr>
      <w:r w:rsidRPr="003F39D8">
        <w:rPr>
          <w:rFonts w:ascii="Times New Roman" w:hAnsi="Times New Roman"/>
          <w:sz w:val="28"/>
          <w:szCs w:val="28"/>
        </w:rPr>
        <w:t>на выполнение отдельных видов работ и услуг (на поставку машин и оборудования, на поставку материалов, на проведение пусконаладочных работ, на другие работы  услуги);</w:t>
      </w:r>
    </w:p>
    <w:p w:rsidR="00A760D5" w:rsidRPr="003F39D8" w:rsidRDefault="00A760D5" w:rsidP="003F39D8">
      <w:pPr>
        <w:numPr>
          <w:ilvl w:val="0"/>
          <w:numId w:val="6"/>
        </w:numPr>
        <w:spacing w:after="0" w:line="360" w:lineRule="auto"/>
        <w:rPr>
          <w:rFonts w:ascii="Times New Roman" w:hAnsi="Times New Roman"/>
          <w:sz w:val="28"/>
          <w:szCs w:val="28"/>
        </w:rPr>
      </w:pPr>
      <w:r w:rsidRPr="003F39D8">
        <w:rPr>
          <w:rFonts w:ascii="Times New Roman" w:hAnsi="Times New Roman"/>
          <w:sz w:val="28"/>
          <w:szCs w:val="28"/>
        </w:rPr>
        <w:t>на выполнение отдельных видов строительно-монтажных работ (СМР);</w:t>
      </w:r>
    </w:p>
    <w:p w:rsidR="00A760D5" w:rsidRPr="003F39D8" w:rsidRDefault="00A760D5" w:rsidP="003F39D8">
      <w:pPr>
        <w:numPr>
          <w:ilvl w:val="0"/>
          <w:numId w:val="6"/>
        </w:numPr>
        <w:spacing w:after="0" w:line="360" w:lineRule="auto"/>
        <w:rPr>
          <w:rFonts w:ascii="Times New Roman" w:hAnsi="Times New Roman"/>
          <w:sz w:val="28"/>
          <w:szCs w:val="28"/>
        </w:rPr>
      </w:pPr>
      <w:r w:rsidRPr="003F39D8">
        <w:rPr>
          <w:rFonts w:ascii="Times New Roman" w:hAnsi="Times New Roman"/>
          <w:sz w:val="28"/>
          <w:szCs w:val="28"/>
        </w:rPr>
        <w:t>на сооружение объекта (генподряд);</w:t>
      </w:r>
    </w:p>
    <w:p w:rsidR="00A760D5" w:rsidRPr="003F39D8" w:rsidRDefault="00A760D5" w:rsidP="003F39D8">
      <w:pPr>
        <w:numPr>
          <w:ilvl w:val="0"/>
          <w:numId w:val="6"/>
        </w:numPr>
        <w:spacing w:after="0" w:line="360" w:lineRule="auto"/>
        <w:rPr>
          <w:rFonts w:ascii="Times New Roman" w:hAnsi="Times New Roman"/>
          <w:sz w:val="28"/>
          <w:szCs w:val="28"/>
        </w:rPr>
      </w:pPr>
      <w:r w:rsidRPr="003F39D8">
        <w:rPr>
          <w:rFonts w:ascii="Times New Roman" w:hAnsi="Times New Roman"/>
          <w:sz w:val="28"/>
          <w:szCs w:val="28"/>
        </w:rPr>
        <w:t>на выполнение инжинирингового сопровождения инвестиций (проведение мониторинга, выполнение ПИР, НИР ОКР, комплексного мониторинга);</w:t>
      </w:r>
    </w:p>
    <w:p w:rsidR="00A760D5" w:rsidRPr="003F39D8" w:rsidRDefault="00A760D5" w:rsidP="003F39D8">
      <w:pPr>
        <w:numPr>
          <w:ilvl w:val="0"/>
          <w:numId w:val="6"/>
        </w:numPr>
        <w:spacing w:after="0" w:line="360" w:lineRule="auto"/>
        <w:rPr>
          <w:rFonts w:ascii="Times New Roman" w:hAnsi="Times New Roman"/>
          <w:sz w:val="28"/>
          <w:szCs w:val="28"/>
        </w:rPr>
      </w:pPr>
      <w:r w:rsidRPr="003F39D8">
        <w:rPr>
          <w:rFonts w:ascii="Times New Roman" w:hAnsi="Times New Roman"/>
          <w:sz w:val="28"/>
          <w:szCs w:val="28"/>
        </w:rPr>
        <w:t>на выполнение предпроектных работ;</w:t>
      </w:r>
    </w:p>
    <w:p w:rsidR="00A760D5" w:rsidRPr="003F39D8" w:rsidRDefault="00A760D5" w:rsidP="003F39D8">
      <w:pPr>
        <w:numPr>
          <w:ilvl w:val="0"/>
          <w:numId w:val="6"/>
        </w:numPr>
        <w:spacing w:after="0" w:line="360" w:lineRule="auto"/>
        <w:rPr>
          <w:rFonts w:ascii="Times New Roman" w:hAnsi="Times New Roman"/>
          <w:sz w:val="28"/>
          <w:szCs w:val="28"/>
        </w:rPr>
      </w:pPr>
      <w:r w:rsidRPr="003F39D8">
        <w:rPr>
          <w:rFonts w:ascii="Times New Roman" w:hAnsi="Times New Roman"/>
          <w:sz w:val="28"/>
          <w:szCs w:val="28"/>
        </w:rPr>
        <w:t>на сооружение объектов «под ключ».</w:t>
      </w:r>
    </w:p>
    <w:p w:rsidR="00A760D5" w:rsidRPr="003F39D8" w:rsidRDefault="00A760D5" w:rsidP="003F39D8">
      <w:pPr>
        <w:spacing w:line="360" w:lineRule="auto"/>
        <w:rPr>
          <w:rFonts w:ascii="Times New Roman" w:hAnsi="Times New Roman"/>
          <w:sz w:val="28"/>
          <w:szCs w:val="28"/>
        </w:rPr>
      </w:pPr>
      <w:r w:rsidRPr="003F39D8">
        <w:rPr>
          <w:rFonts w:ascii="Times New Roman" w:hAnsi="Times New Roman"/>
          <w:sz w:val="28"/>
          <w:szCs w:val="28"/>
        </w:rPr>
        <w:t>По видам собственности различают подряды:</w:t>
      </w:r>
    </w:p>
    <w:p w:rsidR="00A760D5" w:rsidRPr="003F39D8" w:rsidRDefault="00A760D5" w:rsidP="003F39D8">
      <w:pPr>
        <w:numPr>
          <w:ilvl w:val="0"/>
          <w:numId w:val="7"/>
        </w:numPr>
        <w:spacing w:after="0" w:line="360" w:lineRule="auto"/>
        <w:rPr>
          <w:rFonts w:ascii="Times New Roman" w:hAnsi="Times New Roman"/>
          <w:sz w:val="28"/>
          <w:szCs w:val="28"/>
        </w:rPr>
      </w:pPr>
      <w:r w:rsidRPr="003F39D8">
        <w:rPr>
          <w:rFonts w:ascii="Times New Roman" w:hAnsi="Times New Roman"/>
          <w:sz w:val="28"/>
          <w:szCs w:val="28"/>
        </w:rPr>
        <w:t>на строительство объектов для федеральных нужд;</w:t>
      </w:r>
    </w:p>
    <w:p w:rsidR="00A760D5" w:rsidRPr="003F39D8" w:rsidRDefault="00A760D5" w:rsidP="003F39D8">
      <w:pPr>
        <w:numPr>
          <w:ilvl w:val="0"/>
          <w:numId w:val="7"/>
        </w:numPr>
        <w:spacing w:after="0" w:line="360" w:lineRule="auto"/>
        <w:rPr>
          <w:rFonts w:ascii="Times New Roman" w:hAnsi="Times New Roman"/>
          <w:sz w:val="28"/>
          <w:szCs w:val="28"/>
        </w:rPr>
      </w:pPr>
      <w:r w:rsidRPr="003F39D8">
        <w:rPr>
          <w:rFonts w:ascii="Times New Roman" w:hAnsi="Times New Roman"/>
          <w:sz w:val="28"/>
          <w:szCs w:val="28"/>
        </w:rPr>
        <w:t>на строительство объектов для государственных нужд (государств, ассоциированных с Россией, входящих в РФ краев, областей и других образований, городов и сельских населенных пунктов);</w:t>
      </w:r>
    </w:p>
    <w:p w:rsidR="00A760D5" w:rsidRPr="003F39D8" w:rsidRDefault="00A760D5" w:rsidP="003F39D8">
      <w:pPr>
        <w:numPr>
          <w:ilvl w:val="0"/>
          <w:numId w:val="7"/>
        </w:numPr>
        <w:spacing w:after="0" w:line="360" w:lineRule="auto"/>
        <w:rPr>
          <w:rFonts w:ascii="Times New Roman" w:hAnsi="Times New Roman"/>
          <w:sz w:val="28"/>
          <w:szCs w:val="28"/>
        </w:rPr>
      </w:pPr>
      <w:r w:rsidRPr="003F39D8">
        <w:rPr>
          <w:rFonts w:ascii="Times New Roman" w:hAnsi="Times New Roman"/>
          <w:sz w:val="28"/>
          <w:szCs w:val="28"/>
        </w:rPr>
        <w:t>для инвестиций за счет различных видов собственности (государственной, общественной, частной, иностранных инвесторов, смешанной).</w:t>
      </w:r>
    </w:p>
    <w:p w:rsidR="00A760D5" w:rsidRPr="003F39D8" w:rsidRDefault="00A760D5" w:rsidP="003F39D8">
      <w:pPr>
        <w:spacing w:line="360" w:lineRule="auto"/>
        <w:rPr>
          <w:rFonts w:ascii="Times New Roman" w:hAnsi="Times New Roman"/>
          <w:sz w:val="28"/>
          <w:szCs w:val="28"/>
        </w:rPr>
      </w:pPr>
      <w:r w:rsidRPr="003F39D8">
        <w:rPr>
          <w:rFonts w:ascii="Times New Roman" w:hAnsi="Times New Roman"/>
          <w:sz w:val="28"/>
          <w:szCs w:val="28"/>
        </w:rPr>
        <w:t>Могут быть и другие классификации.</w:t>
      </w:r>
    </w:p>
    <w:p w:rsidR="00A760D5" w:rsidRPr="003F39D8" w:rsidRDefault="00A760D5" w:rsidP="003F39D8">
      <w:pPr>
        <w:spacing w:line="360" w:lineRule="auto"/>
        <w:rPr>
          <w:rFonts w:ascii="Times New Roman" w:hAnsi="Times New Roman"/>
          <w:sz w:val="28"/>
          <w:szCs w:val="28"/>
        </w:rPr>
      </w:pPr>
      <w:r w:rsidRPr="003F39D8">
        <w:rPr>
          <w:rFonts w:ascii="Times New Roman" w:hAnsi="Times New Roman"/>
          <w:sz w:val="28"/>
          <w:szCs w:val="28"/>
        </w:rPr>
        <w:t>По виду организации и проведения торги классифицируются по следующим признакам:</w:t>
      </w:r>
    </w:p>
    <w:p w:rsidR="00A760D5" w:rsidRPr="003F39D8" w:rsidRDefault="00A760D5" w:rsidP="003F39D8">
      <w:pPr>
        <w:numPr>
          <w:ilvl w:val="0"/>
          <w:numId w:val="8"/>
        </w:numPr>
        <w:spacing w:after="0" w:line="360" w:lineRule="auto"/>
        <w:rPr>
          <w:rFonts w:ascii="Times New Roman" w:hAnsi="Times New Roman"/>
          <w:sz w:val="28"/>
          <w:szCs w:val="28"/>
        </w:rPr>
      </w:pPr>
      <w:r w:rsidRPr="003F39D8">
        <w:rPr>
          <w:rFonts w:ascii="Times New Roman" w:hAnsi="Times New Roman"/>
          <w:sz w:val="28"/>
          <w:szCs w:val="28"/>
        </w:rPr>
        <w:t>в зависимости от проведения организатором торгов предварительного отбора претендентов – с предварительным квалификационным отбором и без него;</w:t>
      </w:r>
    </w:p>
    <w:p w:rsidR="00A760D5" w:rsidRPr="003F39D8" w:rsidRDefault="00A760D5" w:rsidP="003F39D8">
      <w:pPr>
        <w:numPr>
          <w:ilvl w:val="0"/>
          <w:numId w:val="8"/>
        </w:numPr>
        <w:spacing w:after="0" w:line="360" w:lineRule="auto"/>
        <w:rPr>
          <w:rFonts w:ascii="Times New Roman" w:hAnsi="Times New Roman"/>
          <w:sz w:val="28"/>
          <w:szCs w:val="28"/>
        </w:rPr>
      </w:pPr>
      <w:r w:rsidRPr="003F39D8">
        <w:rPr>
          <w:rFonts w:ascii="Times New Roman" w:hAnsi="Times New Roman"/>
          <w:sz w:val="28"/>
          <w:szCs w:val="28"/>
        </w:rPr>
        <w:t>в зависимости от участия иностранных оферентов – с привлечением иностранных участников и внутренние;</w:t>
      </w:r>
    </w:p>
    <w:p w:rsidR="00A760D5" w:rsidRPr="003F39D8" w:rsidRDefault="00A760D5" w:rsidP="003F39D8">
      <w:pPr>
        <w:numPr>
          <w:ilvl w:val="0"/>
          <w:numId w:val="8"/>
        </w:numPr>
        <w:spacing w:after="0" w:line="360" w:lineRule="auto"/>
        <w:rPr>
          <w:rFonts w:ascii="Times New Roman" w:hAnsi="Times New Roman"/>
          <w:sz w:val="28"/>
          <w:szCs w:val="28"/>
        </w:rPr>
      </w:pPr>
      <w:r w:rsidRPr="003F39D8">
        <w:rPr>
          <w:rFonts w:ascii="Times New Roman" w:hAnsi="Times New Roman"/>
          <w:sz w:val="28"/>
          <w:szCs w:val="28"/>
        </w:rPr>
        <w:t>в зависимости от степени допуска участников к процедуре торгов и оглашения их результатов – гласные и с ограниченным допуском участников;</w:t>
      </w:r>
    </w:p>
    <w:p w:rsidR="00A760D5" w:rsidRPr="003F39D8" w:rsidRDefault="00A760D5" w:rsidP="003F39D8">
      <w:pPr>
        <w:numPr>
          <w:ilvl w:val="0"/>
          <w:numId w:val="8"/>
        </w:numPr>
        <w:spacing w:after="0" w:line="360" w:lineRule="auto"/>
        <w:rPr>
          <w:rFonts w:ascii="Times New Roman" w:hAnsi="Times New Roman"/>
          <w:sz w:val="28"/>
          <w:szCs w:val="28"/>
        </w:rPr>
      </w:pPr>
      <w:r w:rsidRPr="003F39D8">
        <w:rPr>
          <w:rFonts w:ascii="Times New Roman" w:hAnsi="Times New Roman"/>
          <w:sz w:val="28"/>
          <w:szCs w:val="28"/>
        </w:rPr>
        <w:t xml:space="preserve">в зависимости от того, в который раз назначаются торги по данному предмету торгов, - первичные и повторные.  </w:t>
      </w:r>
    </w:p>
    <w:p w:rsidR="00A760D5" w:rsidRPr="003F39D8" w:rsidRDefault="00A760D5" w:rsidP="003F39D8">
      <w:pPr>
        <w:spacing w:line="360" w:lineRule="auto"/>
        <w:ind w:firstLine="624"/>
        <w:rPr>
          <w:rFonts w:ascii="Times New Roman" w:hAnsi="Times New Roman"/>
          <w:sz w:val="28"/>
          <w:szCs w:val="28"/>
        </w:rPr>
      </w:pPr>
      <w:r w:rsidRPr="003F39D8">
        <w:rPr>
          <w:rFonts w:ascii="Times New Roman" w:hAnsi="Times New Roman"/>
          <w:sz w:val="28"/>
          <w:szCs w:val="28"/>
        </w:rPr>
        <w:t>В практике размещения заказов для государственных нужд в строительстве и городском хозяйстве применяются следующие виды торгов: открытые с квалификационным отбором, закрытые и двухэтапные.</w:t>
      </w:r>
    </w:p>
    <w:p w:rsidR="00A760D5" w:rsidRPr="003F39D8" w:rsidRDefault="00A760D5" w:rsidP="003F39D8">
      <w:pPr>
        <w:spacing w:line="360" w:lineRule="auto"/>
        <w:ind w:firstLine="624"/>
        <w:rPr>
          <w:rFonts w:ascii="Times New Roman" w:hAnsi="Times New Roman"/>
          <w:sz w:val="28"/>
          <w:szCs w:val="28"/>
        </w:rPr>
      </w:pPr>
      <w:r w:rsidRPr="003F39D8">
        <w:rPr>
          <w:rFonts w:ascii="Times New Roman" w:hAnsi="Times New Roman"/>
          <w:sz w:val="28"/>
          <w:szCs w:val="28"/>
        </w:rPr>
        <w:t>Все виды торгов могут быть внутренними и привлечением иностранных участников.</w:t>
      </w:r>
    </w:p>
    <w:p w:rsidR="00A760D5" w:rsidRPr="003F39D8" w:rsidRDefault="00A760D5" w:rsidP="003F39D8">
      <w:pPr>
        <w:spacing w:line="360" w:lineRule="auto"/>
        <w:ind w:firstLine="624"/>
        <w:rPr>
          <w:rFonts w:ascii="Times New Roman" w:hAnsi="Times New Roman"/>
          <w:sz w:val="28"/>
          <w:szCs w:val="28"/>
        </w:rPr>
      </w:pPr>
      <w:r w:rsidRPr="003F39D8">
        <w:rPr>
          <w:rFonts w:ascii="Times New Roman" w:hAnsi="Times New Roman"/>
          <w:sz w:val="28"/>
          <w:szCs w:val="28"/>
        </w:rPr>
        <w:t xml:space="preserve">Частные заказчики могут применять и другие виды торгов, которые могут быть комбинацией указанных выше. Сюда относятся закрытые торги с предварительным квалификационным отбором, торги на серию объектов, торги с условиями на последующие отношения заказчика и подрядчика после окончания работ по данному проекту и другие. Вид торгов определяется так называемой тендерной стратегией, которую заказчик вместе со своим консультантом должен выбрать в самом начале работ по проекту. </w:t>
      </w:r>
    </w:p>
    <w:p w:rsidR="00A760D5" w:rsidRPr="003F39D8" w:rsidRDefault="00A760D5" w:rsidP="003F39D8">
      <w:pPr>
        <w:spacing w:line="360" w:lineRule="auto"/>
        <w:ind w:firstLine="624"/>
        <w:rPr>
          <w:rFonts w:ascii="Times New Roman" w:hAnsi="Times New Roman"/>
          <w:sz w:val="28"/>
          <w:szCs w:val="28"/>
        </w:rPr>
      </w:pPr>
      <w:r w:rsidRPr="003F39D8">
        <w:rPr>
          <w:rFonts w:ascii="Times New Roman" w:hAnsi="Times New Roman"/>
          <w:sz w:val="28"/>
          <w:szCs w:val="28"/>
        </w:rPr>
        <w:t>Далее приведены виды торгов, используемые государственными заказчиками.</w:t>
      </w:r>
    </w:p>
    <w:p w:rsidR="00A760D5" w:rsidRPr="003F39D8" w:rsidRDefault="00A760D5" w:rsidP="003F39D8">
      <w:pPr>
        <w:spacing w:line="360" w:lineRule="auto"/>
        <w:ind w:firstLine="624"/>
        <w:rPr>
          <w:rFonts w:ascii="Times New Roman" w:hAnsi="Times New Roman"/>
          <w:sz w:val="28"/>
          <w:szCs w:val="28"/>
        </w:rPr>
      </w:pPr>
      <w:r w:rsidRPr="003F39D8">
        <w:rPr>
          <w:rFonts w:ascii="Times New Roman" w:hAnsi="Times New Roman"/>
          <w:sz w:val="28"/>
          <w:szCs w:val="28"/>
        </w:rPr>
        <w:t>Открытые торги предусматривают участие любых юридических лиц и индивидуальных предпринимателей, подавших заявку на участие в торгах и отвечающих требованиям положений, регламентирующих организацию закупок продукции для государственных нужд. Оповещение об открытых торгах осуществляется в печатных средствах массовой информации и в специальных изданиях. Количество участников открытых торгов и степени информированности возможных претендентов.</w:t>
      </w:r>
    </w:p>
    <w:p w:rsidR="00A760D5" w:rsidRPr="003F39D8" w:rsidRDefault="00A760D5" w:rsidP="003F39D8">
      <w:pPr>
        <w:spacing w:line="360" w:lineRule="auto"/>
        <w:ind w:firstLine="624"/>
        <w:rPr>
          <w:rFonts w:ascii="Times New Roman" w:hAnsi="Times New Roman"/>
          <w:sz w:val="28"/>
          <w:szCs w:val="28"/>
        </w:rPr>
      </w:pPr>
      <w:r w:rsidRPr="003F39D8">
        <w:rPr>
          <w:rFonts w:ascii="Times New Roman" w:hAnsi="Times New Roman"/>
          <w:sz w:val="28"/>
          <w:szCs w:val="28"/>
        </w:rPr>
        <w:t>Проведение открытых торгов обеспечивает наивысшую гласность и конкуренцию. Однако этому виду торгов присущи два серьезных недостатка:</w:t>
      </w:r>
      <w:r w:rsidRPr="003F39D8">
        <w:rPr>
          <w:rFonts w:ascii="Times New Roman" w:hAnsi="Times New Roman"/>
          <w:sz w:val="28"/>
          <w:szCs w:val="28"/>
        </w:rPr>
        <w:br/>
        <w:t>во-первых, высока стоимость организации и проведения таких торгов из-за необходимости рассматривать и оценивать большое количество заявок;</w:t>
      </w:r>
    </w:p>
    <w:p w:rsidR="00A760D5" w:rsidRPr="003F39D8" w:rsidRDefault="00A760D5" w:rsidP="003F39D8">
      <w:pPr>
        <w:spacing w:line="360" w:lineRule="auto"/>
        <w:ind w:firstLine="624"/>
        <w:rPr>
          <w:rFonts w:ascii="Times New Roman" w:hAnsi="Times New Roman"/>
          <w:sz w:val="28"/>
          <w:szCs w:val="28"/>
        </w:rPr>
      </w:pPr>
      <w:r w:rsidRPr="003F39D8">
        <w:rPr>
          <w:rFonts w:ascii="Times New Roman" w:hAnsi="Times New Roman"/>
          <w:sz w:val="28"/>
          <w:szCs w:val="28"/>
        </w:rPr>
        <w:t>во-вторых, в случае, если единственным критерием является минимальная заявленная цена, существует высокий риск получить заявку с наинизшей ценой от организации, которая в силу неопытности или предумышленно неверно оценила стоимость работ.</w:t>
      </w:r>
    </w:p>
    <w:p w:rsidR="00A760D5" w:rsidRPr="003F39D8" w:rsidRDefault="00A760D5" w:rsidP="003F39D8">
      <w:pPr>
        <w:spacing w:line="360" w:lineRule="auto"/>
        <w:ind w:firstLine="624"/>
        <w:rPr>
          <w:rFonts w:ascii="Times New Roman" w:hAnsi="Times New Roman"/>
          <w:sz w:val="28"/>
          <w:szCs w:val="28"/>
        </w:rPr>
      </w:pPr>
      <w:r w:rsidRPr="003F39D8">
        <w:rPr>
          <w:rFonts w:ascii="Times New Roman" w:hAnsi="Times New Roman"/>
          <w:i/>
          <w:sz w:val="28"/>
          <w:szCs w:val="28"/>
        </w:rPr>
        <w:t>Открытые торги</w:t>
      </w:r>
      <w:r w:rsidRPr="003F39D8">
        <w:rPr>
          <w:rFonts w:ascii="Times New Roman" w:hAnsi="Times New Roman"/>
          <w:sz w:val="28"/>
          <w:szCs w:val="28"/>
        </w:rPr>
        <w:t xml:space="preserve"> с квалификационным отбором предусматривают предварительный отбор претендентов, которым заказчик или (по его поручению), организатор торгов направляет приглашение подать заявку на участие в торгах. На таких торгах рассматриваются заявки только участников, прошедших предварительный квалификационный отбор. При этом важно установить количество претендентов, проходящих во второй тур с представлением конкурсных заявок. С одной стороны, чем больше претендентов, тем выше конкуренция и вероятность наличия заявки с самой низкой, но еще реальной ценой. С другой стороны, необходимо учитывать следующее. Подготовка конкурсных заявок требует существенных затрат от претендента. Организации-подрядчики, проигравшие конкретные торги, не выпадают из строительного или иного рынка. Они получают тот или иной заказ, в который они включают свои накладные расходы на подготовку конкурсной заявки пот тем торгам, которые они проиграли. Мировая практика проведения торгов показывает, что существует оптимальное количество участников, при котором все еще высока конкуренция и связанная с ней вероятность получения конкурсной заявки с самой низкой реальной ценой, а затраты заказчика по торгам еще не так высоки.</w:t>
      </w:r>
    </w:p>
    <w:p w:rsidR="00A760D5" w:rsidRPr="003F39D8" w:rsidRDefault="00A760D5" w:rsidP="003F39D8">
      <w:pPr>
        <w:spacing w:line="360" w:lineRule="auto"/>
        <w:ind w:firstLine="624"/>
        <w:rPr>
          <w:rFonts w:ascii="Times New Roman" w:hAnsi="Times New Roman"/>
          <w:sz w:val="28"/>
          <w:szCs w:val="28"/>
        </w:rPr>
      </w:pPr>
      <w:r w:rsidRPr="003F39D8">
        <w:rPr>
          <w:rFonts w:ascii="Times New Roman" w:hAnsi="Times New Roman"/>
          <w:sz w:val="28"/>
          <w:szCs w:val="28"/>
        </w:rPr>
        <w:t>Закрытые торги – торги, к участию в которых допускаются только претенденты, специально приглашенные для этой цели, в соответствии со списком, утвержденных заказчиком. При предполагаемой цене контракта менее 2500 размеров минимальной месячной оплаты труда количество участников должно быть не менее трех. Если заявки могут быть получены менее чем от трех участников, они должны быть получены от них всех.</w:t>
      </w:r>
    </w:p>
    <w:p w:rsidR="00A760D5" w:rsidRPr="003F39D8" w:rsidRDefault="00A760D5" w:rsidP="003F39D8">
      <w:pPr>
        <w:spacing w:line="360" w:lineRule="auto"/>
        <w:ind w:firstLine="624"/>
        <w:rPr>
          <w:rFonts w:ascii="Times New Roman" w:hAnsi="Times New Roman"/>
          <w:sz w:val="28"/>
          <w:szCs w:val="28"/>
        </w:rPr>
      </w:pPr>
      <w:r w:rsidRPr="003F39D8">
        <w:rPr>
          <w:rFonts w:ascii="Times New Roman" w:hAnsi="Times New Roman"/>
          <w:sz w:val="28"/>
          <w:szCs w:val="28"/>
        </w:rPr>
        <w:t>Порядок закупок для государственных нужд накладывает серьезные ограничения на возможность проведения закрытых торгов, отдавая приоритет открытым торгам. Закрытые торги могут проводить в следующих случаях:</w:t>
      </w:r>
    </w:p>
    <w:p w:rsidR="00A760D5" w:rsidRPr="003F39D8" w:rsidRDefault="00A760D5" w:rsidP="003F39D8">
      <w:pPr>
        <w:spacing w:line="360" w:lineRule="auto"/>
        <w:ind w:firstLine="624"/>
        <w:rPr>
          <w:rFonts w:ascii="Times New Roman" w:hAnsi="Times New Roman"/>
          <w:sz w:val="28"/>
          <w:szCs w:val="28"/>
        </w:rPr>
      </w:pPr>
      <w:r w:rsidRPr="003F39D8">
        <w:rPr>
          <w:rFonts w:ascii="Times New Roman" w:hAnsi="Times New Roman"/>
          <w:sz w:val="28"/>
          <w:szCs w:val="28"/>
        </w:rPr>
        <w:t>а) когда выполнением данного вида работ и услуг занимается ограниченный круг организаций;</w:t>
      </w:r>
    </w:p>
    <w:p w:rsidR="00A760D5" w:rsidRPr="003F39D8" w:rsidRDefault="00A760D5" w:rsidP="003F39D8">
      <w:pPr>
        <w:spacing w:line="360" w:lineRule="auto"/>
        <w:ind w:firstLine="624"/>
        <w:rPr>
          <w:rFonts w:ascii="Times New Roman" w:hAnsi="Times New Roman"/>
          <w:sz w:val="28"/>
          <w:szCs w:val="28"/>
        </w:rPr>
      </w:pPr>
      <w:r w:rsidRPr="003F39D8">
        <w:rPr>
          <w:rFonts w:ascii="Times New Roman" w:hAnsi="Times New Roman"/>
          <w:sz w:val="28"/>
          <w:szCs w:val="28"/>
        </w:rPr>
        <w:t>б) предполагаемая цена контракта  составляет менее 2500 установленных законом размеров минимальной месячной оплаты труда;</w:t>
      </w:r>
    </w:p>
    <w:p w:rsidR="00A760D5" w:rsidRPr="003F39D8" w:rsidRDefault="00A760D5" w:rsidP="003F39D8">
      <w:pPr>
        <w:spacing w:line="360" w:lineRule="auto"/>
        <w:ind w:firstLine="624"/>
        <w:rPr>
          <w:rFonts w:ascii="Times New Roman" w:hAnsi="Times New Roman"/>
          <w:sz w:val="28"/>
          <w:szCs w:val="28"/>
        </w:rPr>
      </w:pPr>
      <w:r w:rsidRPr="003F39D8">
        <w:rPr>
          <w:rFonts w:ascii="Times New Roman" w:hAnsi="Times New Roman"/>
          <w:sz w:val="28"/>
          <w:szCs w:val="28"/>
        </w:rPr>
        <w:t>в) время и расходы, необходимые для рассмотрения большого числа заявок на участие в торгах, значительны по сравнению со стоимостью подряда – по согласованию с Министерством экономики России или с уполномоченным им территориальным органом.</w:t>
      </w:r>
    </w:p>
    <w:p w:rsidR="00A760D5" w:rsidRPr="003F39D8" w:rsidRDefault="00A760D5" w:rsidP="003F39D8">
      <w:pPr>
        <w:spacing w:line="360" w:lineRule="auto"/>
        <w:ind w:firstLine="624"/>
        <w:rPr>
          <w:rFonts w:ascii="Times New Roman" w:hAnsi="Times New Roman"/>
          <w:sz w:val="28"/>
          <w:szCs w:val="28"/>
        </w:rPr>
      </w:pPr>
      <w:r w:rsidRPr="003F39D8">
        <w:rPr>
          <w:rFonts w:ascii="Times New Roman" w:hAnsi="Times New Roman"/>
          <w:i/>
          <w:sz w:val="28"/>
          <w:szCs w:val="28"/>
        </w:rPr>
        <w:t xml:space="preserve">Двухэтапные торги </w:t>
      </w:r>
      <w:r w:rsidRPr="003F39D8">
        <w:rPr>
          <w:rFonts w:ascii="Times New Roman" w:hAnsi="Times New Roman"/>
          <w:sz w:val="28"/>
          <w:szCs w:val="28"/>
        </w:rPr>
        <w:t>– открытые или закрытые, на первом этапе которых ставится задача определить или уточнить предмет торгов с помощью участников торгов. На втором этапе им дается возможность подготовить окончательную заявку для участия в торгах с указанием стоимости работ, услуг или товаров. В практике зарубежных стран участникам, проигравшим на втором этапе, заказчик имеет право возместить расходы, понесенные при подготовке заявки. Рекомендуемое количество участников на втором этапе торгов – 1-3.</w:t>
      </w:r>
    </w:p>
    <w:p w:rsidR="00A760D5" w:rsidRPr="003F39D8" w:rsidRDefault="00A760D5" w:rsidP="003F39D8">
      <w:pPr>
        <w:spacing w:line="360" w:lineRule="auto"/>
        <w:ind w:firstLine="624"/>
        <w:rPr>
          <w:rFonts w:ascii="Times New Roman" w:hAnsi="Times New Roman"/>
          <w:sz w:val="28"/>
          <w:szCs w:val="28"/>
        </w:rPr>
      </w:pPr>
      <w:r w:rsidRPr="003F39D8">
        <w:rPr>
          <w:rFonts w:ascii="Times New Roman" w:hAnsi="Times New Roman"/>
          <w:sz w:val="28"/>
          <w:szCs w:val="28"/>
        </w:rPr>
        <w:t>Государственный заказчик вправе возмещать заказы путем проведения двухэтапных торгов в следующих случаях:</w:t>
      </w:r>
    </w:p>
    <w:p w:rsidR="00A760D5" w:rsidRPr="003F39D8" w:rsidRDefault="00A760D5" w:rsidP="003F39D8">
      <w:pPr>
        <w:spacing w:line="360" w:lineRule="auto"/>
        <w:rPr>
          <w:rFonts w:ascii="Times New Roman" w:hAnsi="Times New Roman"/>
          <w:sz w:val="28"/>
          <w:szCs w:val="28"/>
        </w:rPr>
      </w:pPr>
      <w:r w:rsidRPr="003F39D8">
        <w:rPr>
          <w:rFonts w:ascii="Times New Roman" w:hAnsi="Times New Roman"/>
          <w:sz w:val="28"/>
          <w:szCs w:val="28"/>
        </w:rPr>
        <w:t>а) когда он не имеет возможности составить проектную документацию и технические спецификации работ в полном объеме, а также определить технические характеристики объекта, обеспечивающие наиболее полное удовлетворение его потребностей. По этой причине ему необходимо:</w:t>
      </w:r>
    </w:p>
    <w:p w:rsidR="00A760D5" w:rsidRPr="003F39D8" w:rsidRDefault="00A760D5" w:rsidP="003F39D8">
      <w:pPr>
        <w:numPr>
          <w:ilvl w:val="0"/>
          <w:numId w:val="2"/>
        </w:numPr>
        <w:spacing w:after="0" w:line="360" w:lineRule="auto"/>
        <w:rPr>
          <w:rFonts w:ascii="Times New Roman" w:hAnsi="Times New Roman"/>
          <w:sz w:val="28"/>
          <w:szCs w:val="28"/>
        </w:rPr>
      </w:pPr>
      <w:r w:rsidRPr="003F39D8">
        <w:rPr>
          <w:rFonts w:ascii="Times New Roman" w:hAnsi="Times New Roman"/>
          <w:sz w:val="28"/>
          <w:szCs w:val="28"/>
        </w:rPr>
        <w:t>привлечь заявки и технико-экономические предложения;</w:t>
      </w:r>
    </w:p>
    <w:p w:rsidR="00A760D5" w:rsidRPr="003F39D8" w:rsidRDefault="00A760D5" w:rsidP="003F39D8">
      <w:pPr>
        <w:numPr>
          <w:ilvl w:val="0"/>
          <w:numId w:val="2"/>
        </w:numPr>
        <w:spacing w:after="0" w:line="360" w:lineRule="auto"/>
        <w:rPr>
          <w:rFonts w:ascii="Times New Roman" w:hAnsi="Times New Roman"/>
          <w:sz w:val="28"/>
          <w:szCs w:val="28"/>
        </w:rPr>
      </w:pPr>
      <w:r w:rsidRPr="003F39D8">
        <w:rPr>
          <w:rFonts w:ascii="Times New Roman" w:hAnsi="Times New Roman"/>
          <w:sz w:val="28"/>
          <w:szCs w:val="28"/>
        </w:rPr>
        <w:t>провести переговоры с претендентами в силу особенностей технических характеристик объектов, строительно-монтажных работ других видов услуг;</w:t>
      </w:r>
    </w:p>
    <w:p w:rsidR="00A760D5" w:rsidRPr="003F39D8" w:rsidRDefault="00A760D5" w:rsidP="003F39D8">
      <w:pPr>
        <w:spacing w:line="360" w:lineRule="auto"/>
        <w:rPr>
          <w:rFonts w:ascii="Times New Roman" w:hAnsi="Times New Roman"/>
          <w:sz w:val="28"/>
          <w:szCs w:val="28"/>
        </w:rPr>
      </w:pPr>
      <w:r w:rsidRPr="003F39D8">
        <w:rPr>
          <w:rFonts w:ascii="Times New Roman" w:hAnsi="Times New Roman"/>
          <w:sz w:val="28"/>
          <w:szCs w:val="28"/>
        </w:rPr>
        <w:t>б)  когда он намерен заключить государственный контракт для проведения научных исследований, экспериментов, изысканий или разработок;</w:t>
      </w:r>
    </w:p>
    <w:p w:rsidR="00A760D5" w:rsidRPr="003F39D8" w:rsidRDefault="00A760D5" w:rsidP="003F39D8">
      <w:pPr>
        <w:spacing w:line="360" w:lineRule="auto"/>
        <w:rPr>
          <w:rFonts w:ascii="Times New Roman" w:hAnsi="Times New Roman"/>
          <w:sz w:val="28"/>
          <w:szCs w:val="28"/>
        </w:rPr>
      </w:pPr>
      <w:r w:rsidRPr="003F39D8">
        <w:rPr>
          <w:rFonts w:ascii="Times New Roman" w:hAnsi="Times New Roman"/>
          <w:sz w:val="28"/>
          <w:szCs w:val="28"/>
        </w:rPr>
        <w:t>в) когда имеются обстоятельства, позволяющие заказчику проводить закрытые торги, если заказчиком установлено, что двухэтапный способ является наилучшим;</w:t>
      </w:r>
    </w:p>
    <w:p w:rsidR="00A760D5" w:rsidRPr="003F39D8" w:rsidRDefault="00A760D5" w:rsidP="003F39D8">
      <w:pPr>
        <w:spacing w:line="360" w:lineRule="auto"/>
        <w:rPr>
          <w:rFonts w:ascii="Times New Roman" w:hAnsi="Times New Roman"/>
          <w:sz w:val="28"/>
          <w:szCs w:val="28"/>
        </w:rPr>
      </w:pPr>
      <w:r w:rsidRPr="003F39D8">
        <w:rPr>
          <w:rFonts w:ascii="Times New Roman" w:hAnsi="Times New Roman"/>
          <w:sz w:val="28"/>
          <w:szCs w:val="28"/>
        </w:rPr>
        <w:t>г) когда не представлены заявки на участие в объявленных торгах или все заявки отклонены конкурсной комиссией в соответствии с действующим положением.</w:t>
      </w:r>
    </w:p>
    <w:p w:rsidR="00A760D5" w:rsidRPr="003F39D8" w:rsidRDefault="00A760D5" w:rsidP="003F39D8">
      <w:pPr>
        <w:spacing w:line="360" w:lineRule="auto"/>
        <w:rPr>
          <w:rFonts w:ascii="Times New Roman" w:hAnsi="Times New Roman"/>
          <w:sz w:val="28"/>
          <w:szCs w:val="28"/>
        </w:rPr>
      </w:pPr>
      <w:r w:rsidRPr="003F39D8">
        <w:rPr>
          <w:rFonts w:ascii="Times New Roman" w:hAnsi="Times New Roman"/>
          <w:i/>
          <w:sz w:val="28"/>
          <w:szCs w:val="28"/>
        </w:rPr>
        <w:t xml:space="preserve">Торги на серию объектов - </w:t>
      </w:r>
      <w:r w:rsidRPr="003F39D8">
        <w:rPr>
          <w:rFonts w:ascii="Times New Roman" w:hAnsi="Times New Roman"/>
          <w:sz w:val="28"/>
          <w:szCs w:val="28"/>
        </w:rPr>
        <w:t>на выполнение специального вида объектов или услуг, выполняемых на нескольких объектах одновременно или последовательно (устройство дорожной разметки на сети улиц и др.).</w:t>
      </w:r>
    </w:p>
    <w:p w:rsidR="00A760D5" w:rsidRPr="003F39D8" w:rsidRDefault="00A760D5" w:rsidP="003F39D8">
      <w:pPr>
        <w:spacing w:line="360" w:lineRule="auto"/>
        <w:rPr>
          <w:rFonts w:ascii="Times New Roman" w:hAnsi="Times New Roman"/>
          <w:sz w:val="28"/>
          <w:szCs w:val="28"/>
        </w:rPr>
      </w:pPr>
      <w:r w:rsidRPr="003F39D8">
        <w:rPr>
          <w:rFonts w:ascii="Times New Roman" w:hAnsi="Times New Roman"/>
          <w:i/>
          <w:sz w:val="28"/>
          <w:szCs w:val="28"/>
        </w:rPr>
        <w:t>Внутренние торги</w:t>
      </w:r>
      <w:r w:rsidRPr="003F39D8">
        <w:rPr>
          <w:rFonts w:ascii="Times New Roman" w:hAnsi="Times New Roman"/>
          <w:sz w:val="28"/>
          <w:szCs w:val="28"/>
        </w:rPr>
        <w:t xml:space="preserve"> проводятся в случаях:</w:t>
      </w:r>
    </w:p>
    <w:p w:rsidR="00A760D5" w:rsidRPr="003F39D8" w:rsidRDefault="00A760D5" w:rsidP="003F39D8">
      <w:pPr>
        <w:numPr>
          <w:ilvl w:val="0"/>
          <w:numId w:val="3"/>
        </w:numPr>
        <w:spacing w:after="0" w:line="360" w:lineRule="auto"/>
        <w:rPr>
          <w:rFonts w:ascii="Times New Roman" w:hAnsi="Times New Roman"/>
          <w:sz w:val="28"/>
          <w:szCs w:val="28"/>
        </w:rPr>
      </w:pPr>
      <w:r w:rsidRPr="003F39D8">
        <w:rPr>
          <w:rFonts w:ascii="Times New Roman" w:hAnsi="Times New Roman"/>
          <w:sz w:val="28"/>
          <w:szCs w:val="28"/>
        </w:rPr>
        <w:t>если в выполнении работ в соответствии с законодательством России принимают участие только российские организации;</w:t>
      </w:r>
    </w:p>
    <w:p w:rsidR="00A760D5" w:rsidRPr="003F39D8" w:rsidRDefault="00A760D5" w:rsidP="003F39D8">
      <w:pPr>
        <w:numPr>
          <w:ilvl w:val="0"/>
          <w:numId w:val="3"/>
        </w:numPr>
        <w:spacing w:after="0" w:line="360" w:lineRule="auto"/>
        <w:rPr>
          <w:rFonts w:ascii="Times New Roman" w:hAnsi="Times New Roman"/>
          <w:sz w:val="28"/>
          <w:szCs w:val="28"/>
        </w:rPr>
      </w:pPr>
      <w:r w:rsidRPr="003F39D8">
        <w:rPr>
          <w:rFonts w:ascii="Times New Roman" w:hAnsi="Times New Roman"/>
          <w:sz w:val="28"/>
          <w:szCs w:val="28"/>
        </w:rPr>
        <w:t>заказчик считает, что в участии в торгах будут заинтересованы только российские организации.</w:t>
      </w:r>
    </w:p>
    <w:p w:rsidR="00A760D5" w:rsidRPr="003F39D8" w:rsidRDefault="00A760D5" w:rsidP="003F39D8">
      <w:pPr>
        <w:spacing w:line="360" w:lineRule="auto"/>
        <w:rPr>
          <w:rFonts w:ascii="Times New Roman" w:hAnsi="Times New Roman"/>
          <w:sz w:val="28"/>
          <w:szCs w:val="28"/>
        </w:rPr>
      </w:pPr>
      <w:r w:rsidRPr="003F39D8">
        <w:rPr>
          <w:rFonts w:ascii="Times New Roman" w:hAnsi="Times New Roman"/>
          <w:sz w:val="28"/>
          <w:szCs w:val="28"/>
        </w:rPr>
        <w:t>Торги с привлечением иностранных участников проводятся чаще в случаях:</w:t>
      </w:r>
    </w:p>
    <w:p w:rsidR="00A760D5" w:rsidRPr="003F39D8" w:rsidRDefault="00A760D5" w:rsidP="003F39D8">
      <w:pPr>
        <w:numPr>
          <w:ilvl w:val="0"/>
          <w:numId w:val="4"/>
        </w:numPr>
        <w:spacing w:after="0" w:line="360" w:lineRule="auto"/>
        <w:rPr>
          <w:rFonts w:ascii="Times New Roman" w:hAnsi="Times New Roman"/>
          <w:sz w:val="28"/>
          <w:szCs w:val="28"/>
        </w:rPr>
      </w:pPr>
      <w:r w:rsidRPr="003F39D8">
        <w:rPr>
          <w:rFonts w:ascii="Times New Roman" w:hAnsi="Times New Roman"/>
          <w:sz w:val="28"/>
          <w:szCs w:val="28"/>
        </w:rPr>
        <w:t>когда существует объективная необходимость привлечения иностранных ресурсов, технологий либо целесообразна иностранная конкуренция;</w:t>
      </w:r>
    </w:p>
    <w:p w:rsidR="00A760D5" w:rsidRPr="003F39D8" w:rsidRDefault="00A760D5" w:rsidP="003F39D8">
      <w:pPr>
        <w:numPr>
          <w:ilvl w:val="0"/>
          <w:numId w:val="4"/>
        </w:numPr>
        <w:spacing w:after="0" w:line="360" w:lineRule="auto"/>
        <w:rPr>
          <w:rFonts w:ascii="Times New Roman" w:hAnsi="Times New Roman"/>
          <w:sz w:val="28"/>
          <w:szCs w:val="28"/>
        </w:rPr>
      </w:pPr>
      <w:r w:rsidRPr="003F39D8">
        <w:rPr>
          <w:rFonts w:ascii="Times New Roman" w:hAnsi="Times New Roman"/>
          <w:sz w:val="28"/>
          <w:szCs w:val="28"/>
        </w:rPr>
        <w:t>предполагаемая цена государственного контракта превышает два миллиона установленных законом размеров минимальной месячной оплаты труда.</w:t>
      </w:r>
    </w:p>
    <w:p w:rsidR="00A760D5" w:rsidRPr="003F39D8" w:rsidRDefault="00A760D5" w:rsidP="003F39D8">
      <w:pPr>
        <w:spacing w:line="360" w:lineRule="auto"/>
        <w:ind w:firstLine="510"/>
        <w:rPr>
          <w:rFonts w:ascii="Times New Roman" w:hAnsi="Times New Roman"/>
          <w:sz w:val="28"/>
          <w:szCs w:val="28"/>
        </w:rPr>
      </w:pPr>
      <w:r w:rsidRPr="003F39D8">
        <w:rPr>
          <w:rFonts w:ascii="Times New Roman" w:hAnsi="Times New Roman"/>
          <w:sz w:val="28"/>
          <w:szCs w:val="28"/>
        </w:rPr>
        <w:t>Все закупки продукции для государственных нужд должны производиться на торгах. Государственный заказчик вправе использовать иные процедуры по размещению заказов на подряд для государственных нужд только в некоторых оговоренных нормативными документами случаях.</w:t>
      </w:r>
    </w:p>
    <w:p w:rsidR="00A760D5" w:rsidRPr="003F39D8" w:rsidRDefault="00A760D5" w:rsidP="003F39D8">
      <w:pPr>
        <w:spacing w:line="360" w:lineRule="auto"/>
        <w:rPr>
          <w:rFonts w:ascii="Times New Roman" w:hAnsi="Times New Roman"/>
          <w:sz w:val="28"/>
          <w:szCs w:val="28"/>
        </w:rPr>
      </w:pPr>
      <w:r w:rsidRPr="003F39D8">
        <w:rPr>
          <w:rFonts w:ascii="Times New Roman" w:hAnsi="Times New Roman"/>
          <w:sz w:val="28"/>
          <w:szCs w:val="28"/>
        </w:rPr>
        <w:t>Заказчик может размещать заказы на подрядные работы у единственного подрядчика (без проведения торгов):</w:t>
      </w:r>
    </w:p>
    <w:p w:rsidR="00A760D5" w:rsidRPr="003F39D8" w:rsidRDefault="00A760D5" w:rsidP="003F39D8">
      <w:pPr>
        <w:numPr>
          <w:ilvl w:val="0"/>
          <w:numId w:val="9"/>
        </w:numPr>
        <w:spacing w:after="0" w:line="360" w:lineRule="auto"/>
        <w:rPr>
          <w:rFonts w:ascii="Times New Roman" w:hAnsi="Times New Roman"/>
          <w:sz w:val="28"/>
          <w:szCs w:val="28"/>
        </w:rPr>
      </w:pPr>
      <w:r w:rsidRPr="003F39D8">
        <w:rPr>
          <w:rFonts w:ascii="Times New Roman" w:hAnsi="Times New Roman"/>
          <w:sz w:val="28"/>
          <w:szCs w:val="28"/>
        </w:rPr>
        <w:t>при срочной потребности в проведении работ;</w:t>
      </w:r>
    </w:p>
    <w:p w:rsidR="00A760D5" w:rsidRPr="003F39D8" w:rsidRDefault="00A760D5" w:rsidP="003F39D8">
      <w:pPr>
        <w:numPr>
          <w:ilvl w:val="0"/>
          <w:numId w:val="9"/>
        </w:numPr>
        <w:spacing w:after="0" w:line="360" w:lineRule="auto"/>
        <w:rPr>
          <w:rFonts w:ascii="Times New Roman" w:hAnsi="Times New Roman"/>
          <w:sz w:val="28"/>
          <w:szCs w:val="28"/>
        </w:rPr>
      </w:pPr>
      <w:r w:rsidRPr="003F39D8">
        <w:rPr>
          <w:rFonts w:ascii="Times New Roman" w:hAnsi="Times New Roman"/>
          <w:sz w:val="28"/>
          <w:szCs w:val="28"/>
        </w:rPr>
        <w:t>в чрезвычайных обстоятельствах, повлекших срочную потребность выполнения подрядных работ, в связи с чем применение торгов нецелесообразно с учетом затрат времени;</w:t>
      </w:r>
    </w:p>
    <w:p w:rsidR="00A760D5" w:rsidRPr="003F39D8" w:rsidRDefault="00A760D5" w:rsidP="003F39D8">
      <w:pPr>
        <w:numPr>
          <w:ilvl w:val="0"/>
          <w:numId w:val="9"/>
        </w:numPr>
        <w:spacing w:after="0" w:line="360" w:lineRule="auto"/>
        <w:rPr>
          <w:rFonts w:ascii="Times New Roman" w:hAnsi="Times New Roman"/>
          <w:sz w:val="28"/>
          <w:szCs w:val="28"/>
        </w:rPr>
      </w:pPr>
      <w:r w:rsidRPr="003F39D8">
        <w:rPr>
          <w:rFonts w:ascii="Times New Roman" w:hAnsi="Times New Roman"/>
          <w:sz w:val="28"/>
          <w:szCs w:val="28"/>
        </w:rPr>
        <w:t>если работы данного специального вида выполняет только одна организация;</w:t>
      </w:r>
    </w:p>
    <w:p w:rsidR="00A760D5" w:rsidRPr="003F39D8" w:rsidRDefault="00A760D5" w:rsidP="003F39D8">
      <w:pPr>
        <w:numPr>
          <w:ilvl w:val="0"/>
          <w:numId w:val="9"/>
        </w:numPr>
        <w:spacing w:after="0" w:line="360" w:lineRule="auto"/>
        <w:rPr>
          <w:rFonts w:ascii="Times New Roman" w:hAnsi="Times New Roman"/>
          <w:sz w:val="28"/>
          <w:szCs w:val="28"/>
        </w:rPr>
      </w:pPr>
      <w:r w:rsidRPr="003F39D8">
        <w:rPr>
          <w:rFonts w:ascii="Times New Roman" w:hAnsi="Times New Roman"/>
          <w:sz w:val="28"/>
          <w:szCs w:val="28"/>
        </w:rPr>
        <w:t>если заказчик установил, что размещение заказа у единственного подрядчика является наилучшим.</w:t>
      </w:r>
    </w:p>
    <w:p w:rsidR="00A760D5" w:rsidRPr="003F39D8" w:rsidRDefault="00A760D5" w:rsidP="003F39D8">
      <w:pPr>
        <w:spacing w:line="360" w:lineRule="auto"/>
        <w:rPr>
          <w:rFonts w:ascii="Times New Roman" w:hAnsi="Times New Roman"/>
          <w:sz w:val="28"/>
          <w:szCs w:val="28"/>
        </w:rPr>
      </w:pPr>
      <w:r w:rsidRPr="003F39D8">
        <w:rPr>
          <w:rFonts w:ascii="Times New Roman" w:hAnsi="Times New Roman"/>
          <w:sz w:val="28"/>
          <w:szCs w:val="28"/>
        </w:rPr>
        <w:t>Размещение заказов на поставку материалов, конструкций, на оказание транспортных услуг может производиться с использованием запроса ценовых котировок.</w:t>
      </w:r>
    </w:p>
    <w:p w:rsidR="00A760D5" w:rsidRPr="003F39D8" w:rsidRDefault="00A760D5" w:rsidP="003F39D8">
      <w:pPr>
        <w:spacing w:line="360" w:lineRule="auto"/>
        <w:ind w:firstLine="708"/>
        <w:rPr>
          <w:rFonts w:ascii="Times New Roman" w:hAnsi="Times New Roman"/>
          <w:sz w:val="28"/>
          <w:szCs w:val="28"/>
        </w:rPr>
      </w:pPr>
      <w:r w:rsidRPr="003F39D8">
        <w:rPr>
          <w:rFonts w:ascii="Times New Roman" w:hAnsi="Times New Roman"/>
          <w:b/>
          <w:sz w:val="28"/>
          <w:szCs w:val="28"/>
        </w:rPr>
        <w:t>1.3 Организационная схема проведения подрядных торгов</w:t>
      </w:r>
    </w:p>
    <w:p w:rsidR="00A760D5" w:rsidRPr="003F39D8" w:rsidRDefault="00A760D5" w:rsidP="003F39D8">
      <w:pPr>
        <w:spacing w:line="360" w:lineRule="auto"/>
        <w:ind w:firstLine="709"/>
        <w:rPr>
          <w:rFonts w:ascii="Times New Roman" w:hAnsi="Times New Roman"/>
          <w:sz w:val="28"/>
          <w:szCs w:val="28"/>
        </w:rPr>
      </w:pPr>
      <w:r w:rsidRPr="003F39D8">
        <w:rPr>
          <w:rFonts w:ascii="Times New Roman" w:hAnsi="Times New Roman"/>
          <w:sz w:val="28"/>
          <w:szCs w:val="28"/>
        </w:rPr>
        <w:t>Под организацией подрядных торгов понимают процесс подготовки и осуществления комплекса мероприятий, проводимых всеми участниками торгов в целях определения победителя, с учетом эффективного расходования средств федерального бюджета, бюджетов субъектов, государственных внебюджетных средств.</w:t>
      </w:r>
    </w:p>
    <w:p w:rsidR="00A760D5" w:rsidRPr="003F39D8" w:rsidRDefault="00A760D5" w:rsidP="003F39D8">
      <w:pPr>
        <w:spacing w:line="360" w:lineRule="auto"/>
        <w:ind w:firstLine="709"/>
        <w:rPr>
          <w:rFonts w:ascii="Times New Roman" w:hAnsi="Times New Roman"/>
          <w:sz w:val="28"/>
          <w:szCs w:val="28"/>
        </w:rPr>
      </w:pPr>
      <w:r w:rsidRPr="003F39D8">
        <w:rPr>
          <w:rFonts w:ascii="Times New Roman" w:hAnsi="Times New Roman"/>
          <w:sz w:val="28"/>
          <w:szCs w:val="28"/>
        </w:rPr>
        <w:t>Организация торгов проводится по пяти этапам.</w:t>
      </w:r>
    </w:p>
    <w:p w:rsidR="00A760D5" w:rsidRPr="003F39D8" w:rsidRDefault="00A760D5" w:rsidP="003F39D8">
      <w:pPr>
        <w:spacing w:line="360" w:lineRule="auto"/>
        <w:ind w:firstLine="709"/>
        <w:rPr>
          <w:rFonts w:ascii="Times New Roman" w:hAnsi="Times New Roman"/>
          <w:sz w:val="28"/>
          <w:szCs w:val="28"/>
        </w:rPr>
      </w:pPr>
      <w:r w:rsidRPr="003F39D8">
        <w:rPr>
          <w:rFonts w:ascii="Times New Roman" w:hAnsi="Times New Roman"/>
          <w:i/>
          <w:sz w:val="28"/>
          <w:szCs w:val="28"/>
        </w:rPr>
        <w:t>На первом этапе</w:t>
      </w:r>
      <w:r w:rsidRPr="003F39D8">
        <w:rPr>
          <w:rFonts w:ascii="Times New Roman" w:hAnsi="Times New Roman"/>
          <w:sz w:val="28"/>
          <w:szCs w:val="28"/>
        </w:rPr>
        <w:t xml:space="preserve"> заказчик и потенциальные претенденты проводят маркетинговые исследования, а последние дополнительно разрабатывают бизнес-план, что позволяет проанализировать общие цели, стратегию маркетинга, конкуренцию и потребность в краткосрочных и долгосрочных инвестициях.</w:t>
      </w:r>
    </w:p>
    <w:p w:rsidR="00A760D5" w:rsidRPr="003F39D8" w:rsidRDefault="00A760D5" w:rsidP="003F39D8">
      <w:pPr>
        <w:spacing w:line="360" w:lineRule="auto"/>
        <w:ind w:firstLine="709"/>
        <w:rPr>
          <w:rFonts w:ascii="Times New Roman" w:hAnsi="Times New Roman"/>
          <w:sz w:val="28"/>
          <w:szCs w:val="28"/>
        </w:rPr>
      </w:pPr>
      <w:r w:rsidRPr="003F39D8">
        <w:rPr>
          <w:rFonts w:ascii="Times New Roman" w:hAnsi="Times New Roman"/>
          <w:i/>
          <w:sz w:val="28"/>
          <w:szCs w:val="28"/>
        </w:rPr>
        <w:t>На втором этапе</w:t>
      </w:r>
      <w:r w:rsidRPr="003F39D8">
        <w:rPr>
          <w:rFonts w:ascii="Times New Roman" w:hAnsi="Times New Roman"/>
          <w:sz w:val="28"/>
          <w:szCs w:val="28"/>
        </w:rPr>
        <w:t xml:space="preserve"> ведутся подготовительные работы по проведению подрядных торгов и до разработки конкурсных заявок (оферт) претендентами.</w:t>
      </w:r>
    </w:p>
    <w:p w:rsidR="00A760D5" w:rsidRPr="003F39D8" w:rsidRDefault="00A760D5" w:rsidP="003F39D8">
      <w:pPr>
        <w:spacing w:line="360" w:lineRule="auto"/>
        <w:ind w:firstLine="709"/>
        <w:rPr>
          <w:rFonts w:ascii="Times New Roman" w:hAnsi="Times New Roman"/>
          <w:sz w:val="28"/>
          <w:szCs w:val="28"/>
        </w:rPr>
      </w:pPr>
      <w:r w:rsidRPr="003F39D8">
        <w:rPr>
          <w:rFonts w:ascii="Times New Roman" w:hAnsi="Times New Roman"/>
          <w:i/>
          <w:sz w:val="28"/>
          <w:szCs w:val="28"/>
        </w:rPr>
        <w:t>На третьем этапе</w:t>
      </w:r>
      <w:r w:rsidRPr="003F39D8">
        <w:rPr>
          <w:rFonts w:ascii="Times New Roman" w:hAnsi="Times New Roman"/>
          <w:sz w:val="28"/>
          <w:szCs w:val="28"/>
        </w:rPr>
        <w:t xml:space="preserve"> анализируются поступившие предложения (оферты) и определяется победитель торгов.</w:t>
      </w:r>
    </w:p>
    <w:p w:rsidR="00A760D5" w:rsidRPr="003F39D8" w:rsidRDefault="00A760D5" w:rsidP="003F39D8">
      <w:pPr>
        <w:spacing w:line="360" w:lineRule="auto"/>
        <w:ind w:firstLine="709"/>
        <w:rPr>
          <w:rFonts w:ascii="Times New Roman" w:hAnsi="Times New Roman"/>
          <w:sz w:val="28"/>
          <w:szCs w:val="28"/>
        </w:rPr>
      </w:pPr>
      <w:r w:rsidRPr="003F39D8">
        <w:rPr>
          <w:rFonts w:ascii="Times New Roman" w:hAnsi="Times New Roman"/>
          <w:i/>
          <w:sz w:val="28"/>
          <w:szCs w:val="28"/>
        </w:rPr>
        <w:t>На четвертом этапе</w:t>
      </w:r>
      <w:r w:rsidRPr="003F39D8">
        <w:rPr>
          <w:rFonts w:ascii="Times New Roman" w:hAnsi="Times New Roman"/>
          <w:sz w:val="28"/>
          <w:szCs w:val="28"/>
        </w:rPr>
        <w:t xml:space="preserve"> осуществляются подготовка и заключение контракта с победителем подрядных торгов.</w:t>
      </w:r>
    </w:p>
    <w:p w:rsidR="00A760D5" w:rsidRDefault="00A760D5" w:rsidP="003F39D8">
      <w:pPr>
        <w:spacing w:line="360" w:lineRule="auto"/>
        <w:ind w:firstLine="709"/>
        <w:rPr>
          <w:rFonts w:ascii="Times New Roman" w:hAnsi="Times New Roman"/>
          <w:sz w:val="28"/>
          <w:szCs w:val="28"/>
          <w:lang w:val="en-US"/>
        </w:rPr>
      </w:pPr>
      <w:r w:rsidRPr="003F39D8">
        <w:rPr>
          <w:rFonts w:ascii="Times New Roman" w:hAnsi="Times New Roman"/>
          <w:sz w:val="28"/>
          <w:szCs w:val="28"/>
        </w:rPr>
        <w:t>Четвертый этап – заключение договора – требует участия всех заинтересованных лиц. Длительность этой стадии в России ограничена 20 днями в случае заключения государственного контракта, поэтому вся сложная работа по подготовке контракта переносится на подготовительную стадию и стадию собственно торгов. В течение этих стадий должны быть отработаны все основные условия контракта.</w:t>
      </w:r>
    </w:p>
    <w:p w:rsidR="00A760D5" w:rsidRPr="005452CF" w:rsidRDefault="00A760D5" w:rsidP="003F39D8">
      <w:pPr>
        <w:spacing w:line="360" w:lineRule="auto"/>
        <w:ind w:firstLine="709"/>
        <w:rPr>
          <w:sz w:val="28"/>
          <w:szCs w:val="28"/>
        </w:rPr>
      </w:pPr>
      <w:r w:rsidRPr="005452CF">
        <w:rPr>
          <w:i/>
          <w:sz w:val="28"/>
          <w:szCs w:val="28"/>
        </w:rPr>
        <w:t>На пятом этапе</w:t>
      </w:r>
      <w:r w:rsidRPr="005452CF">
        <w:rPr>
          <w:sz w:val="28"/>
          <w:szCs w:val="28"/>
        </w:rPr>
        <w:t xml:space="preserve"> осуществляются контроль за соблюдением условий контракта и определение рейтинга подрядчиков.</w:t>
      </w:r>
    </w:p>
    <w:p w:rsidR="00A760D5" w:rsidRPr="005452CF" w:rsidRDefault="00A760D5" w:rsidP="003F39D8">
      <w:pPr>
        <w:spacing w:line="360" w:lineRule="auto"/>
        <w:ind w:firstLine="709"/>
        <w:rPr>
          <w:sz w:val="28"/>
          <w:szCs w:val="28"/>
        </w:rPr>
      </w:pPr>
      <w:r w:rsidRPr="005452CF">
        <w:rPr>
          <w:sz w:val="28"/>
          <w:szCs w:val="28"/>
        </w:rPr>
        <w:t>Общий методический подход при определении перечня процедур и их содержания непосредственно связан с подготовкой и реализацией управленческих решений.</w:t>
      </w:r>
    </w:p>
    <w:p w:rsidR="00A760D5" w:rsidRPr="005452CF" w:rsidRDefault="00A760D5" w:rsidP="003F39D8">
      <w:pPr>
        <w:spacing w:line="360" w:lineRule="auto"/>
        <w:ind w:firstLine="709"/>
        <w:rPr>
          <w:sz w:val="28"/>
          <w:szCs w:val="28"/>
        </w:rPr>
      </w:pPr>
      <w:r w:rsidRPr="005452CF">
        <w:rPr>
          <w:sz w:val="28"/>
          <w:szCs w:val="28"/>
        </w:rPr>
        <w:t xml:space="preserve">Для получения оптимальных управленческих решений на всех этапах организации подрядных торгов необходимо иметь четкую методику работы каждого лица, причастного к торгам. </w:t>
      </w:r>
    </w:p>
    <w:p w:rsidR="00A760D5" w:rsidRPr="003F39D8" w:rsidRDefault="00A760D5" w:rsidP="003F39D8">
      <w:pPr>
        <w:spacing w:line="360" w:lineRule="auto"/>
        <w:ind w:firstLine="709"/>
        <w:rPr>
          <w:rFonts w:ascii="Times New Roman" w:hAnsi="Times New Roman"/>
          <w:sz w:val="28"/>
          <w:szCs w:val="28"/>
        </w:rPr>
      </w:pPr>
    </w:p>
    <w:p w:rsidR="00A760D5" w:rsidRPr="003F39D8" w:rsidRDefault="00A760D5" w:rsidP="003F39D8">
      <w:pPr>
        <w:spacing w:line="360" w:lineRule="auto"/>
        <w:rPr>
          <w:rFonts w:ascii="Times New Roman" w:hAnsi="Times New Roman"/>
          <w:sz w:val="28"/>
          <w:szCs w:val="28"/>
        </w:rPr>
      </w:pPr>
      <w:bookmarkStart w:id="0" w:name="_GoBack"/>
      <w:bookmarkEnd w:id="0"/>
    </w:p>
    <w:sectPr w:rsidR="00A760D5" w:rsidRPr="003F39D8" w:rsidSect="005132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A4E27"/>
    <w:multiLevelType w:val="hybridMultilevel"/>
    <w:tmpl w:val="FEC8E4B8"/>
    <w:lvl w:ilvl="0" w:tplc="11F41E18">
      <w:start w:val="1"/>
      <w:numFmt w:val="bullet"/>
      <w:lvlText w:val=""/>
      <w:lvlJc w:val="left"/>
      <w:pPr>
        <w:tabs>
          <w:tab w:val="num" w:pos="794"/>
        </w:tabs>
        <w:ind w:firstLine="51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FF059E"/>
    <w:multiLevelType w:val="hybridMultilevel"/>
    <w:tmpl w:val="4F9A25CC"/>
    <w:lvl w:ilvl="0" w:tplc="39085C0C">
      <w:start w:val="1"/>
      <w:numFmt w:val="bullet"/>
      <w:lvlText w:val=""/>
      <w:lvlJc w:val="left"/>
      <w:pPr>
        <w:tabs>
          <w:tab w:val="num" w:pos="794"/>
        </w:tabs>
        <w:ind w:firstLine="51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3479CA"/>
    <w:multiLevelType w:val="hybridMultilevel"/>
    <w:tmpl w:val="1FE861DE"/>
    <w:lvl w:ilvl="0" w:tplc="909C4526">
      <w:start w:val="1"/>
      <w:numFmt w:val="bullet"/>
      <w:lvlText w:val=""/>
      <w:lvlJc w:val="left"/>
      <w:pPr>
        <w:tabs>
          <w:tab w:val="num" w:pos="794"/>
        </w:tabs>
        <w:ind w:firstLine="51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63B14E4"/>
    <w:multiLevelType w:val="hybridMultilevel"/>
    <w:tmpl w:val="32CC2CC2"/>
    <w:lvl w:ilvl="0" w:tplc="11F41E18">
      <w:start w:val="1"/>
      <w:numFmt w:val="bullet"/>
      <w:lvlText w:val=""/>
      <w:lvlJc w:val="left"/>
      <w:pPr>
        <w:tabs>
          <w:tab w:val="num" w:pos="794"/>
        </w:tabs>
        <w:ind w:firstLine="51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2A8366A"/>
    <w:multiLevelType w:val="hybridMultilevel"/>
    <w:tmpl w:val="9328ECF0"/>
    <w:lvl w:ilvl="0" w:tplc="11F41E18">
      <w:start w:val="1"/>
      <w:numFmt w:val="bullet"/>
      <w:lvlText w:val=""/>
      <w:lvlJc w:val="left"/>
      <w:pPr>
        <w:tabs>
          <w:tab w:val="num" w:pos="794"/>
        </w:tabs>
        <w:ind w:firstLine="51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516199A"/>
    <w:multiLevelType w:val="hybridMultilevel"/>
    <w:tmpl w:val="BCA0C722"/>
    <w:lvl w:ilvl="0" w:tplc="11F41E18">
      <w:start w:val="1"/>
      <w:numFmt w:val="bullet"/>
      <w:lvlText w:val=""/>
      <w:lvlJc w:val="left"/>
      <w:pPr>
        <w:tabs>
          <w:tab w:val="num" w:pos="794"/>
        </w:tabs>
        <w:ind w:firstLine="51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6CF2793"/>
    <w:multiLevelType w:val="hybridMultilevel"/>
    <w:tmpl w:val="D72AE578"/>
    <w:lvl w:ilvl="0" w:tplc="11F41E18">
      <w:start w:val="1"/>
      <w:numFmt w:val="bullet"/>
      <w:lvlText w:val=""/>
      <w:lvlJc w:val="left"/>
      <w:pPr>
        <w:tabs>
          <w:tab w:val="num" w:pos="794"/>
        </w:tabs>
        <w:ind w:firstLine="51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B85781A"/>
    <w:multiLevelType w:val="hybridMultilevel"/>
    <w:tmpl w:val="B0983C36"/>
    <w:lvl w:ilvl="0" w:tplc="DBDE85C2">
      <w:start w:val="1"/>
      <w:numFmt w:val="bullet"/>
      <w:lvlText w:val=""/>
      <w:lvlJc w:val="left"/>
      <w:pPr>
        <w:tabs>
          <w:tab w:val="num" w:pos="794"/>
        </w:tabs>
        <w:ind w:left="51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E2A72EE"/>
    <w:multiLevelType w:val="hybridMultilevel"/>
    <w:tmpl w:val="E230C60E"/>
    <w:lvl w:ilvl="0" w:tplc="11F41E18">
      <w:start w:val="1"/>
      <w:numFmt w:val="bullet"/>
      <w:lvlText w:val=""/>
      <w:lvlJc w:val="left"/>
      <w:pPr>
        <w:tabs>
          <w:tab w:val="num" w:pos="794"/>
        </w:tabs>
        <w:ind w:firstLine="51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2"/>
  </w:num>
  <w:num w:numId="4">
    <w:abstractNumId w:val="5"/>
  </w:num>
  <w:num w:numId="5">
    <w:abstractNumId w:val="0"/>
  </w:num>
  <w:num w:numId="6">
    <w:abstractNumId w:val="8"/>
  </w:num>
  <w:num w:numId="7">
    <w:abstractNumId w:val="4"/>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9D8"/>
    <w:rsid w:val="003F39D8"/>
    <w:rsid w:val="005132F2"/>
    <w:rsid w:val="005452CF"/>
    <w:rsid w:val="00855CAD"/>
    <w:rsid w:val="008D46BB"/>
    <w:rsid w:val="00A760D5"/>
    <w:rsid w:val="00C117A4"/>
    <w:rsid w:val="00E96A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7C043D-C52F-4382-97A9-DFDA0D93D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32F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2278</Words>
  <Characters>12985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Grizli777</Company>
  <LinksUpToDate>false</LinksUpToDate>
  <CharactersWithSpaces>15233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Zver</dc:creator>
  <cp:keywords/>
  <dc:description/>
  <cp:lastModifiedBy>admin</cp:lastModifiedBy>
  <cp:revision>2</cp:revision>
  <dcterms:created xsi:type="dcterms:W3CDTF">2014-05-09T21:07:00Z</dcterms:created>
  <dcterms:modified xsi:type="dcterms:W3CDTF">2014-05-09T21:07:00Z</dcterms:modified>
</cp:coreProperties>
</file>