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9A3" w:rsidRDefault="009919A3" w:rsidP="00676D2E">
      <w:pPr>
        <w:jc w:val="center"/>
        <w:rPr>
          <w:rStyle w:val="a3"/>
          <w:rFonts w:ascii="Arial" w:hAnsi="Arial" w:cs="Arial"/>
          <w:bCs w:val="0"/>
          <w:color w:val="000033"/>
          <w:sz w:val="20"/>
          <w:szCs w:val="20"/>
        </w:rPr>
      </w:pPr>
    </w:p>
    <w:p w:rsidR="00D83546" w:rsidRPr="00676D2E" w:rsidRDefault="00D83546" w:rsidP="00676D2E">
      <w:pPr>
        <w:jc w:val="center"/>
        <w:rPr>
          <w:sz w:val="20"/>
          <w:szCs w:val="20"/>
        </w:rPr>
      </w:pPr>
      <w:r w:rsidRPr="00676D2E">
        <w:rPr>
          <w:rStyle w:val="a3"/>
          <w:rFonts w:ascii="Arial" w:hAnsi="Arial" w:cs="Arial"/>
          <w:bCs w:val="0"/>
          <w:color w:val="000033"/>
          <w:sz w:val="20"/>
          <w:szCs w:val="20"/>
        </w:rPr>
        <w:t>Международные соглашения по борьбе с терроризмом</w:t>
      </w:r>
    </w:p>
    <w:p w:rsidR="00D83546" w:rsidRPr="00676D2E" w:rsidRDefault="00D83546" w:rsidP="00676D2E">
      <w:pPr>
        <w:rPr>
          <w:color w:val="000000"/>
          <w:sz w:val="20"/>
          <w:szCs w:val="20"/>
        </w:rPr>
      </w:pPr>
      <w:r w:rsidRPr="00676D2E">
        <w:rPr>
          <w:color w:val="000000"/>
          <w:sz w:val="20"/>
          <w:szCs w:val="20"/>
        </w:rPr>
        <w:t>Борьба с терроризмом находится в центре внимания международных организаций с 1934 года, когда Лига Наций сделала первый главный шаг в объявлении этого явления вне закона, проведя обсуждение проекта Конвенции о предотвращении и осуждении терроризма. Хотя в 1937 году эту конвенцию все-таки приняли, она так и не вошла в силу.</w:t>
      </w:r>
    </w:p>
    <w:p w:rsidR="00D83546" w:rsidRPr="00676D2E" w:rsidRDefault="00D83546" w:rsidP="00676D2E">
      <w:pPr>
        <w:rPr>
          <w:color w:val="000000"/>
          <w:sz w:val="20"/>
          <w:szCs w:val="20"/>
        </w:rPr>
      </w:pPr>
      <w:r w:rsidRPr="00676D2E">
        <w:rPr>
          <w:color w:val="000000"/>
          <w:sz w:val="20"/>
          <w:szCs w:val="20"/>
        </w:rPr>
        <w:t>С 1963 года под эгидой Организации Объединенных Наций и ее специализированных учреждений международное сообщество разработало 16 международных соглашений (13 контртеррористических конвенций и трех протоколов), которые открыты для участия всех государств-членов. В 2005 году международное сообщество также внесло существенные изменения в три из этих универсальных документов непосредственно для отражения угрозы терроризма; 8 июля того года государства приняли</w:t>
      </w:r>
      <w:r w:rsidRPr="00676D2E">
        <w:rPr>
          <w:rStyle w:val="apple-converted-space"/>
          <w:rFonts w:ascii="Arial" w:hAnsi="Arial" w:cs="Arial"/>
          <w:color w:val="000000"/>
          <w:sz w:val="20"/>
          <w:szCs w:val="20"/>
        </w:rPr>
        <w:t> </w:t>
      </w:r>
      <w:hyperlink r:id="rId5" w:history="1">
        <w:r w:rsidRPr="00676D2E">
          <w:rPr>
            <w:rStyle w:val="a5"/>
            <w:rFonts w:ascii="Arial" w:hAnsi="Arial" w:cs="Arial"/>
            <w:color w:val="0033CC"/>
            <w:sz w:val="20"/>
            <w:szCs w:val="20"/>
          </w:rPr>
          <w:t>Поправку</w:t>
        </w:r>
      </w:hyperlink>
      <w:r w:rsidRPr="00676D2E">
        <w:rPr>
          <w:rStyle w:val="apple-converted-space"/>
          <w:rFonts w:ascii="Arial" w:hAnsi="Arial" w:cs="Arial"/>
          <w:color w:val="000000"/>
          <w:sz w:val="20"/>
          <w:szCs w:val="20"/>
        </w:rPr>
        <w:t> </w:t>
      </w:r>
      <w:r w:rsidRPr="00676D2E">
        <w:rPr>
          <w:color w:val="000000"/>
          <w:sz w:val="20"/>
          <w:szCs w:val="20"/>
        </w:rPr>
        <w:t>к</w:t>
      </w:r>
      <w:r w:rsidRPr="00676D2E">
        <w:rPr>
          <w:rStyle w:val="apple-converted-space"/>
          <w:rFonts w:ascii="Arial" w:hAnsi="Arial" w:cs="Arial"/>
          <w:color w:val="000000"/>
          <w:sz w:val="20"/>
          <w:szCs w:val="20"/>
        </w:rPr>
        <w:t> </w:t>
      </w:r>
      <w:hyperlink r:id="rId6" w:tgtFrame="_blank" w:history="1">
        <w:r w:rsidRPr="00676D2E">
          <w:rPr>
            <w:rStyle w:val="a5"/>
            <w:rFonts w:ascii="Arial" w:hAnsi="Arial" w:cs="Arial"/>
            <w:color w:val="0033CC"/>
            <w:sz w:val="20"/>
            <w:szCs w:val="20"/>
          </w:rPr>
          <w:t>Конвенции о физической защите ядерного материала</w:t>
        </w:r>
      </w:hyperlink>
      <w:r w:rsidRPr="00676D2E">
        <w:rPr>
          <w:color w:val="000000"/>
          <w:sz w:val="20"/>
          <w:szCs w:val="20"/>
        </w:rPr>
        <w:t>, а 14 октября они согласовали</w:t>
      </w:r>
      <w:r w:rsidRPr="00676D2E">
        <w:rPr>
          <w:rStyle w:val="apple-converted-space"/>
          <w:rFonts w:ascii="Arial" w:hAnsi="Arial" w:cs="Arial"/>
          <w:color w:val="000000"/>
          <w:sz w:val="20"/>
          <w:szCs w:val="20"/>
        </w:rPr>
        <w:t> </w:t>
      </w:r>
      <w:hyperlink r:id="rId7" w:history="1">
        <w:r w:rsidRPr="00676D2E">
          <w:rPr>
            <w:rStyle w:val="a5"/>
            <w:rFonts w:ascii="Arial" w:hAnsi="Arial" w:cs="Arial"/>
            <w:color w:val="0033CC"/>
            <w:sz w:val="20"/>
            <w:szCs w:val="20"/>
          </w:rPr>
          <w:t>Протокол 2005 года</w:t>
        </w:r>
      </w:hyperlink>
      <w:r w:rsidRPr="00676D2E">
        <w:rPr>
          <w:rStyle w:val="apple-converted-space"/>
          <w:rFonts w:ascii="Arial" w:hAnsi="Arial" w:cs="Arial"/>
          <w:color w:val="000000"/>
          <w:sz w:val="20"/>
          <w:szCs w:val="20"/>
        </w:rPr>
        <w:t> </w:t>
      </w:r>
      <w:r w:rsidRPr="00676D2E">
        <w:rPr>
          <w:color w:val="000000"/>
          <w:sz w:val="20"/>
          <w:szCs w:val="20"/>
        </w:rPr>
        <w:t>к</w:t>
      </w:r>
      <w:r w:rsidRPr="00676D2E">
        <w:rPr>
          <w:rStyle w:val="apple-converted-space"/>
          <w:rFonts w:ascii="Arial" w:hAnsi="Arial" w:cs="Arial"/>
          <w:color w:val="000000"/>
          <w:sz w:val="20"/>
          <w:szCs w:val="20"/>
        </w:rPr>
        <w:t> </w:t>
      </w:r>
      <w:hyperlink r:id="rId8" w:history="1">
        <w:r w:rsidRPr="00676D2E">
          <w:rPr>
            <w:rStyle w:val="a5"/>
            <w:rFonts w:ascii="Arial" w:hAnsi="Arial" w:cs="Arial"/>
            <w:color w:val="0033CC"/>
            <w:sz w:val="20"/>
            <w:szCs w:val="20"/>
          </w:rPr>
          <w:t>Конвенции о борьбе с незаконными актами, направленными против безопасности морского судоходства</w:t>
        </w:r>
      </w:hyperlink>
      <w:r w:rsidRPr="00676D2E">
        <w:rPr>
          <w:color w:val="000000"/>
          <w:sz w:val="20"/>
          <w:szCs w:val="20"/>
        </w:rPr>
        <w:t>, и</w:t>
      </w:r>
      <w:r w:rsidRPr="00676D2E">
        <w:rPr>
          <w:rStyle w:val="apple-converted-space"/>
          <w:rFonts w:ascii="Arial" w:hAnsi="Arial" w:cs="Arial"/>
          <w:color w:val="000000"/>
          <w:sz w:val="20"/>
          <w:szCs w:val="20"/>
        </w:rPr>
        <w:t> </w:t>
      </w:r>
      <w:hyperlink r:id="rId9" w:history="1">
        <w:r w:rsidRPr="00676D2E">
          <w:rPr>
            <w:rStyle w:val="a5"/>
            <w:rFonts w:ascii="Arial" w:hAnsi="Arial" w:cs="Arial"/>
            <w:color w:val="0033CC"/>
            <w:sz w:val="20"/>
            <w:szCs w:val="20"/>
          </w:rPr>
          <w:t>Протокол 2005 года</w:t>
        </w:r>
      </w:hyperlink>
      <w:r w:rsidRPr="00676D2E">
        <w:rPr>
          <w:rStyle w:val="apple-converted-space"/>
          <w:rFonts w:ascii="Arial" w:hAnsi="Arial" w:cs="Arial"/>
          <w:color w:val="000000"/>
          <w:sz w:val="20"/>
          <w:szCs w:val="20"/>
        </w:rPr>
        <w:t> </w:t>
      </w:r>
      <w:r w:rsidRPr="00676D2E">
        <w:rPr>
          <w:color w:val="000000"/>
          <w:sz w:val="20"/>
          <w:szCs w:val="20"/>
        </w:rPr>
        <w:t>к</w:t>
      </w:r>
      <w:r w:rsidRPr="00676D2E">
        <w:rPr>
          <w:rStyle w:val="apple-converted-space"/>
          <w:rFonts w:ascii="Arial" w:hAnsi="Arial" w:cs="Arial"/>
          <w:color w:val="000000"/>
          <w:sz w:val="20"/>
          <w:szCs w:val="20"/>
        </w:rPr>
        <w:t> </w:t>
      </w:r>
      <w:hyperlink r:id="rId10" w:history="1">
        <w:r w:rsidRPr="00676D2E">
          <w:rPr>
            <w:rStyle w:val="a5"/>
            <w:rFonts w:ascii="Arial" w:hAnsi="Arial" w:cs="Arial"/>
            <w:color w:val="0033CC"/>
            <w:sz w:val="20"/>
            <w:szCs w:val="20"/>
          </w:rPr>
          <w:t>Протоколу по борьбе с незаконными актами, направленными против безопасности стационарных платформ, расположенных на континентальном шельфе</w:t>
        </w:r>
      </w:hyperlink>
      <w:r w:rsidRPr="00676D2E">
        <w:rPr>
          <w:color w:val="000000"/>
          <w:sz w:val="20"/>
          <w:szCs w:val="20"/>
        </w:rPr>
        <w:t>.</w:t>
      </w:r>
    </w:p>
    <w:p w:rsidR="00D83546" w:rsidRPr="00676D2E" w:rsidRDefault="00D83546" w:rsidP="00676D2E">
      <w:pPr>
        <w:rPr>
          <w:color w:val="000000"/>
          <w:sz w:val="20"/>
          <w:szCs w:val="20"/>
        </w:rPr>
      </w:pPr>
      <w:r w:rsidRPr="00676D2E">
        <w:rPr>
          <w:color w:val="000000"/>
          <w:sz w:val="20"/>
          <w:szCs w:val="20"/>
        </w:rPr>
        <w:t>В декабре 1994 года Ассамблея вновь обратила внимание на вопрос терроризма в</w:t>
      </w:r>
      <w:r w:rsidRPr="00676D2E">
        <w:rPr>
          <w:rStyle w:val="apple-converted-space"/>
          <w:rFonts w:ascii="Arial" w:hAnsi="Arial" w:cs="Arial"/>
          <w:color w:val="000000"/>
          <w:sz w:val="20"/>
          <w:szCs w:val="20"/>
        </w:rPr>
        <w:t> </w:t>
      </w:r>
      <w:hyperlink r:id="rId11" w:history="1">
        <w:r w:rsidRPr="00676D2E">
          <w:rPr>
            <w:rStyle w:val="a5"/>
            <w:rFonts w:ascii="Arial" w:hAnsi="Arial" w:cs="Arial"/>
            <w:color w:val="0033CC"/>
            <w:sz w:val="20"/>
            <w:szCs w:val="20"/>
          </w:rPr>
          <w:t>Декларации о мерах по ликвидации международного терроризма</w:t>
        </w:r>
      </w:hyperlink>
      <w:r w:rsidRPr="00676D2E">
        <w:rPr>
          <w:rStyle w:val="apple-converted-space"/>
          <w:rFonts w:ascii="Arial" w:hAnsi="Arial" w:cs="Arial"/>
          <w:color w:val="000000"/>
          <w:sz w:val="20"/>
          <w:szCs w:val="20"/>
        </w:rPr>
        <w:t> </w:t>
      </w:r>
      <w:r w:rsidRPr="00676D2E">
        <w:rPr>
          <w:color w:val="000000"/>
          <w:sz w:val="20"/>
          <w:szCs w:val="20"/>
        </w:rPr>
        <w:t>(A/RES/49/60). В 1996 году в дополнении к этой декларации (</w:t>
      </w:r>
      <w:hyperlink r:id="rId12" w:history="1">
        <w:r w:rsidRPr="00676D2E">
          <w:rPr>
            <w:rStyle w:val="a5"/>
            <w:rFonts w:ascii="Arial" w:hAnsi="Arial" w:cs="Arial"/>
            <w:color w:val="0033CC"/>
            <w:sz w:val="20"/>
            <w:szCs w:val="20"/>
          </w:rPr>
          <w:t>A/RES/51/210</w:t>
        </w:r>
      </w:hyperlink>
      <w:r w:rsidRPr="00676D2E">
        <w:rPr>
          <w:color w:val="000000"/>
          <w:sz w:val="20"/>
          <w:szCs w:val="20"/>
        </w:rPr>
        <w:t>) был учрежден</w:t>
      </w:r>
      <w:r w:rsidRPr="00676D2E">
        <w:rPr>
          <w:rStyle w:val="apple-converted-space"/>
          <w:rFonts w:ascii="Arial" w:hAnsi="Arial" w:cs="Arial"/>
          <w:color w:val="000000"/>
          <w:sz w:val="20"/>
          <w:szCs w:val="20"/>
        </w:rPr>
        <w:t> </w:t>
      </w:r>
      <w:hyperlink r:id="rId13" w:history="1">
        <w:r w:rsidRPr="00676D2E">
          <w:rPr>
            <w:rStyle w:val="a5"/>
            <w:rFonts w:ascii="Arial" w:hAnsi="Arial" w:cs="Arial"/>
            <w:color w:val="0033CC"/>
            <w:sz w:val="20"/>
            <w:szCs w:val="20"/>
          </w:rPr>
          <w:t>Специальный комитет по терроризму</w:t>
        </w:r>
      </w:hyperlink>
      <w:r w:rsidRPr="00676D2E">
        <w:rPr>
          <w:color w:val="000000"/>
          <w:sz w:val="20"/>
          <w:szCs w:val="20"/>
        </w:rPr>
        <w:t>. С тех пор Ассамблея рассматривала этот вопрос на постоянной основе.</w:t>
      </w:r>
    </w:p>
    <w:p w:rsidR="00D83546" w:rsidRPr="00676D2E" w:rsidRDefault="00D83546" w:rsidP="00676D2E">
      <w:pPr>
        <w:rPr>
          <w:color w:val="000000"/>
          <w:sz w:val="20"/>
          <w:szCs w:val="20"/>
        </w:rPr>
      </w:pPr>
      <w:r w:rsidRPr="00676D2E">
        <w:rPr>
          <w:color w:val="000000"/>
          <w:sz w:val="20"/>
          <w:szCs w:val="20"/>
        </w:rPr>
        <w:t>В рамках этого Специального комитета государства-члены с 2000 года также обсуждают проект всеобъемлющей конвенции о международном терроризме. Если эта конвенция будет принята, она дополнит существующую базу международных контртеррористических документов и укрепит следующие руководящие принципы, которые уже воплощены в других контртеррористических конвенциях последнего времени:</w:t>
      </w:r>
    </w:p>
    <w:p w:rsidR="00D83546" w:rsidRPr="00676D2E" w:rsidRDefault="00D83546" w:rsidP="00676D2E">
      <w:pPr>
        <w:rPr>
          <w:color w:val="000000"/>
          <w:sz w:val="20"/>
          <w:szCs w:val="20"/>
        </w:rPr>
      </w:pPr>
      <w:r w:rsidRPr="00676D2E">
        <w:rPr>
          <w:color w:val="000000"/>
          <w:sz w:val="20"/>
          <w:szCs w:val="20"/>
        </w:rPr>
        <w:t>важное значение установления уголовной ответственности за террористические преступления, с тем чтобы они стали юридически наказуемыми, а их исполнители подвергались преследованию или выдаче;</w:t>
      </w:r>
    </w:p>
    <w:p w:rsidR="00D83546" w:rsidRPr="00676D2E" w:rsidRDefault="00D83546" w:rsidP="00676D2E">
      <w:pPr>
        <w:rPr>
          <w:color w:val="000000"/>
          <w:sz w:val="20"/>
          <w:szCs w:val="20"/>
        </w:rPr>
      </w:pPr>
      <w:r w:rsidRPr="00676D2E">
        <w:rPr>
          <w:color w:val="000000"/>
          <w:sz w:val="20"/>
          <w:szCs w:val="20"/>
        </w:rPr>
        <w:t>необходимость отмены законодательных актов, которые предусматривают исключения из такой уголовной ответственности по политическим, философским, идеологическим, расовым, этническим, религиозным или аналогичным основаниям;</w:t>
      </w:r>
    </w:p>
    <w:p w:rsidR="00D83546" w:rsidRPr="00676D2E" w:rsidRDefault="00D83546" w:rsidP="00676D2E">
      <w:pPr>
        <w:rPr>
          <w:color w:val="000000"/>
          <w:sz w:val="20"/>
          <w:szCs w:val="20"/>
        </w:rPr>
      </w:pPr>
      <w:r w:rsidRPr="00676D2E">
        <w:rPr>
          <w:color w:val="000000"/>
          <w:sz w:val="20"/>
          <w:szCs w:val="20"/>
        </w:rPr>
        <w:t>настоятельный призыв в адрес государств-членов, с тем чтобы они принимали меры по предотвращению террористических актов; и</w:t>
      </w:r>
    </w:p>
    <w:p w:rsidR="00D83546" w:rsidRPr="00676D2E" w:rsidRDefault="00D83546" w:rsidP="00676D2E">
      <w:pPr>
        <w:rPr>
          <w:color w:val="000000"/>
          <w:sz w:val="20"/>
          <w:szCs w:val="20"/>
        </w:rPr>
      </w:pPr>
      <w:r w:rsidRPr="00676D2E">
        <w:rPr>
          <w:color w:val="000000"/>
          <w:sz w:val="20"/>
          <w:szCs w:val="20"/>
        </w:rPr>
        <w:t>подчеркивание того, что государствам-членам необходимо сотрудничать, обмениваться информацией и оказывать друг другу максимально возможное содействие в связи с предотвращением, расследованием и преследованием в отношении террористических актов.</w:t>
      </w:r>
    </w:p>
    <w:p w:rsidR="00D83546" w:rsidRPr="00676D2E" w:rsidRDefault="00D83546" w:rsidP="00676D2E">
      <w:pPr>
        <w:rPr>
          <w:color w:val="000000"/>
          <w:sz w:val="20"/>
          <w:szCs w:val="20"/>
        </w:rPr>
      </w:pPr>
      <w:r w:rsidRPr="00676D2E">
        <w:rPr>
          <w:color w:val="000000"/>
          <w:sz w:val="20"/>
          <w:szCs w:val="20"/>
        </w:rPr>
        <w:t>В</w:t>
      </w:r>
      <w:r w:rsidRPr="00676D2E">
        <w:rPr>
          <w:rStyle w:val="apple-converted-space"/>
          <w:rFonts w:ascii="Arial" w:hAnsi="Arial" w:cs="Arial"/>
          <w:color w:val="000000"/>
          <w:sz w:val="20"/>
          <w:szCs w:val="20"/>
        </w:rPr>
        <w:t> </w:t>
      </w:r>
      <w:hyperlink r:id="rId14" w:history="1">
        <w:r w:rsidRPr="00676D2E">
          <w:rPr>
            <w:rStyle w:val="a5"/>
            <w:rFonts w:ascii="Arial" w:hAnsi="Arial" w:cs="Arial"/>
            <w:color w:val="0033CC"/>
            <w:sz w:val="20"/>
            <w:szCs w:val="20"/>
          </w:rPr>
          <w:t>глобальной контртеррористической стратегии ООН</w:t>
        </w:r>
      </w:hyperlink>
      <w:r w:rsidRPr="00676D2E">
        <w:rPr>
          <w:color w:val="000000"/>
          <w:sz w:val="20"/>
          <w:szCs w:val="20"/>
        </w:rPr>
        <w:t>, принятой Генеральной Ассамблеей 8 сентября 2006 года, государства-члены подчеркнули важность существования международных контртеррористических инструментов, призвали принять в них участие и выполнять их условия.</w:t>
      </w:r>
    </w:p>
    <w:p w:rsidR="00D83546" w:rsidRPr="00676D2E" w:rsidRDefault="00D83546" w:rsidP="00676D2E">
      <w:pPr>
        <w:rPr>
          <w:color w:val="990000"/>
          <w:sz w:val="20"/>
          <w:szCs w:val="20"/>
        </w:rPr>
      </w:pPr>
      <w:bookmarkStart w:id="0" w:name="conv"/>
      <w:bookmarkEnd w:id="0"/>
      <w:r w:rsidRPr="00676D2E">
        <w:rPr>
          <w:color w:val="990000"/>
          <w:sz w:val="20"/>
          <w:szCs w:val="20"/>
        </w:rPr>
        <w:t>Международные конвенции</w:t>
      </w:r>
    </w:p>
    <w:p w:rsidR="00D83546" w:rsidRPr="00676D2E" w:rsidRDefault="00D83546" w:rsidP="00676D2E">
      <w:pPr>
        <w:rPr>
          <w:color w:val="000000"/>
          <w:sz w:val="20"/>
          <w:szCs w:val="20"/>
        </w:rPr>
      </w:pPr>
      <w:r w:rsidRPr="00676D2E">
        <w:rPr>
          <w:color w:val="000000"/>
          <w:sz w:val="20"/>
          <w:szCs w:val="20"/>
        </w:rPr>
        <w:t>Ниже приводится краткое описание 16 международных соглашений (13 основных конвенций и трех дополнительных протоколов) по борьбе с терроризмом:</w:t>
      </w:r>
    </w:p>
    <w:p w:rsidR="00D83546" w:rsidRPr="00676D2E" w:rsidRDefault="00D83546" w:rsidP="00676D2E">
      <w:pPr>
        <w:rPr>
          <w:color w:val="000000"/>
          <w:sz w:val="20"/>
          <w:szCs w:val="20"/>
        </w:rPr>
      </w:pPr>
      <w:r w:rsidRPr="00676D2E">
        <w:rPr>
          <w:color w:val="000000"/>
          <w:sz w:val="20"/>
          <w:szCs w:val="20"/>
        </w:rPr>
        <w:t>1.</w:t>
      </w:r>
      <w:r w:rsidRPr="00676D2E">
        <w:rPr>
          <w:rStyle w:val="apple-converted-space"/>
          <w:rFonts w:ascii="Arial" w:hAnsi="Arial" w:cs="Arial"/>
          <w:color w:val="000000"/>
          <w:sz w:val="20"/>
          <w:szCs w:val="20"/>
        </w:rPr>
        <w:t> </w:t>
      </w:r>
      <w:hyperlink r:id="rId15" w:history="1">
        <w:r w:rsidRPr="00676D2E">
          <w:rPr>
            <w:rStyle w:val="a5"/>
            <w:rFonts w:ascii="Arial" w:hAnsi="Arial" w:cs="Arial"/>
            <w:color w:val="0033CC"/>
            <w:sz w:val="20"/>
            <w:szCs w:val="20"/>
          </w:rPr>
          <w:t>Конвенция о преступлениях и некоторых других актах, совершаемых на борту воздушных судов</w:t>
        </w:r>
      </w:hyperlink>
      <w:r w:rsidRPr="00676D2E">
        <w:rPr>
          <w:color w:val="000000"/>
          <w:sz w:val="20"/>
          <w:szCs w:val="20"/>
        </w:rPr>
        <w:t>1963 года («Токийская конвенция»), касающаяся авиационной безопасности</w:t>
      </w:r>
    </w:p>
    <w:p w:rsidR="00D83546" w:rsidRPr="00676D2E" w:rsidRDefault="00D83546" w:rsidP="00676D2E">
      <w:pPr>
        <w:rPr>
          <w:color w:val="000000"/>
          <w:sz w:val="20"/>
          <w:szCs w:val="20"/>
        </w:rPr>
      </w:pPr>
      <w:r w:rsidRPr="00676D2E">
        <w:rPr>
          <w:color w:val="000000"/>
          <w:sz w:val="20"/>
          <w:szCs w:val="20"/>
        </w:rPr>
        <w:t>применяется к актам, затрагивающим безопасность в полете;</w:t>
      </w:r>
    </w:p>
    <w:p w:rsidR="00D83546" w:rsidRPr="00676D2E" w:rsidRDefault="00D83546" w:rsidP="00676D2E">
      <w:pPr>
        <w:rPr>
          <w:color w:val="000000"/>
          <w:sz w:val="20"/>
          <w:szCs w:val="20"/>
        </w:rPr>
      </w:pPr>
      <w:r w:rsidRPr="00676D2E">
        <w:rPr>
          <w:color w:val="000000"/>
          <w:sz w:val="20"/>
          <w:szCs w:val="20"/>
        </w:rPr>
        <w:t>разрешает командиру воздушного судна устанавливать разумные меры, включая сдерживание, в отношении любого лица, которое, по мнению командира, совершило или намеревается совершить такой акт, когда это необходимо для защиты безопасности воздушного судна; и</w:t>
      </w:r>
    </w:p>
    <w:p w:rsidR="00D83546" w:rsidRPr="00676D2E" w:rsidRDefault="00D83546" w:rsidP="00676D2E">
      <w:pPr>
        <w:rPr>
          <w:color w:val="000000"/>
          <w:sz w:val="20"/>
          <w:szCs w:val="20"/>
        </w:rPr>
      </w:pPr>
      <w:r w:rsidRPr="00676D2E">
        <w:rPr>
          <w:color w:val="000000"/>
          <w:sz w:val="20"/>
          <w:szCs w:val="20"/>
        </w:rPr>
        <w:t>требует, чтобы договаривающиеся государства арестовывали нарушителей и возвращали контроль над воздушным судном законному командиру.</w:t>
      </w:r>
    </w:p>
    <w:p w:rsidR="00D83546" w:rsidRPr="00676D2E" w:rsidRDefault="00D83546" w:rsidP="00676D2E">
      <w:pPr>
        <w:rPr>
          <w:color w:val="000000"/>
          <w:sz w:val="20"/>
          <w:szCs w:val="20"/>
        </w:rPr>
      </w:pPr>
      <w:r w:rsidRPr="00676D2E">
        <w:rPr>
          <w:color w:val="000000"/>
          <w:sz w:val="20"/>
          <w:szCs w:val="20"/>
        </w:rPr>
        <w:t>2.</w:t>
      </w:r>
      <w:r w:rsidRPr="00676D2E">
        <w:rPr>
          <w:rStyle w:val="apple-converted-space"/>
          <w:rFonts w:ascii="Arial" w:hAnsi="Arial" w:cs="Arial"/>
          <w:color w:val="000000"/>
          <w:sz w:val="20"/>
          <w:szCs w:val="20"/>
        </w:rPr>
        <w:t> </w:t>
      </w:r>
      <w:hyperlink r:id="rId16" w:tgtFrame="_blank" w:history="1">
        <w:r w:rsidRPr="00676D2E">
          <w:rPr>
            <w:rStyle w:val="a5"/>
            <w:rFonts w:ascii="Arial" w:hAnsi="Arial" w:cs="Arial"/>
            <w:color w:val="0033CC"/>
            <w:sz w:val="20"/>
            <w:szCs w:val="20"/>
          </w:rPr>
          <w:t>Конвенция о борьбе с незаконным захватом воздушных судов</w:t>
        </w:r>
      </w:hyperlink>
      <w:r w:rsidRPr="00676D2E">
        <w:rPr>
          <w:rStyle w:val="apple-converted-space"/>
          <w:rFonts w:ascii="Arial" w:hAnsi="Arial" w:cs="Arial"/>
          <w:color w:val="000000"/>
          <w:sz w:val="20"/>
          <w:szCs w:val="20"/>
        </w:rPr>
        <w:t> </w:t>
      </w:r>
      <w:r w:rsidRPr="00676D2E">
        <w:rPr>
          <w:color w:val="000000"/>
          <w:sz w:val="20"/>
          <w:szCs w:val="20"/>
        </w:rPr>
        <w:t>1970 года («Гаагская конвенция»), касающаяся захвата воздушных судов</w:t>
      </w:r>
    </w:p>
    <w:p w:rsidR="00D83546" w:rsidRPr="00676D2E" w:rsidRDefault="00D83546" w:rsidP="00676D2E">
      <w:pPr>
        <w:rPr>
          <w:color w:val="000000"/>
          <w:sz w:val="20"/>
          <w:szCs w:val="20"/>
        </w:rPr>
      </w:pPr>
      <w:r w:rsidRPr="00676D2E">
        <w:rPr>
          <w:color w:val="000000"/>
          <w:sz w:val="20"/>
          <w:szCs w:val="20"/>
        </w:rPr>
        <w:t>объявляет преступлением действия любого лица на борту воздушного судна, находящегося в полете, «незаконно, путем насилия или угрозы применения насилия или путем любой другой формы запугивания захватывает это воздушное судно или осуществляет над ним контроль», либо пытается совершить любое такое действие;</w:t>
      </w:r>
    </w:p>
    <w:p w:rsidR="00D83546" w:rsidRPr="00676D2E" w:rsidRDefault="00D83546" w:rsidP="00676D2E">
      <w:pPr>
        <w:rPr>
          <w:color w:val="000000"/>
          <w:sz w:val="20"/>
          <w:szCs w:val="20"/>
        </w:rPr>
      </w:pPr>
      <w:r w:rsidRPr="00676D2E">
        <w:rPr>
          <w:color w:val="000000"/>
          <w:sz w:val="20"/>
          <w:szCs w:val="20"/>
        </w:rPr>
        <w:t>требует, чтобы участники Конвенции применяли в отношении захвата воздушных судов «суровые меры наказания»;</w:t>
      </w:r>
    </w:p>
    <w:p w:rsidR="00D83546" w:rsidRPr="00676D2E" w:rsidRDefault="00D83546" w:rsidP="00676D2E">
      <w:pPr>
        <w:rPr>
          <w:color w:val="000000"/>
          <w:sz w:val="20"/>
          <w:szCs w:val="20"/>
        </w:rPr>
      </w:pPr>
      <w:r w:rsidRPr="00676D2E">
        <w:rPr>
          <w:color w:val="000000"/>
          <w:sz w:val="20"/>
          <w:szCs w:val="20"/>
        </w:rPr>
        <w:t>требует, чтобы стороны заключали преступников под стражу с целью либо их выдачи, либо осуществления преследования по делу; и</w:t>
      </w:r>
    </w:p>
    <w:p w:rsidR="00D83546" w:rsidRPr="00676D2E" w:rsidRDefault="00D83546" w:rsidP="00676D2E">
      <w:pPr>
        <w:rPr>
          <w:color w:val="000000"/>
          <w:sz w:val="20"/>
          <w:szCs w:val="20"/>
        </w:rPr>
      </w:pPr>
      <w:r w:rsidRPr="00676D2E">
        <w:rPr>
          <w:color w:val="000000"/>
          <w:sz w:val="20"/>
          <w:szCs w:val="20"/>
        </w:rPr>
        <w:t>требует, чтобы стороны оказывали друг другу содействие в связи с уголовным разбирательством, начатым согласно Конвенции.</w:t>
      </w:r>
    </w:p>
    <w:p w:rsidR="00D83546" w:rsidRPr="00676D2E" w:rsidRDefault="00D83546" w:rsidP="00676D2E">
      <w:pPr>
        <w:rPr>
          <w:color w:val="000000"/>
          <w:sz w:val="20"/>
          <w:szCs w:val="20"/>
        </w:rPr>
      </w:pPr>
      <w:r w:rsidRPr="00676D2E">
        <w:rPr>
          <w:color w:val="000000"/>
          <w:sz w:val="20"/>
          <w:szCs w:val="20"/>
        </w:rPr>
        <w:t>3.</w:t>
      </w:r>
      <w:r w:rsidRPr="00676D2E">
        <w:rPr>
          <w:rStyle w:val="apple-converted-space"/>
          <w:rFonts w:ascii="Arial" w:hAnsi="Arial" w:cs="Arial"/>
          <w:color w:val="000000"/>
          <w:sz w:val="20"/>
          <w:szCs w:val="20"/>
        </w:rPr>
        <w:t> </w:t>
      </w:r>
      <w:hyperlink r:id="rId17" w:history="1">
        <w:r w:rsidRPr="00676D2E">
          <w:rPr>
            <w:rStyle w:val="a5"/>
            <w:rFonts w:ascii="Arial" w:hAnsi="Arial" w:cs="Arial"/>
            <w:color w:val="0033CC"/>
            <w:sz w:val="20"/>
            <w:szCs w:val="20"/>
          </w:rPr>
          <w:t>Конвенция о борьбе с незаконными актами, направленными против безопасности гражданской авиации</w:t>
        </w:r>
      </w:hyperlink>
      <w:r w:rsidRPr="00676D2E">
        <w:rPr>
          <w:color w:val="000000"/>
          <w:sz w:val="20"/>
          <w:szCs w:val="20"/>
        </w:rPr>
        <w:t>, 1971 года («Монреальская конвенция»), касающаяся актов авиационного саботажа, таких, как взрывы бомб на борту воздушного судна, находящегося в полете</w:t>
      </w:r>
    </w:p>
    <w:p w:rsidR="00D83546" w:rsidRPr="00676D2E" w:rsidRDefault="00D83546" w:rsidP="00676D2E">
      <w:pPr>
        <w:rPr>
          <w:color w:val="000000"/>
          <w:sz w:val="20"/>
          <w:szCs w:val="20"/>
        </w:rPr>
      </w:pPr>
      <w:r w:rsidRPr="00676D2E">
        <w:rPr>
          <w:color w:val="000000"/>
          <w:sz w:val="20"/>
          <w:szCs w:val="20"/>
        </w:rPr>
        <w:t>объявляет преступлением действия лица незаконно и преднамеренно совершающего акт насилия в отношении лица, находящегося на борту воздушного судна в полете, если такой акт может угрожать безопасности этого воздушного судна; помещение на воздушное судно взрывчатого вещества; попытку совершить такие действия или соучастие лицу, которое совершает или пытается совершить любое такое действие;</w:t>
      </w:r>
    </w:p>
    <w:p w:rsidR="00D83546" w:rsidRPr="00676D2E" w:rsidRDefault="00D83546" w:rsidP="00676D2E">
      <w:pPr>
        <w:rPr>
          <w:color w:val="000000"/>
          <w:sz w:val="20"/>
          <w:szCs w:val="20"/>
        </w:rPr>
      </w:pPr>
      <w:r w:rsidRPr="00676D2E">
        <w:rPr>
          <w:color w:val="000000"/>
          <w:sz w:val="20"/>
          <w:szCs w:val="20"/>
        </w:rPr>
        <w:t>требует, чтобы участники Конвенции применяли в отношении таких преступлений «суровые меры»; и</w:t>
      </w:r>
    </w:p>
    <w:p w:rsidR="00D83546" w:rsidRPr="00676D2E" w:rsidRDefault="00D83546" w:rsidP="00676D2E">
      <w:pPr>
        <w:rPr>
          <w:color w:val="000000"/>
          <w:sz w:val="20"/>
          <w:szCs w:val="20"/>
        </w:rPr>
      </w:pPr>
      <w:r w:rsidRPr="00676D2E">
        <w:rPr>
          <w:color w:val="000000"/>
          <w:sz w:val="20"/>
          <w:szCs w:val="20"/>
        </w:rPr>
        <w:t>требует, чтобы участники брали под стражу преступников либо для их выдачи, либо для осуществления преследования по делу.</w:t>
      </w:r>
    </w:p>
    <w:p w:rsidR="00D83546" w:rsidRPr="00676D2E" w:rsidRDefault="00D83546" w:rsidP="00676D2E">
      <w:pPr>
        <w:rPr>
          <w:color w:val="000000"/>
          <w:sz w:val="20"/>
          <w:szCs w:val="20"/>
        </w:rPr>
      </w:pPr>
      <w:r w:rsidRPr="00676D2E">
        <w:rPr>
          <w:color w:val="000000"/>
          <w:sz w:val="20"/>
          <w:szCs w:val="20"/>
        </w:rPr>
        <w:t>4.</w:t>
      </w:r>
      <w:r w:rsidRPr="00676D2E">
        <w:rPr>
          <w:rStyle w:val="apple-converted-space"/>
          <w:rFonts w:ascii="Arial" w:hAnsi="Arial" w:cs="Arial"/>
          <w:color w:val="000000"/>
          <w:sz w:val="20"/>
          <w:szCs w:val="20"/>
        </w:rPr>
        <w:t> </w:t>
      </w:r>
      <w:hyperlink r:id="rId18" w:history="1">
        <w:r w:rsidRPr="00676D2E">
          <w:rPr>
            <w:rStyle w:val="a5"/>
            <w:rFonts w:ascii="Arial" w:hAnsi="Arial" w:cs="Arial"/>
            <w:color w:val="0033CC"/>
            <w:sz w:val="20"/>
            <w:szCs w:val="20"/>
          </w:rPr>
          <w:t>Конвенция о предотвращении и наказании преступлений против лиц, пользующихся международной защитой, в том числе дипломатических агентов</w:t>
        </w:r>
      </w:hyperlink>
      <w:r w:rsidRPr="00676D2E">
        <w:rPr>
          <w:color w:val="000000"/>
          <w:sz w:val="20"/>
          <w:szCs w:val="20"/>
        </w:rPr>
        <w:t>, 1973 года, касающаяся нападений на высокопоставленных должностных лиц правительств и дипломатов</w:t>
      </w:r>
    </w:p>
    <w:p w:rsidR="00D83546" w:rsidRPr="00676D2E" w:rsidRDefault="00D83546" w:rsidP="00676D2E">
      <w:pPr>
        <w:rPr>
          <w:color w:val="000000"/>
          <w:sz w:val="20"/>
          <w:szCs w:val="20"/>
        </w:rPr>
      </w:pPr>
      <w:r w:rsidRPr="00676D2E">
        <w:rPr>
          <w:color w:val="000000"/>
          <w:sz w:val="20"/>
          <w:szCs w:val="20"/>
        </w:rPr>
        <w:t>определяет «лицо, пользующееся международной защитой» как главу государства, министра иностранных дел, представителя или должностного лица государства или международной организации, которое имеет право на специальную защиту в иностранном государстве, и его семью; и</w:t>
      </w:r>
    </w:p>
    <w:p w:rsidR="00D83546" w:rsidRPr="00676D2E" w:rsidRDefault="00D83546" w:rsidP="00676D2E">
      <w:pPr>
        <w:rPr>
          <w:color w:val="000000"/>
          <w:sz w:val="20"/>
          <w:szCs w:val="20"/>
        </w:rPr>
      </w:pPr>
      <w:r w:rsidRPr="00676D2E">
        <w:rPr>
          <w:color w:val="000000"/>
          <w:sz w:val="20"/>
          <w:szCs w:val="20"/>
        </w:rPr>
        <w:t>требует, чтобы участники устанавливали уголовную ответственность и предусматривали «соответствующее наказание с учетом тяжкого характера» за преднамеренное убийство, похищение или другое нападение против личности или свободы лица, пользующегося международной защитой, насильственное нападение на официальное помещение, жилое помещение или транспортное средство такого лица; угрозу совершить такое нападение или попытку его совершения; и действия «в качестве соучастника».</w:t>
      </w:r>
    </w:p>
    <w:p w:rsidR="00D83546" w:rsidRPr="00676D2E" w:rsidRDefault="00D83546" w:rsidP="00676D2E">
      <w:pPr>
        <w:rPr>
          <w:color w:val="000000"/>
          <w:sz w:val="20"/>
          <w:szCs w:val="20"/>
        </w:rPr>
      </w:pPr>
      <w:r w:rsidRPr="00676D2E">
        <w:rPr>
          <w:color w:val="000000"/>
          <w:sz w:val="20"/>
          <w:szCs w:val="20"/>
        </w:rPr>
        <w:t>5.</w:t>
      </w:r>
      <w:r w:rsidRPr="00676D2E">
        <w:rPr>
          <w:rStyle w:val="apple-converted-space"/>
          <w:rFonts w:ascii="Arial" w:hAnsi="Arial" w:cs="Arial"/>
          <w:color w:val="000000"/>
          <w:sz w:val="20"/>
          <w:szCs w:val="20"/>
        </w:rPr>
        <w:t> </w:t>
      </w:r>
      <w:hyperlink r:id="rId19" w:history="1">
        <w:r w:rsidRPr="00676D2E">
          <w:rPr>
            <w:rStyle w:val="a5"/>
            <w:rFonts w:ascii="Arial" w:hAnsi="Arial" w:cs="Arial"/>
            <w:color w:val="0033CC"/>
            <w:sz w:val="20"/>
            <w:szCs w:val="20"/>
          </w:rPr>
          <w:t>Международная конвенция о борьбе с захватом заложников</w:t>
        </w:r>
      </w:hyperlink>
      <w:r w:rsidRPr="00676D2E">
        <w:rPr>
          <w:rStyle w:val="apple-converted-space"/>
          <w:rFonts w:ascii="Arial" w:hAnsi="Arial" w:cs="Arial"/>
          <w:color w:val="000000"/>
          <w:sz w:val="20"/>
          <w:szCs w:val="20"/>
        </w:rPr>
        <w:t> </w:t>
      </w:r>
      <w:r w:rsidRPr="00676D2E">
        <w:rPr>
          <w:color w:val="000000"/>
          <w:sz w:val="20"/>
          <w:szCs w:val="20"/>
        </w:rPr>
        <w:t>1979 года («Конвенция о заложниках»)</w:t>
      </w:r>
    </w:p>
    <w:p w:rsidR="00D83546" w:rsidRPr="00676D2E" w:rsidRDefault="00D83546" w:rsidP="00676D2E">
      <w:pPr>
        <w:rPr>
          <w:color w:val="000000"/>
          <w:sz w:val="20"/>
          <w:szCs w:val="20"/>
        </w:rPr>
      </w:pPr>
      <w:r w:rsidRPr="00676D2E">
        <w:rPr>
          <w:color w:val="000000"/>
          <w:sz w:val="20"/>
          <w:szCs w:val="20"/>
        </w:rPr>
        <w:t>предусматривает, что «любое лицо, которое захватывает или удерживает другое лицо и угрожает убить, нанести повреждение или продолжать удерживать другое лицо для того, чтобы заставить третью сторону, а именно: государство, международную межправительственную организацию, какое-либо физическое или юридическое лицо или группу лиц — совершить или воздержаться от совершения любого акта в качестве прямого или косвенного условия для освобождения заложника, совершает преступление захвата заложников по смыслу настоящей Конвенции.</w:t>
      </w:r>
    </w:p>
    <w:p w:rsidR="00D83546" w:rsidRPr="00676D2E" w:rsidRDefault="00D83546" w:rsidP="00676D2E">
      <w:pPr>
        <w:rPr>
          <w:color w:val="000000"/>
          <w:sz w:val="20"/>
          <w:szCs w:val="20"/>
        </w:rPr>
      </w:pPr>
      <w:r w:rsidRPr="00676D2E">
        <w:rPr>
          <w:color w:val="000000"/>
          <w:sz w:val="20"/>
          <w:szCs w:val="20"/>
        </w:rPr>
        <w:t>6.</w:t>
      </w:r>
      <w:r w:rsidRPr="00676D2E">
        <w:rPr>
          <w:rStyle w:val="apple-converted-space"/>
          <w:rFonts w:ascii="Arial" w:hAnsi="Arial" w:cs="Arial"/>
          <w:color w:val="000000"/>
          <w:sz w:val="20"/>
          <w:szCs w:val="20"/>
        </w:rPr>
        <w:t> </w:t>
      </w:r>
      <w:hyperlink r:id="rId20" w:tgtFrame="_blank" w:history="1">
        <w:r w:rsidRPr="00676D2E">
          <w:rPr>
            <w:rStyle w:val="a5"/>
            <w:rFonts w:ascii="Arial" w:hAnsi="Arial" w:cs="Arial"/>
            <w:color w:val="0033CC"/>
            <w:sz w:val="20"/>
            <w:szCs w:val="20"/>
          </w:rPr>
          <w:t>Конвенция о физической защите ядерного материала</w:t>
        </w:r>
      </w:hyperlink>
      <w:r w:rsidRPr="00676D2E">
        <w:rPr>
          <w:rStyle w:val="apple-converted-space"/>
          <w:rFonts w:ascii="Arial" w:hAnsi="Arial" w:cs="Arial"/>
          <w:color w:val="000000"/>
          <w:sz w:val="20"/>
          <w:szCs w:val="20"/>
        </w:rPr>
        <w:t> </w:t>
      </w:r>
      <w:r w:rsidRPr="00676D2E">
        <w:rPr>
          <w:color w:val="000000"/>
          <w:sz w:val="20"/>
          <w:szCs w:val="20"/>
        </w:rPr>
        <w:t>1980 года («Конвенция о ядерных материалах»), касающаяся незаконного захвата и использования ядерных материалов</w:t>
      </w:r>
    </w:p>
    <w:p w:rsidR="00D83546" w:rsidRPr="00676D2E" w:rsidRDefault="00D83546" w:rsidP="00676D2E">
      <w:pPr>
        <w:rPr>
          <w:color w:val="000000"/>
          <w:sz w:val="20"/>
          <w:szCs w:val="20"/>
        </w:rPr>
      </w:pPr>
      <w:r w:rsidRPr="00676D2E">
        <w:rPr>
          <w:color w:val="000000"/>
          <w:sz w:val="20"/>
          <w:szCs w:val="20"/>
        </w:rPr>
        <w:t>устанавливает уголовную ответственность за незаконное владение, использование, передачу или кражу ядерного материала и угрозу использовать ядерный материал для причинения смерти, серьезных увечий или существенного ущерба собственности.</w:t>
      </w:r>
    </w:p>
    <w:p w:rsidR="00D83546" w:rsidRPr="00676D2E" w:rsidRDefault="00D83546" w:rsidP="00676D2E">
      <w:pPr>
        <w:rPr>
          <w:rStyle w:val="apple-style-span"/>
          <w:sz w:val="20"/>
          <w:szCs w:val="20"/>
        </w:rPr>
      </w:pPr>
      <w:r w:rsidRPr="00676D2E">
        <w:rPr>
          <w:rStyle w:val="apple-style-span"/>
          <w:rFonts w:ascii="Arial" w:hAnsi="Arial" w:cs="Arial"/>
          <w:i/>
          <w:iCs/>
          <w:color w:val="000000"/>
          <w:sz w:val="20"/>
          <w:szCs w:val="20"/>
        </w:rPr>
        <w:t>Поправки к Конвенции о физической защите ядерного материала</w:t>
      </w:r>
    </w:p>
    <w:p w:rsidR="00D83546" w:rsidRPr="00676D2E" w:rsidRDefault="00D83546" w:rsidP="00676D2E">
      <w:pPr>
        <w:rPr>
          <w:sz w:val="20"/>
          <w:szCs w:val="20"/>
        </w:rPr>
      </w:pPr>
      <w:r w:rsidRPr="00676D2E">
        <w:rPr>
          <w:color w:val="000000"/>
          <w:sz w:val="20"/>
          <w:szCs w:val="20"/>
        </w:rPr>
        <w:t>юридически обязывают государства-участники защищать ядерный материал при его мирном использовании, хранении и перевозке внутри государства, а также ядерные установки; и</w:t>
      </w:r>
    </w:p>
    <w:p w:rsidR="00D83546" w:rsidRPr="00676D2E" w:rsidRDefault="00D83546" w:rsidP="00676D2E">
      <w:pPr>
        <w:rPr>
          <w:color w:val="000000"/>
          <w:sz w:val="20"/>
          <w:szCs w:val="20"/>
        </w:rPr>
      </w:pPr>
      <w:r w:rsidRPr="00676D2E">
        <w:rPr>
          <w:color w:val="000000"/>
          <w:sz w:val="20"/>
          <w:szCs w:val="20"/>
        </w:rPr>
        <w:t>предусматривают расширенное сотрудничество между государствами в отношении</w:t>
      </w:r>
      <w:r w:rsidRPr="00676D2E">
        <w:rPr>
          <w:color w:val="000000"/>
          <w:sz w:val="20"/>
          <w:szCs w:val="20"/>
        </w:rPr>
        <w:br/>
        <w:t>оперативных мер по обнаружению и возвращению пропавшего или украденного</w:t>
      </w:r>
      <w:r w:rsidRPr="00676D2E">
        <w:rPr>
          <w:color w:val="000000"/>
          <w:sz w:val="20"/>
          <w:szCs w:val="20"/>
        </w:rPr>
        <w:br/>
        <w:t>ядерного материала, смягчения или сведения к минимуму радиологических последствий саботажа или предотвращения связанных с этим преступлений и борьбы с ними.</w:t>
      </w:r>
    </w:p>
    <w:p w:rsidR="00D83546" w:rsidRPr="00676D2E" w:rsidRDefault="00D83546" w:rsidP="00676D2E">
      <w:pPr>
        <w:rPr>
          <w:color w:val="000000"/>
          <w:sz w:val="20"/>
          <w:szCs w:val="20"/>
        </w:rPr>
      </w:pPr>
      <w:r w:rsidRPr="00676D2E">
        <w:rPr>
          <w:color w:val="000000"/>
          <w:sz w:val="20"/>
          <w:szCs w:val="20"/>
        </w:rPr>
        <w:t>7.</w:t>
      </w:r>
      <w:r w:rsidRPr="00676D2E">
        <w:rPr>
          <w:rStyle w:val="apple-converted-space"/>
          <w:rFonts w:ascii="Arial" w:hAnsi="Arial" w:cs="Arial"/>
          <w:color w:val="000000"/>
          <w:sz w:val="20"/>
          <w:szCs w:val="20"/>
        </w:rPr>
        <w:t> </w:t>
      </w:r>
      <w:hyperlink r:id="rId21" w:history="1">
        <w:r w:rsidRPr="00676D2E">
          <w:rPr>
            <w:rStyle w:val="a5"/>
            <w:rFonts w:ascii="Arial" w:hAnsi="Arial" w:cs="Arial"/>
            <w:color w:val="0033CC"/>
            <w:sz w:val="20"/>
            <w:szCs w:val="20"/>
          </w:rPr>
          <w:t>Протокол о борьбе с незаконными актами насилия в аэропортах, обслуживающих международную гражданскую авиацию</w:t>
        </w:r>
      </w:hyperlink>
      <w:r w:rsidRPr="00676D2E">
        <w:rPr>
          <w:color w:val="000000"/>
          <w:sz w:val="20"/>
          <w:szCs w:val="20"/>
        </w:rPr>
        <w:t>, 1988 года, дополняющий Конвенцию о борьбе с незаконными актами, направленными против безопасности гражданской авиации</w:t>
      </w:r>
    </w:p>
    <w:p w:rsidR="00D83546" w:rsidRPr="00676D2E" w:rsidRDefault="00D83546" w:rsidP="00676D2E">
      <w:pPr>
        <w:rPr>
          <w:color w:val="000000"/>
          <w:sz w:val="20"/>
          <w:szCs w:val="20"/>
        </w:rPr>
      </w:pPr>
      <w:r w:rsidRPr="00676D2E">
        <w:rPr>
          <w:color w:val="000000"/>
          <w:sz w:val="20"/>
          <w:szCs w:val="20"/>
        </w:rPr>
        <w:t>распространяет положения Монреальской конвенции (см. пункт 3, выше) с целью охватить террористические акты в аэропортах, обслуживающих международную гражданскую авиацию.</w:t>
      </w:r>
    </w:p>
    <w:p w:rsidR="00D83546" w:rsidRPr="00676D2E" w:rsidRDefault="00D83546" w:rsidP="00676D2E">
      <w:pPr>
        <w:rPr>
          <w:color w:val="000000"/>
          <w:sz w:val="20"/>
          <w:szCs w:val="20"/>
        </w:rPr>
      </w:pPr>
      <w:r w:rsidRPr="00676D2E">
        <w:rPr>
          <w:color w:val="000000"/>
          <w:sz w:val="20"/>
          <w:szCs w:val="20"/>
        </w:rPr>
        <w:t>8.</w:t>
      </w:r>
      <w:r w:rsidRPr="00676D2E">
        <w:rPr>
          <w:rStyle w:val="apple-converted-space"/>
          <w:rFonts w:ascii="Arial" w:hAnsi="Arial" w:cs="Arial"/>
          <w:color w:val="000000"/>
          <w:sz w:val="20"/>
          <w:szCs w:val="20"/>
        </w:rPr>
        <w:t> </w:t>
      </w:r>
      <w:hyperlink r:id="rId22" w:history="1">
        <w:r w:rsidRPr="00676D2E">
          <w:rPr>
            <w:rStyle w:val="a5"/>
            <w:rFonts w:ascii="Arial" w:hAnsi="Arial" w:cs="Arial"/>
            <w:color w:val="0033CC"/>
            <w:sz w:val="20"/>
            <w:szCs w:val="20"/>
          </w:rPr>
          <w:t>Конвенция о борьбе с незаконными актами, направленными против безопасности морского судоходства</w:t>
        </w:r>
      </w:hyperlink>
      <w:r w:rsidRPr="00676D2E">
        <w:rPr>
          <w:color w:val="000000"/>
          <w:sz w:val="20"/>
          <w:szCs w:val="20"/>
        </w:rPr>
        <w:t>, 1988 года, касающаяся террористической деятельности на борту судов</w:t>
      </w:r>
    </w:p>
    <w:p w:rsidR="00D83546" w:rsidRPr="00676D2E" w:rsidRDefault="00D83546" w:rsidP="00676D2E">
      <w:pPr>
        <w:rPr>
          <w:color w:val="000000"/>
          <w:sz w:val="20"/>
          <w:szCs w:val="20"/>
        </w:rPr>
      </w:pPr>
      <w:r w:rsidRPr="00676D2E">
        <w:rPr>
          <w:color w:val="000000"/>
          <w:sz w:val="20"/>
          <w:szCs w:val="20"/>
        </w:rPr>
        <w:t>устанавливает правовой режим, применимый к актам, направленным против международного морского судоходства, аналогичный режимам, установленным для международной авиации; и</w:t>
      </w:r>
    </w:p>
    <w:p w:rsidR="00D83546" w:rsidRPr="00676D2E" w:rsidRDefault="00D83546" w:rsidP="00676D2E">
      <w:pPr>
        <w:rPr>
          <w:color w:val="000000"/>
          <w:sz w:val="20"/>
          <w:szCs w:val="20"/>
        </w:rPr>
      </w:pPr>
      <w:r w:rsidRPr="00676D2E">
        <w:rPr>
          <w:color w:val="000000"/>
          <w:sz w:val="20"/>
          <w:szCs w:val="20"/>
        </w:rPr>
        <w:t>объявляет преступлением, действия лица по незаконному и преднамеренному захвату судна или осуществлению контроля над ним силой или угрозой силы или путем любой другой формы запугивания, совершение акта насилия против лиц на борту судна, если этот акт может угрожать безопасному плаванию данного судна, помещение или совершение действия в целях помещения на борт судна устройства или вещества, которое может разрушить это судно, и совершение других актов, направленных против безопасности судов.</w:t>
      </w:r>
    </w:p>
    <w:p w:rsidR="00D83546" w:rsidRPr="00676D2E" w:rsidRDefault="00B70BCE" w:rsidP="00676D2E">
      <w:pPr>
        <w:rPr>
          <w:rStyle w:val="apple-style-span"/>
          <w:sz w:val="20"/>
          <w:szCs w:val="20"/>
        </w:rPr>
      </w:pPr>
      <w:hyperlink r:id="rId23" w:history="1">
        <w:r w:rsidR="00D83546" w:rsidRPr="00676D2E">
          <w:rPr>
            <w:rStyle w:val="a5"/>
            <w:rFonts w:ascii="Arial" w:hAnsi="Arial" w:cs="Arial"/>
            <w:i/>
            <w:iCs/>
            <w:color w:val="0033CC"/>
            <w:sz w:val="20"/>
            <w:szCs w:val="20"/>
          </w:rPr>
          <w:t>Протокол 2005 года к Конвенции о борьбе с незаконными актами, направленными</w:t>
        </w:r>
        <w:r w:rsidR="00D83546" w:rsidRPr="00676D2E">
          <w:rPr>
            <w:i/>
            <w:iCs/>
            <w:color w:val="0033CC"/>
            <w:sz w:val="20"/>
            <w:szCs w:val="20"/>
            <w:u w:val="single"/>
          </w:rPr>
          <w:br/>
        </w:r>
        <w:r w:rsidR="00D83546" w:rsidRPr="00676D2E">
          <w:rPr>
            <w:rStyle w:val="a5"/>
            <w:rFonts w:ascii="Arial" w:hAnsi="Arial" w:cs="Arial"/>
            <w:i/>
            <w:iCs/>
            <w:color w:val="0033CC"/>
            <w:sz w:val="20"/>
            <w:szCs w:val="20"/>
          </w:rPr>
          <w:t>против безопасности морского судоходства</w:t>
        </w:r>
      </w:hyperlink>
    </w:p>
    <w:p w:rsidR="00D83546" w:rsidRPr="00676D2E" w:rsidRDefault="00D83546" w:rsidP="00676D2E">
      <w:pPr>
        <w:rPr>
          <w:sz w:val="20"/>
          <w:szCs w:val="20"/>
        </w:rPr>
      </w:pPr>
      <w:r w:rsidRPr="00676D2E">
        <w:rPr>
          <w:color w:val="000000"/>
          <w:sz w:val="20"/>
          <w:szCs w:val="20"/>
        </w:rPr>
        <w:t>объявляет преступлением использование судна в качестве средства для совершения террористического акта;</w:t>
      </w:r>
    </w:p>
    <w:p w:rsidR="00D83546" w:rsidRPr="00676D2E" w:rsidRDefault="00D83546" w:rsidP="00676D2E">
      <w:pPr>
        <w:rPr>
          <w:color w:val="000000"/>
          <w:sz w:val="20"/>
          <w:szCs w:val="20"/>
        </w:rPr>
      </w:pPr>
      <w:r w:rsidRPr="00676D2E">
        <w:rPr>
          <w:color w:val="000000"/>
          <w:sz w:val="20"/>
          <w:szCs w:val="20"/>
        </w:rPr>
        <w:t>объявляет преступлением перевозку на борту судна различных материалов, когда известно, что они предназначены для использования с целью причинить или создать угрозу причинения смерти или серьезных увечий или ущерба для совершения террористического акта;</w:t>
      </w:r>
    </w:p>
    <w:p w:rsidR="00D83546" w:rsidRPr="00676D2E" w:rsidRDefault="00D83546" w:rsidP="00676D2E">
      <w:pPr>
        <w:rPr>
          <w:color w:val="000000"/>
          <w:sz w:val="20"/>
          <w:szCs w:val="20"/>
        </w:rPr>
      </w:pPr>
      <w:r w:rsidRPr="00676D2E">
        <w:rPr>
          <w:color w:val="000000"/>
          <w:sz w:val="20"/>
          <w:szCs w:val="20"/>
        </w:rPr>
        <w:t>объявляет преступлением перевозку на борту судна лиц, которые совершили террористический акт; и</w:t>
      </w:r>
    </w:p>
    <w:p w:rsidR="00D83546" w:rsidRPr="00676D2E" w:rsidRDefault="00D83546" w:rsidP="00676D2E">
      <w:pPr>
        <w:rPr>
          <w:color w:val="000000"/>
          <w:sz w:val="20"/>
          <w:szCs w:val="20"/>
        </w:rPr>
      </w:pPr>
      <w:r w:rsidRPr="00676D2E">
        <w:rPr>
          <w:color w:val="000000"/>
          <w:sz w:val="20"/>
          <w:szCs w:val="20"/>
        </w:rPr>
        <w:t>устанавливает процедуры для высадки на борт судна, которое считается совершившим преступление согласно Конвенции.</w:t>
      </w:r>
    </w:p>
    <w:p w:rsidR="00D83546" w:rsidRPr="00676D2E" w:rsidRDefault="00D83546" w:rsidP="00676D2E">
      <w:pPr>
        <w:rPr>
          <w:color w:val="000000"/>
          <w:sz w:val="20"/>
          <w:szCs w:val="20"/>
        </w:rPr>
      </w:pPr>
      <w:r w:rsidRPr="00676D2E">
        <w:rPr>
          <w:color w:val="000000"/>
          <w:sz w:val="20"/>
          <w:szCs w:val="20"/>
        </w:rPr>
        <w:t>9.</w:t>
      </w:r>
      <w:r w:rsidRPr="00676D2E">
        <w:rPr>
          <w:rStyle w:val="apple-converted-space"/>
          <w:rFonts w:ascii="Arial" w:hAnsi="Arial" w:cs="Arial"/>
          <w:color w:val="000000"/>
          <w:sz w:val="20"/>
          <w:szCs w:val="20"/>
        </w:rPr>
        <w:t> </w:t>
      </w:r>
      <w:hyperlink r:id="rId24" w:history="1">
        <w:r w:rsidRPr="00676D2E">
          <w:rPr>
            <w:rStyle w:val="a5"/>
            <w:rFonts w:ascii="Arial" w:hAnsi="Arial" w:cs="Arial"/>
            <w:color w:val="0033CC"/>
            <w:sz w:val="20"/>
            <w:szCs w:val="20"/>
          </w:rPr>
          <w:t>Протокол о борьбе с незаконными актами, направленными против безопасности стационарных платформ, расположенных на континентальном шельфе</w:t>
        </w:r>
      </w:hyperlink>
      <w:r w:rsidRPr="00676D2E">
        <w:rPr>
          <w:color w:val="000000"/>
          <w:sz w:val="20"/>
          <w:szCs w:val="20"/>
        </w:rPr>
        <w:t>, 1998 года, касающийся террористической деятельности на морских стационарных платформах</w:t>
      </w:r>
    </w:p>
    <w:p w:rsidR="00D83546" w:rsidRPr="00676D2E" w:rsidRDefault="00D83546" w:rsidP="00676D2E">
      <w:pPr>
        <w:rPr>
          <w:color w:val="000000"/>
          <w:sz w:val="20"/>
          <w:szCs w:val="20"/>
        </w:rPr>
      </w:pPr>
      <w:r w:rsidRPr="00676D2E">
        <w:rPr>
          <w:color w:val="000000"/>
          <w:sz w:val="20"/>
          <w:szCs w:val="20"/>
        </w:rPr>
        <w:t>устанавливает правовой режим, применимый к актам, направленным против стационарных платформ, расположенных на континентальном шельфе, который сходен с режимами, установленными в области международной авиации.</w:t>
      </w:r>
    </w:p>
    <w:p w:rsidR="00D83546" w:rsidRPr="00676D2E" w:rsidRDefault="00B70BCE" w:rsidP="00676D2E">
      <w:pPr>
        <w:rPr>
          <w:rStyle w:val="apple-style-span"/>
          <w:sz w:val="20"/>
          <w:szCs w:val="20"/>
        </w:rPr>
      </w:pPr>
      <w:hyperlink r:id="rId25" w:history="1">
        <w:r w:rsidR="00D83546" w:rsidRPr="00676D2E">
          <w:rPr>
            <w:rStyle w:val="a5"/>
            <w:rFonts w:ascii="Arial" w:hAnsi="Arial" w:cs="Arial"/>
            <w:i/>
            <w:iCs/>
            <w:color w:val="0033CC"/>
            <w:sz w:val="20"/>
            <w:szCs w:val="20"/>
          </w:rPr>
          <w:t>Протокол 2005 года к Протоколу о борьбе с незаконными актами, направленными против безопасности стационарных платформ, расположенных на континентальном шельфе</w:t>
        </w:r>
      </w:hyperlink>
    </w:p>
    <w:p w:rsidR="00D83546" w:rsidRPr="00676D2E" w:rsidRDefault="00D83546" w:rsidP="00676D2E">
      <w:pPr>
        <w:rPr>
          <w:sz w:val="20"/>
          <w:szCs w:val="20"/>
        </w:rPr>
      </w:pPr>
      <w:r w:rsidRPr="00676D2E">
        <w:rPr>
          <w:color w:val="000000"/>
          <w:sz w:val="20"/>
          <w:szCs w:val="20"/>
        </w:rPr>
        <w:t>применяет изменения к Конвенции о борьбе с незаконными актами, направленными против безопасности морского судоходства, в отношении стационарных платформ, расположенных на континентальном шельфе.</w:t>
      </w:r>
    </w:p>
    <w:p w:rsidR="00D83546" w:rsidRPr="00676D2E" w:rsidRDefault="00D83546" w:rsidP="00676D2E">
      <w:pPr>
        <w:rPr>
          <w:color w:val="000000"/>
          <w:sz w:val="20"/>
          <w:szCs w:val="20"/>
        </w:rPr>
      </w:pPr>
      <w:r w:rsidRPr="00676D2E">
        <w:rPr>
          <w:color w:val="000000"/>
          <w:sz w:val="20"/>
          <w:szCs w:val="20"/>
        </w:rPr>
        <w:t>10.</w:t>
      </w:r>
      <w:r w:rsidRPr="00676D2E">
        <w:rPr>
          <w:rStyle w:val="apple-converted-space"/>
          <w:rFonts w:ascii="Arial" w:hAnsi="Arial" w:cs="Arial"/>
          <w:color w:val="000000"/>
          <w:sz w:val="20"/>
          <w:szCs w:val="20"/>
        </w:rPr>
        <w:t> </w:t>
      </w:r>
      <w:hyperlink r:id="rId26" w:history="1">
        <w:r w:rsidRPr="00676D2E">
          <w:rPr>
            <w:rStyle w:val="a5"/>
            <w:rFonts w:ascii="Arial" w:hAnsi="Arial" w:cs="Arial"/>
            <w:color w:val="0033CC"/>
            <w:sz w:val="20"/>
            <w:szCs w:val="20"/>
          </w:rPr>
          <w:t>Конвенция о маркировке пластических взрывчатых веществ в целях их обнаружения</w:t>
        </w:r>
      </w:hyperlink>
      <w:r w:rsidRPr="00676D2E">
        <w:rPr>
          <w:rStyle w:val="apple-converted-space"/>
          <w:rFonts w:ascii="Arial" w:hAnsi="Arial" w:cs="Arial"/>
          <w:color w:val="000000"/>
          <w:sz w:val="20"/>
          <w:szCs w:val="20"/>
        </w:rPr>
        <w:t> </w:t>
      </w:r>
      <w:r w:rsidRPr="00676D2E">
        <w:rPr>
          <w:color w:val="000000"/>
          <w:sz w:val="20"/>
          <w:szCs w:val="20"/>
        </w:rPr>
        <w:t>1991 года предусматривает химическую маркировку для облегчения обнаружения пластических взрывчатых веществ, например для борьбы с актами саботажа в отношении воздушных судов</w:t>
      </w:r>
    </w:p>
    <w:p w:rsidR="00D83546" w:rsidRPr="00676D2E" w:rsidRDefault="00D83546" w:rsidP="00676D2E">
      <w:pPr>
        <w:rPr>
          <w:color w:val="000000"/>
          <w:sz w:val="20"/>
          <w:szCs w:val="20"/>
        </w:rPr>
      </w:pPr>
      <w:r w:rsidRPr="00676D2E">
        <w:rPr>
          <w:color w:val="000000"/>
          <w:sz w:val="20"/>
          <w:szCs w:val="20"/>
        </w:rPr>
        <w:t>предназначена для установления контроля и ограничения в отношении использованных немаркированных и не поддающихся обнаружению пластических взрывчатых веществ (заключена после взрыва рейса 103 компании «ПанАм» в 1988 году);</w:t>
      </w:r>
    </w:p>
    <w:p w:rsidR="00D83546" w:rsidRPr="00676D2E" w:rsidRDefault="00D83546" w:rsidP="00676D2E">
      <w:pPr>
        <w:rPr>
          <w:color w:val="000000"/>
          <w:sz w:val="20"/>
          <w:szCs w:val="20"/>
        </w:rPr>
      </w:pPr>
      <w:r w:rsidRPr="00676D2E">
        <w:rPr>
          <w:color w:val="000000"/>
          <w:sz w:val="20"/>
          <w:szCs w:val="20"/>
        </w:rPr>
        <w:t>стороны обязаны на своих соответствующих территориях обеспечивать эффективный контроль в отношении «немаркированных» пластических взрывчатых веществ, т. е. тех взрывчатых веществ, которые не содержат одно из маркирующих веществ, о котором говорится в Техническом приложении к договору; и</w:t>
      </w:r>
    </w:p>
    <w:p w:rsidR="00D83546" w:rsidRPr="00676D2E" w:rsidRDefault="00D83546" w:rsidP="00676D2E">
      <w:pPr>
        <w:rPr>
          <w:color w:val="000000"/>
          <w:sz w:val="20"/>
          <w:szCs w:val="20"/>
        </w:rPr>
      </w:pPr>
      <w:r w:rsidRPr="00676D2E">
        <w:rPr>
          <w:color w:val="000000"/>
          <w:sz w:val="20"/>
          <w:szCs w:val="20"/>
        </w:rPr>
        <w:t>в целом каждый участник обязан, среди прочего, принимать необходимые и эффективные меры для запрещения и предотвращения изготовления на его территории немаркированных взрывчатых веществ; предотвращать ввоз на его территорию и вывоз с нее немаркированных взрывчатых веществ; осуществлять строгий и эффективный контроль над владением и передачей во владение немаркированных взрывчатых веществ, которые были изготовлены до вступления Конвенции в силу; обеспечивать, чтобы все запасы взрывчатых веществ, не находящиеся во владении органов, осуществляющих военные или полицейские функции, были уничтожены, использованы, маркированы или лишены взрывчатых свойств в течение трех лет; принимать необходимые меры для обеспечения того, чтобы немаркированные взрывчатые вещества, находящиеся во владении военных или полиции, были уничтожены, использованы, маркированы или лишены взрывчатых свойств в течение 15 лет; и обеспечивает скорейшее уничтожение любых немаркированных взрывчатых веществ, произведенных после вступления Конвенции в силу для этого государства.</w:t>
      </w:r>
    </w:p>
    <w:p w:rsidR="00D83546" w:rsidRPr="00676D2E" w:rsidRDefault="00D83546" w:rsidP="00676D2E">
      <w:pPr>
        <w:rPr>
          <w:color w:val="000000"/>
          <w:sz w:val="20"/>
          <w:szCs w:val="20"/>
        </w:rPr>
      </w:pPr>
      <w:r w:rsidRPr="00676D2E">
        <w:rPr>
          <w:color w:val="000000"/>
          <w:sz w:val="20"/>
          <w:szCs w:val="20"/>
        </w:rPr>
        <w:t>11.</w:t>
      </w:r>
      <w:r w:rsidRPr="00676D2E">
        <w:rPr>
          <w:rStyle w:val="apple-converted-space"/>
          <w:rFonts w:ascii="Arial" w:hAnsi="Arial" w:cs="Arial"/>
          <w:color w:val="000000"/>
          <w:sz w:val="20"/>
          <w:szCs w:val="20"/>
        </w:rPr>
        <w:t> </w:t>
      </w:r>
      <w:hyperlink r:id="rId27" w:history="1">
        <w:r w:rsidRPr="00676D2E">
          <w:rPr>
            <w:rStyle w:val="a5"/>
            <w:rFonts w:ascii="Arial" w:hAnsi="Arial" w:cs="Arial"/>
            <w:color w:val="0033CC"/>
            <w:sz w:val="20"/>
            <w:szCs w:val="20"/>
          </w:rPr>
          <w:t>Международная Конвенция о борьбе с бомбовым терроризмом</w:t>
        </w:r>
      </w:hyperlink>
      <w:r w:rsidRPr="00676D2E">
        <w:rPr>
          <w:rStyle w:val="apple-converted-space"/>
          <w:rFonts w:ascii="Arial" w:hAnsi="Arial" w:cs="Arial"/>
          <w:color w:val="000000"/>
          <w:sz w:val="20"/>
          <w:szCs w:val="20"/>
        </w:rPr>
        <w:t> </w:t>
      </w:r>
      <w:r w:rsidRPr="00676D2E">
        <w:rPr>
          <w:color w:val="000000"/>
          <w:sz w:val="20"/>
          <w:szCs w:val="20"/>
        </w:rPr>
        <w:t>1997 года</w:t>
      </w:r>
    </w:p>
    <w:p w:rsidR="00D83546" w:rsidRPr="00676D2E" w:rsidRDefault="00D83546" w:rsidP="00676D2E">
      <w:pPr>
        <w:rPr>
          <w:color w:val="000000"/>
          <w:sz w:val="20"/>
          <w:szCs w:val="20"/>
        </w:rPr>
      </w:pPr>
      <w:r w:rsidRPr="00676D2E">
        <w:rPr>
          <w:color w:val="000000"/>
          <w:sz w:val="20"/>
          <w:szCs w:val="20"/>
        </w:rPr>
        <w:t>предусматривает режим универсальной юрисдикции в отношении незаконного и преднамеренного использования взрывных или иных смертоносных устройств в пределах различных указанных мест общественного пользования или против них с намерением причинить смерть или серьезные увечья или значительные разрушения таких общественных мест.</w:t>
      </w:r>
    </w:p>
    <w:p w:rsidR="00D83546" w:rsidRPr="00676D2E" w:rsidRDefault="00D83546" w:rsidP="00676D2E">
      <w:pPr>
        <w:rPr>
          <w:color w:val="000000"/>
          <w:sz w:val="20"/>
          <w:szCs w:val="20"/>
        </w:rPr>
      </w:pPr>
      <w:r w:rsidRPr="00676D2E">
        <w:rPr>
          <w:color w:val="000000"/>
          <w:sz w:val="20"/>
          <w:szCs w:val="20"/>
        </w:rPr>
        <w:t>12.</w:t>
      </w:r>
      <w:r w:rsidRPr="00676D2E">
        <w:rPr>
          <w:rStyle w:val="apple-converted-space"/>
          <w:rFonts w:ascii="Arial" w:hAnsi="Arial" w:cs="Arial"/>
          <w:color w:val="000000"/>
          <w:sz w:val="20"/>
          <w:szCs w:val="20"/>
        </w:rPr>
        <w:t> </w:t>
      </w:r>
      <w:hyperlink r:id="rId28" w:history="1">
        <w:r w:rsidRPr="00676D2E">
          <w:rPr>
            <w:rStyle w:val="a5"/>
            <w:rFonts w:ascii="Arial" w:hAnsi="Arial" w:cs="Arial"/>
            <w:color w:val="0033CC"/>
            <w:sz w:val="20"/>
            <w:szCs w:val="20"/>
          </w:rPr>
          <w:t>Международная Конвенция о борьбе с финансированием терроризма</w:t>
        </w:r>
      </w:hyperlink>
      <w:r w:rsidRPr="00676D2E">
        <w:rPr>
          <w:rStyle w:val="apple-converted-space"/>
          <w:rFonts w:ascii="Arial" w:hAnsi="Arial" w:cs="Arial"/>
          <w:color w:val="000000"/>
          <w:sz w:val="20"/>
          <w:szCs w:val="20"/>
        </w:rPr>
        <w:t> </w:t>
      </w:r>
      <w:r w:rsidRPr="00676D2E">
        <w:rPr>
          <w:color w:val="000000"/>
          <w:sz w:val="20"/>
          <w:szCs w:val="20"/>
        </w:rPr>
        <w:t>1999 года</w:t>
      </w:r>
    </w:p>
    <w:p w:rsidR="00D83546" w:rsidRPr="00676D2E" w:rsidRDefault="00D83546" w:rsidP="00676D2E">
      <w:pPr>
        <w:rPr>
          <w:color w:val="000000"/>
          <w:sz w:val="20"/>
          <w:szCs w:val="20"/>
        </w:rPr>
      </w:pPr>
      <w:r w:rsidRPr="00676D2E">
        <w:rPr>
          <w:color w:val="000000"/>
          <w:sz w:val="20"/>
          <w:szCs w:val="20"/>
        </w:rPr>
        <w:t>требует, чтобы участники предпринимали шаги, с тем чтобы воспрепятствовать и противодействовать финансированию террористов, независимо от того, осуществляется ли такое финансирование прямо или косвенно через организации, которые утверждают, что преследуют благотворительные, общественные или культурные цели, или также вовлечены в запрещенные виды деятельности, такие, как незаконный оборот наркотиков и поставки оружия;</w:t>
      </w:r>
    </w:p>
    <w:p w:rsidR="00D83546" w:rsidRPr="00676D2E" w:rsidRDefault="00D83546" w:rsidP="00676D2E">
      <w:pPr>
        <w:rPr>
          <w:color w:val="000000"/>
          <w:sz w:val="20"/>
          <w:szCs w:val="20"/>
        </w:rPr>
      </w:pPr>
      <w:r w:rsidRPr="00676D2E">
        <w:rPr>
          <w:color w:val="000000"/>
          <w:sz w:val="20"/>
          <w:szCs w:val="20"/>
        </w:rPr>
        <w:t>обязывает государства привлекать тех, кто финансирует терроризм, к уголовной, гражданской или административной ответственности за такие деяния; и</w:t>
      </w:r>
    </w:p>
    <w:p w:rsidR="00D83546" w:rsidRPr="00676D2E" w:rsidRDefault="00D83546" w:rsidP="00676D2E">
      <w:pPr>
        <w:rPr>
          <w:color w:val="000000"/>
          <w:sz w:val="20"/>
          <w:szCs w:val="20"/>
        </w:rPr>
      </w:pPr>
      <w:r w:rsidRPr="00676D2E">
        <w:rPr>
          <w:color w:val="000000"/>
          <w:sz w:val="20"/>
          <w:szCs w:val="20"/>
        </w:rPr>
        <w:t>предусматривает выявление, блокирование и арест фондов, предназначенных для террористической деятельности, а также раздел с другими государствами конфискованных средств в каждом случае в отдельности. Банковская тайна более не является достаточным основанием для отказа в сотрудничестве.</w:t>
      </w:r>
    </w:p>
    <w:p w:rsidR="00D83546" w:rsidRPr="00676D2E" w:rsidRDefault="00D83546" w:rsidP="00676D2E">
      <w:pPr>
        <w:rPr>
          <w:color w:val="000000"/>
          <w:sz w:val="20"/>
          <w:szCs w:val="20"/>
        </w:rPr>
      </w:pPr>
      <w:r w:rsidRPr="00676D2E">
        <w:rPr>
          <w:color w:val="000000"/>
          <w:sz w:val="20"/>
          <w:szCs w:val="20"/>
        </w:rPr>
        <w:t>13.</w:t>
      </w:r>
      <w:r w:rsidRPr="00676D2E">
        <w:rPr>
          <w:rStyle w:val="apple-converted-space"/>
          <w:rFonts w:ascii="Arial" w:hAnsi="Arial" w:cs="Arial"/>
          <w:color w:val="000000"/>
          <w:sz w:val="20"/>
          <w:szCs w:val="20"/>
        </w:rPr>
        <w:t> </w:t>
      </w:r>
      <w:hyperlink r:id="rId29" w:history="1">
        <w:r w:rsidRPr="00676D2E">
          <w:rPr>
            <w:rStyle w:val="a5"/>
            <w:rFonts w:ascii="Arial" w:hAnsi="Arial" w:cs="Arial"/>
            <w:color w:val="0033CC"/>
            <w:sz w:val="20"/>
            <w:szCs w:val="20"/>
          </w:rPr>
          <w:t>Международная Конвенция о борьбе с актами ядерного терроризма</w:t>
        </w:r>
      </w:hyperlink>
      <w:r w:rsidRPr="00676D2E">
        <w:rPr>
          <w:rStyle w:val="apple-converted-space"/>
          <w:rFonts w:ascii="Arial" w:hAnsi="Arial" w:cs="Arial"/>
          <w:color w:val="000000"/>
          <w:sz w:val="20"/>
          <w:szCs w:val="20"/>
        </w:rPr>
        <w:t> </w:t>
      </w:r>
      <w:r w:rsidRPr="00676D2E">
        <w:rPr>
          <w:color w:val="000000"/>
          <w:sz w:val="20"/>
          <w:szCs w:val="20"/>
        </w:rPr>
        <w:t>2005 года</w:t>
      </w:r>
    </w:p>
    <w:p w:rsidR="00D83546" w:rsidRPr="00676D2E" w:rsidRDefault="00D83546" w:rsidP="00676D2E">
      <w:pPr>
        <w:rPr>
          <w:color w:val="000000"/>
          <w:sz w:val="20"/>
          <w:szCs w:val="20"/>
        </w:rPr>
      </w:pPr>
      <w:r w:rsidRPr="00676D2E">
        <w:rPr>
          <w:color w:val="000000"/>
          <w:sz w:val="20"/>
          <w:szCs w:val="20"/>
        </w:rPr>
        <w:t>охватывает широкий круг деяний и возможных целей, включая атомные электростанции и ядерные реакторы;</w:t>
      </w:r>
    </w:p>
    <w:p w:rsidR="00D83546" w:rsidRPr="00676D2E" w:rsidRDefault="00D83546" w:rsidP="00676D2E">
      <w:pPr>
        <w:rPr>
          <w:color w:val="000000"/>
          <w:sz w:val="20"/>
          <w:szCs w:val="20"/>
        </w:rPr>
      </w:pPr>
      <w:r w:rsidRPr="00676D2E">
        <w:rPr>
          <w:color w:val="000000"/>
          <w:sz w:val="20"/>
          <w:szCs w:val="20"/>
        </w:rPr>
        <w:t>охватывает угрозы или попытки совершить такие преступления или участвовать в них в качестве соучастника;</w:t>
      </w:r>
    </w:p>
    <w:p w:rsidR="00D83546" w:rsidRPr="00676D2E" w:rsidRDefault="00D83546" w:rsidP="00676D2E">
      <w:pPr>
        <w:rPr>
          <w:color w:val="000000"/>
          <w:sz w:val="20"/>
          <w:szCs w:val="20"/>
        </w:rPr>
      </w:pPr>
      <w:r w:rsidRPr="00676D2E">
        <w:rPr>
          <w:color w:val="000000"/>
          <w:sz w:val="20"/>
          <w:szCs w:val="20"/>
        </w:rPr>
        <w:t>предусматривает выдачу или преследование преступников;</w:t>
      </w:r>
    </w:p>
    <w:p w:rsidR="00D83546" w:rsidRPr="00676D2E" w:rsidRDefault="00D83546" w:rsidP="00676D2E">
      <w:pPr>
        <w:rPr>
          <w:color w:val="000000"/>
          <w:sz w:val="20"/>
          <w:szCs w:val="20"/>
        </w:rPr>
      </w:pPr>
      <w:r w:rsidRPr="00676D2E">
        <w:rPr>
          <w:color w:val="000000"/>
          <w:sz w:val="20"/>
          <w:szCs w:val="20"/>
        </w:rPr>
        <w:t>призывает государства сотрудничать в предотвращении террористических нападений посредством обмена информацией и оказания друг другу помощи в связи с уголовными расследованиями или процедурами выдачи; и</w:t>
      </w:r>
    </w:p>
    <w:p w:rsidR="00D83546" w:rsidRPr="00676D2E" w:rsidRDefault="00D83546" w:rsidP="00676D2E">
      <w:pPr>
        <w:rPr>
          <w:color w:val="000000"/>
          <w:sz w:val="20"/>
          <w:szCs w:val="20"/>
        </w:rPr>
      </w:pPr>
      <w:r w:rsidRPr="00676D2E">
        <w:rPr>
          <w:color w:val="000000"/>
          <w:sz w:val="20"/>
          <w:szCs w:val="20"/>
        </w:rPr>
        <w:t>предусматривает как кризисные ситуации (оказание государствам помощи в урегулировании ситуации), так и посткризисные ситуации (обеспечение безопасности ядерного материала через Международное агентство по атомной энергии (МАГАТЭ)).</w:t>
      </w:r>
    </w:p>
    <w:p w:rsidR="007447D7" w:rsidRPr="00676D2E" w:rsidRDefault="007447D7" w:rsidP="00676D2E">
      <w:pPr>
        <w:rPr>
          <w:sz w:val="20"/>
          <w:szCs w:val="20"/>
        </w:rPr>
      </w:pPr>
    </w:p>
    <w:p w:rsidR="00D83546" w:rsidRPr="00676D2E" w:rsidRDefault="00D83546" w:rsidP="00676D2E">
      <w:pPr>
        <w:rPr>
          <w:sz w:val="20"/>
          <w:szCs w:val="20"/>
        </w:rPr>
      </w:pPr>
    </w:p>
    <w:p w:rsidR="00D54CE7" w:rsidRDefault="00D54CE7" w:rsidP="00D54CE7">
      <w:pPr>
        <w:rPr>
          <w:sz w:val="20"/>
          <w:szCs w:val="20"/>
        </w:rPr>
      </w:pPr>
    </w:p>
    <w:p w:rsidR="00D83546" w:rsidRPr="00676D2E" w:rsidRDefault="00D83546" w:rsidP="00D54CE7">
      <w:pPr>
        <w:jc w:val="center"/>
        <w:rPr>
          <w:rFonts w:ascii="Century Gothic" w:hAnsi="Century Gothic"/>
          <w:sz w:val="28"/>
          <w:szCs w:val="28"/>
          <w:lang w:val="en-US"/>
        </w:rPr>
      </w:pPr>
      <w:r w:rsidRPr="00676D2E">
        <w:rPr>
          <w:rStyle w:val="apple-style-span"/>
          <w:rFonts w:ascii="Century Gothic" w:hAnsi="Century Gothic" w:cs="Arial"/>
          <w:b/>
          <w:bCs/>
          <w:color w:val="000000"/>
          <w:sz w:val="28"/>
          <w:szCs w:val="28"/>
          <w:lang w:val="en-US"/>
        </w:rPr>
        <w:t>International Legal Instruments to Counter Terrorism</w:t>
      </w:r>
    </w:p>
    <w:p w:rsidR="00D83546" w:rsidRPr="00D83546" w:rsidRDefault="00D83546" w:rsidP="00D83546">
      <w:pPr>
        <w:rPr>
          <w:rFonts w:ascii="Century Gothic" w:hAnsi="Century Gothic"/>
          <w:color w:val="000033"/>
          <w:sz w:val="18"/>
          <w:szCs w:val="18"/>
          <w:lang w:val="en-US"/>
        </w:rPr>
      </w:pPr>
    </w:p>
    <w:p w:rsidR="00676D2E" w:rsidRPr="00676D2E" w:rsidRDefault="00D83546" w:rsidP="00676D2E">
      <w:pPr>
        <w:ind w:firstLine="360"/>
        <w:rPr>
          <w:rFonts w:ascii="Century Gothic" w:hAnsi="Century Gothic"/>
          <w:color w:val="000033"/>
          <w:lang w:val="en-US"/>
        </w:rPr>
      </w:pPr>
      <w:r w:rsidRPr="00676D2E">
        <w:rPr>
          <w:rFonts w:ascii="Century Gothic" w:hAnsi="Century Gothic"/>
          <w:color w:val="000033"/>
          <w:lang w:val="en-US"/>
        </w:rPr>
        <w:t xml:space="preserve">Terrorism has been on the international agenda since 1934, when the </w:t>
      </w:r>
      <w:smartTag w:uri="urn:schemas-microsoft-com:office:smarttags" w:element="place">
        <w:r w:rsidRPr="00676D2E">
          <w:rPr>
            <w:rFonts w:ascii="Century Gothic" w:hAnsi="Century Gothic"/>
            <w:color w:val="000033"/>
            <w:lang w:val="en-US"/>
          </w:rPr>
          <w:t>League of Nations</w:t>
        </w:r>
      </w:smartTag>
      <w:r w:rsidRPr="00676D2E">
        <w:rPr>
          <w:rFonts w:ascii="Century Gothic" w:hAnsi="Century Gothic"/>
          <w:color w:val="000033"/>
          <w:lang w:val="en-US"/>
        </w:rPr>
        <w:t xml:space="preserve"> took the first major step towards outlawing the scourge by discussing a draft convention for the prevention and punishment of terrorism. Although the Convention was eventually adopted in 1937, it never came into force.</w:t>
      </w:r>
    </w:p>
    <w:p w:rsidR="00676D2E" w:rsidRPr="00676D2E" w:rsidRDefault="00D83546" w:rsidP="00676D2E">
      <w:pPr>
        <w:ind w:firstLine="360"/>
        <w:rPr>
          <w:rFonts w:ascii="Century Gothic" w:hAnsi="Century Gothic"/>
          <w:color w:val="000033"/>
          <w:lang w:val="en-US"/>
        </w:rPr>
      </w:pPr>
      <w:r w:rsidRPr="00676D2E">
        <w:rPr>
          <w:rFonts w:ascii="Century Gothic" w:hAnsi="Century Gothic"/>
          <w:color w:val="000033"/>
          <w:lang w:val="en-US"/>
        </w:rPr>
        <w:t>Since 1963, the international community has elaborated 13 universal legal instruments and three amendments to prevent terrorist acts. Those instruments were developed under the auspices of the United Nations and its specialized agencies and the International Atomic Energy Agency (</w:t>
      </w:r>
      <w:hyperlink r:id="rId30" w:history="1">
        <w:r w:rsidRPr="00676D2E">
          <w:rPr>
            <w:rStyle w:val="a5"/>
            <w:rFonts w:ascii="Century Gothic" w:hAnsi="Century Gothic" w:cs="Arial"/>
            <w:color w:val="000033"/>
            <w:lang w:val="en-US"/>
          </w:rPr>
          <w:t>IAEA</w:t>
        </w:r>
      </w:hyperlink>
      <w:r w:rsidRPr="00676D2E">
        <w:rPr>
          <w:rFonts w:ascii="Century Gothic" w:hAnsi="Century Gothic"/>
          <w:color w:val="000033"/>
          <w:lang w:val="en-US"/>
        </w:rPr>
        <w:t>) and are open to participation by all Member States. In 2005, the international community also introduced substantive changes to three of these universal instruments to specifically account for the threat of terrorism; on 8 July of that year States adopted the</w:t>
      </w:r>
      <w:r w:rsidRPr="00676D2E">
        <w:rPr>
          <w:rStyle w:val="apple-converted-space"/>
          <w:rFonts w:ascii="Century Gothic" w:hAnsi="Century Gothic" w:cs="Arial"/>
          <w:color w:val="000033"/>
          <w:lang w:val="en-US"/>
        </w:rPr>
        <w:t> </w:t>
      </w:r>
      <w:hyperlink r:id="rId31" w:history="1">
        <w:r w:rsidRPr="00676D2E">
          <w:rPr>
            <w:rStyle w:val="a5"/>
            <w:rFonts w:ascii="Century Gothic" w:hAnsi="Century Gothic" w:cs="Arial"/>
            <w:color w:val="000033"/>
            <w:lang w:val="en-US"/>
          </w:rPr>
          <w:t>Amendments to the Convention on the Physical Protection of Nuclear Material</w:t>
        </w:r>
      </w:hyperlink>
      <w:r w:rsidRPr="00676D2E">
        <w:rPr>
          <w:rFonts w:ascii="Century Gothic" w:hAnsi="Century Gothic"/>
          <w:color w:val="000033"/>
          <w:lang w:val="en-US"/>
        </w:rPr>
        <w:t>, and on 14 October they agreed to both the</w:t>
      </w:r>
      <w:r w:rsidRPr="00676D2E">
        <w:rPr>
          <w:rStyle w:val="apple-converted-space"/>
          <w:rFonts w:ascii="Century Gothic" w:hAnsi="Century Gothic" w:cs="Arial"/>
          <w:color w:val="000033"/>
          <w:lang w:val="en-US"/>
        </w:rPr>
        <w:t> </w:t>
      </w:r>
      <w:hyperlink r:id="rId32" w:history="1">
        <w:r w:rsidRPr="00676D2E">
          <w:rPr>
            <w:rStyle w:val="a5"/>
            <w:rFonts w:ascii="Century Gothic" w:hAnsi="Century Gothic" w:cs="Arial"/>
            <w:color w:val="000033"/>
            <w:lang w:val="en-US"/>
          </w:rPr>
          <w:t>Protocol of 2005 to the Convention for the Suppression of Unlawful Acts against the Safety of Maritime Navigation</w:t>
        </w:r>
      </w:hyperlink>
      <w:r w:rsidRPr="00676D2E">
        <w:rPr>
          <w:rStyle w:val="apple-converted-space"/>
          <w:rFonts w:ascii="Century Gothic" w:hAnsi="Century Gothic" w:cs="Arial"/>
          <w:color w:val="000033"/>
          <w:lang w:val="en-US"/>
        </w:rPr>
        <w:t> </w:t>
      </w:r>
      <w:r w:rsidRPr="00676D2E">
        <w:rPr>
          <w:rFonts w:ascii="Century Gothic" w:hAnsi="Century Gothic"/>
          <w:color w:val="000033"/>
          <w:lang w:val="en-US"/>
        </w:rPr>
        <w:t>and the</w:t>
      </w:r>
      <w:hyperlink r:id="rId33" w:history="1">
        <w:r w:rsidRPr="00676D2E">
          <w:rPr>
            <w:rStyle w:val="a5"/>
            <w:rFonts w:ascii="Century Gothic" w:hAnsi="Century Gothic" w:cs="Arial"/>
            <w:color w:val="000033"/>
            <w:lang w:val="en-US"/>
          </w:rPr>
          <w:t>Protocol of 2005 to the Protocol for the Suppression of Unlawful Acts against the Safety of Fixed Platforms Located on the Continental Shelf</w:t>
        </w:r>
      </w:hyperlink>
      <w:r w:rsidRPr="00676D2E">
        <w:rPr>
          <w:rFonts w:ascii="Century Gothic" w:hAnsi="Century Gothic"/>
          <w:color w:val="000033"/>
          <w:lang w:val="en-US"/>
        </w:rPr>
        <w:t>.</w:t>
      </w:r>
    </w:p>
    <w:p w:rsidR="00676D2E" w:rsidRPr="00676D2E" w:rsidRDefault="00D83546" w:rsidP="00676D2E">
      <w:pPr>
        <w:ind w:firstLine="360"/>
        <w:rPr>
          <w:rFonts w:ascii="Century Gothic" w:hAnsi="Century Gothic"/>
          <w:color w:val="000033"/>
          <w:lang w:val="en-US"/>
        </w:rPr>
      </w:pPr>
      <w:r w:rsidRPr="00676D2E">
        <w:rPr>
          <w:rFonts w:ascii="Century Gothic" w:hAnsi="Century Gothic"/>
          <w:color w:val="000033"/>
          <w:lang w:val="en-US"/>
        </w:rPr>
        <w:t>Currently Member States are negotiating an additional international treaty, a draft comprehensive convention on international terrorism. This convention would complement the existing framework of international anti-terrorism instruments and would build on key guiding principles already present in recent anti-terrorist conventions:  the importance of criminalization of terrorist offences, making them punishable by law and calling for prosecution or extradition of the perpetrators; the need to eliminate legislation which establishes exceptions to such criminalization on political, philosophical, ideological, racial, ethnic, religious or similar grounds; a strong call for Member States to take action to prevent terrorist acts; and emphasis on the need for Member States to cooperate, exchange information and provide each other with the greatest measure of assistance in connection with the prevention, investigation and prosecution of terrorist acts.</w:t>
      </w:r>
    </w:p>
    <w:p w:rsidR="00D83546" w:rsidRPr="00676D2E" w:rsidRDefault="00D83546" w:rsidP="00676D2E">
      <w:pPr>
        <w:ind w:firstLine="360"/>
        <w:rPr>
          <w:rFonts w:ascii="Century Gothic" w:hAnsi="Century Gothic"/>
          <w:color w:val="000033"/>
          <w:lang w:val="en-US"/>
        </w:rPr>
      </w:pPr>
      <w:r w:rsidRPr="00676D2E">
        <w:rPr>
          <w:rFonts w:ascii="Century Gothic" w:hAnsi="Century Gothic"/>
          <w:color w:val="000033"/>
          <w:lang w:val="en-US"/>
        </w:rPr>
        <w:t>In the</w:t>
      </w:r>
      <w:r w:rsidRPr="00676D2E">
        <w:rPr>
          <w:rStyle w:val="apple-converted-space"/>
          <w:rFonts w:ascii="Century Gothic" w:hAnsi="Century Gothic" w:cs="Arial"/>
          <w:color w:val="000033"/>
          <w:lang w:val="en-US"/>
        </w:rPr>
        <w:t> </w:t>
      </w:r>
      <w:hyperlink r:id="rId34" w:history="1">
        <w:r w:rsidRPr="00676D2E">
          <w:rPr>
            <w:rStyle w:val="a5"/>
            <w:rFonts w:ascii="Century Gothic" w:hAnsi="Century Gothic" w:cs="Arial"/>
            <w:color w:val="000033"/>
            <w:lang w:val="en-US"/>
          </w:rPr>
          <w:t>United Nations Global Counter-Terrorism Strategy</w:t>
        </w:r>
      </w:hyperlink>
      <w:r w:rsidRPr="00676D2E">
        <w:rPr>
          <w:rStyle w:val="apple-converted-space"/>
          <w:rFonts w:ascii="Century Gothic" w:hAnsi="Century Gothic" w:cs="Arial"/>
          <w:color w:val="000033"/>
          <w:lang w:val="en-US"/>
        </w:rPr>
        <w:t> </w:t>
      </w:r>
      <w:r w:rsidRPr="00676D2E">
        <w:rPr>
          <w:rFonts w:ascii="Century Gothic" w:hAnsi="Century Gothic"/>
          <w:color w:val="000033"/>
          <w:lang w:val="en-US"/>
        </w:rPr>
        <w:t>which was adopted by the General Assembly on 8 September 2006, Member States underscored the importance of existing international counter-terrorism instruments by pledging to consider becoming parties to them without delay and implementing their provisions.</w:t>
      </w:r>
    </w:p>
    <w:p w:rsidR="00D83546" w:rsidRPr="00676D2E" w:rsidRDefault="00D83546" w:rsidP="00676D2E">
      <w:pPr>
        <w:jc w:val="center"/>
        <w:rPr>
          <w:rFonts w:ascii="Century Gothic" w:hAnsi="Century Gothic"/>
          <w:b/>
          <w:color w:val="000033"/>
          <w:lang w:val="en-US"/>
        </w:rPr>
      </w:pPr>
      <w:r w:rsidRPr="00676D2E">
        <w:rPr>
          <w:rFonts w:ascii="Century Gothic" w:hAnsi="Century Gothic"/>
          <w:b/>
          <w:color w:val="000033"/>
          <w:lang w:val="en-US"/>
        </w:rPr>
        <w:t>International Conventions</w:t>
      </w:r>
    </w:p>
    <w:p w:rsidR="00D54CE7" w:rsidRPr="00D54CE7" w:rsidRDefault="00D83546" w:rsidP="00676D2E">
      <w:pPr>
        <w:ind w:firstLine="360"/>
        <w:rPr>
          <w:rFonts w:ascii="Century Gothic" w:hAnsi="Century Gothic"/>
          <w:i/>
          <w:iCs/>
          <w:color w:val="000033"/>
          <w:lang w:val="en-US"/>
        </w:rPr>
      </w:pPr>
      <w:r w:rsidRPr="00676D2E">
        <w:rPr>
          <w:rFonts w:ascii="Century Gothic" w:hAnsi="Century Gothic"/>
          <w:i/>
          <w:iCs/>
          <w:color w:val="000033"/>
          <w:lang w:val="en-US"/>
        </w:rPr>
        <w:t>Here is a summary of the 13 major legal instruments and additional amendments dealing with terrorism</w:t>
      </w:r>
      <w:r w:rsidR="00D54CE7" w:rsidRPr="00D54CE7">
        <w:rPr>
          <w:rStyle w:val="apple-converted-space"/>
          <w:rFonts w:ascii="Century Gothic" w:hAnsi="Century Gothic" w:cs="Arial"/>
          <w:i/>
          <w:iCs/>
          <w:color w:val="000033"/>
          <w:lang w:val="en-US"/>
        </w:rPr>
        <w:t xml:space="preserve"> (</w:t>
      </w:r>
      <w:hyperlink r:id="rId35" w:history="1">
        <w:r w:rsidRPr="00D54CE7">
          <w:rPr>
            <w:rStyle w:val="a5"/>
            <w:rFonts w:ascii="Century Gothic" w:hAnsi="Century Gothic" w:cs="Arial"/>
            <w:bCs/>
            <w:i/>
            <w:iCs/>
            <w:color w:val="000033"/>
            <w:lang w:val="en-US"/>
          </w:rPr>
          <w:t>United Nations Treaty Collection, conventions on terrorism</w:t>
        </w:r>
      </w:hyperlink>
      <w:r w:rsidRPr="00D54CE7">
        <w:rPr>
          <w:rFonts w:ascii="Century Gothic" w:hAnsi="Century Gothic"/>
          <w:i/>
          <w:iCs/>
          <w:color w:val="000033"/>
          <w:lang w:val="en-US"/>
        </w:rPr>
        <w:t>):</w:t>
      </w:r>
      <w:bookmarkStart w:id="1" w:name="conv1"/>
      <w:bookmarkEnd w:id="1"/>
    </w:p>
    <w:p w:rsidR="00D83546" w:rsidRPr="00676D2E" w:rsidRDefault="00D54CE7" w:rsidP="00676D2E">
      <w:pPr>
        <w:rPr>
          <w:rFonts w:ascii="Century Gothic" w:hAnsi="Century Gothic"/>
          <w:color w:val="000033"/>
          <w:lang w:val="en-US"/>
        </w:rPr>
      </w:pPr>
      <w:r w:rsidRPr="00D54CE7">
        <w:rPr>
          <w:rFonts w:ascii="Century Gothic" w:hAnsi="Century Gothic"/>
          <w:b/>
          <w:lang w:val="en-US"/>
        </w:rPr>
        <w:t xml:space="preserve">1.  </w:t>
      </w:r>
      <w:hyperlink r:id="rId36" w:tgtFrame="_self" w:history="1">
        <w:r w:rsidR="00D83546" w:rsidRPr="00D54CE7">
          <w:rPr>
            <w:rStyle w:val="style2"/>
            <w:rFonts w:ascii="Century Gothic" w:hAnsi="Century Gothic" w:cs="Arial"/>
            <w:b/>
            <w:color w:val="000033"/>
            <w:u w:val="single"/>
            <w:lang w:val="en-US"/>
          </w:rPr>
          <w:t>1963 Convention on Offences and Certain Other Acts Committed On Board Aircraf</w:t>
        </w:r>
        <w:r w:rsidR="00D83546" w:rsidRPr="00D54CE7">
          <w:rPr>
            <w:rStyle w:val="a5"/>
            <w:rFonts w:ascii="Century Gothic" w:hAnsi="Century Gothic" w:cs="Arial"/>
            <w:b/>
            <w:color w:val="000033"/>
            <w:lang w:val="en-US"/>
          </w:rPr>
          <w:t>t</w:t>
        </w:r>
      </w:hyperlink>
      <w:r w:rsidRPr="00D54CE7">
        <w:rPr>
          <w:rFonts w:ascii="Century Gothic" w:hAnsi="Century Gothic"/>
          <w:b/>
          <w:lang w:val="en-US"/>
        </w:rPr>
        <w:t xml:space="preserve">   </w:t>
      </w:r>
      <w:r w:rsidRPr="00676D2E">
        <w:rPr>
          <w:rStyle w:val="style3"/>
          <w:rFonts w:ascii="Century Gothic" w:hAnsi="Century Gothic"/>
          <w:i/>
          <w:iCs/>
          <w:color w:val="000000"/>
          <w:lang w:val="en-US"/>
        </w:rPr>
        <w:t>(Aircraft Convention)</w:t>
      </w:r>
      <w:r w:rsidR="005E0B06">
        <w:rPr>
          <w:rStyle w:val="style3"/>
          <w:rFonts w:ascii="Century Gothic" w:hAnsi="Century Gothic"/>
          <w:i/>
          <w:iCs/>
          <w:color w:val="000000"/>
          <w:lang w:val="en-US"/>
        </w:rPr>
        <w:t xml:space="preserve"> </w:t>
      </w:r>
      <w:smartTag w:uri="urn:schemas-microsoft-com:office:smarttags" w:element="City">
        <w:smartTag w:uri="urn:schemas-microsoft-com:office:smarttags" w:element="place">
          <w:r w:rsidR="005E0B06">
            <w:rPr>
              <w:rStyle w:val="longtext"/>
              <w:rFonts w:ascii="Arial" w:hAnsi="Arial" w:cs="Arial"/>
              <w:color w:val="000000"/>
              <w:lang w:val="en"/>
            </w:rPr>
            <w:t>Tokyo</w:t>
          </w:r>
        </w:smartTag>
      </w:smartTag>
      <w:r w:rsidR="005E0B06">
        <w:rPr>
          <w:rStyle w:val="longtext"/>
          <w:rFonts w:ascii="Arial" w:hAnsi="Arial" w:cs="Arial"/>
          <w:color w:val="000000"/>
          <w:lang w:val="en"/>
        </w:rPr>
        <w:t xml:space="preserve">, September 14, 1963, the date of accession </w:t>
      </w:r>
      <w:r w:rsidR="007D5364">
        <w:rPr>
          <w:rStyle w:val="longtext"/>
          <w:rFonts w:ascii="Arial" w:hAnsi="Arial" w:cs="Arial"/>
          <w:color w:val="000000"/>
          <w:lang w:val="en"/>
        </w:rPr>
        <w:t>–</w:t>
      </w:r>
      <w:r w:rsidR="005E0B06">
        <w:rPr>
          <w:rStyle w:val="longtext"/>
          <w:rFonts w:ascii="Arial" w:hAnsi="Arial" w:cs="Arial"/>
          <w:color w:val="000000"/>
          <w:lang w:val="en"/>
        </w:rPr>
        <w:t xml:space="preserve"> 1994</w:t>
      </w:r>
      <w:r w:rsidR="007D5364">
        <w:rPr>
          <w:rStyle w:val="longtext"/>
          <w:rFonts w:ascii="Arial" w:hAnsi="Arial" w:cs="Arial"/>
          <w:color w:val="000000"/>
          <w:lang w:val="en"/>
        </w:rPr>
        <w:t>.</w:t>
      </w:r>
      <w:r w:rsidR="00D83546" w:rsidRPr="00D54CE7">
        <w:rPr>
          <w:rStyle w:val="style3"/>
          <w:i/>
          <w:iCs/>
          <w:color w:val="000000"/>
          <w:lang w:val="en-US"/>
        </w:rPr>
        <w:br/>
      </w:r>
      <w:r w:rsidR="00D83546" w:rsidRPr="00676D2E">
        <w:rPr>
          <w:rFonts w:ascii="Century Gothic" w:hAnsi="Century Gothic"/>
          <w:color w:val="000033"/>
          <w:lang w:val="en-US"/>
        </w:rPr>
        <w:t>Applies to acts affecting in-flight safety;</w:t>
      </w:r>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Authorizes the aircraft commander to impose reasonable measures, including restraint, on any person he or she has reason to believe has committed or is about to commit such an act, where necessary to protect the safety of the aircraft; and</w:t>
      </w:r>
    </w:p>
    <w:p w:rsidR="00D54CE7" w:rsidRPr="00D54CE7" w:rsidRDefault="00D83546" w:rsidP="00676D2E">
      <w:pPr>
        <w:rPr>
          <w:rFonts w:ascii="Century Gothic" w:hAnsi="Century Gothic" w:cs="Arial"/>
          <w:color w:val="000033"/>
          <w:lang w:val="en-US"/>
        </w:rPr>
      </w:pPr>
      <w:r w:rsidRPr="00676D2E">
        <w:rPr>
          <w:rFonts w:ascii="Century Gothic" w:hAnsi="Century Gothic"/>
          <w:color w:val="000033"/>
          <w:lang w:val="en-US"/>
        </w:rPr>
        <w:t>Requires contracting States to take custody of offenders and to return control of the aircraft to the lawful commander.</w:t>
      </w:r>
      <w:r w:rsidRPr="00676D2E">
        <w:rPr>
          <w:rStyle w:val="apple-converted-space"/>
          <w:rFonts w:ascii="Century Gothic" w:hAnsi="Century Gothic" w:cs="Arial"/>
          <w:color w:val="000033"/>
          <w:lang w:val="en-US"/>
        </w:rPr>
        <w:t> </w:t>
      </w:r>
    </w:p>
    <w:p w:rsidR="00D83546" w:rsidRPr="00676D2E" w:rsidRDefault="00D54CE7" w:rsidP="00676D2E">
      <w:pPr>
        <w:rPr>
          <w:rFonts w:ascii="Century Gothic" w:hAnsi="Century Gothic"/>
          <w:lang w:val="en-US"/>
        </w:rPr>
      </w:pPr>
      <w:bookmarkStart w:id="2" w:name="conv2"/>
      <w:bookmarkEnd w:id="2"/>
      <w:r>
        <w:rPr>
          <w:rStyle w:val="style4"/>
          <w:rFonts w:ascii="Century Gothic" w:hAnsi="Century Gothic" w:cs="Arial"/>
          <w:b/>
          <w:color w:val="000000"/>
        </w:rPr>
        <w:t xml:space="preserve">2.   </w:t>
      </w:r>
      <w:hyperlink r:id="rId37" w:history="1">
        <w:r w:rsidR="00D83546" w:rsidRPr="00D54CE7">
          <w:rPr>
            <w:rStyle w:val="a5"/>
            <w:rFonts w:ascii="Century Gothic" w:hAnsi="Century Gothic" w:cs="Arial"/>
            <w:b/>
            <w:color w:val="000033"/>
            <w:lang w:val="en-US"/>
          </w:rPr>
          <w:t>1970 Convention for the Suppression of Unlawful Seizure of Aircraft</w:t>
        </w:r>
        <w:r w:rsidR="00D83546" w:rsidRPr="00D54CE7">
          <w:rPr>
            <w:rStyle w:val="apple-converted-space"/>
            <w:rFonts w:ascii="Century Gothic" w:hAnsi="Century Gothic" w:cs="Arial"/>
            <w:b/>
            <w:color w:val="000033"/>
            <w:lang w:val="en-US"/>
          </w:rPr>
          <w:t> </w:t>
        </w:r>
      </w:hyperlink>
      <w:r w:rsidR="00D83546" w:rsidRPr="00676D2E">
        <w:rPr>
          <w:rFonts w:ascii="Century Gothic" w:hAnsi="Century Gothic"/>
          <w:lang w:val="en-US"/>
        </w:rPr>
        <w:br/>
      </w:r>
      <w:r w:rsidR="00D83546" w:rsidRPr="00676D2E">
        <w:rPr>
          <w:rStyle w:val="style2"/>
          <w:rFonts w:ascii="Century Gothic" w:hAnsi="Century Gothic"/>
          <w:i/>
          <w:iCs/>
          <w:color w:val="000000"/>
          <w:lang w:val="en-US"/>
        </w:rPr>
        <w:t>(Unlawful Seizure Convention)</w:t>
      </w:r>
      <w:r w:rsidR="005E0B06" w:rsidRPr="005E0B06">
        <w:rPr>
          <w:rStyle w:val="style4"/>
          <w:rFonts w:ascii="Arial" w:hAnsi="Arial" w:cs="Arial"/>
          <w:color w:val="000000"/>
          <w:lang w:val="en"/>
        </w:rPr>
        <w:t xml:space="preserve"> </w:t>
      </w:r>
      <w:r w:rsidR="005E0B06">
        <w:rPr>
          <w:rStyle w:val="longtext"/>
          <w:rFonts w:ascii="Arial" w:hAnsi="Arial" w:cs="Arial"/>
          <w:color w:val="000000"/>
          <w:lang w:val="en"/>
        </w:rPr>
        <w:t xml:space="preserve">The Hague, 16 December 1970, the date of accession </w:t>
      </w:r>
      <w:r w:rsidR="007D5364">
        <w:rPr>
          <w:rStyle w:val="longtext"/>
          <w:rFonts w:ascii="Arial" w:hAnsi="Arial" w:cs="Arial"/>
          <w:color w:val="000000"/>
          <w:lang w:val="en"/>
        </w:rPr>
        <w:t>–</w:t>
      </w:r>
      <w:r w:rsidR="005E0B06">
        <w:rPr>
          <w:rStyle w:val="longtext"/>
          <w:rFonts w:ascii="Arial" w:hAnsi="Arial" w:cs="Arial"/>
          <w:color w:val="000000"/>
          <w:lang w:val="en"/>
        </w:rPr>
        <w:t xml:space="preserve"> 1994</w:t>
      </w:r>
      <w:r w:rsidR="007D5364">
        <w:rPr>
          <w:rStyle w:val="longtext"/>
          <w:rFonts w:ascii="Arial" w:hAnsi="Arial" w:cs="Arial"/>
          <w:color w:val="000000"/>
          <w:lang w:val="en"/>
        </w:rPr>
        <w:t>.</w:t>
      </w:r>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Makes it an offence for any person on board an aircraft in flight to "unlawfully, by force or threat thereof, or any other form of intimidation, [to] seize or exercise control of that aircraft" or to attempt to do so;</w:t>
      </w:r>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Requires parties to the convention to make hijackings punishable by "severe penalties"</w:t>
      </w:r>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Requires parties that have custody of offenders to either extradite the offender or submit the case for prosecution; and</w:t>
      </w:r>
    </w:p>
    <w:p w:rsidR="00D54CE7" w:rsidRPr="00D54CE7" w:rsidRDefault="00D83546" w:rsidP="00676D2E">
      <w:pPr>
        <w:rPr>
          <w:rFonts w:ascii="Century Gothic" w:hAnsi="Century Gothic"/>
          <w:color w:val="000033"/>
          <w:lang w:val="en-US"/>
        </w:rPr>
      </w:pPr>
      <w:r w:rsidRPr="00676D2E">
        <w:rPr>
          <w:rFonts w:ascii="Century Gothic" w:hAnsi="Century Gothic"/>
          <w:color w:val="000033"/>
          <w:lang w:val="en-US"/>
        </w:rPr>
        <w:t>Requires parties to assist each other in connection with criminal proceedings brought under the Convention.</w:t>
      </w:r>
    </w:p>
    <w:p w:rsidR="00D83546" w:rsidRPr="00D54CE7" w:rsidRDefault="00D54CE7" w:rsidP="00676D2E">
      <w:pPr>
        <w:rPr>
          <w:rFonts w:ascii="Century Gothic" w:hAnsi="Century Gothic"/>
          <w:lang w:val="en-US"/>
        </w:rPr>
      </w:pPr>
      <w:bookmarkStart w:id="3" w:name="conv3"/>
      <w:bookmarkEnd w:id="3"/>
      <w:r w:rsidRPr="00D54CE7">
        <w:rPr>
          <w:rStyle w:val="style2"/>
          <w:rFonts w:ascii="Century Gothic" w:hAnsi="Century Gothic"/>
          <w:b/>
          <w:color w:val="000000"/>
          <w:lang w:val="en-US"/>
        </w:rPr>
        <w:t>3.</w:t>
      </w:r>
      <w:r w:rsidRPr="00D54CE7">
        <w:rPr>
          <w:rStyle w:val="style2"/>
          <w:rFonts w:ascii="Century Gothic" w:hAnsi="Century Gothic"/>
          <w:color w:val="000000"/>
          <w:lang w:val="en-US"/>
        </w:rPr>
        <w:t xml:space="preserve">    </w:t>
      </w:r>
      <w:hyperlink r:id="rId38" w:history="1">
        <w:r w:rsidR="00D83546" w:rsidRPr="00D54CE7">
          <w:rPr>
            <w:rStyle w:val="a5"/>
            <w:rFonts w:ascii="Century Gothic" w:hAnsi="Century Gothic" w:cs="Arial"/>
            <w:b/>
            <w:color w:val="000033"/>
            <w:lang w:val="en-US"/>
          </w:rPr>
          <w:t>1971 Convention for the Suppression of Unlawful Acts against the Safety of Civil Aviation</w:t>
        </w:r>
        <w:r w:rsidRPr="00D54CE7">
          <w:rPr>
            <w:rStyle w:val="a5"/>
            <w:rFonts w:ascii="Century Gothic" w:hAnsi="Century Gothic" w:cs="Arial"/>
            <w:b/>
            <w:color w:val="000033"/>
            <w:u w:val="none"/>
            <w:lang w:val="en-US"/>
          </w:rPr>
          <w:t xml:space="preserve"> </w:t>
        </w:r>
        <w:r w:rsidRPr="00D54CE7">
          <w:rPr>
            <w:rStyle w:val="a5"/>
            <w:rFonts w:ascii="Century Gothic" w:hAnsi="Century Gothic" w:cs="Arial"/>
            <w:color w:val="000033"/>
            <w:u w:val="none"/>
            <w:lang w:val="en-US"/>
          </w:rPr>
          <w:t xml:space="preserve">   </w:t>
        </w:r>
        <w:r w:rsidRPr="00676D2E">
          <w:rPr>
            <w:rStyle w:val="style2"/>
            <w:rFonts w:ascii="Century Gothic" w:hAnsi="Century Gothic"/>
            <w:i/>
            <w:iCs/>
            <w:color w:val="000000"/>
            <w:lang w:val="en-US"/>
          </w:rPr>
          <w:t>(Civil Aviation Convention)</w:t>
        </w:r>
        <w:r w:rsidR="005E0B06" w:rsidRPr="005E0B06">
          <w:rPr>
            <w:rStyle w:val="style4"/>
            <w:rFonts w:ascii="Arial" w:hAnsi="Arial" w:cs="Arial"/>
            <w:color w:val="000000"/>
            <w:lang w:val="en"/>
          </w:rPr>
          <w:t xml:space="preserve"> </w:t>
        </w:r>
        <w:r w:rsidR="005E0B06">
          <w:rPr>
            <w:rStyle w:val="longtext"/>
            <w:rFonts w:ascii="Arial" w:hAnsi="Arial" w:cs="Arial"/>
            <w:color w:val="000000"/>
            <w:lang w:val="en"/>
          </w:rPr>
          <w:t xml:space="preserve">Montreal, 23 September 1971, the date of accession </w:t>
        </w:r>
        <w:r w:rsidR="007D5364">
          <w:rPr>
            <w:rStyle w:val="longtext"/>
            <w:rFonts w:ascii="Arial" w:hAnsi="Arial" w:cs="Arial"/>
            <w:color w:val="000000"/>
            <w:lang w:val="en"/>
          </w:rPr>
          <w:t>–</w:t>
        </w:r>
        <w:r w:rsidR="005E0B06">
          <w:rPr>
            <w:rStyle w:val="longtext"/>
            <w:rFonts w:ascii="Arial" w:hAnsi="Arial" w:cs="Arial"/>
            <w:color w:val="000000"/>
            <w:lang w:val="en"/>
          </w:rPr>
          <w:t xml:space="preserve"> 1994</w:t>
        </w:r>
        <w:r w:rsidR="007D5364">
          <w:rPr>
            <w:rStyle w:val="longtext"/>
            <w:rFonts w:ascii="Arial" w:hAnsi="Arial" w:cs="Arial"/>
            <w:color w:val="000000"/>
            <w:lang w:val="en"/>
          </w:rPr>
          <w:t>.</w:t>
        </w:r>
        <w:r w:rsidR="00D83546" w:rsidRPr="00676D2E">
          <w:rPr>
            <w:rFonts w:ascii="Century Gothic" w:hAnsi="Century Gothic"/>
            <w:color w:val="000033"/>
            <w:u w:val="single"/>
            <w:lang w:val="en-US"/>
          </w:rPr>
          <w:br/>
        </w:r>
      </w:hyperlink>
      <w:r w:rsidR="00D83546" w:rsidRPr="00676D2E">
        <w:rPr>
          <w:rFonts w:ascii="Century Gothic" w:hAnsi="Century Gothic"/>
          <w:color w:val="000033"/>
          <w:lang w:val="en-US"/>
        </w:rPr>
        <w:t>Makes it an offence for any person unlawfully and intentionally to perform an act of violence against a person on board an aircraft in flight, if that act is likely to endanger the safety of the aircraft; to place an explosive device on an aircraft; to attempt such acts; or to be an accomplice of a person who performs or attempts to perform such acts;</w:t>
      </w:r>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Requires parties to the Convention to make offences punishable by "severe penalties"; and</w:t>
      </w:r>
    </w:p>
    <w:p w:rsidR="00D54CE7" w:rsidRPr="00D54CE7" w:rsidRDefault="00D83546" w:rsidP="00676D2E">
      <w:pPr>
        <w:rPr>
          <w:rFonts w:ascii="Century Gothic" w:hAnsi="Century Gothic"/>
          <w:color w:val="000033"/>
          <w:lang w:val="en-US"/>
        </w:rPr>
      </w:pPr>
      <w:r w:rsidRPr="00676D2E">
        <w:rPr>
          <w:rFonts w:ascii="Century Gothic" w:hAnsi="Century Gothic"/>
          <w:color w:val="000033"/>
          <w:lang w:val="en-US"/>
        </w:rPr>
        <w:t>Requires parties that have custody of offenders to either extradite the offender or submit the case for prosecution.</w:t>
      </w:r>
    </w:p>
    <w:p w:rsidR="00D83546" w:rsidRPr="00D54CE7" w:rsidRDefault="00D54CE7" w:rsidP="00676D2E">
      <w:pPr>
        <w:rPr>
          <w:rFonts w:ascii="Century Gothic" w:hAnsi="Century Gothic"/>
          <w:lang w:val="en-US"/>
        </w:rPr>
      </w:pPr>
      <w:bookmarkStart w:id="4" w:name="conv4"/>
      <w:bookmarkEnd w:id="4"/>
      <w:r w:rsidRPr="00D54CE7">
        <w:rPr>
          <w:rFonts w:ascii="Century Gothic" w:hAnsi="Century Gothic"/>
          <w:b/>
          <w:lang w:val="en-US"/>
        </w:rPr>
        <w:t xml:space="preserve">4.     </w:t>
      </w:r>
      <w:hyperlink r:id="rId39" w:history="1">
        <w:r w:rsidR="00D83546" w:rsidRPr="00D54CE7">
          <w:rPr>
            <w:rStyle w:val="a5"/>
            <w:rFonts w:ascii="Century Gothic" w:hAnsi="Century Gothic" w:cs="Arial"/>
            <w:b/>
            <w:color w:val="000033"/>
            <w:lang w:val="en-US"/>
          </w:rPr>
          <w:t>1973 Convention on the Prevention and Punishment of Crimes Against Internationally Protected Persons</w:t>
        </w:r>
      </w:hyperlink>
      <w:r w:rsidRPr="00D54CE7">
        <w:rPr>
          <w:rFonts w:ascii="Century Gothic" w:hAnsi="Century Gothic"/>
          <w:b/>
          <w:lang w:val="en-US"/>
        </w:rPr>
        <w:t xml:space="preserve">  </w:t>
      </w:r>
      <w:r w:rsidRPr="00D54CE7">
        <w:rPr>
          <w:rFonts w:ascii="Century Gothic" w:hAnsi="Century Gothic"/>
          <w:lang w:val="en-US"/>
        </w:rPr>
        <w:t xml:space="preserve">   </w:t>
      </w:r>
      <w:r w:rsidRPr="00676D2E">
        <w:rPr>
          <w:rStyle w:val="style3"/>
          <w:rFonts w:ascii="Century Gothic" w:hAnsi="Century Gothic"/>
          <w:i/>
          <w:iCs/>
          <w:color w:val="000000"/>
          <w:lang w:val="en-US"/>
        </w:rPr>
        <w:t>(Diplomatic Agents Convention)</w:t>
      </w:r>
      <w:r w:rsidR="007D5364" w:rsidRPr="007D5364">
        <w:rPr>
          <w:rStyle w:val="style4"/>
          <w:rFonts w:ascii="Arial" w:hAnsi="Arial" w:cs="Arial"/>
          <w:color w:val="000000"/>
          <w:lang w:val="en"/>
        </w:rPr>
        <w:t xml:space="preserve"> </w:t>
      </w:r>
      <w:smartTag w:uri="urn:schemas-microsoft-com:office:smarttags" w:element="State">
        <w:smartTag w:uri="urn:schemas-microsoft-com:office:smarttags" w:element="place">
          <w:r w:rsidR="007D5364">
            <w:rPr>
              <w:rStyle w:val="longtext"/>
              <w:rFonts w:ascii="Arial" w:hAnsi="Arial" w:cs="Arial"/>
              <w:color w:val="000000"/>
              <w:lang w:val="en"/>
            </w:rPr>
            <w:t>New York</w:t>
          </w:r>
        </w:smartTag>
      </w:smartTag>
      <w:r w:rsidR="007D5364">
        <w:rPr>
          <w:rStyle w:val="longtext"/>
          <w:rFonts w:ascii="Arial" w:hAnsi="Arial" w:cs="Arial"/>
          <w:color w:val="000000"/>
          <w:lang w:val="en"/>
        </w:rPr>
        <w:t>, 14 December 1973, the date of accession – 1996.</w:t>
      </w:r>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Defines an "internationally protected person" as a Head of State, Minister for Foreign Affairs, representative or official of a State or international organization who is entitled to special protection in a foreign State, and his/her family; and</w:t>
      </w:r>
    </w:p>
    <w:p w:rsidR="00D54CE7" w:rsidRPr="00D54CE7" w:rsidRDefault="00D83546" w:rsidP="00676D2E">
      <w:pPr>
        <w:rPr>
          <w:rFonts w:ascii="Century Gothic" w:hAnsi="Century Gothic" w:cs="Arial"/>
          <w:color w:val="000033"/>
          <w:lang w:val="en-US"/>
        </w:rPr>
      </w:pPr>
      <w:r w:rsidRPr="00676D2E">
        <w:rPr>
          <w:rFonts w:ascii="Century Gothic" w:hAnsi="Century Gothic"/>
          <w:color w:val="000033"/>
          <w:lang w:val="en-US"/>
        </w:rPr>
        <w:t>Requires parties to criminalize and make punishable "by appropriate penalties which take into account their grave nature" the intentional murder, kidnapping or other attack upon the person or liberty of an internationally protected person, a violent attack upon the official premises, the private accommodations, or the means of transport of such person; a threat or attempt to commit such an attack; and an act "constituting participation as an accomplice".</w:t>
      </w:r>
      <w:r w:rsidRPr="00676D2E">
        <w:rPr>
          <w:rStyle w:val="apple-converted-space"/>
          <w:rFonts w:ascii="Century Gothic" w:hAnsi="Century Gothic" w:cs="Arial"/>
          <w:color w:val="000033"/>
          <w:lang w:val="en-US"/>
        </w:rPr>
        <w:t> </w:t>
      </w:r>
    </w:p>
    <w:p w:rsidR="00D83546" w:rsidRPr="00676D2E" w:rsidRDefault="00D54CE7" w:rsidP="00676D2E">
      <w:pPr>
        <w:rPr>
          <w:rFonts w:ascii="Century Gothic" w:hAnsi="Century Gothic"/>
          <w:lang w:val="en-US"/>
        </w:rPr>
      </w:pPr>
      <w:bookmarkStart w:id="5" w:name="conv5"/>
      <w:bookmarkEnd w:id="5"/>
      <w:r>
        <w:rPr>
          <w:rFonts w:ascii="Century Gothic" w:hAnsi="Century Gothic"/>
          <w:b/>
        </w:rPr>
        <w:t xml:space="preserve">5.     </w:t>
      </w:r>
      <w:hyperlink r:id="rId40" w:history="1">
        <w:r w:rsidR="00D83546" w:rsidRPr="00D54CE7">
          <w:rPr>
            <w:rStyle w:val="style2"/>
            <w:rFonts w:ascii="Century Gothic" w:hAnsi="Century Gothic" w:cs="Arial"/>
            <w:b/>
            <w:color w:val="000033"/>
            <w:u w:val="single"/>
            <w:lang w:val="en-US"/>
          </w:rPr>
          <w:t>1979 International Convention against the Taking of Hostages</w:t>
        </w:r>
        <w:r w:rsidR="00D83546" w:rsidRPr="00D54CE7">
          <w:rPr>
            <w:rFonts w:ascii="Century Gothic" w:hAnsi="Century Gothic"/>
            <w:b/>
            <w:color w:val="000033"/>
            <w:u w:val="single"/>
            <w:lang w:val="en-US"/>
          </w:rPr>
          <w:br/>
        </w:r>
      </w:hyperlink>
      <w:r w:rsidR="00D83546" w:rsidRPr="00676D2E">
        <w:rPr>
          <w:rStyle w:val="style3"/>
          <w:rFonts w:ascii="Century Gothic" w:hAnsi="Century Gothic"/>
          <w:i/>
          <w:iCs/>
          <w:color w:val="000000"/>
          <w:lang w:val="en-US"/>
        </w:rPr>
        <w:t>(Hostages Convention)</w:t>
      </w:r>
      <w:r w:rsidR="007D5364" w:rsidRPr="007D5364">
        <w:rPr>
          <w:rStyle w:val="style4"/>
          <w:rFonts w:ascii="Arial" w:hAnsi="Arial" w:cs="Arial"/>
          <w:color w:val="000000"/>
          <w:lang w:val="en"/>
        </w:rPr>
        <w:t xml:space="preserve"> </w:t>
      </w:r>
      <w:r w:rsidR="007D5364">
        <w:rPr>
          <w:rStyle w:val="longtext"/>
          <w:rFonts w:ascii="Arial" w:hAnsi="Arial" w:cs="Arial"/>
          <w:color w:val="000000"/>
          <w:lang w:val="en"/>
        </w:rPr>
        <w:t>New York, 18 December 1979, the date of accession – 1996.</w:t>
      </w:r>
    </w:p>
    <w:p w:rsidR="00D54CE7" w:rsidRPr="00D54CE7" w:rsidRDefault="00D83546" w:rsidP="00676D2E">
      <w:pPr>
        <w:rPr>
          <w:rFonts w:ascii="Century Gothic" w:hAnsi="Century Gothic" w:cs="Arial"/>
          <w:color w:val="000033"/>
          <w:lang w:val="en-US"/>
        </w:rPr>
      </w:pPr>
      <w:r w:rsidRPr="00676D2E">
        <w:rPr>
          <w:rFonts w:ascii="Century Gothic" w:hAnsi="Century Gothic"/>
          <w:color w:val="000033"/>
          <w:lang w:val="en-US"/>
        </w:rPr>
        <w:t>Provides that "any person who seizes or detains and threatens to kill, to injure, or to continue to detain another person in order to compel a third party, namely, a State, an international intergovernmental organization, a natural or juridical person, or a group of persons, to do or abstain from doing any act as an explicit or implicit condition for the release of the hostage commits the offence of taking of hostage within the meaning of this Convention".</w:t>
      </w:r>
      <w:r w:rsidRPr="00676D2E">
        <w:rPr>
          <w:rStyle w:val="apple-converted-space"/>
          <w:rFonts w:ascii="Century Gothic" w:hAnsi="Century Gothic" w:cs="Arial"/>
          <w:color w:val="000033"/>
          <w:lang w:val="en-US"/>
        </w:rPr>
        <w:t> </w:t>
      </w:r>
    </w:p>
    <w:p w:rsidR="00D83546" w:rsidRPr="00676D2E" w:rsidRDefault="00D54CE7" w:rsidP="00676D2E">
      <w:pPr>
        <w:rPr>
          <w:rFonts w:ascii="Century Gothic" w:hAnsi="Century Gothic"/>
          <w:lang w:val="en-US"/>
        </w:rPr>
      </w:pPr>
      <w:bookmarkStart w:id="6" w:name="conv6"/>
      <w:bookmarkEnd w:id="6"/>
      <w:r>
        <w:rPr>
          <w:rFonts w:ascii="Century Gothic" w:hAnsi="Century Gothic"/>
          <w:b/>
        </w:rPr>
        <w:t xml:space="preserve">6.     </w:t>
      </w:r>
      <w:hyperlink r:id="rId41" w:history="1">
        <w:r w:rsidR="00D83546" w:rsidRPr="00D54CE7">
          <w:rPr>
            <w:rStyle w:val="style2"/>
            <w:rFonts w:ascii="Century Gothic" w:hAnsi="Century Gothic" w:cs="Arial"/>
            <w:b/>
            <w:color w:val="000033"/>
            <w:u w:val="single"/>
            <w:lang w:val="en-US"/>
          </w:rPr>
          <w:t>1980 Convention on the Physical Protection of Nuclear Material</w:t>
        </w:r>
        <w:r w:rsidR="00D83546" w:rsidRPr="00D54CE7">
          <w:rPr>
            <w:rFonts w:ascii="Century Gothic" w:hAnsi="Century Gothic"/>
            <w:b/>
            <w:color w:val="000033"/>
            <w:u w:val="single"/>
            <w:lang w:val="en-US"/>
          </w:rPr>
          <w:br/>
        </w:r>
      </w:hyperlink>
      <w:r w:rsidR="00D83546" w:rsidRPr="00676D2E">
        <w:rPr>
          <w:rStyle w:val="style3"/>
          <w:rFonts w:ascii="Century Gothic" w:hAnsi="Century Gothic"/>
          <w:i/>
          <w:iCs/>
          <w:color w:val="000000"/>
          <w:lang w:val="en-US"/>
        </w:rPr>
        <w:t>(Nuclear Materials Convention)</w:t>
      </w:r>
      <w:r w:rsidR="007D5364" w:rsidRPr="007D5364">
        <w:rPr>
          <w:rStyle w:val="style4"/>
          <w:rFonts w:ascii="Arial" w:hAnsi="Arial" w:cs="Arial"/>
          <w:color w:val="000000"/>
          <w:lang w:val="en"/>
        </w:rPr>
        <w:t xml:space="preserve"> </w:t>
      </w:r>
      <w:r w:rsidR="007D5364">
        <w:rPr>
          <w:rStyle w:val="longtext"/>
          <w:rFonts w:ascii="Arial" w:hAnsi="Arial" w:cs="Arial"/>
          <w:color w:val="000000"/>
          <w:lang w:val="en"/>
        </w:rPr>
        <w:t>Vienna, 3 March 1980, the date of accession – 2004.</w:t>
      </w:r>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Criminalizes the unlawful possession, use, transfer or theft of nuclear material and threats to use nuclear material to cause death, serious injury or substantial property damage.</w:t>
      </w:r>
    </w:p>
    <w:p w:rsidR="00D83546" w:rsidRPr="00676D2E" w:rsidRDefault="00D83546" w:rsidP="00676D2E">
      <w:pPr>
        <w:rPr>
          <w:rFonts w:ascii="Century Gothic" w:hAnsi="Century Gothic"/>
          <w:lang w:val="en-US"/>
        </w:rPr>
      </w:pPr>
      <w:r w:rsidRPr="00676D2E">
        <w:rPr>
          <w:rStyle w:val="textboldstyle2"/>
          <w:rFonts w:ascii="Century Gothic" w:hAnsi="Century Gothic"/>
          <w:b/>
          <w:bCs/>
          <w:color w:val="000000"/>
          <w:lang w:val="en-US"/>
        </w:rPr>
        <w:t>Amendments to the Convention on the Physical Protection of Nuclear Material</w:t>
      </w:r>
      <w:r w:rsidRPr="00676D2E">
        <w:rPr>
          <w:rStyle w:val="apple-converted-space"/>
          <w:rFonts w:ascii="Century Gothic" w:hAnsi="Century Gothic"/>
          <w:color w:val="000000"/>
          <w:lang w:val="en-US"/>
        </w:rPr>
        <w:t> </w:t>
      </w:r>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Makes it legally binding for States Parties to protect nuclear facilities and material in peaceful domestic use, storage as well as transport; and</w:t>
      </w:r>
    </w:p>
    <w:p w:rsidR="00D83546" w:rsidRPr="00D54CE7" w:rsidRDefault="00D83546" w:rsidP="00676D2E">
      <w:pPr>
        <w:rPr>
          <w:rFonts w:ascii="Century Gothic" w:hAnsi="Century Gothic"/>
          <w:color w:val="000033"/>
          <w:lang w:val="en-US"/>
        </w:rPr>
      </w:pPr>
      <w:r w:rsidRPr="00676D2E">
        <w:rPr>
          <w:rFonts w:ascii="Century Gothic" w:hAnsi="Century Gothic"/>
          <w:color w:val="000033"/>
          <w:lang w:val="en-US"/>
        </w:rPr>
        <w:t>Provides for expanded cooperation between and among States regarding rapid measures to locate and recover stolen or smuggled nuclear material, mitigate any radiological consequences or sabotage, and prevent and combat related offences.</w:t>
      </w:r>
      <w:bookmarkStart w:id="7" w:name="conv7"/>
      <w:bookmarkEnd w:id="7"/>
    </w:p>
    <w:p w:rsidR="00D83546" w:rsidRPr="00D54CE7" w:rsidRDefault="00D54CE7" w:rsidP="00676D2E">
      <w:pPr>
        <w:rPr>
          <w:rFonts w:ascii="Century Gothic" w:hAnsi="Century Gothic"/>
          <w:lang w:val="en-US"/>
        </w:rPr>
      </w:pPr>
      <w:r w:rsidRPr="00D54CE7">
        <w:rPr>
          <w:rStyle w:val="style2"/>
          <w:rFonts w:ascii="Century Gothic" w:hAnsi="Century Gothic"/>
          <w:b/>
          <w:color w:val="000000"/>
          <w:lang w:val="en-US"/>
        </w:rPr>
        <w:t xml:space="preserve">7.     </w:t>
      </w:r>
      <w:r w:rsidR="00D83546" w:rsidRPr="007D5364">
        <w:rPr>
          <w:rStyle w:val="style2"/>
          <w:rFonts w:ascii="Century Gothic" w:hAnsi="Century Gothic" w:cs="Arial"/>
          <w:b/>
          <w:color w:val="000000"/>
          <w:u w:val="single"/>
          <w:lang w:val="en-US"/>
        </w:rPr>
        <w:t>1988 Protocol for the Suppression of Unlawful Acts of Violence at Airports Serving International Civil Aviation, supplementary to the Convention for the Suppression of Unlawful Acts against the Safety of Civil Aviation</w:t>
      </w:r>
      <w:r w:rsidR="00D83546" w:rsidRPr="00676D2E">
        <w:rPr>
          <w:rStyle w:val="apple-converted-space"/>
          <w:rFonts w:ascii="Century Gothic" w:hAnsi="Century Gothic"/>
          <w:b/>
          <w:color w:val="000000"/>
          <w:lang w:val="en-US"/>
        </w:rPr>
        <w:t> </w:t>
      </w:r>
      <w:r w:rsidR="00D83546" w:rsidRPr="00676D2E">
        <w:rPr>
          <w:rStyle w:val="style2"/>
          <w:rFonts w:ascii="Century Gothic" w:hAnsi="Century Gothic"/>
          <w:color w:val="000000"/>
          <w:lang w:val="en-US"/>
        </w:rPr>
        <w:t>(Extends and supplements the Montreal Convention on Air Safety)</w:t>
      </w:r>
      <w:r w:rsidR="00676D2E" w:rsidRPr="00676D2E">
        <w:rPr>
          <w:rStyle w:val="style2"/>
          <w:rFonts w:ascii="Century Gothic" w:hAnsi="Century Gothic"/>
          <w:color w:val="000000"/>
          <w:lang w:val="en-US"/>
        </w:rPr>
        <w:t xml:space="preserve">    </w:t>
      </w:r>
      <w:r w:rsidR="00676D2E" w:rsidRPr="00676D2E">
        <w:rPr>
          <w:rStyle w:val="style2"/>
          <w:rFonts w:ascii="Century Gothic" w:hAnsi="Century Gothic"/>
          <w:i/>
          <w:iCs/>
          <w:color w:val="000000"/>
          <w:lang w:val="en-US"/>
        </w:rPr>
        <w:t xml:space="preserve"> (Airport Protocol)</w:t>
      </w:r>
      <w:r w:rsidR="005E0B06" w:rsidRPr="005E0B06">
        <w:rPr>
          <w:rStyle w:val="style4"/>
          <w:rFonts w:ascii="Arial" w:hAnsi="Arial" w:cs="Arial"/>
          <w:color w:val="000000"/>
          <w:lang w:val="en"/>
        </w:rPr>
        <w:t xml:space="preserve"> </w:t>
      </w:r>
      <w:r w:rsidR="005E0B06">
        <w:rPr>
          <w:rStyle w:val="longtext"/>
          <w:rFonts w:ascii="Arial" w:hAnsi="Arial" w:cs="Arial"/>
          <w:color w:val="000000"/>
          <w:lang w:val="en"/>
        </w:rPr>
        <w:t>Montreal, 23 September 1971, the improvement of February 24, 1988, the date of accession - 1994</w:t>
      </w:r>
      <w:r w:rsidR="005E0B06">
        <w:rPr>
          <w:rStyle w:val="apple-converted-space"/>
          <w:rFonts w:ascii="Arial" w:hAnsi="Arial" w:cs="Arial"/>
          <w:color w:val="000000"/>
          <w:lang w:val="en"/>
        </w:rPr>
        <w:t> </w:t>
      </w:r>
      <w:r w:rsidR="00D83546" w:rsidRPr="00676D2E">
        <w:rPr>
          <w:rFonts w:ascii="Century Gothic" w:hAnsi="Century Gothic"/>
          <w:lang w:val="en-US"/>
        </w:rPr>
        <w:br/>
      </w:r>
      <w:r w:rsidR="00D83546" w:rsidRPr="00676D2E">
        <w:rPr>
          <w:rFonts w:ascii="Century Gothic" w:hAnsi="Century Gothic"/>
          <w:color w:val="000033"/>
          <w:lang w:val="en-US"/>
        </w:rPr>
        <w:t>Extends the provisions of the Montreal Convention (see No. 3 above) to encompass terrorist acts at airports serving international civil aviation.</w:t>
      </w:r>
      <w:bookmarkStart w:id="8" w:name="conv8"/>
      <w:bookmarkEnd w:id="8"/>
    </w:p>
    <w:p w:rsidR="00D83546" w:rsidRPr="00D54CE7" w:rsidRDefault="00D54CE7" w:rsidP="00676D2E">
      <w:pPr>
        <w:rPr>
          <w:rFonts w:ascii="Century Gothic" w:hAnsi="Century Gothic"/>
          <w:lang w:val="en-US"/>
        </w:rPr>
      </w:pPr>
      <w:r>
        <w:rPr>
          <w:rStyle w:val="style2"/>
          <w:rFonts w:ascii="Century Gothic" w:hAnsi="Century Gothic"/>
          <w:b/>
          <w:color w:val="000000"/>
        </w:rPr>
        <w:t xml:space="preserve">8.     </w:t>
      </w:r>
      <w:hyperlink r:id="rId42" w:history="1">
        <w:r w:rsidR="00D83546" w:rsidRPr="00676D2E">
          <w:rPr>
            <w:rStyle w:val="a5"/>
            <w:rFonts w:ascii="Century Gothic" w:hAnsi="Century Gothic" w:cs="Arial"/>
            <w:b/>
            <w:color w:val="000033"/>
            <w:lang w:val="en-US"/>
          </w:rPr>
          <w:t>1988 Convention for the Suppression of Unlawful Acts against the Safety of Maritime Navigation</w:t>
        </w:r>
      </w:hyperlink>
      <w:r w:rsidR="00676D2E" w:rsidRPr="00676D2E">
        <w:rPr>
          <w:rStyle w:val="style2"/>
          <w:rFonts w:ascii="Century Gothic" w:hAnsi="Century Gothic"/>
          <w:color w:val="000000"/>
          <w:lang w:val="en-US"/>
        </w:rPr>
        <w:t xml:space="preserve">   </w:t>
      </w:r>
      <w:r w:rsidR="00676D2E" w:rsidRPr="00676D2E">
        <w:rPr>
          <w:rStyle w:val="style2"/>
          <w:rFonts w:ascii="Century Gothic" w:hAnsi="Century Gothic"/>
          <w:i/>
          <w:iCs/>
          <w:color w:val="000000"/>
          <w:lang w:val="en-US"/>
        </w:rPr>
        <w:t>(Maritime Convention)</w:t>
      </w:r>
      <w:r w:rsidR="007D5364" w:rsidRPr="007D5364">
        <w:rPr>
          <w:rStyle w:val="style4"/>
          <w:rFonts w:ascii="Arial" w:hAnsi="Arial" w:cs="Arial"/>
          <w:color w:val="000000"/>
          <w:lang w:val="en"/>
        </w:rPr>
        <w:t xml:space="preserve"> </w:t>
      </w:r>
      <w:r w:rsidR="007D5364">
        <w:rPr>
          <w:rStyle w:val="longtext"/>
          <w:rFonts w:ascii="Arial" w:hAnsi="Arial" w:cs="Arial"/>
          <w:color w:val="000000"/>
          <w:lang w:val="en"/>
        </w:rPr>
        <w:t>Rome, 10 March 1988, the date of accession – 2003.</w:t>
      </w:r>
      <w:r w:rsidR="00D83546" w:rsidRPr="00676D2E">
        <w:rPr>
          <w:rFonts w:ascii="Century Gothic" w:hAnsi="Century Gothic"/>
          <w:lang w:val="en-US"/>
        </w:rPr>
        <w:br/>
      </w:r>
      <w:r w:rsidR="00D83546" w:rsidRPr="00676D2E">
        <w:rPr>
          <w:rFonts w:ascii="Century Gothic" w:hAnsi="Century Gothic"/>
          <w:color w:val="000033"/>
          <w:lang w:val="en-US"/>
        </w:rPr>
        <w:t>Establishes a legal regime applicable to acts against international maritime navigation that is similar to the regimes established for international aviation; and</w:t>
      </w:r>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Makes it an offence for a person unlawfully and intentionally to seize or exercise control over a ship by force, threat, or intimidation; to perform an act of violence against a person on board a ship if that act is likely to endanger the safe navigation of the ship; to place a destructive device or substance aboard a ship; and other acts against the safety of ships.</w:t>
      </w:r>
    </w:p>
    <w:p w:rsidR="00D83546" w:rsidRPr="007D5364" w:rsidRDefault="00B70BCE" w:rsidP="00676D2E">
      <w:pPr>
        <w:rPr>
          <w:rFonts w:ascii="Century Gothic" w:hAnsi="Century Gothic"/>
          <w:b/>
          <w:lang w:val="en-US"/>
        </w:rPr>
      </w:pPr>
      <w:hyperlink r:id="rId43" w:history="1">
        <w:r w:rsidR="00D83546" w:rsidRPr="007D5364">
          <w:rPr>
            <w:rStyle w:val="a5"/>
            <w:rFonts w:ascii="Century Gothic" w:hAnsi="Century Gothic" w:cs="Arial"/>
            <w:b/>
            <w:color w:val="000033"/>
            <w:u w:val="none"/>
            <w:lang w:val="en-US"/>
          </w:rPr>
          <w:t>2005 Protocol to the Convention for the Suppression of Unlawful Acts against the Safety of Maritime Navigation</w:t>
        </w:r>
      </w:hyperlink>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Criminalizes the use of a ship as a device to further an act of terrorism;</w:t>
      </w:r>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Criminalizes the transport on board a ship various materials knowing that they are intended to be used to cause, or in a threat to cause, death or serious injury or damage to further an act of terrorism;</w:t>
      </w:r>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Criminalizes the transporting on board a ship of persons who have committed an act of terrorism; and</w:t>
      </w:r>
    </w:p>
    <w:p w:rsidR="00D83546" w:rsidRPr="00D54CE7" w:rsidRDefault="00D83546" w:rsidP="00676D2E">
      <w:pPr>
        <w:rPr>
          <w:rFonts w:ascii="Century Gothic" w:hAnsi="Century Gothic"/>
          <w:color w:val="000033"/>
          <w:lang w:val="en-US"/>
        </w:rPr>
      </w:pPr>
      <w:r w:rsidRPr="00676D2E">
        <w:rPr>
          <w:rFonts w:ascii="Century Gothic" w:hAnsi="Century Gothic"/>
          <w:color w:val="000033"/>
          <w:lang w:val="en-US"/>
        </w:rPr>
        <w:t>Introduces procedures for governing the boarding of a ship believed to have committed an offence under the Convention.</w:t>
      </w:r>
      <w:bookmarkStart w:id="9" w:name="conv9"/>
      <w:bookmarkEnd w:id="9"/>
    </w:p>
    <w:p w:rsidR="00D83546" w:rsidRPr="00676D2E" w:rsidRDefault="00D54CE7" w:rsidP="00676D2E">
      <w:pPr>
        <w:rPr>
          <w:rFonts w:ascii="Century Gothic" w:hAnsi="Century Gothic"/>
          <w:lang w:val="en-US"/>
        </w:rPr>
      </w:pPr>
      <w:r w:rsidRPr="007D5364">
        <w:rPr>
          <w:rStyle w:val="style2"/>
          <w:rFonts w:ascii="Century Gothic" w:hAnsi="Century Gothic"/>
          <w:b/>
          <w:color w:val="000000"/>
          <w:lang w:val="en-US"/>
        </w:rPr>
        <w:t>9</w:t>
      </w:r>
      <w:r w:rsidRPr="00D54CE7">
        <w:rPr>
          <w:rStyle w:val="style2"/>
          <w:rFonts w:ascii="Century Gothic" w:hAnsi="Century Gothic"/>
          <w:b/>
          <w:color w:val="000000"/>
          <w:lang w:val="en-US"/>
        </w:rPr>
        <w:t xml:space="preserve">.     </w:t>
      </w:r>
      <w:hyperlink r:id="rId44" w:history="1">
        <w:r w:rsidR="00D83546" w:rsidRPr="00676D2E">
          <w:rPr>
            <w:rStyle w:val="a5"/>
            <w:rFonts w:ascii="Century Gothic" w:hAnsi="Century Gothic" w:cs="Arial"/>
            <w:b/>
            <w:color w:val="000033"/>
            <w:lang w:val="en-US"/>
          </w:rPr>
          <w:t>1988 Protocol for the Suppression of Unlawful Acts Against the Safety of Fixed Platforms Located on the Continental Shelf</w:t>
        </w:r>
        <w:r w:rsidR="00676D2E" w:rsidRPr="00676D2E">
          <w:rPr>
            <w:rStyle w:val="a5"/>
            <w:rFonts w:ascii="Century Gothic" w:hAnsi="Century Gothic" w:cs="Arial"/>
            <w:b/>
            <w:color w:val="000033"/>
            <w:u w:val="none"/>
            <w:lang w:val="en-US"/>
          </w:rPr>
          <w:t xml:space="preserve">       </w:t>
        </w:r>
        <w:r w:rsidR="00676D2E" w:rsidRPr="00676D2E">
          <w:rPr>
            <w:rStyle w:val="style2"/>
            <w:rFonts w:ascii="Century Gothic" w:hAnsi="Century Gothic"/>
            <w:i/>
            <w:iCs/>
            <w:color w:val="000000"/>
            <w:lang w:val="en-US"/>
          </w:rPr>
          <w:t>(Fixed Platform Protocol)</w:t>
        </w:r>
        <w:r w:rsidR="007D5364" w:rsidRPr="007D5364">
          <w:rPr>
            <w:rStyle w:val="style4"/>
            <w:rFonts w:ascii="Arial" w:hAnsi="Arial" w:cs="Arial"/>
            <w:color w:val="000000"/>
            <w:lang w:val="en"/>
          </w:rPr>
          <w:t xml:space="preserve"> </w:t>
        </w:r>
        <w:r w:rsidR="007D5364">
          <w:rPr>
            <w:rStyle w:val="longtext"/>
            <w:rFonts w:ascii="Arial" w:hAnsi="Arial" w:cs="Arial"/>
            <w:color w:val="000000"/>
            <w:lang w:val="en"/>
          </w:rPr>
          <w:t>Rome, 10 March 1988, the date of accession – 2003.</w:t>
        </w:r>
        <w:r w:rsidR="00D83546" w:rsidRPr="00676D2E">
          <w:rPr>
            <w:rFonts w:ascii="Century Gothic" w:hAnsi="Century Gothic"/>
            <w:b/>
            <w:color w:val="000033"/>
            <w:u w:val="single"/>
            <w:lang w:val="en-US"/>
          </w:rPr>
          <w:br/>
        </w:r>
      </w:hyperlink>
      <w:r w:rsidR="00D83546" w:rsidRPr="00676D2E">
        <w:rPr>
          <w:rFonts w:ascii="Century Gothic" w:hAnsi="Century Gothic"/>
          <w:color w:val="000033"/>
          <w:lang w:val="en-US"/>
        </w:rPr>
        <w:t>Establishes a legal regime applicable to acts against fixed platforms on the continental shelf that is similar to the regimes established against international aviation.</w:t>
      </w:r>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2005 Protocol to the Protocol for the Suppression of Unlawful Acts against the Safety of Fixed Platforms Located on the Continental Shelf</w:t>
      </w:r>
    </w:p>
    <w:p w:rsidR="00D83546" w:rsidRPr="00D54CE7" w:rsidRDefault="00D83546" w:rsidP="00676D2E">
      <w:pPr>
        <w:rPr>
          <w:rFonts w:ascii="Century Gothic" w:hAnsi="Century Gothic"/>
          <w:color w:val="000033"/>
          <w:lang w:val="en-US"/>
        </w:rPr>
      </w:pPr>
      <w:r w:rsidRPr="00676D2E">
        <w:rPr>
          <w:rFonts w:ascii="Century Gothic" w:hAnsi="Century Gothic"/>
          <w:color w:val="000033"/>
          <w:lang w:val="en-US"/>
        </w:rPr>
        <w:t>Adapts the changes to the Convention for the Suppression of Unlawful Acts against the Safety of Maritime Navigation to the context of fixed platforms located on the continental shelf.</w:t>
      </w:r>
      <w:bookmarkStart w:id="10" w:name="conv10"/>
      <w:bookmarkEnd w:id="10"/>
    </w:p>
    <w:p w:rsidR="00D83546" w:rsidRPr="00676D2E" w:rsidRDefault="00D54CE7" w:rsidP="00676D2E">
      <w:pPr>
        <w:rPr>
          <w:rFonts w:ascii="Century Gothic" w:hAnsi="Century Gothic"/>
          <w:i/>
          <w:iCs/>
          <w:color w:val="000000"/>
          <w:lang w:val="en-US"/>
        </w:rPr>
      </w:pPr>
      <w:r>
        <w:rPr>
          <w:rStyle w:val="style2"/>
          <w:rFonts w:ascii="Century Gothic" w:hAnsi="Century Gothic"/>
          <w:b/>
          <w:color w:val="000000"/>
          <w:lang w:val="en-US"/>
        </w:rPr>
        <w:t>1</w:t>
      </w:r>
      <w:r w:rsidRPr="005E0B06">
        <w:rPr>
          <w:rStyle w:val="style2"/>
          <w:rFonts w:ascii="Century Gothic" w:hAnsi="Century Gothic"/>
          <w:b/>
          <w:color w:val="000000"/>
          <w:lang w:val="en-US"/>
        </w:rPr>
        <w:t>0</w:t>
      </w:r>
      <w:r w:rsidRPr="00D54CE7">
        <w:rPr>
          <w:rStyle w:val="style2"/>
          <w:rFonts w:ascii="Century Gothic" w:hAnsi="Century Gothic"/>
          <w:b/>
          <w:color w:val="000000"/>
          <w:lang w:val="en-US"/>
        </w:rPr>
        <w:t xml:space="preserve">.      </w:t>
      </w:r>
      <w:hyperlink r:id="rId45" w:history="1">
        <w:r w:rsidR="00D83546" w:rsidRPr="00676D2E">
          <w:rPr>
            <w:rStyle w:val="a5"/>
            <w:rFonts w:ascii="Century Gothic" w:hAnsi="Century Gothic" w:cs="Arial"/>
            <w:b/>
            <w:color w:val="000033"/>
            <w:lang w:val="en-US"/>
          </w:rPr>
          <w:t>1991 Convention on the Marking of Plastic Explosives for the Purpose of Detection</w:t>
        </w:r>
        <w:r w:rsidR="00676D2E" w:rsidRPr="00676D2E">
          <w:rPr>
            <w:rStyle w:val="a5"/>
            <w:rFonts w:ascii="Century Gothic" w:hAnsi="Century Gothic" w:cs="Arial"/>
            <w:b/>
            <w:color w:val="000033"/>
            <w:u w:val="none"/>
            <w:lang w:val="en-US"/>
          </w:rPr>
          <w:t xml:space="preserve">    </w:t>
        </w:r>
        <w:r w:rsidR="00676D2E" w:rsidRPr="00676D2E">
          <w:rPr>
            <w:rStyle w:val="style2"/>
            <w:rFonts w:ascii="Century Gothic" w:hAnsi="Century Gothic"/>
            <w:i/>
            <w:iCs/>
            <w:color w:val="000000"/>
            <w:lang w:val="en-US"/>
          </w:rPr>
          <w:t>(Plastic Explosives Convention)</w:t>
        </w:r>
        <w:r w:rsidR="005E0B06" w:rsidRPr="005E0B06">
          <w:rPr>
            <w:rStyle w:val="style4"/>
            <w:rFonts w:ascii="Arial" w:hAnsi="Arial" w:cs="Arial"/>
            <w:color w:val="000000"/>
            <w:lang w:val="en"/>
          </w:rPr>
          <w:t xml:space="preserve"> </w:t>
        </w:r>
        <w:r w:rsidR="005E0B06">
          <w:rPr>
            <w:rStyle w:val="longtext"/>
            <w:rFonts w:ascii="Arial" w:hAnsi="Arial" w:cs="Arial"/>
            <w:color w:val="000000"/>
            <w:lang w:val="en"/>
          </w:rPr>
          <w:t xml:space="preserve">Montreal, March 1, 1991, the date of accession </w:t>
        </w:r>
        <w:r w:rsidR="007D5364">
          <w:rPr>
            <w:rStyle w:val="longtext"/>
            <w:rFonts w:ascii="Arial" w:hAnsi="Arial" w:cs="Arial"/>
            <w:color w:val="000000"/>
            <w:lang w:val="en"/>
          </w:rPr>
          <w:t>–</w:t>
        </w:r>
        <w:r w:rsidR="005E0B06">
          <w:rPr>
            <w:rStyle w:val="longtext"/>
            <w:rFonts w:ascii="Arial" w:hAnsi="Arial" w:cs="Arial"/>
            <w:color w:val="000000"/>
            <w:lang w:val="en"/>
          </w:rPr>
          <w:t xml:space="preserve"> 1994</w:t>
        </w:r>
        <w:r w:rsidR="007D5364">
          <w:rPr>
            <w:rStyle w:val="longtext"/>
            <w:rFonts w:ascii="Arial" w:hAnsi="Arial" w:cs="Arial"/>
            <w:color w:val="000000"/>
            <w:lang w:val="en"/>
          </w:rPr>
          <w:t>.</w:t>
        </w:r>
        <w:r w:rsidR="00D83546" w:rsidRPr="00676D2E">
          <w:rPr>
            <w:rStyle w:val="style2"/>
            <w:i/>
            <w:iCs/>
            <w:color w:val="000000"/>
            <w:lang w:val="en-US"/>
          </w:rPr>
          <w:br/>
        </w:r>
      </w:hyperlink>
      <w:r w:rsidR="00D83546" w:rsidRPr="00676D2E">
        <w:rPr>
          <w:rFonts w:ascii="Century Gothic" w:hAnsi="Century Gothic"/>
          <w:color w:val="000033"/>
          <w:lang w:val="en-US"/>
        </w:rPr>
        <w:t>Designed to control and limit the used of unmarked and undetectable plastic explosives (negotiated in the aftermath of the 1988 Pan Am flight 103 bombing);</w:t>
      </w:r>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parties are obligated in their respective territories to ensure effective control over "unmarked" plastic explosive, i.e., those that do not contain one of the detection agents described in the Technical Annex to the treaty;</w:t>
      </w:r>
    </w:p>
    <w:p w:rsidR="00D83546" w:rsidRPr="00D54CE7" w:rsidRDefault="00D83546" w:rsidP="00676D2E">
      <w:pPr>
        <w:rPr>
          <w:rFonts w:ascii="Century Gothic" w:hAnsi="Century Gothic"/>
          <w:color w:val="000033"/>
          <w:lang w:val="en-US"/>
        </w:rPr>
      </w:pPr>
      <w:r w:rsidRPr="00676D2E">
        <w:rPr>
          <w:rFonts w:ascii="Century Gothic" w:hAnsi="Century Gothic"/>
          <w:color w:val="000033"/>
          <w:lang w:val="en-US"/>
        </w:rPr>
        <w:t>Generally speaking, each party must, inter alia, take necessary and effective measures to prohibit and prevent the manufacture of unmarked plastic explosives; prevent the movement of unmarked plastic explosives into or out of its territory; exercise strict and effective control over possession and transfer of unmarked explosives made or imported prior to the entry into force of the Convention; ensure that all stocks of unmarked explosives not held by the military or police are destroyed, consumed, marked, or rendered permanently ineffective within three years; take necessary measures to ensure that unmarked plastic explosives held by the military or police are destroyed, consumed, marked or rendered permanently ineffective within fifteen years; and, ensure the destruction, as soon as possible, of any unmarked explosives manufactured after the date of entry into force of the Convention for that State.</w:t>
      </w:r>
      <w:bookmarkStart w:id="11" w:name="conv11"/>
      <w:bookmarkEnd w:id="11"/>
    </w:p>
    <w:p w:rsidR="00D83546" w:rsidRPr="00676D2E" w:rsidRDefault="00D54CE7" w:rsidP="00676D2E">
      <w:pPr>
        <w:rPr>
          <w:rFonts w:ascii="Century Gothic" w:hAnsi="Century Gothic"/>
          <w:lang w:val="en-US"/>
        </w:rPr>
      </w:pPr>
      <w:r w:rsidRPr="007D5364">
        <w:rPr>
          <w:rStyle w:val="style2"/>
          <w:rFonts w:ascii="Century Gothic" w:hAnsi="Century Gothic"/>
          <w:b/>
          <w:color w:val="000000"/>
          <w:lang w:val="en-US"/>
        </w:rPr>
        <w:t xml:space="preserve">11.     </w:t>
      </w:r>
      <w:hyperlink r:id="rId46" w:history="1">
        <w:r w:rsidR="00D83546" w:rsidRPr="00676D2E">
          <w:rPr>
            <w:rStyle w:val="a5"/>
            <w:rFonts w:ascii="Century Gothic" w:hAnsi="Century Gothic" w:cs="Arial"/>
            <w:b/>
            <w:color w:val="000033"/>
            <w:lang w:val="en-US"/>
          </w:rPr>
          <w:t>1997 International Convention for the Suppression of Terrorist Bombings</w:t>
        </w:r>
        <w:r w:rsidR="00D83546" w:rsidRPr="00676D2E">
          <w:rPr>
            <w:rFonts w:ascii="Century Gothic" w:hAnsi="Century Gothic"/>
            <w:b/>
            <w:color w:val="000033"/>
            <w:u w:val="single"/>
            <w:lang w:val="en-US"/>
          </w:rPr>
          <w:br/>
        </w:r>
      </w:hyperlink>
      <w:r w:rsidR="00D83546" w:rsidRPr="00676D2E">
        <w:rPr>
          <w:rStyle w:val="style2"/>
          <w:rFonts w:ascii="Century Gothic" w:hAnsi="Century Gothic"/>
          <w:i/>
          <w:iCs/>
          <w:color w:val="000000"/>
          <w:lang w:val="en-US"/>
        </w:rPr>
        <w:t>(Terrorist Bombing Convention)</w:t>
      </w:r>
      <w:r w:rsidR="007D5364" w:rsidRPr="007D5364">
        <w:rPr>
          <w:rStyle w:val="style4"/>
          <w:rFonts w:ascii="Arial" w:hAnsi="Arial" w:cs="Arial"/>
          <w:color w:val="000000"/>
          <w:lang w:val="en"/>
        </w:rPr>
        <w:t xml:space="preserve"> </w:t>
      </w:r>
      <w:smartTag w:uri="urn:schemas-microsoft-com:office:smarttags" w:element="State">
        <w:smartTag w:uri="urn:schemas-microsoft-com:office:smarttags" w:element="place">
          <w:r w:rsidR="007D5364">
            <w:rPr>
              <w:rStyle w:val="longtext"/>
              <w:rFonts w:ascii="Arial" w:hAnsi="Arial" w:cs="Arial"/>
              <w:color w:val="000000"/>
              <w:lang w:val="en"/>
            </w:rPr>
            <w:t>New York</w:t>
          </w:r>
        </w:smartTag>
      </w:smartTag>
      <w:r w:rsidR="007D5364">
        <w:rPr>
          <w:rStyle w:val="longtext"/>
          <w:rFonts w:ascii="Arial" w:hAnsi="Arial" w:cs="Arial"/>
          <w:color w:val="000000"/>
          <w:lang w:val="en"/>
        </w:rPr>
        <w:t>, January 12, 1998, the date of accession – 2002.</w:t>
      </w:r>
    </w:p>
    <w:p w:rsidR="00D83546" w:rsidRPr="00D54CE7" w:rsidRDefault="00D83546" w:rsidP="00676D2E">
      <w:pPr>
        <w:rPr>
          <w:rFonts w:ascii="Century Gothic" w:hAnsi="Century Gothic"/>
          <w:color w:val="000033"/>
          <w:lang w:val="en-US"/>
        </w:rPr>
      </w:pPr>
      <w:r w:rsidRPr="00676D2E">
        <w:rPr>
          <w:rFonts w:ascii="Century Gothic" w:hAnsi="Century Gothic"/>
          <w:color w:val="000033"/>
          <w:lang w:val="en-US"/>
        </w:rPr>
        <w:t>Creates a regime of universal jurisdiction over the unlawful and intentional use of explosives and other lethal devices in, into, or against various defined public places with intent to kill or cause serious bodily injury, or with intent to cause extensive destruction of the public place.</w:t>
      </w:r>
      <w:bookmarkStart w:id="12" w:name="conv12"/>
      <w:bookmarkEnd w:id="12"/>
    </w:p>
    <w:p w:rsidR="00D83546" w:rsidRPr="00676D2E" w:rsidRDefault="00D54CE7" w:rsidP="00676D2E">
      <w:pPr>
        <w:rPr>
          <w:rFonts w:ascii="Century Gothic" w:hAnsi="Century Gothic"/>
          <w:lang w:val="en-US"/>
        </w:rPr>
      </w:pPr>
      <w:r w:rsidRPr="007D5364">
        <w:rPr>
          <w:rStyle w:val="style2"/>
          <w:rFonts w:ascii="Century Gothic" w:hAnsi="Century Gothic"/>
          <w:b/>
          <w:color w:val="000000"/>
          <w:lang w:val="en-US"/>
        </w:rPr>
        <w:t xml:space="preserve">12.     </w:t>
      </w:r>
      <w:r w:rsidR="00D83546" w:rsidRPr="007D5364">
        <w:rPr>
          <w:rStyle w:val="style2"/>
          <w:rFonts w:ascii="Century Gothic" w:hAnsi="Century Gothic" w:cs="Arial"/>
          <w:b/>
          <w:color w:val="000000"/>
          <w:u w:val="single"/>
          <w:lang w:val="en-US"/>
        </w:rPr>
        <w:t xml:space="preserve">1999 International Convention for the Suppression of the Financing of </w:t>
      </w:r>
      <w:r w:rsidR="007D5364" w:rsidRPr="007D5364">
        <w:rPr>
          <w:rStyle w:val="style2"/>
          <w:rFonts w:ascii="Century Gothic" w:hAnsi="Century Gothic" w:cs="Arial"/>
          <w:b/>
          <w:color w:val="000000"/>
          <w:u w:val="single"/>
          <w:lang w:val="en-US"/>
        </w:rPr>
        <w:t>Terrorism</w:t>
      </w:r>
      <w:r w:rsidR="007D5364">
        <w:rPr>
          <w:rFonts w:ascii="Century Gothic" w:hAnsi="Century Gothic"/>
          <w:b/>
          <w:lang w:val="en-US"/>
        </w:rPr>
        <w:t xml:space="preserve">   </w:t>
      </w:r>
      <w:r w:rsidR="007D5364" w:rsidRPr="007D5364">
        <w:rPr>
          <w:rFonts w:ascii="Century Gothic" w:hAnsi="Century Gothic"/>
          <w:lang w:val="en-US"/>
        </w:rPr>
        <w:t>(</w:t>
      </w:r>
      <w:r w:rsidR="00D83546" w:rsidRPr="00676D2E">
        <w:rPr>
          <w:rStyle w:val="style2"/>
          <w:rFonts w:ascii="Century Gothic" w:hAnsi="Century Gothic"/>
          <w:i/>
          <w:iCs/>
          <w:color w:val="000000"/>
          <w:lang w:val="en-US"/>
        </w:rPr>
        <w:t>Terrorist Financing Convention)</w:t>
      </w:r>
      <w:r w:rsidR="007D5364" w:rsidRPr="007D5364">
        <w:rPr>
          <w:rStyle w:val="style4"/>
          <w:rFonts w:ascii="Arial" w:hAnsi="Arial" w:cs="Arial"/>
          <w:color w:val="000000"/>
          <w:lang w:val="en"/>
        </w:rPr>
        <w:t xml:space="preserve"> </w:t>
      </w:r>
      <w:smartTag w:uri="urn:schemas-microsoft-com:office:smarttags" w:element="State">
        <w:smartTag w:uri="urn:schemas-microsoft-com:office:smarttags" w:element="place">
          <w:r w:rsidR="007D5364">
            <w:rPr>
              <w:rStyle w:val="longtext"/>
              <w:rFonts w:ascii="Arial" w:hAnsi="Arial" w:cs="Arial"/>
              <w:color w:val="000000"/>
              <w:lang w:val="en"/>
            </w:rPr>
            <w:t>New York</w:t>
          </w:r>
        </w:smartTag>
      </w:smartTag>
      <w:r w:rsidR="007D5364">
        <w:rPr>
          <w:rStyle w:val="longtext"/>
          <w:rFonts w:ascii="Arial" w:hAnsi="Arial" w:cs="Arial"/>
          <w:color w:val="000000"/>
          <w:lang w:val="en"/>
        </w:rPr>
        <w:t>, January 10, 2000, the date of accession – 2002.</w:t>
      </w:r>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Requires parties to take steps to prevent and counteract the financing of terrorists, whether direct or indirect, through groups claiming to have charitable, social or cultural goals or which also engage in illicit activities such as drug trafficking or gun running;</w:t>
      </w:r>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Commits States to hold those who finance terrorism criminally, civilly or administratively liable for such acts; and</w:t>
      </w:r>
    </w:p>
    <w:p w:rsidR="00D83546" w:rsidRPr="00D54CE7" w:rsidRDefault="00D83546" w:rsidP="00676D2E">
      <w:pPr>
        <w:rPr>
          <w:rFonts w:ascii="Century Gothic" w:hAnsi="Century Gothic"/>
          <w:color w:val="000033"/>
          <w:lang w:val="en-US"/>
        </w:rPr>
      </w:pPr>
      <w:r w:rsidRPr="00676D2E">
        <w:rPr>
          <w:rFonts w:ascii="Century Gothic" w:hAnsi="Century Gothic"/>
          <w:color w:val="000033"/>
          <w:lang w:val="en-US"/>
        </w:rPr>
        <w:t>Provides for the identification, freezing and seizure of funds allocated for terrorist activities, as well as for the sharing of the forfeited funds with other States on a case-by-case basis. Bank secrecy is no longer adequate justification for refusing to cooperate.</w:t>
      </w:r>
      <w:bookmarkStart w:id="13" w:name="conv13"/>
      <w:bookmarkEnd w:id="13"/>
    </w:p>
    <w:p w:rsidR="00D83546" w:rsidRPr="00D54CE7" w:rsidRDefault="00D54CE7" w:rsidP="00676D2E">
      <w:pPr>
        <w:rPr>
          <w:rFonts w:ascii="Century Gothic" w:hAnsi="Century Gothic"/>
          <w:lang w:val="en-US"/>
        </w:rPr>
      </w:pPr>
      <w:r>
        <w:rPr>
          <w:rStyle w:val="style2"/>
          <w:rFonts w:ascii="Century Gothic" w:hAnsi="Century Gothic"/>
          <w:b/>
          <w:color w:val="000000"/>
        </w:rPr>
        <w:t xml:space="preserve">13.     </w:t>
      </w:r>
      <w:hyperlink r:id="rId47" w:history="1">
        <w:r w:rsidR="00D83546" w:rsidRPr="00676D2E">
          <w:rPr>
            <w:rStyle w:val="a5"/>
            <w:rFonts w:ascii="Century Gothic" w:hAnsi="Century Gothic" w:cs="Arial"/>
            <w:b/>
            <w:color w:val="000033"/>
            <w:lang w:val="en-US"/>
          </w:rPr>
          <w:t>2005 International Convention for the Suppression of Acts of Nuclear Terrorism</w:t>
        </w:r>
        <w:r w:rsidRPr="00D54CE7">
          <w:rPr>
            <w:rStyle w:val="a5"/>
            <w:rFonts w:ascii="Century Gothic" w:hAnsi="Century Gothic" w:cs="Arial"/>
            <w:b/>
            <w:color w:val="000033"/>
            <w:lang w:val="en-US"/>
          </w:rPr>
          <w:t xml:space="preserve">   </w:t>
        </w:r>
        <w:r w:rsidRPr="00676D2E">
          <w:rPr>
            <w:rStyle w:val="style2"/>
            <w:rFonts w:ascii="Century Gothic" w:hAnsi="Century Gothic"/>
            <w:i/>
            <w:iCs/>
            <w:color w:val="000000"/>
            <w:lang w:val="en-US"/>
          </w:rPr>
          <w:t>(Nuclear Terrorism Convention)</w:t>
        </w:r>
        <w:r w:rsidR="007D5364" w:rsidRPr="007D5364">
          <w:rPr>
            <w:rStyle w:val="style4"/>
            <w:rFonts w:ascii="Arial" w:hAnsi="Arial" w:cs="Arial"/>
            <w:color w:val="000000"/>
            <w:lang w:val="en"/>
          </w:rPr>
          <w:t xml:space="preserve"> </w:t>
        </w:r>
        <w:r w:rsidR="007D5364">
          <w:rPr>
            <w:rStyle w:val="longtext"/>
            <w:rFonts w:ascii="Arial" w:hAnsi="Arial" w:cs="Arial"/>
            <w:color w:val="000000"/>
            <w:lang w:val="en"/>
          </w:rPr>
          <w:t>New York, 14 September 2005, the date of accession – 2005.</w:t>
        </w:r>
        <w:r w:rsidR="00D83546" w:rsidRPr="00676D2E">
          <w:rPr>
            <w:rFonts w:ascii="Century Gothic" w:hAnsi="Century Gothic"/>
            <w:b/>
            <w:color w:val="000033"/>
            <w:u w:val="single"/>
            <w:lang w:val="en-US"/>
          </w:rPr>
          <w:br/>
        </w:r>
      </w:hyperlink>
      <w:r w:rsidR="00D83546" w:rsidRPr="00676D2E">
        <w:rPr>
          <w:rFonts w:ascii="Century Gothic" w:hAnsi="Century Gothic"/>
          <w:color w:val="000033"/>
          <w:lang w:val="en-US"/>
        </w:rPr>
        <w:t>Covers a broad range of acts and possible targets, including nuclear power plants and nuclear reactors;</w:t>
      </w:r>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Covers threats and attempts to commit such crimes or to participate in them, as an accomplice;</w:t>
      </w:r>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Stipulates that offenders shall be either extradited or prosecuted;</w:t>
      </w:r>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Encourages States to cooperate in preventing terrorist attacks by sharing information and assisting each other in connection with criminal investigations and extradition proceedings; and</w:t>
      </w:r>
    </w:p>
    <w:p w:rsidR="00D83546" w:rsidRPr="00676D2E" w:rsidRDefault="00D83546" w:rsidP="00676D2E">
      <w:pPr>
        <w:rPr>
          <w:rFonts w:ascii="Century Gothic" w:hAnsi="Century Gothic"/>
          <w:color w:val="000033"/>
          <w:lang w:val="en-US"/>
        </w:rPr>
      </w:pPr>
      <w:r w:rsidRPr="00676D2E">
        <w:rPr>
          <w:rFonts w:ascii="Century Gothic" w:hAnsi="Century Gothic"/>
          <w:color w:val="000033"/>
          <w:lang w:val="en-US"/>
        </w:rPr>
        <w:t>Deals with both crisis situations (assisting States to solve the situation) and post-crisis situations (rendering nuclear material safe through the International Atomic Energy Agency (IAEA).</w:t>
      </w:r>
    </w:p>
    <w:p w:rsidR="00D83546" w:rsidRPr="00676D2E" w:rsidRDefault="00D83546" w:rsidP="00676D2E">
      <w:pPr>
        <w:rPr>
          <w:rFonts w:ascii="Century Gothic" w:hAnsi="Century Gothic"/>
          <w:lang w:val="en-US"/>
        </w:rPr>
      </w:pPr>
    </w:p>
    <w:p w:rsidR="00D83546" w:rsidRPr="00676D2E" w:rsidRDefault="00D83546" w:rsidP="00676D2E">
      <w:pPr>
        <w:rPr>
          <w:rFonts w:ascii="Century Gothic" w:hAnsi="Century Gothic"/>
          <w:lang w:val="en-US"/>
        </w:rPr>
      </w:pPr>
    </w:p>
    <w:p w:rsidR="00D83546" w:rsidRPr="00676D2E" w:rsidRDefault="00D83546" w:rsidP="00676D2E">
      <w:pPr>
        <w:rPr>
          <w:rFonts w:ascii="Century Gothic" w:hAnsi="Century Gothic"/>
          <w:lang w:val="en-US"/>
        </w:rPr>
      </w:pPr>
    </w:p>
    <w:p w:rsidR="00D83546" w:rsidRPr="00676D2E" w:rsidRDefault="00D83546" w:rsidP="00676D2E">
      <w:pPr>
        <w:rPr>
          <w:rFonts w:ascii="Century Gothic" w:hAnsi="Century Gothic"/>
          <w:lang w:val="en-US"/>
        </w:rPr>
      </w:pPr>
    </w:p>
    <w:p w:rsidR="00D83546" w:rsidRPr="00D54CE7" w:rsidRDefault="00D83546" w:rsidP="00D83546">
      <w:pPr>
        <w:rPr>
          <w:rFonts w:ascii="Century Gothic" w:hAnsi="Century Gothic"/>
        </w:rPr>
      </w:pPr>
      <w:bookmarkStart w:id="14" w:name="_GoBack"/>
      <w:bookmarkEnd w:id="14"/>
    </w:p>
    <w:sectPr w:rsidR="00D83546" w:rsidRPr="00D54C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25806"/>
    <w:multiLevelType w:val="multilevel"/>
    <w:tmpl w:val="29E6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9D3DA0"/>
    <w:multiLevelType w:val="multilevel"/>
    <w:tmpl w:val="B7ACB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7257F0"/>
    <w:multiLevelType w:val="multilevel"/>
    <w:tmpl w:val="9BC8C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93699E"/>
    <w:multiLevelType w:val="multilevel"/>
    <w:tmpl w:val="46E04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A62041"/>
    <w:multiLevelType w:val="multilevel"/>
    <w:tmpl w:val="2C7A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3168C3"/>
    <w:multiLevelType w:val="multilevel"/>
    <w:tmpl w:val="A9E8CDF8"/>
    <w:lvl w:ilvl="0">
      <w:start w:val="10"/>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98C2643"/>
    <w:multiLevelType w:val="multilevel"/>
    <w:tmpl w:val="2F620C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50C5E3B"/>
    <w:multiLevelType w:val="multilevel"/>
    <w:tmpl w:val="B5308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5E094D"/>
    <w:multiLevelType w:val="multilevel"/>
    <w:tmpl w:val="E82A1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D73E1C"/>
    <w:multiLevelType w:val="multilevel"/>
    <w:tmpl w:val="F7422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7B16B6"/>
    <w:multiLevelType w:val="multilevel"/>
    <w:tmpl w:val="F454B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FE562E8"/>
    <w:multiLevelType w:val="multilevel"/>
    <w:tmpl w:val="2F2CF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D26A7B"/>
    <w:multiLevelType w:val="multilevel"/>
    <w:tmpl w:val="5C3A8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4B4963"/>
    <w:multiLevelType w:val="multilevel"/>
    <w:tmpl w:val="38CC6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91D7C15"/>
    <w:multiLevelType w:val="multilevel"/>
    <w:tmpl w:val="F5683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945BBA"/>
    <w:multiLevelType w:val="multilevel"/>
    <w:tmpl w:val="58460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2B022A"/>
    <w:multiLevelType w:val="multilevel"/>
    <w:tmpl w:val="4D261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304C9F"/>
    <w:multiLevelType w:val="multilevel"/>
    <w:tmpl w:val="5964D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E31AC0"/>
    <w:multiLevelType w:val="multilevel"/>
    <w:tmpl w:val="C784C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1"/>
  </w:num>
  <w:num w:numId="3">
    <w:abstractNumId w:val="15"/>
  </w:num>
  <w:num w:numId="4">
    <w:abstractNumId w:val="12"/>
  </w:num>
  <w:num w:numId="5">
    <w:abstractNumId w:val="2"/>
  </w:num>
  <w:num w:numId="6">
    <w:abstractNumId w:val="4"/>
  </w:num>
  <w:num w:numId="7">
    <w:abstractNumId w:val="16"/>
  </w:num>
  <w:num w:numId="8">
    <w:abstractNumId w:val="18"/>
  </w:num>
  <w:num w:numId="9">
    <w:abstractNumId w:val="17"/>
  </w:num>
  <w:num w:numId="10">
    <w:abstractNumId w:val="9"/>
  </w:num>
  <w:num w:numId="11">
    <w:abstractNumId w:val="7"/>
  </w:num>
  <w:num w:numId="12">
    <w:abstractNumId w:val="10"/>
  </w:num>
  <w:num w:numId="13">
    <w:abstractNumId w:val="3"/>
  </w:num>
  <w:num w:numId="14">
    <w:abstractNumId w:val="14"/>
  </w:num>
  <w:num w:numId="15">
    <w:abstractNumId w:val="0"/>
  </w:num>
  <w:num w:numId="16">
    <w:abstractNumId w:val="8"/>
  </w:num>
  <w:num w:numId="17">
    <w:abstractNumId w:val="1"/>
  </w:num>
  <w:num w:numId="18">
    <w:abstractNumId w:val="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3546"/>
    <w:rsid w:val="003F6336"/>
    <w:rsid w:val="004B0EEF"/>
    <w:rsid w:val="00592D0D"/>
    <w:rsid w:val="005E0B06"/>
    <w:rsid w:val="00676D2E"/>
    <w:rsid w:val="007447D7"/>
    <w:rsid w:val="007D5364"/>
    <w:rsid w:val="009919A3"/>
    <w:rsid w:val="009E1244"/>
    <w:rsid w:val="00AB7A43"/>
    <w:rsid w:val="00B70BCE"/>
    <w:rsid w:val="00D54CE7"/>
    <w:rsid w:val="00D83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hapeDefaults>
    <o:shapedefaults v:ext="edit" spidmax="1026"/>
    <o:shapelayout v:ext="edit">
      <o:idmap v:ext="edit" data="1"/>
    </o:shapelayout>
  </w:shapeDefaults>
  <w:decimalSymbol w:val=","/>
  <w:listSeparator w:val=";"/>
  <w15:chartTrackingRefBased/>
  <w15:docId w15:val="{89E8E7D7-CA48-47C5-B439-8C7D0BFFE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D83546"/>
    <w:pPr>
      <w:keepNext/>
      <w:spacing w:before="240" w:after="60"/>
      <w:outlineLvl w:val="0"/>
    </w:pPr>
    <w:rPr>
      <w:rFonts w:ascii="Arial" w:hAnsi="Arial" w:cs="Arial"/>
      <w:b/>
      <w:bCs/>
      <w:kern w:val="32"/>
      <w:sz w:val="32"/>
      <w:szCs w:val="32"/>
    </w:rPr>
  </w:style>
  <w:style w:type="paragraph" w:styleId="2">
    <w:name w:val="heading 2"/>
    <w:basedOn w:val="a"/>
    <w:qFormat/>
    <w:rsid w:val="00D83546"/>
    <w:pPr>
      <w:spacing w:before="100" w:beforeAutospacing="1" w:after="100" w:afterAutospacing="1"/>
      <w:outlineLvl w:val="1"/>
    </w:pPr>
    <w:rPr>
      <w:b/>
      <w:bCs/>
      <w:sz w:val="36"/>
      <w:szCs w:val="36"/>
    </w:rPr>
  </w:style>
  <w:style w:type="paragraph" w:styleId="3">
    <w:name w:val="heading 3"/>
    <w:basedOn w:val="a"/>
    <w:qFormat/>
    <w:rsid w:val="00D8354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D83546"/>
  </w:style>
  <w:style w:type="character" w:styleId="a3">
    <w:name w:val="Strong"/>
    <w:basedOn w:val="a0"/>
    <w:qFormat/>
    <w:rsid w:val="00D83546"/>
    <w:rPr>
      <w:b/>
      <w:bCs/>
    </w:rPr>
  </w:style>
  <w:style w:type="paragraph" w:styleId="a4">
    <w:name w:val="Normal (Web)"/>
    <w:basedOn w:val="a"/>
    <w:rsid w:val="00D83546"/>
    <w:pPr>
      <w:spacing w:before="100" w:beforeAutospacing="1" w:after="100" w:afterAutospacing="1"/>
    </w:pPr>
  </w:style>
  <w:style w:type="character" w:customStyle="1" w:styleId="apple-converted-space">
    <w:name w:val="apple-converted-space"/>
    <w:basedOn w:val="a0"/>
    <w:rsid w:val="00D83546"/>
  </w:style>
  <w:style w:type="character" w:styleId="a5">
    <w:name w:val="Hyperlink"/>
    <w:basedOn w:val="a0"/>
    <w:rsid w:val="00D83546"/>
    <w:rPr>
      <w:color w:val="0000FF"/>
      <w:u w:val="single"/>
    </w:rPr>
  </w:style>
  <w:style w:type="character" w:customStyle="1" w:styleId="style2">
    <w:name w:val="style2"/>
    <w:basedOn w:val="a0"/>
    <w:rsid w:val="00D83546"/>
  </w:style>
  <w:style w:type="character" w:customStyle="1" w:styleId="style3">
    <w:name w:val="style3"/>
    <w:basedOn w:val="a0"/>
    <w:rsid w:val="00D83546"/>
  </w:style>
  <w:style w:type="character" w:customStyle="1" w:styleId="style4">
    <w:name w:val="style4"/>
    <w:basedOn w:val="a0"/>
    <w:rsid w:val="00D83546"/>
  </w:style>
  <w:style w:type="character" w:customStyle="1" w:styleId="textboldstyle2">
    <w:name w:val="textbold style2"/>
    <w:basedOn w:val="a0"/>
    <w:rsid w:val="00D83546"/>
  </w:style>
  <w:style w:type="character" w:customStyle="1" w:styleId="style5">
    <w:name w:val="style5"/>
    <w:basedOn w:val="a0"/>
    <w:rsid w:val="00D83546"/>
  </w:style>
  <w:style w:type="character" w:customStyle="1" w:styleId="longtext">
    <w:name w:val="long_text"/>
    <w:basedOn w:val="a0"/>
    <w:rsid w:val="005E0B06"/>
  </w:style>
  <w:style w:type="character" w:styleId="a6">
    <w:name w:val="FollowedHyperlink"/>
    <w:basedOn w:val="a0"/>
    <w:rsid w:val="007D536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747924">
      <w:bodyDiv w:val="1"/>
      <w:marLeft w:val="0"/>
      <w:marRight w:val="0"/>
      <w:marTop w:val="0"/>
      <w:marBottom w:val="0"/>
      <w:divBdr>
        <w:top w:val="none" w:sz="0" w:space="0" w:color="auto"/>
        <w:left w:val="none" w:sz="0" w:space="0" w:color="auto"/>
        <w:bottom w:val="none" w:sz="0" w:space="0" w:color="auto"/>
        <w:right w:val="none" w:sz="0" w:space="0" w:color="auto"/>
      </w:divBdr>
    </w:div>
    <w:div w:id="166966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un.org/russian/terrorism/adhoccom.shtml" TargetMode="External"/><Relationship Id="rId18" Type="http://schemas.openxmlformats.org/officeDocument/2006/relationships/hyperlink" Target="http://www.un.org/ru/documents/ods.asp?m=A/RES/3166(XXVIII)" TargetMode="External"/><Relationship Id="rId26" Type="http://schemas.openxmlformats.org/officeDocument/2006/relationships/hyperlink" Target="http://www.un.org/russian/documen/convents/markconv.htm" TargetMode="External"/><Relationship Id="rId39" Type="http://schemas.openxmlformats.org/officeDocument/2006/relationships/hyperlink" Target="http://treaties.un.org/doc/db/Terrorism/english-18-7.pdf" TargetMode="External"/><Relationship Id="rId3" Type="http://schemas.openxmlformats.org/officeDocument/2006/relationships/settings" Target="settings.xml"/><Relationship Id="rId21" Type="http://schemas.openxmlformats.org/officeDocument/2006/relationships/hyperlink" Target="http://www.un.org/russian/documen/convents/airports.htm" TargetMode="External"/><Relationship Id="rId34" Type="http://schemas.openxmlformats.org/officeDocument/2006/relationships/hyperlink" Target="http://www.un.org/terrorism/strategy-counter-terrorism.shtml" TargetMode="External"/><Relationship Id="rId42" Type="http://schemas.openxmlformats.org/officeDocument/2006/relationships/hyperlink" Target="http://treaties.un.org/doc/db/Terrorism/Conv8-english.pdf" TargetMode="External"/><Relationship Id="rId47" Type="http://schemas.openxmlformats.org/officeDocument/2006/relationships/hyperlink" Target="http://treaties.un.org/doc/db/Terrorism/english-18-15.pdf" TargetMode="External"/><Relationship Id="rId7" Type="http://schemas.openxmlformats.org/officeDocument/2006/relationships/hyperlink" Target="https://www.unodc.org/tldb/ru/2005_Protocol2Convention_Maritime%20Navigation.html?" TargetMode="External"/><Relationship Id="rId12" Type="http://schemas.openxmlformats.org/officeDocument/2006/relationships/hyperlink" Target="http://www.un.org/ru/documents/ods.asp?m=A/RES/51/210" TargetMode="External"/><Relationship Id="rId17" Type="http://schemas.openxmlformats.org/officeDocument/2006/relationships/hyperlink" Target="http://www.un.org/russian/documen/convents/aviation_security.html" TargetMode="External"/><Relationship Id="rId25" Type="http://schemas.openxmlformats.org/officeDocument/2006/relationships/hyperlink" Target="http://www.un.org/ru/documents/decl_conv/conventions/pdf/2005protocol.pdf" TargetMode="External"/><Relationship Id="rId33" Type="http://schemas.openxmlformats.org/officeDocument/2006/relationships/hyperlink" Target="https://www.unodc.org/tldb/pdf/Protocol%20Fixed%20Platforms%20EN.pdf" TargetMode="External"/><Relationship Id="rId38" Type="http://schemas.openxmlformats.org/officeDocument/2006/relationships/hyperlink" Target="http://treaties.un.org/doc/db/Terrorism/Conv3-english.pdf" TargetMode="External"/><Relationship Id="rId46" Type="http://schemas.openxmlformats.org/officeDocument/2006/relationships/hyperlink" Target="http://treaties.un.org/doc/db/Terrorism/english-18-9.pdf" TargetMode="External"/><Relationship Id="rId2" Type="http://schemas.openxmlformats.org/officeDocument/2006/relationships/styles" Target="styles.xml"/><Relationship Id="rId16" Type="http://schemas.openxmlformats.org/officeDocument/2006/relationships/hyperlink" Target="http://www.un.org/russian/terrorism/seiz.pdf" TargetMode="External"/><Relationship Id="rId20" Type="http://schemas.openxmlformats.org/officeDocument/2006/relationships/hyperlink" Target="http://www.un.org/russian/terrorism/nucmat.pdf" TargetMode="External"/><Relationship Id="rId29" Type="http://schemas.openxmlformats.org/officeDocument/2006/relationships/hyperlink" Target="http://www.un.org/russian/documen/convents/nucl_ter.html" TargetMode="External"/><Relationship Id="rId41" Type="http://schemas.openxmlformats.org/officeDocument/2006/relationships/hyperlink" Target="http://treaties.un.org/doc/db/Terrorism/Conv6-english.pdf" TargetMode="External"/><Relationship Id="rId1" Type="http://schemas.openxmlformats.org/officeDocument/2006/relationships/numbering" Target="numbering.xml"/><Relationship Id="rId6" Type="http://schemas.openxmlformats.org/officeDocument/2006/relationships/hyperlink" Target="http://www.un.org/russian/terrorism/nucmat.pdf" TargetMode="External"/><Relationship Id="rId11" Type="http://schemas.openxmlformats.org/officeDocument/2006/relationships/hyperlink" Target="http://www.un.org/russian/documen/declarat/terrdec1.htm" TargetMode="External"/><Relationship Id="rId24" Type="http://schemas.openxmlformats.org/officeDocument/2006/relationships/hyperlink" Target="http://www.un.org/russian/documen/convents/shelf_security.html" TargetMode="External"/><Relationship Id="rId32" Type="http://schemas.openxmlformats.org/officeDocument/2006/relationships/hyperlink" Target="https://www.unodc.org/tldb/en/2005_Protocol2Convention_Maritime%20Navigation.html" TargetMode="External"/><Relationship Id="rId37" Type="http://schemas.openxmlformats.org/officeDocument/2006/relationships/hyperlink" Target="http://treaties.un.org/doc/db/Terrorism/Conv2-english.pdf" TargetMode="External"/><Relationship Id="rId40" Type="http://schemas.openxmlformats.org/officeDocument/2006/relationships/hyperlink" Target="http://treaties.un.org/doc/db/Terrorism/english-18-5.pdf" TargetMode="External"/><Relationship Id="rId45" Type="http://schemas.openxmlformats.org/officeDocument/2006/relationships/hyperlink" Target="http://treaties.un.org/doc/db/Terrorism/Conv10-english.pdf" TargetMode="External"/><Relationship Id="rId5" Type="http://schemas.openxmlformats.org/officeDocument/2006/relationships/hyperlink" Target="http://asozd2.duma.gov.ru/work/dz.nsf/ByID/C08D0E52A7191B72C3257436002E17EE/$File/%D0%9A%D0%BE%D0%BF%D0%B8%D1%8F%20%D1%82%D0%B5%D0%BA%D1%81%D1%82%D0%B0%20%D0%9F%D0%BE%D0%BF%D1%80%D0%B0%D0%B2%D0%BA%D0%B8%20%D0%BA%20%D0%9A%D0%BE%D0%BD%D0%B2%D0%B5%D0%BD%D1%86%D0%B8%D0%B8.rtf?OpenElement" TargetMode="External"/><Relationship Id="rId15" Type="http://schemas.openxmlformats.org/officeDocument/2006/relationships/hyperlink" Target="http://www.un.org/russian/documen/convents/crimes_aboard.html" TargetMode="External"/><Relationship Id="rId23" Type="http://schemas.openxmlformats.org/officeDocument/2006/relationships/hyperlink" Target="https://www.unodc.org/tldb/ru/2005_Protocol2Convention_Maritime%20Navigation.html?" TargetMode="External"/><Relationship Id="rId28" Type="http://schemas.openxmlformats.org/officeDocument/2006/relationships/hyperlink" Target="http://www.un.org/russian/documen/convents/terfin.htm" TargetMode="External"/><Relationship Id="rId36" Type="http://schemas.openxmlformats.org/officeDocument/2006/relationships/hyperlink" Target="http://treaties.un.org/doc/db/Terrorism/Conv1-english.pdf" TargetMode="External"/><Relationship Id="rId49" Type="http://schemas.openxmlformats.org/officeDocument/2006/relationships/theme" Target="theme/theme1.xml"/><Relationship Id="rId10" Type="http://schemas.openxmlformats.org/officeDocument/2006/relationships/hyperlink" Target="http://www.un.org/russian/documen/convents/shelf_security.html" TargetMode="External"/><Relationship Id="rId19" Type="http://schemas.openxmlformats.org/officeDocument/2006/relationships/hyperlink" Target="http://www.un.org/ru/documents/ods.asp?m=A/RES/34/146" TargetMode="External"/><Relationship Id="rId31" Type="http://schemas.openxmlformats.org/officeDocument/2006/relationships/hyperlink" Target="http://ola.iaea.org/OLA/what_we_do/AMCPPNM.asp" TargetMode="External"/><Relationship Id="rId44" Type="http://schemas.openxmlformats.org/officeDocument/2006/relationships/hyperlink" Target="http://treaties.un.org/doc/db/Terrorism/Conv9-english.pdf" TargetMode="External"/><Relationship Id="rId4" Type="http://schemas.openxmlformats.org/officeDocument/2006/relationships/webSettings" Target="webSettings.xml"/><Relationship Id="rId9" Type="http://schemas.openxmlformats.org/officeDocument/2006/relationships/hyperlink" Target="http://www.un.org/ru/documents/decl_conv/conventions/pdf/2005protocol.pdf" TargetMode="External"/><Relationship Id="rId14" Type="http://schemas.openxmlformats.org/officeDocument/2006/relationships/hyperlink" Target="http://www.un.org/russian/terrorism/strategy_resolution.shtml" TargetMode="External"/><Relationship Id="rId22" Type="http://schemas.openxmlformats.org/officeDocument/2006/relationships/hyperlink" Target="http://www.un.org/russian/documen/convents/maritme.html" TargetMode="External"/><Relationship Id="rId27" Type="http://schemas.openxmlformats.org/officeDocument/2006/relationships/hyperlink" Target="http://www.un.org/russian/documen/convents/bombing.htm" TargetMode="External"/><Relationship Id="rId30" Type="http://schemas.openxmlformats.org/officeDocument/2006/relationships/hyperlink" Target="http://www.iaea.org/index.html" TargetMode="External"/><Relationship Id="rId35" Type="http://schemas.openxmlformats.org/officeDocument/2006/relationships/hyperlink" Target="http://treaties.un.org/Pages/DB.aspx?path=DB/studies/page2_en.xml&amp;menu=MTDSG" TargetMode="External"/><Relationship Id="rId43" Type="http://schemas.openxmlformats.org/officeDocument/2006/relationships/hyperlink" Target="https://www.unodc.org/tldb/en/2005_Protocol2Convention_Maritime%20Navigation.html" TargetMode="External"/><Relationship Id="rId48" Type="http://schemas.openxmlformats.org/officeDocument/2006/relationships/fontTable" Target="fontTable.xml"/><Relationship Id="rId8" Type="http://schemas.openxmlformats.org/officeDocument/2006/relationships/hyperlink" Target="http://www.un.org/russian/documen/convents/maritm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4673</Words>
  <Characters>26642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Международные соглашения по борьбе с терроризмом</vt:lpstr>
    </vt:vector>
  </TitlesOfParts>
  <Company>IBM</Company>
  <LinksUpToDate>false</LinksUpToDate>
  <CharactersWithSpaces>31253</CharactersWithSpaces>
  <SharedDoc>false</SharedDoc>
  <HLinks>
    <vt:vector size="258" baseType="variant">
      <vt:variant>
        <vt:i4>589843</vt:i4>
      </vt:variant>
      <vt:variant>
        <vt:i4>126</vt:i4>
      </vt:variant>
      <vt:variant>
        <vt:i4>0</vt:i4>
      </vt:variant>
      <vt:variant>
        <vt:i4>5</vt:i4>
      </vt:variant>
      <vt:variant>
        <vt:lpwstr>http://treaties.un.org/doc/db/Terrorism/english-18-15.pdf</vt:lpwstr>
      </vt:variant>
      <vt:variant>
        <vt:lpwstr/>
      </vt:variant>
      <vt:variant>
        <vt:i4>6094876</vt:i4>
      </vt:variant>
      <vt:variant>
        <vt:i4>123</vt:i4>
      </vt:variant>
      <vt:variant>
        <vt:i4>0</vt:i4>
      </vt:variant>
      <vt:variant>
        <vt:i4>5</vt:i4>
      </vt:variant>
      <vt:variant>
        <vt:lpwstr>http://treaties.un.org/doc/db/Terrorism/english-18-9.pdf</vt:lpwstr>
      </vt:variant>
      <vt:variant>
        <vt:lpwstr/>
      </vt:variant>
      <vt:variant>
        <vt:i4>2752611</vt:i4>
      </vt:variant>
      <vt:variant>
        <vt:i4>120</vt:i4>
      </vt:variant>
      <vt:variant>
        <vt:i4>0</vt:i4>
      </vt:variant>
      <vt:variant>
        <vt:i4>5</vt:i4>
      </vt:variant>
      <vt:variant>
        <vt:lpwstr>http://treaties.un.org/doc/db/Terrorism/Conv10-english.pdf</vt:lpwstr>
      </vt:variant>
      <vt:variant>
        <vt:lpwstr/>
      </vt:variant>
      <vt:variant>
        <vt:i4>1638414</vt:i4>
      </vt:variant>
      <vt:variant>
        <vt:i4>117</vt:i4>
      </vt:variant>
      <vt:variant>
        <vt:i4>0</vt:i4>
      </vt:variant>
      <vt:variant>
        <vt:i4>5</vt:i4>
      </vt:variant>
      <vt:variant>
        <vt:lpwstr>http://treaties.un.org/doc/db/Terrorism/Conv9-english.pdf</vt:lpwstr>
      </vt:variant>
      <vt:variant>
        <vt:lpwstr/>
      </vt:variant>
      <vt:variant>
        <vt:i4>6291490</vt:i4>
      </vt:variant>
      <vt:variant>
        <vt:i4>114</vt:i4>
      </vt:variant>
      <vt:variant>
        <vt:i4>0</vt:i4>
      </vt:variant>
      <vt:variant>
        <vt:i4>5</vt:i4>
      </vt:variant>
      <vt:variant>
        <vt:lpwstr>https://www.unodc.org/tldb/en/2005_Protocol2Convention_Maritime Navigation.html</vt:lpwstr>
      </vt:variant>
      <vt:variant>
        <vt:lpwstr/>
      </vt:variant>
      <vt:variant>
        <vt:i4>1638415</vt:i4>
      </vt:variant>
      <vt:variant>
        <vt:i4>111</vt:i4>
      </vt:variant>
      <vt:variant>
        <vt:i4>0</vt:i4>
      </vt:variant>
      <vt:variant>
        <vt:i4>5</vt:i4>
      </vt:variant>
      <vt:variant>
        <vt:lpwstr>http://treaties.un.org/doc/db/Terrorism/Conv8-english.pdf</vt:lpwstr>
      </vt:variant>
      <vt:variant>
        <vt:lpwstr/>
      </vt:variant>
      <vt:variant>
        <vt:i4>1638401</vt:i4>
      </vt:variant>
      <vt:variant>
        <vt:i4>108</vt:i4>
      </vt:variant>
      <vt:variant>
        <vt:i4>0</vt:i4>
      </vt:variant>
      <vt:variant>
        <vt:i4>5</vt:i4>
      </vt:variant>
      <vt:variant>
        <vt:lpwstr>http://treaties.un.org/doc/db/Terrorism/Conv6-english.pdf</vt:lpwstr>
      </vt:variant>
      <vt:variant>
        <vt:lpwstr/>
      </vt:variant>
      <vt:variant>
        <vt:i4>5308444</vt:i4>
      </vt:variant>
      <vt:variant>
        <vt:i4>105</vt:i4>
      </vt:variant>
      <vt:variant>
        <vt:i4>0</vt:i4>
      </vt:variant>
      <vt:variant>
        <vt:i4>5</vt:i4>
      </vt:variant>
      <vt:variant>
        <vt:lpwstr>http://treaties.un.org/doc/db/Terrorism/english-18-5.pdf</vt:lpwstr>
      </vt:variant>
      <vt:variant>
        <vt:lpwstr/>
      </vt:variant>
      <vt:variant>
        <vt:i4>5439516</vt:i4>
      </vt:variant>
      <vt:variant>
        <vt:i4>102</vt:i4>
      </vt:variant>
      <vt:variant>
        <vt:i4>0</vt:i4>
      </vt:variant>
      <vt:variant>
        <vt:i4>5</vt:i4>
      </vt:variant>
      <vt:variant>
        <vt:lpwstr>http://treaties.un.org/doc/db/Terrorism/english-18-7.pdf</vt:lpwstr>
      </vt:variant>
      <vt:variant>
        <vt:lpwstr/>
      </vt:variant>
      <vt:variant>
        <vt:i4>1638404</vt:i4>
      </vt:variant>
      <vt:variant>
        <vt:i4>99</vt:i4>
      </vt:variant>
      <vt:variant>
        <vt:i4>0</vt:i4>
      </vt:variant>
      <vt:variant>
        <vt:i4>5</vt:i4>
      </vt:variant>
      <vt:variant>
        <vt:lpwstr>http://treaties.un.org/doc/db/Terrorism/Conv3-english.pdf</vt:lpwstr>
      </vt:variant>
      <vt:variant>
        <vt:lpwstr/>
      </vt:variant>
      <vt:variant>
        <vt:i4>1638405</vt:i4>
      </vt:variant>
      <vt:variant>
        <vt:i4>96</vt:i4>
      </vt:variant>
      <vt:variant>
        <vt:i4>0</vt:i4>
      </vt:variant>
      <vt:variant>
        <vt:i4>5</vt:i4>
      </vt:variant>
      <vt:variant>
        <vt:lpwstr>http://treaties.un.org/doc/db/Terrorism/Conv2-english.pdf</vt:lpwstr>
      </vt:variant>
      <vt:variant>
        <vt:lpwstr/>
      </vt:variant>
      <vt:variant>
        <vt:i4>1638406</vt:i4>
      </vt:variant>
      <vt:variant>
        <vt:i4>93</vt:i4>
      </vt:variant>
      <vt:variant>
        <vt:i4>0</vt:i4>
      </vt:variant>
      <vt:variant>
        <vt:i4>5</vt:i4>
      </vt:variant>
      <vt:variant>
        <vt:lpwstr>http://treaties.un.org/doc/db/Terrorism/Conv1-english.pdf</vt:lpwstr>
      </vt:variant>
      <vt:variant>
        <vt:lpwstr/>
      </vt:variant>
      <vt:variant>
        <vt:i4>5898337</vt:i4>
      </vt:variant>
      <vt:variant>
        <vt:i4>90</vt:i4>
      </vt:variant>
      <vt:variant>
        <vt:i4>0</vt:i4>
      </vt:variant>
      <vt:variant>
        <vt:i4>5</vt:i4>
      </vt:variant>
      <vt:variant>
        <vt:lpwstr>http://treaties.un.org/Pages/DB.aspx?path=DB/studies/page2_en.xml&amp;menu=MTDSG</vt:lpwstr>
      </vt:variant>
      <vt:variant>
        <vt:lpwstr/>
      </vt:variant>
      <vt:variant>
        <vt:i4>720912</vt:i4>
      </vt:variant>
      <vt:variant>
        <vt:i4>87</vt:i4>
      </vt:variant>
      <vt:variant>
        <vt:i4>0</vt:i4>
      </vt:variant>
      <vt:variant>
        <vt:i4>5</vt:i4>
      </vt:variant>
      <vt:variant>
        <vt:lpwstr>http://www.un.org/terrorism/strategy-counter-terrorism.shtml</vt:lpwstr>
      </vt:variant>
      <vt:variant>
        <vt:lpwstr/>
      </vt:variant>
      <vt:variant>
        <vt:i4>7864431</vt:i4>
      </vt:variant>
      <vt:variant>
        <vt:i4>84</vt:i4>
      </vt:variant>
      <vt:variant>
        <vt:i4>0</vt:i4>
      </vt:variant>
      <vt:variant>
        <vt:i4>5</vt:i4>
      </vt:variant>
      <vt:variant>
        <vt:lpwstr>https://www.unodc.org/tldb/pdf/Protocol Fixed Platforms EN.pdf</vt:lpwstr>
      </vt:variant>
      <vt:variant>
        <vt:lpwstr/>
      </vt:variant>
      <vt:variant>
        <vt:i4>6291490</vt:i4>
      </vt:variant>
      <vt:variant>
        <vt:i4>81</vt:i4>
      </vt:variant>
      <vt:variant>
        <vt:i4>0</vt:i4>
      </vt:variant>
      <vt:variant>
        <vt:i4>5</vt:i4>
      </vt:variant>
      <vt:variant>
        <vt:lpwstr>https://www.unodc.org/tldb/en/2005_Protocol2Convention_Maritime Navigation.html</vt:lpwstr>
      </vt:variant>
      <vt:variant>
        <vt:lpwstr/>
      </vt:variant>
      <vt:variant>
        <vt:i4>4980740</vt:i4>
      </vt:variant>
      <vt:variant>
        <vt:i4>78</vt:i4>
      </vt:variant>
      <vt:variant>
        <vt:i4>0</vt:i4>
      </vt:variant>
      <vt:variant>
        <vt:i4>5</vt:i4>
      </vt:variant>
      <vt:variant>
        <vt:lpwstr>http://ola.iaea.org/OLA/what_we_do/AMCPPNM.asp</vt:lpwstr>
      </vt:variant>
      <vt:variant>
        <vt:lpwstr/>
      </vt:variant>
      <vt:variant>
        <vt:i4>6881320</vt:i4>
      </vt:variant>
      <vt:variant>
        <vt:i4>75</vt:i4>
      </vt:variant>
      <vt:variant>
        <vt:i4>0</vt:i4>
      </vt:variant>
      <vt:variant>
        <vt:i4>5</vt:i4>
      </vt:variant>
      <vt:variant>
        <vt:lpwstr>http://www.iaea.org/index.html</vt:lpwstr>
      </vt:variant>
      <vt:variant>
        <vt:lpwstr/>
      </vt:variant>
      <vt:variant>
        <vt:i4>3145757</vt:i4>
      </vt:variant>
      <vt:variant>
        <vt:i4>72</vt:i4>
      </vt:variant>
      <vt:variant>
        <vt:i4>0</vt:i4>
      </vt:variant>
      <vt:variant>
        <vt:i4>5</vt:i4>
      </vt:variant>
      <vt:variant>
        <vt:lpwstr>http://www.un.org/russian/documen/convents/nucl_ter.html</vt:lpwstr>
      </vt:variant>
      <vt:variant>
        <vt:lpwstr/>
      </vt:variant>
      <vt:variant>
        <vt:i4>262146</vt:i4>
      </vt:variant>
      <vt:variant>
        <vt:i4>69</vt:i4>
      </vt:variant>
      <vt:variant>
        <vt:i4>0</vt:i4>
      </vt:variant>
      <vt:variant>
        <vt:i4>5</vt:i4>
      </vt:variant>
      <vt:variant>
        <vt:lpwstr>http://www.un.org/russian/documen/convents/terfin.htm</vt:lpwstr>
      </vt:variant>
      <vt:variant>
        <vt:lpwstr/>
      </vt:variant>
      <vt:variant>
        <vt:i4>3473470</vt:i4>
      </vt:variant>
      <vt:variant>
        <vt:i4>66</vt:i4>
      </vt:variant>
      <vt:variant>
        <vt:i4>0</vt:i4>
      </vt:variant>
      <vt:variant>
        <vt:i4>5</vt:i4>
      </vt:variant>
      <vt:variant>
        <vt:lpwstr>http://www.un.org/russian/documen/convents/bombing.htm</vt:lpwstr>
      </vt:variant>
      <vt:variant>
        <vt:lpwstr/>
      </vt:variant>
      <vt:variant>
        <vt:i4>7929980</vt:i4>
      </vt:variant>
      <vt:variant>
        <vt:i4>63</vt:i4>
      </vt:variant>
      <vt:variant>
        <vt:i4>0</vt:i4>
      </vt:variant>
      <vt:variant>
        <vt:i4>5</vt:i4>
      </vt:variant>
      <vt:variant>
        <vt:lpwstr>http://www.un.org/russian/documen/convents/markconv.htm</vt:lpwstr>
      </vt:variant>
      <vt:variant>
        <vt:lpwstr/>
      </vt:variant>
      <vt:variant>
        <vt:i4>3080204</vt:i4>
      </vt:variant>
      <vt:variant>
        <vt:i4>60</vt:i4>
      </vt:variant>
      <vt:variant>
        <vt:i4>0</vt:i4>
      </vt:variant>
      <vt:variant>
        <vt:i4>5</vt:i4>
      </vt:variant>
      <vt:variant>
        <vt:lpwstr>http://www.un.org/ru/documents/decl_conv/conventions/pdf/2005protocol.pdf</vt:lpwstr>
      </vt:variant>
      <vt:variant>
        <vt:lpwstr/>
      </vt:variant>
      <vt:variant>
        <vt:i4>6357081</vt:i4>
      </vt:variant>
      <vt:variant>
        <vt:i4>57</vt:i4>
      </vt:variant>
      <vt:variant>
        <vt:i4>0</vt:i4>
      </vt:variant>
      <vt:variant>
        <vt:i4>5</vt:i4>
      </vt:variant>
      <vt:variant>
        <vt:lpwstr>http://www.un.org/russian/documen/convents/shelf_security.html</vt:lpwstr>
      </vt:variant>
      <vt:variant>
        <vt:lpwstr/>
      </vt:variant>
      <vt:variant>
        <vt:i4>4718677</vt:i4>
      </vt:variant>
      <vt:variant>
        <vt:i4>54</vt:i4>
      </vt:variant>
      <vt:variant>
        <vt:i4>0</vt:i4>
      </vt:variant>
      <vt:variant>
        <vt:i4>5</vt:i4>
      </vt:variant>
      <vt:variant>
        <vt:lpwstr>https://www.unodc.org/tldb/ru/2005_Protocol2Convention_Maritime Navigation.html?</vt:lpwstr>
      </vt:variant>
      <vt:variant>
        <vt:lpwstr/>
      </vt:variant>
      <vt:variant>
        <vt:i4>3801144</vt:i4>
      </vt:variant>
      <vt:variant>
        <vt:i4>51</vt:i4>
      </vt:variant>
      <vt:variant>
        <vt:i4>0</vt:i4>
      </vt:variant>
      <vt:variant>
        <vt:i4>5</vt:i4>
      </vt:variant>
      <vt:variant>
        <vt:lpwstr>http://www.un.org/russian/documen/convents/maritme.html</vt:lpwstr>
      </vt:variant>
      <vt:variant>
        <vt:lpwstr/>
      </vt:variant>
      <vt:variant>
        <vt:i4>6488183</vt:i4>
      </vt:variant>
      <vt:variant>
        <vt:i4>48</vt:i4>
      </vt:variant>
      <vt:variant>
        <vt:i4>0</vt:i4>
      </vt:variant>
      <vt:variant>
        <vt:i4>5</vt:i4>
      </vt:variant>
      <vt:variant>
        <vt:lpwstr>http://www.un.org/russian/documen/convents/airports.htm</vt:lpwstr>
      </vt:variant>
      <vt:variant>
        <vt:lpwstr/>
      </vt:variant>
      <vt:variant>
        <vt:i4>2490491</vt:i4>
      </vt:variant>
      <vt:variant>
        <vt:i4>45</vt:i4>
      </vt:variant>
      <vt:variant>
        <vt:i4>0</vt:i4>
      </vt:variant>
      <vt:variant>
        <vt:i4>5</vt:i4>
      </vt:variant>
      <vt:variant>
        <vt:lpwstr>http://www.un.org/russian/terrorism/nucmat.pdf</vt:lpwstr>
      </vt:variant>
      <vt:variant>
        <vt:lpwstr/>
      </vt:variant>
      <vt:variant>
        <vt:i4>458772</vt:i4>
      </vt:variant>
      <vt:variant>
        <vt:i4>42</vt:i4>
      </vt:variant>
      <vt:variant>
        <vt:i4>0</vt:i4>
      </vt:variant>
      <vt:variant>
        <vt:i4>5</vt:i4>
      </vt:variant>
      <vt:variant>
        <vt:lpwstr>http://www.un.org/ru/documents/ods.asp?m=A/RES/34/146</vt:lpwstr>
      </vt:variant>
      <vt:variant>
        <vt:lpwstr/>
      </vt:variant>
      <vt:variant>
        <vt:i4>7995505</vt:i4>
      </vt:variant>
      <vt:variant>
        <vt:i4>39</vt:i4>
      </vt:variant>
      <vt:variant>
        <vt:i4>0</vt:i4>
      </vt:variant>
      <vt:variant>
        <vt:i4>5</vt:i4>
      </vt:variant>
      <vt:variant>
        <vt:lpwstr>http://www.un.org/ru/documents/ods.asp?m=A/RES/3166(XXVIII)</vt:lpwstr>
      </vt:variant>
      <vt:variant>
        <vt:lpwstr/>
      </vt:variant>
      <vt:variant>
        <vt:i4>7864411</vt:i4>
      </vt:variant>
      <vt:variant>
        <vt:i4>36</vt:i4>
      </vt:variant>
      <vt:variant>
        <vt:i4>0</vt:i4>
      </vt:variant>
      <vt:variant>
        <vt:i4>5</vt:i4>
      </vt:variant>
      <vt:variant>
        <vt:lpwstr>http://www.un.org/russian/documen/convents/aviation_security.html</vt:lpwstr>
      </vt:variant>
      <vt:variant>
        <vt:lpwstr/>
      </vt:variant>
      <vt:variant>
        <vt:i4>5570573</vt:i4>
      </vt:variant>
      <vt:variant>
        <vt:i4>33</vt:i4>
      </vt:variant>
      <vt:variant>
        <vt:i4>0</vt:i4>
      </vt:variant>
      <vt:variant>
        <vt:i4>5</vt:i4>
      </vt:variant>
      <vt:variant>
        <vt:lpwstr>http://www.un.org/russian/terrorism/seiz.pdf</vt:lpwstr>
      </vt:variant>
      <vt:variant>
        <vt:lpwstr/>
      </vt:variant>
      <vt:variant>
        <vt:i4>6488141</vt:i4>
      </vt:variant>
      <vt:variant>
        <vt:i4>30</vt:i4>
      </vt:variant>
      <vt:variant>
        <vt:i4>0</vt:i4>
      </vt:variant>
      <vt:variant>
        <vt:i4>5</vt:i4>
      </vt:variant>
      <vt:variant>
        <vt:lpwstr>http://www.un.org/russian/documen/convents/crimes_aboard.html</vt:lpwstr>
      </vt:variant>
      <vt:variant>
        <vt:lpwstr/>
      </vt:variant>
      <vt:variant>
        <vt:i4>524399</vt:i4>
      </vt:variant>
      <vt:variant>
        <vt:i4>27</vt:i4>
      </vt:variant>
      <vt:variant>
        <vt:i4>0</vt:i4>
      </vt:variant>
      <vt:variant>
        <vt:i4>5</vt:i4>
      </vt:variant>
      <vt:variant>
        <vt:lpwstr>http://www.un.org/russian/terrorism/strategy_resolution.shtml</vt:lpwstr>
      </vt:variant>
      <vt:variant>
        <vt:lpwstr/>
      </vt:variant>
      <vt:variant>
        <vt:i4>3276915</vt:i4>
      </vt:variant>
      <vt:variant>
        <vt:i4>24</vt:i4>
      </vt:variant>
      <vt:variant>
        <vt:i4>0</vt:i4>
      </vt:variant>
      <vt:variant>
        <vt:i4>5</vt:i4>
      </vt:variant>
      <vt:variant>
        <vt:lpwstr>http://www.un.org/russian/terrorism/adhoccom.shtml</vt:lpwstr>
      </vt:variant>
      <vt:variant>
        <vt:lpwstr/>
      </vt:variant>
      <vt:variant>
        <vt:i4>262162</vt:i4>
      </vt:variant>
      <vt:variant>
        <vt:i4>21</vt:i4>
      </vt:variant>
      <vt:variant>
        <vt:i4>0</vt:i4>
      </vt:variant>
      <vt:variant>
        <vt:i4>5</vt:i4>
      </vt:variant>
      <vt:variant>
        <vt:lpwstr>http://www.un.org/ru/documents/ods.asp?m=A/RES/51/210</vt:lpwstr>
      </vt:variant>
      <vt:variant>
        <vt:lpwstr/>
      </vt:variant>
      <vt:variant>
        <vt:i4>6357047</vt:i4>
      </vt:variant>
      <vt:variant>
        <vt:i4>18</vt:i4>
      </vt:variant>
      <vt:variant>
        <vt:i4>0</vt:i4>
      </vt:variant>
      <vt:variant>
        <vt:i4>5</vt:i4>
      </vt:variant>
      <vt:variant>
        <vt:lpwstr>http://www.un.org/russian/documen/declarat/terrdec1.htm</vt:lpwstr>
      </vt:variant>
      <vt:variant>
        <vt:lpwstr/>
      </vt:variant>
      <vt:variant>
        <vt:i4>6357081</vt:i4>
      </vt:variant>
      <vt:variant>
        <vt:i4>15</vt:i4>
      </vt:variant>
      <vt:variant>
        <vt:i4>0</vt:i4>
      </vt:variant>
      <vt:variant>
        <vt:i4>5</vt:i4>
      </vt:variant>
      <vt:variant>
        <vt:lpwstr>http://www.un.org/russian/documen/convents/shelf_security.html</vt:lpwstr>
      </vt:variant>
      <vt:variant>
        <vt:lpwstr/>
      </vt:variant>
      <vt:variant>
        <vt:i4>3080204</vt:i4>
      </vt:variant>
      <vt:variant>
        <vt:i4>12</vt:i4>
      </vt:variant>
      <vt:variant>
        <vt:i4>0</vt:i4>
      </vt:variant>
      <vt:variant>
        <vt:i4>5</vt:i4>
      </vt:variant>
      <vt:variant>
        <vt:lpwstr>http://www.un.org/ru/documents/decl_conv/conventions/pdf/2005protocol.pdf</vt:lpwstr>
      </vt:variant>
      <vt:variant>
        <vt:lpwstr/>
      </vt:variant>
      <vt:variant>
        <vt:i4>3801144</vt:i4>
      </vt:variant>
      <vt:variant>
        <vt:i4>9</vt:i4>
      </vt:variant>
      <vt:variant>
        <vt:i4>0</vt:i4>
      </vt:variant>
      <vt:variant>
        <vt:i4>5</vt:i4>
      </vt:variant>
      <vt:variant>
        <vt:lpwstr>http://www.un.org/russian/documen/convents/maritme.html</vt:lpwstr>
      </vt:variant>
      <vt:variant>
        <vt:lpwstr/>
      </vt:variant>
      <vt:variant>
        <vt:i4>4718677</vt:i4>
      </vt:variant>
      <vt:variant>
        <vt:i4>6</vt:i4>
      </vt:variant>
      <vt:variant>
        <vt:i4>0</vt:i4>
      </vt:variant>
      <vt:variant>
        <vt:i4>5</vt:i4>
      </vt:variant>
      <vt:variant>
        <vt:lpwstr>https://www.unodc.org/tldb/ru/2005_Protocol2Convention_Maritime Navigation.html?</vt:lpwstr>
      </vt:variant>
      <vt:variant>
        <vt:lpwstr/>
      </vt:variant>
      <vt:variant>
        <vt:i4>2490491</vt:i4>
      </vt:variant>
      <vt:variant>
        <vt:i4>3</vt:i4>
      </vt:variant>
      <vt:variant>
        <vt:i4>0</vt:i4>
      </vt:variant>
      <vt:variant>
        <vt:i4>5</vt:i4>
      </vt:variant>
      <vt:variant>
        <vt:lpwstr>http://www.un.org/russian/terrorism/nucmat.pdf</vt:lpwstr>
      </vt:variant>
      <vt:variant>
        <vt:lpwstr/>
      </vt:variant>
      <vt:variant>
        <vt:i4>7012393</vt:i4>
      </vt:variant>
      <vt:variant>
        <vt:i4>0</vt:i4>
      </vt:variant>
      <vt:variant>
        <vt:i4>0</vt:i4>
      </vt:variant>
      <vt:variant>
        <vt:i4>5</vt:i4>
      </vt:variant>
      <vt:variant>
        <vt:lpwstr>http://asozd2.duma.gov.ru/work/dz.nsf/ByID/C08D0E52A7191B72C3257436002E17EE/$File/%D0%9A%D0%BE%D0%BF%D0%B8%D1%8F %D1%82%D0%B5%D0%BA%D1%81%D1%82%D0%B0 %D0%9F%D0%BE%D0%BF%D1%80%D0%B0%D0%B2%D0%BA%D0%B8 %D0%BA %D0%9A%D0%BE%D0%BD%D0%B2%D0%B5%D0%BD%D1%86%D0%B8%D0%B8.rtf?OpenElement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Международные соглашения по борьбе с терроризмом</dc:title>
  <dc:subject/>
  <dc:creator>T40</dc:creator>
  <cp:keywords/>
  <dc:description/>
  <cp:lastModifiedBy>admin</cp:lastModifiedBy>
  <cp:revision>2</cp:revision>
  <dcterms:created xsi:type="dcterms:W3CDTF">2014-05-08T22:12:00Z</dcterms:created>
  <dcterms:modified xsi:type="dcterms:W3CDTF">2014-05-08T22:12:00Z</dcterms:modified>
</cp:coreProperties>
</file>