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326" w:rsidRDefault="00BA0326" w:rsidP="000D61A8">
      <w:pPr>
        <w:pStyle w:val="a3"/>
        <w:ind w:firstLine="709"/>
        <w:jc w:val="both"/>
        <w:rPr>
          <w:noProof/>
          <w:color w:val="000000"/>
        </w:rPr>
      </w:pPr>
    </w:p>
    <w:p w:rsidR="005F5D27" w:rsidRPr="00F702BD" w:rsidRDefault="000D61A8" w:rsidP="000D61A8">
      <w:pPr>
        <w:pStyle w:val="a3"/>
        <w:ind w:firstLine="709"/>
        <w:jc w:val="both"/>
        <w:rPr>
          <w:noProof/>
          <w:color w:val="000000"/>
        </w:rPr>
      </w:pPr>
      <w:r w:rsidRPr="00F702BD">
        <w:rPr>
          <w:noProof/>
          <w:color w:val="000000"/>
        </w:rPr>
        <w:t>Введение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pStyle w:val="11"/>
        <w:ind w:firstLine="709"/>
        <w:rPr>
          <w:noProof/>
          <w:color w:val="000000"/>
        </w:rPr>
      </w:pPr>
      <w:r w:rsidRPr="00F702BD">
        <w:rPr>
          <w:noProof/>
          <w:color w:val="000000"/>
        </w:rPr>
        <w:t>Процесс производства и широкого использования электроэнергия является</w:t>
      </w:r>
      <w:r w:rsidR="000D61A8" w:rsidRPr="00F702BD">
        <w:rPr>
          <w:noProof/>
          <w:color w:val="000000"/>
        </w:rPr>
        <w:t xml:space="preserve"> </w:t>
      </w:r>
      <w:r w:rsidRPr="00F702BD">
        <w:rPr>
          <w:noProof/>
          <w:color w:val="000000"/>
        </w:rPr>
        <w:t>двусторонним: с одной стороны, производство электроэнергии, с другой – ее потребление в различных сферах,</w:t>
      </w:r>
      <w:r w:rsidR="000D61A8" w:rsidRPr="00F702BD">
        <w:rPr>
          <w:noProof/>
          <w:color w:val="000000"/>
        </w:rPr>
        <w:t xml:space="preserve"> </w:t>
      </w:r>
      <w:r w:rsidRPr="00F702BD">
        <w:rPr>
          <w:noProof/>
          <w:color w:val="000000"/>
        </w:rPr>
        <w:t>начиная от производственных процессов, происходящих во всех отраслях народного хозяйства, и кончая бытом. Эти стороны неотделимы друг от друга, поскольку производство и потребление электроэнергии совпадают во времени, что обуславливается физическими особенностями электричества как формы энергии. Поэтому сущность совершенствования осветительной и силовой системы электрооборудования производства является важным моментом, так как изучение экономических проблем этого вопроса не должно ограничиваться одной какой – либо стороной.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Важность развития электрооборудования и электрооснащения</w:t>
      </w:r>
      <w:r w:rsidR="000D61A8" w:rsidRPr="00F702BD">
        <w:rPr>
          <w:noProof/>
          <w:color w:val="000000"/>
          <w:sz w:val="28"/>
          <w:szCs w:val="28"/>
        </w:rPr>
        <w:t xml:space="preserve"> </w:t>
      </w:r>
      <w:r w:rsidRPr="00F702BD">
        <w:rPr>
          <w:noProof/>
          <w:color w:val="000000"/>
          <w:sz w:val="28"/>
          <w:szCs w:val="28"/>
        </w:rPr>
        <w:t>на производстве обуславливается многими причинами, одной из них является преимущество электроэнергии по сравнению с другими видами энергии, потому, что электроэнергия передается на большие расстояния, может делиться и концентрироваться в любых количествах.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Автоматизация технологических процессов – решающий фактор в повышении производительности труда и улучшении качества выпускаемой продукции. Поэтому необходимо уделять вопросам автоматизации большое внимание. Автоматизация приводит к улучшению основных показателей на 3-5%: увеличивается количество, улучшается качество и снижается себестоимость выпускаемой продукции, повышается производительность труда и прибыль предприятия.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Внедрение автоматических устройств обеспечивает высокое качество продукции, сокращение брака и отходов, уменьшение затрат сырья и энергии, снижение капитальных затрат.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Внедрение специальных автоматических устройств способствует безаварийной работе оборудования, исключает случаи травматизма, предупреждает загрязнение атмосферного воздуха и водоемов промышленными отходами.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В настоящее время в результате направленной технической политики, уровень автоматизации в промышленности значительно повышен, созданы современные системы автоматического управления, автоматические системы регулирования.</w:t>
      </w:r>
    </w:p>
    <w:p w:rsidR="005F5D27" w:rsidRPr="00F702BD" w:rsidRDefault="005F5D27" w:rsidP="000D61A8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Вышеизложенное говорит об актуальности темы курсовой работы. Цель курсовой работы – исследование факторов, влияющих на технико-экономические показатели работы предприятия. Для достижения цели в работе решены следующие задачи: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1.изучить характеристику факторов производства: основные и оборотные фонды предприятия, обеспеченность трудовыми ресурсами;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2.проанализировать формирование себестоимости продукции;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3.определить эффективность внедрения автоматических устройств.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 xml:space="preserve">Объектом исследования является Общество с ограниченной ответственностью «Балаковские минеральные удобрения» (в дальнейшем ООО «БМУ»). 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Основным направлением деятельности промышленного предприятия является поставка фосфорсодержащих удобрений сельскому хозяйству Среднего и Нижнего Поволжья, Северного Казахстана, Урала. В 1973 году получена первая продукция – серная кислота. В настоящее время ООО «БМУ» одно из крупнейших в России предприятий по производству фосфорсодержащих удобрений, коллектив которого способен производить в год свыше 700 тысяч тонн аммофоса. Продукция этого предприятия – аммофос, серная кислота, фосфорная и полифосфорная кислоты, жидкие комплексные удобрения – по своим качественным показателям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 xml:space="preserve">находится на уровне мировых аналогов. Постоянная работа по совершенствованию производства, повышению качества продукции позволила вывести ООО «БМУ» на одну из лидирующих позиций среди российских производителей удобрений. 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С 2000 года ООО «БМУ» является одним из крупнейших в России экспортеров аммофоса, поставляющим продукцию в страны Западной Европы, Северной и Южной Америки, Индокитая и СНГ. Выполняются контракты с десятками авторитетных фирм. Развитая инфраструктура гарантирует выполнение заказов потребителей точно в срок и в полном соответствии с договорными обязательствами. Приоритетное направление сегодняшней работы ООО «БМУ» - модернизация производств, с целью повышения качества и расширения ассортимента выпускаемой продукции. Гибкие современные технологии, опытный коллектив специалистов способны удовлетворить практически любые требования потребителей к качеству и ассортименту выпускаемой продукции.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ООО «БМУ» постоянно ищет надежных партнеров, с которыми готово сотрудничать на взаимовыгодных условиях.</w:t>
      </w:r>
      <w:r w:rsidR="000D61A8" w:rsidRPr="00F702BD">
        <w:rPr>
          <w:noProof/>
          <w:color w:val="000000"/>
          <w:sz w:val="28"/>
        </w:rPr>
        <w:t xml:space="preserve"> </w:t>
      </w:r>
    </w:p>
    <w:p w:rsidR="005F5D27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br w:type="page"/>
      </w:r>
      <w:r w:rsidR="005F5D27" w:rsidRPr="00F702BD">
        <w:rPr>
          <w:noProof/>
          <w:color w:val="000000"/>
          <w:sz w:val="28"/>
          <w:szCs w:val="28"/>
        </w:rPr>
        <w:t xml:space="preserve">1. </w:t>
      </w:r>
      <w:r w:rsidRPr="00F702BD">
        <w:rPr>
          <w:noProof/>
          <w:color w:val="000000"/>
          <w:sz w:val="28"/>
          <w:szCs w:val="28"/>
        </w:rPr>
        <w:t>О</w:t>
      </w:r>
      <w:r w:rsidR="005F5D27" w:rsidRPr="00F702BD">
        <w:rPr>
          <w:noProof/>
          <w:color w:val="000000"/>
          <w:sz w:val="28"/>
          <w:szCs w:val="28"/>
        </w:rPr>
        <w:t>сновные фонды предприятия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1.1 Структура и состав основных фондов</w:t>
      </w:r>
    </w:p>
    <w:p w:rsidR="005F5D27" w:rsidRPr="00F702BD" w:rsidRDefault="005F5D27" w:rsidP="000D61A8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Основные фонды – это совокупность средств труда, функционирующих в неизменной натуральной форме в течение длительного времени и переносящих свою стоимость на готовый продукт, по мере износа.</w:t>
      </w:r>
      <w:r w:rsidR="000D61A8" w:rsidRPr="00F702BD">
        <w:rPr>
          <w:noProof/>
          <w:color w:val="000000"/>
          <w:sz w:val="28"/>
        </w:rPr>
        <w:t xml:space="preserve"> </w:t>
      </w:r>
    </w:p>
    <w:p w:rsidR="005F5D27" w:rsidRPr="00F702BD" w:rsidRDefault="005F5D27" w:rsidP="000D61A8">
      <w:pPr>
        <w:pStyle w:val="11"/>
        <w:ind w:firstLine="709"/>
        <w:rPr>
          <w:noProof/>
          <w:color w:val="000000"/>
          <w:szCs w:val="24"/>
        </w:rPr>
      </w:pPr>
      <w:r w:rsidRPr="00F702BD">
        <w:rPr>
          <w:noProof/>
          <w:color w:val="000000"/>
          <w:szCs w:val="24"/>
        </w:rPr>
        <w:t>По своему назначению основные фонды подразделяются на производственные (предназначенные для использования в производственном процессе) и непроизводственные (используемые для удовлетворения культурно-бытовых и иных нужд работников).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По степени участия в производственном процессе основные фонды делятся на активные (машины, оборудование) и пассивные (здания, сооружения).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Рассмотрим структуру основных фондов ООО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«БМУ» (таб. 1.1.1).</w:t>
      </w:r>
    </w:p>
    <w:p w:rsidR="000D61A8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Расчет производится по формуле: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D61A8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Фуд = Фп</w:t>
      </w:r>
      <w:r w:rsidR="000D61A8" w:rsidRPr="00F702BD">
        <w:rPr>
          <w:noProof/>
          <w:color w:val="000000"/>
          <w:sz w:val="28"/>
        </w:rPr>
        <w:t>:</w:t>
      </w:r>
      <w:r w:rsidRPr="00F702BD">
        <w:rPr>
          <w:noProof/>
          <w:color w:val="000000"/>
          <w:sz w:val="28"/>
        </w:rPr>
        <w:t xml:space="preserve"> Фит * 100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(1.1.1)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где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Фп -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стоимость группы основных фондов.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Фит - стоимость всех основных фондов.</w:t>
      </w:r>
    </w:p>
    <w:p w:rsidR="005F5D27" w:rsidRPr="00F702BD" w:rsidRDefault="005F5D27" w:rsidP="000D61A8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ab/>
        <w:t>56133/104873=53,6</w:t>
      </w:r>
      <w:r w:rsidRPr="00F702BD">
        <w:rPr>
          <w:iCs/>
          <w:noProof/>
          <w:color w:val="000000"/>
          <w:sz w:val="28"/>
        </w:rPr>
        <w:tab/>
      </w:r>
      <w:r w:rsidRPr="00F702BD">
        <w:rPr>
          <w:iCs/>
          <w:noProof/>
          <w:color w:val="000000"/>
          <w:sz w:val="28"/>
        </w:rPr>
        <w:tab/>
        <w:t>41561/104873=39,6</w:t>
      </w:r>
    </w:p>
    <w:p w:rsidR="005F5D27" w:rsidRPr="00F702BD" w:rsidRDefault="005F5D27" w:rsidP="000D61A8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ab/>
        <w:t>5618/104873=5,3</w:t>
      </w:r>
      <w:r w:rsidRPr="00F702BD">
        <w:rPr>
          <w:iCs/>
          <w:noProof/>
          <w:color w:val="000000"/>
          <w:sz w:val="28"/>
        </w:rPr>
        <w:tab/>
      </w:r>
      <w:r w:rsidRPr="00F702BD">
        <w:rPr>
          <w:iCs/>
          <w:noProof/>
          <w:color w:val="000000"/>
          <w:sz w:val="28"/>
        </w:rPr>
        <w:tab/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>1561/104873=1,5</w:t>
      </w:r>
    </w:p>
    <w:p w:rsidR="000D61A8" w:rsidRPr="00F702BD" w:rsidRDefault="000D61A8" w:rsidP="000D61A8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</w:p>
    <w:p w:rsidR="005F5D27" w:rsidRPr="00F702BD" w:rsidRDefault="005F5D27" w:rsidP="000D61A8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 xml:space="preserve">Таблица 1.1.1 - Структура и классификация основных фондов 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191"/>
        <w:gridCol w:w="3191"/>
        <w:gridCol w:w="3189"/>
      </w:tblGrid>
      <w:tr w:rsidR="005F5D27" w:rsidRPr="00F702BD">
        <w:trPr>
          <w:trHeight w:val="23"/>
        </w:trPr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Основные производственные фонды 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Первоначальная стоимость в тыс. руб.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Удельный вес, %</w:t>
            </w:r>
          </w:p>
        </w:tc>
      </w:tr>
      <w:tr w:rsidR="005F5D27" w:rsidRPr="00F702BD">
        <w:trPr>
          <w:trHeight w:val="23"/>
        </w:trPr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2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</w:t>
            </w:r>
          </w:p>
        </w:tc>
      </w:tr>
      <w:tr w:rsidR="005F5D27" w:rsidRPr="00F702BD">
        <w:trPr>
          <w:trHeight w:val="23"/>
        </w:trPr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Здания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56133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53,6</w:t>
            </w:r>
          </w:p>
        </w:tc>
      </w:tr>
      <w:tr w:rsidR="005F5D27" w:rsidRPr="00F702BD">
        <w:trPr>
          <w:trHeight w:val="23"/>
        </w:trPr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Оборудование КИПиА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5618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5,3</w:t>
            </w:r>
          </w:p>
        </w:tc>
      </w:tr>
      <w:tr w:rsidR="005F5D27" w:rsidRPr="00F702BD">
        <w:trPr>
          <w:trHeight w:val="23"/>
        </w:trPr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Рабочие машины и оборудование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41561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39,6</w:t>
            </w:r>
          </w:p>
        </w:tc>
      </w:tr>
      <w:tr w:rsidR="005F5D27" w:rsidRPr="00F702BD">
        <w:trPr>
          <w:trHeight w:val="23"/>
        </w:trPr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Инвентарь 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1561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1,5</w:t>
            </w:r>
          </w:p>
        </w:tc>
      </w:tr>
      <w:tr w:rsidR="005F5D27" w:rsidRPr="00F702BD">
        <w:trPr>
          <w:trHeight w:val="23"/>
        </w:trPr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Итого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104873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100</w:t>
            </w:r>
          </w:p>
        </w:tc>
      </w:tr>
    </w:tbl>
    <w:p w:rsidR="000D61A8" w:rsidRPr="00F702BD" w:rsidRDefault="000D61A8" w:rsidP="000D61A8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Как видно из таблицы 1.1.1 наибольший удельный вес принадлежит пассивной части основных фондов предприятия зданиям 53,6%, на втором месте рабочие машины и оборудование 39,6%, оборудование КИП составляет 5,3% в общей стоимости основных фондов. Такое преобладание пассивной части над активной можно считать отрицательным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фактором, так как активная часть основных фондов непосредственно влияет на производство, количество и качество продукции. Но пассивная часть создает необходимые условия для производственного процесса и иметь хорошие современные здания цехов основного производства тоже не плохо.</w:t>
      </w:r>
    </w:p>
    <w:p w:rsidR="005F5D27" w:rsidRPr="00F702BD" w:rsidRDefault="005F5D27" w:rsidP="000D61A8">
      <w:pPr>
        <w:widowControl w:val="0"/>
        <w:tabs>
          <w:tab w:val="left" w:pos="9639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Для расчета амортизационных отчислений надо определить среднегодовую стоимость основных фондов (таб. 1.1.2).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Таблица 1.1.2 – Наличие, состав и движение основных фондов по предприятию</w:t>
      </w:r>
    </w:p>
    <w:tbl>
      <w:tblPr>
        <w:tblStyle w:val="af"/>
        <w:tblW w:w="49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465"/>
        <w:gridCol w:w="816"/>
        <w:gridCol w:w="566"/>
        <w:gridCol w:w="716"/>
        <w:gridCol w:w="566"/>
        <w:gridCol w:w="716"/>
        <w:gridCol w:w="566"/>
        <w:gridCol w:w="716"/>
        <w:gridCol w:w="566"/>
        <w:gridCol w:w="888"/>
        <w:gridCol w:w="607"/>
        <w:gridCol w:w="729"/>
        <w:gridCol w:w="629"/>
      </w:tblGrid>
      <w:tr w:rsidR="000D61A8" w:rsidRPr="00F702BD">
        <w:trPr>
          <w:trHeight w:val="300"/>
        </w:trPr>
        <w:tc>
          <w:tcPr>
            <w:tcW w:w="767" w:type="pct"/>
            <w:vMerge w:val="restar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 xml:space="preserve">Наименование </w:t>
            </w:r>
          </w:p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показателя</w:t>
            </w:r>
          </w:p>
        </w:tc>
        <w:tc>
          <w:tcPr>
            <w:tcW w:w="724" w:type="pct"/>
            <w:gridSpan w:val="2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Начало года</w:t>
            </w:r>
          </w:p>
        </w:tc>
        <w:tc>
          <w:tcPr>
            <w:tcW w:w="671" w:type="pct"/>
            <w:gridSpan w:val="2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 xml:space="preserve">Поступило </w:t>
            </w:r>
          </w:p>
        </w:tc>
        <w:tc>
          <w:tcPr>
            <w:tcW w:w="671" w:type="pct"/>
            <w:gridSpan w:val="2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 xml:space="preserve">Выбыло </w:t>
            </w:r>
          </w:p>
        </w:tc>
        <w:tc>
          <w:tcPr>
            <w:tcW w:w="671" w:type="pct"/>
            <w:gridSpan w:val="2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Конец года</w:t>
            </w:r>
          </w:p>
        </w:tc>
        <w:tc>
          <w:tcPr>
            <w:tcW w:w="783" w:type="pct"/>
            <w:gridSpan w:val="2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Среднегодовая стоимость</w:t>
            </w:r>
          </w:p>
        </w:tc>
        <w:tc>
          <w:tcPr>
            <w:tcW w:w="711" w:type="pct"/>
            <w:gridSpan w:val="2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Отклонения в руб.</w:t>
            </w:r>
          </w:p>
        </w:tc>
      </w:tr>
      <w:tr w:rsidR="000D61A8" w:rsidRPr="00F702BD">
        <w:trPr>
          <w:trHeight w:val="330"/>
        </w:trPr>
        <w:tc>
          <w:tcPr>
            <w:tcW w:w="767" w:type="pct"/>
            <w:vMerge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7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тыс. руб.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тыс. руб.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тыс. руб.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тыс. руб.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46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тыс. руб.</w:t>
            </w:r>
          </w:p>
        </w:tc>
        <w:tc>
          <w:tcPr>
            <w:tcW w:w="318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382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+,-</w:t>
            </w:r>
          </w:p>
        </w:tc>
        <w:tc>
          <w:tcPr>
            <w:tcW w:w="329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%</w:t>
            </w:r>
          </w:p>
        </w:tc>
      </w:tr>
      <w:tr w:rsidR="000D61A8" w:rsidRPr="00F702BD">
        <w:trPr>
          <w:trHeight w:val="330"/>
        </w:trPr>
        <w:tc>
          <w:tcPr>
            <w:tcW w:w="767" w:type="pct"/>
          </w:tcPr>
          <w:p w:rsidR="000D61A8" w:rsidRPr="00F702BD" w:rsidRDefault="000D61A8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Здания</w:t>
            </w:r>
          </w:p>
        </w:tc>
        <w:tc>
          <w:tcPr>
            <w:tcW w:w="427" w:type="pct"/>
          </w:tcPr>
          <w:p w:rsidR="000D61A8" w:rsidRPr="00F702BD" w:rsidRDefault="000D61A8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56133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53,6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2561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3,9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12561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17,3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46133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47,2</w:t>
            </w:r>
          </w:p>
        </w:tc>
        <w:tc>
          <w:tcPr>
            <w:tcW w:w="46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51773</w:t>
            </w:r>
          </w:p>
        </w:tc>
        <w:tc>
          <w:tcPr>
            <w:tcW w:w="318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43,7</w:t>
            </w:r>
          </w:p>
        </w:tc>
        <w:tc>
          <w:tcPr>
            <w:tcW w:w="382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-1000</w:t>
            </w:r>
          </w:p>
        </w:tc>
        <w:tc>
          <w:tcPr>
            <w:tcW w:w="329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-17,8</w:t>
            </w:r>
          </w:p>
        </w:tc>
      </w:tr>
      <w:tr w:rsidR="000D61A8" w:rsidRPr="00F702BD">
        <w:trPr>
          <w:trHeight w:val="330"/>
        </w:trPr>
        <w:tc>
          <w:tcPr>
            <w:tcW w:w="767" w:type="pct"/>
          </w:tcPr>
          <w:p w:rsidR="000D61A8" w:rsidRPr="00F702BD" w:rsidRDefault="000D61A8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Оборудование КИПиА</w:t>
            </w:r>
          </w:p>
        </w:tc>
        <w:tc>
          <w:tcPr>
            <w:tcW w:w="427" w:type="pct"/>
          </w:tcPr>
          <w:p w:rsidR="000D61A8" w:rsidRPr="00F702BD" w:rsidRDefault="000D61A8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5618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5,3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1561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2,5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2561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3,5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4618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4,7</w:t>
            </w:r>
          </w:p>
        </w:tc>
        <w:tc>
          <w:tcPr>
            <w:tcW w:w="46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6020</w:t>
            </w:r>
          </w:p>
        </w:tc>
        <w:tc>
          <w:tcPr>
            <w:tcW w:w="318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5,3</w:t>
            </w:r>
          </w:p>
        </w:tc>
        <w:tc>
          <w:tcPr>
            <w:tcW w:w="382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-1000</w:t>
            </w:r>
          </w:p>
        </w:tc>
        <w:tc>
          <w:tcPr>
            <w:tcW w:w="329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-17,8</w:t>
            </w:r>
          </w:p>
        </w:tc>
      </w:tr>
      <w:tr w:rsidR="000D61A8" w:rsidRPr="00F702BD">
        <w:trPr>
          <w:trHeight w:val="330"/>
        </w:trPr>
        <w:tc>
          <w:tcPr>
            <w:tcW w:w="767" w:type="pct"/>
          </w:tcPr>
          <w:p w:rsidR="000D61A8" w:rsidRPr="00F702BD" w:rsidRDefault="000D61A8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Рабочие машины и оборудование</w:t>
            </w:r>
          </w:p>
        </w:tc>
        <w:tc>
          <w:tcPr>
            <w:tcW w:w="427" w:type="pct"/>
          </w:tcPr>
          <w:p w:rsidR="000D61A8" w:rsidRPr="00F702BD" w:rsidRDefault="000D61A8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41561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39,6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56112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85,2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56125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77,1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41548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42,2</w:t>
            </w:r>
          </w:p>
        </w:tc>
        <w:tc>
          <w:tcPr>
            <w:tcW w:w="46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50913</w:t>
            </w:r>
          </w:p>
        </w:tc>
        <w:tc>
          <w:tcPr>
            <w:tcW w:w="318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45,1</w:t>
            </w:r>
          </w:p>
        </w:tc>
        <w:tc>
          <w:tcPr>
            <w:tcW w:w="382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-13</w:t>
            </w:r>
          </w:p>
        </w:tc>
        <w:tc>
          <w:tcPr>
            <w:tcW w:w="329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-0,03</w:t>
            </w:r>
          </w:p>
        </w:tc>
      </w:tr>
      <w:tr w:rsidR="000D61A8" w:rsidRPr="00F702BD">
        <w:trPr>
          <w:trHeight w:val="330"/>
        </w:trPr>
        <w:tc>
          <w:tcPr>
            <w:tcW w:w="767" w:type="pct"/>
          </w:tcPr>
          <w:p w:rsidR="000D61A8" w:rsidRPr="00F702BD" w:rsidRDefault="000D61A8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Инвентарь </w:t>
            </w:r>
          </w:p>
        </w:tc>
        <w:tc>
          <w:tcPr>
            <w:tcW w:w="427" w:type="pct"/>
          </w:tcPr>
          <w:p w:rsidR="000D61A8" w:rsidRPr="00F702BD" w:rsidRDefault="000D61A8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1561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1,5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5618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8,4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1561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2,1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5618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5,7</w:t>
            </w:r>
          </w:p>
        </w:tc>
        <w:tc>
          <w:tcPr>
            <w:tcW w:w="46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4213</w:t>
            </w:r>
          </w:p>
        </w:tc>
        <w:tc>
          <w:tcPr>
            <w:tcW w:w="318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5,9</w:t>
            </w:r>
          </w:p>
        </w:tc>
        <w:tc>
          <w:tcPr>
            <w:tcW w:w="382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+4057</w:t>
            </w:r>
          </w:p>
        </w:tc>
        <w:tc>
          <w:tcPr>
            <w:tcW w:w="329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+259</w:t>
            </w:r>
          </w:p>
        </w:tc>
      </w:tr>
      <w:tr w:rsidR="000D61A8" w:rsidRPr="00F702BD">
        <w:trPr>
          <w:trHeight w:val="330"/>
        </w:trPr>
        <w:tc>
          <w:tcPr>
            <w:tcW w:w="767" w:type="pct"/>
          </w:tcPr>
          <w:p w:rsidR="000D61A8" w:rsidRPr="00F702BD" w:rsidRDefault="000D61A8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Итого</w:t>
            </w:r>
          </w:p>
        </w:tc>
        <w:tc>
          <w:tcPr>
            <w:tcW w:w="427" w:type="pct"/>
          </w:tcPr>
          <w:p w:rsidR="000D61A8" w:rsidRPr="00F702BD" w:rsidRDefault="000D61A8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104873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100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65852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72808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37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97917</w:t>
            </w:r>
          </w:p>
        </w:tc>
        <w:tc>
          <w:tcPr>
            <w:tcW w:w="296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465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112919</w:t>
            </w:r>
          </w:p>
        </w:tc>
        <w:tc>
          <w:tcPr>
            <w:tcW w:w="318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382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+6956</w:t>
            </w:r>
          </w:p>
        </w:tc>
        <w:tc>
          <w:tcPr>
            <w:tcW w:w="329" w:type="pct"/>
          </w:tcPr>
          <w:p w:rsidR="000D61A8" w:rsidRPr="00F702BD" w:rsidRDefault="000D61A8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-6,6</w:t>
            </w:r>
          </w:p>
        </w:tc>
      </w:tr>
    </w:tbl>
    <w:p w:rsidR="000D61A8" w:rsidRPr="00F702BD" w:rsidRDefault="000D61A8" w:rsidP="000D61A8">
      <w:pPr>
        <w:pStyle w:val="a6"/>
        <w:spacing w:line="360" w:lineRule="auto"/>
        <w:ind w:firstLine="709"/>
        <w:jc w:val="both"/>
        <w:rPr>
          <w:noProof/>
          <w:color w:val="000000"/>
          <w:szCs w:val="24"/>
        </w:rPr>
      </w:pPr>
    </w:p>
    <w:p w:rsidR="000D61A8" w:rsidRPr="00F702BD" w:rsidRDefault="005F5D27" w:rsidP="000D61A8">
      <w:pPr>
        <w:pStyle w:val="a6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F702BD">
        <w:rPr>
          <w:noProof/>
          <w:color w:val="000000"/>
          <w:szCs w:val="24"/>
        </w:rPr>
        <w:t>Расчет среднегодовой стоимости основных фондов (таб. 1.1.2) производят по формуле:</w:t>
      </w:r>
    </w:p>
    <w:p w:rsidR="005F5D27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br w:type="page"/>
      </w:r>
      <w:r w:rsidR="005F5D27" w:rsidRPr="00F702BD">
        <w:rPr>
          <w:noProof/>
          <w:color w:val="000000"/>
          <w:sz w:val="28"/>
        </w:rPr>
        <w:t>Ф = Ф1 + (Фв*К1) / 12 – Фвыб * К2 / 12</w:t>
      </w:r>
      <w:r w:rsidRPr="00F702BD">
        <w:rPr>
          <w:noProof/>
          <w:color w:val="000000"/>
          <w:sz w:val="28"/>
        </w:rPr>
        <w:t xml:space="preserve"> </w:t>
      </w:r>
      <w:r w:rsidR="005F5D27" w:rsidRPr="00F702BD">
        <w:rPr>
          <w:noProof/>
          <w:color w:val="000000"/>
          <w:sz w:val="28"/>
        </w:rPr>
        <w:t>(1.1.2)</w:t>
      </w:r>
    </w:p>
    <w:p w:rsidR="000D61A8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где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ab/>
        <w:t>Ф1 – стоимость основных фондов на начало года, руб.;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Фв – стоимость вводимых основных фондов в течение года, руб.;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Фвыб – стоимость выбывших основных фондов в течение года, руб.;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К1, К2 – количество полных месяцев функционирования основных фондов в течение года.</w:t>
      </w:r>
    </w:p>
    <w:p w:rsidR="005F5D27" w:rsidRPr="00F702BD" w:rsidRDefault="005F5D27" w:rsidP="000D61A8">
      <w:pPr>
        <w:pStyle w:val="a6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F702BD">
        <w:rPr>
          <w:noProof/>
          <w:color w:val="000000"/>
          <w:szCs w:val="24"/>
        </w:rPr>
        <w:t>Расчет среднегодовой стоимости:</w:t>
      </w:r>
    </w:p>
    <w:p w:rsidR="000D61A8" w:rsidRPr="00F702BD" w:rsidRDefault="000D61A8" w:rsidP="000D61A8">
      <w:pPr>
        <w:widowControl w:val="0"/>
        <w:tabs>
          <w:tab w:val="left" w:pos="9639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</w:p>
    <w:p w:rsidR="005F5D27" w:rsidRPr="00F702BD" w:rsidRDefault="005F5D27" w:rsidP="000D61A8">
      <w:pPr>
        <w:widowControl w:val="0"/>
        <w:tabs>
          <w:tab w:val="left" w:pos="9639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Здания: 56133+2561*9/12-12561*6/12=51773</w:t>
      </w:r>
    </w:p>
    <w:p w:rsidR="005F5D27" w:rsidRPr="00F702BD" w:rsidRDefault="005F5D27" w:rsidP="000D61A8">
      <w:pPr>
        <w:widowControl w:val="0"/>
        <w:tabs>
          <w:tab w:val="left" w:pos="9639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Оборудование КИПиА: 5619+1561*8/12-2561*3/12=6020</w:t>
      </w:r>
    </w:p>
    <w:p w:rsidR="005F5D27" w:rsidRPr="00F702BD" w:rsidRDefault="005F5D27" w:rsidP="000D61A8">
      <w:pPr>
        <w:widowControl w:val="0"/>
        <w:tabs>
          <w:tab w:val="left" w:pos="9639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Рабочие машины и оборудование: 41561+56118*4/12-56125*2/12=50913</w:t>
      </w:r>
    </w:p>
    <w:p w:rsidR="005F5D27" w:rsidRPr="00F702BD" w:rsidRDefault="005F5D27" w:rsidP="000D61A8">
      <w:pPr>
        <w:widowControl w:val="0"/>
        <w:tabs>
          <w:tab w:val="left" w:pos="9639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Инвентарь: 1561+5618*9/12-1561*12/12=4213</w:t>
      </w:r>
    </w:p>
    <w:p w:rsidR="000D61A8" w:rsidRPr="00F702BD" w:rsidRDefault="000D61A8" w:rsidP="000D61A8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Из расчета среднегодовой стоимости видно, что наибольший удельный вес принадлежит активной части – машины и оборудование занимают 45,1% в общей сумме основных фондов, а зданиям – пассивной части основных фондов 43,7%.</w:t>
      </w:r>
    </w:p>
    <w:p w:rsidR="005F5D27" w:rsidRPr="00F702BD" w:rsidRDefault="005F5D27" w:rsidP="000D61A8">
      <w:pPr>
        <w:widowControl w:val="0"/>
        <w:tabs>
          <w:tab w:val="left" w:pos="9639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Амортизация - это процесс постепенного перенесения стоимости основных фондов на производимую продукцию в целях накопления средств для последующего воспроизводства основных фондов. По экономической сущности амортизация - это денежное выражение части стоимости основных фондов, перенесенных средств на вновь созданный продукт.</w:t>
      </w:r>
    </w:p>
    <w:p w:rsidR="000D61A8" w:rsidRPr="00F702BD" w:rsidRDefault="000D61A8" w:rsidP="000D61A8">
      <w:pPr>
        <w:pStyle w:val="3"/>
        <w:jc w:val="both"/>
        <w:rPr>
          <w:noProof/>
          <w:color w:val="000000"/>
        </w:rPr>
      </w:pPr>
    </w:p>
    <w:p w:rsidR="005F5D27" w:rsidRPr="00F702BD" w:rsidRDefault="005F5D27" w:rsidP="000D61A8">
      <w:pPr>
        <w:pStyle w:val="3"/>
        <w:jc w:val="both"/>
        <w:rPr>
          <w:noProof/>
          <w:color w:val="000000"/>
        </w:rPr>
      </w:pPr>
      <w:r w:rsidRPr="00F702BD">
        <w:rPr>
          <w:noProof/>
          <w:color w:val="000000"/>
        </w:rPr>
        <w:t>Таблица 1.1.3 - Норма амортизации на основные фонды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785"/>
        <w:gridCol w:w="4786"/>
      </w:tblGrid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tabs>
                <w:tab w:val="left" w:pos="0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Наименование ОПФ</w:t>
            </w:r>
          </w:p>
        </w:tc>
        <w:tc>
          <w:tcPr>
            <w:tcW w:w="2500" w:type="pct"/>
          </w:tcPr>
          <w:p w:rsidR="005F5D27" w:rsidRPr="00F702BD" w:rsidRDefault="005F5D27" w:rsidP="000D61A8">
            <w:pPr>
              <w:tabs>
                <w:tab w:val="left" w:pos="0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Нормы амортизации, %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</w:t>
            </w:r>
          </w:p>
        </w:tc>
        <w:tc>
          <w:tcPr>
            <w:tcW w:w="2500" w:type="pct"/>
          </w:tcPr>
          <w:p w:rsidR="005F5D27" w:rsidRPr="00F702BD" w:rsidRDefault="005F5D27" w:rsidP="000D61A8">
            <w:pPr>
              <w:tabs>
                <w:tab w:val="left" w:pos="0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2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Здания</w:t>
            </w:r>
          </w:p>
        </w:tc>
        <w:tc>
          <w:tcPr>
            <w:tcW w:w="2500" w:type="pct"/>
          </w:tcPr>
          <w:p w:rsidR="005F5D27" w:rsidRPr="00F702BD" w:rsidRDefault="005F5D27" w:rsidP="000D61A8">
            <w:pPr>
              <w:tabs>
                <w:tab w:val="left" w:pos="0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3,2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Оборудование КИПиА</w:t>
            </w:r>
          </w:p>
        </w:tc>
        <w:tc>
          <w:tcPr>
            <w:tcW w:w="2500" w:type="pct"/>
          </w:tcPr>
          <w:p w:rsidR="005F5D27" w:rsidRPr="00F702BD" w:rsidRDefault="005F5D27" w:rsidP="000D61A8">
            <w:pPr>
              <w:tabs>
                <w:tab w:val="left" w:pos="0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5,4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Рабочие машины и оборудование</w:t>
            </w:r>
          </w:p>
        </w:tc>
        <w:tc>
          <w:tcPr>
            <w:tcW w:w="2500" w:type="pct"/>
          </w:tcPr>
          <w:p w:rsidR="005F5D27" w:rsidRPr="00F702BD" w:rsidRDefault="005F5D27" w:rsidP="000D61A8">
            <w:pPr>
              <w:tabs>
                <w:tab w:val="left" w:pos="0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6,8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Инвентарь </w:t>
            </w:r>
          </w:p>
        </w:tc>
        <w:tc>
          <w:tcPr>
            <w:tcW w:w="2500" w:type="pct"/>
          </w:tcPr>
          <w:p w:rsidR="005F5D27" w:rsidRPr="00F702BD" w:rsidRDefault="005F5D27" w:rsidP="000D61A8">
            <w:pPr>
              <w:tabs>
                <w:tab w:val="left" w:pos="0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11,1</w:t>
            </w:r>
          </w:p>
        </w:tc>
      </w:tr>
    </w:tbl>
    <w:p w:rsidR="000D61A8" w:rsidRPr="00F702BD" w:rsidRDefault="004674AF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br w:type="page"/>
      </w:r>
      <w:r w:rsidR="005F5D27" w:rsidRPr="00F702BD">
        <w:rPr>
          <w:noProof/>
          <w:color w:val="000000"/>
          <w:sz w:val="28"/>
        </w:rPr>
        <w:t>Сумма амортизации рассчитывается по формуле: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А = Фп * Н</w:t>
      </w:r>
      <w:r w:rsidR="000D61A8" w:rsidRPr="00F702BD">
        <w:rPr>
          <w:noProof/>
          <w:color w:val="000000"/>
          <w:sz w:val="28"/>
        </w:rPr>
        <w:t>:</w:t>
      </w:r>
      <w:r w:rsidRPr="00F702BD">
        <w:rPr>
          <w:noProof/>
          <w:color w:val="000000"/>
          <w:sz w:val="28"/>
        </w:rPr>
        <w:t xml:space="preserve"> 100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(1.1.2)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D61A8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где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Фп – первоначальная стоимость основных фондов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Н – норма амортизации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51773*3,2% = 1657</w:t>
      </w:r>
      <w:r w:rsidRPr="00F702BD">
        <w:rPr>
          <w:noProof/>
          <w:color w:val="000000"/>
          <w:sz w:val="28"/>
        </w:rPr>
        <w:tab/>
      </w:r>
      <w:r w:rsidRPr="00F702BD">
        <w:rPr>
          <w:noProof/>
          <w:color w:val="000000"/>
          <w:sz w:val="28"/>
        </w:rPr>
        <w:tab/>
        <w:t>50913*6,8% = 3462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6020*5,4% = 325</w:t>
      </w:r>
      <w:r w:rsidRPr="00F702BD">
        <w:rPr>
          <w:noProof/>
          <w:color w:val="000000"/>
          <w:sz w:val="28"/>
        </w:rPr>
        <w:tab/>
      </w:r>
      <w:r w:rsidRPr="00F702BD">
        <w:rPr>
          <w:noProof/>
          <w:color w:val="000000"/>
          <w:sz w:val="28"/>
        </w:rPr>
        <w:tab/>
      </w:r>
      <w:r w:rsidRPr="00F702BD">
        <w:rPr>
          <w:noProof/>
          <w:color w:val="000000"/>
          <w:sz w:val="28"/>
        </w:rPr>
        <w:tab/>
        <w:t>4213*11,1% = 468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Общий процент амортизации составил 5,2%: 5912</w:t>
      </w:r>
      <w:r w:rsidR="000D61A8" w:rsidRPr="00F702BD">
        <w:rPr>
          <w:noProof/>
          <w:color w:val="000000"/>
          <w:sz w:val="28"/>
        </w:rPr>
        <w:t>:</w:t>
      </w:r>
      <w:r w:rsidRPr="00F702BD">
        <w:rPr>
          <w:noProof/>
          <w:color w:val="000000"/>
          <w:sz w:val="28"/>
        </w:rPr>
        <w:t xml:space="preserve"> 112919=5,2%</w:t>
      </w:r>
    </w:p>
    <w:p w:rsidR="000D61A8" w:rsidRPr="00F702BD" w:rsidRDefault="000D61A8" w:rsidP="000D61A8">
      <w:pPr>
        <w:pStyle w:val="2"/>
        <w:framePr w:hSpace="0" w:wrap="auto" w:vAnchor="margin" w:hAnchor="text" w:xAlign="left" w:yAlign="inline"/>
        <w:spacing w:line="360" w:lineRule="auto"/>
        <w:ind w:firstLine="709"/>
        <w:jc w:val="both"/>
        <w:rPr>
          <w:noProof/>
          <w:color w:val="000000"/>
        </w:rPr>
      </w:pPr>
    </w:p>
    <w:p w:rsidR="005F5D27" w:rsidRPr="00F702BD" w:rsidRDefault="005F5D27" w:rsidP="000D61A8">
      <w:pPr>
        <w:pStyle w:val="2"/>
        <w:framePr w:hSpace="0" w:wrap="auto" w:vAnchor="margin" w:hAnchor="text" w:xAlign="left" w:yAlign="inline"/>
        <w:spacing w:line="360" w:lineRule="auto"/>
        <w:ind w:firstLine="709"/>
        <w:jc w:val="both"/>
        <w:rPr>
          <w:noProof/>
          <w:color w:val="000000"/>
        </w:rPr>
      </w:pPr>
      <w:r w:rsidRPr="00F702BD">
        <w:rPr>
          <w:noProof/>
          <w:color w:val="000000"/>
        </w:rPr>
        <w:t>Таблица 1.1.4 – Расчет суммы амортизации основных фондов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205"/>
        <w:gridCol w:w="2717"/>
        <w:gridCol w:w="1825"/>
        <w:gridCol w:w="1824"/>
      </w:tblGrid>
      <w:tr w:rsidR="005F5D27" w:rsidRPr="00F702BD">
        <w:tc>
          <w:tcPr>
            <w:tcW w:w="16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Наименование</w:t>
            </w:r>
          </w:p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основных фондов</w:t>
            </w:r>
          </w:p>
        </w:tc>
        <w:tc>
          <w:tcPr>
            <w:tcW w:w="1419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Среднегодовая стоимость, тыс. руб.</w:t>
            </w:r>
          </w:p>
        </w:tc>
        <w:tc>
          <w:tcPr>
            <w:tcW w:w="953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Норма амортизации, %</w:t>
            </w:r>
          </w:p>
        </w:tc>
        <w:tc>
          <w:tcPr>
            <w:tcW w:w="953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Сумма амортизации, тыс. руб.</w:t>
            </w:r>
          </w:p>
        </w:tc>
      </w:tr>
      <w:tr w:rsidR="005F5D27" w:rsidRPr="00F702BD">
        <w:tc>
          <w:tcPr>
            <w:tcW w:w="16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</w:t>
            </w:r>
          </w:p>
        </w:tc>
        <w:tc>
          <w:tcPr>
            <w:tcW w:w="1419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2</w:t>
            </w:r>
          </w:p>
        </w:tc>
        <w:tc>
          <w:tcPr>
            <w:tcW w:w="953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</w:t>
            </w:r>
          </w:p>
        </w:tc>
        <w:tc>
          <w:tcPr>
            <w:tcW w:w="953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4</w:t>
            </w:r>
          </w:p>
        </w:tc>
      </w:tr>
      <w:tr w:rsidR="005F5D27" w:rsidRPr="00F702BD">
        <w:trPr>
          <w:trHeight w:val="292"/>
        </w:trPr>
        <w:tc>
          <w:tcPr>
            <w:tcW w:w="1674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Здания</w:t>
            </w:r>
          </w:p>
        </w:tc>
        <w:tc>
          <w:tcPr>
            <w:tcW w:w="1419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51773</w:t>
            </w:r>
          </w:p>
        </w:tc>
        <w:tc>
          <w:tcPr>
            <w:tcW w:w="953" w:type="pct"/>
          </w:tcPr>
          <w:p w:rsidR="005F5D27" w:rsidRPr="00F702BD" w:rsidRDefault="005F5D27" w:rsidP="000D61A8">
            <w:pPr>
              <w:tabs>
                <w:tab w:val="left" w:pos="0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3,2</w:t>
            </w:r>
          </w:p>
        </w:tc>
        <w:tc>
          <w:tcPr>
            <w:tcW w:w="953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1657</w:t>
            </w:r>
          </w:p>
        </w:tc>
      </w:tr>
      <w:tr w:rsidR="005F5D27" w:rsidRPr="00F702BD">
        <w:trPr>
          <w:trHeight w:val="232"/>
        </w:trPr>
        <w:tc>
          <w:tcPr>
            <w:tcW w:w="1674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Оборудование КИПиА</w:t>
            </w:r>
          </w:p>
        </w:tc>
        <w:tc>
          <w:tcPr>
            <w:tcW w:w="1419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6020</w:t>
            </w:r>
          </w:p>
        </w:tc>
        <w:tc>
          <w:tcPr>
            <w:tcW w:w="953" w:type="pct"/>
          </w:tcPr>
          <w:p w:rsidR="005F5D27" w:rsidRPr="00F702BD" w:rsidRDefault="005F5D27" w:rsidP="000D61A8">
            <w:pPr>
              <w:tabs>
                <w:tab w:val="left" w:pos="0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5,4</w:t>
            </w:r>
          </w:p>
        </w:tc>
        <w:tc>
          <w:tcPr>
            <w:tcW w:w="953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325</w:t>
            </w:r>
          </w:p>
        </w:tc>
      </w:tr>
      <w:tr w:rsidR="005F5D27" w:rsidRPr="00F702BD">
        <w:tc>
          <w:tcPr>
            <w:tcW w:w="1674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Рабочие машины и оборудование</w:t>
            </w:r>
          </w:p>
        </w:tc>
        <w:tc>
          <w:tcPr>
            <w:tcW w:w="1419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50913</w:t>
            </w:r>
          </w:p>
        </w:tc>
        <w:tc>
          <w:tcPr>
            <w:tcW w:w="953" w:type="pct"/>
          </w:tcPr>
          <w:p w:rsidR="005F5D27" w:rsidRPr="00F702BD" w:rsidRDefault="005F5D27" w:rsidP="000D61A8">
            <w:pPr>
              <w:tabs>
                <w:tab w:val="left" w:pos="0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6,8</w:t>
            </w:r>
          </w:p>
        </w:tc>
        <w:tc>
          <w:tcPr>
            <w:tcW w:w="953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3462</w:t>
            </w:r>
          </w:p>
        </w:tc>
      </w:tr>
      <w:tr w:rsidR="005F5D27" w:rsidRPr="00F702BD">
        <w:tc>
          <w:tcPr>
            <w:tcW w:w="1674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Инвентарь </w:t>
            </w:r>
          </w:p>
        </w:tc>
        <w:tc>
          <w:tcPr>
            <w:tcW w:w="1419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4213</w:t>
            </w:r>
          </w:p>
        </w:tc>
        <w:tc>
          <w:tcPr>
            <w:tcW w:w="953" w:type="pct"/>
          </w:tcPr>
          <w:p w:rsidR="005F5D27" w:rsidRPr="00F702BD" w:rsidRDefault="005F5D27" w:rsidP="000D61A8">
            <w:pPr>
              <w:tabs>
                <w:tab w:val="left" w:pos="0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11,1</w:t>
            </w:r>
          </w:p>
        </w:tc>
        <w:tc>
          <w:tcPr>
            <w:tcW w:w="953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468</w:t>
            </w:r>
          </w:p>
        </w:tc>
      </w:tr>
      <w:tr w:rsidR="005F5D27" w:rsidRPr="00F702BD">
        <w:tc>
          <w:tcPr>
            <w:tcW w:w="1674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Итого</w:t>
            </w:r>
          </w:p>
        </w:tc>
        <w:tc>
          <w:tcPr>
            <w:tcW w:w="1419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112919</w:t>
            </w:r>
          </w:p>
        </w:tc>
        <w:tc>
          <w:tcPr>
            <w:tcW w:w="953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5,2</w:t>
            </w:r>
          </w:p>
        </w:tc>
        <w:tc>
          <w:tcPr>
            <w:tcW w:w="953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5912</w:t>
            </w:r>
          </w:p>
        </w:tc>
      </w:tr>
    </w:tbl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 xml:space="preserve">Анализируя данные таблицы 1.1.4 можно сказать, что наибольшей амортизации подверглись рабочие машины и оборудование 3462 тыс. руб. 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1.2 Расчет эффективности использования основных фондов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 xml:space="preserve">Для повышения эффективности использования основных фондов необходимо повышение степени их загрузки, особенно их активной части, обновление фондов, о котором можно судить по изменению коэффициентов (таб. 1.2.1) обновления, прироста и износа основных фондов. </w:t>
      </w:r>
    </w:p>
    <w:p w:rsidR="005F5D27" w:rsidRPr="00F702BD" w:rsidRDefault="005F5D27" w:rsidP="000D61A8">
      <w:pPr>
        <w:pStyle w:val="6"/>
        <w:spacing w:line="360" w:lineRule="auto"/>
        <w:ind w:firstLine="709"/>
        <w:jc w:val="both"/>
        <w:rPr>
          <w:noProof/>
          <w:color w:val="000000"/>
        </w:rPr>
      </w:pPr>
      <w:r w:rsidRPr="00F702BD">
        <w:rPr>
          <w:noProof/>
          <w:color w:val="000000"/>
        </w:rPr>
        <w:t>Таблица 1.2.1 - Техническое состояние основных фондов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491"/>
        <w:gridCol w:w="1606"/>
        <w:gridCol w:w="2163"/>
        <w:gridCol w:w="1841"/>
        <w:gridCol w:w="1470"/>
      </w:tblGrid>
      <w:tr w:rsidR="005F5D27" w:rsidRPr="00F702BD">
        <w:trPr>
          <w:trHeight w:val="230"/>
        </w:trPr>
        <w:tc>
          <w:tcPr>
            <w:tcW w:w="1301" w:type="pct"/>
            <w:vMerge w:val="restar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3699" w:type="pct"/>
            <w:gridSpan w:val="4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Показатели технического состояния основных фондов</w:t>
            </w:r>
          </w:p>
        </w:tc>
      </w:tr>
      <w:tr w:rsidR="005F5D27" w:rsidRPr="00F702BD">
        <w:tc>
          <w:tcPr>
            <w:tcW w:w="1301" w:type="pct"/>
            <w:vMerge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</w:p>
        </w:tc>
        <w:tc>
          <w:tcPr>
            <w:tcW w:w="839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К</w:t>
            </w:r>
          </w:p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износа</w:t>
            </w:r>
          </w:p>
        </w:tc>
        <w:tc>
          <w:tcPr>
            <w:tcW w:w="113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К </w:t>
            </w:r>
          </w:p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обновления</w:t>
            </w:r>
          </w:p>
        </w:tc>
        <w:tc>
          <w:tcPr>
            <w:tcW w:w="962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К </w:t>
            </w:r>
          </w:p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выбытия</w:t>
            </w:r>
          </w:p>
        </w:tc>
        <w:tc>
          <w:tcPr>
            <w:tcW w:w="767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К </w:t>
            </w:r>
          </w:p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роста</w:t>
            </w:r>
          </w:p>
        </w:tc>
      </w:tr>
      <w:tr w:rsidR="005F5D27" w:rsidRPr="00F702BD">
        <w:tc>
          <w:tcPr>
            <w:tcW w:w="1301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Здания</w:t>
            </w:r>
          </w:p>
        </w:tc>
        <w:tc>
          <w:tcPr>
            <w:tcW w:w="839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0,03</w:t>
            </w:r>
          </w:p>
        </w:tc>
        <w:tc>
          <w:tcPr>
            <w:tcW w:w="113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0,06</w:t>
            </w:r>
          </w:p>
        </w:tc>
        <w:tc>
          <w:tcPr>
            <w:tcW w:w="962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0,22</w:t>
            </w:r>
          </w:p>
        </w:tc>
        <w:tc>
          <w:tcPr>
            <w:tcW w:w="767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-0,18</w:t>
            </w:r>
          </w:p>
        </w:tc>
      </w:tr>
      <w:tr w:rsidR="005F5D27" w:rsidRPr="00F702BD">
        <w:tc>
          <w:tcPr>
            <w:tcW w:w="1301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Оборудование КИПиА</w:t>
            </w:r>
          </w:p>
        </w:tc>
        <w:tc>
          <w:tcPr>
            <w:tcW w:w="839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0,06</w:t>
            </w:r>
          </w:p>
        </w:tc>
        <w:tc>
          <w:tcPr>
            <w:tcW w:w="113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0,34</w:t>
            </w:r>
          </w:p>
        </w:tc>
        <w:tc>
          <w:tcPr>
            <w:tcW w:w="962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0,46</w:t>
            </w:r>
          </w:p>
        </w:tc>
        <w:tc>
          <w:tcPr>
            <w:tcW w:w="767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-0,18</w:t>
            </w:r>
          </w:p>
        </w:tc>
      </w:tr>
      <w:tr w:rsidR="005F5D27" w:rsidRPr="00F702BD">
        <w:tc>
          <w:tcPr>
            <w:tcW w:w="1301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Рабочие машины и оборудование</w:t>
            </w:r>
          </w:p>
        </w:tc>
        <w:tc>
          <w:tcPr>
            <w:tcW w:w="839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0,08</w:t>
            </w:r>
          </w:p>
        </w:tc>
        <w:tc>
          <w:tcPr>
            <w:tcW w:w="113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1,35</w:t>
            </w:r>
          </w:p>
        </w:tc>
        <w:tc>
          <w:tcPr>
            <w:tcW w:w="962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1,35</w:t>
            </w:r>
          </w:p>
        </w:tc>
        <w:tc>
          <w:tcPr>
            <w:tcW w:w="767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-0,003</w:t>
            </w:r>
          </w:p>
        </w:tc>
      </w:tr>
      <w:tr w:rsidR="005F5D27" w:rsidRPr="00F702BD">
        <w:tc>
          <w:tcPr>
            <w:tcW w:w="1301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Инвентарь </w:t>
            </w:r>
          </w:p>
        </w:tc>
        <w:tc>
          <w:tcPr>
            <w:tcW w:w="839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0,30</w:t>
            </w:r>
          </w:p>
        </w:tc>
        <w:tc>
          <w:tcPr>
            <w:tcW w:w="113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1,0</w:t>
            </w:r>
          </w:p>
        </w:tc>
        <w:tc>
          <w:tcPr>
            <w:tcW w:w="962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1,0</w:t>
            </w:r>
          </w:p>
        </w:tc>
        <w:tc>
          <w:tcPr>
            <w:tcW w:w="767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+2,6</w:t>
            </w:r>
          </w:p>
        </w:tc>
      </w:tr>
      <w:tr w:rsidR="005F5D27" w:rsidRPr="00F702BD">
        <w:tc>
          <w:tcPr>
            <w:tcW w:w="1301" w:type="pct"/>
          </w:tcPr>
          <w:p w:rsidR="005F5D27" w:rsidRPr="00F702BD" w:rsidRDefault="005F5D27" w:rsidP="000D61A8">
            <w:pPr>
              <w:tabs>
                <w:tab w:val="left" w:pos="567"/>
                <w:tab w:val="left" w:pos="709"/>
                <w:tab w:val="left" w:pos="851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Итого</w:t>
            </w:r>
          </w:p>
        </w:tc>
        <w:tc>
          <w:tcPr>
            <w:tcW w:w="839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0,06</w:t>
            </w:r>
          </w:p>
        </w:tc>
        <w:tc>
          <w:tcPr>
            <w:tcW w:w="113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0,67</w:t>
            </w:r>
          </w:p>
        </w:tc>
        <w:tc>
          <w:tcPr>
            <w:tcW w:w="962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0,69</w:t>
            </w:r>
          </w:p>
        </w:tc>
        <w:tc>
          <w:tcPr>
            <w:tcW w:w="767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-0,07</w:t>
            </w:r>
          </w:p>
        </w:tc>
      </w:tr>
    </w:tbl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Расчет коэффициентов технического состояния рассчитывается по следующим формулам: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Киз = сумма амортизации (таб. 1.1.4)/стоимость на конец года (таб. 1.1.2)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 обн = поступило / стоимость на конец года (таб. 1.1.2)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 выб = выбыло / стоимость на начало года (таб. 1.1.2)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 прир = поступило – выбыло / стоимость на начало года (таб. 1.1.2)</w:t>
      </w:r>
    </w:p>
    <w:p w:rsidR="000D61A8" w:rsidRPr="00F702BD" w:rsidRDefault="000D61A8" w:rsidP="000D61A8">
      <w:pPr>
        <w:tabs>
          <w:tab w:val="left" w:pos="0"/>
          <w:tab w:val="left" w:pos="851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</w:p>
    <w:p w:rsidR="005F5D27" w:rsidRPr="00F702BD" w:rsidRDefault="005F5D27" w:rsidP="000D61A8">
      <w:pPr>
        <w:tabs>
          <w:tab w:val="left" w:pos="0"/>
          <w:tab w:val="left" w:pos="851"/>
        </w:tabs>
        <w:spacing w:line="360" w:lineRule="auto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Киз:</w:t>
      </w:r>
      <w:r w:rsidRPr="00F702BD">
        <w:rPr>
          <w:iCs/>
          <w:noProof/>
          <w:color w:val="000000"/>
          <w:sz w:val="28"/>
        </w:rPr>
        <w:tab/>
      </w:r>
      <w:r w:rsidRPr="00F702BD">
        <w:rPr>
          <w:iCs/>
          <w:noProof/>
          <w:color w:val="000000"/>
          <w:sz w:val="28"/>
        </w:rPr>
        <w:tab/>
      </w:r>
      <w:r w:rsidRPr="00F702BD">
        <w:rPr>
          <w:iCs/>
          <w:noProof/>
          <w:color w:val="000000"/>
          <w:sz w:val="28"/>
        </w:rPr>
        <w:tab/>
      </w:r>
      <w:r w:rsidRPr="00F702BD">
        <w:rPr>
          <w:iCs/>
          <w:noProof/>
          <w:color w:val="000000"/>
          <w:sz w:val="28"/>
        </w:rPr>
        <w:tab/>
        <w:t>Кобн:</w:t>
      </w:r>
      <w:r w:rsidRPr="00F702BD">
        <w:rPr>
          <w:iCs/>
          <w:noProof/>
          <w:color w:val="000000"/>
          <w:sz w:val="28"/>
        </w:rPr>
        <w:tab/>
      </w:r>
      <w:r w:rsidRPr="00F702BD">
        <w:rPr>
          <w:iCs/>
          <w:noProof/>
          <w:color w:val="000000"/>
          <w:sz w:val="28"/>
        </w:rPr>
        <w:tab/>
      </w:r>
      <w:r w:rsidRPr="00F702BD">
        <w:rPr>
          <w:iCs/>
          <w:noProof/>
          <w:color w:val="000000"/>
          <w:sz w:val="28"/>
        </w:rPr>
        <w:tab/>
      </w:r>
      <w:r w:rsidRPr="00F702BD">
        <w:rPr>
          <w:iCs/>
          <w:noProof/>
          <w:color w:val="000000"/>
          <w:sz w:val="28"/>
        </w:rPr>
        <w:tab/>
        <w:t>Квыб:</w:t>
      </w:r>
      <w:r w:rsidRPr="00F702BD">
        <w:rPr>
          <w:iCs/>
          <w:noProof/>
          <w:color w:val="000000"/>
          <w:sz w:val="28"/>
        </w:rPr>
        <w:tab/>
      </w:r>
      <w:r w:rsidRPr="00F702BD">
        <w:rPr>
          <w:iCs/>
          <w:noProof/>
          <w:color w:val="000000"/>
          <w:sz w:val="28"/>
        </w:rPr>
        <w:tab/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>1657/56133=0,03</w:t>
      </w:r>
      <w:r w:rsidRPr="00F702BD">
        <w:rPr>
          <w:iCs/>
          <w:noProof/>
          <w:color w:val="000000"/>
          <w:sz w:val="28"/>
        </w:rPr>
        <w:tab/>
        <w:t>2561/46133=0,06</w:t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ab/>
        <w:t>12561/56133=0,22</w:t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ab/>
      </w:r>
    </w:p>
    <w:p w:rsidR="005F5D27" w:rsidRPr="00F702BD" w:rsidRDefault="005F5D27" w:rsidP="000D61A8">
      <w:pPr>
        <w:tabs>
          <w:tab w:val="left" w:pos="0"/>
          <w:tab w:val="left" w:pos="851"/>
        </w:tabs>
        <w:spacing w:line="360" w:lineRule="auto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325/5648=0,05</w:t>
      </w:r>
      <w:r w:rsidRPr="00F702BD">
        <w:rPr>
          <w:iCs/>
          <w:noProof/>
          <w:color w:val="000000"/>
          <w:sz w:val="28"/>
        </w:rPr>
        <w:tab/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ab/>
        <w:t>1561/4618=0,34</w:t>
      </w:r>
      <w:r w:rsidRPr="00F702BD">
        <w:rPr>
          <w:iCs/>
          <w:noProof/>
          <w:color w:val="000000"/>
          <w:sz w:val="28"/>
        </w:rPr>
        <w:tab/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ab/>
        <w:t>2561/5618=0,46</w:t>
      </w:r>
    </w:p>
    <w:p w:rsidR="005F5D27" w:rsidRPr="00F702BD" w:rsidRDefault="005F5D27" w:rsidP="000D61A8">
      <w:pPr>
        <w:tabs>
          <w:tab w:val="left" w:pos="0"/>
          <w:tab w:val="left" w:pos="851"/>
        </w:tabs>
        <w:spacing w:line="360" w:lineRule="auto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3462/41561=0,09</w:t>
      </w:r>
      <w:r w:rsidRPr="00F702BD">
        <w:rPr>
          <w:iCs/>
          <w:noProof/>
          <w:color w:val="000000"/>
          <w:sz w:val="28"/>
        </w:rPr>
        <w:tab/>
        <w:t>56112/41548=1,35</w:t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ab/>
        <w:t>56125/41561=1,35</w:t>
      </w:r>
    </w:p>
    <w:p w:rsidR="005F5D27" w:rsidRPr="00F702BD" w:rsidRDefault="005F5D27" w:rsidP="000D61A8">
      <w:pPr>
        <w:tabs>
          <w:tab w:val="left" w:pos="0"/>
          <w:tab w:val="left" w:pos="851"/>
        </w:tabs>
        <w:spacing w:line="360" w:lineRule="auto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468/1561=0,36</w:t>
      </w:r>
      <w:r w:rsidRPr="00F702BD">
        <w:rPr>
          <w:iCs/>
          <w:noProof/>
          <w:color w:val="000000"/>
          <w:sz w:val="28"/>
        </w:rPr>
        <w:tab/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ab/>
        <w:t xml:space="preserve"> 5618/5618=1</w:t>
      </w:r>
      <w:r w:rsidRPr="00F702BD">
        <w:rPr>
          <w:iCs/>
          <w:noProof/>
          <w:color w:val="000000"/>
          <w:sz w:val="28"/>
        </w:rPr>
        <w:tab/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ab/>
        <w:t xml:space="preserve"> 1561/1561=1</w:t>
      </w:r>
    </w:p>
    <w:p w:rsidR="000D61A8" w:rsidRPr="00F702BD" w:rsidRDefault="005F5D27" w:rsidP="000D61A8">
      <w:pPr>
        <w:tabs>
          <w:tab w:val="left" w:pos="0"/>
          <w:tab w:val="left" w:pos="851"/>
        </w:tabs>
        <w:spacing w:line="360" w:lineRule="auto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5912/104873=0,06</w:t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ab/>
        <w:t xml:space="preserve"> 65852/67917=0,67</w:t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ab/>
        <w:t>72808/104873=0,69</w:t>
      </w:r>
    </w:p>
    <w:p w:rsidR="005F5D27" w:rsidRPr="00F702BD" w:rsidRDefault="005F5D27" w:rsidP="000D61A8">
      <w:pPr>
        <w:tabs>
          <w:tab w:val="left" w:pos="0"/>
          <w:tab w:val="left" w:pos="851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Крост: (2561-12561)/56133=-0,18</w:t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>(56112-56125)/41561=-0,003</w:t>
      </w:r>
    </w:p>
    <w:p w:rsidR="005F5D27" w:rsidRPr="00F702BD" w:rsidRDefault="005F5D27" w:rsidP="000D61A8">
      <w:pPr>
        <w:tabs>
          <w:tab w:val="left" w:pos="0"/>
          <w:tab w:val="left" w:pos="851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(1561-2561)/5618=-0,18</w:t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>(5618-1561)/1561=2,6</w:t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>(65852-72808)/104873=-0,07</w:t>
      </w:r>
    </w:p>
    <w:p w:rsidR="000D61A8" w:rsidRPr="00F702BD" w:rsidRDefault="000D61A8" w:rsidP="000D61A8">
      <w:pPr>
        <w:tabs>
          <w:tab w:val="left" w:pos="0"/>
          <w:tab w:val="left" w:pos="851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</w:p>
    <w:p w:rsidR="005F5D27" w:rsidRPr="00F702BD" w:rsidRDefault="005F5D27" w:rsidP="000D61A8">
      <w:pPr>
        <w:tabs>
          <w:tab w:val="left" w:pos="0"/>
          <w:tab w:val="left" w:pos="851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Коэффициент обновления по многим основным фондам не превышает коэффициент выбытия - это лишний раз подтверждает, что у ООО</w:t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>«БМУ» не достаточно средств для обновления ОФ в требуемом для производства объеме. Коэффициент роста отрицательный, значит сумма введенных основных фондов не достаточна для покрытия выбывших фондов.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Показатели использования основных фондов – фондоотдача, фондоемкость, коэффициенты. Фондоотдача показывает, какова общая отдача от использования каждого рубля, вложенного в основные фонды, то есть насколько эффективно это вложение средств. Определяется по формуле:</w:t>
      </w:r>
    </w:p>
    <w:p w:rsidR="000D61A8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Фо = В / Ф,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(1.1.3)</w:t>
      </w:r>
    </w:p>
    <w:p w:rsidR="000D61A8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где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ab/>
        <w:t>В – выручка от реализации продукции, 20561,450 тыс. руб.;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Ф – среднегодовая стоимость основных фондов, 112919 тыс. руб.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В ООО «БМУ» фондоотдача составляет: 20561,450/112919=0,18 руб.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Это значит, что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на каждый рубль вложенный в основные фонды предприятие получило отдачу 18 коп.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Фондоемкость – величина обратная фондоотдаче, характеризует стоимость основных фондов, приходящихся на единицу продукции. Определяется по формуле:</w:t>
      </w:r>
    </w:p>
    <w:p w:rsidR="000D61A8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 xml:space="preserve">Фе = Ф / В, </w:t>
      </w:r>
      <w:r w:rsidRPr="00F702BD">
        <w:rPr>
          <w:noProof/>
          <w:color w:val="000000"/>
          <w:sz w:val="28"/>
        </w:rPr>
        <w:tab/>
      </w:r>
      <w:r w:rsidR="000D61A8" w:rsidRPr="00F702BD">
        <w:rPr>
          <w:noProof/>
          <w:color w:val="000000"/>
          <w:sz w:val="28"/>
        </w:rPr>
        <w:t xml:space="preserve">  </w:t>
      </w:r>
      <w:r w:rsidRPr="00F702BD">
        <w:rPr>
          <w:noProof/>
          <w:color w:val="000000"/>
          <w:sz w:val="28"/>
        </w:rPr>
        <w:t>(1.1.4)</w:t>
      </w:r>
    </w:p>
    <w:p w:rsidR="000D61A8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В ООО «БМУ» фондоемкость составляет: 112919/20561,450=5,49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Это значит, что в единице продукции 5руб. 49 коп. основных фондов предприятия.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Высокая фондоемкость и низкая фондоотдача говорят,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что основные фонды в ООО «БМУ» используются не эффективно.</w:t>
      </w:r>
    </w:p>
    <w:p w:rsidR="005F5D27" w:rsidRPr="00F702BD" w:rsidRDefault="005F5D27" w:rsidP="000D61A8">
      <w:pPr>
        <w:tabs>
          <w:tab w:val="left" w:pos="0"/>
          <w:tab w:val="left" w:pos="851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Изучив состояние основных фондов предприятия можно сделать следующие выводы: на предприятии на конец года активных основных фондов больше, чем пассивных; основные фонды обновляются, но очень медленно; амортизационные отчисления составили в среднем 5,2% по предприятию в целом;</w:t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>техническое состояние основных фондов показывает, что они</w:t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>используются не эффективно.</w:t>
      </w:r>
    </w:p>
    <w:p w:rsidR="005F5D27" w:rsidRPr="00F702BD" w:rsidRDefault="000D61A8" w:rsidP="000D61A8">
      <w:pPr>
        <w:pStyle w:val="a6"/>
        <w:spacing w:line="360" w:lineRule="auto"/>
        <w:ind w:firstLine="709"/>
        <w:jc w:val="both"/>
        <w:rPr>
          <w:noProof/>
          <w:color w:val="000000"/>
        </w:rPr>
      </w:pPr>
      <w:r w:rsidRPr="00F702BD">
        <w:rPr>
          <w:noProof/>
          <w:color w:val="000000"/>
        </w:rPr>
        <w:br w:type="page"/>
      </w:r>
      <w:r w:rsidR="005F5D27" w:rsidRPr="00F702BD">
        <w:rPr>
          <w:noProof/>
          <w:color w:val="000000"/>
        </w:rPr>
        <w:t>2. Характеристика оборотных средств предприятия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Оборотные средства в хозяйственной практике включают в себя в денежном выражении стоимость материально-производственных запасов, дебиторскую задолженность (долги покупателей предприятию), расходы будущих периодов (заранее оплаченные счета по аренде), денежные средства (кассовая наличность, деньги на расчетном и прочих счетах).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Рассмотрим структуру оборотных фондов ООО «БМУ» в таблице 2.1.</w:t>
      </w:r>
    </w:p>
    <w:p w:rsidR="000D61A8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Таблица 2.1 – Структура оборотных фондов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190"/>
        <w:gridCol w:w="3190"/>
        <w:gridCol w:w="3191"/>
      </w:tblGrid>
      <w:tr w:rsidR="005F5D27" w:rsidRPr="00F702BD">
        <w:tc>
          <w:tcPr>
            <w:tcW w:w="1666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Оборотные фонды</w:t>
            </w:r>
          </w:p>
        </w:tc>
        <w:tc>
          <w:tcPr>
            <w:tcW w:w="1666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Среднегодовая стоимость, тыс. руб.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Удельный вес, %</w:t>
            </w:r>
          </w:p>
        </w:tc>
      </w:tr>
      <w:tr w:rsidR="005F5D27" w:rsidRPr="00F702BD">
        <w:tc>
          <w:tcPr>
            <w:tcW w:w="1666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1. Производственные запасы</w:t>
            </w:r>
          </w:p>
        </w:tc>
        <w:tc>
          <w:tcPr>
            <w:tcW w:w="1666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56129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33,7</w:t>
            </w:r>
          </w:p>
        </w:tc>
      </w:tr>
      <w:tr w:rsidR="005F5D27" w:rsidRPr="00F702BD">
        <w:tc>
          <w:tcPr>
            <w:tcW w:w="1666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2. Незавершенное производство</w:t>
            </w:r>
          </w:p>
        </w:tc>
        <w:tc>
          <w:tcPr>
            <w:tcW w:w="1666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2561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1,5</w:t>
            </w:r>
          </w:p>
        </w:tc>
      </w:tr>
      <w:tr w:rsidR="005F5D27" w:rsidRPr="00F702BD">
        <w:tc>
          <w:tcPr>
            <w:tcW w:w="1666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3. Готовая продукция</w:t>
            </w:r>
          </w:p>
        </w:tc>
        <w:tc>
          <w:tcPr>
            <w:tcW w:w="1666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100561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60,4</w:t>
            </w:r>
          </w:p>
        </w:tc>
      </w:tr>
      <w:tr w:rsidR="005F5D27" w:rsidRPr="00F702BD">
        <w:tc>
          <w:tcPr>
            <w:tcW w:w="1666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4. Расходы будущих периодов</w:t>
            </w:r>
          </w:p>
        </w:tc>
        <w:tc>
          <w:tcPr>
            <w:tcW w:w="1666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1561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1,0</w:t>
            </w:r>
          </w:p>
        </w:tc>
      </w:tr>
      <w:tr w:rsidR="005F5D27" w:rsidRPr="00F702BD">
        <w:tc>
          <w:tcPr>
            <w:tcW w:w="1666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5. Прочие</w:t>
            </w:r>
          </w:p>
        </w:tc>
        <w:tc>
          <w:tcPr>
            <w:tcW w:w="1666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5618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3,4</w:t>
            </w:r>
          </w:p>
        </w:tc>
      </w:tr>
      <w:tr w:rsidR="005F5D27" w:rsidRPr="00F702BD">
        <w:tc>
          <w:tcPr>
            <w:tcW w:w="1666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 xml:space="preserve">Итого </w:t>
            </w:r>
          </w:p>
        </w:tc>
        <w:tc>
          <w:tcPr>
            <w:tcW w:w="1666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166430</w:t>
            </w:r>
          </w:p>
        </w:tc>
        <w:tc>
          <w:tcPr>
            <w:tcW w:w="1667" w:type="pct"/>
          </w:tcPr>
          <w:p w:rsidR="005F5D27" w:rsidRPr="00F702BD" w:rsidRDefault="005F5D27" w:rsidP="000D61A8">
            <w:pPr>
              <w:pStyle w:val="31"/>
              <w:ind w:firstLine="0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100</w:t>
            </w:r>
          </w:p>
        </w:tc>
      </w:tr>
    </w:tbl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56129/166430*100=33,7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2561/166430*100=1,5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100561/166430*100=60,4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1561/166430*100=1,0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5618/166430*100=3,4</w:t>
      </w:r>
    </w:p>
    <w:p w:rsidR="000D61A8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</w:p>
    <w:p w:rsidR="000D61A8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Из таблицы видно, что наибольший удельный вес в структуре оборотных фондов занимает готовая продукция 60,4% - это говорит о низком покупательском спросе, 33,7% занимают производственные запасы - значит предприятие обеспечено необходимым сырьем для производства продукции. Для характеристики оборачиваемости оборотных средств применяется ряд показателей. Простейшим из них является коэффициент оборачиваемости оборотных средств (Коб). Он определяется по формуле:</w:t>
      </w:r>
    </w:p>
    <w:p w:rsidR="005F5D27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br w:type="page"/>
      </w:r>
      <w:r w:rsidR="005F5D27" w:rsidRPr="00F702BD">
        <w:rPr>
          <w:noProof/>
          <w:color w:val="000000"/>
          <w:sz w:val="28"/>
        </w:rPr>
        <w:t>Коб = Р</w:t>
      </w:r>
      <w:r w:rsidRPr="00F702BD">
        <w:rPr>
          <w:noProof/>
          <w:color w:val="000000"/>
          <w:sz w:val="28"/>
        </w:rPr>
        <w:t>:</w:t>
      </w:r>
      <w:r w:rsidR="005F5D27" w:rsidRPr="00F702BD">
        <w:rPr>
          <w:noProof/>
          <w:color w:val="000000"/>
          <w:sz w:val="28"/>
        </w:rPr>
        <w:t xml:space="preserve"> О</w:t>
      </w:r>
      <w:r w:rsidRPr="00F702BD">
        <w:rPr>
          <w:noProof/>
          <w:color w:val="000000"/>
          <w:sz w:val="28"/>
        </w:rPr>
        <w:t xml:space="preserve"> </w:t>
      </w:r>
      <w:r w:rsidR="005F5D27" w:rsidRPr="00F702BD">
        <w:rPr>
          <w:noProof/>
          <w:color w:val="000000"/>
          <w:sz w:val="28"/>
        </w:rPr>
        <w:t>(в оборотах),</w:t>
      </w:r>
      <w:r w:rsidRPr="00F702BD">
        <w:rPr>
          <w:noProof/>
          <w:color w:val="000000"/>
          <w:sz w:val="28"/>
        </w:rPr>
        <w:t xml:space="preserve"> </w:t>
      </w:r>
      <w:r w:rsidR="005F5D27" w:rsidRPr="00F702BD">
        <w:rPr>
          <w:noProof/>
          <w:color w:val="000000"/>
          <w:sz w:val="28"/>
        </w:rPr>
        <w:t>(2.1)</w:t>
      </w:r>
    </w:p>
    <w:p w:rsidR="000D61A8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 xml:space="preserve">где </w:t>
      </w:r>
      <w:r w:rsidRPr="00F702BD">
        <w:rPr>
          <w:noProof/>
          <w:color w:val="000000"/>
          <w:sz w:val="28"/>
        </w:rPr>
        <w:tab/>
        <w:t>Р – стоимость реализованной продукции (выручка от реализации) за определенный период;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О – средний остаток оборотных средств за тот же период.</w:t>
      </w:r>
    </w:p>
    <w:p w:rsidR="000D61A8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Средняя продолжительность одного оборота в днях определяется по формуле: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Оборачиваемость в дняхД = 360</w:t>
      </w:r>
      <w:r w:rsidR="000D61A8" w:rsidRPr="00F702BD">
        <w:rPr>
          <w:noProof/>
          <w:color w:val="000000"/>
          <w:sz w:val="28"/>
        </w:rPr>
        <w:t>:</w:t>
      </w:r>
      <w:r w:rsidRPr="00F702BD">
        <w:rPr>
          <w:noProof/>
          <w:color w:val="000000"/>
          <w:sz w:val="28"/>
        </w:rPr>
        <w:t xml:space="preserve"> Коб,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(2.2)</w:t>
      </w:r>
    </w:p>
    <w:p w:rsidR="000D61A8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Эффективность использования оборотных средств оценивают показателем материалоемкости (МЕ) продукции, который определяется так:</w:t>
      </w:r>
    </w:p>
    <w:p w:rsidR="000D61A8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МЕ = М</w:t>
      </w:r>
      <w:r w:rsidR="000D61A8" w:rsidRPr="00F702BD">
        <w:rPr>
          <w:noProof/>
          <w:color w:val="000000"/>
          <w:sz w:val="28"/>
        </w:rPr>
        <w:t>:</w:t>
      </w:r>
      <w:r w:rsidRPr="00F702BD">
        <w:rPr>
          <w:noProof/>
          <w:color w:val="000000"/>
          <w:sz w:val="28"/>
        </w:rPr>
        <w:t xml:space="preserve"> П,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 xml:space="preserve"> (2.3)</w:t>
      </w:r>
    </w:p>
    <w:p w:rsidR="000D61A8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 xml:space="preserve">где </w:t>
      </w:r>
      <w:r w:rsidRPr="00F702BD">
        <w:rPr>
          <w:noProof/>
          <w:color w:val="000000"/>
          <w:sz w:val="28"/>
        </w:rPr>
        <w:tab/>
        <w:t>М – затраты сырья, топлива, материалов, энергии;</w:t>
      </w: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П – объем производства.</w:t>
      </w:r>
    </w:p>
    <w:p w:rsidR="000D61A8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Обратный показатель называется материалоотдачей:</w:t>
      </w:r>
    </w:p>
    <w:p w:rsidR="000D61A8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МО = П</w:t>
      </w:r>
      <w:r w:rsidR="000D61A8" w:rsidRPr="00F702BD">
        <w:rPr>
          <w:noProof/>
          <w:color w:val="000000"/>
          <w:sz w:val="28"/>
        </w:rPr>
        <w:t>:</w:t>
      </w:r>
      <w:r w:rsidRPr="00F702BD">
        <w:rPr>
          <w:noProof/>
          <w:color w:val="000000"/>
          <w:sz w:val="28"/>
        </w:rPr>
        <w:t xml:space="preserve"> М,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(2.4)</w:t>
      </w:r>
    </w:p>
    <w:p w:rsidR="000D61A8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</w:p>
    <w:p w:rsidR="000D61A8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Коэффициент закрепления оборотных средств:</w:t>
      </w:r>
    </w:p>
    <w:p w:rsidR="000D61A8" w:rsidRPr="00F702BD" w:rsidRDefault="000D61A8" w:rsidP="000D61A8">
      <w:pPr>
        <w:pStyle w:val="31"/>
        <w:ind w:firstLine="709"/>
        <w:rPr>
          <w:noProof/>
          <w:color w:val="000000"/>
          <w:sz w:val="28"/>
        </w:rPr>
      </w:pP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Кз = 1</w:t>
      </w:r>
      <w:r w:rsidR="000D61A8" w:rsidRPr="00F702BD">
        <w:rPr>
          <w:noProof/>
          <w:color w:val="000000"/>
          <w:sz w:val="28"/>
        </w:rPr>
        <w:t>:</w:t>
      </w:r>
      <w:r w:rsidRPr="00F702BD">
        <w:rPr>
          <w:noProof/>
          <w:color w:val="000000"/>
          <w:sz w:val="28"/>
        </w:rPr>
        <w:t xml:space="preserve"> Коб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(2.5)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Коб=20561450/166430=123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Д=360/123=3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Кз = 1/0,12=0,01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МЕ = 56129 / 85612=0,65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МО = 85612 / 56129 = 1,52</w:t>
      </w:r>
    </w:p>
    <w:p w:rsidR="005F5D27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br w:type="page"/>
      </w:r>
      <w:r w:rsidR="005F5D27" w:rsidRPr="00F702BD">
        <w:rPr>
          <w:noProof/>
          <w:color w:val="000000"/>
          <w:sz w:val="28"/>
          <w:szCs w:val="28"/>
        </w:rPr>
        <w:t>Для удобства анализа эффективности использования оборотных фондов составим таблицу 2.2.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Таблица 2.2. – Показатели эффективности использования оборотных фондов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915"/>
        <w:gridCol w:w="1914"/>
        <w:gridCol w:w="1914"/>
        <w:gridCol w:w="1914"/>
        <w:gridCol w:w="1914"/>
      </w:tblGrid>
      <w:tr w:rsidR="005F5D27" w:rsidRPr="00F702BD">
        <w:tc>
          <w:tcPr>
            <w:tcW w:w="10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К об</w:t>
            </w:r>
          </w:p>
        </w:tc>
        <w:tc>
          <w:tcPr>
            <w:tcW w:w="10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Д</w:t>
            </w:r>
          </w:p>
        </w:tc>
        <w:tc>
          <w:tcPr>
            <w:tcW w:w="10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К з</w:t>
            </w:r>
          </w:p>
        </w:tc>
        <w:tc>
          <w:tcPr>
            <w:tcW w:w="10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МЕ</w:t>
            </w:r>
          </w:p>
        </w:tc>
        <w:tc>
          <w:tcPr>
            <w:tcW w:w="10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Мо</w:t>
            </w:r>
          </w:p>
        </w:tc>
      </w:tr>
      <w:tr w:rsidR="005F5D27" w:rsidRPr="00F702BD">
        <w:tc>
          <w:tcPr>
            <w:tcW w:w="10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123</w:t>
            </w:r>
          </w:p>
        </w:tc>
        <w:tc>
          <w:tcPr>
            <w:tcW w:w="10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10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0,33</w:t>
            </w:r>
          </w:p>
        </w:tc>
        <w:tc>
          <w:tcPr>
            <w:tcW w:w="10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0,65</w:t>
            </w:r>
          </w:p>
        </w:tc>
        <w:tc>
          <w:tcPr>
            <w:tcW w:w="10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1,52</w:t>
            </w:r>
          </w:p>
        </w:tc>
      </w:tr>
    </w:tbl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Данные таблицы показывают, что оборотные фонды предприятия за отчетный год совершили 123 оборота и каждый оборот составляет 3 дня; материалоотдача показывает, что на каждый рубль вложенный в оборотные средства предприятие получает 1,52 руб. прибыли; материалоемкость</w:t>
      </w:r>
      <w:r w:rsidR="000D61A8" w:rsidRPr="00F702BD">
        <w:rPr>
          <w:noProof/>
          <w:color w:val="000000"/>
          <w:sz w:val="28"/>
          <w:szCs w:val="28"/>
        </w:rPr>
        <w:t xml:space="preserve"> </w:t>
      </w:r>
      <w:r w:rsidRPr="00F702BD">
        <w:rPr>
          <w:noProof/>
          <w:color w:val="000000"/>
          <w:sz w:val="28"/>
          <w:szCs w:val="28"/>
        </w:rPr>
        <w:t>показывает, что в единице продукции 0,65 руб. составляют оборотные средства.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br w:type="page"/>
      </w:r>
      <w:r w:rsidR="005F5D27" w:rsidRPr="00F702BD">
        <w:rPr>
          <w:noProof/>
          <w:color w:val="000000"/>
          <w:sz w:val="28"/>
          <w:szCs w:val="28"/>
        </w:rPr>
        <w:t>3. Оценка обеспеченности предприятия трудовыми ресурсами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pStyle w:val="31"/>
        <w:ind w:firstLine="709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 xml:space="preserve">Под кадрами предприятия принято понимать основной (штатный) состав работников предприятия. В зависимости от выполняемых ими функций кадры предприятия делятся на следующие категории: рабочие основные и вспомогательные, руководители, специалисты и служащие. Перечисленные работники образуют промышленно-производственный персонал (таб. 3.1). </w:t>
      </w:r>
    </w:p>
    <w:p w:rsidR="000D61A8" w:rsidRPr="00F702BD" w:rsidRDefault="000D61A8" w:rsidP="000D61A8">
      <w:pPr>
        <w:pStyle w:val="1"/>
        <w:spacing w:line="360" w:lineRule="auto"/>
        <w:ind w:firstLine="709"/>
        <w:jc w:val="both"/>
        <w:rPr>
          <w:caps w:val="0"/>
          <w:noProof/>
          <w:color w:val="000000"/>
        </w:rPr>
      </w:pPr>
    </w:p>
    <w:p w:rsidR="005F5D27" w:rsidRPr="00F702BD" w:rsidRDefault="005F5D27" w:rsidP="000D61A8">
      <w:pPr>
        <w:pStyle w:val="1"/>
        <w:spacing w:line="360" w:lineRule="auto"/>
        <w:ind w:firstLine="709"/>
        <w:jc w:val="both"/>
        <w:rPr>
          <w:caps w:val="0"/>
          <w:noProof/>
          <w:color w:val="000000"/>
        </w:rPr>
      </w:pPr>
      <w:r w:rsidRPr="00F702BD">
        <w:rPr>
          <w:caps w:val="0"/>
          <w:noProof/>
          <w:color w:val="000000"/>
        </w:rPr>
        <w:t>Таблица 3.1 – Структура кадров ООО «БМУ»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785"/>
        <w:gridCol w:w="2393"/>
        <w:gridCol w:w="2393"/>
      </w:tblGrid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Наименование показателей</w:t>
            </w:r>
          </w:p>
        </w:tc>
        <w:tc>
          <w:tcPr>
            <w:tcW w:w="125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Численность, чел</w:t>
            </w:r>
          </w:p>
        </w:tc>
        <w:tc>
          <w:tcPr>
            <w:tcW w:w="125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Уд. вес в %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pStyle w:val="a8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Численность всего, в том числе:</w:t>
            </w:r>
          </w:p>
        </w:tc>
        <w:tc>
          <w:tcPr>
            <w:tcW w:w="125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1561</w:t>
            </w:r>
          </w:p>
        </w:tc>
        <w:tc>
          <w:tcPr>
            <w:tcW w:w="125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100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Рабочих</w:t>
            </w:r>
          </w:p>
        </w:tc>
        <w:tc>
          <w:tcPr>
            <w:tcW w:w="125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968</w:t>
            </w:r>
          </w:p>
        </w:tc>
        <w:tc>
          <w:tcPr>
            <w:tcW w:w="125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62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 Служащих</w:t>
            </w:r>
          </w:p>
        </w:tc>
        <w:tc>
          <w:tcPr>
            <w:tcW w:w="125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187</w:t>
            </w:r>
          </w:p>
        </w:tc>
        <w:tc>
          <w:tcPr>
            <w:tcW w:w="125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12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Руководителей</w:t>
            </w:r>
          </w:p>
        </w:tc>
        <w:tc>
          <w:tcPr>
            <w:tcW w:w="125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156</w:t>
            </w:r>
          </w:p>
        </w:tc>
        <w:tc>
          <w:tcPr>
            <w:tcW w:w="125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10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Специалистов</w:t>
            </w:r>
          </w:p>
        </w:tc>
        <w:tc>
          <w:tcPr>
            <w:tcW w:w="125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203</w:t>
            </w:r>
          </w:p>
        </w:tc>
        <w:tc>
          <w:tcPr>
            <w:tcW w:w="125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13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МОП</w:t>
            </w:r>
          </w:p>
        </w:tc>
        <w:tc>
          <w:tcPr>
            <w:tcW w:w="125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47</w:t>
            </w:r>
          </w:p>
        </w:tc>
        <w:tc>
          <w:tcPr>
            <w:tcW w:w="1250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</w:t>
            </w:r>
          </w:p>
        </w:tc>
      </w:tr>
    </w:tbl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В структуре кадров ООО «БМУ» наибольший удельный вес занимают рабочие 968 чел. или 62%; специалисты составляют 203 чел. или 13%; служащих 187 чел. или 12%. Предприятие готовит кадры на рабочих местах, о чем свидетельствует наличие учеников в структуре кадров.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Состояние кадров может быть определено с помощью коэффициентов (таб. 3.2):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Коэффициент выбытия рассчитывается по формуле:</w:t>
      </w:r>
      <w:r w:rsidR="000D61A8" w:rsidRPr="00F702BD">
        <w:rPr>
          <w:noProof/>
          <w:color w:val="000000"/>
          <w:sz w:val="28"/>
          <w:szCs w:val="28"/>
        </w:rPr>
        <w:t xml:space="preserve"> 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</w:t>
      </w:r>
      <w:r w:rsidRPr="00F702BD">
        <w:rPr>
          <w:noProof/>
          <w:color w:val="000000"/>
          <w:sz w:val="28"/>
          <w:szCs w:val="28"/>
          <w:vertAlign w:val="subscript"/>
        </w:rPr>
        <w:t>в</w:t>
      </w:r>
      <w:r w:rsidRPr="00F702BD">
        <w:rPr>
          <w:noProof/>
          <w:color w:val="000000"/>
          <w:sz w:val="28"/>
          <w:szCs w:val="28"/>
        </w:rPr>
        <w:t xml:space="preserve"> = К</w:t>
      </w:r>
      <w:r w:rsidRPr="00F702BD">
        <w:rPr>
          <w:noProof/>
          <w:color w:val="000000"/>
          <w:sz w:val="28"/>
          <w:szCs w:val="28"/>
          <w:vertAlign w:val="subscript"/>
        </w:rPr>
        <w:t>ув</w:t>
      </w:r>
      <w:r w:rsidRPr="00F702BD">
        <w:rPr>
          <w:noProof/>
          <w:color w:val="000000"/>
          <w:sz w:val="28"/>
          <w:szCs w:val="28"/>
        </w:rPr>
        <w:t xml:space="preserve"> / К</w:t>
      </w:r>
      <w:r w:rsidRPr="00F702BD">
        <w:rPr>
          <w:noProof/>
          <w:color w:val="000000"/>
          <w:sz w:val="28"/>
          <w:szCs w:val="28"/>
          <w:vertAlign w:val="subscript"/>
        </w:rPr>
        <w:t>ср</w:t>
      </w:r>
      <w:r w:rsidRPr="00F702BD">
        <w:rPr>
          <w:noProof/>
          <w:color w:val="000000"/>
          <w:sz w:val="28"/>
          <w:szCs w:val="28"/>
        </w:rPr>
        <w:t xml:space="preserve"> *100%</w:t>
      </w:r>
      <w:r w:rsidR="000D61A8" w:rsidRPr="00F702BD">
        <w:rPr>
          <w:noProof/>
          <w:color w:val="000000"/>
          <w:sz w:val="28"/>
          <w:szCs w:val="28"/>
        </w:rPr>
        <w:t xml:space="preserve">, </w:t>
      </w:r>
      <w:r w:rsidRPr="00F702BD">
        <w:rPr>
          <w:noProof/>
          <w:color w:val="000000"/>
          <w:sz w:val="28"/>
          <w:szCs w:val="28"/>
        </w:rPr>
        <w:t>(3.1)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D61A8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где</w:t>
      </w:r>
      <w:r w:rsidR="000D61A8" w:rsidRPr="00F702BD">
        <w:rPr>
          <w:noProof/>
          <w:color w:val="000000"/>
          <w:sz w:val="28"/>
          <w:szCs w:val="28"/>
        </w:rPr>
        <w:t xml:space="preserve"> </w:t>
      </w:r>
      <w:r w:rsidRPr="00F702BD">
        <w:rPr>
          <w:noProof/>
          <w:color w:val="000000"/>
          <w:sz w:val="28"/>
          <w:szCs w:val="28"/>
        </w:rPr>
        <w:t>К</w:t>
      </w:r>
      <w:r w:rsidRPr="00F702BD">
        <w:rPr>
          <w:noProof/>
          <w:color w:val="000000"/>
          <w:sz w:val="28"/>
          <w:szCs w:val="28"/>
          <w:vertAlign w:val="subscript"/>
        </w:rPr>
        <w:t>ув</w:t>
      </w:r>
      <w:r w:rsidRPr="00F702BD">
        <w:rPr>
          <w:noProof/>
          <w:color w:val="000000"/>
          <w:sz w:val="28"/>
          <w:szCs w:val="28"/>
        </w:rPr>
        <w:t xml:space="preserve"> - количество уволенных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</w:t>
      </w:r>
      <w:r w:rsidRPr="00F702BD">
        <w:rPr>
          <w:noProof/>
          <w:color w:val="000000"/>
          <w:sz w:val="28"/>
          <w:szCs w:val="28"/>
          <w:vertAlign w:val="subscript"/>
        </w:rPr>
        <w:t>ср</w:t>
      </w:r>
      <w:r w:rsidRPr="00F702BD">
        <w:rPr>
          <w:noProof/>
          <w:color w:val="000000"/>
          <w:sz w:val="28"/>
          <w:szCs w:val="28"/>
        </w:rPr>
        <w:t xml:space="preserve"> - среднесписочная численность</w:t>
      </w:r>
    </w:p>
    <w:p w:rsidR="000D61A8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Коэффициент приема рассчитывается по формуле:</w:t>
      </w:r>
    </w:p>
    <w:p w:rsidR="005F5D27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br w:type="page"/>
      </w:r>
      <w:r w:rsidR="005F5D27" w:rsidRPr="00F702BD">
        <w:rPr>
          <w:noProof/>
          <w:color w:val="000000"/>
          <w:sz w:val="28"/>
          <w:szCs w:val="28"/>
        </w:rPr>
        <w:t>К</w:t>
      </w:r>
      <w:r w:rsidR="005F5D27" w:rsidRPr="00F702BD">
        <w:rPr>
          <w:noProof/>
          <w:color w:val="000000"/>
          <w:sz w:val="28"/>
          <w:szCs w:val="28"/>
          <w:vertAlign w:val="subscript"/>
        </w:rPr>
        <w:t>д</w:t>
      </w:r>
      <w:r w:rsidR="005F5D27" w:rsidRPr="00F702BD">
        <w:rPr>
          <w:noProof/>
          <w:color w:val="000000"/>
          <w:sz w:val="28"/>
          <w:szCs w:val="28"/>
        </w:rPr>
        <w:t xml:space="preserve"> = К</w:t>
      </w:r>
      <w:r w:rsidR="005F5D27" w:rsidRPr="00F702BD">
        <w:rPr>
          <w:noProof/>
          <w:color w:val="000000"/>
          <w:sz w:val="28"/>
          <w:szCs w:val="28"/>
          <w:vertAlign w:val="subscript"/>
        </w:rPr>
        <w:t>пр</w:t>
      </w:r>
      <w:r w:rsidR="005F5D27" w:rsidRPr="00F702BD">
        <w:rPr>
          <w:noProof/>
          <w:color w:val="000000"/>
          <w:sz w:val="28"/>
          <w:szCs w:val="28"/>
        </w:rPr>
        <w:t xml:space="preserve"> / К</w:t>
      </w:r>
      <w:r w:rsidR="005F5D27" w:rsidRPr="00F702BD">
        <w:rPr>
          <w:noProof/>
          <w:color w:val="000000"/>
          <w:sz w:val="28"/>
          <w:szCs w:val="28"/>
          <w:vertAlign w:val="subscript"/>
        </w:rPr>
        <w:t>ср</w:t>
      </w:r>
      <w:r w:rsidR="005F5D27" w:rsidRPr="00F702BD">
        <w:rPr>
          <w:noProof/>
          <w:color w:val="000000"/>
          <w:sz w:val="28"/>
          <w:szCs w:val="28"/>
        </w:rPr>
        <w:t xml:space="preserve"> * 100%,</w:t>
      </w:r>
      <w:r w:rsidRPr="00F702BD">
        <w:rPr>
          <w:noProof/>
          <w:color w:val="000000"/>
          <w:sz w:val="28"/>
          <w:szCs w:val="28"/>
        </w:rPr>
        <w:t xml:space="preserve"> </w:t>
      </w:r>
      <w:r w:rsidR="005F5D27" w:rsidRPr="00F702BD">
        <w:rPr>
          <w:noProof/>
          <w:color w:val="000000"/>
          <w:sz w:val="28"/>
          <w:szCs w:val="28"/>
        </w:rPr>
        <w:t>(3.2)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где</w:t>
      </w:r>
      <w:r w:rsidR="000D61A8" w:rsidRPr="00F702BD">
        <w:rPr>
          <w:noProof/>
          <w:color w:val="000000"/>
          <w:sz w:val="28"/>
          <w:szCs w:val="28"/>
        </w:rPr>
        <w:t xml:space="preserve"> </w:t>
      </w:r>
      <w:r w:rsidRPr="00F702BD">
        <w:rPr>
          <w:noProof/>
          <w:color w:val="000000"/>
          <w:sz w:val="28"/>
          <w:szCs w:val="28"/>
        </w:rPr>
        <w:t>К</w:t>
      </w:r>
      <w:r w:rsidRPr="00F702BD">
        <w:rPr>
          <w:noProof/>
          <w:color w:val="000000"/>
          <w:sz w:val="28"/>
          <w:szCs w:val="28"/>
          <w:vertAlign w:val="subscript"/>
        </w:rPr>
        <w:t>пр</w:t>
      </w:r>
      <w:r w:rsidRPr="00F702BD">
        <w:rPr>
          <w:noProof/>
          <w:color w:val="000000"/>
          <w:sz w:val="28"/>
          <w:szCs w:val="28"/>
        </w:rPr>
        <w:t xml:space="preserve"> - количество принятых</w:t>
      </w:r>
    </w:p>
    <w:p w:rsidR="000D61A8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 xml:space="preserve">Коэффициент стабильности рассчитывается по формуле: 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Кст= 1 + К</w:t>
      </w:r>
      <w:r w:rsidRPr="00F702BD">
        <w:rPr>
          <w:noProof/>
          <w:color w:val="000000"/>
          <w:sz w:val="28"/>
          <w:szCs w:val="28"/>
          <w:vertAlign w:val="subscript"/>
        </w:rPr>
        <w:t>пр</w:t>
      </w:r>
      <w:r w:rsidR="000D61A8" w:rsidRPr="00F702BD">
        <w:rPr>
          <w:noProof/>
          <w:color w:val="000000"/>
          <w:sz w:val="28"/>
          <w:szCs w:val="28"/>
        </w:rPr>
        <w:t xml:space="preserve"> </w:t>
      </w:r>
      <w:r w:rsidRPr="00F702BD">
        <w:rPr>
          <w:noProof/>
          <w:color w:val="000000"/>
          <w:sz w:val="28"/>
          <w:szCs w:val="28"/>
        </w:rPr>
        <w:t>- К</w:t>
      </w:r>
      <w:r w:rsidRPr="00F702BD">
        <w:rPr>
          <w:noProof/>
          <w:color w:val="000000"/>
          <w:sz w:val="28"/>
          <w:szCs w:val="28"/>
          <w:vertAlign w:val="subscript"/>
        </w:rPr>
        <w:t>ув,</w:t>
      </w:r>
      <w:r w:rsidR="000D61A8" w:rsidRPr="00F702BD">
        <w:rPr>
          <w:noProof/>
          <w:color w:val="000000"/>
          <w:sz w:val="28"/>
          <w:szCs w:val="28"/>
          <w:vertAlign w:val="subscript"/>
        </w:rPr>
        <w:t xml:space="preserve"> </w:t>
      </w:r>
      <w:r w:rsidRPr="00F702BD">
        <w:rPr>
          <w:noProof/>
          <w:color w:val="000000"/>
          <w:sz w:val="28"/>
          <w:szCs w:val="28"/>
        </w:rPr>
        <w:t>(3.3)</w:t>
      </w:r>
    </w:p>
    <w:p w:rsidR="000D61A8" w:rsidRPr="00F702BD" w:rsidRDefault="000D61A8" w:rsidP="000D61A8">
      <w:pPr>
        <w:pStyle w:val="1"/>
        <w:spacing w:line="360" w:lineRule="auto"/>
        <w:ind w:firstLine="709"/>
        <w:jc w:val="both"/>
        <w:rPr>
          <w:caps w:val="0"/>
          <w:noProof/>
          <w:color w:val="000000"/>
        </w:rPr>
      </w:pPr>
    </w:p>
    <w:p w:rsidR="005F5D27" w:rsidRPr="00F702BD" w:rsidRDefault="005F5D27" w:rsidP="000D61A8">
      <w:pPr>
        <w:pStyle w:val="1"/>
        <w:spacing w:line="360" w:lineRule="auto"/>
        <w:ind w:firstLine="709"/>
        <w:jc w:val="both"/>
        <w:rPr>
          <w:caps w:val="0"/>
          <w:noProof/>
          <w:color w:val="000000"/>
        </w:rPr>
      </w:pPr>
      <w:r w:rsidRPr="00F702BD">
        <w:rPr>
          <w:caps w:val="0"/>
          <w:noProof/>
          <w:color w:val="000000"/>
        </w:rPr>
        <w:t>Таблица 3.2 – Коэффициенты использования трудовых ресурсов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7052"/>
        <w:gridCol w:w="2519"/>
      </w:tblGrid>
      <w:tr w:rsidR="005F5D27" w:rsidRPr="00F702BD">
        <w:tc>
          <w:tcPr>
            <w:tcW w:w="368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1316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Предыдущий год</w:t>
            </w:r>
          </w:p>
        </w:tc>
      </w:tr>
      <w:tr w:rsidR="005F5D27" w:rsidRPr="00F702BD">
        <w:tc>
          <w:tcPr>
            <w:tcW w:w="368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1. Среднесписочная</w:t>
            </w:r>
            <w:r w:rsidR="000D61A8" w:rsidRPr="00F702BD">
              <w:rPr>
                <w:iCs/>
                <w:noProof/>
                <w:color w:val="000000"/>
                <w:sz w:val="20"/>
              </w:rPr>
              <w:t xml:space="preserve"> </w:t>
            </w:r>
            <w:r w:rsidRPr="00F702BD">
              <w:rPr>
                <w:iCs/>
                <w:noProof/>
                <w:color w:val="000000"/>
                <w:sz w:val="20"/>
              </w:rPr>
              <w:t>численность</w:t>
            </w:r>
          </w:p>
        </w:tc>
        <w:tc>
          <w:tcPr>
            <w:tcW w:w="1316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1561</w:t>
            </w:r>
          </w:p>
        </w:tc>
      </w:tr>
      <w:tr w:rsidR="005F5D27" w:rsidRPr="00F702BD">
        <w:tc>
          <w:tcPr>
            <w:tcW w:w="368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2. Принято</w:t>
            </w:r>
          </w:p>
        </w:tc>
        <w:tc>
          <w:tcPr>
            <w:tcW w:w="1316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234</w:t>
            </w:r>
          </w:p>
        </w:tc>
      </w:tr>
      <w:tr w:rsidR="005F5D27" w:rsidRPr="00F702BD">
        <w:tc>
          <w:tcPr>
            <w:tcW w:w="368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3. Выбыло</w:t>
            </w:r>
          </w:p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из них по собственному желанию</w:t>
            </w:r>
          </w:p>
        </w:tc>
        <w:tc>
          <w:tcPr>
            <w:tcW w:w="1316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141</w:t>
            </w:r>
          </w:p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</w:t>
            </w:r>
          </w:p>
        </w:tc>
      </w:tr>
      <w:tr w:rsidR="005F5D27" w:rsidRPr="00F702BD">
        <w:tc>
          <w:tcPr>
            <w:tcW w:w="368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4. Коэффициент текучести </w:t>
            </w:r>
          </w:p>
        </w:tc>
        <w:tc>
          <w:tcPr>
            <w:tcW w:w="1316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0,002</w:t>
            </w:r>
          </w:p>
        </w:tc>
      </w:tr>
      <w:tr w:rsidR="005F5D27" w:rsidRPr="00F702BD">
        <w:tc>
          <w:tcPr>
            <w:tcW w:w="368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5. Коэффициент выбытия </w:t>
            </w:r>
          </w:p>
        </w:tc>
        <w:tc>
          <w:tcPr>
            <w:tcW w:w="1316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0,09</w:t>
            </w:r>
          </w:p>
        </w:tc>
      </w:tr>
      <w:tr w:rsidR="005F5D27" w:rsidRPr="00F702BD">
        <w:tc>
          <w:tcPr>
            <w:tcW w:w="368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6. Коэффициент приема </w:t>
            </w:r>
          </w:p>
        </w:tc>
        <w:tc>
          <w:tcPr>
            <w:tcW w:w="1316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0,15</w:t>
            </w:r>
          </w:p>
        </w:tc>
      </w:tr>
      <w:tr w:rsidR="005F5D27" w:rsidRPr="00F702BD">
        <w:tc>
          <w:tcPr>
            <w:tcW w:w="368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7. Коэффициент стабильности </w:t>
            </w:r>
          </w:p>
        </w:tc>
        <w:tc>
          <w:tcPr>
            <w:tcW w:w="1316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1,06</w:t>
            </w:r>
          </w:p>
        </w:tc>
      </w:tr>
    </w:tbl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 тек=3/1561=0,002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 выб = 141/01561=0,09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 прием = 234/1561=0,15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К стаб = 1+0,15-0,9=1,06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pStyle w:val="aa"/>
        <w:spacing w:line="360" w:lineRule="auto"/>
        <w:ind w:firstLine="709"/>
        <w:rPr>
          <w:noProof/>
          <w:color w:val="000000"/>
        </w:rPr>
      </w:pPr>
      <w:r w:rsidRPr="00F702BD">
        <w:rPr>
          <w:noProof/>
          <w:color w:val="000000"/>
        </w:rPr>
        <w:t>В отчетном году по сравнению с предыдущим годом снизились все коэффициенты, кроме коэффициента стабильности – он показывает стабильно работающий кадровый состав предприятия. Коэффициент приема почти в два раза выше коэффициента выбытия – положительный фактор, он и влияет на коэффициент стабильности, который выше единицы, что говорит о стабильном штатном составе работников ООО «БМУ».</w:t>
      </w:r>
    </w:p>
    <w:p w:rsidR="000D61A8" w:rsidRPr="00F702BD" w:rsidRDefault="000D61A8" w:rsidP="000D61A8">
      <w:pPr>
        <w:pStyle w:val="aa"/>
        <w:spacing w:line="360" w:lineRule="auto"/>
        <w:ind w:firstLine="709"/>
        <w:rPr>
          <w:noProof/>
          <w:color w:val="000000"/>
        </w:rPr>
      </w:pPr>
    </w:p>
    <w:p w:rsidR="005F5D27" w:rsidRPr="00F702BD" w:rsidRDefault="000D61A8" w:rsidP="000D61A8">
      <w:pPr>
        <w:pStyle w:val="aa"/>
        <w:spacing w:line="360" w:lineRule="auto"/>
        <w:ind w:firstLine="709"/>
        <w:rPr>
          <w:noProof/>
          <w:color w:val="000000"/>
        </w:rPr>
      </w:pPr>
      <w:r w:rsidRPr="00F702BD">
        <w:rPr>
          <w:noProof/>
          <w:color w:val="000000"/>
        </w:rPr>
        <w:br w:type="page"/>
      </w:r>
      <w:r w:rsidR="005F5D27" w:rsidRPr="00F702BD">
        <w:rPr>
          <w:noProof/>
          <w:color w:val="000000"/>
        </w:rPr>
        <w:t xml:space="preserve">Таблица 3.3 – Расчет фонда оплаты труда 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970"/>
        <w:gridCol w:w="1052"/>
        <w:gridCol w:w="977"/>
        <w:gridCol w:w="451"/>
        <w:gridCol w:w="680"/>
        <w:gridCol w:w="642"/>
        <w:gridCol w:w="799"/>
        <w:gridCol w:w="956"/>
        <w:gridCol w:w="1086"/>
        <w:gridCol w:w="1002"/>
        <w:gridCol w:w="956"/>
      </w:tblGrid>
      <w:tr w:rsidR="000D61A8" w:rsidRPr="00F702BD">
        <w:trPr>
          <w:trHeight w:val="23"/>
        </w:trPr>
        <w:tc>
          <w:tcPr>
            <w:tcW w:w="511" w:type="pct"/>
            <w:vMerge w:val="restar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Штатная единица</w:t>
            </w:r>
          </w:p>
        </w:tc>
        <w:tc>
          <w:tcPr>
            <w:tcW w:w="540" w:type="pct"/>
            <w:vMerge w:val="restar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Тарифная ставка, руб.</w:t>
            </w:r>
          </w:p>
        </w:tc>
        <w:tc>
          <w:tcPr>
            <w:tcW w:w="514" w:type="pct"/>
            <w:vMerge w:val="restar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Зарплата по тарифу, руб.</w:t>
            </w:r>
          </w:p>
        </w:tc>
        <w:tc>
          <w:tcPr>
            <w:tcW w:w="694" w:type="pct"/>
            <w:gridSpan w:val="2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 xml:space="preserve">Премия </w:t>
            </w:r>
          </w:p>
        </w:tc>
        <w:tc>
          <w:tcPr>
            <w:tcW w:w="808" w:type="pct"/>
            <w:gridSpan w:val="2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 xml:space="preserve">Доплата </w:t>
            </w:r>
          </w:p>
        </w:tc>
        <w:tc>
          <w:tcPr>
            <w:tcW w:w="432" w:type="pct"/>
            <w:vMerge w:val="restar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Основ</w:t>
            </w:r>
          </w:p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ная зарплата</w:t>
            </w:r>
          </w:p>
        </w:tc>
        <w:tc>
          <w:tcPr>
            <w:tcW w:w="553" w:type="pct"/>
            <w:vMerge w:val="restar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Допол-</w:t>
            </w:r>
          </w:p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нительная зарплата</w:t>
            </w:r>
          </w:p>
        </w:tc>
        <w:tc>
          <w:tcPr>
            <w:tcW w:w="460" w:type="pct"/>
            <w:vMerge w:val="restar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Общий фонд зарплаты</w:t>
            </w:r>
          </w:p>
        </w:tc>
        <w:tc>
          <w:tcPr>
            <w:tcW w:w="489" w:type="pct"/>
            <w:vMerge w:val="restar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Годовая зарплата</w:t>
            </w:r>
          </w:p>
        </w:tc>
      </w:tr>
      <w:tr w:rsidR="000D61A8" w:rsidRPr="00F702BD">
        <w:trPr>
          <w:trHeight w:val="23"/>
        </w:trPr>
        <w:tc>
          <w:tcPr>
            <w:tcW w:w="511" w:type="pct"/>
            <w:vMerge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</w:p>
        </w:tc>
        <w:tc>
          <w:tcPr>
            <w:tcW w:w="540" w:type="pct"/>
            <w:vMerge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</w:p>
        </w:tc>
        <w:tc>
          <w:tcPr>
            <w:tcW w:w="514" w:type="pct"/>
            <w:vMerge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</w:p>
        </w:tc>
        <w:tc>
          <w:tcPr>
            <w:tcW w:w="311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383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363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Ноч</w:t>
            </w:r>
          </w:p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ные</w:t>
            </w:r>
          </w:p>
        </w:tc>
        <w:tc>
          <w:tcPr>
            <w:tcW w:w="444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Выход</w:t>
            </w:r>
          </w:p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ные</w:t>
            </w:r>
          </w:p>
        </w:tc>
        <w:tc>
          <w:tcPr>
            <w:tcW w:w="432" w:type="pct"/>
            <w:vMerge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vMerge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</w:p>
        </w:tc>
        <w:tc>
          <w:tcPr>
            <w:tcW w:w="460" w:type="pct"/>
            <w:vMerge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</w:p>
        </w:tc>
        <w:tc>
          <w:tcPr>
            <w:tcW w:w="489" w:type="pct"/>
            <w:vMerge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23"/>
        </w:trPr>
        <w:tc>
          <w:tcPr>
            <w:tcW w:w="511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Слесарь КИПиА 3 р</w:t>
            </w:r>
          </w:p>
        </w:tc>
        <w:tc>
          <w:tcPr>
            <w:tcW w:w="540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25</w:t>
            </w:r>
          </w:p>
        </w:tc>
        <w:tc>
          <w:tcPr>
            <w:tcW w:w="514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4000</w:t>
            </w:r>
          </w:p>
        </w:tc>
        <w:tc>
          <w:tcPr>
            <w:tcW w:w="311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383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2000</w:t>
            </w:r>
          </w:p>
        </w:tc>
        <w:tc>
          <w:tcPr>
            <w:tcW w:w="363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44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800</w:t>
            </w:r>
          </w:p>
        </w:tc>
        <w:tc>
          <w:tcPr>
            <w:tcW w:w="432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6800</w:t>
            </w:r>
          </w:p>
        </w:tc>
        <w:tc>
          <w:tcPr>
            <w:tcW w:w="553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680</w:t>
            </w:r>
          </w:p>
        </w:tc>
        <w:tc>
          <w:tcPr>
            <w:tcW w:w="460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7480</w:t>
            </w:r>
          </w:p>
        </w:tc>
        <w:tc>
          <w:tcPr>
            <w:tcW w:w="489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89760</w:t>
            </w:r>
          </w:p>
        </w:tc>
      </w:tr>
      <w:tr w:rsidR="000D61A8" w:rsidRPr="00F702BD">
        <w:trPr>
          <w:trHeight w:val="23"/>
        </w:trPr>
        <w:tc>
          <w:tcPr>
            <w:tcW w:w="511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Слесарь КИПиА 5 р</w:t>
            </w:r>
          </w:p>
        </w:tc>
        <w:tc>
          <w:tcPr>
            <w:tcW w:w="540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30</w:t>
            </w:r>
          </w:p>
        </w:tc>
        <w:tc>
          <w:tcPr>
            <w:tcW w:w="514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4800</w:t>
            </w:r>
          </w:p>
        </w:tc>
        <w:tc>
          <w:tcPr>
            <w:tcW w:w="311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70</w:t>
            </w:r>
          </w:p>
        </w:tc>
        <w:tc>
          <w:tcPr>
            <w:tcW w:w="383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3360</w:t>
            </w:r>
          </w:p>
        </w:tc>
        <w:tc>
          <w:tcPr>
            <w:tcW w:w="363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600</w:t>
            </w:r>
          </w:p>
        </w:tc>
        <w:tc>
          <w:tcPr>
            <w:tcW w:w="444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32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8760</w:t>
            </w:r>
          </w:p>
        </w:tc>
        <w:tc>
          <w:tcPr>
            <w:tcW w:w="553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876</w:t>
            </w:r>
          </w:p>
        </w:tc>
        <w:tc>
          <w:tcPr>
            <w:tcW w:w="460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9636</w:t>
            </w:r>
          </w:p>
        </w:tc>
        <w:tc>
          <w:tcPr>
            <w:tcW w:w="489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115632</w:t>
            </w:r>
          </w:p>
        </w:tc>
      </w:tr>
      <w:tr w:rsidR="000D61A8" w:rsidRPr="00F702BD">
        <w:trPr>
          <w:trHeight w:val="23"/>
        </w:trPr>
        <w:tc>
          <w:tcPr>
            <w:tcW w:w="511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 xml:space="preserve">Итого </w:t>
            </w:r>
          </w:p>
        </w:tc>
        <w:tc>
          <w:tcPr>
            <w:tcW w:w="540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14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8800</w:t>
            </w:r>
          </w:p>
        </w:tc>
        <w:tc>
          <w:tcPr>
            <w:tcW w:w="311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383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5360</w:t>
            </w:r>
          </w:p>
        </w:tc>
        <w:tc>
          <w:tcPr>
            <w:tcW w:w="363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600</w:t>
            </w:r>
          </w:p>
        </w:tc>
        <w:tc>
          <w:tcPr>
            <w:tcW w:w="444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800</w:t>
            </w:r>
          </w:p>
        </w:tc>
        <w:tc>
          <w:tcPr>
            <w:tcW w:w="432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15560</w:t>
            </w:r>
          </w:p>
        </w:tc>
        <w:tc>
          <w:tcPr>
            <w:tcW w:w="553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1556</w:t>
            </w:r>
          </w:p>
        </w:tc>
        <w:tc>
          <w:tcPr>
            <w:tcW w:w="460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17116</w:t>
            </w:r>
          </w:p>
        </w:tc>
        <w:tc>
          <w:tcPr>
            <w:tcW w:w="489" w:type="pct"/>
          </w:tcPr>
          <w:p w:rsidR="005F5D27" w:rsidRPr="00F702BD" w:rsidRDefault="005F5D27" w:rsidP="000D61A8">
            <w:pPr>
              <w:pStyle w:val="aa"/>
              <w:spacing w:line="360" w:lineRule="auto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205392</w:t>
            </w:r>
          </w:p>
        </w:tc>
      </w:tr>
    </w:tbl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br w:type="page"/>
      </w:r>
      <w:r w:rsidR="005F5D27" w:rsidRPr="00F702BD">
        <w:rPr>
          <w:noProof/>
          <w:color w:val="000000"/>
          <w:sz w:val="28"/>
          <w:szCs w:val="28"/>
        </w:rPr>
        <w:t>4. Расчет производственных затрат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iCs/>
          <w:noProof/>
          <w:color w:val="000000"/>
          <w:sz w:val="28"/>
          <w:szCs w:val="28"/>
        </w:rPr>
        <w:t>Себестоимость</w:t>
      </w:r>
      <w:r w:rsidRPr="00F702BD">
        <w:rPr>
          <w:noProof/>
          <w:color w:val="000000"/>
          <w:sz w:val="28"/>
          <w:szCs w:val="28"/>
        </w:rPr>
        <w:t xml:space="preserve"> продукции один из важнейших экономических показателей работы предприятия, характеризующий его эффективность. Снижение себестоимости продукции главный источник роста чистого дохода предприятия и необходимое условие интенсификации производства и повышения материального состояния его работников.</w:t>
      </w:r>
    </w:p>
    <w:p w:rsidR="005F5D27" w:rsidRPr="00F702BD" w:rsidRDefault="005F5D27" w:rsidP="000D61A8">
      <w:pPr>
        <w:pStyle w:val="1"/>
        <w:spacing w:line="360" w:lineRule="auto"/>
        <w:ind w:firstLine="709"/>
        <w:jc w:val="both"/>
        <w:rPr>
          <w:caps w:val="0"/>
          <w:noProof/>
          <w:color w:val="000000"/>
        </w:rPr>
      </w:pPr>
      <w:r w:rsidRPr="00F702BD">
        <w:rPr>
          <w:caps w:val="0"/>
          <w:noProof/>
          <w:color w:val="000000"/>
        </w:rPr>
        <w:t>Расчет себестоимости продукции произведем в таблице 4.1.</w:t>
      </w:r>
    </w:p>
    <w:p w:rsidR="000D61A8" w:rsidRPr="00F702BD" w:rsidRDefault="000D61A8" w:rsidP="000D61A8">
      <w:pPr>
        <w:pStyle w:val="1"/>
        <w:spacing w:line="360" w:lineRule="auto"/>
        <w:ind w:firstLine="709"/>
        <w:jc w:val="both"/>
        <w:rPr>
          <w:caps w:val="0"/>
          <w:noProof/>
          <w:color w:val="000000"/>
        </w:rPr>
      </w:pPr>
    </w:p>
    <w:p w:rsidR="005F5D27" w:rsidRPr="00F702BD" w:rsidRDefault="005F5D27" w:rsidP="000D61A8">
      <w:pPr>
        <w:pStyle w:val="1"/>
        <w:spacing w:line="360" w:lineRule="auto"/>
        <w:ind w:firstLine="709"/>
        <w:jc w:val="both"/>
        <w:rPr>
          <w:caps w:val="0"/>
          <w:noProof/>
          <w:color w:val="000000"/>
        </w:rPr>
      </w:pPr>
      <w:r w:rsidRPr="00F702BD">
        <w:rPr>
          <w:caps w:val="0"/>
          <w:noProof/>
          <w:color w:val="000000"/>
        </w:rPr>
        <w:t>Таблица 4.1. – Калькуляция себестоимости условного изделия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559"/>
        <w:gridCol w:w="1166"/>
        <w:gridCol w:w="1167"/>
        <w:gridCol w:w="1167"/>
        <w:gridCol w:w="1167"/>
        <w:gridCol w:w="1345"/>
      </w:tblGrid>
      <w:tr w:rsidR="005F5D27" w:rsidRPr="00F702BD">
        <w:trPr>
          <w:trHeight w:val="150"/>
        </w:trPr>
        <w:tc>
          <w:tcPr>
            <w:tcW w:w="1875" w:type="pct"/>
            <w:vMerge w:val="restar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Статьи затрат</w:t>
            </w:r>
          </w:p>
        </w:tc>
        <w:tc>
          <w:tcPr>
            <w:tcW w:w="1250" w:type="pct"/>
            <w:gridSpan w:val="2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Себестоимость изделия, руб.</w:t>
            </w:r>
          </w:p>
        </w:tc>
        <w:tc>
          <w:tcPr>
            <w:tcW w:w="1250" w:type="pct"/>
            <w:gridSpan w:val="2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Отклонения</w:t>
            </w:r>
            <w:r w:rsidR="000D61A8" w:rsidRPr="00F702BD">
              <w:rPr>
                <w:iCs/>
                <w:noProof/>
                <w:color w:val="000000"/>
                <w:sz w:val="20"/>
              </w:rPr>
              <w:t xml:space="preserve"> </w:t>
            </w:r>
            <w:r w:rsidRPr="00F702BD">
              <w:rPr>
                <w:iCs/>
                <w:noProof/>
                <w:color w:val="000000"/>
                <w:sz w:val="20"/>
              </w:rPr>
              <w:t>себестоимости</w:t>
            </w:r>
          </w:p>
        </w:tc>
        <w:tc>
          <w:tcPr>
            <w:tcW w:w="625" w:type="pct"/>
            <w:vMerge w:val="restar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Обоснование статьи</w:t>
            </w:r>
          </w:p>
        </w:tc>
      </w:tr>
      <w:tr w:rsidR="000D61A8" w:rsidRPr="00F702BD">
        <w:trPr>
          <w:trHeight w:val="120"/>
        </w:trPr>
        <w:tc>
          <w:tcPr>
            <w:tcW w:w="1875" w:type="pct"/>
            <w:vMerge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до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после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Руб.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% </w:t>
            </w:r>
          </w:p>
        </w:tc>
        <w:tc>
          <w:tcPr>
            <w:tcW w:w="625" w:type="pct"/>
            <w:vMerge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2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4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6</w:t>
            </w: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1. сырье и материалы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561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561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-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100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2. возвратные отходы (вычитаются)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56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56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-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100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3. покупные изделия и полуфабрикаты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856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1561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+705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+184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4. топливо и энергия на технологические цели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1561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2561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+1000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+164,1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5. основная заработная плата производственных рабочих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561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661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+100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+117,8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6. дополнительная заработная плата производственных рабочих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56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66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+10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+117,9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10%</w:t>
            </w: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 xml:space="preserve">7. отчисления на соц. страхование 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160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361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+201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+225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26%</w:t>
            </w: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8. расходы на подготовку и освоение производства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56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561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+505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+1001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9. затраты на содержание и эксплуатацию оборудования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1561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1561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-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100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10. цеховые расходы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5848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7837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+1989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+134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10%</w:t>
            </w: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11. общезаводские расходы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702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940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+238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+134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12%</w:t>
            </w: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12. потери от брака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-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56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+56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-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13. прочие производственные расходы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8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8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-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100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14. Производственная себестоимость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6558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8841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+2283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+135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15. коммерческие расходы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328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442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+114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+134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5%</w:t>
            </w:r>
          </w:p>
        </w:tc>
      </w:tr>
      <w:tr w:rsidR="000D61A8" w:rsidRPr="00F702BD">
        <w:trPr>
          <w:trHeight w:val="120"/>
        </w:trPr>
        <w:tc>
          <w:tcPr>
            <w:tcW w:w="187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16. Полная себестоимость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6886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9283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+2397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  <w:r w:rsidRPr="00F702BD">
              <w:rPr>
                <w:iCs/>
                <w:noProof/>
                <w:color w:val="000000"/>
                <w:sz w:val="20"/>
              </w:rPr>
              <w:t>+135</w:t>
            </w:r>
          </w:p>
        </w:tc>
        <w:tc>
          <w:tcPr>
            <w:tcW w:w="625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</w:rPr>
            </w:pPr>
          </w:p>
        </w:tc>
      </w:tr>
    </w:tbl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br w:type="page"/>
      </w:r>
      <w:r w:rsidR="005F5D27" w:rsidRPr="00F702BD">
        <w:rPr>
          <w:noProof/>
          <w:color w:val="000000"/>
          <w:sz w:val="28"/>
          <w:szCs w:val="28"/>
        </w:rPr>
        <w:t>Таблица 4.2. – Формирование отпускной цены изделия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785"/>
        <w:gridCol w:w="4786"/>
      </w:tblGrid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pStyle w:val="1"/>
              <w:spacing w:line="360" w:lineRule="auto"/>
              <w:jc w:val="both"/>
              <w:outlineLvl w:val="0"/>
              <w:rPr>
                <w:caps w:val="0"/>
                <w:noProof/>
                <w:color w:val="000000"/>
                <w:sz w:val="20"/>
              </w:rPr>
            </w:pPr>
            <w:r w:rsidRPr="00F702BD">
              <w:rPr>
                <w:caps w:val="0"/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2500" w:type="pct"/>
          </w:tcPr>
          <w:p w:rsidR="005F5D27" w:rsidRPr="00F702BD" w:rsidRDefault="005F5D27" w:rsidP="000D61A8">
            <w:pPr>
              <w:pStyle w:val="1"/>
              <w:spacing w:line="360" w:lineRule="auto"/>
              <w:jc w:val="both"/>
              <w:outlineLvl w:val="0"/>
              <w:rPr>
                <w:caps w:val="0"/>
                <w:noProof/>
                <w:color w:val="000000"/>
                <w:sz w:val="20"/>
              </w:rPr>
            </w:pPr>
            <w:r w:rsidRPr="00F702BD">
              <w:rPr>
                <w:caps w:val="0"/>
                <w:noProof/>
                <w:color w:val="000000"/>
                <w:sz w:val="20"/>
              </w:rPr>
              <w:t>Сумма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pStyle w:val="1"/>
              <w:spacing w:line="360" w:lineRule="auto"/>
              <w:jc w:val="both"/>
              <w:outlineLvl w:val="0"/>
              <w:rPr>
                <w:caps w:val="0"/>
                <w:noProof/>
                <w:color w:val="000000"/>
                <w:sz w:val="20"/>
              </w:rPr>
            </w:pPr>
            <w:r w:rsidRPr="00F702BD">
              <w:rPr>
                <w:caps w:val="0"/>
                <w:noProof/>
                <w:color w:val="000000"/>
                <w:sz w:val="20"/>
              </w:rPr>
              <w:t>Полная себестоимость</w:t>
            </w:r>
          </w:p>
        </w:tc>
        <w:tc>
          <w:tcPr>
            <w:tcW w:w="2500" w:type="pct"/>
          </w:tcPr>
          <w:p w:rsidR="005F5D27" w:rsidRPr="00F702BD" w:rsidRDefault="005F5D27" w:rsidP="000D61A8">
            <w:pPr>
              <w:pStyle w:val="1"/>
              <w:spacing w:line="360" w:lineRule="auto"/>
              <w:jc w:val="both"/>
              <w:outlineLvl w:val="0"/>
              <w:rPr>
                <w:caps w:val="0"/>
                <w:noProof/>
                <w:color w:val="000000"/>
                <w:sz w:val="20"/>
              </w:rPr>
            </w:pPr>
            <w:r w:rsidRPr="00F702BD">
              <w:rPr>
                <w:caps w:val="0"/>
                <w:noProof/>
                <w:color w:val="000000"/>
                <w:sz w:val="20"/>
              </w:rPr>
              <w:t>9558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pStyle w:val="1"/>
              <w:spacing w:line="360" w:lineRule="auto"/>
              <w:jc w:val="both"/>
              <w:outlineLvl w:val="0"/>
              <w:rPr>
                <w:caps w:val="0"/>
                <w:noProof/>
                <w:color w:val="000000"/>
                <w:sz w:val="20"/>
              </w:rPr>
            </w:pPr>
            <w:r w:rsidRPr="00F702BD">
              <w:rPr>
                <w:caps w:val="0"/>
                <w:noProof/>
                <w:color w:val="000000"/>
                <w:sz w:val="20"/>
              </w:rPr>
              <w:t>Процент прибыли (25%)</w:t>
            </w:r>
          </w:p>
        </w:tc>
        <w:tc>
          <w:tcPr>
            <w:tcW w:w="2500" w:type="pct"/>
          </w:tcPr>
          <w:p w:rsidR="005F5D27" w:rsidRPr="00F702BD" w:rsidRDefault="005F5D27" w:rsidP="000D61A8">
            <w:pPr>
              <w:pStyle w:val="1"/>
              <w:spacing w:line="360" w:lineRule="auto"/>
              <w:jc w:val="both"/>
              <w:outlineLvl w:val="0"/>
              <w:rPr>
                <w:caps w:val="0"/>
                <w:noProof/>
                <w:color w:val="000000"/>
                <w:sz w:val="20"/>
              </w:rPr>
            </w:pPr>
            <w:r w:rsidRPr="00F702BD">
              <w:rPr>
                <w:caps w:val="0"/>
                <w:noProof/>
                <w:color w:val="000000"/>
                <w:sz w:val="20"/>
              </w:rPr>
              <w:t>239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pStyle w:val="1"/>
              <w:spacing w:line="360" w:lineRule="auto"/>
              <w:jc w:val="both"/>
              <w:outlineLvl w:val="0"/>
              <w:rPr>
                <w:caps w:val="0"/>
                <w:noProof/>
                <w:color w:val="000000"/>
                <w:sz w:val="20"/>
              </w:rPr>
            </w:pPr>
            <w:r w:rsidRPr="00F702BD">
              <w:rPr>
                <w:caps w:val="0"/>
                <w:noProof/>
                <w:color w:val="000000"/>
                <w:sz w:val="20"/>
              </w:rPr>
              <w:t xml:space="preserve">Оптовая цена </w:t>
            </w:r>
          </w:p>
        </w:tc>
        <w:tc>
          <w:tcPr>
            <w:tcW w:w="2500" w:type="pct"/>
          </w:tcPr>
          <w:p w:rsidR="005F5D27" w:rsidRPr="00F702BD" w:rsidRDefault="005F5D27" w:rsidP="000D61A8">
            <w:pPr>
              <w:pStyle w:val="1"/>
              <w:spacing w:line="360" w:lineRule="auto"/>
              <w:jc w:val="both"/>
              <w:outlineLvl w:val="0"/>
              <w:rPr>
                <w:caps w:val="0"/>
                <w:noProof/>
                <w:color w:val="000000"/>
                <w:sz w:val="20"/>
              </w:rPr>
            </w:pPr>
            <w:r w:rsidRPr="00F702BD">
              <w:rPr>
                <w:caps w:val="0"/>
                <w:noProof/>
                <w:color w:val="000000"/>
                <w:sz w:val="20"/>
              </w:rPr>
              <w:t>9797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pStyle w:val="1"/>
              <w:spacing w:line="360" w:lineRule="auto"/>
              <w:jc w:val="both"/>
              <w:outlineLvl w:val="0"/>
              <w:rPr>
                <w:caps w:val="0"/>
                <w:noProof/>
                <w:color w:val="000000"/>
                <w:sz w:val="20"/>
              </w:rPr>
            </w:pPr>
            <w:r w:rsidRPr="00F702BD">
              <w:rPr>
                <w:caps w:val="0"/>
                <w:noProof/>
                <w:color w:val="000000"/>
                <w:sz w:val="20"/>
              </w:rPr>
              <w:t>НДС 18%</w:t>
            </w:r>
          </w:p>
        </w:tc>
        <w:tc>
          <w:tcPr>
            <w:tcW w:w="2500" w:type="pct"/>
          </w:tcPr>
          <w:p w:rsidR="005F5D27" w:rsidRPr="00F702BD" w:rsidRDefault="005F5D27" w:rsidP="000D61A8">
            <w:pPr>
              <w:pStyle w:val="1"/>
              <w:spacing w:line="360" w:lineRule="auto"/>
              <w:jc w:val="both"/>
              <w:outlineLvl w:val="0"/>
              <w:rPr>
                <w:caps w:val="0"/>
                <w:noProof/>
                <w:color w:val="000000"/>
                <w:sz w:val="20"/>
              </w:rPr>
            </w:pPr>
            <w:r w:rsidRPr="00F702BD">
              <w:rPr>
                <w:caps w:val="0"/>
                <w:noProof/>
                <w:color w:val="000000"/>
                <w:sz w:val="20"/>
              </w:rPr>
              <w:t>1763</w:t>
            </w:r>
          </w:p>
        </w:tc>
      </w:tr>
      <w:tr w:rsidR="005F5D27" w:rsidRPr="00F702BD">
        <w:tc>
          <w:tcPr>
            <w:tcW w:w="2500" w:type="pct"/>
          </w:tcPr>
          <w:p w:rsidR="005F5D27" w:rsidRPr="00F702BD" w:rsidRDefault="005F5D27" w:rsidP="000D61A8">
            <w:pPr>
              <w:pStyle w:val="1"/>
              <w:spacing w:line="360" w:lineRule="auto"/>
              <w:jc w:val="both"/>
              <w:outlineLvl w:val="0"/>
              <w:rPr>
                <w:caps w:val="0"/>
                <w:noProof/>
                <w:color w:val="000000"/>
                <w:sz w:val="20"/>
              </w:rPr>
            </w:pPr>
            <w:r w:rsidRPr="00F702BD">
              <w:rPr>
                <w:caps w:val="0"/>
                <w:noProof/>
                <w:color w:val="000000"/>
                <w:sz w:val="20"/>
              </w:rPr>
              <w:t>Отпускная цена</w:t>
            </w:r>
          </w:p>
        </w:tc>
        <w:tc>
          <w:tcPr>
            <w:tcW w:w="2500" w:type="pct"/>
          </w:tcPr>
          <w:p w:rsidR="005F5D27" w:rsidRPr="00F702BD" w:rsidRDefault="005F5D27" w:rsidP="000D61A8">
            <w:pPr>
              <w:pStyle w:val="1"/>
              <w:spacing w:line="360" w:lineRule="auto"/>
              <w:jc w:val="both"/>
              <w:outlineLvl w:val="0"/>
              <w:rPr>
                <w:caps w:val="0"/>
                <w:noProof/>
                <w:color w:val="000000"/>
                <w:sz w:val="20"/>
              </w:rPr>
            </w:pPr>
            <w:r w:rsidRPr="00F702BD">
              <w:rPr>
                <w:caps w:val="0"/>
                <w:noProof/>
                <w:color w:val="000000"/>
                <w:sz w:val="20"/>
              </w:rPr>
              <w:t>11560</w:t>
            </w:r>
          </w:p>
        </w:tc>
      </w:tr>
    </w:tbl>
    <w:p w:rsidR="005F5D27" w:rsidRPr="00F702BD" w:rsidRDefault="005F5D27" w:rsidP="000D61A8">
      <w:pPr>
        <w:pStyle w:val="1"/>
        <w:spacing w:line="360" w:lineRule="auto"/>
        <w:ind w:firstLine="709"/>
        <w:jc w:val="both"/>
        <w:rPr>
          <w:caps w:val="0"/>
          <w:noProof/>
          <w:color w:val="000000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9558*0,25=239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9558+239=9797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9797*0,18=1763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9797+1763=11560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Таблица 4.3. – Расчет сметы на содержание цеха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888"/>
        <w:gridCol w:w="1801"/>
        <w:gridCol w:w="3882"/>
      </w:tblGrid>
      <w:tr w:rsidR="005F5D27" w:rsidRPr="00F702BD">
        <w:tc>
          <w:tcPr>
            <w:tcW w:w="203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Наименование расходов</w:t>
            </w:r>
          </w:p>
        </w:tc>
        <w:tc>
          <w:tcPr>
            <w:tcW w:w="94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Сумма, тыс. руб.</w:t>
            </w:r>
          </w:p>
        </w:tc>
        <w:tc>
          <w:tcPr>
            <w:tcW w:w="202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Метод определения затрат</w:t>
            </w:r>
          </w:p>
        </w:tc>
      </w:tr>
      <w:tr w:rsidR="005F5D27" w:rsidRPr="00F702BD">
        <w:tc>
          <w:tcPr>
            <w:tcW w:w="203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Амортизация основных фондов</w:t>
            </w:r>
          </w:p>
        </w:tc>
        <w:tc>
          <w:tcPr>
            <w:tcW w:w="94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5912</w:t>
            </w:r>
          </w:p>
        </w:tc>
        <w:tc>
          <w:tcPr>
            <w:tcW w:w="202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Таб. 1.1.4</w:t>
            </w:r>
          </w:p>
        </w:tc>
      </w:tr>
      <w:tr w:rsidR="005F5D27" w:rsidRPr="00F702BD">
        <w:tc>
          <w:tcPr>
            <w:tcW w:w="203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Материалы на содержание основных фондов</w:t>
            </w:r>
          </w:p>
        </w:tc>
        <w:tc>
          <w:tcPr>
            <w:tcW w:w="94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2258</w:t>
            </w:r>
          </w:p>
        </w:tc>
        <w:tc>
          <w:tcPr>
            <w:tcW w:w="202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112919*0,02</w:t>
            </w:r>
          </w:p>
        </w:tc>
      </w:tr>
      <w:tr w:rsidR="005F5D27" w:rsidRPr="00F702BD">
        <w:tc>
          <w:tcPr>
            <w:tcW w:w="203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Материалы на текущий ремонт основных фондов</w:t>
            </w:r>
          </w:p>
        </w:tc>
        <w:tc>
          <w:tcPr>
            <w:tcW w:w="94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3387</w:t>
            </w:r>
          </w:p>
        </w:tc>
        <w:tc>
          <w:tcPr>
            <w:tcW w:w="202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112919*0,03</w:t>
            </w:r>
          </w:p>
        </w:tc>
      </w:tr>
      <w:tr w:rsidR="005F5D27" w:rsidRPr="00F702BD">
        <w:tc>
          <w:tcPr>
            <w:tcW w:w="203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Общий фонд оплаты труда</w:t>
            </w:r>
          </w:p>
        </w:tc>
        <w:tc>
          <w:tcPr>
            <w:tcW w:w="94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205</w:t>
            </w:r>
          </w:p>
        </w:tc>
        <w:tc>
          <w:tcPr>
            <w:tcW w:w="202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Таб. 3.3</w:t>
            </w:r>
          </w:p>
        </w:tc>
      </w:tr>
      <w:tr w:rsidR="005F5D27" w:rsidRPr="00F702BD">
        <w:tc>
          <w:tcPr>
            <w:tcW w:w="203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Охрана труда</w:t>
            </w:r>
          </w:p>
        </w:tc>
        <w:tc>
          <w:tcPr>
            <w:tcW w:w="94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202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205*0,05</w:t>
            </w:r>
          </w:p>
        </w:tc>
      </w:tr>
      <w:tr w:rsidR="005F5D27" w:rsidRPr="00F702BD">
        <w:tc>
          <w:tcPr>
            <w:tcW w:w="203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ЕСН</w:t>
            </w:r>
          </w:p>
        </w:tc>
        <w:tc>
          <w:tcPr>
            <w:tcW w:w="94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53</w:t>
            </w:r>
          </w:p>
        </w:tc>
        <w:tc>
          <w:tcPr>
            <w:tcW w:w="202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205*0,26</w:t>
            </w:r>
          </w:p>
        </w:tc>
      </w:tr>
      <w:tr w:rsidR="005F5D27" w:rsidRPr="00F702BD">
        <w:tc>
          <w:tcPr>
            <w:tcW w:w="203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Потребность цеха в электроэнергии</w:t>
            </w:r>
          </w:p>
        </w:tc>
        <w:tc>
          <w:tcPr>
            <w:tcW w:w="94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561</w:t>
            </w:r>
          </w:p>
        </w:tc>
        <w:tc>
          <w:tcPr>
            <w:tcW w:w="202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Из расчета</w:t>
            </w:r>
          </w:p>
        </w:tc>
      </w:tr>
      <w:tr w:rsidR="005F5D27" w:rsidRPr="00F702BD">
        <w:tc>
          <w:tcPr>
            <w:tcW w:w="203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Прочие расходы на содержание цеха</w:t>
            </w:r>
          </w:p>
        </w:tc>
        <w:tc>
          <w:tcPr>
            <w:tcW w:w="94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16</w:t>
            </w:r>
          </w:p>
        </w:tc>
        <w:tc>
          <w:tcPr>
            <w:tcW w:w="202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205*0,08</w:t>
            </w:r>
          </w:p>
        </w:tc>
      </w:tr>
      <w:tr w:rsidR="005F5D27" w:rsidRPr="00F702BD">
        <w:tc>
          <w:tcPr>
            <w:tcW w:w="203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Общая сумма затрат</w:t>
            </w:r>
          </w:p>
        </w:tc>
        <w:tc>
          <w:tcPr>
            <w:tcW w:w="94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12402</w:t>
            </w:r>
          </w:p>
        </w:tc>
        <w:tc>
          <w:tcPr>
            <w:tcW w:w="202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702BD">
              <w:rPr>
                <w:noProof/>
                <w:color w:val="000000"/>
                <w:sz w:val="20"/>
                <w:szCs w:val="28"/>
              </w:rPr>
              <w:t>Сумма показателей</w:t>
            </w:r>
          </w:p>
        </w:tc>
      </w:tr>
    </w:tbl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br w:type="page"/>
      </w:r>
      <w:r w:rsidR="005F5D27" w:rsidRPr="00F702BD">
        <w:rPr>
          <w:noProof/>
          <w:color w:val="000000"/>
          <w:sz w:val="28"/>
          <w:szCs w:val="28"/>
        </w:rPr>
        <w:t>5. Расчет эффективности от инвестиций в средства автоматизации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pStyle w:val="a3"/>
        <w:ind w:firstLine="709"/>
        <w:jc w:val="both"/>
        <w:rPr>
          <w:noProof/>
          <w:color w:val="000000"/>
        </w:rPr>
      </w:pPr>
      <w:r w:rsidRPr="00F702BD">
        <w:rPr>
          <w:noProof/>
          <w:color w:val="000000"/>
        </w:rPr>
        <w:t>Характеристики рассматриваемых проектов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054"/>
        <w:gridCol w:w="1505"/>
        <w:gridCol w:w="1673"/>
        <w:gridCol w:w="1834"/>
        <w:gridCol w:w="1673"/>
        <w:gridCol w:w="1832"/>
      </w:tblGrid>
      <w:tr w:rsidR="000D61A8" w:rsidRPr="00F702BD">
        <w:trPr>
          <w:trHeight w:val="405"/>
        </w:trPr>
        <w:tc>
          <w:tcPr>
            <w:tcW w:w="551" w:type="pct"/>
            <w:vMerge w:val="restar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 xml:space="preserve">Год </w:t>
            </w:r>
          </w:p>
        </w:tc>
        <w:tc>
          <w:tcPr>
            <w:tcW w:w="786" w:type="pct"/>
            <w:vMerge w:val="restar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Коэф</w:t>
            </w:r>
          </w:p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фициент дисконти</w:t>
            </w:r>
          </w:p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рования</w:t>
            </w:r>
          </w:p>
        </w:tc>
        <w:tc>
          <w:tcPr>
            <w:tcW w:w="1831" w:type="pct"/>
            <w:gridSpan w:val="2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Проект А</w:t>
            </w:r>
          </w:p>
        </w:tc>
        <w:tc>
          <w:tcPr>
            <w:tcW w:w="1831" w:type="pct"/>
            <w:gridSpan w:val="2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Проект Б</w:t>
            </w:r>
          </w:p>
        </w:tc>
      </w:tr>
      <w:tr w:rsidR="000D61A8" w:rsidRPr="00F702BD">
        <w:trPr>
          <w:trHeight w:val="240"/>
        </w:trPr>
        <w:tc>
          <w:tcPr>
            <w:tcW w:w="551" w:type="pct"/>
            <w:vMerge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86" w:type="pct"/>
            <w:vMerge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Денежные поступления</w:t>
            </w:r>
          </w:p>
        </w:tc>
        <w:tc>
          <w:tcPr>
            <w:tcW w:w="95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Инвестиции</w:t>
            </w:r>
          </w:p>
        </w:tc>
        <w:tc>
          <w:tcPr>
            <w:tcW w:w="8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Денежные поступления</w:t>
            </w:r>
          </w:p>
        </w:tc>
        <w:tc>
          <w:tcPr>
            <w:tcW w:w="95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Инвестиции</w:t>
            </w:r>
          </w:p>
        </w:tc>
      </w:tr>
      <w:tr w:rsidR="000D61A8" w:rsidRPr="00F702BD">
        <w:trPr>
          <w:trHeight w:val="240"/>
        </w:trPr>
        <w:tc>
          <w:tcPr>
            <w:tcW w:w="55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786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0,9091</w:t>
            </w:r>
          </w:p>
        </w:tc>
        <w:tc>
          <w:tcPr>
            <w:tcW w:w="8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256</w:t>
            </w:r>
          </w:p>
        </w:tc>
        <w:tc>
          <w:tcPr>
            <w:tcW w:w="95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561</w:t>
            </w:r>
          </w:p>
        </w:tc>
        <w:tc>
          <w:tcPr>
            <w:tcW w:w="8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456</w:t>
            </w:r>
          </w:p>
        </w:tc>
        <w:tc>
          <w:tcPr>
            <w:tcW w:w="95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1561</w:t>
            </w:r>
          </w:p>
        </w:tc>
      </w:tr>
      <w:tr w:rsidR="000D61A8" w:rsidRPr="00F702BD">
        <w:trPr>
          <w:trHeight w:val="240"/>
        </w:trPr>
        <w:tc>
          <w:tcPr>
            <w:tcW w:w="55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786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0,8264</w:t>
            </w:r>
          </w:p>
        </w:tc>
        <w:tc>
          <w:tcPr>
            <w:tcW w:w="8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256</w:t>
            </w:r>
          </w:p>
        </w:tc>
        <w:tc>
          <w:tcPr>
            <w:tcW w:w="95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356</w:t>
            </w:r>
          </w:p>
        </w:tc>
        <w:tc>
          <w:tcPr>
            <w:tcW w:w="95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240"/>
        </w:trPr>
        <w:tc>
          <w:tcPr>
            <w:tcW w:w="55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786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0,7513</w:t>
            </w:r>
          </w:p>
        </w:tc>
        <w:tc>
          <w:tcPr>
            <w:tcW w:w="8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156</w:t>
            </w:r>
          </w:p>
        </w:tc>
        <w:tc>
          <w:tcPr>
            <w:tcW w:w="95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256</w:t>
            </w:r>
          </w:p>
        </w:tc>
        <w:tc>
          <w:tcPr>
            <w:tcW w:w="95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240"/>
        </w:trPr>
        <w:tc>
          <w:tcPr>
            <w:tcW w:w="55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786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0,6830</w:t>
            </w:r>
          </w:p>
        </w:tc>
        <w:tc>
          <w:tcPr>
            <w:tcW w:w="8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156</w:t>
            </w:r>
          </w:p>
        </w:tc>
        <w:tc>
          <w:tcPr>
            <w:tcW w:w="95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356</w:t>
            </w:r>
          </w:p>
        </w:tc>
        <w:tc>
          <w:tcPr>
            <w:tcW w:w="95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240"/>
        </w:trPr>
        <w:tc>
          <w:tcPr>
            <w:tcW w:w="55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786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0,6209</w:t>
            </w:r>
          </w:p>
        </w:tc>
        <w:tc>
          <w:tcPr>
            <w:tcW w:w="8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156</w:t>
            </w:r>
          </w:p>
        </w:tc>
        <w:tc>
          <w:tcPr>
            <w:tcW w:w="95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456</w:t>
            </w:r>
          </w:p>
        </w:tc>
        <w:tc>
          <w:tcPr>
            <w:tcW w:w="95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D61A8" w:rsidRPr="00F702BD">
        <w:trPr>
          <w:trHeight w:val="240"/>
        </w:trPr>
        <w:tc>
          <w:tcPr>
            <w:tcW w:w="551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786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0,5645</w:t>
            </w:r>
          </w:p>
        </w:tc>
        <w:tc>
          <w:tcPr>
            <w:tcW w:w="8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156</w:t>
            </w:r>
          </w:p>
        </w:tc>
        <w:tc>
          <w:tcPr>
            <w:tcW w:w="95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74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702BD">
              <w:rPr>
                <w:noProof/>
                <w:color w:val="000000"/>
                <w:sz w:val="20"/>
              </w:rPr>
              <w:t>456</w:t>
            </w:r>
          </w:p>
        </w:tc>
        <w:tc>
          <w:tcPr>
            <w:tcW w:w="958" w:type="pct"/>
          </w:tcPr>
          <w:p w:rsidR="005F5D27" w:rsidRPr="00F702BD" w:rsidRDefault="005F5D27" w:rsidP="000D61A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</w:tbl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Коэффициент дисконтирования найден из расчета ставки процентного дохода 10% годовых, по формуле Кд.=1/(1+10)Є, где Є- равняется количеству лет инвестиционного проекта</w:t>
      </w:r>
    </w:p>
    <w:p w:rsidR="000D61A8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 xml:space="preserve">Чистая текущая стоимость проекта 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А=256*0,9091+256*0,8264+156*0,7513+156*0,6830+156*0,6209+156*0,5645-656*0,9091=853-510=343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D61A8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 xml:space="preserve">Чистая текущая стоимость проекта 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Б=456*0,9091+356*0,8264+256*0,7513+356*0,6380+456*0,6209+456*0,5645-1561*0,9091=1668-1419=249</w:t>
      </w:r>
    </w:p>
    <w:p w:rsidR="000D61A8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 xml:space="preserve">Размер денежных поступлений на 1 рубль инвестиций проекта А 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853/510=1,67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Размер денежных поступлений на 1 рубль инвестиций проекта Б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1668/1419=1,17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Проект А выгоднее, так как его чистая текущая стоимость выше проекта Б</w:t>
      </w:r>
      <w:r w:rsidR="000D61A8" w:rsidRPr="00F702BD">
        <w:rPr>
          <w:noProof/>
          <w:color w:val="000000"/>
          <w:sz w:val="28"/>
        </w:rPr>
        <w:t xml:space="preserve"> </w:t>
      </w:r>
      <w:r w:rsidRPr="00F702BD">
        <w:rPr>
          <w:noProof/>
          <w:color w:val="000000"/>
          <w:sz w:val="28"/>
        </w:rPr>
        <w:t>343 против 249 и он обеспечивает получение большего размера денежных поступлений на 1 рубль инвестиций 1,67 против 1,17.</w:t>
      </w:r>
    </w:p>
    <w:p w:rsidR="005F5D27" w:rsidRPr="00F702BD" w:rsidRDefault="000D61A8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br w:type="page"/>
      </w:r>
      <w:r w:rsidR="005F5D27" w:rsidRPr="00F702BD">
        <w:rPr>
          <w:noProof/>
          <w:color w:val="000000"/>
          <w:sz w:val="28"/>
          <w:szCs w:val="28"/>
        </w:rPr>
        <w:t xml:space="preserve">Заключение </w:t>
      </w:r>
    </w:p>
    <w:p w:rsidR="005F5D27" w:rsidRPr="00F702BD" w:rsidRDefault="005F5D27" w:rsidP="000D61A8">
      <w:pPr>
        <w:tabs>
          <w:tab w:val="left" w:pos="0"/>
          <w:tab w:val="left" w:pos="851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</w:p>
    <w:p w:rsidR="005F5D27" w:rsidRPr="00F702BD" w:rsidRDefault="005F5D27" w:rsidP="000D61A8">
      <w:pPr>
        <w:tabs>
          <w:tab w:val="left" w:pos="0"/>
          <w:tab w:val="left" w:pos="851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Курсовая работа выполнена на практическом материале действующего предприятия ООО «БМУ». В работе освещены вопросы формирования, организации, развития предприятия в условиях рыночных отношений. Показана роль предприятия в системе общественного производства. Охвачены</w:t>
      </w:r>
      <w:r w:rsidR="000D61A8" w:rsidRPr="00F702BD">
        <w:rPr>
          <w:iCs/>
          <w:noProof/>
          <w:color w:val="000000"/>
          <w:sz w:val="28"/>
        </w:rPr>
        <w:t xml:space="preserve"> </w:t>
      </w:r>
      <w:r w:rsidRPr="00F702BD">
        <w:rPr>
          <w:iCs/>
          <w:noProof/>
          <w:color w:val="000000"/>
          <w:sz w:val="28"/>
        </w:rPr>
        <w:t xml:space="preserve">вопросы формирования капитала открытого акционерного общества. </w:t>
      </w:r>
    </w:p>
    <w:p w:rsidR="005F5D27" w:rsidRPr="00F702BD" w:rsidRDefault="005F5D27" w:rsidP="000D61A8">
      <w:pPr>
        <w:tabs>
          <w:tab w:val="left" w:pos="0"/>
          <w:tab w:val="left" w:pos="851"/>
        </w:tabs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 xml:space="preserve">На конкретных цифрах произведен анализ обеспеченности ООО «БМУ» основными фондами, оборотными средствами, кадрами; произведены расчеты эффективности использования этих средств. Приведен пример калькулирования себестоимости продукции, расчет отклонений по себестоимости. </w:t>
      </w:r>
    </w:p>
    <w:p w:rsidR="005F5D27" w:rsidRPr="00F702BD" w:rsidRDefault="005F5D27" w:rsidP="000D61A8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</w:rPr>
        <w:t>В заключение курсовой работы можно подвести итоги, исследованной деятельности промышленного предприятия:</w:t>
      </w:r>
    </w:p>
    <w:p w:rsidR="005F5D27" w:rsidRPr="00F702BD" w:rsidRDefault="005F5D27" w:rsidP="000D61A8">
      <w:pPr>
        <w:pStyle w:val="1"/>
        <w:numPr>
          <w:ilvl w:val="0"/>
          <w:numId w:val="2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caps w:val="0"/>
          <w:noProof/>
          <w:color w:val="000000"/>
        </w:rPr>
      </w:pPr>
      <w:r w:rsidRPr="00F702BD">
        <w:rPr>
          <w:caps w:val="0"/>
          <w:noProof/>
          <w:color w:val="000000"/>
        </w:rPr>
        <w:t>на предприятии в конце года активные основные фонды преобладают над пассивными, идет обновление основных фондов но медленнее, чем они выбывают, амортизация основных фондов в среднем за отчетный год составила 5,2%;</w:t>
      </w:r>
    </w:p>
    <w:p w:rsidR="005F5D27" w:rsidRPr="00F702BD" w:rsidRDefault="005F5D27" w:rsidP="000D61A8">
      <w:pPr>
        <w:pStyle w:val="1"/>
        <w:numPr>
          <w:ilvl w:val="0"/>
          <w:numId w:val="2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caps w:val="0"/>
          <w:noProof/>
          <w:color w:val="000000"/>
        </w:rPr>
      </w:pPr>
      <w:r w:rsidRPr="00F702BD">
        <w:rPr>
          <w:caps w:val="0"/>
          <w:noProof/>
          <w:color w:val="000000"/>
        </w:rPr>
        <w:t>у предприятия достаточно оборотных средств и они используются рационально, оборачиваются с хорошей скоростью и за короткий срок;</w:t>
      </w:r>
    </w:p>
    <w:p w:rsidR="005F5D27" w:rsidRPr="00F702BD" w:rsidRDefault="005F5D27" w:rsidP="000D61A8">
      <w:pPr>
        <w:pStyle w:val="1"/>
        <w:numPr>
          <w:ilvl w:val="0"/>
          <w:numId w:val="2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caps w:val="0"/>
          <w:noProof/>
          <w:color w:val="000000"/>
        </w:rPr>
      </w:pPr>
      <w:r w:rsidRPr="00F702BD">
        <w:rPr>
          <w:caps w:val="0"/>
          <w:noProof/>
          <w:color w:val="000000"/>
        </w:rPr>
        <w:t>кадровая структура стабильно сохраняется в последнее время;</w:t>
      </w:r>
    </w:p>
    <w:p w:rsidR="005F5D27" w:rsidRPr="00F702BD" w:rsidRDefault="005F5D27" w:rsidP="000D61A8">
      <w:pPr>
        <w:pStyle w:val="11"/>
        <w:ind w:firstLine="709"/>
        <w:rPr>
          <w:noProof/>
          <w:color w:val="000000"/>
          <w:szCs w:val="24"/>
        </w:rPr>
      </w:pPr>
      <w:r w:rsidRPr="00F702BD">
        <w:rPr>
          <w:noProof/>
          <w:color w:val="000000"/>
          <w:szCs w:val="24"/>
        </w:rPr>
        <w:t>4. инвестиционный проект внедрения средств автоматизации позволит получить 249 тыс. руб. прибыли.</w:t>
      </w:r>
    </w:p>
    <w:p w:rsidR="005F5D27" w:rsidRPr="00F702BD" w:rsidRDefault="000D61A8" w:rsidP="000D61A8">
      <w:pPr>
        <w:pStyle w:val="1"/>
        <w:spacing w:line="360" w:lineRule="auto"/>
        <w:ind w:firstLine="709"/>
        <w:jc w:val="both"/>
        <w:rPr>
          <w:caps w:val="0"/>
          <w:noProof/>
          <w:color w:val="000000"/>
          <w:lang w:val="uk-UA"/>
        </w:rPr>
      </w:pPr>
      <w:r w:rsidRPr="00F702BD">
        <w:rPr>
          <w:caps w:val="0"/>
          <w:noProof/>
          <w:color w:val="000000"/>
        </w:rPr>
        <w:br w:type="page"/>
        <w:t>Л</w:t>
      </w:r>
      <w:r w:rsidR="00F702BD">
        <w:rPr>
          <w:caps w:val="0"/>
          <w:noProof/>
          <w:color w:val="000000"/>
        </w:rPr>
        <w:t>итература</w:t>
      </w:r>
    </w:p>
    <w:p w:rsidR="005F5D27" w:rsidRPr="00F702BD" w:rsidRDefault="005F5D27" w:rsidP="000D61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5D27" w:rsidRPr="00F702BD" w:rsidRDefault="005F5D27" w:rsidP="000D61A8">
      <w:pPr>
        <w:numPr>
          <w:ilvl w:val="0"/>
          <w:numId w:val="17"/>
        </w:numPr>
        <w:tabs>
          <w:tab w:val="left" w:pos="0"/>
          <w:tab w:val="left" w:pos="851"/>
        </w:tabs>
        <w:spacing w:line="360" w:lineRule="auto"/>
        <w:ind w:left="0" w:firstLine="0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Волков С.В. Экономика предприятия. – М.: Финансы и статистика, 2002.</w:t>
      </w:r>
    </w:p>
    <w:p w:rsidR="005F5D27" w:rsidRPr="00F702BD" w:rsidRDefault="005F5D27" w:rsidP="000D61A8">
      <w:pPr>
        <w:numPr>
          <w:ilvl w:val="0"/>
          <w:numId w:val="17"/>
        </w:numPr>
        <w:tabs>
          <w:tab w:val="left" w:pos="0"/>
          <w:tab w:val="left" w:pos="851"/>
        </w:tabs>
        <w:spacing w:line="360" w:lineRule="auto"/>
        <w:ind w:left="0" w:firstLine="0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Грибов В.Д., Грузинов В.П. Экономика предприятия: Учебник. Практикум. М.: Финансы и статистика, 2004.</w:t>
      </w:r>
    </w:p>
    <w:p w:rsidR="005F5D27" w:rsidRPr="00F702BD" w:rsidRDefault="005F5D27" w:rsidP="000D61A8">
      <w:pPr>
        <w:numPr>
          <w:ilvl w:val="0"/>
          <w:numId w:val="17"/>
        </w:numPr>
        <w:tabs>
          <w:tab w:val="left" w:pos="0"/>
          <w:tab w:val="left" w:pos="851"/>
        </w:tabs>
        <w:spacing w:line="360" w:lineRule="auto"/>
        <w:ind w:left="0" w:firstLine="0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Грузинов В.П. Экономика предприятия и предпринимательство. Учебное пособие. – М.: Софит, 2002.</w:t>
      </w:r>
    </w:p>
    <w:p w:rsidR="005F5D27" w:rsidRPr="00F702BD" w:rsidRDefault="005F5D27" w:rsidP="000D61A8">
      <w:pPr>
        <w:numPr>
          <w:ilvl w:val="0"/>
          <w:numId w:val="17"/>
        </w:numPr>
        <w:tabs>
          <w:tab w:val="left" w:pos="0"/>
          <w:tab w:val="left" w:pos="85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702BD">
        <w:rPr>
          <w:noProof/>
          <w:color w:val="000000"/>
          <w:sz w:val="28"/>
          <w:szCs w:val="28"/>
        </w:rPr>
        <w:t>Романенко И.В. Экономика предприятия. – М.: Финансы и статистика, 2002. – 208 с.</w:t>
      </w:r>
    </w:p>
    <w:p w:rsidR="005F5D27" w:rsidRPr="00F702BD" w:rsidRDefault="005F5D27" w:rsidP="000D61A8">
      <w:pPr>
        <w:numPr>
          <w:ilvl w:val="0"/>
          <w:numId w:val="17"/>
        </w:numPr>
        <w:tabs>
          <w:tab w:val="left" w:pos="0"/>
          <w:tab w:val="left" w:pos="851"/>
        </w:tabs>
        <w:spacing w:line="360" w:lineRule="auto"/>
        <w:ind w:left="0" w:firstLine="0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Современный бизнес: Учебник / Под ред. А.В. Сидоровича. – М.: МГУ: ДИС, 2000.</w:t>
      </w:r>
    </w:p>
    <w:p w:rsidR="005F5D27" w:rsidRPr="00F702BD" w:rsidRDefault="005F5D27" w:rsidP="000D61A8">
      <w:pPr>
        <w:numPr>
          <w:ilvl w:val="0"/>
          <w:numId w:val="17"/>
        </w:numPr>
        <w:tabs>
          <w:tab w:val="left" w:pos="0"/>
          <w:tab w:val="left" w:pos="851"/>
        </w:tabs>
        <w:spacing w:line="360" w:lineRule="auto"/>
        <w:ind w:left="0" w:firstLine="0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Шевашкевич Г. М. Экономика предприятия: Уч. пособие, Саратов. 1996.</w:t>
      </w:r>
    </w:p>
    <w:p w:rsidR="005F5D27" w:rsidRPr="00F702BD" w:rsidRDefault="005F5D27" w:rsidP="000D61A8">
      <w:pPr>
        <w:numPr>
          <w:ilvl w:val="0"/>
          <w:numId w:val="17"/>
        </w:numPr>
        <w:tabs>
          <w:tab w:val="left" w:pos="0"/>
          <w:tab w:val="left" w:pos="851"/>
        </w:tabs>
        <w:spacing w:line="360" w:lineRule="auto"/>
        <w:ind w:left="0" w:firstLine="0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Экономика предприятия: Учебник / Под ред. В.П. Грузинова – М.: ЮНИТИ, 2000.</w:t>
      </w:r>
    </w:p>
    <w:p w:rsidR="005F5D27" w:rsidRPr="00F702BD" w:rsidRDefault="005F5D27" w:rsidP="000D61A8">
      <w:pPr>
        <w:numPr>
          <w:ilvl w:val="0"/>
          <w:numId w:val="17"/>
        </w:numPr>
        <w:tabs>
          <w:tab w:val="left" w:pos="0"/>
          <w:tab w:val="left" w:pos="851"/>
        </w:tabs>
        <w:spacing w:line="360" w:lineRule="auto"/>
        <w:ind w:left="0" w:firstLine="0"/>
        <w:jc w:val="both"/>
        <w:rPr>
          <w:iCs/>
          <w:noProof/>
          <w:color w:val="000000"/>
          <w:sz w:val="28"/>
        </w:rPr>
      </w:pPr>
      <w:r w:rsidRPr="00F702BD">
        <w:rPr>
          <w:iCs/>
          <w:noProof/>
          <w:color w:val="000000"/>
          <w:sz w:val="28"/>
        </w:rPr>
        <w:t>Экономика предприятия: Учебник / Под ред. Н.А. Сафронова – М.: Юрист, 2001.</w:t>
      </w:r>
    </w:p>
    <w:p w:rsidR="005F5D27" w:rsidRPr="00F702BD" w:rsidRDefault="005F5D27" w:rsidP="000D61A8">
      <w:pPr>
        <w:numPr>
          <w:ilvl w:val="0"/>
          <w:numId w:val="17"/>
        </w:numPr>
        <w:tabs>
          <w:tab w:val="left" w:pos="0"/>
          <w:tab w:val="left" w:pos="851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F702BD">
        <w:rPr>
          <w:noProof/>
          <w:color w:val="000000"/>
          <w:sz w:val="28"/>
          <w:szCs w:val="28"/>
        </w:rPr>
        <w:t>Экономика предприятия. Учебник для экономических вузов. Под редакцией Горфинкеля В.Я., Купрякова Е.М. – М.: Банки и биржи, ЮНИТИ, 2001. – 367 с.</w:t>
      </w:r>
      <w:bookmarkStart w:id="0" w:name="_GoBack"/>
      <w:bookmarkEnd w:id="0"/>
    </w:p>
    <w:sectPr w:rsidR="005F5D27" w:rsidRPr="00F702BD" w:rsidSect="000D61A8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278" w:rsidRDefault="00706278">
      <w:r>
        <w:separator/>
      </w:r>
    </w:p>
  </w:endnote>
  <w:endnote w:type="continuationSeparator" w:id="0">
    <w:p w:rsidR="00706278" w:rsidRDefault="00706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278" w:rsidRDefault="00706278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06278" w:rsidRDefault="0070627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278" w:rsidRDefault="00706278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A0326">
      <w:rPr>
        <w:rStyle w:val="ac"/>
        <w:noProof/>
      </w:rPr>
      <w:t>2</w:t>
    </w:r>
    <w:r>
      <w:rPr>
        <w:rStyle w:val="ac"/>
      </w:rPr>
      <w:fldChar w:fldCharType="end"/>
    </w:r>
  </w:p>
  <w:p w:rsidR="00706278" w:rsidRDefault="0070627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278" w:rsidRDefault="00706278">
      <w:r>
        <w:separator/>
      </w:r>
    </w:p>
  </w:footnote>
  <w:footnote w:type="continuationSeparator" w:id="0">
    <w:p w:rsidR="00706278" w:rsidRDefault="00706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A3BD7"/>
    <w:multiLevelType w:val="multilevel"/>
    <w:tmpl w:val="6EC635E4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">
    <w:nsid w:val="0C030879"/>
    <w:multiLevelType w:val="hybridMultilevel"/>
    <w:tmpl w:val="06625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090BCA"/>
    <w:multiLevelType w:val="multilevel"/>
    <w:tmpl w:val="04325D1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1ED47089"/>
    <w:multiLevelType w:val="multilevel"/>
    <w:tmpl w:val="03124200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</w:abstractNum>
  <w:abstractNum w:abstractNumId="4">
    <w:nsid w:val="1F3D0C07"/>
    <w:multiLevelType w:val="hybridMultilevel"/>
    <w:tmpl w:val="7E12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FD5C16"/>
    <w:multiLevelType w:val="multilevel"/>
    <w:tmpl w:val="172A286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265427D9"/>
    <w:multiLevelType w:val="hybridMultilevel"/>
    <w:tmpl w:val="929AA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4E075D"/>
    <w:multiLevelType w:val="hybridMultilevel"/>
    <w:tmpl w:val="0B3EA054"/>
    <w:lvl w:ilvl="0" w:tplc="F97CB3F4">
      <w:start w:val="1"/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9044945"/>
    <w:multiLevelType w:val="multilevel"/>
    <w:tmpl w:val="4562562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9">
    <w:nsid w:val="2E73346E"/>
    <w:multiLevelType w:val="multilevel"/>
    <w:tmpl w:val="45DC7C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32BE599B"/>
    <w:multiLevelType w:val="singleLevel"/>
    <w:tmpl w:val="B28C194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1">
    <w:nsid w:val="349F6E2B"/>
    <w:multiLevelType w:val="singleLevel"/>
    <w:tmpl w:val="5C0EEC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</w:abstractNum>
  <w:abstractNum w:abstractNumId="12">
    <w:nsid w:val="444956E2"/>
    <w:multiLevelType w:val="multilevel"/>
    <w:tmpl w:val="DCB6C93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3">
    <w:nsid w:val="4A487C0D"/>
    <w:multiLevelType w:val="hybridMultilevel"/>
    <w:tmpl w:val="C16250F4"/>
    <w:lvl w:ilvl="0" w:tplc="81202AAE">
      <w:start w:val="4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14">
    <w:nsid w:val="519F0C59"/>
    <w:multiLevelType w:val="multilevel"/>
    <w:tmpl w:val="D92ACA6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 w:hint="default"/>
      </w:rPr>
    </w:lvl>
  </w:abstractNum>
  <w:abstractNum w:abstractNumId="15">
    <w:nsid w:val="5A6E00CB"/>
    <w:multiLevelType w:val="singleLevel"/>
    <w:tmpl w:val="2C6A5464"/>
    <w:lvl w:ilvl="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 w:hint="default"/>
      </w:rPr>
    </w:lvl>
  </w:abstractNum>
  <w:abstractNum w:abstractNumId="16">
    <w:nsid w:val="5A704D7E"/>
    <w:multiLevelType w:val="hybridMultilevel"/>
    <w:tmpl w:val="F1D631C2"/>
    <w:lvl w:ilvl="0" w:tplc="9BEACC0E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608A5038"/>
    <w:multiLevelType w:val="hybridMultilevel"/>
    <w:tmpl w:val="D40C789E"/>
    <w:lvl w:ilvl="0" w:tplc="0A8AD040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6FBE1172"/>
    <w:multiLevelType w:val="hybridMultilevel"/>
    <w:tmpl w:val="1640FB7C"/>
    <w:lvl w:ilvl="0" w:tplc="D128AA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74C03B90"/>
    <w:multiLevelType w:val="hybridMultilevel"/>
    <w:tmpl w:val="8C8AE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B540F81"/>
    <w:multiLevelType w:val="singleLevel"/>
    <w:tmpl w:val="D69CDEF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B5E07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8"/>
  </w:num>
  <w:num w:numId="5">
    <w:abstractNumId w:val="2"/>
  </w:num>
  <w:num w:numId="6">
    <w:abstractNumId w:val="5"/>
  </w:num>
  <w:num w:numId="7">
    <w:abstractNumId w:val="4"/>
  </w:num>
  <w:num w:numId="8">
    <w:abstractNumId w:val="17"/>
  </w:num>
  <w:num w:numId="9">
    <w:abstractNumId w:val="16"/>
  </w:num>
  <w:num w:numId="10">
    <w:abstractNumId w:val="0"/>
  </w:num>
  <w:num w:numId="11">
    <w:abstractNumId w:val="7"/>
  </w:num>
  <w:num w:numId="12">
    <w:abstractNumId w:val="10"/>
  </w:num>
  <w:num w:numId="13">
    <w:abstractNumId w:val="21"/>
  </w:num>
  <w:num w:numId="14">
    <w:abstractNumId w:val="20"/>
  </w:num>
  <w:num w:numId="15">
    <w:abstractNumId w:val="15"/>
  </w:num>
  <w:num w:numId="16">
    <w:abstractNumId w:val="18"/>
  </w:num>
  <w:num w:numId="17">
    <w:abstractNumId w:val="11"/>
  </w:num>
  <w:num w:numId="18">
    <w:abstractNumId w:val="13"/>
  </w:num>
  <w:num w:numId="19">
    <w:abstractNumId w:val="19"/>
  </w:num>
  <w:num w:numId="20">
    <w:abstractNumId w:val="1"/>
  </w:num>
  <w:num w:numId="21">
    <w:abstractNumId w:val="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8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1A8"/>
    <w:rsid w:val="000D61A8"/>
    <w:rsid w:val="001F3BEA"/>
    <w:rsid w:val="003E2DA4"/>
    <w:rsid w:val="004674AF"/>
    <w:rsid w:val="005F5D27"/>
    <w:rsid w:val="00706278"/>
    <w:rsid w:val="009A654D"/>
    <w:rsid w:val="00BA0326"/>
    <w:rsid w:val="00F7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C7A57-B323-4B95-A092-3E2F0F2DB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line="312" w:lineRule="auto"/>
      <w:outlineLvl w:val="0"/>
    </w:pPr>
    <w:rPr>
      <w:caps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framePr w:hSpace="180" w:wrap="around" w:vAnchor="text" w:hAnchor="page" w:x="8722" w:y="116"/>
      <w:jc w:val="center"/>
      <w:outlineLvl w:val="1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0"/>
        <w:tab w:val="left" w:pos="851"/>
      </w:tabs>
      <w:spacing w:line="360" w:lineRule="auto"/>
      <w:ind w:firstLine="709"/>
      <w:jc w:val="center"/>
      <w:outlineLvl w:val="2"/>
    </w:pPr>
    <w:rPr>
      <w:iCs/>
      <w:sz w:val="28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0"/>
        <w:tab w:val="left" w:pos="851"/>
      </w:tabs>
      <w:spacing w:line="360" w:lineRule="auto"/>
      <w:ind w:firstLine="709"/>
      <w:jc w:val="right"/>
      <w:outlineLvl w:val="3"/>
    </w:pPr>
    <w:rPr>
      <w:iCs/>
      <w:sz w:val="28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iCs/>
      <w:sz w:val="28"/>
    </w:rPr>
  </w:style>
  <w:style w:type="paragraph" w:styleId="7">
    <w:name w:val="heading 7"/>
    <w:basedOn w:val="a"/>
    <w:next w:val="a"/>
    <w:link w:val="70"/>
    <w:qFormat/>
    <w:pPr>
      <w:keepNext/>
      <w:spacing w:line="360" w:lineRule="auto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semiHidden/>
    <w:rPr>
      <w:rFonts w:ascii="Calibri" w:eastAsia="Times New Roman" w:hAnsi="Calibri" w:cs="Times New Roman"/>
      <w:sz w:val="24"/>
      <w:szCs w:val="24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ий текст з відступом 2 Знак"/>
    <w:basedOn w:val="a0"/>
    <w:link w:val="21"/>
    <w:semiHidden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pPr>
      <w:spacing w:line="360" w:lineRule="auto"/>
      <w:ind w:firstLine="720"/>
      <w:jc w:val="both"/>
    </w:pPr>
    <w:rPr>
      <w:sz w:val="26"/>
    </w:rPr>
  </w:style>
  <w:style w:type="character" w:customStyle="1" w:styleId="32">
    <w:name w:val="Основний текст з відступом 3 Знак"/>
    <w:basedOn w:val="a0"/>
    <w:link w:val="31"/>
    <w:semiHidden/>
    <w:rPr>
      <w:rFonts w:cs="Times New Roman"/>
      <w:sz w:val="16"/>
      <w:szCs w:val="16"/>
    </w:rPr>
  </w:style>
  <w:style w:type="paragraph" w:styleId="a3">
    <w:name w:val="Title"/>
    <w:basedOn w:val="a"/>
    <w:link w:val="a4"/>
    <w:qFormat/>
    <w:pPr>
      <w:spacing w:line="360" w:lineRule="auto"/>
      <w:ind w:firstLine="360"/>
      <w:jc w:val="center"/>
    </w:pPr>
    <w:rPr>
      <w:sz w:val="28"/>
      <w:szCs w:val="28"/>
    </w:rPr>
  </w:style>
  <w:style w:type="character" w:customStyle="1" w:styleId="a4">
    <w:name w:val="Назва Знак"/>
    <w:basedOn w:val="a0"/>
    <w:link w:val="a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1">
    <w:name w:val="Основний текст з відступом1"/>
    <w:basedOn w:val="a"/>
    <w:link w:val="a5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11"/>
    <w:semiHidden/>
    <w:rPr>
      <w:rFonts w:cs="Times New Roman"/>
      <w:sz w:val="24"/>
      <w:szCs w:val="24"/>
    </w:rPr>
  </w:style>
  <w:style w:type="paragraph" w:styleId="a6">
    <w:name w:val="Body Text Indent"/>
    <w:basedOn w:val="a"/>
    <w:link w:val="a7"/>
    <w:pPr>
      <w:spacing w:line="312" w:lineRule="auto"/>
    </w:pPr>
    <w:rPr>
      <w:sz w:val="28"/>
      <w:szCs w:val="28"/>
    </w:rPr>
  </w:style>
  <w:style w:type="character" w:customStyle="1" w:styleId="a7">
    <w:name w:val="Основний текст з відступом Знак"/>
    <w:basedOn w:val="a0"/>
    <w:link w:val="a6"/>
    <w:semiHidden/>
    <w:rPr>
      <w:rFonts w:cs="Times New Roman"/>
      <w:sz w:val="24"/>
      <w:szCs w:val="24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semiHidden/>
    <w:rPr>
      <w:rFonts w:cs="Times New Roman"/>
      <w:sz w:val="24"/>
      <w:szCs w:val="24"/>
    </w:rPr>
  </w:style>
  <w:style w:type="paragraph" w:styleId="aa">
    <w:name w:val="Body Text"/>
    <w:basedOn w:val="a"/>
    <w:link w:val="ab"/>
    <w:pPr>
      <w:spacing w:line="312" w:lineRule="auto"/>
      <w:jc w:val="both"/>
    </w:pPr>
    <w:rPr>
      <w:sz w:val="28"/>
      <w:szCs w:val="28"/>
    </w:rPr>
  </w:style>
  <w:style w:type="character" w:customStyle="1" w:styleId="ab">
    <w:name w:val="Основний текст Знак"/>
    <w:basedOn w:val="a0"/>
    <w:link w:val="aa"/>
    <w:semiHidden/>
    <w:rPr>
      <w:rFonts w:cs="Times New Roman"/>
      <w:sz w:val="24"/>
      <w:szCs w:val="24"/>
    </w:rPr>
  </w:style>
  <w:style w:type="character" w:styleId="ac">
    <w:name w:val="page number"/>
    <w:basedOn w:val="a0"/>
    <w:rPr>
      <w:rFonts w:cs="Times New Roman"/>
    </w:rPr>
  </w:style>
  <w:style w:type="paragraph" w:styleId="ad">
    <w:name w:val="header"/>
    <w:basedOn w:val="a"/>
    <w:link w:val="ae"/>
    <w:rsid w:val="000D61A8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semiHidden/>
    <w:rPr>
      <w:rFonts w:cs="Times New Roman"/>
      <w:sz w:val="24"/>
      <w:szCs w:val="24"/>
    </w:rPr>
  </w:style>
  <w:style w:type="table" w:styleId="af">
    <w:name w:val="Table Professional"/>
    <w:basedOn w:val="a1"/>
    <w:rsid w:val="000D61A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3354</Words>
  <Characters>19119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*</dc:creator>
  <cp:keywords/>
  <dc:description/>
  <cp:lastModifiedBy>Irina</cp:lastModifiedBy>
  <cp:revision>2</cp:revision>
  <cp:lastPrinted>2008-02-13T04:50:00Z</cp:lastPrinted>
  <dcterms:created xsi:type="dcterms:W3CDTF">2014-08-21T18:34:00Z</dcterms:created>
  <dcterms:modified xsi:type="dcterms:W3CDTF">2014-08-21T18:34:00Z</dcterms:modified>
</cp:coreProperties>
</file>