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F7113" w:rsidRDefault="00102147">
      <w:pPr>
        <w:pStyle w:val="a3"/>
        <w:ind w:firstLine="284"/>
        <w:jc w:val="center"/>
        <w:rPr>
          <w:snapToGrid w:val="0"/>
        </w:rPr>
      </w:pPr>
      <w:r>
        <w:rPr>
          <w:snapToGrid w:val="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3.25pt;height:510pt" fillcolor="window">
            <v:imagedata r:id="rId6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br w:type="page"/>
        <w:t xml:space="preserve">УДК 330.105 </w:t>
      </w:r>
    </w:p>
    <w:p w:rsidR="004F7113" w:rsidRDefault="00AB21B8">
      <w:pPr>
        <w:pStyle w:val="a3"/>
        <w:ind w:firstLine="284"/>
      </w:pPr>
      <w:r>
        <w:t xml:space="preserve">ББК 65.290.2я73 </w:t>
      </w:r>
    </w:p>
    <w:p w:rsidR="004F7113" w:rsidRDefault="00AB21B8">
      <w:pPr>
        <w:pStyle w:val="a3"/>
        <w:ind w:firstLine="284"/>
      </w:pPr>
      <w:r>
        <w:t>Д79</w:t>
      </w:r>
    </w:p>
    <w:p w:rsidR="004F7113" w:rsidRDefault="00AB21B8">
      <w:pPr>
        <w:pStyle w:val="a3"/>
        <w:ind w:firstLine="284"/>
      </w:pPr>
      <w:r>
        <w:rPr>
          <w:i/>
        </w:rPr>
        <w:t>РЕЦЕНЗЕНТЫ:</w:t>
      </w:r>
    </w:p>
    <w:p w:rsidR="004F7113" w:rsidRDefault="00AB21B8">
      <w:pPr>
        <w:pStyle w:val="a3"/>
        <w:ind w:firstLine="284"/>
      </w:pPr>
      <w:r>
        <w:t>кафедра математического моделирования экономических процессов</w:t>
      </w:r>
    </w:p>
    <w:p w:rsidR="004F7113" w:rsidRDefault="00AB21B8">
      <w:pPr>
        <w:pStyle w:val="a3"/>
        <w:ind w:firstLine="284"/>
      </w:pPr>
      <w:r>
        <w:t>Финансовой академии при Правительстве РФ;</w:t>
      </w:r>
    </w:p>
    <w:p w:rsidR="004F7113" w:rsidRDefault="00AB21B8">
      <w:pPr>
        <w:pStyle w:val="a3"/>
        <w:ind w:firstLine="284"/>
      </w:pPr>
      <w:r>
        <w:t>доктор экономических наук, профессор А.В. Мищенко</w:t>
      </w:r>
    </w:p>
    <w:p w:rsidR="004F7113" w:rsidRDefault="00AB21B8">
      <w:pPr>
        <w:pStyle w:val="a3"/>
        <w:ind w:firstLine="284"/>
        <w:rPr>
          <w:b/>
        </w:rPr>
      </w:pPr>
      <w:r>
        <w:rPr>
          <w:b/>
        </w:rPr>
        <w:t>Дубров А.М.</w:t>
      </w:r>
    </w:p>
    <w:p w:rsidR="004F7113" w:rsidRDefault="00AB21B8">
      <w:pPr>
        <w:pStyle w:val="a3"/>
        <w:ind w:firstLine="284"/>
      </w:pPr>
      <w:r>
        <w:t>Д79     Моделирование рисковых ситуации в экономике и биз</w:t>
      </w:r>
      <w:r>
        <w:softHyphen/>
        <w:t>несе: Учеб. пособие/А.М. Дубров, Б.А. Лагоша, Е.Ю. Хрусталев; Под ред. Б.А. Лагоши.— М.: Финансы и статисти</w:t>
      </w:r>
      <w:r>
        <w:softHyphen/>
        <w:t>ка, 2000.— 176 с.: ил.</w:t>
      </w:r>
      <w:r>
        <w:rPr>
          <w:lang w:val="en-US"/>
        </w:rPr>
        <w:t xml:space="preserve"> ISBN</w:t>
      </w:r>
      <w:r>
        <w:t xml:space="preserve"> 5-279-02068-0.</w:t>
      </w:r>
    </w:p>
    <w:p w:rsidR="004F7113" w:rsidRDefault="00AB21B8">
      <w:pPr>
        <w:pStyle w:val="a3"/>
        <w:ind w:firstLine="284"/>
      </w:pPr>
      <w:r>
        <w:t>Рассматриваются подходы к учету факторов неопределенности и риска в экономической практике, а также математические модели, используемые для этих целей. Анализируются ситуации, возникающие в условиях неопределен</w:t>
      </w:r>
      <w:r>
        <w:softHyphen/>
        <w:t>ности и недостатка информации при принятии управленческих решений. Со</w:t>
      </w:r>
      <w:r>
        <w:softHyphen/>
        <w:t>держание иллюстрируется прикладными задачами с решениями.</w:t>
      </w:r>
    </w:p>
    <w:p w:rsidR="004F7113" w:rsidRDefault="00AB21B8">
      <w:pPr>
        <w:pStyle w:val="a3"/>
        <w:ind w:firstLine="284"/>
      </w:pPr>
      <w:r>
        <w:t>Для студентов, обучающихся по специальностям «Статистика», «Мате</w:t>
      </w:r>
      <w:r>
        <w:softHyphen/>
        <w:t>матические методы и исследование операций в экономике», «Информацион</w:t>
      </w:r>
      <w:r>
        <w:softHyphen/>
        <w:t>ные системы в экономике» и другим экономическим специальностям. Для ас</w:t>
      </w:r>
      <w:r>
        <w:softHyphen/>
        <w:t>пирантов, преподавателей, а также для предпринимателей, организующих свой бизнес.</w:t>
      </w:r>
    </w:p>
    <w:p w:rsidR="004F7113" w:rsidRDefault="00AB21B8">
      <w:pPr>
        <w:pStyle w:val="a3"/>
        <w:ind w:firstLine="284"/>
      </w:pPr>
      <w:r>
        <w:t xml:space="preserve">Д    </w:t>
      </w:r>
      <w:r>
        <w:rPr>
          <w:u w:val="single"/>
        </w:rPr>
        <w:t>2404000000-031</w:t>
      </w:r>
      <w:r>
        <w:t xml:space="preserve">        136 – 98                                </w:t>
      </w:r>
      <w:r>
        <w:tab/>
        <w:t xml:space="preserve">УДК 330.105 </w:t>
      </w:r>
    </w:p>
    <w:p w:rsidR="004F7113" w:rsidRDefault="00AB21B8">
      <w:pPr>
        <w:pStyle w:val="a3"/>
        <w:ind w:firstLine="284"/>
      </w:pPr>
      <w:r>
        <w:t xml:space="preserve">  010(01)-2000                                         </w:t>
      </w:r>
      <w:r>
        <w:tab/>
      </w:r>
      <w:r>
        <w:tab/>
      </w:r>
      <w:r>
        <w:tab/>
        <w:t>ББК 65.290-2,73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>ISBN 5-279-02068-0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t xml:space="preserve">© А.М. Дубров, Б.А. Лагоша </w:t>
      </w:r>
    </w:p>
    <w:p w:rsidR="004F7113" w:rsidRDefault="00AB21B8">
      <w:pPr>
        <w:pStyle w:val="a3"/>
        <w:ind w:left="5324" w:firstLine="284"/>
      </w:pPr>
      <w:r>
        <w:rPr>
          <w:lang w:val="en-US"/>
        </w:rPr>
        <w:t xml:space="preserve">       </w:t>
      </w:r>
      <w:r>
        <w:t>Е.Ю. Хрусталев. 1999</w:t>
      </w:r>
    </w:p>
    <w:p w:rsidR="004F7113" w:rsidRDefault="00AB21B8">
      <w:pPr>
        <w:pStyle w:val="a3"/>
        <w:ind w:firstLine="284"/>
        <w:jc w:val="center"/>
        <w:rPr>
          <w:b/>
          <w:lang w:val="en-US"/>
        </w:rPr>
      </w:pPr>
      <w:r>
        <w:rPr>
          <w:b/>
        </w:rPr>
        <w:t>ОГЛАВЛЕНИЕ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lang w:val="en-US"/>
        </w:rPr>
        <w:fldChar w:fldCharType="begin"/>
      </w:r>
      <w:r>
        <w:rPr>
          <w:lang w:val="en-US"/>
        </w:rPr>
        <w:instrText xml:space="preserve"> TOC \o "1-3" </w:instrText>
      </w:r>
      <w:r>
        <w:rPr>
          <w:lang w:val="en-US"/>
        </w:rPr>
        <w:fldChar w:fldCharType="separate"/>
      </w:r>
      <w:r>
        <w:rPr>
          <w:noProof/>
        </w:rPr>
        <w:t>ПРЕДИСЛОВИЕ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1 РИСК И ЕГО ИЗМЕРЕНИЕ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1.1. РИСК И ПРИБЫЛЬ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1.2. МЕРЫ РИСКА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2 СТРАТЕГИЧЕСКИЕ ИГРЫ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2.1. ОСНОВНЫЕ ПОНЯТИЯ ТЕОРИИ СТРАТЕГИЧЕСКИХ ИГР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2.2. СМЕШАННЫЕ СТРАТЕГИИ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2.3. РЕШЕНИЕ ЗАДАЧ В СМЕШАННЫХ СТРАТЕГИЯХ (ЧАСТНЫЙ СЛУЧАЙ)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2.4. МАЖОРИРОВАНИЕ (ДОМИНИРОВАНИЕ) СТРАТЕГИЙ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Задачи для самостоятельного решения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3 ПРИНЯТИЕ РЕШЕНИЙ В УСЛОВИЯХ НЕОПРЕДЕЛЕННОСТИ И РИСКА (ИГРЫ С ПРИРОДОЙ)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3.1. ПОНЯТИЕ ИГРЫ С ПРИРОДОЙ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3.2. ПРИНЯТИЕ РЕШЕНИЙ В УСЛОВИЯХ ПОЛНОЙ НЕОПРЕДЕЛЕННОСТИ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20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3.3. ПРИНЯТИЕ РЕШЕНИЙ В УСЛОВИЯХ РИСКА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3.4. ВЫБОР РЕШЕНИЙ С ПОМОЩЬЮ ДЕРЕВА РЕШЕНИЙ (ПОЗИЦИОННЫЕ ИГРЫ)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3.4.1. ПРИНЯТИЕ РЕШЕНИЙ С ПРИМЕНЕНИЕМ ДЕРЕВА РЕШЕНИЙ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3.4.2. АНАЛИЗ И РЕШЕНИЕ ЗАДАЧ С ПОМОЩЬЮ ДЕРЕВА РЕШЕНИЙ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3.4.3. ОЖИДАЕМАЯ ЦЕННОСТЬ ТОЧНОЙ ИНФОРМАЦИИ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3.5. ЗАДАЧИ С РЕШЕНИЯМИ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4 ФУНКЦИЯ ПОЛЕЗНОСТИ НЕЙМАНА - МОРГЕНШТЕРНА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4.1. ОСНОВНЫЕ ОПРЕДЕЛЕНИЯ И АКСИОМЫ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_Toc5832459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4.2. ИЗМЕРЕНИЕ ОТНОШЕНИЯ К РИСКУ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36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4.3. СТРАХОВАНИЕ ОТ РИСКА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38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5 ФИНАНСОВЫЕ РЕШЕНИЯ В УСЛОВИЯХ РИСКА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42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5.1. ДИНАМИЧЕСКИЕ МОДЕЛИ ПЛАНИРОВАНИЯ ФИНАНСОВ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42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5.2. ОЦЕНКА ТЕКУЩЕЙ СТОИМОСТИ ФИРМЫ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45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5.2.1. ЧИСТАЯ ПРИВЕДЕННАЯ СТОИМОСТЬ (БЕЗРИСКОВАЯ СИТУАЦИЯ)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45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5.2.2. КОЭФФИЦИЕНТЫ ДИСКОНТИРОВАНИЯ ДЛЯ РИСКОВАННОГО ПРОЕКТА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47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5.3. ОЦЕНКА ПЕРСПЕКТИВНОГО ПРОЕКТА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48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5.4. АЛЬТЕРНАТИВНЫЕ МЕТОДЫ ПРИНЯТИЯ ПРОЕКТА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51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6 СТАТИСТИЧЕСКИЕ ИГРЫ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_Toc5832469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53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6.1. ОБЩИЕ СВЕДЕНИЯ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53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6.2. СВОЙСТВА СТАТИСТИЧЕСКИХ ИГР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54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6.2.1. ВЫБОР ФУНКЦИЙ РЕШЕНИЯ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57</w:t>
      </w:r>
      <w:r>
        <w:rPr>
          <w:noProof/>
        </w:rPr>
        <w:fldChar w:fldCharType="end"/>
      </w:r>
    </w:p>
    <w:p w:rsidR="004F7113" w:rsidRDefault="00AB21B8">
      <w:pPr>
        <w:pStyle w:val="3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6.2.2. МАКРОЭКОНОМИЧЕСКИЕ РЕШЕНИЯ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60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7 ИНВЕСТИЦИОННЫЕ РЕШЕНИЯ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62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7.1. ВЫБОР ОПТИМАЛЬНОГО ВАРИАНТА КАПИТАЛОВЛОЖЕНИЙ ПРИ СТРОИТЕЛЬСТВЕ ЭЛЕКТРОСТАНЦИЙ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62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7.2. ИНВЕСТИЦИИ В РАЗРАБОТКУ ПОЛЕЗНЫХ ИСКОПАЕМЫХ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63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Глава 8 ЗАДАЧИ ИЗ РАЗНЫХ ОБЛАСТЕЙ ХОЗЯЙСТВЕННОЙ ДЕЯТЕЛЬНОСТИ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65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8.1. ПРОЕКТИРОВАНИЕ МАРШРУТОВ ГОРОДСКОГО ТРАНСПОРТА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65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8.2. ПРИНЯТИЕ РЕШЕНИЙ В СЕЛЬСКОМ ХОЗЯЙСТВЕ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_Toc5832479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68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8.3. СТАТИСТИЧЕСКИЙ КОНТРОЛЬ ПАРТИИ ГОТОВЫХ ИЗДЕЛИЙ И ВЕРОЯТНОСТЬ ПЕРЕБОЕВ ПРОИЗВОДСТВА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_Toc5832480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70</w:t>
      </w:r>
      <w:r>
        <w:rPr>
          <w:noProof/>
        </w:rPr>
        <w:fldChar w:fldCharType="end"/>
      </w:r>
    </w:p>
    <w:p w:rsidR="004F7113" w:rsidRDefault="00AB21B8">
      <w:pPr>
        <w:pStyle w:val="20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8.4. ОПРЕДЕЛЕНИЕ ОПТИМАЛЬНОГО ЗАПАСА ПРОДУКЦИИ ТОРГОВОЙ ФИРМЫ НА ОСНОВЕ СТАТИСТИЧЕСКИХ ДАННЫХ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_Toc5832481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75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ПРИЛОЖЕНИЕ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_Toc5832482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78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СВЯЗЬ МАТРИЧНЫХ ИГР С ЛИНЕЙНЫМ ПРОГРАММИРОВАНИЕМ (ОСНОВНАЯ ТЕОРЕМА ТЕОРИИ ИГР). ПРИМЕР РЕШЕНИЯ ЗАДАЧИ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_Toc5832483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78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КРАТКИЙ СЛОВАРЬ ТЕРМИНОВ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_Toc5832484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82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ЛИТЕРАТУРА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83</w:t>
      </w:r>
      <w:r>
        <w:rPr>
          <w:noProof/>
        </w:rPr>
        <w:fldChar w:fldCharType="end"/>
      </w:r>
    </w:p>
    <w:p w:rsidR="004F7113" w:rsidRDefault="00AB21B8">
      <w:pPr>
        <w:pStyle w:val="11"/>
        <w:tabs>
          <w:tab w:val="right" w:leader="dot" w:pos="10756"/>
        </w:tabs>
        <w:ind w:firstLine="284"/>
        <w:rPr>
          <w:noProof/>
        </w:rPr>
      </w:pPr>
      <w:r>
        <w:rPr>
          <w:noProof/>
        </w:rPr>
        <w:t>ПРЕДМЕТНЫЙ УКАЗАТЕЛЬ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_Toc5832486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84</w:t>
      </w:r>
      <w:r>
        <w:rPr>
          <w:noProof/>
        </w:rPr>
        <w:fldChar w:fldCharType="end"/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fldChar w:fldCharType="end"/>
      </w:r>
    </w:p>
    <w:p w:rsidR="004F7113" w:rsidRDefault="00AB21B8">
      <w:pPr>
        <w:pStyle w:val="1-"/>
        <w:ind w:firstLine="284"/>
      </w:pPr>
      <w:bookmarkStart w:id="0" w:name="_Toc5832439"/>
      <w:r>
        <w:t>ПРЕДИСЛОВИЕ</w:t>
      </w:r>
      <w:bookmarkEnd w:id="0"/>
    </w:p>
    <w:p w:rsidR="004F7113" w:rsidRDefault="00AB21B8">
      <w:pPr>
        <w:pStyle w:val="a3"/>
        <w:ind w:firstLine="284"/>
      </w:pPr>
      <w:r>
        <w:t>В предлагаемой читателю книге основное внимание уделяет</w:t>
      </w:r>
      <w:r>
        <w:softHyphen/>
        <w:t>ся методам решения задач, возникающих в рисковых ситуациях. В Словаре русского языка С. И. Ожегова термин «риск» опреде</w:t>
      </w:r>
      <w:r>
        <w:softHyphen/>
        <w:t>ляется как «возможная опасность» и «действие наудачу в надеж</w:t>
      </w:r>
      <w:r>
        <w:softHyphen/>
        <w:t>де на счастливый исход». Следовательно, риск предполагает возможность наступления неблагоприятного события. Для лю</w:t>
      </w:r>
      <w:r>
        <w:softHyphen/>
        <w:t>бого бизнеса важно не избежать риск вообще, а предвидеть его и принять наилучшее решение относительно определенного кри</w:t>
      </w:r>
      <w:r>
        <w:softHyphen/>
        <w:t>терия, отражающего основной интерес предпринимателя.</w:t>
      </w:r>
    </w:p>
    <w:p w:rsidR="004F7113" w:rsidRDefault="00AB21B8">
      <w:pPr>
        <w:pStyle w:val="a3"/>
        <w:ind w:firstLine="284"/>
      </w:pPr>
      <w:r>
        <w:t>Теоретической основой и практическим инструментарием анализа и прогнозирования решений в экономике и бизнесе яв</w:t>
      </w:r>
      <w:r>
        <w:softHyphen/>
        <w:t>ляются экономико-математические модели и проводимые по ним расчеты.</w:t>
      </w:r>
    </w:p>
    <w:p w:rsidR="004F7113" w:rsidRDefault="00AB21B8">
      <w:pPr>
        <w:pStyle w:val="a3"/>
        <w:ind w:firstLine="284"/>
      </w:pPr>
      <w:r>
        <w:t>В настоящем учебном пособии при рассмотрении моделей принятия решений в условиях неопределенности и риска даются практические рекомендации по применению этих моделей в типовых ситуациях. В данном случае основная трудность заклю</w:t>
      </w:r>
      <w:r>
        <w:softHyphen/>
        <w:t>чается не в выполнении расчетов, а в построении самих моде</w:t>
      </w:r>
      <w:r>
        <w:softHyphen/>
        <w:t>лей, адекватных реальной обстановке. В силу этого читателю предлагается достаточно большое число примеров построения таких моделей. Разнообразные реальные экономические ситуа</w:t>
      </w:r>
      <w:r>
        <w:softHyphen/>
        <w:t>ции - потенциальные объекты моделирования - описаны в зада</w:t>
      </w:r>
      <w:r>
        <w:softHyphen/>
        <w:t>чах. Некоторые из них даются с решениями, другие - предназ</w:t>
      </w:r>
      <w:r>
        <w:softHyphen/>
        <w:t>начены для самостоятельной работы.</w:t>
      </w:r>
    </w:p>
    <w:p w:rsidR="004F7113" w:rsidRDefault="00AB21B8">
      <w:pPr>
        <w:pStyle w:val="a3"/>
        <w:ind w:firstLine="284"/>
      </w:pPr>
      <w:r>
        <w:t>В качестве математических средств принятия решений в ус</w:t>
      </w:r>
      <w:r>
        <w:softHyphen/>
        <w:t>ловиях неопределенности и риска используются: теория страте</w:t>
      </w:r>
      <w:r>
        <w:softHyphen/>
        <w:t>гических игр, теория вероятностей, математическая статистика, теория статистических решений, математическое программиро</w:t>
      </w:r>
      <w:r>
        <w:softHyphen/>
        <w:t>вание, теория полезности Неймана-Моргенштерна.</w:t>
      </w:r>
    </w:p>
    <w:p w:rsidR="004F7113" w:rsidRDefault="00AB21B8">
      <w:pPr>
        <w:pStyle w:val="a3"/>
        <w:ind w:firstLine="284"/>
      </w:pPr>
      <w:r>
        <w:t>Книга состоит из восьми глав. Главы 1-5 отражают достаточ</w:t>
      </w:r>
      <w:r>
        <w:softHyphen/>
        <w:t>но элементарный подход к исследуемой области, главы 6 - 8 -более углубленный.</w:t>
      </w:r>
    </w:p>
    <w:p w:rsidR="004F7113" w:rsidRDefault="00AB21B8">
      <w:pPr>
        <w:pStyle w:val="a3"/>
        <w:ind w:firstLine="284"/>
      </w:pPr>
      <w:r>
        <w:t>Необходимый для первых пяти глав математический аппарат не выходит за пределы младших курсов экономических вузов. Здесь приводятся задачи с решениями, а в гл. 1-4 - задачи для самостоятельного выполнения. Соответственно данный матери</w:t>
      </w:r>
      <w:r>
        <w:softHyphen/>
        <w:t>ал ориентирован на студентов младших курсов обучения и всех желающих получить первоначальное представление о расчете в бизнесе.</w:t>
      </w:r>
    </w:p>
    <w:p w:rsidR="004F7113" w:rsidRDefault="00AB21B8">
      <w:pPr>
        <w:pStyle w:val="a3"/>
        <w:ind w:firstLine="284"/>
      </w:pPr>
      <w:r>
        <w:t>Последние три главы, как мы упоминали, дают более углуб</w:t>
      </w:r>
      <w:r>
        <w:softHyphen/>
        <w:t>ленное представление об аппарате моделирования рисковых си</w:t>
      </w:r>
      <w:r>
        <w:softHyphen/>
        <w:t>туаций. Прежде всего это относится к статистическим играм с природой. Изложение материала сопровождается многими при</w:t>
      </w:r>
      <w:r>
        <w:softHyphen/>
        <w:t>мерами с решениями, доведенными до конкретных цифр и реко</w:t>
      </w:r>
      <w:r>
        <w:softHyphen/>
        <w:t>мендаций. Эта часть книги ориентирована на студентов старших курсов, аспирантов и преподавателей, может использоваться и практиками.</w:t>
      </w:r>
    </w:p>
    <w:p w:rsidR="004F7113" w:rsidRDefault="00AB21B8">
      <w:pPr>
        <w:pStyle w:val="a3"/>
        <w:ind w:firstLine="284"/>
      </w:pPr>
      <w:r>
        <w:t>Различная целевая ориентация учебного материала объясня</w:t>
      </w:r>
      <w:r>
        <w:softHyphen/>
        <w:t>ет, почему в конце каждой из глав 1 - 4 даются вопросы для самопроверки и задачи для самостоятельного решения, а в дру</w:t>
      </w:r>
      <w:r>
        <w:softHyphen/>
        <w:t>гих главах они отсутствуют, но приводится большое количество задач повышенной трудности с решениями.</w:t>
      </w:r>
    </w:p>
    <w:p w:rsidR="004F7113" w:rsidRDefault="00AB21B8">
      <w:pPr>
        <w:pStyle w:val="a3"/>
        <w:ind w:firstLine="284"/>
      </w:pPr>
      <w:r>
        <w:t>Глава 1 «Риск и его измерение» включает общее описание прибыли и риска от реализации проектов, методы оценки эф</w:t>
      </w:r>
      <w:r>
        <w:softHyphen/>
        <w:t>фективности и рисковости проектов, связь этих показателей со склонностью к риску лица, принимающего решение.</w:t>
      </w:r>
    </w:p>
    <w:p w:rsidR="004F7113" w:rsidRDefault="00AB21B8">
      <w:pPr>
        <w:pStyle w:val="a3"/>
        <w:ind w:firstLine="284"/>
      </w:pPr>
      <w:r>
        <w:t>Глава 2 «Стратегические игры» содержит описание игр двух лиц с противоположными интересами. Участники игры осознан</w:t>
      </w:r>
      <w:r>
        <w:softHyphen/>
        <w:t>но противодействуют друг другу, что соответствует, например, конкуренции фирм на одном рынке. Фирмы пытаются реализо</w:t>
      </w:r>
      <w:r>
        <w:softHyphen/>
        <w:t>вать свои интересы и помешать в этом конкурентам. Рассматри</w:t>
      </w:r>
      <w:r>
        <w:softHyphen/>
        <w:t xml:space="preserve">вается простейший графический метод решения матричных игр и указывается на их связь с линейным программированием в общем случае при произвольном виде платежной матрицы </w:t>
      </w:r>
      <w:r>
        <w:rPr>
          <w:i/>
        </w:rPr>
        <w:t>т</w:t>
      </w:r>
      <w:r>
        <w:t xml:space="preserve"> х </w:t>
      </w:r>
      <w:r>
        <w:rPr>
          <w:i/>
        </w:rPr>
        <w:t xml:space="preserve">п. </w:t>
      </w:r>
      <w:r>
        <w:t>Это универсальный метод решения игр двух лиц с нулевой сум</w:t>
      </w:r>
      <w:r>
        <w:softHyphen/>
        <w:t>мой, позволяющий применить известный математический аппа</w:t>
      </w:r>
      <w:r>
        <w:softHyphen/>
        <w:t>рат линейного программирования и соответствующее програм</w:t>
      </w:r>
      <w:r>
        <w:softHyphen/>
        <w:t>мное обеспечение. Доказательство связанной с этим основной теоремы теории игр и пример ее применения вынесены в прило</w:t>
      </w:r>
      <w:r>
        <w:softHyphen/>
        <w:t>жение.</w:t>
      </w:r>
    </w:p>
    <w:p w:rsidR="004F7113" w:rsidRDefault="00AB21B8">
      <w:pPr>
        <w:pStyle w:val="a3"/>
        <w:ind w:firstLine="284"/>
      </w:pPr>
      <w:r>
        <w:t>Отличие игр, описанных в главе 3 «Принятие решений в условиях неопределенности и риска (игры с природой)», от стра</w:t>
      </w:r>
      <w:r>
        <w:softHyphen/>
        <w:t>тегических игр состоит в том, что в них один из участников противодействует сопернику неосознанно. В экономике многие решения зависят от конъюнктуры, складывающейся из многих факторов (курса валют, политики правительства, уровня инфля</w:t>
      </w:r>
      <w:r>
        <w:softHyphen/>
        <w:t>ции и т.д.), которые, взаимодействуя друг с другом, влияют на всех участников «игры в экономику» не персонально, а единооб</w:t>
      </w:r>
      <w:r>
        <w:softHyphen/>
        <w:t>разно. Принятие решений в условиях неопределенности и риска получает развитие в виде выбора решений с помощью дерева решений (позиционные игры). Этот метод учитывает, что дей</w:t>
      </w:r>
      <w:r>
        <w:softHyphen/>
        <w:t>ствия игроков, испытывающих противостояние ряда независи</w:t>
      </w:r>
      <w:r>
        <w:softHyphen/>
        <w:t>мых явлений, могут быть выстроены в некоторую последователь</w:t>
      </w:r>
      <w:r>
        <w:softHyphen/>
        <w:t>ность. Например, геологическая разведка недр может закончить</w:t>
      </w:r>
      <w:r>
        <w:softHyphen/>
        <w:t>ся неудачей (полезных ископаемых не найдено). Если этот этап пройден успешно, то дальнейший риск связан с правильной оценкой мощности открытого месторождения. Можно построить перерабатывающий завод, который будет простаивать, а можно продать месторождение по лицензии и оказаться в проигрыше, если запасы ископаемых превысили ожидаемые значения.</w:t>
      </w:r>
    </w:p>
    <w:p w:rsidR="004F7113" w:rsidRDefault="00AB21B8">
      <w:pPr>
        <w:pStyle w:val="a3"/>
        <w:ind w:firstLine="284"/>
      </w:pPr>
      <w:r>
        <w:t>Теория полезности Неймана-Моргенштерна, представленная в гл. 4, учитывает отношение лица, принимающего решения, к риску.</w:t>
      </w:r>
    </w:p>
    <w:p w:rsidR="004F7113" w:rsidRDefault="00AB21B8">
      <w:pPr>
        <w:pStyle w:val="a3"/>
        <w:ind w:firstLine="284"/>
      </w:pPr>
      <w:r>
        <w:t>Глава 5 «Финансовые решения в условиях риска» отражает некоторые аспекты банковской и финансовой деятельности, ко</w:t>
      </w:r>
      <w:r>
        <w:softHyphen/>
        <w:t>торые в рамках рыночной экономики приобретают особо риско</w:t>
      </w:r>
      <w:r>
        <w:softHyphen/>
        <w:t>вый характер и поэтому требуют более детального исследова</w:t>
      </w:r>
      <w:r>
        <w:softHyphen/>
        <w:t>ния. Приведены две динамические модели планирования финан</w:t>
      </w:r>
      <w:r>
        <w:softHyphen/>
        <w:t>сов в форме задачи линейного программирования с решениями. Рассмотрена методика оценки стоимости фирмы на примере неопределенно долго «живущей» акционерной фирмы. Вырабо</w:t>
      </w:r>
      <w:r>
        <w:softHyphen/>
        <w:t>танный при этом критерий живучести сравнивается с альтерна</w:t>
      </w:r>
      <w:r>
        <w:softHyphen/>
        <w:t>тивными популярными, но могущими оказаться неточными кри</w:t>
      </w:r>
      <w:r>
        <w:softHyphen/>
        <w:t>териями.</w:t>
      </w:r>
    </w:p>
    <w:p w:rsidR="004F7113" w:rsidRDefault="00AB21B8">
      <w:pPr>
        <w:pStyle w:val="a3"/>
        <w:ind w:firstLine="284"/>
      </w:pPr>
      <w:r>
        <w:t>Глава 6 «Статистические игры» дает углубленное изложе</w:t>
      </w:r>
      <w:r>
        <w:softHyphen/>
        <w:t>ние теории игр с природой. Используется математический ап</w:t>
      </w:r>
      <w:r>
        <w:softHyphen/>
        <w:t>парат теории множеств, байесовских функций, условных веро</w:t>
      </w:r>
      <w:r>
        <w:softHyphen/>
        <w:t>ятностей и др. Теория иллюстрируется множеством примеров с решениями.</w:t>
      </w:r>
    </w:p>
    <w:p w:rsidR="004F7113" w:rsidRDefault="00AB21B8">
      <w:pPr>
        <w:pStyle w:val="a3"/>
        <w:ind w:firstLine="284"/>
      </w:pPr>
      <w:r>
        <w:t>Глава 7 «Инвестиционные решения» опирается на теорию предыдущих глав. Однако все рассматриваемые прикладные за</w:t>
      </w:r>
      <w:r>
        <w:softHyphen/>
        <w:t>дачи в том или ином плане связаны с моделированием принятия инвестиционных решений. Для практиков, по-видимому, эта гла</w:t>
      </w:r>
      <w:r>
        <w:softHyphen/>
        <w:t>ва должна представлять наибольший интерес.</w:t>
      </w:r>
    </w:p>
    <w:p w:rsidR="004F7113" w:rsidRDefault="00AB21B8">
      <w:pPr>
        <w:pStyle w:val="a3"/>
        <w:ind w:firstLine="284"/>
      </w:pPr>
      <w:r>
        <w:t>В главе 8 «Задачи из разных областей хозяйственной деятель</w:t>
      </w:r>
      <w:r>
        <w:softHyphen/>
        <w:t>ности» разбираются следующие задачи: возникающие на транс</w:t>
      </w:r>
      <w:r>
        <w:softHyphen/>
        <w:t>порте при планировании новых пассажирских маршрутов, зада</w:t>
      </w:r>
      <w:r>
        <w:softHyphen/>
        <w:t>чи обоснования выбора участков земли под посадку картофеля в зависимости от погодных условий, статистического контроля партии готовых изделий и оценки вероятности перебоев на про</w:t>
      </w:r>
      <w:r>
        <w:softHyphen/>
        <w:t>изводстве, определения оптимального запаса продукции торго</w:t>
      </w:r>
      <w:r>
        <w:softHyphen/>
        <w:t>вой фирмы на основе статистических данных.</w:t>
      </w:r>
    </w:p>
    <w:p w:rsidR="004F7113" w:rsidRDefault="00AB21B8">
      <w:pPr>
        <w:pStyle w:val="a3"/>
        <w:ind w:firstLine="284"/>
      </w:pPr>
      <w:r>
        <w:t>Краткий словарь терминов раскрывает основные понятия теории вероятностей, математической статистики и линейного программирования, встречающиеся в данном учебном пособии.</w:t>
      </w:r>
    </w:p>
    <w:p w:rsidR="004F7113" w:rsidRDefault="00AB21B8">
      <w:pPr>
        <w:pStyle w:val="a3"/>
        <w:ind w:firstLine="284"/>
      </w:pPr>
      <w:r>
        <w:t>В подготовке глав 4 и 5 принимал участие А. Б. Аронович.</w:t>
      </w:r>
    </w:p>
    <w:p w:rsidR="004F7113" w:rsidRDefault="00AB21B8">
      <w:pPr>
        <w:pStyle w:val="a3"/>
        <w:ind w:firstLine="284"/>
      </w:pPr>
      <w:r>
        <w:t>Авторы благодарят доктора технических наук, профессора В.А. Бывшева и доктора экономических наук, профессора А.В. Мищенко за полезные замечания, способствовавшие улуч</w:t>
      </w:r>
      <w:r>
        <w:softHyphen/>
        <w:t>шению содержания учебного пособия.</w:t>
      </w:r>
    </w:p>
    <w:p w:rsidR="004F7113" w:rsidRDefault="00AB21B8">
      <w:pPr>
        <w:pStyle w:val="1-"/>
        <w:ind w:firstLine="284"/>
      </w:pPr>
      <w:bookmarkStart w:id="1" w:name="_Toc5832440"/>
      <w:r>
        <w:t>Глава 1 РИСК И ЕГО ИЗМЕРЕНИЕ</w:t>
      </w:r>
      <w:bookmarkEnd w:id="1"/>
    </w:p>
    <w:p w:rsidR="004F7113" w:rsidRDefault="00AB21B8">
      <w:pPr>
        <w:pStyle w:val="2-"/>
        <w:ind w:firstLine="284"/>
      </w:pPr>
      <w:bookmarkStart w:id="2" w:name="_Toc5832441"/>
      <w:r>
        <w:t>1.1. РИСК И ПРИБЫЛЬ</w:t>
      </w:r>
      <w:bookmarkEnd w:id="2"/>
    </w:p>
    <w:p w:rsidR="004F7113" w:rsidRDefault="00AB21B8">
      <w:pPr>
        <w:pStyle w:val="a3"/>
        <w:ind w:firstLine="284"/>
      </w:pPr>
      <w:r>
        <w:t>Любая сфера человеческой деятельности, в особенности эко</w:t>
      </w:r>
      <w:r>
        <w:softHyphen/>
        <w:t>номика или бизнес, связана с принятием решений в условиях неполноты информации. Источники неопределенности могут быть самые разнообразные: нестабильность экономической и/или по</w:t>
      </w:r>
      <w:r>
        <w:softHyphen/>
        <w:t>литической ситуации, неопределенность действий партнеров по бизнесу, случайные факторы, т.е. большое число обстоятельств, учесть которые не представляется возможным (например, погод</w:t>
      </w:r>
      <w:r>
        <w:softHyphen/>
        <w:t>ные условия, неопределенность спроса на товары, неабсолютная надежность процессов производства, неточность информации и др.). Экономические решения с учетом перечисленных и множе</w:t>
      </w:r>
      <w:r>
        <w:softHyphen/>
        <w:t>ства других неопределенных факторов принимаются в рамках так называемой теории принятия решений — аналитического подхода к выбору наилучшего действия (альтернативы) или последователь</w:t>
      </w:r>
      <w:r>
        <w:softHyphen/>
        <w:t>ности действий. В зависимости от степени определенности воз</w:t>
      </w:r>
      <w:r>
        <w:softHyphen/>
        <w:t>можных исходов или последствий различных действий, с которы</w:t>
      </w:r>
      <w:r>
        <w:softHyphen/>
        <w:t>ми сталкивается лицо, принимающее решение (ЛПР), в теории принятия решений рассматриваются три типа моделей:</w:t>
      </w:r>
    </w:p>
    <w:p w:rsidR="004F7113" w:rsidRDefault="00AB21B8">
      <w:pPr>
        <w:pStyle w:val="a3"/>
        <w:ind w:firstLine="284"/>
      </w:pPr>
      <w:r>
        <w:t>• выбор решений в условиях определенности, если относи</w:t>
      </w:r>
      <w:r>
        <w:softHyphen/>
        <w:t>тельно каждого действия известно, что оно неизменно приводит к некоторому конкретному исходу;</w:t>
      </w:r>
    </w:p>
    <w:p w:rsidR="004F7113" w:rsidRDefault="00AB21B8">
      <w:pPr>
        <w:pStyle w:val="a3"/>
        <w:ind w:firstLine="284"/>
      </w:pPr>
      <w:r>
        <w:t>• выбор решения при риске, если каждое действие приводит к одному из множества возможных частных исходов, причем каж</w:t>
      </w:r>
      <w:r>
        <w:softHyphen/>
        <w:t>дый исход имеет вычисляемую или экспортно оцениваемую веро</w:t>
      </w:r>
      <w:r>
        <w:softHyphen/>
        <w:t>ятность появления. Предполагается, что ЛПР эти вероятности известны или их можно определить путем экспертных оценок;</w:t>
      </w:r>
    </w:p>
    <w:p w:rsidR="004F7113" w:rsidRDefault="00AB21B8">
      <w:pPr>
        <w:pStyle w:val="a3"/>
        <w:ind w:firstLine="284"/>
      </w:pPr>
      <w:r>
        <w:t>• выбор решений при неопределенности, когда то или иное действие или несколько действий имеют своим следствием мно</w:t>
      </w:r>
      <w:r>
        <w:softHyphen/>
        <w:t>жество частных исходов, но их вероятности совершенно не из</w:t>
      </w:r>
      <w:r>
        <w:softHyphen/>
        <w:t>вестны или не имеют смысла.</w:t>
      </w:r>
    </w:p>
    <w:p w:rsidR="004F7113" w:rsidRDefault="00AB21B8">
      <w:pPr>
        <w:pStyle w:val="a3"/>
        <w:ind w:firstLine="284"/>
      </w:pPr>
      <w:r>
        <w:t>Проблема риска и прибыли - одна из ключевых в экономи</w:t>
      </w:r>
      <w:r>
        <w:softHyphen/>
        <w:t>ческой деятельности, в частности в управлении производством и финансами. Под</w:t>
      </w:r>
      <w:r>
        <w:rPr>
          <w:i/>
        </w:rPr>
        <w:t xml:space="preserve"> риском</w:t>
      </w:r>
      <w:r>
        <w:t xml:space="preserve"> принято понимать вероятность (угрозу) потери лицом или организацией части своих ресурсов, недопо</w:t>
      </w:r>
      <w:r>
        <w:softHyphen/>
        <w:t>лучения доходов или появления дополнительных расходов в результате осуществления определенной производственной и финансовой политики.</w:t>
      </w:r>
    </w:p>
    <w:p w:rsidR="004F7113" w:rsidRDefault="00AB21B8">
      <w:pPr>
        <w:pStyle w:val="a3"/>
        <w:ind w:firstLine="284"/>
      </w:pPr>
      <w:r>
        <w:t>Различают следующие виды рисков: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</w:rPr>
        <w:t>производственный,</w:t>
      </w:r>
      <w:r>
        <w:t xml:space="preserve"> связанный с возможностью невыполне</w:t>
      </w:r>
      <w:r>
        <w:softHyphen/>
        <w:t>ния фирмой своих обязательств перед заказчиком;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</w:rPr>
        <w:t>кредитный,</w:t>
      </w:r>
      <w:r>
        <w:t xml:space="preserve"> обусловленный возможностью невыполнения фирмой своих финансовых обязательств перед инвестором;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</w:rPr>
        <w:t>процентный,</w:t>
      </w:r>
      <w:r>
        <w:t xml:space="preserve"> возникающий вследствие непредвиденного изменения процентных ставок;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</w:rPr>
        <w:t>риск ликвидности,</w:t>
      </w:r>
      <w:r>
        <w:t xml:space="preserve"> обусловленный неожиданным изменени</w:t>
      </w:r>
      <w:r>
        <w:softHyphen/>
        <w:t>ем кредитных и депозитных потоков;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</w:rPr>
        <w:t>инвестиционный,</w:t>
      </w:r>
      <w:r>
        <w:t xml:space="preserve"> вызванный возможным обесцениванием инвестиционно-финансового портфеля, состоящего из собствен</w:t>
      </w:r>
      <w:r>
        <w:softHyphen/>
        <w:t>ных и приобретенных ценных бумаг;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</w:rPr>
        <w:t>рыночный,</w:t>
      </w:r>
      <w:r>
        <w:t xml:space="preserve"> связанный с вероятным колебанием рыночных процентных ставок как собственной национальной денежной единицы, так и зарубежных курсов валют.</w:t>
      </w:r>
    </w:p>
    <w:p w:rsidR="004F7113" w:rsidRDefault="00AB21B8">
      <w:pPr>
        <w:pStyle w:val="a3"/>
        <w:ind w:firstLine="284"/>
      </w:pPr>
      <w:r>
        <w:t xml:space="preserve">Риск подразделяется на динамический и статический. </w:t>
      </w:r>
      <w:r>
        <w:rPr>
          <w:i/>
        </w:rPr>
        <w:t>Дина</w:t>
      </w:r>
      <w:r>
        <w:rPr>
          <w:i/>
        </w:rPr>
        <w:softHyphen/>
        <w:t>мический риск</w:t>
      </w:r>
      <w:r>
        <w:t xml:space="preserve"> связан с возникновением непредвиденных изме</w:t>
      </w:r>
      <w:r>
        <w:softHyphen/>
        <w:t>нений стоимости основного капитала вследствие принятия уп</w:t>
      </w:r>
      <w:r>
        <w:softHyphen/>
        <w:t xml:space="preserve">равленческих решений, а также рыночных или политических обстоятельств. Такие изменения могут привести как к потерям, так и к дополнительным доходам. </w:t>
      </w:r>
      <w:r>
        <w:rPr>
          <w:i/>
        </w:rPr>
        <w:t>Статический риск</w:t>
      </w:r>
      <w:r>
        <w:t xml:space="preserve"> обуслов</w:t>
      </w:r>
      <w:r>
        <w:softHyphen/>
        <w:t>лен возможностью потерь реальных активов вследствие нанесе</w:t>
      </w:r>
      <w:r>
        <w:softHyphen/>
        <w:t>ния ущерба собственности и потерь дохода из-за недееспособно</w:t>
      </w:r>
      <w:r>
        <w:softHyphen/>
        <w:t>сти организации.</w:t>
      </w:r>
    </w:p>
    <w:p w:rsidR="004F7113" w:rsidRDefault="00AB21B8">
      <w:pPr>
        <w:pStyle w:val="a3"/>
        <w:ind w:firstLine="284"/>
      </w:pPr>
      <w:r>
        <w:t>Все участники проекта заинтересованы в том, чтобы не до</w:t>
      </w:r>
      <w:r>
        <w:softHyphen/>
        <w:t>пустить полного провала проекта или хотя бы избежать убыт</w:t>
      </w:r>
      <w:r>
        <w:softHyphen/>
        <w:t>ка. В условиях нестабильной, быстро меняющейся ситуации необходимо учитывать все возможные последствия от действий конкурентов, а также изменения конъюнктуры рынка. Поэто</w:t>
      </w:r>
      <w:r>
        <w:softHyphen/>
        <w:t>му основное назначение анализа риска состоит в том, чтобы обеспечить партнеров информацией, необходимой для приня</w:t>
      </w:r>
      <w:r>
        <w:softHyphen/>
        <w:t>тия решений о целесообразности участия в некотором проек</w:t>
      </w:r>
      <w:r>
        <w:softHyphen/>
        <w:t>те, и предусмотреть меры по защите от возможных финансо</w:t>
      </w:r>
      <w:r>
        <w:softHyphen/>
        <w:t>вых потерь.</w:t>
      </w:r>
    </w:p>
    <w:p w:rsidR="004F7113" w:rsidRDefault="00AB21B8">
      <w:pPr>
        <w:pStyle w:val="a3"/>
        <w:ind w:firstLine="284"/>
      </w:pPr>
      <w:r>
        <w:t>При анализе риска могут использоваться следующие условия или предположения:</w:t>
      </w:r>
    </w:p>
    <w:p w:rsidR="004F7113" w:rsidRDefault="00AB21B8">
      <w:pPr>
        <w:pStyle w:val="a3"/>
        <w:ind w:firstLine="284"/>
      </w:pPr>
      <w:r>
        <w:t>• потери от риска не зависят друг от друга;</w:t>
      </w:r>
    </w:p>
    <w:p w:rsidR="004F7113" w:rsidRDefault="00AB21B8">
      <w:pPr>
        <w:pStyle w:val="a3"/>
        <w:ind w:firstLine="284"/>
      </w:pPr>
      <w:r>
        <w:t>• потери по одному из некоторого перечня рисков не обяза</w:t>
      </w:r>
      <w:r>
        <w:softHyphen/>
        <w:t>тельно увеличивают вероятность потерь по другим;</w:t>
      </w:r>
    </w:p>
    <w:p w:rsidR="004F7113" w:rsidRDefault="00AB21B8">
      <w:pPr>
        <w:pStyle w:val="a3"/>
        <w:ind w:firstLine="284"/>
      </w:pPr>
      <w:r>
        <w:t>• максимально возможный ущерб не должен превышать фи</w:t>
      </w:r>
      <w:r>
        <w:softHyphen/>
        <w:t>нансовых возможностей участников проекта.</w:t>
      </w:r>
    </w:p>
    <w:p w:rsidR="004F7113" w:rsidRDefault="00AB21B8">
      <w:pPr>
        <w:pStyle w:val="a3"/>
        <w:ind w:firstLine="284"/>
      </w:pPr>
      <w:r>
        <w:t xml:space="preserve">Все факторы, влияющие на рост степени риска в проекте, можно условно разделить на объективные и субъективные. </w:t>
      </w:r>
      <w:r>
        <w:rPr>
          <w:i/>
        </w:rPr>
        <w:t>Объек</w:t>
      </w:r>
      <w:r>
        <w:rPr>
          <w:i/>
        </w:rPr>
        <w:softHyphen/>
        <w:t>тивные факторы</w:t>
      </w:r>
      <w:r>
        <w:t xml:space="preserve"> непосредственно не зависят от самой фирмы: это инфляция, конкуренция, анархия, политические и экономичес</w:t>
      </w:r>
      <w:r>
        <w:softHyphen/>
        <w:t xml:space="preserve">кие кризисы, экология, налоги и т.д. </w:t>
      </w:r>
      <w:r>
        <w:rPr>
          <w:i/>
        </w:rPr>
        <w:t xml:space="preserve">Субъективные факторы </w:t>
      </w:r>
      <w:r>
        <w:t>непосредственно характеризуют данную фирму: это производствен</w:t>
      </w:r>
      <w:r>
        <w:softHyphen/>
        <w:t>ный потенциал, техническое оснащение, уровень производитель</w:t>
      </w:r>
      <w:r>
        <w:softHyphen/>
        <w:t>ности труда, проводимая финансовая, техническая и производствен</w:t>
      </w:r>
      <w:r>
        <w:softHyphen/>
        <w:t>ная политика, в частности выбор типа контракта между инвесто</w:t>
      </w:r>
      <w:r>
        <w:softHyphen/>
        <w:t>ром и заказчиком. Последний фактор играет особо важную роль для фирмы, поскольку от типа контракта зависят степень риска и величина вознаграждения по окончании проекта.</w:t>
      </w:r>
    </w:p>
    <w:p w:rsidR="004F7113" w:rsidRDefault="00AB21B8">
      <w:pPr>
        <w:pStyle w:val="a3"/>
        <w:ind w:firstLine="284"/>
      </w:pPr>
      <w:r>
        <w:t>Исследование риска целесообразно проводить в следующей последовательности:</w:t>
      </w:r>
    </w:p>
    <w:p w:rsidR="004F7113" w:rsidRDefault="00AB21B8">
      <w:pPr>
        <w:pStyle w:val="a3"/>
        <w:ind w:firstLine="284"/>
      </w:pPr>
      <w:r>
        <w:t>• выявление объективных и субъективных факторов, влияю</w:t>
      </w:r>
      <w:r>
        <w:softHyphen/>
        <w:t>щих на конкретный вид риска;</w:t>
      </w:r>
    </w:p>
    <w:p w:rsidR="004F7113" w:rsidRDefault="00AB21B8">
      <w:pPr>
        <w:pStyle w:val="a3"/>
        <w:ind w:firstLine="284"/>
      </w:pPr>
      <w:r>
        <w:t>• анализ выявленных факторов;</w:t>
      </w:r>
    </w:p>
    <w:p w:rsidR="004F7113" w:rsidRDefault="00AB21B8">
      <w:pPr>
        <w:pStyle w:val="a3"/>
        <w:ind w:firstLine="284"/>
      </w:pPr>
      <w:r>
        <w:t>• оценка конкретного вида риска с финансовых позиций, определяющая либо финансовую состоятельность проекта, либо его экономическую целесообразность;</w:t>
      </w:r>
    </w:p>
    <w:p w:rsidR="004F7113" w:rsidRDefault="00AB21B8">
      <w:pPr>
        <w:pStyle w:val="a3"/>
        <w:ind w:firstLine="284"/>
      </w:pPr>
      <w:r>
        <w:t>• установка допустимого уровня риска;</w:t>
      </w:r>
    </w:p>
    <w:p w:rsidR="004F7113" w:rsidRDefault="00AB21B8">
      <w:pPr>
        <w:pStyle w:val="a3"/>
        <w:ind w:firstLine="284"/>
      </w:pPr>
      <w:r>
        <w:t>• анализ отдельных операций по выбранному уровню риска;</w:t>
      </w:r>
    </w:p>
    <w:p w:rsidR="004F7113" w:rsidRDefault="00AB21B8">
      <w:pPr>
        <w:pStyle w:val="a3"/>
        <w:ind w:firstLine="284"/>
      </w:pPr>
      <w:r>
        <w:t xml:space="preserve">• разработка мероприятий по снижению риска. </w:t>
      </w:r>
    </w:p>
    <w:p w:rsidR="004F7113" w:rsidRDefault="00AB21B8">
      <w:pPr>
        <w:pStyle w:val="a3"/>
        <w:ind w:firstLine="284"/>
      </w:pPr>
      <w:r>
        <w:t>Финансирование проекта, являясь одним из наиболее важных условий эффективности его выполнения, должно быть нацелено на обеспечение потока инвестиций для планомерного выполнения проекта, на снижение капитальных затрат и риска проекта за счет оптимальной</w:t>
      </w:r>
      <w:r>
        <w:rPr>
          <w:lang w:val="en-US"/>
        </w:rPr>
        <w:t xml:space="preserve"> </w:t>
      </w:r>
      <w:r>
        <w:t>структуры инвестиции и получения налого</w:t>
      </w:r>
      <w:r>
        <w:softHyphen/>
        <w:t>вых преимуществ. В плане финансирования проекта должны учитываться следующие виды рисков:</w:t>
      </w:r>
    </w:p>
    <w:p w:rsidR="004F7113" w:rsidRDefault="00AB21B8">
      <w:pPr>
        <w:pStyle w:val="a3"/>
        <w:ind w:firstLine="284"/>
      </w:pPr>
      <w:r>
        <w:t>• риск нежизнеспособности проекта;</w:t>
      </w:r>
    </w:p>
    <w:p w:rsidR="004F7113" w:rsidRDefault="00AB21B8">
      <w:pPr>
        <w:pStyle w:val="a3"/>
        <w:ind w:firstLine="284"/>
      </w:pPr>
      <w:r>
        <w:t>• налоговый риск;</w:t>
      </w:r>
    </w:p>
    <w:p w:rsidR="004F7113" w:rsidRDefault="00AB21B8">
      <w:pPr>
        <w:pStyle w:val="a3"/>
        <w:ind w:firstLine="284"/>
      </w:pPr>
      <w:r>
        <w:t>• риск неуплаты задолженностей;</w:t>
      </w:r>
    </w:p>
    <w:p w:rsidR="004F7113" w:rsidRDefault="00AB21B8">
      <w:pPr>
        <w:pStyle w:val="a3"/>
        <w:ind w:firstLine="284"/>
      </w:pPr>
      <w:r>
        <w:t>• риск незавершения строительства.</w:t>
      </w:r>
    </w:p>
    <w:p w:rsidR="004F7113" w:rsidRDefault="00AB21B8">
      <w:pPr>
        <w:pStyle w:val="a3"/>
        <w:ind w:firstLine="284"/>
      </w:pPr>
      <w:r>
        <w:t>Высокая степень риска проекта приводит к необходимости поиска путей искусственного снижения его (риска) возможных последствий на состояние фирмы.</w:t>
      </w:r>
    </w:p>
    <w:p w:rsidR="004F7113" w:rsidRDefault="00AB21B8">
      <w:pPr>
        <w:pStyle w:val="a3"/>
        <w:ind w:firstLine="284"/>
      </w:pPr>
      <w:r>
        <w:t>В существующей практике применяются главным образом четыре основных способа управления риском: распределение риска между всеми участниками проекта (передача части риска соисполнителям), страхование, резервирование средств на покры</w:t>
      </w:r>
      <w:r>
        <w:softHyphen/>
        <w:t>тие непредвиденных расходов и диверсификация.</w:t>
      </w:r>
    </w:p>
    <w:p w:rsidR="004F7113" w:rsidRDefault="00AB21B8">
      <w:pPr>
        <w:pStyle w:val="a3"/>
        <w:ind w:firstLine="284"/>
      </w:pPr>
      <w:r>
        <w:t xml:space="preserve">Анализ рисков подразделяется на два взаимно дополняющих друг друга вида: </w:t>
      </w:r>
      <w:r>
        <w:rPr>
          <w:i/>
        </w:rPr>
        <w:t>качественный,</w:t>
      </w:r>
      <w:r>
        <w:t xml:space="preserve"> главная задача которого состоит в определении факторов риска и обстоятельств, приводящих к рисковым ситуациям, и </w:t>
      </w:r>
      <w:r>
        <w:rPr>
          <w:i/>
        </w:rPr>
        <w:t>количественный,</w:t>
      </w:r>
      <w:r>
        <w:t xml:space="preserve"> позволяющий вычис</w:t>
      </w:r>
      <w:r>
        <w:softHyphen/>
        <w:t>лить размеры отдельных рисков и риска проекта в целом.</w:t>
      </w:r>
    </w:p>
    <w:p w:rsidR="004F7113" w:rsidRDefault="00AB21B8">
      <w:pPr>
        <w:pStyle w:val="2-"/>
        <w:ind w:firstLine="284"/>
      </w:pPr>
      <w:bookmarkStart w:id="3" w:name="_Toc5832442"/>
      <w:r>
        <w:t>1.2. МЕРЫ РИСКА</w:t>
      </w:r>
      <w:bookmarkEnd w:id="3"/>
    </w:p>
    <w:p w:rsidR="004F7113" w:rsidRDefault="00AB21B8">
      <w:pPr>
        <w:pStyle w:val="a3"/>
        <w:ind w:firstLine="284"/>
      </w:pPr>
      <w:r>
        <w:t xml:space="preserve">Наиболее распространена точка зрения, согласно которой </w:t>
      </w:r>
      <w:r>
        <w:rPr>
          <w:i/>
        </w:rPr>
        <w:t>мерой риска</w:t>
      </w:r>
      <w:r>
        <w:t xml:space="preserve"> некоторого коммерческого (финансового) решения или операции следует считать среднее квадратичное отклонение (положительный квадратный корень из дисперсии) значения показателя эффективности этого решения или операции. Действи</w:t>
      </w:r>
      <w:r>
        <w:softHyphen/>
        <w:t>тельно, поскольку риск обусловлен недетерминированностью исхода решения (операции), то, чем меньше разброс (дисперсия) результата решения, тем более он предсказуем, т.е. меньше риск. Если вариация (дисперсия) результата равна нулю, риск полно</w:t>
      </w:r>
      <w:r>
        <w:softHyphen/>
        <w:t>стью отсутствует. Например, в условиях стабильной экономики операции с государственными ценными бумагами считаются безрисковыми.</w:t>
      </w:r>
    </w:p>
    <w:p w:rsidR="004F7113" w:rsidRDefault="00AB21B8">
      <w:pPr>
        <w:pStyle w:val="a3"/>
        <w:ind w:firstLine="284"/>
      </w:pPr>
      <w:r>
        <w:t>Чаще всего показателем эффективности финансового реше</w:t>
      </w:r>
      <w:r>
        <w:softHyphen/>
        <w:t>ния (операции) служит прибыль.</w:t>
      </w:r>
    </w:p>
    <w:p w:rsidR="004F7113" w:rsidRDefault="00AB21B8">
      <w:pPr>
        <w:pStyle w:val="a3"/>
        <w:ind w:firstLine="284"/>
      </w:pPr>
      <w:r>
        <w:t>Рассмотрим в качестве иллюстрации выбор некоторым ли</w:t>
      </w:r>
      <w:r>
        <w:softHyphen/>
        <w:t xml:space="preserve">цом одного из двух вариантов инвестиций в условиях риска. Пусть имеются два проекта </w:t>
      </w:r>
      <w:r>
        <w:rPr>
          <w:i/>
        </w:rPr>
        <w:t>А</w:t>
      </w:r>
      <w:r>
        <w:t xml:space="preserve"> и </w:t>
      </w:r>
      <w:r>
        <w:rPr>
          <w:i/>
        </w:rPr>
        <w:t>В,</w:t>
      </w:r>
      <w:r>
        <w:t xml:space="preserve"> в которые указанное лицо может вложить средства. Проект </w:t>
      </w:r>
      <w:r>
        <w:rPr>
          <w:i/>
        </w:rPr>
        <w:t>А</w:t>
      </w:r>
      <w:r>
        <w:t xml:space="preserve"> в определенный момент в будущем обеспечивает случайную величину прибыли. Предположим, что ее среднее ожидаемое значение, математическое ожидание, рав</w:t>
      </w:r>
      <w:r>
        <w:softHyphen/>
        <w:t xml:space="preserve">но </w:t>
      </w:r>
      <w:r>
        <w:rPr>
          <w:i/>
        </w:rPr>
        <w:t>т</w:t>
      </w:r>
      <w:r>
        <w:rPr>
          <w:i/>
          <w:vertAlign w:val="subscript"/>
        </w:rPr>
        <w:t>А</w:t>
      </w:r>
      <w:r>
        <w:rPr>
          <w:i/>
        </w:rPr>
        <w:t xml:space="preserve"> </w:t>
      </w:r>
      <w:r>
        <w:t>с дисперсией</w:t>
      </w:r>
      <w:r>
        <w:rPr>
          <w:lang w:val="en-US"/>
        </w:rPr>
        <w:t xml:space="preserve"> </w:t>
      </w:r>
      <w:r>
        <w:rPr>
          <w:i/>
          <w:position w:val="-10"/>
          <w:lang w:val="en-US"/>
        </w:rPr>
        <w:object w:dxaOrig="320" w:dyaOrig="360">
          <v:shape id="_x0000_i1026" type="#_x0000_t75" style="width:15.75pt;height:18pt" o:ole="" fillcolor="window">
            <v:imagedata r:id="rId7" o:title=""/>
          </v:shape>
          <o:OLEObject Type="Embed" ProgID="Equation.3" ShapeID="_x0000_i1026" DrawAspect="Content" ObjectID="_1470121604" r:id="rId8"/>
        </w:object>
      </w:r>
      <w:r>
        <w:rPr>
          <w:i/>
          <w:lang w:val="en-US"/>
        </w:rPr>
        <w:t>.</w:t>
      </w:r>
      <w:r>
        <w:t xml:space="preserve"> Для проекта </w:t>
      </w:r>
      <w:r>
        <w:rPr>
          <w:i/>
        </w:rPr>
        <w:t>В</w:t>
      </w:r>
      <w:r>
        <w:t xml:space="preserve"> эти числовые характери</w:t>
      </w:r>
      <w:r>
        <w:softHyphen/>
        <w:t>стики прибыли как случайной величины предполагаются равны</w:t>
      </w:r>
      <w:r>
        <w:softHyphen/>
        <w:t xml:space="preserve">ми соответственно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B</w:t>
      </w:r>
      <w:r>
        <w:t xml:space="preserve"> и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320" w:dyaOrig="360">
          <v:shape id="_x0000_i1027" type="#_x0000_t75" style="width:15.75pt;height:18pt" o:ole="" fillcolor="window">
            <v:imagedata r:id="rId9" o:title=""/>
          </v:shape>
          <o:OLEObject Type="Embed" ProgID="Equation.3" ShapeID="_x0000_i1027" DrawAspect="Content" ObjectID="_1470121605" r:id="rId10"/>
        </w:object>
      </w:r>
      <w:r>
        <w:rPr>
          <w:i/>
          <w:lang w:val="en-US"/>
        </w:rPr>
        <w:t>.</w:t>
      </w:r>
      <w:r>
        <w:t xml:space="preserve"> Средние квадратичные отклонения равны соответственно</w:t>
      </w:r>
      <w:r>
        <w:rPr>
          <w:lang w:val="en-US"/>
        </w:rPr>
        <w:t xml:space="preserve"> 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A</w:t>
      </w:r>
      <w:r>
        <w:t xml:space="preserve"> и 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B</w:t>
      </w:r>
      <w:r>
        <w:t>.</w:t>
      </w:r>
    </w:p>
    <w:p w:rsidR="004F7113" w:rsidRDefault="00AB21B8">
      <w:pPr>
        <w:pStyle w:val="a3"/>
        <w:ind w:firstLine="284"/>
      </w:pPr>
      <w:r>
        <w:t>Подробнее описание числовых характеристик дано, напри</w:t>
      </w:r>
      <w:r>
        <w:softHyphen/>
        <w:t>мер, в [2, гл.4] и [7, гл. 14].</w:t>
      </w:r>
    </w:p>
    <w:p w:rsidR="004F7113" w:rsidRDefault="00AB21B8">
      <w:pPr>
        <w:pStyle w:val="a3"/>
        <w:ind w:firstLine="284"/>
      </w:pPr>
      <w:r>
        <w:t>Возможны следующие случаи:</w:t>
      </w:r>
    </w:p>
    <w:p w:rsidR="004F7113" w:rsidRDefault="00AB21B8">
      <w:pPr>
        <w:pStyle w:val="a3"/>
        <w:ind w:firstLine="284"/>
      </w:pPr>
      <w:r>
        <w:t xml:space="preserve">a) </w:t>
      </w:r>
      <w:r>
        <w:rPr>
          <w:i/>
        </w:rPr>
        <w:t>т</w:t>
      </w:r>
      <w:r>
        <w:rPr>
          <w:i/>
          <w:vertAlign w:val="subscript"/>
          <w:lang w:val="en-US"/>
        </w:rPr>
        <w:t>A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 S</w:t>
      </w:r>
      <w:r>
        <w:rPr>
          <w:i/>
          <w:vertAlign w:val="subscript"/>
          <w:lang w:val="en-US"/>
        </w:rPr>
        <w:t>A</w:t>
      </w:r>
      <w:r>
        <w:rPr>
          <w:i/>
          <w:lang w:val="en-US"/>
        </w:rPr>
        <w:t xml:space="preserve"> &lt; S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</w:t>
      </w:r>
      <w:r>
        <w:t xml:space="preserve"> следует выбрать проект </w:t>
      </w:r>
      <w:r>
        <w:rPr>
          <w:i/>
        </w:rPr>
        <w:t>А;</w:t>
      </w:r>
    </w:p>
    <w:p w:rsidR="004F7113" w:rsidRDefault="00AB21B8">
      <w:pPr>
        <w:pStyle w:val="a3"/>
        <w:ind w:firstLine="284"/>
      </w:pPr>
      <w:r>
        <w:t xml:space="preserve">b) </w:t>
      </w:r>
      <w:r>
        <w:rPr>
          <w:i/>
        </w:rPr>
        <w:t>т</w:t>
      </w:r>
      <w:r>
        <w:rPr>
          <w:i/>
          <w:vertAlign w:val="subscript"/>
          <w:lang w:val="en-US"/>
        </w:rPr>
        <w:t>A</w:t>
      </w:r>
      <w:r>
        <w:t xml:space="preserve"> </w:t>
      </w:r>
      <w:r>
        <w:rPr>
          <w:lang w:val="en-US"/>
        </w:rPr>
        <w:t xml:space="preserve">&gt;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 S</w:t>
      </w:r>
      <w:r>
        <w:rPr>
          <w:i/>
          <w:vertAlign w:val="subscript"/>
          <w:lang w:val="en-US"/>
        </w:rPr>
        <w:t>A</w:t>
      </w:r>
      <w:r>
        <w:rPr>
          <w:i/>
          <w:lang w:val="en-US"/>
        </w:rPr>
        <w:t xml:space="preserve"> &lt; S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</w:t>
      </w:r>
      <w:r>
        <w:t xml:space="preserve"> следует</w:t>
      </w:r>
      <w:r>
        <w:rPr>
          <w:b/>
        </w:rPr>
        <w:t xml:space="preserve"> </w:t>
      </w:r>
      <w:r>
        <w:t xml:space="preserve">выбрать проект </w:t>
      </w:r>
      <w:r>
        <w:rPr>
          <w:i/>
        </w:rPr>
        <w:t>А;</w:t>
      </w:r>
    </w:p>
    <w:p w:rsidR="004F7113" w:rsidRDefault="00AB21B8">
      <w:pPr>
        <w:pStyle w:val="a3"/>
        <w:ind w:firstLine="284"/>
      </w:pPr>
      <w:r>
        <w:t xml:space="preserve">c) </w:t>
      </w:r>
      <w:r>
        <w:rPr>
          <w:i/>
        </w:rPr>
        <w:t>т</w:t>
      </w:r>
      <w:r>
        <w:rPr>
          <w:i/>
          <w:vertAlign w:val="subscript"/>
          <w:lang w:val="en-US"/>
        </w:rPr>
        <w:t>A</w:t>
      </w:r>
      <w:r>
        <w:t xml:space="preserve"> </w:t>
      </w:r>
      <w:r>
        <w:rPr>
          <w:lang w:val="en-US"/>
        </w:rPr>
        <w:t xml:space="preserve">&gt;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 S</w:t>
      </w:r>
      <w:r>
        <w:rPr>
          <w:i/>
          <w:vertAlign w:val="subscript"/>
          <w:lang w:val="en-US"/>
        </w:rPr>
        <w:t>A</w:t>
      </w:r>
      <w:r>
        <w:rPr>
          <w:i/>
          <w:lang w:val="en-US"/>
        </w:rPr>
        <w:t xml:space="preserve"> = S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</w:t>
      </w:r>
      <w:r>
        <w:t xml:space="preserve"> следует выбрать проект </w:t>
      </w:r>
      <w:r>
        <w:rPr>
          <w:i/>
        </w:rPr>
        <w:t>А;</w:t>
      </w:r>
    </w:p>
    <w:p w:rsidR="004F7113" w:rsidRDefault="00AB21B8">
      <w:pPr>
        <w:pStyle w:val="a3"/>
        <w:ind w:firstLine="284"/>
      </w:pPr>
      <w:r>
        <w:rPr>
          <w:lang w:val="en-US"/>
        </w:rPr>
        <w:t>d</w:t>
      </w:r>
      <w:r>
        <w:rPr>
          <w:i/>
          <w:lang w:val="en-US"/>
        </w:rPr>
        <w:t>)</w:t>
      </w:r>
      <w:r>
        <w:rPr>
          <w:i/>
        </w:rPr>
        <w:t xml:space="preserve"> т</w:t>
      </w:r>
      <w:r>
        <w:rPr>
          <w:i/>
          <w:vertAlign w:val="subscript"/>
          <w:lang w:val="en-US"/>
        </w:rPr>
        <w:t>A</w:t>
      </w:r>
      <w:r>
        <w:t xml:space="preserve"> </w:t>
      </w:r>
      <w:r>
        <w:rPr>
          <w:lang w:val="en-US"/>
        </w:rPr>
        <w:t xml:space="preserve">&gt;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 S</w:t>
      </w:r>
      <w:r>
        <w:rPr>
          <w:i/>
          <w:vertAlign w:val="subscript"/>
          <w:lang w:val="en-US"/>
        </w:rPr>
        <w:t>A</w:t>
      </w:r>
      <w:r>
        <w:rPr>
          <w:i/>
          <w:lang w:val="en-US"/>
        </w:rPr>
        <w:t xml:space="preserve"> &gt; S</w:t>
      </w:r>
      <w:r>
        <w:rPr>
          <w:i/>
          <w:vertAlign w:val="subscript"/>
          <w:lang w:val="en-US"/>
        </w:rPr>
        <w:t>B</w:t>
      </w:r>
      <w:r>
        <w:rPr>
          <w:i/>
          <w:smallCaps/>
          <w:lang w:val="en-US"/>
        </w:rPr>
        <w:t>;</w:t>
      </w:r>
    </w:p>
    <w:p w:rsidR="004F7113" w:rsidRDefault="00AB21B8">
      <w:pPr>
        <w:pStyle w:val="a3"/>
        <w:ind w:firstLine="284"/>
      </w:pPr>
      <w:r>
        <w:t>e)</w:t>
      </w:r>
      <w:r>
        <w:rPr>
          <w:lang w:val="en-US"/>
        </w:rPr>
        <w:t xml:space="preserve"> </w:t>
      </w:r>
      <w:r>
        <w:rPr>
          <w:i/>
        </w:rPr>
        <w:t>т</w:t>
      </w:r>
      <w:r>
        <w:rPr>
          <w:i/>
          <w:vertAlign w:val="subscript"/>
          <w:lang w:val="en-US"/>
        </w:rPr>
        <w:t>A</w:t>
      </w:r>
      <w:r>
        <w:t xml:space="preserve"> </w:t>
      </w:r>
      <w:r>
        <w:rPr>
          <w:lang w:val="en-US"/>
        </w:rPr>
        <w:t xml:space="preserve">&lt;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B</w:t>
      </w:r>
      <w:r>
        <w:rPr>
          <w:i/>
          <w:lang w:val="en-US"/>
        </w:rPr>
        <w:t>, S</w:t>
      </w:r>
      <w:r>
        <w:rPr>
          <w:i/>
          <w:vertAlign w:val="subscript"/>
          <w:lang w:val="en-US"/>
        </w:rPr>
        <w:t>A</w:t>
      </w:r>
      <w:r>
        <w:rPr>
          <w:i/>
          <w:lang w:val="en-US"/>
        </w:rPr>
        <w:t xml:space="preserve"> &lt; S</w:t>
      </w:r>
      <w:r>
        <w:rPr>
          <w:i/>
          <w:vertAlign w:val="subscript"/>
          <w:lang w:val="en-US"/>
        </w:rPr>
        <w:t>B</w:t>
      </w:r>
      <w:r>
        <w:t>.</w:t>
      </w:r>
    </w:p>
    <w:p w:rsidR="004F7113" w:rsidRDefault="00AB21B8">
      <w:pPr>
        <w:pStyle w:val="a3"/>
        <w:ind w:firstLine="284"/>
      </w:pPr>
      <w:r>
        <w:t xml:space="preserve">В последних двух случаях решение о выборе проекта </w:t>
      </w:r>
      <w:r>
        <w:rPr>
          <w:i/>
        </w:rPr>
        <w:t>А</w:t>
      </w:r>
      <w:r>
        <w:t xml:space="preserve"> или </w:t>
      </w:r>
      <w:r>
        <w:rPr>
          <w:i/>
        </w:rPr>
        <w:t>В</w:t>
      </w:r>
      <w:r>
        <w:t xml:space="preserve"> зависит от отношения к риску ЛПР. В частности, в случае d проект </w:t>
      </w:r>
      <w:r>
        <w:rPr>
          <w:i/>
        </w:rPr>
        <w:t>А</w:t>
      </w:r>
      <w:r>
        <w:t xml:space="preserve"> обеспечивает более высокую среднюю прибыль, одна</w:t>
      </w:r>
      <w:r>
        <w:softHyphen/>
        <w:t xml:space="preserve">ко он и более рискован. Выбор при этом определяется тем, какой дополнительной величиной средней прибыли компенсируется для ЛПР заданное увеличение риска. В случае е для проекта </w:t>
      </w:r>
      <w:r>
        <w:rPr>
          <w:i/>
        </w:rPr>
        <w:t>А</w:t>
      </w:r>
      <w:r>
        <w:t xml:space="preserve"> риск меньший, но и ожидаемая прибыль меньшая. Субъективное от</w:t>
      </w:r>
      <w:r>
        <w:softHyphen/>
        <w:t>ношение к риску учитывается в теории Неймана-Моргенштерна и рассматривается в гл. 4.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b/>
        </w:rPr>
        <w:t>Пример.</w:t>
      </w:r>
      <w:r>
        <w:t xml:space="preserve"> Пусть имеются два инвестиционных проекта. Пер</w:t>
      </w:r>
      <w:r>
        <w:softHyphen/>
        <w:t>вый с вероятностью 0,6 обеспечивает прибыль 15 млн руб., одна</w:t>
      </w:r>
      <w:r>
        <w:softHyphen/>
        <w:t xml:space="preserve">ко с вероятностью 0,4 можно потерять 5,5 млн руб. Для второго проекта с вероятностью 0,8 можно получить прибыль 10 млн руб. и с вероятностью 0,2 потерять 6 млн руб. Какой проект выбрать? </w:t>
      </w:r>
    </w:p>
    <w:p w:rsidR="004F7113" w:rsidRDefault="00AB21B8">
      <w:pPr>
        <w:pStyle w:val="a3"/>
        <w:ind w:firstLine="284"/>
      </w:pPr>
      <w:r>
        <w:rPr>
          <w:spacing w:val="40"/>
        </w:rPr>
        <w:t>Решение</w:t>
      </w:r>
      <w:r>
        <w:t>. Оба проекта имеют одинаковую среднюю при</w:t>
      </w:r>
      <w:r>
        <w:softHyphen/>
        <w:t xml:space="preserve">быльность, равную 6,8 млн руб. (0,6*15 + </w:t>
      </w:r>
      <w:r>
        <w:rPr>
          <w:lang w:val="en-US"/>
        </w:rPr>
        <w:t>+</w:t>
      </w:r>
      <w:r>
        <w:t>0,4(-5,5)=0,8*10 + 0,2(-6) = 6,8). Однако среднее квадратичное отклонение прибыли для первого проекта равно 10,04 млн руб. ([0,6(15 - 6,8)</w:t>
      </w:r>
      <w:r>
        <w:rPr>
          <w:vertAlign w:val="superscript"/>
          <w:lang w:val="en-US"/>
        </w:rPr>
        <w:t>2</w:t>
      </w:r>
      <w:r>
        <w:t xml:space="preserve"> + 0,4(-5,5 – </w:t>
      </w:r>
      <w:r>
        <w:rPr>
          <w:lang w:val="en-US"/>
        </w:rPr>
        <w:t>6,8</w:t>
      </w:r>
      <w:r>
        <w:t>)</w:t>
      </w:r>
      <w:r>
        <w:rPr>
          <w:vertAlign w:val="superscript"/>
        </w:rPr>
        <w:t>2</w:t>
      </w:r>
      <w:r>
        <w:t>]</w:t>
      </w:r>
      <w:r>
        <w:rPr>
          <w:vertAlign w:val="superscript"/>
        </w:rPr>
        <w:t>1</w:t>
      </w:r>
      <w:r>
        <w:rPr>
          <w:vertAlign w:val="superscript"/>
          <w:lang w:val="en-US"/>
        </w:rPr>
        <w:t>/</w:t>
      </w:r>
      <w:r>
        <w:rPr>
          <w:vertAlign w:val="superscript"/>
        </w:rPr>
        <w:t>2</w:t>
      </w:r>
      <w:r>
        <w:t xml:space="preserve"> = 10,04), а для второго - 6,4 млн руб. ([0,8 (10 - 6,8)</w:t>
      </w:r>
      <w:r>
        <w:rPr>
          <w:vertAlign w:val="superscript"/>
        </w:rPr>
        <w:t>2</w:t>
      </w:r>
      <w:r>
        <w:t xml:space="preserve"> + 0,2(-6 – </w:t>
      </w:r>
      <w:r>
        <w:rPr>
          <w:lang w:val="en-US"/>
        </w:rPr>
        <w:t>6,8)</w:t>
      </w:r>
      <w:r>
        <w:rPr>
          <w:vertAlign w:val="superscript"/>
        </w:rPr>
        <w:t>2</w:t>
      </w:r>
      <w:r>
        <w:t>]</w:t>
      </w:r>
      <w:r>
        <w:rPr>
          <w:vertAlign w:val="superscript"/>
        </w:rPr>
        <w:t>1/2</w:t>
      </w:r>
      <w:r>
        <w:t xml:space="preserve"> = 6,4), поэтому более предпочтите</w:t>
      </w:r>
      <w:r>
        <w:softHyphen/>
        <w:t>лен второй проект.</w:t>
      </w:r>
    </w:p>
    <w:p w:rsidR="004F7113" w:rsidRDefault="00AB21B8">
      <w:pPr>
        <w:pStyle w:val="a3"/>
        <w:ind w:firstLine="284"/>
      </w:pPr>
      <w:r>
        <w:t>Хотя среднее квадратичное отклонение эффективности реше</w:t>
      </w:r>
      <w:r>
        <w:softHyphen/>
        <w:t>ния и используется часто в качестве меры риска, оно не совсем точно отражает реальность. Возможны ситуации, при которых варианты обеспечивают приблизительно одинаковую среднюю прибыль и имеют одинаковые средние квадратичные отклоне</w:t>
      </w:r>
      <w:r>
        <w:softHyphen/>
        <w:t>ния прибыли, однако не являются в равной мере рискованными. Действительно, если под риском понимать риск разорения, то величина риска должна зависеть от величины исходного капита</w:t>
      </w:r>
      <w:r>
        <w:softHyphen/>
        <w:t>ла ЛПР или фирмы, которую он представляет. Теория Неймана-Моргенштерна это обстоятельство учитывает. Из публикаций, посвященных методам измерения и управления рисками, укажем на [8,9,10,16,18,20].</w:t>
      </w:r>
    </w:p>
    <w:p w:rsidR="004F7113" w:rsidRDefault="00AB21B8">
      <w:pPr>
        <w:pStyle w:val="a3"/>
        <w:ind w:firstLine="284"/>
      </w:pPr>
      <w:r>
        <w:t>На рис. 1.1 рассмотрен случай выбора из более чем двух вариантов инвестиций. Характеристики вариантов показаны точ</w:t>
      </w:r>
      <w:r>
        <w:softHyphen/>
        <w:t xml:space="preserve">ками на плоскости </w:t>
      </w:r>
      <w:r>
        <w:rPr>
          <w:i/>
        </w:rPr>
        <w:t>(т,</w:t>
      </w:r>
      <w:r>
        <w:rPr>
          <w:i/>
          <w:lang w:val="en-US"/>
        </w:rPr>
        <w:t xml:space="preserve"> S),</w:t>
      </w:r>
      <w:r>
        <w:t xml:space="preserve"> где </w:t>
      </w:r>
      <w:r>
        <w:rPr>
          <w:i/>
        </w:rPr>
        <w:t>т -</w:t>
      </w:r>
      <w:r>
        <w:t xml:space="preserve"> средняя прибыль, получаемая в результате инвестиции, а </w:t>
      </w:r>
      <w:r>
        <w:rPr>
          <w:i/>
        </w:rPr>
        <w:t>S-</w:t>
      </w:r>
      <w:r>
        <w:t xml:space="preserve"> среднее квадратичное отклонение прибыли.</w:t>
      </w:r>
    </w:p>
    <w:p w:rsidR="004F7113" w:rsidRDefault="00102147">
      <w:pPr>
        <w:pStyle w:val="a3"/>
        <w:ind w:firstLine="284"/>
        <w:jc w:val="center"/>
      </w:pPr>
      <w:r>
        <w:pict>
          <v:shape id="_x0000_i1028" type="#_x0000_t75" style="width:168pt;height:179.25pt" fillcolor="window">
            <v:imagedata r:id="rId11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1.1. Варианты выбора инвестиций</w:t>
      </w:r>
    </w:p>
    <w:p w:rsidR="004F7113" w:rsidRDefault="00AB21B8">
      <w:pPr>
        <w:pStyle w:val="a3"/>
        <w:ind w:firstLine="284"/>
      </w:pPr>
      <w:r>
        <w:t xml:space="preserve">Из рис. 1.1 видно, что среди вариантов </w:t>
      </w:r>
      <w:r>
        <w:rPr>
          <w:i/>
        </w:rPr>
        <w:t>А, В</w:t>
      </w:r>
      <w:r>
        <w:t xml:space="preserve"> и С наиболее предпочтителен </w:t>
      </w:r>
      <w:r>
        <w:rPr>
          <w:i/>
        </w:rPr>
        <w:t>А.</w:t>
      </w:r>
      <w:r>
        <w:t xml:space="preserve"> Из вариантов </w:t>
      </w:r>
      <w:r>
        <w:rPr>
          <w:i/>
        </w:rPr>
        <w:t>В,</w:t>
      </w:r>
      <w:r>
        <w:rPr>
          <w:i/>
          <w:lang w:val="en-US"/>
        </w:rPr>
        <w:t xml:space="preserve"> D</w:t>
      </w:r>
      <w:r>
        <w:t xml:space="preserve"> и </w:t>
      </w:r>
      <w:r>
        <w:rPr>
          <w:i/>
        </w:rPr>
        <w:t>Н</w:t>
      </w:r>
      <w:r>
        <w:t xml:space="preserve"> следовало бы выбрать </w:t>
      </w:r>
      <w:r>
        <w:rPr>
          <w:i/>
        </w:rPr>
        <w:t>Н.</w:t>
      </w:r>
      <w:r>
        <w:t xml:space="preserve"> Вариант </w:t>
      </w:r>
      <w:r>
        <w:rPr>
          <w:i/>
        </w:rPr>
        <w:t>Н</w:t>
      </w:r>
      <w:r>
        <w:t xml:space="preserve"> лучше вариантов С и</w:t>
      </w:r>
      <w:r>
        <w:rPr>
          <w:lang w:val="en-US"/>
        </w:rPr>
        <w:t xml:space="preserve"> </w:t>
      </w:r>
      <w:r>
        <w:rPr>
          <w:i/>
          <w:lang w:val="en-US"/>
        </w:rPr>
        <w:t>F.</w:t>
      </w:r>
      <w:r>
        <w:t xml:space="preserve"> Однако сравнительная предпочтительность, например, вариантов </w:t>
      </w:r>
      <w:r>
        <w:rPr>
          <w:i/>
        </w:rPr>
        <w:t>А, D, F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t xml:space="preserve"> зависит от склонности ЛПР к риску.</w:t>
      </w:r>
    </w:p>
    <w:p w:rsidR="004F7113" w:rsidRDefault="00AB21B8">
      <w:pPr>
        <w:pStyle w:val="a3"/>
        <w:ind w:firstLine="284"/>
      </w:pPr>
      <w:r>
        <w:rPr>
          <w:b/>
        </w:rPr>
        <w:t>ВОПРОСЫ ДЛЯ САМОПРОВЕРКИ</w:t>
      </w:r>
    </w:p>
    <w:p w:rsidR="004F7113" w:rsidRDefault="00AB21B8">
      <w:pPr>
        <w:pStyle w:val="a3"/>
        <w:ind w:firstLine="284"/>
      </w:pPr>
      <w:r>
        <w:t>1. Что такое риск?</w:t>
      </w:r>
    </w:p>
    <w:p w:rsidR="004F7113" w:rsidRDefault="00AB21B8">
      <w:pPr>
        <w:pStyle w:val="a3"/>
        <w:ind w:firstLine="284"/>
      </w:pPr>
      <w:r>
        <w:t>2. Какие бывают виды рисков?</w:t>
      </w:r>
    </w:p>
    <w:p w:rsidR="004F7113" w:rsidRDefault="00AB21B8">
      <w:pPr>
        <w:pStyle w:val="a3"/>
        <w:ind w:firstLine="284"/>
      </w:pPr>
      <w:r>
        <w:t>3. Какой параметр наиболее часто используется в качестве меры риска?</w:t>
      </w:r>
    </w:p>
    <w:p w:rsidR="004F7113" w:rsidRDefault="00AB21B8">
      <w:pPr>
        <w:pStyle w:val="a3"/>
        <w:ind w:firstLine="284"/>
      </w:pPr>
      <w:r>
        <w:t>4. Акционерному обществу предлагаются два рисковых проекта:</w:t>
      </w:r>
    </w:p>
    <w:p w:rsidR="004F7113" w:rsidRDefault="00AB21B8">
      <w:pPr>
        <w:pStyle w:val="a3"/>
        <w:ind w:left="3884" w:firstLine="284"/>
        <w:rPr>
          <w:i/>
          <w:lang w:val="en-US"/>
        </w:rPr>
      </w:pPr>
      <w:r>
        <w:rPr>
          <w:i/>
        </w:rPr>
        <w:t xml:space="preserve">Проект I    </w:t>
      </w:r>
      <w:r>
        <w:rPr>
          <w:i/>
          <w:lang w:val="en-US"/>
        </w:rPr>
        <w:tab/>
      </w:r>
      <w:r>
        <w:rPr>
          <w:i/>
        </w:rPr>
        <w:t xml:space="preserve"> Проект 2 </w:t>
      </w:r>
    </w:p>
    <w:p w:rsidR="004F7113" w:rsidRDefault="00AB21B8">
      <w:pPr>
        <w:pStyle w:val="a3"/>
        <w:ind w:firstLine="284"/>
      </w:pPr>
      <w:r>
        <w:t xml:space="preserve">Вероятность события ................................. 0,2 0,6 0,2   </w:t>
      </w:r>
      <w:r>
        <w:rPr>
          <w:lang w:val="en-US"/>
        </w:rPr>
        <w:tab/>
      </w:r>
      <w:r>
        <w:t xml:space="preserve">0,4 0,2 </w:t>
      </w:r>
      <w:r>
        <w:rPr>
          <w:lang w:val="en-US"/>
        </w:rPr>
        <w:t xml:space="preserve"> </w:t>
      </w:r>
      <w:r>
        <w:t>0,4</w:t>
      </w:r>
    </w:p>
    <w:p w:rsidR="004F7113" w:rsidRDefault="00AB21B8">
      <w:pPr>
        <w:pStyle w:val="a3"/>
        <w:ind w:firstLine="284"/>
      </w:pPr>
      <w:r>
        <w:t xml:space="preserve">Наличные поступления, млн руб. ...........   </w:t>
      </w:r>
      <w:r>
        <w:rPr>
          <w:lang w:val="en-US"/>
        </w:rPr>
        <w:t xml:space="preserve"> </w:t>
      </w:r>
      <w:r>
        <w:t xml:space="preserve">40 </w:t>
      </w:r>
      <w:r>
        <w:rPr>
          <w:lang w:val="en-US"/>
        </w:rPr>
        <w:t xml:space="preserve"> </w:t>
      </w:r>
      <w:r>
        <w:t xml:space="preserve">50 </w:t>
      </w:r>
      <w:r>
        <w:rPr>
          <w:lang w:val="en-US"/>
        </w:rPr>
        <w:t xml:space="preserve"> </w:t>
      </w:r>
      <w:r>
        <w:t xml:space="preserve">60    </w:t>
      </w:r>
      <w:r>
        <w:rPr>
          <w:lang w:val="en-US"/>
        </w:rPr>
        <w:tab/>
      </w:r>
      <w:r>
        <w:t xml:space="preserve">0 </w:t>
      </w:r>
      <w:r>
        <w:rPr>
          <w:lang w:val="en-US"/>
        </w:rPr>
        <w:t xml:space="preserve">    </w:t>
      </w:r>
      <w:r>
        <w:t>50 100</w:t>
      </w:r>
    </w:p>
    <w:p w:rsidR="004F7113" w:rsidRDefault="00AB21B8">
      <w:pPr>
        <w:pStyle w:val="a3"/>
        <w:ind w:firstLine="284"/>
      </w:pPr>
      <w:r>
        <w:t>Учитывая, что фирма имеет фиксированные платежи по долгам 80 млн руб., какой проект должны выбрать акционеры и почему?</w:t>
      </w:r>
    </w:p>
    <w:p w:rsidR="004F7113" w:rsidRDefault="00AB21B8">
      <w:pPr>
        <w:pStyle w:val="1-"/>
        <w:ind w:firstLine="284"/>
      </w:pPr>
      <w:bookmarkStart w:id="4" w:name="_Toc5832443"/>
      <w:r>
        <w:t>Глава 2 СТРАТЕГИЧЕСКИЕ ИГРЫ</w:t>
      </w:r>
      <w:bookmarkEnd w:id="4"/>
    </w:p>
    <w:p w:rsidR="004F7113" w:rsidRDefault="00AB21B8">
      <w:pPr>
        <w:pStyle w:val="2-"/>
        <w:ind w:firstLine="284"/>
      </w:pPr>
      <w:bookmarkStart w:id="5" w:name="_Toc5832444"/>
      <w:r>
        <w:t>2.1. ОСНОВНЫЕ ПОНЯТИЯ ТЕОРИИ СТРАТЕГИЧЕСКИХ ИГР</w:t>
      </w:r>
      <w:bookmarkEnd w:id="5"/>
    </w:p>
    <w:p w:rsidR="004F7113" w:rsidRDefault="00AB21B8">
      <w:pPr>
        <w:pStyle w:val="a3"/>
        <w:ind w:firstLine="284"/>
      </w:pPr>
      <w:r>
        <w:t>На практике часто появляется необходимость согласования дей</w:t>
      </w:r>
      <w:r>
        <w:softHyphen/>
        <w:t>ствии фирм, объединении, министерств и других участников проек</w:t>
      </w:r>
      <w:r>
        <w:softHyphen/>
        <w:t>тов в случаях, когда их интересы не совпадают. В таких ситуациях теория игр позволяет найти лучшее решение для поведения участ</w:t>
      </w:r>
      <w:r>
        <w:softHyphen/>
        <w:t>ников, обязанных согласовывать действия при столкновении инте</w:t>
      </w:r>
      <w:r>
        <w:softHyphen/>
        <w:t>ресов. Теория игр все шире проникает в практику экономических решений и исследований. Ее можно рассматривать как инструмент, помогающий повысить эффективность плановых и управленческих решений. Это имеет большое значение при решении задач в про</w:t>
      </w:r>
      <w:r>
        <w:softHyphen/>
        <w:t>мышленности, сельском хозяйстве, на транспорте, в торговле, осо</w:t>
      </w:r>
      <w:r>
        <w:softHyphen/>
        <w:t>бенно при заключении договоров с иностранными государствами на любых иерархических уровнях. Так, можно определить научно обоснованные уровни снижения розничных цен и оптимальный уровень товарных запасов, решать задачи экскурсионного обслужи</w:t>
      </w:r>
      <w:r>
        <w:softHyphen/>
        <w:t>вания и выбора новых линий городского транспорта, задачу плани</w:t>
      </w:r>
      <w:r>
        <w:softHyphen/>
        <w:t>рования порядка организации эксплуатации месторождений полез</w:t>
      </w:r>
      <w:r>
        <w:softHyphen/>
        <w:t>ных ископаемых в стране и др. Классической стала задача выбора участков земли под сельскохозяйственные культуры. Метод теории игр можно применять при выборочных обследованиях конечных со-вокупностей, при проверке статистических гипотез.</w:t>
      </w:r>
    </w:p>
    <w:p w:rsidR="004F7113" w:rsidRDefault="00AB21B8">
      <w:pPr>
        <w:pStyle w:val="a3"/>
        <w:ind w:firstLine="284"/>
      </w:pPr>
      <w:r>
        <w:t>Обычно теорию игр определяют как раздел математики для изучения конфликтных ситуаций. Это значит, что можно вырабо</w:t>
      </w:r>
      <w:r>
        <w:softHyphen/>
        <w:t>тать оптимальные правила поведения каждой стороны, участву</w:t>
      </w:r>
      <w:r>
        <w:softHyphen/>
        <w:t>ющей в решении конфликтной ситуации.</w:t>
      </w:r>
    </w:p>
    <w:p w:rsidR="004F7113" w:rsidRDefault="00AB21B8">
      <w:pPr>
        <w:pStyle w:val="a3"/>
        <w:ind w:firstLine="284"/>
      </w:pPr>
      <w:r>
        <w:t>В экономике, например, оказался недостаточным аппарат ма</w:t>
      </w:r>
      <w:r>
        <w:softHyphen/>
        <w:t>тематического анализа, занимающийся определением экстрему</w:t>
      </w:r>
      <w:r>
        <w:softHyphen/>
        <w:t>мов функций. Появилась необходимость изучения так называе</w:t>
      </w:r>
      <w:r>
        <w:softHyphen/>
        <w:t>мых оптимальных минимаксных и максиминных решений. Сле</w:t>
      </w:r>
      <w:r>
        <w:softHyphen/>
        <w:t>довательно, теорию игр можно рассматривать как новый раздел оптимизационного подхода, позволяющего решать новые задачи при принятии решений.</w:t>
      </w:r>
    </w:p>
    <w:p w:rsidR="004F7113" w:rsidRDefault="00AB21B8">
      <w:pPr>
        <w:pStyle w:val="a3"/>
        <w:ind w:firstLine="284"/>
      </w:pPr>
      <w:r>
        <w:rPr>
          <w:i/>
        </w:rPr>
        <w:t>Игра -</w:t>
      </w:r>
      <w:r>
        <w:t xml:space="preserve"> упрощенная формализованная модель реальной кон</w:t>
      </w:r>
      <w:r>
        <w:softHyphen/>
        <w:t>фликтной ситуации. Математически формализация означает, что выработаны определенные правила действия сторон в процессе игры: варианты действия сторон; исход игры при данном вари</w:t>
      </w:r>
      <w:r>
        <w:softHyphen/>
        <w:t>анте действия; объем информации каждой стороны о поведении всех других сторон.</w:t>
      </w:r>
    </w:p>
    <w:p w:rsidR="004F7113" w:rsidRDefault="00AB21B8">
      <w:pPr>
        <w:pStyle w:val="a3"/>
        <w:ind w:firstLine="284"/>
      </w:pPr>
      <w:r>
        <w:t>Одну играющую сторону при исследовании операций может представлять коллектив, преследующий некоторую общую цель. Однако разные члены коллектива могут быть по-разному инфор</w:t>
      </w:r>
      <w:r>
        <w:softHyphen/>
        <w:t>мированы об обстановке проведения игры.</w:t>
      </w:r>
    </w:p>
    <w:p w:rsidR="004F7113" w:rsidRDefault="00AB21B8">
      <w:pPr>
        <w:pStyle w:val="a3"/>
        <w:ind w:firstLine="284"/>
      </w:pPr>
      <w:r>
        <w:t>Выигрыш или проигрыш сторон оценивается численно, дру</w:t>
      </w:r>
      <w:r>
        <w:softHyphen/>
        <w:t>гие случаи в теории игр не рассматриваются, хотя не</w:t>
      </w:r>
      <w:r>
        <w:rPr>
          <w:lang w:val="en-US"/>
        </w:rPr>
        <w:t xml:space="preserve"> </w:t>
      </w:r>
      <w:r>
        <w:t>всякий выигрыш в действительности можно оценивать количественно.</w:t>
      </w:r>
    </w:p>
    <w:p w:rsidR="004F7113" w:rsidRDefault="00AB21B8">
      <w:pPr>
        <w:pStyle w:val="a3"/>
        <w:ind w:firstLine="284"/>
      </w:pPr>
      <w:r>
        <w:rPr>
          <w:i/>
        </w:rPr>
        <w:t>Игрок -</w:t>
      </w:r>
      <w:r>
        <w:t xml:space="preserve"> одна из сторон в игровой ситуации. </w:t>
      </w:r>
      <w:r>
        <w:rPr>
          <w:i/>
        </w:rPr>
        <w:t>Стратегия иг</w:t>
      </w:r>
      <w:r>
        <w:rPr>
          <w:i/>
        </w:rPr>
        <w:softHyphen/>
        <w:t>рока -</w:t>
      </w:r>
      <w:r>
        <w:t xml:space="preserve"> его правила действия в каждой из возможных ситуаций игры. Существуют игровые системы управления, если процесс управления в них рассматривается как игра.</w:t>
      </w:r>
    </w:p>
    <w:p w:rsidR="004F7113" w:rsidRDefault="00AB21B8">
      <w:pPr>
        <w:pStyle w:val="a3"/>
        <w:ind w:firstLine="284"/>
      </w:pPr>
      <w:r>
        <w:t xml:space="preserve">Платежная матрица (матрица эффективности, матрица игры) включает все значения выигрышей (в конечной игре). Пусть игрок 1 имеет </w:t>
      </w:r>
      <w:r>
        <w:rPr>
          <w:i/>
        </w:rPr>
        <w:t>т</w:t>
      </w:r>
      <w:r>
        <w:t xml:space="preserve"> стратегий </w:t>
      </w:r>
      <w:r>
        <w:rPr>
          <w:i/>
        </w:rPr>
        <w:t>А</w:t>
      </w:r>
      <w:r>
        <w:rPr>
          <w:i/>
          <w:vertAlign w:val="subscript"/>
          <w:lang w:val="en-US"/>
        </w:rPr>
        <w:t>i</w:t>
      </w:r>
      <w:r>
        <w:rPr>
          <w:i/>
        </w:rPr>
        <w:t>,</w:t>
      </w:r>
      <w:r>
        <w:t xml:space="preserve"> а игрок 2 - </w:t>
      </w:r>
      <w:r>
        <w:rPr>
          <w:i/>
        </w:rPr>
        <w:t>п</w:t>
      </w:r>
      <w:r>
        <w:t xml:space="preserve"> стратегий </w:t>
      </w:r>
      <w:r>
        <w:rPr>
          <w:i/>
        </w:rPr>
        <w:t>В</w:t>
      </w:r>
      <w:r>
        <w:rPr>
          <w:i/>
          <w:vertAlign w:val="subscript"/>
          <w:lang w:val="en-US"/>
        </w:rPr>
        <w:t>j</w:t>
      </w:r>
      <w:r>
        <w:rPr>
          <w:i/>
        </w:rPr>
        <w:t>,</w:t>
      </w:r>
      <w:r>
        <w:rPr>
          <w:lang w:val="en-US"/>
        </w:rPr>
        <w:t xml:space="preserve"> (</w:t>
      </w:r>
      <w:r>
        <w:rPr>
          <w:position w:val="-10"/>
          <w:lang w:val="en-US"/>
        </w:rPr>
        <w:object w:dxaOrig="740" w:dyaOrig="380">
          <v:shape id="_x0000_i1029" type="#_x0000_t75" style="width:36.75pt;height:18.75pt" o:ole="" fillcolor="window">
            <v:imagedata r:id="rId12" o:title=""/>
          </v:shape>
          <o:OLEObject Type="Embed" ProgID="Equation.3" ShapeID="_x0000_i1029" DrawAspect="Content" ObjectID="_1470121606" r:id="rId13"/>
        </w:object>
      </w:r>
      <w:r>
        <w:rPr>
          <w:i/>
          <w:lang w:val="en-US"/>
        </w:rPr>
        <w:t xml:space="preserve">; </w:t>
      </w:r>
      <w:r>
        <w:rPr>
          <w:i/>
          <w:position w:val="-10"/>
          <w:lang w:val="en-US"/>
        </w:rPr>
        <w:object w:dxaOrig="740" w:dyaOrig="380">
          <v:shape id="_x0000_i1030" type="#_x0000_t75" style="width:36.75pt;height:18.75pt" o:ole="" fillcolor="window">
            <v:imagedata r:id="rId14" o:title=""/>
          </v:shape>
          <o:OLEObject Type="Embed" ProgID="Equation.3" ShapeID="_x0000_i1030" DrawAspect="Content" ObjectID="_1470121607" r:id="rId15"/>
        </w:object>
      </w:r>
      <w:r>
        <w:rPr>
          <w:lang w:val="en-US"/>
        </w:rPr>
        <w:t xml:space="preserve">). </w:t>
      </w:r>
      <w:r>
        <w:t xml:space="preserve">Игра может быть названа игрой </w:t>
      </w:r>
      <w:r>
        <w:rPr>
          <w:i/>
        </w:rPr>
        <w:t>т</w:t>
      </w:r>
      <w:r>
        <w:t>х</w:t>
      </w:r>
      <w:r>
        <w:rPr>
          <w:i/>
        </w:rPr>
        <w:t>п.</w:t>
      </w:r>
      <w:r>
        <w:t xml:space="preserve"> Представим мат</w:t>
      </w:r>
      <w:r>
        <w:softHyphen/>
        <w:t>рицу эффективности игры двух лиц с нулевой суммой, сопрово</w:t>
      </w:r>
      <w:r>
        <w:softHyphen/>
        <w:t>див ее необходимыми обозначениями (табл. 2.1).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2.1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031" type="#_x0000_t75" style="width:314.25pt;height:123.75pt" fillcolor="window">
            <v:imagedata r:id="rId16" o:title=""/>
          </v:shape>
        </w:pict>
      </w:r>
    </w:p>
    <w:p w:rsidR="004F7113" w:rsidRDefault="00AB21B8">
      <w:pPr>
        <w:pStyle w:val="a3"/>
        <w:ind w:firstLine="284"/>
      </w:pPr>
      <w:r>
        <w:t xml:space="preserve">В данной матрице элементы </w:t>
      </w:r>
      <w:r>
        <w:rPr>
          <w:position w:val="-14"/>
        </w:rPr>
        <w:object w:dxaOrig="300" w:dyaOrig="380">
          <v:shape id="_x0000_i1032" type="#_x0000_t75" style="width:15pt;height:18.75pt" o:ole="" fillcolor="window">
            <v:imagedata r:id="rId17" o:title=""/>
          </v:shape>
          <o:OLEObject Type="Embed" ProgID="Equation.3" ShapeID="_x0000_i1032" DrawAspect="Content" ObjectID="_1470121608" r:id="rId18"/>
        </w:object>
      </w:r>
      <w:r>
        <w:rPr>
          <w:lang w:val="en-US"/>
        </w:rPr>
        <w:t xml:space="preserve"> –</w:t>
      </w:r>
      <w:r>
        <w:t xml:space="preserve"> значения выигрышей игро</w:t>
      </w:r>
      <w:r>
        <w:softHyphen/>
        <w:t xml:space="preserve">ка 1 </w:t>
      </w:r>
      <w:r>
        <w:rPr>
          <w:lang w:val="en-US"/>
        </w:rPr>
        <w:t>–</w:t>
      </w:r>
      <w:r>
        <w:t xml:space="preserve"> могут означать и математическое ожидание выигрыша (среднее значение), если выигрыш является случайной величи</w:t>
      </w:r>
      <w:r>
        <w:softHyphen/>
        <w:t>ной. Величины</w:t>
      </w:r>
      <w:r>
        <w:rPr>
          <w:lang w:val="en-US"/>
        </w:rPr>
        <w:t xml:space="preserve"> </w:t>
      </w:r>
      <w:r>
        <w:rPr>
          <w:position w:val="-12"/>
          <w:lang w:val="en-US"/>
        </w:rPr>
        <w:object w:dxaOrig="279" w:dyaOrig="360">
          <v:shape id="_x0000_i1033" type="#_x0000_t75" style="width:14.25pt;height:18pt" o:ole="" fillcolor="window">
            <v:imagedata r:id="rId19" o:title=""/>
          </v:shape>
          <o:OLEObject Type="Embed" ProgID="Equation.3" ShapeID="_x0000_i1033" DrawAspect="Content" ObjectID="_1470121609" r:id="rId20"/>
        </w:object>
      </w:r>
      <w:r>
        <w:rPr>
          <w:lang w:val="en-US"/>
        </w:rPr>
        <w:t xml:space="preserve">,– </w:t>
      </w:r>
      <w:r>
        <w:t>соответственно мини</w:t>
      </w:r>
      <w:r>
        <w:softHyphen/>
        <w:t xml:space="preserve">мальные значения элементов </w:t>
      </w:r>
      <w:r>
        <w:rPr>
          <w:position w:val="-14"/>
        </w:rPr>
        <w:object w:dxaOrig="300" w:dyaOrig="380">
          <v:shape id="_x0000_i1034" type="#_x0000_t75" style="width:15pt;height:18.75pt" o:ole="" fillcolor="window">
            <v:imagedata r:id="rId17" o:title=""/>
          </v:shape>
          <o:OLEObject Type="Embed" ProgID="Equation.3" ShapeID="_x0000_i1034" DrawAspect="Content" ObjectID="_1470121610" r:id="rId21"/>
        </w:object>
      </w:r>
      <w:r>
        <w:t>, по строкам и максимальные - по столбцам. Их содержательный смысл будет отражен ниже.</w:t>
      </w:r>
    </w:p>
    <w:p w:rsidR="004F7113" w:rsidRDefault="00AB21B8">
      <w:pPr>
        <w:pStyle w:val="a3"/>
        <w:ind w:firstLine="284"/>
      </w:pPr>
      <w:r>
        <w:t>В теории игр не существует установившейся классификации видов игр. Однако по определенным критериям некоторые виды можно выделить.</w:t>
      </w:r>
    </w:p>
    <w:p w:rsidR="004F7113" w:rsidRDefault="00AB21B8">
      <w:pPr>
        <w:pStyle w:val="a3"/>
        <w:ind w:firstLine="284"/>
      </w:pPr>
      <w:r>
        <w:rPr>
          <w:i/>
        </w:rPr>
        <w:t>Количество игроков.</w:t>
      </w:r>
      <w:r>
        <w:t xml:space="preserve"> Если в игре участвуют две сто</w:t>
      </w:r>
      <w:r>
        <w:softHyphen/>
        <w:t xml:space="preserve">роны, то ее называют игрой двух лиц. Если число сторон больше двух, ее относят к игре </w:t>
      </w:r>
      <w:r>
        <w:rPr>
          <w:i/>
        </w:rPr>
        <w:t>п</w:t>
      </w:r>
      <w:r>
        <w:t xml:space="preserve"> игроков. Наибольший интерес вызыва</w:t>
      </w:r>
      <w:r>
        <w:softHyphen/>
        <w:t>ют игры двух лиц. Они и математически более глубоко прорабо</w:t>
      </w:r>
      <w:r>
        <w:softHyphen/>
        <w:t>таны и в практических приложениях имеют наиболее обширную библиографию [3, 7, 12, 13].</w:t>
      </w:r>
    </w:p>
    <w:p w:rsidR="004F7113" w:rsidRDefault="00AB21B8">
      <w:pPr>
        <w:pStyle w:val="a3"/>
        <w:ind w:firstLine="284"/>
      </w:pPr>
      <w:r>
        <w:rPr>
          <w:i/>
        </w:rPr>
        <w:t>Количество стратегий игры.</w:t>
      </w:r>
      <w:r>
        <w:t xml:space="preserve"> По этому критерию игры делятся на конечные и бесконечные. В </w:t>
      </w:r>
      <w:r>
        <w:rPr>
          <w:i/>
        </w:rPr>
        <w:t>конечной игре</w:t>
      </w:r>
      <w:r>
        <w:t xml:space="preserve"> каж</w:t>
      </w:r>
      <w:r>
        <w:softHyphen/>
        <w:t xml:space="preserve">дый из игроков имеет конечное число возможных стратегий. Если хотя бы один из игроков имеет бесконечное число возможных стратегий, игра является </w:t>
      </w:r>
      <w:r>
        <w:rPr>
          <w:i/>
        </w:rPr>
        <w:t>бесконечной.</w:t>
      </w:r>
    </w:p>
    <w:p w:rsidR="004F7113" w:rsidRDefault="00AB21B8">
      <w:pPr>
        <w:pStyle w:val="a3"/>
        <w:ind w:firstLine="284"/>
      </w:pPr>
      <w:r>
        <w:rPr>
          <w:i/>
        </w:rPr>
        <w:t>Взаимоотношения сторон.</w:t>
      </w:r>
      <w:r>
        <w:t xml:space="preserve"> Согласно данному кри</w:t>
      </w:r>
      <w:r>
        <w:softHyphen/>
        <w:t>терию игры делятся на кооперативные, коалиционные и бескоа</w:t>
      </w:r>
      <w:r>
        <w:softHyphen/>
        <w:t xml:space="preserve">лиционные. Если игроки не имеют право вступать в соглашения, образовывать коалиции, то такая игра относится к </w:t>
      </w:r>
      <w:r>
        <w:rPr>
          <w:i/>
        </w:rPr>
        <w:t>бескоалицион</w:t>
      </w:r>
      <w:r>
        <w:rPr>
          <w:i/>
        </w:rPr>
        <w:softHyphen/>
        <w:t xml:space="preserve">ным; </w:t>
      </w:r>
      <w:r>
        <w:t>если игроки могут вступать в соглашения, создавать коали</w:t>
      </w:r>
      <w:r>
        <w:softHyphen/>
        <w:t xml:space="preserve">ции - </w:t>
      </w:r>
      <w:r>
        <w:rPr>
          <w:i/>
        </w:rPr>
        <w:t>коалиционной. Кооперативная игра -</w:t>
      </w:r>
      <w:r>
        <w:t xml:space="preserve"> это игра, в которой заранее определены коалиции.</w:t>
      </w:r>
    </w:p>
    <w:p w:rsidR="004F7113" w:rsidRDefault="00AB21B8">
      <w:pPr>
        <w:pStyle w:val="a3"/>
        <w:ind w:firstLine="284"/>
      </w:pPr>
      <w:r>
        <w:rPr>
          <w:i/>
        </w:rPr>
        <w:t>Характер выигрышей.</w:t>
      </w:r>
      <w:r>
        <w:t xml:space="preserve"> Этот критерий позволяет клас</w:t>
      </w:r>
      <w:r>
        <w:softHyphen/>
        <w:t xml:space="preserve">сифицировать игры с нулевой и с ненулевой суммой. </w:t>
      </w:r>
      <w:r>
        <w:rPr>
          <w:i/>
        </w:rPr>
        <w:t>Игра с ну</w:t>
      </w:r>
      <w:r>
        <w:rPr>
          <w:i/>
        </w:rPr>
        <w:softHyphen/>
        <w:t>левой суммой</w:t>
      </w:r>
      <w:r>
        <w:t xml:space="preserve"> предусматривает условие: «сумма выигрышей всех игроков в каждой партии равна нулю». Игры двух игроков с нулевой суммой относят к классу антагонистических. Естествен</w:t>
      </w:r>
      <w:r>
        <w:softHyphen/>
        <w:t>но, выигрыш одного игрока при этом равен проигрышу другого. Примерами игр с нулевой суммой служат многие экономические задачи. В них общий капитал всех игроков перераспределяется между игроками, но не меняется. К играм с ненулевой суммой также можно отнести большое количество экономических задач. Например, в результате торговых взаимоотношений стран, уча</w:t>
      </w:r>
      <w:r>
        <w:softHyphen/>
        <w:t xml:space="preserve">ствующих в игре, все участники могут оказаться в выигрыше. Игра, в которой нужно вносить взнос за право участия в ней, является </w:t>
      </w:r>
      <w:r>
        <w:rPr>
          <w:i/>
        </w:rPr>
        <w:t>игрой с ненулевой суммой.</w:t>
      </w:r>
    </w:p>
    <w:p w:rsidR="004F7113" w:rsidRDefault="00AB21B8">
      <w:pPr>
        <w:pStyle w:val="a3"/>
        <w:ind w:firstLine="284"/>
      </w:pPr>
      <w:r>
        <w:rPr>
          <w:i/>
        </w:rPr>
        <w:t>Вид функции выигрышей.</w:t>
      </w:r>
      <w:r>
        <w:t xml:space="preserve"> По этому критерию игры подразделяются на матричные, биматричные, непрерывные, выпуклые, сепарабельные и т. д. Поясним суть некоторых из них.</w:t>
      </w:r>
    </w:p>
    <w:p w:rsidR="004F7113" w:rsidRDefault="00AB21B8">
      <w:pPr>
        <w:pStyle w:val="a3"/>
        <w:ind w:firstLine="284"/>
      </w:pPr>
      <w:r>
        <w:rPr>
          <w:i/>
        </w:rPr>
        <w:t>Матричная игра -</w:t>
      </w:r>
      <w:r>
        <w:t xml:space="preserve"> конечная игра двух игроков с нулевой суммой. В общем случае ее платежная матрица является прямо</w:t>
      </w:r>
      <w:r>
        <w:softHyphen/>
        <w:t>угольной (</w:t>
      </w:r>
      <w:r>
        <w:rPr>
          <w:i/>
        </w:rPr>
        <w:t>см.</w:t>
      </w:r>
      <w:r>
        <w:t xml:space="preserve"> табл. 2.1). Номер строки матрицы соответствует номеру стратегии, применяемой игроком 1. Номер столбца соот</w:t>
      </w:r>
      <w:r>
        <w:softHyphen/>
        <w:t>ветствует номеру стратегии игрока 2. Выигрыш игрока 1 являет</w:t>
      </w:r>
      <w:r>
        <w:softHyphen/>
        <w:t>ся элементом матрицы. Выигрыш игрока 2 равен проигрышу игрока 1. Как показано в приложении, матричные игры всегда имеют решения в смешанных стратегиях. Они могут быть реше</w:t>
      </w:r>
      <w:r>
        <w:softHyphen/>
        <w:t>ны методами линейного программирования.</w:t>
      </w:r>
    </w:p>
    <w:p w:rsidR="004F7113" w:rsidRDefault="00AB21B8">
      <w:pPr>
        <w:pStyle w:val="a3"/>
        <w:ind w:firstLine="284"/>
      </w:pPr>
      <w:r>
        <w:rPr>
          <w:i/>
        </w:rPr>
        <w:t>Биматричная игра -</w:t>
      </w:r>
      <w:r>
        <w:t xml:space="preserve"> конечная игра двух игроков с ненулевой суммой. Выигрыши каждого игрока задаются своей матрицей, в которой строка соответствует стратегии игрока 1, а столбец — стратегии игрока 2. Однако элемент первой матрицы показывает выигрыш игрока 1, а элемент второй матрицы - выигрыш игро</w:t>
      </w:r>
      <w:r>
        <w:softHyphen/>
        <w:t>ка 2. Для биматричных игр так же, как и для матричных, разра</w:t>
      </w:r>
      <w:r>
        <w:softHyphen/>
        <w:t>ботана теория оптимального поведения игроков.</w:t>
      </w:r>
    </w:p>
    <w:p w:rsidR="004F7113" w:rsidRDefault="00AB21B8">
      <w:pPr>
        <w:pStyle w:val="a3"/>
        <w:ind w:firstLine="284"/>
      </w:pPr>
      <w:r>
        <w:t xml:space="preserve">Если функция выигрышей каждого игрока в зависимости от стратегий является непрерывной, игра считается </w:t>
      </w:r>
      <w:r>
        <w:rPr>
          <w:i/>
        </w:rPr>
        <w:t xml:space="preserve">непрерывной. </w:t>
      </w:r>
      <w:r>
        <w:t xml:space="preserve">Если функция выигрышей выпуклая, то и игра - </w:t>
      </w:r>
      <w:r>
        <w:rPr>
          <w:i/>
        </w:rPr>
        <w:t>выпуклая.</w:t>
      </w:r>
    </w:p>
    <w:p w:rsidR="004F7113" w:rsidRDefault="00AB21B8">
      <w:pPr>
        <w:pStyle w:val="a3"/>
        <w:ind w:firstLine="284"/>
      </w:pPr>
      <w:r>
        <w:t xml:space="preserve">Если функция выигрышей может быть разделена на сумму произведений функций одного аргумента; то игра относится к </w:t>
      </w:r>
      <w:r>
        <w:rPr>
          <w:i/>
        </w:rPr>
        <w:t>сепарабельной.</w:t>
      </w:r>
    </w:p>
    <w:p w:rsidR="004F7113" w:rsidRDefault="00AB21B8">
      <w:pPr>
        <w:pStyle w:val="a3"/>
        <w:ind w:firstLine="284"/>
      </w:pPr>
      <w:r>
        <w:rPr>
          <w:i/>
        </w:rPr>
        <w:t>Количество ходов.</w:t>
      </w:r>
      <w:r>
        <w:t xml:space="preserve"> Согласно этому критерию игры можно разделить на одношаговые и многошаговые. </w:t>
      </w:r>
      <w:r>
        <w:rPr>
          <w:i/>
        </w:rPr>
        <w:t>Одношаго</w:t>
      </w:r>
      <w:r>
        <w:rPr>
          <w:i/>
        </w:rPr>
        <w:softHyphen/>
        <w:t>вые игры</w:t>
      </w:r>
      <w:r>
        <w:t xml:space="preserve"> заканчиваются после одного хода каждого игрока. Так, в матричной игре после одного хода каждого из игроков проис</w:t>
      </w:r>
      <w:r>
        <w:softHyphen/>
        <w:t xml:space="preserve">ходит распределение выигрышей. </w:t>
      </w:r>
      <w:r>
        <w:rPr>
          <w:i/>
        </w:rPr>
        <w:t>Многошаговые игры</w:t>
      </w:r>
      <w:r>
        <w:t xml:space="preserve"> бывают позиционными, стохастическими, дифференциальными и др. Подробнее </w:t>
      </w:r>
      <w:r>
        <w:rPr>
          <w:i/>
        </w:rPr>
        <w:t>см.</w:t>
      </w:r>
      <w:r>
        <w:t xml:space="preserve"> [3,7,12,13].</w:t>
      </w:r>
    </w:p>
    <w:p w:rsidR="004F7113" w:rsidRDefault="00AB21B8">
      <w:pPr>
        <w:pStyle w:val="a3"/>
        <w:ind w:firstLine="284"/>
      </w:pPr>
      <w:r>
        <w:rPr>
          <w:i/>
        </w:rPr>
        <w:t xml:space="preserve">Информированность </w:t>
      </w:r>
      <w:r>
        <w:rPr>
          <w:i/>
          <w:lang w:val="en-US"/>
        </w:rPr>
        <w:t>cmoр</w:t>
      </w:r>
      <w:r>
        <w:rPr>
          <w:i/>
        </w:rPr>
        <w:t>он.</w:t>
      </w:r>
      <w:r>
        <w:t xml:space="preserve"> По данному крите</w:t>
      </w:r>
      <w:r>
        <w:softHyphen/>
        <w:t>рию различают игры с полной и неполной информацией. Если каждый игрок на каждом ходу игры знает все ранее приме</w:t>
      </w:r>
      <w:r>
        <w:softHyphen/>
        <w:t xml:space="preserve">ненные другими игроками на предыдущих ходах стратегии, такая игра определяется как </w:t>
      </w:r>
      <w:r>
        <w:rPr>
          <w:i/>
        </w:rPr>
        <w:t>игра с полной информацией.</w:t>
      </w:r>
      <w:r>
        <w:t xml:space="preserve"> Если игроку не все стратегии предыдущих ходов других игроков известны, то игра классифицируется </w:t>
      </w:r>
      <w:r>
        <w:rPr>
          <w:i/>
        </w:rPr>
        <w:t>как игра с неполной ин</w:t>
      </w:r>
      <w:r>
        <w:rPr>
          <w:i/>
        </w:rPr>
        <w:softHyphen/>
        <w:t>формацией.</w:t>
      </w:r>
      <w:r>
        <w:t xml:space="preserve"> Мы далее убедимся, что игра с полной информа</w:t>
      </w:r>
      <w:r>
        <w:softHyphen/>
        <w:t>цией имеет решение. Решением будет седловая точка при чистых стратегиях.</w:t>
      </w:r>
    </w:p>
    <w:p w:rsidR="004F7113" w:rsidRDefault="00AB21B8">
      <w:pPr>
        <w:pStyle w:val="a3"/>
        <w:ind w:firstLine="284"/>
      </w:pPr>
      <w:r>
        <w:rPr>
          <w:i/>
        </w:rPr>
        <w:t>Степень неполноты и н формации. По этому кри</w:t>
      </w:r>
      <w:r>
        <w:rPr>
          <w:i/>
        </w:rPr>
        <w:softHyphen/>
        <w:t>терию игры</w:t>
      </w:r>
      <w:r>
        <w:t xml:space="preserve"> подразделяются на статистические (в условиях час</w:t>
      </w:r>
      <w:r>
        <w:softHyphen/>
        <w:t xml:space="preserve">тичной неопределенности) и стратегические (в условиях полной неопределенности, </w:t>
      </w:r>
      <w:r>
        <w:rPr>
          <w:i/>
        </w:rPr>
        <w:t>см.</w:t>
      </w:r>
      <w:r>
        <w:t xml:space="preserve"> разд. 3.2). Игры с природой (</w:t>
      </w:r>
      <w:r>
        <w:rPr>
          <w:i/>
        </w:rPr>
        <w:t xml:space="preserve">см. </w:t>
      </w:r>
      <w:r>
        <w:t>гл. 3, 6) часто относят к статистическим играм. В статистической игре имеется возможность получения информации на основе статис</w:t>
      </w:r>
      <w:r>
        <w:softHyphen/>
        <w:t>тического эксперимента, при котором вычисляется или оценива</w:t>
      </w:r>
      <w:r>
        <w:softHyphen/>
        <w:t>ется распределение вероятностей состояний (стратегий) приро</w:t>
      </w:r>
      <w:r>
        <w:softHyphen/>
        <w:t>ды. С теорией статистических игр тесно связана теория приня</w:t>
      </w:r>
      <w:r>
        <w:softHyphen/>
        <w:t>тия экономических решений.</w:t>
      </w:r>
    </w:p>
    <w:p w:rsidR="004F7113" w:rsidRDefault="00AB21B8">
      <w:pPr>
        <w:pStyle w:val="a3"/>
        <w:ind w:firstLine="284"/>
      </w:pPr>
      <w:r>
        <w:t>Получив некоторое представление о существующих под</w:t>
      </w:r>
      <w:r>
        <w:softHyphen/>
        <w:t>ходах к классификации игр, можно остановиться на оценках игры.</w:t>
      </w:r>
    </w:p>
    <w:p w:rsidR="004F7113" w:rsidRDefault="00AB21B8">
      <w:pPr>
        <w:pStyle w:val="a3"/>
        <w:ind w:firstLine="284"/>
      </w:pPr>
      <w:r>
        <w:t>Рассмотрим матричную игру, представленную матрицей вы</w:t>
      </w:r>
      <w:r>
        <w:softHyphen/>
        <w:t xml:space="preserve">игрышей </w:t>
      </w:r>
      <w:r>
        <w:rPr>
          <w:i/>
        </w:rPr>
        <w:t>т</w:t>
      </w:r>
      <w:r>
        <w:t>х</w:t>
      </w:r>
      <w:r>
        <w:rPr>
          <w:i/>
        </w:rPr>
        <w:t>п,</w:t>
      </w:r>
      <w:r>
        <w:t xml:space="preserve"> где число строк </w:t>
      </w:r>
      <w:r>
        <w:rPr>
          <w:position w:val="-10"/>
          <w:lang w:val="en-US"/>
        </w:rPr>
        <w:object w:dxaOrig="740" w:dyaOrig="380">
          <v:shape id="_x0000_i1035" type="#_x0000_t75" style="width:36.75pt;height:18.75pt" o:ole="" fillcolor="window">
            <v:imagedata r:id="rId12" o:title=""/>
          </v:shape>
          <o:OLEObject Type="Embed" ProgID="Equation.3" ShapeID="_x0000_i1035" DrawAspect="Content" ObjectID="_1470121611" r:id="rId22"/>
        </w:object>
      </w:r>
      <w:r>
        <w:rPr>
          <w:lang w:val="en-US"/>
        </w:rPr>
        <w:t xml:space="preserve">, </w:t>
      </w:r>
      <w:r>
        <w:t xml:space="preserve">а число столбцов </w:t>
      </w:r>
      <w:r>
        <w:rPr>
          <w:i/>
          <w:position w:val="-10"/>
          <w:lang w:val="en-US"/>
        </w:rPr>
        <w:object w:dxaOrig="740" w:dyaOrig="380">
          <v:shape id="_x0000_i1036" type="#_x0000_t75" style="width:36.75pt;height:18.75pt" o:ole="" fillcolor="window">
            <v:imagedata r:id="rId14" o:title=""/>
          </v:shape>
          <o:OLEObject Type="Embed" ProgID="Equation.3" ShapeID="_x0000_i1036" DrawAspect="Content" ObjectID="_1470121612" r:id="rId23"/>
        </w:object>
      </w:r>
      <w:r>
        <w:rPr>
          <w:lang w:val="en-US"/>
        </w:rPr>
        <w:t xml:space="preserve"> </w:t>
      </w:r>
      <w:r>
        <w:t>(</w:t>
      </w:r>
      <w:r>
        <w:rPr>
          <w:i/>
        </w:rPr>
        <w:t>см.</w:t>
      </w:r>
      <w:r>
        <w:t xml:space="preserve"> табл. 2.1). Применим принцип получения максимального га</w:t>
      </w:r>
      <w:r>
        <w:softHyphen/>
        <w:t>рантированного результата при наихудших условиях. Игрок 1 стремится принять такую стратегию, которая должна обеспечить максимальный проигрыш игрока 2. Соответственно игрок 2 стре</w:t>
      </w:r>
      <w:r>
        <w:softHyphen/>
        <w:t>мится принять стратегию, обеспечивающую минимальный вы</w:t>
      </w:r>
      <w:r>
        <w:softHyphen/>
        <w:t>игрыш игрока 1. Рассмотрим оба этих подхода.</w:t>
      </w:r>
    </w:p>
    <w:p w:rsidR="004F7113" w:rsidRDefault="00AB21B8">
      <w:pPr>
        <w:pStyle w:val="a3"/>
        <w:ind w:firstLine="284"/>
      </w:pPr>
      <w:r>
        <w:t>Подход игрока 1.Он должен получить максимальный гарантированный результат при наихудших условиях. Значит, при выборе отвечающей этим условиям своей чистой страте</w:t>
      </w:r>
      <w:r>
        <w:softHyphen/>
        <w:t xml:space="preserve">гии он должен выбрать гарантированный результат в наихудших условиях, т.е. наименьшее значение своего выигрыша </w:t>
      </w:r>
      <w:r>
        <w:rPr>
          <w:i/>
        </w:rPr>
        <w:t xml:space="preserve">а,., </w:t>
      </w:r>
      <w:r>
        <w:t>которое обозначим</w:t>
      </w:r>
    </w:p>
    <w:p w:rsidR="004F7113" w:rsidRDefault="00102147">
      <w:pPr>
        <w:pStyle w:val="a3"/>
        <w:ind w:left="3884" w:firstLine="284"/>
      </w:pPr>
      <w:r>
        <w:pict>
          <v:shape id="_x0000_i1037" type="#_x0000_t75" style="width:58.5pt;height:21.75pt" fillcolor="window">
            <v:imagedata r:id="rId24" o:title=""/>
          </v:shape>
        </w:pict>
      </w:r>
    </w:p>
    <w:p w:rsidR="004F7113" w:rsidRDefault="00AB21B8">
      <w:pPr>
        <w:pStyle w:val="a3"/>
        <w:ind w:firstLine="284"/>
      </w:pPr>
      <w:r>
        <w:t>Чтобы этот гарантированный эффект в наихудших условиях был максимальным, нужно из всех а, выбрать наибольшее зна</w:t>
      </w:r>
      <w:r>
        <w:softHyphen/>
        <w:t>чение. Обозначим его а и назовем чистой нижней ценой игры («максимин»):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038" type="#_x0000_t75" style="width:119.25pt;height:23.25pt" fillcolor="window">
            <v:imagedata r:id="rId25" o:title=""/>
          </v:shape>
        </w:pict>
      </w:r>
    </w:p>
    <w:p w:rsidR="004F7113" w:rsidRDefault="00AB21B8">
      <w:pPr>
        <w:pStyle w:val="a3"/>
        <w:ind w:firstLine="284"/>
      </w:pPr>
      <w:r>
        <w:t>Таким образом, максиминной стратегии отвечает строка мат</w:t>
      </w:r>
      <w:r>
        <w:softHyphen/>
        <w:t xml:space="preserve">рицы, которой соответствует элемент </w:t>
      </w:r>
      <w:r>
        <w:rPr>
          <w:i/>
        </w:rPr>
        <w:sym w:font="Symbol" w:char="F061"/>
      </w:r>
      <w:r>
        <w:rPr>
          <w:i/>
          <w:vertAlign w:val="subscript"/>
          <w:lang w:val="en-US"/>
        </w:rPr>
        <w:t>i</w:t>
      </w:r>
      <w:r>
        <w:t>. Какие бы стратегии ни применял игрок 2, игрок 1 максиминной чистой стратегией га</w:t>
      </w:r>
      <w:r>
        <w:softHyphen/>
        <w:t xml:space="preserve">рантировал себе выигрыш, не меньший, чем </w:t>
      </w:r>
      <w:r>
        <w:rPr>
          <w:i/>
        </w:rPr>
        <w:sym w:font="Symbol" w:char="F061"/>
      </w:r>
      <w:r>
        <w:t>. Таково оптималь</w:t>
      </w:r>
      <w:r>
        <w:softHyphen/>
        <w:t>ное поведение игрока 1.</w:t>
      </w:r>
    </w:p>
    <w:p w:rsidR="004F7113" w:rsidRDefault="00AB21B8">
      <w:pPr>
        <w:pStyle w:val="a3"/>
        <w:ind w:firstLine="284"/>
        <w:rPr>
          <w:lang w:val="en-US"/>
        </w:rPr>
      </w:pPr>
      <w:r>
        <w:t>Подход игрока 2. Своими оптимальными стратегиями он стремится уменьшить выигрыш игрока 1, поэтому при каж</w:t>
      </w:r>
      <w:r>
        <w:softHyphen/>
        <w:t xml:space="preserve">дой </w:t>
      </w:r>
      <w:r>
        <w:rPr>
          <w:i/>
          <w:lang w:val="en-US"/>
        </w:rPr>
        <w:t>j</w:t>
      </w:r>
      <w:r>
        <w:t>-й чистой стратегии он отыскивает величину своего макси</w:t>
      </w:r>
      <w:r>
        <w:softHyphen/>
        <w:t>мального проигрыша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39" type="#_x0000_t75" style="width:119.25pt;height:21pt" fillcolor="window">
            <v:imagedata r:id="rId26" o:title=""/>
          </v:shape>
        </w:pict>
      </w:r>
    </w:p>
    <w:p w:rsidR="004F7113" w:rsidRDefault="00AB21B8">
      <w:pPr>
        <w:pStyle w:val="a3"/>
        <w:ind w:firstLine="284"/>
      </w:pPr>
      <w:r>
        <w:t xml:space="preserve">в каждом </w:t>
      </w:r>
      <w:r>
        <w:rPr>
          <w:i/>
        </w:rPr>
        <w:t>j-</w:t>
      </w:r>
      <w:r>
        <w:t xml:space="preserve">м столбце, т.е. определяет максимальный выигрыш игрока 1, если игрок 2 применит </w:t>
      </w:r>
      <w:r>
        <w:rPr>
          <w:i/>
          <w:lang w:val="en-US"/>
        </w:rPr>
        <w:t>j</w:t>
      </w:r>
      <w:r>
        <w:t>-ю чистую стратегию. Из всех своих</w:t>
      </w:r>
      <w:r>
        <w:rPr>
          <w:lang w:val="en-US"/>
        </w:rPr>
        <w:t xml:space="preserve"> </w:t>
      </w:r>
      <w:r>
        <w:rPr>
          <w:i/>
          <w:lang w:val="en-US"/>
        </w:rPr>
        <w:t>n j-</w:t>
      </w:r>
      <w:r>
        <w:t>х чистых стратегий он отыскивает такую, при которой игрок 1 получит минимальный выигрыш, т.е. определяет чистую верхнюю цену игры («минимакс»):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040" type="#_x0000_t75" style="width:119.25pt;height:23.25pt" fillcolor="window">
            <v:imagedata r:id="rId27" o:title=""/>
          </v:shape>
        </w:pict>
      </w:r>
    </w:p>
    <w:p w:rsidR="004F7113" w:rsidRDefault="00AB21B8">
      <w:pPr>
        <w:pStyle w:val="a3"/>
        <w:ind w:firstLine="284"/>
      </w:pPr>
      <w:r>
        <w:t xml:space="preserve">Чистая верхняя цена игры показывает, какой максимальный выигрыш может гарантировать игрок 1, применяя свои чистые стратегии, - выигрыш, не меньший, чем </w:t>
      </w:r>
      <w:r>
        <w:rPr>
          <w:i/>
        </w:rPr>
        <w:sym w:font="Symbol" w:char="F061"/>
      </w:r>
      <w:r>
        <w:t>. Игрок 2 за счет ука</w:t>
      </w:r>
      <w:r>
        <w:softHyphen/>
        <w:t>занного выше выбора своих чистых стратегий не допустит, что</w:t>
      </w:r>
      <w:r>
        <w:softHyphen/>
        <w:t xml:space="preserve">бы игрок 1 мог получить выигрыш, больший, чем </w:t>
      </w:r>
      <w:r>
        <w:rPr>
          <w:i/>
        </w:rPr>
        <w:sym w:font="Symbol" w:char="F062"/>
      </w:r>
      <w:r>
        <w:t>. Таким об</w:t>
      </w:r>
      <w:r>
        <w:softHyphen/>
        <w:t>разом, минимаксная стратегия отображается столбцом платеж</w:t>
      </w:r>
      <w:r>
        <w:softHyphen/>
        <w:t xml:space="preserve">ной матрицы, в котором находится элемент </w:t>
      </w:r>
      <w:r>
        <w:rPr>
          <w:i/>
        </w:rPr>
        <w:sym w:font="Symbol" w:char="F062"/>
      </w:r>
      <w:r>
        <w:t xml:space="preserve"> (</w:t>
      </w:r>
      <w:r>
        <w:rPr>
          <w:i/>
        </w:rPr>
        <w:t>см.</w:t>
      </w:r>
      <w:r>
        <w:t xml:space="preserve"> табл. 2.1). Она является оптимальной чистой гарантирующей стратегией игро</w:t>
      </w:r>
      <w:r>
        <w:softHyphen/>
        <w:t>ка 2, если он ничего не знает о действиях игрока 1.</w:t>
      </w:r>
    </w:p>
    <w:p w:rsidR="004F7113" w:rsidRDefault="00AB21B8">
      <w:pPr>
        <w:pStyle w:val="a3"/>
        <w:ind w:firstLine="284"/>
        <w:rPr>
          <w:lang w:val="en-US"/>
        </w:rPr>
      </w:pPr>
      <w:r>
        <w:t>Чистая цена игры</w:t>
      </w:r>
      <w:r>
        <w:rPr>
          <w:lang w:val="en-US"/>
        </w:rPr>
        <w:t xml:space="preserve"> </w:t>
      </w:r>
      <w:r>
        <w:rPr>
          <w:i/>
          <w:lang w:val="en-US"/>
        </w:rPr>
        <w:t>v -</w:t>
      </w:r>
      <w:r>
        <w:t xml:space="preserve"> цена данной игры, если нижняя и вер</w:t>
      </w:r>
      <w:r>
        <w:softHyphen/>
        <w:t>хняя ее цены совпадают: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41" type="#_x0000_t75" style="width:141.75pt;height:21.75pt" fillcolor="window">
            <v:imagedata r:id="rId28" o:title=""/>
          </v:shape>
        </w:pic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 xml:space="preserve">В этом случае игра называется </w:t>
      </w:r>
      <w:r>
        <w:rPr>
          <w:i/>
        </w:rPr>
        <w:t xml:space="preserve">игрой с седловой точкой. </w:t>
      </w:r>
    </w:p>
    <w:p w:rsidR="004F7113" w:rsidRDefault="00AB21B8">
      <w:pPr>
        <w:pStyle w:val="a3"/>
        <w:ind w:firstLine="284"/>
      </w:pPr>
      <w:r>
        <w:rPr>
          <w:b/>
        </w:rPr>
        <w:t>Пример 2.1.</w:t>
      </w:r>
      <w:r>
        <w:t xml:space="preserve"> Определить верхнюю и нижнюю цены при за</w:t>
      </w:r>
      <w:r>
        <w:softHyphen/>
        <w:t>данной матрице игры и указать максиминную и минимаксную стратегии. Представим матрицу игры с обозначениями страте</w:t>
      </w:r>
      <w:r>
        <w:softHyphen/>
        <w:t xml:space="preserve">гий </w:t>
      </w:r>
      <w:r>
        <w:rPr>
          <w:i/>
        </w:rPr>
        <w:sym w:font="Symbol" w:char="F062"/>
      </w:r>
      <w:r>
        <w:rPr>
          <w:i/>
          <w:vertAlign w:val="subscript"/>
          <w:lang w:val="en-US"/>
        </w:rPr>
        <w:t>j</w:t>
      </w:r>
      <w:r>
        <w:t xml:space="preserve">, </w:t>
      </w:r>
      <w:r>
        <w:rPr>
          <w:i/>
        </w:rPr>
        <w:sym w:font="Symbol" w:char="F061"/>
      </w:r>
      <w:r>
        <w:t>.</w:t>
      </w:r>
      <w:r>
        <w:rPr>
          <w:i/>
          <w:vertAlign w:val="subscript"/>
          <w:lang w:val="en-US"/>
        </w:rPr>
        <w:t>j</w:t>
      </w:r>
      <w:r>
        <w:t>, (табл. 2.2).</w:t>
      </w:r>
    </w:p>
    <w:p w:rsidR="004F7113" w:rsidRDefault="00AB21B8">
      <w:pPr>
        <w:pStyle w:val="a3"/>
        <w:ind w:firstLine="284"/>
      </w:pPr>
      <w:r>
        <w:t>Т а б л и ц а 2.2</w:t>
      </w:r>
    </w:p>
    <w:p w:rsidR="004F7113" w:rsidRDefault="00102147">
      <w:pPr>
        <w:pStyle w:val="a3"/>
        <w:ind w:firstLine="284"/>
      </w:pPr>
      <w:r>
        <w:pict>
          <v:shape id="_x0000_i1042" type="#_x0000_t75" style="width:4in;height:105pt" fillcolor="window">
            <v:imagedata r:id="rId29" o:title=""/>
          </v:shape>
        </w:pict>
      </w:r>
    </w:p>
    <w:p w:rsidR="004F7113" w:rsidRDefault="00AB21B8">
      <w:pPr>
        <w:pStyle w:val="a3"/>
        <w:ind w:firstLine="284"/>
      </w:pPr>
      <w:r>
        <w:t>Решение. Определим нижнюю цену игры: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position w:val="-10"/>
        </w:rPr>
        <w:object w:dxaOrig="660" w:dyaOrig="340">
          <v:shape id="_x0000_i1043" type="#_x0000_t75" style="width:33pt;height:17.25pt" o:ole="" fillcolor="window">
            <v:imagedata r:id="rId30" o:title=""/>
          </v:shape>
          <o:OLEObject Type="Embed" ProgID="Equation.3" ShapeID="_x0000_i1043" DrawAspect="Content" ObjectID="_1470121613" r:id="rId31"/>
        </w:object>
      </w:r>
      <w:r>
        <w:rPr>
          <w:lang w:val="en-US"/>
        </w:rPr>
        <w:t xml:space="preserve">; </w:t>
      </w:r>
      <w:r>
        <w:rPr>
          <w:position w:val="-10"/>
          <w:lang w:val="en-US"/>
        </w:rPr>
        <w:object w:dxaOrig="720" w:dyaOrig="340">
          <v:shape id="_x0000_i1044" type="#_x0000_t75" style="width:36pt;height:17.25pt" o:ole="" fillcolor="window">
            <v:imagedata r:id="rId32" o:title=""/>
          </v:shape>
          <o:OLEObject Type="Embed" ProgID="Equation.3" ShapeID="_x0000_i1044" DrawAspect="Content" ObjectID="_1470121614" r:id="rId33"/>
        </w:object>
      </w:r>
      <w:r>
        <w:rPr>
          <w:lang w:val="en-US"/>
        </w:rPr>
        <w:t xml:space="preserve">; </w:t>
      </w:r>
      <w:r>
        <w:rPr>
          <w:position w:val="-6"/>
          <w:lang w:val="en-US"/>
        </w:rPr>
        <w:object w:dxaOrig="600" w:dyaOrig="279">
          <v:shape id="_x0000_i1045" type="#_x0000_t75" style="width:30pt;height:14.25pt" o:ole="" fillcolor="window">
            <v:imagedata r:id="rId34" o:title=""/>
          </v:shape>
          <o:OLEObject Type="Embed" ProgID="Equation.3" ShapeID="_x0000_i1045" DrawAspect="Content" ObjectID="_1470121615" r:id="rId35"/>
        </w:object>
      </w:r>
      <w:r>
        <w:t xml:space="preserve">(см. столбец </w:t>
      </w:r>
      <w:r>
        <w:rPr>
          <w:position w:val="-12"/>
        </w:rPr>
        <w:object w:dxaOrig="279" w:dyaOrig="360">
          <v:shape id="_x0000_i1046" type="#_x0000_t75" style="width:14.25pt;height:18pt" o:ole="" fillcolor="window">
            <v:imagedata r:id="rId36" o:title=""/>
          </v:shape>
          <o:OLEObject Type="Embed" ProgID="Equation.3" ShapeID="_x0000_i1046" DrawAspect="Content" ObjectID="_1470121616" r:id="rId37"/>
        </w:object>
      </w:r>
      <w:r>
        <w:t xml:space="preserve">). </w:t>
      </w:r>
    </w:p>
    <w:p w:rsidR="004F7113" w:rsidRDefault="00AB21B8">
      <w:pPr>
        <w:pStyle w:val="a3"/>
        <w:ind w:firstLine="284"/>
      </w:pPr>
      <w:r>
        <w:t>Определим верхнюю цену игры: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smallCaps/>
          <w:position w:val="-10"/>
        </w:rPr>
        <w:object w:dxaOrig="660" w:dyaOrig="340">
          <v:shape id="_x0000_i1047" type="#_x0000_t75" style="width:33pt;height:17.25pt" o:ole="" fillcolor="window">
            <v:imagedata r:id="rId38" o:title=""/>
          </v:shape>
          <o:OLEObject Type="Embed" ProgID="Equation.3" ShapeID="_x0000_i1047" DrawAspect="Content" ObjectID="_1470121617" r:id="rId39"/>
        </w:object>
      </w:r>
      <w:r>
        <w:rPr>
          <w:smallCaps/>
          <w:lang w:val="en-US"/>
        </w:rPr>
        <w:t xml:space="preserve">; </w:t>
      </w:r>
      <w:r>
        <w:rPr>
          <w:smallCaps/>
          <w:position w:val="-10"/>
          <w:lang w:val="en-US"/>
        </w:rPr>
        <w:object w:dxaOrig="680" w:dyaOrig="340">
          <v:shape id="_x0000_i1048" type="#_x0000_t75" style="width:33.75pt;height:17.25pt" o:ole="" fillcolor="window">
            <v:imagedata r:id="rId40" o:title=""/>
          </v:shape>
          <o:OLEObject Type="Embed" ProgID="Equation.3" ShapeID="_x0000_i1048" DrawAspect="Content" ObjectID="_1470121618" r:id="rId41"/>
        </w:object>
      </w:r>
      <w:r>
        <w:rPr>
          <w:smallCaps/>
          <w:lang w:val="en-US"/>
        </w:rPr>
        <w:t xml:space="preserve">; </w:t>
      </w:r>
      <w:r>
        <w:rPr>
          <w:smallCaps/>
          <w:position w:val="-12"/>
          <w:lang w:val="en-US"/>
        </w:rPr>
        <w:object w:dxaOrig="680" w:dyaOrig="360">
          <v:shape id="_x0000_i1049" type="#_x0000_t75" style="width:33.75pt;height:18pt" o:ole="" fillcolor="window">
            <v:imagedata r:id="rId42" o:title=""/>
          </v:shape>
          <o:OLEObject Type="Embed" ProgID="Equation.3" ShapeID="_x0000_i1049" DrawAspect="Content" ObjectID="_1470121619" r:id="rId43"/>
        </w:object>
      </w:r>
      <w:r>
        <w:rPr>
          <w:smallCaps/>
          <w:lang w:val="en-US"/>
        </w:rPr>
        <w:t xml:space="preserve">; </w:t>
      </w:r>
      <w:r>
        <w:rPr>
          <w:smallCaps/>
          <w:position w:val="-10"/>
          <w:lang w:val="en-US"/>
        </w:rPr>
        <w:object w:dxaOrig="560" w:dyaOrig="320">
          <v:shape id="_x0000_i1050" type="#_x0000_t75" style="width:27.75pt;height:15.75pt" o:ole="" fillcolor="window">
            <v:imagedata r:id="rId44" o:title=""/>
          </v:shape>
          <o:OLEObject Type="Embed" ProgID="Equation.3" ShapeID="_x0000_i1050" DrawAspect="Content" ObjectID="_1470121620" r:id="rId45"/>
        </w:object>
      </w:r>
      <w:r>
        <w:rPr>
          <w:smallCaps/>
          <w:lang w:val="en-US"/>
        </w:rPr>
        <w:t xml:space="preserve"> </w:t>
      </w:r>
      <w:r>
        <w:t xml:space="preserve">(см. строку </w:t>
      </w:r>
      <w:r>
        <w:rPr>
          <w:i/>
        </w:rPr>
        <w:sym w:font="Symbol" w:char="F062"/>
      </w:r>
      <w:r>
        <w:rPr>
          <w:i/>
          <w:vertAlign w:val="subscript"/>
          <w:lang w:val="en-US"/>
        </w:rPr>
        <w:t>j</w:t>
      </w:r>
      <w:r>
        <w:t xml:space="preserve">). 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Таким образом, </w:t>
      </w:r>
      <w:r>
        <w:rPr>
          <w:position w:val="-10"/>
        </w:rPr>
        <w:object w:dxaOrig="980" w:dyaOrig="320">
          <v:shape id="_x0000_i1051" type="#_x0000_t75" style="width:48.75pt;height:15.75pt" o:ole="" fillcolor="window">
            <v:imagedata r:id="rId46" o:title=""/>
          </v:shape>
          <o:OLEObject Type="Embed" ProgID="Equation.3" ShapeID="_x0000_i1051" DrawAspect="Content" ObjectID="_1470121621" r:id="rId47"/>
        </w:object>
      </w:r>
      <w:r>
        <w:t>, т.е.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052" type="#_x0000_t75" style="width:139.5pt;height:24pt" fillcolor="window">
            <v:imagedata r:id="rId48" o:title=""/>
          </v:shape>
        </w:pict>
      </w:r>
    </w:p>
    <w:p w:rsidR="004F7113" w:rsidRDefault="00AB21B8">
      <w:pPr>
        <w:pStyle w:val="a3"/>
        <w:ind w:firstLine="284"/>
      </w:pPr>
      <w:r>
        <w:t>Значит,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1359" w:dyaOrig="320">
          <v:shape id="_x0000_i1053" type="#_x0000_t75" style="width:68.25pt;height:15.75pt" o:ole="" fillcolor="window">
            <v:imagedata r:id="rId49" o:title=""/>
          </v:shape>
          <o:OLEObject Type="Embed" ProgID="Equation.3" ShapeID="_x0000_i1053" DrawAspect="Content" ObjectID="_1470121622" r:id="rId50"/>
        </w:object>
      </w:r>
      <w:r>
        <w:rPr>
          <w:lang w:val="en-US"/>
        </w:rPr>
        <w:t xml:space="preserve"> – </w:t>
      </w:r>
      <w:r>
        <w:t xml:space="preserve">чистая цена игры при стратегиях </w:t>
      </w:r>
      <w:r>
        <w:rPr>
          <w:i/>
        </w:rPr>
        <w:t>А</w:t>
      </w:r>
      <w:r>
        <w:rPr>
          <w:vertAlign w:val="subscript"/>
          <w:lang w:val="en-US"/>
        </w:rPr>
        <w:t>2</w:t>
      </w:r>
      <w:r>
        <w:rPr>
          <w:i/>
        </w:rPr>
        <w:t xml:space="preserve"> </w:t>
      </w:r>
      <w:r>
        <w:t>и</w:t>
      </w:r>
      <w:r>
        <w:rPr>
          <w:lang w:val="en-US"/>
        </w:rPr>
        <w:t xml:space="preserve"> </w:t>
      </w:r>
      <w:r>
        <w:rPr>
          <w:i/>
          <w:lang w:val="en-US"/>
        </w:rPr>
        <w:t>B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  <w:r>
        <w:t xml:space="preserve"> Следовательно, имеем игру с седловой точкой.</w:t>
      </w:r>
    </w:p>
    <w:p w:rsidR="004F7113" w:rsidRDefault="00AB21B8">
      <w:pPr>
        <w:pStyle w:val="a3"/>
        <w:ind w:firstLine="284"/>
      </w:pPr>
      <w:r>
        <w:rPr>
          <w:b/>
        </w:rPr>
        <w:t>Пример</w:t>
      </w:r>
      <w:r>
        <w:t xml:space="preserve"> </w:t>
      </w:r>
      <w:r>
        <w:rPr>
          <w:b/>
        </w:rPr>
        <w:t>2.2.</w:t>
      </w:r>
      <w:r>
        <w:t xml:space="preserve"> Определим максиминную и минимаксную стра</w:t>
      </w:r>
      <w:r>
        <w:softHyphen/>
        <w:t>тегии при заданной матрице эффективности (табл. 2.3).</w:t>
      </w:r>
    </w:p>
    <w:p w:rsidR="004F7113" w:rsidRDefault="00AB21B8">
      <w:pPr>
        <w:pStyle w:val="a3"/>
        <w:ind w:firstLine="284"/>
        <w:rPr>
          <w:lang w:val="en-US"/>
        </w:rPr>
      </w:pPr>
      <w:r>
        <w:t>Решение. Определим максиминную стратегию: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position w:val="-10"/>
          <w:lang w:val="en-US"/>
        </w:rPr>
        <w:object w:dxaOrig="700" w:dyaOrig="340">
          <v:shape id="_x0000_i1054" type="#_x0000_t75" style="width:35.25pt;height:17.25pt" o:ole="" fillcolor="window">
            <v:imagedata r:id="rId51" o:title=""/>
          </v:shape>
          <o:OLEObject Type="Embed" ProgID="Equation.3" ShapeID="_x0000_i1054" DrawAspect="Content" ObjectID="_1470121623" r:id="rId52"/>
        </w:object>
      </w:r>
      <w:r>
        <w:rPr>
          <w:lang w:val="en-US"/>
        </w:rPr>
        <w:t xml:space="preserve">; </w:t>
      </w:r>
      <w:r>
        <w:rPr>
          <w:position w:val="-10"/>
          <w:lang w:val="en-US"/>
        </w:rPr>
        <w:object w:dxaOrig="720" w:dyaOrig="340">
          <v:shape id="_x0000_i1055" type="#_x0000_t75" style="width:36pt;height:17.25pt" o:ole="" fillcolor="window">
            <v:imagedata r:id="rId53" o:title=""/>
          </v:shape>
          <o:OLEObject Type="Embed" ProgID="Equation.3" ShapeID="_x0000_i1055" DrawAspect="Content" ObjectID="_1470121624" r:id="rId54"/>
        </w:object>
      </w:r>
      <w:r>
        <w:rPr>
          <w:lang w:val="en-US"/>
        </w:rPr>
        <w:t xml:space="preserve">; </w:t>
      </w:r>
      <w:r>
        <w:rPr>
          <w:position w:val="-6"/>
          <w:lang w:val="en-US"/>
        </w:rPr>
        <w:object w:dxaOrig="600" w:dyaOrig="279">
          <v:shape id="_x0000_i1056" type="#_x0000_t75" style="width:30pt;height:14.25pt" o:ole="" fillcolor="window">
            <v:imagedata r:id="rId55" o:title=""/>
          </v:shape>
          <o:OLEObject Type="Embed" ProgID="Equation.3" ShapeID="_x0000_i1056" DrawAspect="Content" ObjectID="_1470121625" r:id="rId56"/>
        </w:object>
      </w:r>
    </w:p>
    <w:p w:rsidR="004F7113" w:rsidRDefault="00AB21B8">
      <w:pPr>
        <w:pStyle w:val="a3"/>
        <w:ind w:firstLine="284"/>
      </w:pPr>
      <w:r>
        <w:t xml:space="preserve">Максиминная стратегия - строка </w:t>
      </w:r>
      <w:r>
        <w:rPr>
          <w:i/>
        </w:rPr>
        <w:t>А</w:t>
      </w:r>
      <w:r>
        <w:rPr>
          <w:vertAlign w:val="subscript"/>
          <w:lang w:val="en-US"/>
        </w:rPr>
        <w:t>2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Таблица 2.3</w:t>
      </w:r>
    </w:p>
    <w:p w:rsidR="004F7113" w:rsidRDefault="00102147">
      <w:pPr>
        <w:pStyle w:val="a3"/>
        <w:ind w:firstLine="284"/>
      </w:pPr>
      <w:r>
        <w:pict>
          <v:shape id="_x0000_i1057" type="#_x0000_t75" style="width:290.25pt;height:85.5pt" fillcolor="window">
            <v:imagedata r:id="rId57" o:title=""/>
          </v:shape>
        </w:pict>
      </w:r>
    </w:p>
    <w:p w:rsidR="004F7113" w:rsidRDefault="00AB21B8">
      <w:pPr>
        <w:pStyle w:val="a3"/>
        <w:ind w:firstLine="284"/>
      </w:pPr>
      <w:r>
        <w:t>Определим минимаксную стратегию: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position w:val="-12"/>
          <w:lang w:val="en-US"/>
        </w:rPr>
        <w:object w:dxaOrig="3420" w:dyaOrig="360">
          <v:shape id="_x0000_i1058" type="#_x0000_t75" style="width:171pt;height:18pt" o:ole="" fillcolor="window">
            <v:imagedata r:id="rId58" o:title=""/>
          </v:shape>
          <o:OLEObject Type="Embed" ProgID="Equation.3" ShapeID="_x0000_i1058" DrawAspect="Content" ObjectID="_1470121626" r:id="rId59"/>
        </w:object>
      </w:r>
    </w:p>
    <w:p w:rsidR="004F7113" w:rsidRDefault="00AB21B8">
      <w:pPr>
        <w:pStyle w:val="a3"/>
        <w:ind w:firstLine="284"/>
      </w:pPr>
      <w:r>
        <w:t xml:space="preserve">Минимаксная стратегия - столбец </w:t>
      </w:r>
      <w:r>
        <w:rPr>
          <w:i/>
        </w:rPr>
        <w:t>В</w:t>
      </w:r>
      <w:r>
        <w:rPr>
          <w:vertAlign w:val="subscript"/>
          <w:lang w:val="en-US"/>
        </w:rPr>
        <w:t>2</w:t>
      </w:r>
      <w:r>
        <w:rPr>
          <w:i/>
        </w:rPr>
        <w:t>.</w:t>
      </w:r>
      <w:r>
        <w:t xml:space="preserve"> Здесь </w:t>
      </w:r>
      <w:r>
        <w:rPr>
          <w:position w:val="-10"/>
        </w:rPr>
        <w:object w:dxaOrig="600" w:dyaOrig="320">
          <v:shape id="_x0000_i1059" type="#_x0000_t75" style="width:30pt;height:15.75pt" o:ole="" fillcolor="window">
            <v:imagedata r:id="rId60" o:title=""/>
          </v:shape>
          <o:OLEObject Type="Embed" ProgID="Equation.3" ShapeID="_x0000_i1059" DrawAspect="Content" ObjectID="_1470121627" r:id="rId61"/>
        </w:object>
      </w:r>
      <w:r>
        <w:t>, следова</w:t>
      </w:r>
      <w:r>
        <w:softHyphen/>
        <w:t>тельно, седловой точки нет.</w:t>
      </w:r>
    </w:p>
    <w:p w:rsidR="004F7113" w:rsidRDefault="00AB21B8">
      <w:pPr>
        <w:pStyle w:val="a3"/>
        <w:ind w:firstLine="284"/>
      </w:pPr>
      <w:r>
        <w:t>Если матрица игры содержит элемент, минимальный в сво</w:t>
      </w:r>
      <w:r>
        <w:softHyphen/>
        <w:t>ей строке и максимальный в своем столбце, то он, как уже сказано выше, является седловой точкой. В этом случае мы имеем игру с седловой точкой.</w:t>
      </w:r>
    </w:p>
    <w:p w:rsidR="004F7113" w:rsidRDefault="00AB21B8">
      <w:pPr>
        <w:pStyle w:val="a3"/>
        <w:ind w:firstLine="284"/>
      </w:pPr>
      <w:r>
        <w:t>Пусть в игре с седловой точкой один игрок придерживается седловой точки, тогда другой получит лучший результат, если также будет придерживаться этой точки. Лучшее поведение иг</w:t>
      </w:r>
      <w:r>
        <w:softHyphen/>
        <w:t>рока не должно повлечь уменьшение его выигрыша. Зато худшее поведение может привести к этому. В данном случае решением игры являются:</w:t>
      </w:r>
    </w:p>
    <w:p w:rsidR="004F7113" w:rsidRDefault="00AB21B8">
      <w:pPr>
        <w:pStyle w:val="a3"/>
        <w:ind w:firstLine="284"/>
      </w:pPr>
      <w:r>
        <w:t>• чистая стратегия игрока 1;</w:t>
      </w:r>
    </w:p>
    <w:p w:rsidR="004F7113" w:rsidRDefault="00AB21B8">
      <w:pPr>
        <w:pStyle w:val="a3"/>
        <w:ind w:firstLine="284"/>
      </w:pPr>
      <w:r>
        <w:t>• чистая стратегия игрока 2;</w:t>
      </w:r>
    </w:p>
    <w:p w:rsidR="004F7113" w:rsidRDefault="00AB21B8">
      <w:pPr>
        <w:pStyle w:val="a3"/>
        <w:ind w:firstLine="284"/>
      </w:pPr>
      <w:r>
        <w:t>• седловой элемент.</w:t>
      </w:r>
    </w:p>
    <w:p w:rsidR="004F7113" w:rsidRDefault="00AB21B8">
      <w:pPr>
        <w:pStyle w:val="a3"/>
        <w:ind w:firstLine="284"/>
      </w:pPr>
      <w:r>
        <w:t>Оптимальные чистые стратегии — это чистые стратегии, об</w:t>
      </w:r>
      <w:r>
        <w:softHyphen/>
        <w:t>разующие седловую точку.</w:t>
      </w:r>
    </w:p>
    <w:p w:rsidR="004F7113" w:rsidRDefault="00AB21B8">
      <w:pPr>
        <w:pStyle w:val="a3"/>
        <w:ind w:firstLine="284"/>
      </w:pPr>
      <w:r>
        <w:t>В игре без седловой точки, если игрок 1 информирован о стратегии, принятой игроком 2, он сможет принять оптималь</w:t>
      </w:r>
      <w:r>
        <w:softHyphen/>
        <w:t>ную стратегию, которая не совпадает с максиминной.</w:t>
      </w:r>
    </w:p>
    <w:p w:rsidR="004F7113" w:rsidRDefault="00AB21B8">
      <w:pPr>
        <w:pStyle w:val="a3"/>
        <w:ind w:firstLine="284"/>
      </w:pPr>
      <w:r>
        <w:rPr>
          <w:b/>
        </w:rPr>
        <w:t>Пример</w:t>
      </w:r>
      <w:r>
        <w:t xml:space="preserve"> </w:t>
      </w:r>
      <w:r>
        <w:rPr>
          <w:b/>
        </w:rPr>
        <w:t>2.3.</w:t>
      </w:r>
      <w:r>
        <w:t xml:space="preserve"> Дана матрица игры</w:t>
      </w:r>
    </w:p>
    <w:p w:rsidR="004F7113" w:rsidRDefault="00AB21B8">
      <w:pPr>
        <w:pStyle w:val="a3"/>
        <w:ind w:left="2444" w:firstLine="284"/>
      </w:pPr>
      <w:r>
        <w:rPr>
          <w:b/>
          <w:position w:val="-30"/>
        </w:rPr>
        <w:object w:dxaOrig="2360" w:dyaOrig="720">
          <v:shape id="_x0000_i1060" type="#_x0000_t75" style="width:117.75pt;height:36pt" o:ole="" fillcolor="window">
            <v:imagedata r:id="rId62" o:title=""/>
          </v:shape>
          <o:OLEObject Type="Embed" ProgID="Equation.3" ShapeID="_x0000_i1060" DrawAspect="Content" ObjectID="_1470121628" r:id="rId63"/>
        </w:object>
      </w:r>
    </w:p>
    <w:p w:rsidR="004F7113" w:rsidRDefault="00AB21B8">
      <w:pPr>
        <w:pStyle w:val="a3"/>
        <w:ind w:firstLine="284"/>
      </w:pPr>
      <w:r>
        <w:t xml:space="preserve">Допустим, игроку 1 стало известно, что игрок 2 принял минимаксную стратегию. Игрок 1 должен выбрать оптимальную стратегию при условии, что </w:t>
      </w:r>
      <w:r>
        <w:rPr>
          <w:i/>
          <w:lang w:val="en-US"/>
        </w:rPr>
        <w:t>B</w:t>
      </w:r>
      <w:r>
        <w:rPr>
          <w:vertAlign w:val="subscript"/>
          <w:lang w:val="en-US"/>
        </w:rPr>
        <w:t xml:space="preserve">2 </w:t>
      </w:r>
      <w:r>
        <w:rPr>
          <w:i/>
        </w:rPr>
        <w:t xml:space="preserve"> </w:t>
      </w:r>
      <w:r>
        <w:rPr>
          <w:i/>
          <w:lang w:val="en-US"/>
        </w:rPr>
        <w:t>–</w:t>
      </w:r>
      <w:r>
        <w:t xml:space="preserve"> стратегия игрока 2 (</w:t>
      </w:r>
      <w:r>
        <w:rPr>
          <w:position w:val="-10"/>
        </w:rPr>
        <w:object w:dxaOrig="200" w:dyaOrig="320">
          <v:shape id="_x0000_i1061" type="#_x0000_t75" style="width:9.75pt;height:15.75pt" o:ole="" fillcolor="window">
            <v:imagedata r:id="rId64" o:title=""/>
          </v:shape>
          <o:OLEObject Type="Embed" ProgID="Equation.3" ShapeID="_x0000_i1061" DrawAspect="Content" ObjectID="_1470121629" r:id="rId65"/>
        </w:object>
      </w:r>
      <w:r>
        <w:t xml:space="preserve"> = 5).</w:t>
      </w:r>
    </w:p>
    <w:p w:rsidR="004F7113" w:rsidRDefault="00AB21B8">
      <w:pPr>
        <w:pStyle w:val="a3"/>
        <w:ind w:firstLine="284"/>
        <w:rPr>
          <w:lang w:val="en-US"/>
        </w:rPr>
      </w:pPr>
      <w:r>
        <w:t>Решение. Определим максиминную стратегию игрока 1: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position w:val="-10"/>
          <w:lang w:val="en-US"/>
        </w:rPr>
        <w:object w:dxaOrig="2040" w:dyaOrig="340">
          <v:shape id="_x0000_i1062" type="#_x0000_t75" style="width:102pt;height:17.25pt" o:ole="" fillcolor="window">
            <v:imagedata r:id="rId66" o:title=""/>
          </v:shape>
          <o:OLEObject Type="Embed" ProgID="Equation.3" ShapeID="_x0000_i1062" DrawAspect="Content" ObjectID="_1470121630" r:id="rId67"/>
        </w:object>
      </w:r>
    </w:p>
    <w:p w:rsidR="004F7113" w:rsidRDefault="00AB21B8">
      <w:pPr>
        <w:pStyle w:val="a3"/>
        <w:ind w:firstLine="284"/>
      </w:pPr>
      <w:r>
        <w:t xml:space="preserve">Стратегия игрока 1 – </w:t>
      </w:r>
      <w:r>
        <w:rPr>
          <w:i/>
        </w:rPr>
        <w:t>А</w:t>
      </w:r>
      <w:r>
        <w:rPr>
          <w:vertAlign w:val="subscript"/>
          <w:lang w:val="en-US"/>
        </w:rPr>
        <w:t>2</w:t>
      </w:r>
      <w:r>
        <w:rPr>
          <w:i/>
        </w:rPr>
        <w:t xml:space="preserve"> -</w:t>
      </w:r>
      <w:r>
        <w:t xml:space="preserve"> максиминная.</w:t>
      </w:r>
    </w:p>
    <w:p w:rsidR="004F7113" w:rsidRDefault="00AB21B8">
      <w:pPr>
        <w:pStyle w:val="a3"/>
        <w:ind w:firstLine="284"/>
      </w:pPr>
      <w:r>
        <w:t xml:space="preserve">Выберем оптимальную стратегию для игрока 1. Ею будет не максиминная </w:t>
      </w:r>
      <w:r>
        <w:rPr>
          <w:i/>
        </w:rPr>
        <w:t>А</w:t>
      </w:r>
      <w:r>
        <w:rPr>
          <w:vertAlign w:val="subscript"/>
          <w:lang w:val="en-US"/>
        </w:rPr>
        <w:t>2</w:t>
      </w:r>
      <w:r>
        <w:rPr>
          <w:i/>
        </w:rPr>
        <w:t>,</w:t>
      </w:r>
      <w:r>
        <w:t xml:space="preserve"> дающая игроку 1 выигрыш </w:t>
      </w:r>
      <w:r>
        <w:rPr>
          <w:position w:val="-6"/>
        </w:rPr>
        <w:object w:dxaOrig="220" w:dyaOrig="220">
          <v:shape id="_x0000_i1063" type="#_x0000_t75" style="width:11.25pt;height:11.25pt" o:ole="" fillcolor="window">
            <v:imagedata r:id="rId68" o:title=""/>
          </v:shape>
          <o:OLEObject Type="Embed" ProgID="Equation.3" ShapeID="_x0000_i1063" DrawAspect="Content" ObjectID="_1470121631" r:id="rId69"/>
        </w:object>
      </w:r>
      <w:r>
        <w:t xml:space="preserve"> = 4, а та страте</w:t>
      </w:r>
      <w:r>
        <w:softHyphen/>
        <w:t xml:space="preserve">гия, которая соответствует </w:t>
      </w:r>
      <w:r>
        <w:rPr>
          <w:position w:val="-20"/>
        </w:rPr>
        <w:object w:dxaOrig="740" w:dyaOrig="440">
          <v:shape id="_x0000_i1064" type="#_x0000_t75" style="width:36.75pt;height:21.75pt" o:ole="" fillcolor="window">
            <v:imagedata r:id="rId70" o:title=""/>
          </v:shape>
          <o:OLEObject Type="Embed" ProgID="Equation.3" ShapeID="_x0000_i1064" DrawAspect="Content" ObjectID="_1470121632" r:id="rId71"/>
        </w:object>
      </w:r>
      <w:r>
        <w:t>. В этом случае его максималь</w:t>
      </w:r>
      <w:r>
        <w:softHyphen/>
        <w:t xml:space="preserve">ный гарантированный выигрыш будет равен верхней цене игры </w:t>
      </w:r>
      <w:r>
        <w:rPr>
          <w:position w:val="-10"/>
        </w:rPr>
        <w:object w:dxaOrig="560" w:dyaOrig="320">
          <v:shape id="_x0000_i1065" type="#_x0000_t75" style="width:27.75pt;height:15.75pt" o:ole="" fillcolor="window">
            <v:imagedata r:id="rId72" o:title=""/>
          </v:shape>
          <o:OLEObject Type="Embed" ProgID="Equation.3" ShapeID="_x0000_i1065" DrawAspect="Content" ObjectID="_1470121633" r:id="rId73"/>
        </w:object>
      </w:r>
      <w:r>
        <w:t xml:space="preserve">, поэтому он выберет свою оптимальную стратегию </w:t>
      </w:r>
      <w:r>
        <w:rPr>
          <w:i/>
        </w:rPr>
        <w:t>А</w:t>
      </w:r>
      <w:r>
        <w:rPr>
          <w:vertAlign w:val="subscript"/>
          <w:lang w:val="en-US"/>
        </w:rPr>
        <w:t>1</w:t>
      </w:r>
      <w:r>
        <w:rPr>
          <w:i/>
        </w:rPr>
        <w:t xml:space="preserve">, </w:t>
      </w:r>
      <w:r>
        <w:t xml:space="preserve">зная, что игрок 2 выбрал свою стратегию </w:t>
      </w:r>
      <w:r>
        <w:rPr>
          <w:i/>
        </w:rPr>
        <w:t>В</w:t>
      </w:r>
      <w:r>
        <w:rPr>
          <w:vertAlign w:val="subscript"/>
          <w:lang w:val="en-US"/>
        </w:rPr>
        <w:t>2</w:t>
      </w:r>
      <w:r>
        <w:rPr>
          <w:i/>
        </w:rPr>
        <w:t>.</w:t>
      </w:r>
      <w:r>
        <w:t xml:space="preserve"> Таким образом, рас</w:t>
      </w:r>
      <w:r>
        <w:softHyphen/>
        <w:t>смотренный пример дает результат, отличный от результата при игре с седловой точкой.</w:t>
      </w:r>
    </w:p>
    <w:p w:rsidR="004F7113" w:rsidRDefault="00AB21B8">
      <w:pPr>
        <w:pStyle w:val="a3"/>
        <w:ind w:firstLine="284"/>
      </w:pPr>
      <w:r>
        <w:t>Стратегия является оптимальной, если ее применение обес</w:t>
      </w:r>
      <w:r>
        <w:softHyphen/>
        <w:t>печит игроку наибольший гарантированный выигрыш при лю</w:t>
      </w:r>
      <w:r>
        <w:softHyphen/>
        <w:t>бых возможных стратегиях другого игрока.</w:t>
      </w:r>
    </w:p>
    <w:p w:rsidR="004F7113" w:rsidRDefault="00AB21B8">
      <w:pPr>
        <w:pStyle w:val="a3"/>
        <w:ind w:firstLine="284"/>
      </w:pPr>
      <w:r>
        <w:t>На примере 2.3 показано, что бывают ситуации, когда игрок 1 может получить выигрыш, превосходящий максиминный, если ему известны намерения игрока 2.</w:t>
      </w:r>
    </w:p>
    <w:p w:rsidR="004F7113" w:rsidRDefault="00AB21B8">
      <w:pPr>
        <w:pStyle w:val="a3"/>
        <w:ind w:firstLine="284"/>
      </w:pPr>
      <w:r>
        <w:t>При многократном повторении игры в сходных условиях можно добиться гарантированного среднего выигрыша, превос</w:t>
      </w:r>
      <w:r>
        <w:softHyphen/>
        <w:t>ходящего для игрока 1 максиминный.</w:t>
      </w:r>
    </w:p>
    <w:p w:rsidR="004F7113" w:rsidRDefault="00AB21B8">
      <w:pPr>
        <w:pStyle w:val="2-"/>
        <w:ind w:firstLine="284"/>
      </w:pPr>
      <w:bookmarkStart w:id="6" w:name="_Toc5832445"/>
      <w:r>
        <w:t>2.2. СМЕШАННЫЕ СТРАТЕГИИ</w:t>
      </w:r>
      <w:bookmarkEnd w:id="6"/>
    </w:p>
    <w:p w:rsidR="004F7113" w:rsidRDefault="00AB21B8">
      <w:pPr>
        <w:pStyle w:val="a3"/>
        <w:ind w:firstLine="284"/>
      </w:pPr>
      <w:r>
        <w:t xml:space="preserve">Если в матричной игре отсутствует седловая точка в чистых стратегиях, то находят верхнюю и нижнюю цены игры. Они показывают, что игрок 1 не получит выигрыша, превосходящего верхнюю цену игры, и что игроку 1 гарантирован выигрыш, не меньший нижней цены игры. В примере 2.3 игрок 1 получил по своей оптимальной стратегии </w:t>
      </w:r>
      <w:r>
        <w:rPr>
          <w:i/>
        </w:rPr>
        <w:t>А</w:t>
      </w:r>
      <w:r>
        <w:rPr>
          <w:vertAlign w:val="subscript"/>
          <w:lang w:val="en-US"/>
        </w:rPr>
        <w:t>1</w:t>
      </w:r>
      <w:r>
        <w:rPr>
          <w:i/>
        </w:rPr>
        <w:t>,</w:t>
      </w:r>
      <w:r>
        <w:t xml:space="preserve"> отличной от максиминной, выигрыш, равный верхней цене игры. Такова плата за информи</w:t>
      </w:r>
      <w:r>
        <w:softHyphen/>
        <w:t>рованность о стратегии игрока 2. Это крайний случай. Не улуч</w:t>
      </w:r>
      <w:r>
        <w:softHyphen/>
        <w:t>шится ли результат игрока 1, если информация о действиях противной стороны будет отсутствовать, но игрок будет много</w:t>
      </w:r>
      <w:r>
        <w:softHyphen/>
        <w:t>кратно применять чистые стратегии случайным образом с опре</w:t>
      </w:r>
      <w:r>
        <w:softHyphen/>
        <w:t>деленной вероятностью?</w:t>
      </w:r>
    </w:p>
    <w:p w:rsidR="004F7113" w:rsidRDefault="00AB21B8">
      <w:pPr>
        <w:pStyle w:val="a3"/>
        <w:ind w:firstLine="284"/>
      </w:pPr>
      <w:r>
        <w:t>В такой ситуации, оказывается, можно получать выигрыши, в среднем большие нижней цены игры, но меньшие верхней.</w:t>
      </w:r>
    </w:p>
    <w:p w:rsidR="004F7113" w:rsidRDefault="00AB21B8">
      <w:pPr>
        <w:pStyle w:val="a3"/>
        <w:ind w:firstLine="284"/>
      </w:pPr>
      <w:r>
        <w:t>Смешанная стратегия игрока - это полный набор примене</w:t>
      </w:r>
      <w:r>
        <w:softHyphen/>
        <w:t>ния его чистых стратегий при многократном повторении игры в одних и тех же условиях с заданными вероятностями. Подведем итоги сказанного и перечислим условия применения смешанных стратегий:</w:t>
      </w:r>
    </w:p>
    <w:p w:rsidR="004F7113" w:rsidRDefault="00AB21B8">
      <w:pPr>
        <w:pStyle w:val="a3"/>
        <w:ind w:firstLine="284"/>
      </w:pPr>
      <w:r>
        <w:t>• игра без седловой точки;</w:t>
      </w:r>
    </w:p>
    <w:p w:rsidR="004F7113" w:rsidRDefault="00AB21B8">
      <w:pPr>
        <w:pStyle w:val="a3"/>
        <w:ind w:firstLine="284"/>
      </w:pPr>
      <w:r>
        <w:t>• игроки используют случайную смесь чистых стратегий с заданными вероятностями;</w:t>
      </w:r>
    </w:p>
    <w:p w:rsidR="004F7113" w:rsidRDefault="00AB21B8">
      <w:pPr>
        <w:pStyle w:val="a3"/>
        <w:ind w:firstLine="284"/>
      </w:pPr>
      <w:r>
        <w:t>• игра многократно повторяется в сходных условиях;</w:t>
      </w:r>
    </w:p>
    <w:p w:rsidR="004F7113" w:rsidRDefault="00AB21B8">
      <w:pPr>
        <w:pStyle w:val="a3"/>
        <w:ind w:firstLine="284"/>
      </w:pPr>
      <w:r>
        <w:t>• при каждом из ходов ни один игрок не информирован о выборе стратегии другим игроком;</w:t>
      </w:r>
    </w:p>
    <w:p w:rsidR="004F7113" w:rsidRDefault="00AB21B8">
      <w:pPr>
        <w:pStyle w:val="a3"/>
        <w:ind w:firstLine="284"/>
      </w:pPr>
      <w:r>
        <w:t>• допускается осреднение результатов игр.</w:t>
      </w:r>
    </w:p>
    <w:p w:rsidR="004F7113" w:rsidRDefault="00AB21B8">
      <w:pPr>
        <w:pStyle w:val="a3"/>
        <w:ind w:firstLine="284"/>
      </w:pPr>
      <w:r>
        <w:t>Применяются следующие обозначения смешанных стратегий.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 xml:space="preserve">Для игрока </w:t>
      </w:r>
      <w:r>
        <w:rPr>
          <w:lang w:val="en-US"/>
        </w:rPr>
        <w:t>1</w:t>
      </w:r>
      <w:r>
        <w:t xml:space="preserve"> смешанная стратегия, заключающаяся в</w:t>
      </w:r>
      <w:r>
        <w:rPr>
          <w:lang w:val="en-US"/>
        </w:rPr>
        <w:t xml:space="preserve"> </w:t>
      </w:r>
      <w:r>
        <w:t xml:space="preserve">применении чистых стратегий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</w:rPr>
        <w:t>,..., А</w:t>
      </w:r>
      <w:r>
        <w:rPr>
          <w:i/>
          <w:vertAlign w:val="subscript"/>
          <w:lang w:val="en-US"/>
        </w:rPr>
        <w:t>m</w:t>
      </w:r>
      <w:r>
        <w:t xml:space="preserve"> с соответствующими</w:t>
      </w:r>
      <w:r>
        <w:rPr>
          <w:lang w:val="en-US"/>
        </w:rPr>
        <w:t xml:space="preserve"> </w:t>
      </w:r>
      <w:r>
        <w:t xml:space="preserve">вероятностями </w:t>
      </w:r>
      <w:r>
        <w:rPr>
          <w:i/>
        </w:rPr>
        <w:t>р</w:t>
      </w:r>
      <w:r>
        <w:rPr>
          <w:i/>
          <w:vertAlign w:val="subscript"/>
          <w:lang w:val="en-US"/>
        </w:rPr>
        <w:t>1</w:t>
      </w:r>
      <w:r>
        <w:rPr>
          <w:i/>
        </w:rPr>
        <w:t>, р</w:t>
      </w:r>
      <w:r>
        <w:rPr>
          <w:i/>
          <w:vertAlign w:val="subscript"/>
          <w:lang w:val="en-US"/>
        </w:rPr>
        <w:t>2</w:t>
      </w:r>
      <w:r>
        <w:rPr>
          <w:i/>
        </w:rPr>
        <w:t>, ..., р</w:t>
      </w:r>
      <w:r>
        <w:rPr>
          <w:i/>
          <w:vertAlign w:val="subscript"/>
          <w:lang w:val="en-US"/>
        </w:rPr>
        <w:t>m</w:t>
      </w:r>
      <w:r>
        <w:rPr>
          <w:i/>
        </w:rPr>
        <w:t>,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  <w:lang w:val="en-US"/>
        </w:rPr>
        <w:tab/>
      </w:r>
      <w:r>
        <w:rPr>
          <w:i/>
          <w:lang w:val="en-US"/>
        </w:rPr>
        <w:tab/>
      </w:r>
      <w:r>
        <w:rPr>
          <w:i/>
          <w:lang w:val="en-US"/>
        </w:rPr>
        <w:tab/>
      </w:r>
      <w:r>
        <w:rPr>
          <w:i/>
          <w:lang w:val="en-US"/>
        </w:rPr>
        <w:tab/>
      </w:r>
      <w:r>
        <w:rPr>
          <w:i/>
          <w:lang w:val="en-US"/>
        </w:rPr>
        <w:tab/>
      </w:r>
      <w:r>
        <w:rPr>
          <w:i/>
          <w:position w:val="-32"/>
          <w:lang w:val="en-US"/>
        </w:rPr>
        <w:object w:dxaOrig="2400" w:dyaOrig="760">
          <v:shape id="_x0000_i1066" type="#_x0000_t75" style="width:120pt;height:38.25pt" o:ole="" fillcolor="window">
            <v:imagedata r:id="rId74" o:title=""/>
          </v:shape>
          <o:OLEObject Type="Embed" ProgID="Equation.3" ShapeID="_x0000_i1066" DrawAspect="Content" ObjectID="_1470121634" r:id="rId75"/>
        </w:obje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где </w:t>
      </w:r>
      <w:r>
        <w:rPr>
          <w:position w:val="-28"/>
          <w:lang w:val="en-US"/>
        </w:rPr>
        <w:object w:dxaOrig="920" w:dyaOrig="680">
          <v:shape id="_x0000_i1067" type="#_x0000_t75" style="width:45.75pt;height:33.75pt" o:ole="" fillcolor="window">
            <v:imagedata r:id="rId76" o:title=""/>
          </v:shape>
          <o:OLEObject Type="Embed" ProgID="Equation.3" ShapeID="_x0000_i1067" DrawAspect="Content" ObjectID="_1470121635" r:id="rId77"/>
        </w:object>
      </w:r>
      <w:r>
        <w:rPr>
          <w:lang w:val="en-US"/>
        </w:rPr>
        <w:t xml:space="preserve">, </w:t>
      </w:r>
      <w:r>
        <w:rPr>
          <w:position w:val="-12"/>
          <w:lang w:val="en-US"/>
        </w:rPr>
        <w:object w:dxaOrig="680" w:dyaOrig="360">
          <v:shape id="_x0000_i1068" type="#_x0000_t75" style="width:33.75pt;height:18pt" o:ole="" fillcolor="window">
            <v:imagedata r:id="rId78" o:title=""/>
          </v:shape>
          <o:OLEObject Type="Embed" ProgID="Equation.3" ShapeID="_x0000_i1068" DrawAspect="Content" ObjectID="_1470121636" r:id="rId79"/>
        </w:object>
      </w:r>
    </w:p>
    <w:p w:rsidR="004F7113" w:rsidRDefault="00AB21B8">
      <w:pPr>
        <w:pStyle w:val="a3"/>
        <w:ind w:firstLine="284"/>
        <w:rPr>
          <w:lang w:val="en-US"/>
        </w:rPr>
      </w:pPr>
      <w:r>
        <w:t>Для игрока 2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i/>
          <w:position w:val="-32"/>
          <w:lang w:val="en-US"/>
        </w:rPr>
        <w:object w:dxaOrig="2400" w:dyaOrig="760">
          <v:shape id="_x0000_i1069" type="#_x0000_t75" style="width:120pt;height:38.25pt" o:ole="" fillcolor="window">
            <v:imagedata r:id="rId80" o:title=""/>
          </v:shape>
          <o:OLEObject Type="Embed" ProgID="Equation.3" ShapeID="_x0000_i1069" DrawAspect="Content" ObjectID="_1470121637" r:id="rId81"/>
        </w:objec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position w:val="-30"/>
          <w:lang w:val="en-US"/>
        </w:rPr>
        <w:object w:dxaOrig="920" w:dyaOrig="700">
          <v:shape id="_x0000_i1070" type="#_x0000_t75" style="width:45.75pt;height:35.25pt" o:ole="" fillcolor="window">
            <v:imagedata r:id="rId82" o:title=""/>
          </v:shape>
          <o:OLEObject Type="Embed" ProgID="Equation.3" ShapeID="_x0000_i1070" DrawAspect="Content" ObjectID="_1470121638" r:id="rId83"/>
        </w:object>
      </w:r>
      <w:r>
        <w:rPr>
          <w:lang w:val="en-US"/>
        </w:rPr>
        <w:t xml:space="preserve">, </w:t>
      </w:r>
      <w:r>
        <w:rPr>
          <w:position w:val="-14"/>
          <w:lang w:val="en-US"/>
        </w:rPr>
        <w:object w:dxaOrig="680" w:dyaOrig="380">
          <v:shape id="_x0000_i1071" type="#_x0000_t75" style="width:33.75pt;height:18.75pt" o:ole="" fillcolor="window">
            <v:imagedata r:id="rId84" o:title=""/>
          </v:shape>
          <o:OLEObject Type="Embed" ProgID="Equation.3" ShapeID="_x0000_i1071" DrawAspect="Content" ObjectID="_1470121639" r:id="rId85"/>
        </w:objec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j</w:t>
      </w:r>
      <w:r>
        <w:rPr>
          <w:i/>
        </w:rPr>
        <w:t xml:space="preserve"> </w:t>
      </w:r>
      <w:r>
        <w:rPr>
          <w:i/>
          <w:lang w:val="en-US"/>
        </w:rPr>
        <w:t>–</w:t>
      </w:r>
      <w:r>
        <w:t xml:space="preserve"> вероятность применения чистой стратегии </w:t>
      </w:r>
      <w:r>
        <w:rPr>
          <w:i/>
        </w:rPr>
        <w:t>В</w:t>
      </w:r>
      <w:r>
        <w:rPr>
          <w:i/>
          <w:vertAlign w:val="subscript"/>
          <w:lang w:val="en-US"/>
        </w:rPr>
        <w:t>j</w:t>
      </w:r>
      <w:r>
        <w:rPr>
          <w:i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>В случае, когда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rPr>
          <w:i/>
          <w:vertAlign w:val="subscript"/>
          <w:lang w:val="en-US"/>
        </w:rPr>
        <w:t>i</w:t>
      </w:r>
      <w:r>
        <w:rPr>
          <w:i/>
          <w:lang w:val="en-US"/>
        </w:rPr>
        <w:t xml:space="preserve"> </w:t>
      </w:r>
      <w:r>
        <w:t>= 1 , для игрока 1 имеем чистую стратегию: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position w:val="-30"/>
          <w:lang w:val="en-US"/>
        </w:rPr>
        <w:object w:dxaOrig="3500" w:dyaOrig="720">
          <v:shape id="_x0000_i1072" type="#_x0000_t75" style="width:174.75pt;height:36pt" o:ole="" fillcolor="window">
            <v:imagedata r:id="rId86" o:title=""/>
          </v:shape>
          <o:OLEObject Type="Embed" ProgID="Equation.3" ShapeID="_x0000_i1072" DrawAspect="Content" ObjectID="_1470121640" r:id="rId87"/>
        </w:object>
      </w:r>
    </w:p>
    <w:p w:rsidR="004F7113" w:rsidRDefault="00AB21B8">
      <w:pPr>
        <w:pStyle w:val="a3"/>
        <w:ind w:firstLine="284"/>
        <w:rPr>
          <w:lang w:val="en-US"/>
        </w:rPr>
      </w:pPr>
      <w:r>
        <w:t>Чистые стратегии игрока являются единственно возможны</w:t>
      </w:r>
      <w:r>
        <w:softHyphen/>
        <w:t xml:space="preserve">ми несовместными событиями. В матричной игре, зная матрицу </w:t>
      </w:r>
      <w:r>
        <w:rPr>
          <w:i/>
        </w:rPr>
        <w:t>А</w:t>
      </w:r>
      <w:r>
        <w:t xml:space="preserve"> (она относится и к игроку 1, и к игроку 2), можно определить при заданных векторах </w:t>
      </w:r>
      <w:r>
        <w:rPr>
          <w:position w:val="-10"/>
        </w:rPr>
        <w:object w:dxaOrig="240" w:dyaOrig="300">
          <v:shape id="_x0000_i1073" type="#_x0000_t75" style="width:12pt;height:15pt" o:ole="" fillcolor="window">
            <v:imagedata r:id="rId88" o:title=""/>
          </v:shape>
          <o:OLEObject Type="Embed" ProgID="Equation.3" ShapeID="_x0000_i1073" DrawAspect="Content" ObjectID="_1470121641" r:id="rId89"/>
        </w:object>
      </w:r>
      <w:r>
        <w:t xml:space="preserve"> и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220" w:dyaOrig="300">
          <v:shape id="_x0000_i1074" type="#_x0000_t75" style="width:11.25pt;height:15pt" o:ole="" fillcolor="window">
            <v:imagedata r:id="rId90" o:title=""/>
          </v:shape>
          <o:OLEObject Type="Embed" ProgID="Equation.3" ShapeID="_x0000_i1074" DrawAspect="Content" ObjectID="_1470121642" r:id="rId91"/>
        </w:object>
      </w:r>
      <w:r>
        <w:t xml:space="preserve"> средний выигрыш (математическое ожидание эффекта) игрока 1:</w:t>
      </w:r>
    </w:p>
    <w:p w:rsidR="004F7113" w:rsidRDefault="00AB21B8">
      <w:pPr>
        <w:pStyle w:val="a3"/>
        <w:ind w:firstLine="284"/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position w:val="-30"/>
          <w:lang w:val="en-US"/>
        </w:rPr>
        <w:object w:dxaOrig="2760" w:dyaOrig="700">
          <v:shape id="_x0000_i1075" type="#_x0000_t75" style="width:138pt;height:35.25pt" o:ole="" fillcolor="window">
            <v:imagedata r:id="rId92" o:title=""/>
          </v:shape>
          <o:OLEObject Type="Embed" ProgID="Equation.3" ShapeID="_x0000_i1075" DrawAspect="Content" ObjectID="_1470121643" r:id="rId93"/>
        </w:object>
      </w:r>
      <w:r>
        <w:t>,</w: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position w:val="-10"/>
        </w:rPr>
        <w:object w:dxaOrig="240" w:dyaOrig="300">
          <v:shape id="_x0000_i1076" type="#_x0000_t75" style="width:12pt;height:15pt" o:ole="" fillcolor="window">
            <v:imagedata r:id="rId88" o:title=""/>
          </v:shape>
          <o:OLEObject Type="Embed" ProgID="Equation.3" ShapeID="_x0000_i1076" DrawAspect="Content" ObjectID="_1470121644" r:id="rId94"/>
        </w:object>
      </w:r>
      <w:r>
        <w:t xml:space="preserve"> и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220" w:dyaOrig="300">
          <v:shape id="_x0000_i1077" type="#_x0000_t75" style="width:11.25pt;height:15pt" o:ole="" fillcolor="window">
            <v:imagedata r:id="rId90" o:title=""/>
          </v:shape>
          <o:OLEObject Type="Embed" ProgID="Equation.3" ShapeID="_x0000_i1077" DrawAspect="Content" ObjectID="_1470121645" r:id="rId95"/>
        </w:object>
      </w:r>
      <w:r>
        <w:t xml:space="preserve"> </w:t>
      </w:r>
      <w:r>
        <w:rPr>
          <w:i/>
        </w:rPr>
        <w:t>-</w:t>
      </w:r>
      <w:r>
        <w:t xml:space="preserve"> векторы;</w:t>
      </w:r>
    </w:p>
    <w:p w:rsidR="004F7113" w:rsidRDefault="00AB21B8">
      <w:pPr>
        <w:pStyle w:val="a3"/>
        <w:ind w:firstLine="284"/>
      </w:pPr>
      <w:r>
        <w:rPr>
          <w:i/>
        </w:rPr>
        <w:t>р</w:t>
      </w:r>
      <w:r>
        <w:rPr>
          <w:i/>
          <w:vertAlign w:val="subscript"/>
          <w:lang w:val="en-US"/>
        </w:rPr>
        <w:t>i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j</w:t>
      </w:r>
      <w:r>
        <w:rPr>
          <w:i/>
          <w:lang w:val="en-US"/>
        </w:rPr>
        <w:t xml:space="preserve"> -</w:t>
      </w:r>
      <w:r>
        <w:t xml:space="preserve"> компоненты векторов.</w:t>
      </w:r>
    </w:p>
    <w:p w:rsidR="004F7113" w:rsidRDefault="00AB21B8">
      <w:pPr>
        <w:pStyle w:val="a3"/>
        <w:ind w:firstLine="284"/>
        <w:rPr>
          <w:lang w:val="en-US"/>
        </w:rPr>
      </w:pPr>
      <w:r>
        <w:t>Путем применения своих смешанных стратегий игрок 1 стре</w:t>
      </w:r>
      <w:r>
        <w:softHyphen/>
        <w:t>мится максимально увеличить свой средний выигрыш, а игрок 2 - довести этот эффект до минимально возможного значения. Игрок 1 стремится достигнуть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position w:val="-22"/>
          <w:lang w:val="en-US"/>
        </w:rPr>
        <w:object w:dxaOrig="2360" w:dyaOrig="460">
          <v:shape id="_x0000_i1078" type="#_x0000_t75" style="width:117.75pt;height:23.25pt" o:ole="" fillcolor="window">
            <v:imagedata r:id="rId96" o:title=""/>
          </v:shape>
          <o:OLEObject Type="Embed" ProgID="Equation.3" ShapeID="_x0000_i1078" DrawAspect="Content" ObjectID="_1470121646" r:id="rId97"/>
        </w:objec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>Игрок 2 добивается того, чтобы выполнялось условие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position w:val="-22"/>
          <w:lang w:val="en-US"/>
        </w:rPr>
        <w:object w:dxaOrig="2400" w:dyaOrig="460">
          <v:shape id="_x0000_i1079" type="#_x0000_t75" style="width:120pt;height:23.25pt" o:ole="" fillcolor="window">
            <v:imagedata r:id="rId98" o:title=""/>
          </v:shape>
          <o:OLEObject Type="Embed" ProgID="Equation.3" ShapeID="_x0000_i1079" DrawAspect="Content" ObjectID="_1470121647" r:id="rId99"/>
        </w:objec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Обозначим </w:t>
      </w:r>
      <w:r>
        <w:rPr>
          <w:position w:val="-10"/>
        </w:rPr>
        <w:object w:dxaOrig="320" w:dyaOrig="360">
          <v:shape id="_x0000_i1080" type="#_x0000_t75" style="width:15.75pt;height:18pt" o:ole="" fillcolor="window">
            <v:imagedata r:id="rId100" o:title=""/>
          </v:shape>
          <o:OLEObject Type="Embed" ProgID="Equation.3" ShapeID="_x0000_i1080" DrawAspect="Content" ObjectID="_1470121648" r:id="rId101"/>
        </w:object>
      </w:r>
      <w:r>
        <w:t xml:space="preserve"> и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300" w:dyaOrig="360">
          <v:shape id="_x0000_i1081" type="#_x0000_t75" style="width:15pt;height:18pt" o:ole="" fillcolor="window">
            <v:imagedata r:id="rId102" o:title=""/>
          </v:shape>
          <o:OLEObject Type="Embed" ProgID="Equation.3" ShapeID="_x0000_i1081" DrawAspect="Content" ObjectID="_1470121649" r:id="rId103"/>
        </w:object>
      </w:r>
      <w:r>
        <w:t xml:space="preserve"> векторы, соответствующие оптимальным смешанным стратегиям игроков 1 и 2, т.е. такие векторы</w:t>
      </w:r>
      <w:r>
        <w:rPr>
          <w:lang w:val="en-US"/>
        </w:rPr>
        <w:t xml:space="preserve">  </w:t>
      </w:r>
      <w:r>
        <w:rPr>
          <w:position w:val="-10"/>
        </w:rPr>
        <w:object w:dxaOrig="320" w:dyaOrig="360">
          <v:shape id="_x0000_i1082" type="#_x0000_t75" style="width:15.75pt;height:18pt" o:ole="" fillcolor="window">
            <v:imagedata r:id="rId100" o:title=""/>
          </v:shape>
          <o:OLEObject Type="Embed" ProgID="Equation.3" ShapeID="_x0000_i1082" DrawAspect="Content" ObjectID="_1470121650" r:id="rId104"/>
        </w:object>
      </w:r>
      <w:r>
        <w:t xml:space="preserve"> и </w:t>
      </w:r>
      <w:r>
        <w:rPr>
          <w:position w:val="-10"/>
          <w:lang w:val="en-US"/>
        </w:rPr>
        <w:object w:dxaOrig="300" w:dyaOrig="360">
          <v:shape id="_x0000_i1083" type="#_x0000_t75" style="width:15pt;height:18pt" o:ole="" fillcolor="window">
            <v:imagedata r:id="rId102" o:title=""/>
          </v:shape>
          <o:OLEObject Type="Embed" ProgID="Equation.3" ShapeID="_x0000_i1083" DrawAspect="Content" ObjectID="_1470121651" r:id="rId105"/>
        </w:object>
      </w:r>
      <w:r>
        <w:rPr>
          <w:i/>
          <w:lang w:val="en-US"/>
        </w:rPr>
        <w:t>,</w:t>
      </w:r>
      <w:r>
        <w:t xml:space="preserve"> при которых будет выполнено равенство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84" type="#_x0000_t75" style="width:237pt;height:23.25pt" fillcolor="window">
            <v:imagedata r:id="rId106" o:title=""/>
          </v:shape>
        </w:pict>
      </w:r>
    </w:p>
    <w:p w:rsidR="004F7113" w:rsidRDefault="00AB21B8">
      <w:pPr>
        <w:pStyle w:val="a3"/>
        <w:ind w:firstLine="284"/>
      </w:pPr>
      <w:r>
        <w:t xml:space="preserve">Цена игры </w:t>
      </w:r>
      <w:r>
        <w:sym w:font="Symbol" w:char="F067"/>
      </w:r>
      <w:r>
        <w:rPr>
          <w:lang w:val="en-US"/>
        </w:rPr>
        <w:t xml:space="preserve"> –</w:t>
      </w:r>
      <w:r>
        <w:t xml:space="preserve"> средний выигрыш игрока 1 при использовании обоими игроками смешанных стратегий. Следовательно, реше</w:t>
      </w:r>
      <w:r>
        <w:softHyphen/>
        <w:t>нием матричной игры являются:</w:t>
      </w:r>
    </w:p>
    <w:p w:rsidR="004F7113" w:rsidRDefault="00AB21B8">
      <w:pPr>
        <w:pStyle w:val="a3"/>
        <w:ind w:firstLine="284"/>
      </w:pPr>
      <w:r>
        <w:t xml:space="preserve">1) </w:t>
      </w:r>
      <w:r>
        <w:rPr>
          <w:position w:val="-10"/>
        </w:rPr>
        <w:object w:dxaOrig="320" w:dyaOrig="360">
          <v:shape id="_x0000_i1085" type="#_x0000_t75" style="width:15.75pt;height:18pt" o:ole="" fillcolor="window">
            <v:imagedata r:id="rId100" o:title=""/>
          </v:shape>
          <o:OLEObject Type="Embed" ProgID="Equation.3" ShapeID="_x0000_i1085" DrawAspect="Content" ObjectID="_1470121652" r:id="rId107"/>
        </w:object>
      </w:r>
      <w:r>
        <w:t>- оптимальная смешанная стратегия игрока 1;</w:t>
      </w:r>
    </w:p>
    <w:p w:rsidR="004F7113" w:rsidRDefault="00AB21B8">
      <w:pPr>
        <w:pStyle w:val="a3"/>
        <w:ind w:firstLine="284"/>
      </w:pPr>
      <w:r>
        <w:t>2)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300" w:dyaOrig="360">
          <v:shape id="_x0000_i1086" type="#_x0000_t75" style="width:15pt;height:18pt" o:ole="" fillcolor="window">
            <v:imagedata r:id="rId102" o:title=""/>
          </v:shape>
          <o:OLEObject Type="Embed" ProgID="Equation.3" ShapeID="_x0000_i1086" DrawAspect="Content" ObjectID="_1470121653" r:id="rId108"/>
        </w:object>
      </w:r>
      <w:r>
        <w:rPr>
          <w:i/>
        </w:rPr>
        <w:t xml:space="preserve"> -</w:t>
      </w:r>
      <w:r>
        <w:t xml:space="preserve"> оптимальная смешанная стратегия игрока 2;</w:t>
      </w:r>
    </w:p>
    <w:p w:rsidR="004F7113" w:rsidRDefault="00AB21B8">
      <w:pPr>
        <w:pStyle w:val="a3"/>
        <w:ind w:firstLine="284"/>
      </w:pPr>
      <w:r>
        <w:t xml:space="preserve">3) </w:t>
      </w:r>
      <w:r>
        <w:sym w:font="Symbol" w:char="F067"/>
      </w:r>
      <w:r>
        <w:t xml:space="preserve"> - цена игры.</w:t>
      </w:r>
    </w:p>
    <w:p w:rsidR="004F7113" w:rsidRDefault="00AB21B8">
      <w:pPr>
        <w:pStyle w:val="a3"/>
        <w:ind w:firstLine="284"/>
        <w:rPr>
          <w:lang w:val="en-US"/>
        </w:rPr>
      </w:pPr>
      <w:r>
        <w:t>Смешанные стратегии будут оптимальными</w:t>
      </w:r>
      <w:r>
        <w:rPr>
          <w:lang w:val="en-US"/>
        </w:rPr>
        <w:t xml:space="preserve"> (</w:t>
      </w:r>
      <w:r>
        <w:rPr>
          <w:position w:val="-10"/>
        </w:rPr>
        <w:object w:dxaOrig="320" w:dyaOrig="360">
          <v:shape id="_x0000_i1087" type="#_x0000_t75" style="width:15.75pt;height:18pt" o:ole="" fillcolor="window">
            <v:imagedata r:id="rId100" o:title=""/>
          </v:shape>
          <o:OLEObject Type="Embed" ProgID="Equation.3" ShapeID="_x0000_i1087" DrawAspect="Content" ObjectID="_1470121654" r:id="rId109"/>
        </w:object>
      </w:r>
      <w:r>
        <w:t xml:space="preserve"> и </w:t>
      </w:r>
      <w:r>
        <w:rPr>
          <w:position w:val="-10"/>
          <w:lang w:val="en-US"/>
        </w:rPr>
        <w:object w:dxaOrig="300" w:dyaOrig="360">
          <v:shape id="_x0000_i1088" type="#_x0000_t75" style="width:15pt;height:18pt" o:ole="" fillcolor="window">
            <v:imagedata r:id="rId102" o:title=""/>
          </v:shape>
          <o:OLEObject Type="Embed" ProgID="Equation.3" ShapeID="_x0000_i1088" DrawAspect="Content" ObjectID="_1470121655" r:id="rId110"/>
        </w:object>
      </w:r>
      <w:r>
        <w:rPr>
          <w:lang w:val="en-US"/>
        </w:rPr>
        <w:t>),</w:t>
      </w:r>
      <w:r>
        <w:t xml:space="preserve"> если</w:t>
      </w:r>
      <w:r>
        <w:rPr>
          <w:lang w:val="en-US"/>
        </w:rPr>
        <w:t xml:space="preserve"> </w:t>
      </w:r>
      <w:r>
        <w:t>они образуют седловую точку для функции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1120" w:dyaOrig="320">
          <v:shape id="_x0000_i1089" type="#_x0000_t75" style="width:56.25pt;height:15.75pt" o:ole="" fillcolor="window">
            <v:imagedata r:id="rId111" o:title=""/>
          </v:shape>
          <o:OLEObject Type="Embed" ProgID="Equation.3" ShapeID="_x0000_i1089" DrawAspect="Content" ObjectID="_1470121656" r:id="rId112"/>
        </w:object>
      </w:r>
      <w:r>
        <w:rPr>
          <w:lang w:val="en-US"/>
        </w:rPr>
        <w:t>,</w:t>
      </w:r>
      <w:r>
        <w:t xml:space="preserve"> т.е.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90" type="#_x0000_t75" style="width:237pt;height:19.5pt" fillcolor="window">
            <v:imagedata r:id="rId113" o:title=""/>
          </v:shape>
        </w:pict>
      </w:r>
    </w:p>
    <w:p w:rsidR="004F7113" w:rsidRDefault="00AB21B8">
      <w:pPr>
        <w:pStyle w:val="a3"/>
        <w:ind w:firstLine="284"/>
      </w:pPr>
      <w:r>
        <w:t>Существует основная теорема математических игр (доказа</w:t>
      </w:r>
      <w:r>
        <w:softHyphen/>
        <w:t xml:space="preserve">тельство </w:t>
      </w:r>
      <w:r>
        <w:rPr>
          <w:i/>
        </w:rPr>
        <w:t>см.</w:t>
      </w:r>
      <w:r>
        <w:t xml:space="preserve"> в приложении).</w:t>
      </w:r>
    </w:p>
    <w:p w:rsidR="004F7113" w:rsidRDefault="00AB21B8">
      <w:pPr>
        <w:pStyle w:val="a3"/>
        <w:ind w:firstLine="284"/>
      </w:pPr>
      <w:r>
        <w:rPr>
          <w:b/>
        </w:rPr>
        <w:t>Теорема 2.1.</w:t>
      </w:r>
      <w:r>
        <w:t xml:space="preserve"> Для матричной игры с любой матрицей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A </w:t>
      </w:r>
      <w:r>
        <w:t>вели</w:t>
      </w:r>
      <w:r>
        <w:softHyphen/>
        <w:t>чины</w:t>
      </w:r>
    </w:p>
    <w:p w:rsidR="004F7113" w:rsidRDefault="00102147">
      <w:pPr>
        <w:ind w:left="2880" w:firstLine="284"/>
        <w:rPr>
          <w:snapToGrid w:val="0"/>
          <w:sz w:val="24"/>
        </w:rPr>
      </w:pPr>
      <w:r>
        <w:rPr>
          <w:snapToGrid w:val="0"/>
        </w:rPr>
        <w:pict>
          <v:shape id="_x0000_i1091" type="#_x0000_t75" style="width:106.5pt;height:19.5pt" fillcolor="window">
            <v:imagedata r:id="rId114" o:title=""/>
          </v:shape>
        </w:pict>
      </w:r>
    </w:p>
    <w:p w:rsidR="004F7113" w:rsidRDefault="00AB21B8">
      <w:pPr>
        <w:pStyle w:val="a3"/>
        <w:ind w:firstLine="284"/>
      </w:pPr>
      <w:r>
        <w:rPr>
          <w:sz w:val="16"/>
        </w:rPr>
        <w:t>И</w:t>
      </w:r>
    </w:p>
    <w:p w:rsidR="004F7113" w:rsidRDefault="00102147">
      <w:pPr>
        <w:ind w:left="2880" w:firstLine="284"/>
        <w:rPr>
          <w:snapToGrid w:val="0"/>
          <w:sz w:val="24"/>
        </w:rPr>
      </w:pPr>
      <w:r>
        <w:rPr>
          <w:snapToGrid w:val="0"/>
        </w:rPr>
        <w:pict>
          <v:shape id="_x0000_i1092" type="#_x0000_t75" style="width:106.5pt;height:24.75pt" fillcolor="window">
            <v:imagedata r:id="rId11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существуют и равны между собой: </w:t>
      </w:r>
      <w:r>
        <w:rPr>
          <w:position w:val="-10"/>
        </w:rPr>
        <w:object w:dxaOrig="980" w:dyaOrig="320">
          <v:shape id="_x0000_i1093" type="#_x0000_t75" style="width:48.75pt;height:15.75pt" o:ole="" fillcolor="window">
            <v:imagedata r:id="rId116" o:title=""/>
          </v:shape>
          <o:OLEObject Type="Embed" ProgID="Equation.3" ShapeID="_x0000_i1093" DrawAspect="Content" ObjectID="_1470121657" r:id="rId117"/>
        </w:objec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</w:pPr>
      <w:r>
        <w:t>Следует отметить, что при выборе оптимальных стратегий игроку 1 всегда будет гарантирован средний выигрыш, не мень</w:t>
      </w:r>
      <w:r>
        <w:softHyphen/>
        <w:t>ший, чем цена игры, при любой фиксированной стратегии игро</w:t>
      </w:r>
      <w:r>
        <w:softHyphen/>
        <w:t>ка 2 (и, наоборот, для игрока 2). Активными стратегиями игро</w:t>
      </w:r>
      <w:r>
        <w:softHyphen/>
        <w:t>ков 1 и 2 называют стратегии, входящие в состав оптимальных смешанных стратегий соответствующих игроков с вероятностя</w:t>
      </w:r>
      <w:r>
        <w:softHyphen/>
        <w:t>ми, отличными от нуля. Значит, в состав оптимальных смешан</w:t>
      </w:r>
      <w:r>
        <w:softHyphen/>
        <w:t>ных стратегий игроков могут входить не все априори заданные их стратегии.</w:t>
      </w:r>
    </w:p>
    <w:p w:rsidR="004F7113" w:rsidRDefault="00AB21B8">
      <w:pPr>
        <w:pStyle w:val="2-"/>
        <w:ind w:firstLine="284"/>
      </w:pPr>
      <w:bookmarkStart w:id="7" w:name="_Toc5832446"/>
      <w:r>
        <w:t>2.3. РЕШЕНИЕ ЗАДАЧ В СМЕШАННЫХ СТРАТЕГИЯХ (ЧАСТНЫЙ СЛУЧАЙ)</w:t>
      </w:r>
      <w:bookmarkEnd w:id="7"/>
    </w:p>
    <w:p w:rsidR="004F7113" w:rsidRDefault="00AB21B8">
      <w:pPr>
        <w:pStyle w:val="a3"/>
        <w:ind w:firstLine="284"/>
        <w:rPr>
          <w:lang w:val="en-US"/>
        </w:rPr>
      </w:pPr>
      <w:r>
        <w:t>Решить игру - означает найти цену игры и оптимальные стратегии. Рассмотрение методов нахождения оптимальных сме</w:t>
      </w:r>
      <w:r>
        <w:softHyphen/>
        <w:t>шанных стратегий для матричных игр начнем с простейшей игры, описываемой матрицей 2х2. Игры с седловой точкой специально рассматриваться не будут. Если получена седловая точка, то это означает, что имеются невыгодные стратегии, от которых следу</w:t>
      </w:r>
      <w:r>
        <w:softHyphen/>
        <w:t>ет отказываться. При отсутствии седловой точки можно полу</w:t>
      </w:r>
      <w:r>
        <w:softHyphen/>
        <w:t>чить две оптимальные смешанные стратегии. Как уже отмеча</w:t>
      </w:r>
      <w:r>
        <w:softHyphen/>
        <w:t>лось, эти смешанные стратегии записываются так: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94" type="#_x0000_t75" style="width:151.5pt;height:38.25pt" fillcolor="window">
            <v:imagedata r:id="rId118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Значит, имеется платежная матрица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95" type="#_x0000_t75" style="width:194.25pt;height:36.75pt" fillcolor="window">
            <v:imagedata r:id="rId119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При этом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96" type="#_x0000_t75" style="width:194.25pt;height:103.5pt" fillcolor="window">
            <v:imagedata r:id="rId120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откуда получаем оптимальные значения </w:t>
      </w:r>
      <w:r>
        <w:rPr>
          <w:i/>
          <w:position w:val="-10"/>
        </w:rPr>
        <w:object w:dxaOrig="320" w:dyaOrig="360">
          <v:shape id="_x0000_i1097" type="#_x0000_t75" style="width:15.75pt;height:18pt" o:ole="" fillcolor="window">
            <v:imagedata r:id="rId121" o:title=""/>
          </v:shape>
          <o:OLEObject Type="Embed" ProgID="Equation.3" ShapeID="_x0000_i1097" DrawAspect="Content" ObjectID="_1470121658" r:id="rId122"/>
        </w:object>
      </w:r>
      <w:r>
        <w:t xml:space="preserve"> и </w:t>
      </w:r>
      <w:r>
        <w:rPr>
          <w:position w:val="-10"/>
        </w:rPr>
        <w:object w:dxaOrig="320" w:dyaOrig="360">
          <v:shape id="_x0000_i1098" type="#_x0000_t75" style="width:15.75pt;height:18pt" o:ole="" fillcolor="window">
            <v:imagedata r:id="rId123" o:title=""/>
          </v:shape>
          <o:OLEObject Type="Embed" ProgID="Equation.3" ShapeID="_x0000_i1098" DrawAspect="Content" ObjectID="_1470121659" r:id="rId124"/>
        </w:object>
      </w:r>
      <w:r>
        <w:t>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099" type="#_x0000_t75" style="width:194.25pt;height:66pt" fillcolor="window">
            <v:imagedata r:id="rId12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Зная </w:t>
      </w:r>
      <w:r>
        <w:rPr>
          <w:i/>
          <w:position w:val="-10"/>
        </w:rPr>
        <w:object w:dxaOrig="320" w:dyaOrig="360">
          <v:shape id="_x0000_i1100" type="#_x0000_t75" style="width:15.75pt;height:18pt" o:ole="" fillcolor="window">
            <v:imagedata r:id="rId121" o:title=""/>
          </v:shape>
          <o:OLEObject Type="Embed" ProgID="Equation.3" ShapeID="_x0000_i1100" DrawAspect="Content" ObjectID="_1470121660" r:id="rId126"/>
        </w:object>
      </w:r>
      <w:r>
        <w:t xml:space="preserve"> и </w:t>
      </w:r>
      <w:r>
        <w:rPr>
          <w:position w:val="-10"/>
        </w:rPr>
        <w:object w:dxaOrig="320" w:dyaOrig="360">
          <v:shape id="_x0000_i1101" type="#_x0000_t75" style="width:15.75pt;height:18pt" o:ole="" fillcolor="window">
            <v:imagedata r:id="rId123" o:title=""/>
          </v:shape>
          <o:OLEObject Type="Embed" ProgID="Equation.3" ShapeID="_x0000_i1101" DrawAspect="Content" ObjectID="_1470121661" r:id="rId127"/>
        </w:object>
      </w:r>
      <w:r>
        <w:rPr>
          <w:lang w:val="en-US"/>
        </w:rPr>
        <w:t xml:space="preserve"> </w:t>
      </w:r>
      <w:r>
        <w:t xml:space="preserve">находим </w:t>
      </w:r>
      <w:r>
        <w:sym w:font="Symbol" w:char="F067"/>
      </w:r>
      <w:r>
        <w:rPr>
          <w:lang w:val="en-US"/>
        </w:rPr>
        <w:t>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02" type="#_x0000_t75" style="width:291.75pt;height:30.75pt" fillcolor="window">
            <v:imagedata r:id="rId128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Вычислив </w:t>
      </w:r>
      <w:r>
        <w:sym w:font="Symbol" w:char="F067"/>
      </w:r>
      <w:r>
        <w:t>, находим</w:t>
      </w:r>
      <w:r>
        <w:rPr>
          <w:lang w:val="en-US"/>
        </w:rPr>
        <w:t xml:space="preserve"> </w:t>
      </w:r>
      <w:r>
        <w:rPr>
          <w:i/>
          <w:position w:val="-10"/>
        </w:rPr>
        <w:object w:dxaOrig="300" w:dyaOrig="360">
          <v:shape id="_x0000_i1103" type="#_x0000_t75" style="width:15pt;height:18pt" o:ole="" fillcolor="window">
            <v:imagedata r:id="rId129" o:title=""/>
          </v:shape>
          <o:OLEObject Type="Embed" ProgID="Equation.3" ShapeID="_x0000_i1103" DrawAspect="Content" ObjectID="_1470121662" r:id="rId130"/>
        </w:object>
      </w:r>
      <w:r>
        <w:t xml:space="preserve"> и </w:t>
      </w:r>
      <w:r>
        <w:rPr>
          <w:position w:val="-10"/>
        </w:rPr>
        <w:object w:dxaOrig="300" w:dyaOrig="360">
          <v:shape id="_x0000_i1104" type="#_x0000_t75" style="width:15pt;height:18pt" o:ole="" fillcolor="window">
            <v:imagedata r:id="rId131" o:title=""/>
          </v:shape>
          <o:OLEObject Type="Embed" ProgID="Equation.3" ShapeID="_x0000_i1104" DrawAspect="Content" ObjectID="_1470121663" r:id="rId132"/>
        </w:object>
      </w:r>
      <w:r>
        <w:rPr>
          <w:lang w:val="en-US"/>
        </w:rPr>
        <w:t>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05" type="#_x0000_t75" style="width:291.75pt;height:75.75pt" fillcolor="window">
            <v:imagedata r:id="rId133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Задача решена, так как найдены векторы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06" type="#_x0000_t75" style="width:99pt;height:38.25pt" fillcolor="window">
            <v:imagedata r:id="rId134" o:title=""/>
          </v:shape>
        </w:pict>
      </w:r>
    </w:p>
    <w:p w:rsidR="004F7113" w:rsidRDefault="00AB21B8">
      <w:pPr>
        <w:pStyle w:val="a3"/>
        <w:ind w:firstLine="284"/>
      </w:pPr>
      <w:r>
        <w:t xml:space="preserve">и цена игры </w:t>
      </w:r>
      <w:r>
        <w:sym w:font="Symbol" w:char="F067"/>
      </w:r>
      <w:r>
        <w:rPr>
          <w:i/>
        </w:rPr>
        <w:t>.</w:t>
      </w:r>
      <w:r>
        <w:t xml:space="preserve"> Имея матрицу платежей </w:t>
      </w:r>
      <w:r>
        <w:rPr>
          <w:i/>
        </w:rPr>
        <w:t>А,</w:t>
      </w:r>
      <w:r>
        <w:t xml:space="preserve"> можно решить задачу графически. При этом методе алгоритм решения весьма прост (рис. 2.1):</w:t>
      </w:r>
    </w:p>
    <w:p w:rsidR="004F7113" w:rsidRDefault="00AB21B8">
      <w:pPr>
        <w:pStyle w:val="a3"/>
        <w:ind w:firstLine="284"/>
      </w:pPr>
      <w:r>
        <w:t>1. По оси абсцисс откладывается отрезок единичной длины.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2. По оси ординат откладываются выигрыши при стратегии </w:t>
      </w:r>
      <w:r>
        <w:rPr>
          <w:i/>
        </w:rPr>
        <w:t>А</w:t>
      </w:r>
      <w:r>
        <w:rPr>
          <w:vertAlign w:val="subscript"/>
          <w:lang w:val="en-US"/>
        </w:rPr>
        <w:t>1</w:t>
      </w:r>
      <w:r>
        <w:t>.</w:t>
      </w:r>
    </w:p>
    <w:p w:rsidR="004F7113" w:rsidRDefault="00AB21B8">
      <w:pPr>
        <w:pStyle w:val="a3"/>
        <w:ind w:firstLine="284"/>
      </w:pPr>
      <w:r>
        <w:t>3. На линии, параллельной оси ординат, в точке 1 отклады</w:t>
      </w:r>
      <w:r>
        <w:softHyphen/>
        <w:t xml:space="preserve">ваются выигрыши при стратегии </w:t>
      </w:r>
      <w:r>
        <w:rPr>
          <w:i/>
        </w:rPr>
        <w:t>А</w:t>
      </w:r>
      <w:r>
        <w:rPr>
          <w:vertAlign w:val="subscript"/>
          <w:lang w:val="en-US"/>
        </w:rPr>
        <w:t>2</w:t>
      </w:r>
      <w: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4. Концы отрезков обозначаются для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11</w:t>
      </w:r>
      <w:r>
        <w:rPr>
          <w:lang w:val="en-US"/>
        </w:rPr>
        <w:t xml:space="preserve"> –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11</w:t>
      </w:r>
      <w:r>
        <w:rPr>
          <w:i/>
        </w:rPr>
        <w:t>,</w:t>
      </w:r>
      <w:r>
        <w:rPr>
          <w:i/>
          <w:lang w:val="en-US"/>
        </w:rPr>
        <w:t xml:space="preserve"> a</w:t>
      </w:r>
      <w:r>
        <w:rPr>
          <w:i/>
          <w:vertAlign w:val="subscript"/>
          <w:lang w:val="en-US"/>
        </w:rPr>
        <w:t xml:space="preserve">12 </w:t>
      </w:r>
      <w:r>
        <w:rPr>
          <w:i/>
          <w:lang w:val="en-US"/>
        </w:rPr>
        <w:t>– b</w:t>
      </w:r>
      <w:r>
        <w:rPr>
          <w:i/>
          <w:vertAlign w:val="subscript"/>
          <w:lang w:val="en-US"/>
        </w:rPr>
        <w:t>21</w:t>
      </w:r>
      <w:r>
        <w:rPr>
          <w:i/>
          <w:lang w:val="en-US"/>
        </w:rPr>
        <w:t>, a</w:t>
      </w:r>
      <w:r>
        <w:rPr>
          <w:i/>
          <w:vertAlign w:val="subscript"/>
          <w:lang w:val="en-US"/>
        </w:rPr>
        <w:t>22</w:t>
      </w:r>
      <w:r>
        <w:rPr>
          <w:lang w:val="en-US"/>
        </w:rPr>
        <w:t xml:space="preserve"> –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22</w:t>
      </w:r>
      <w:r>
        <w:rPr>
          <w:i/>
        </w:rPr>
        <w:t>,</w:t>
      </w:r>
      <w:r>
        <w:rPr>
          <w:i/>
          <w:lang w:val="en-US"/>
        </w:rPr>
        <w:t xml:space="preserve"> a</w:t>
      </w:r>
      <w:r>
        <w:rPr>
          <w:i/>
          <w:vertAlign w:val="subscript"/>
          <w:lang w:val="en-US"/>
        </w:rPr>
        <w:t xml:space="preserve">21 </w:t>
      </w:r>
      <w:r>
        <w:rPr>
          <w:i/>
          <w:lang w:val="en-US"/>
        </w:rPr>
        <w:t>– b</w:t>
      </w:r>
      <w:r>
        <w:rPr>
          <w:i/>
          <w:vertAlign w:val="subscript"/>
          <w:lang w:val="en-US"/>
        </w:rPr>
        <w:t xml:space="preserve">12 </w:t>
      </w:r>
      <w:r>
        <w:t xml:space="preserve">и проводятся две прямые линии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11</w:t>
      </w:r>
      <w:r>
        <w:rPr>
          <w:i/>
          <w:lang w:val="en-US"/>
        </w:rPr>
        <w:t xml:space="preserve"> b</w:t>
      </w:r>
      <w:r>
        <w:rPr>
          <w:i/>
          <w:vertAlign w:val="subscript"/>
          <w:lang w:val="en-US"/>
        </w:rPr>
        <w:t>12</w:t>
      </w:r>
      <w:r>
        <w:rPr>
          <w:i/>
          <w:lang w:val="en-US"/>
        </w:rPr>
        <w:t xml:space="preserve"> </w:t>
      </w:r>
      <w:r>
        <w:rPr>
          <w:lang w:val="en-US"/>
        </w:rPr>
        <w:t xml:space="preserve">и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21</w:t>
      </w:r>
      <w:r>
        <w:rPr>
          <w:lang w:val="en-US"/>
        </w:rPr>
        <w:t xml:space="preserve">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22</w: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</w:pPr>
      <w:r>
        <w:t xml:space="preserve">5. Определяется ордината точки пересечения </w:t>
      </w:r>
      <w:r>
        <w:rPr>
          <w:i/>
        </w:rPr>
        <w:t>с</w:t>
      </w:r>
      <w:r>
        <w:t xml:space="preserve">. Она равна </w:t>
      </w:r>
      <w:r>
        <w:sym w:font="Symbol" w:char="F067"/>
      </w:r>
      <w:r>
        <w:t xml:space="preserve">. Абсцисса точки </w:t>
      </w:r>
      <w:r>
        <w:rPr>
          <w:i/>
        </w:rPr>
        <w:t>с</w:t>
      </w:r>
      <w:r>
        <w:t xml:space="preserve"> равна </w:t>
      </w:r>
      <w:r>
        <w:rPr>
          <w:i/>
        </w:rPr>
        <w:t>р</w:t>
      </w:r>
      <w:r>
        <w:rPr>
          <w:i/>
          <w:vertAlign w:val="subscript"/>
        </w:rPr>
        <w:t>2</w:t>
      </w:r>
      <w:r>
        <w:rPr>
          <w:i/>
        </w:rPr>
        <w:t xml:space="preserve"> (р</w:t>
      </w:r>
      <w:r>
        <w:rPr>
          <w:i/>
          <w:vertAlign w:val="subscript"/>
        </w:rPr>
        <w:t>1</w:t>
      </w:r>
      <w:r>
        <w:t xml:space="preserve"> = 1 – </w:t>
      </w:r>
      <w:r>
        <w:rPr>
          <w:i/>
        </w:rPr>
        <w:t>р</w:t>
      </w:r>
      <w:r>
        <w:rPr>
          <w:i/>
          <w:vertAlign w:val="subscript"/>
        </w:rPr>
        <w:t>2</w:t>
      </w:r>
      <w:r>
        <w:rPr>
          <w:i/>
        </w:rPr>
        <w:t>)</w:t>
      </w:r>
      <w:r>
        <w:t>.</w:t>
      </w:r>
    </w:p>
    <w:p w:rsidR="004F7113" w:rsidRDefault="00102147">
      <w:pPr>
        <w:pStyle w:val="a3"/>
        <w:ind w:firstLine="284"/>
        <w:jc w:val="center"/>
      </w:pPr>
      <w:r>
        <w:pict>
          <v:shape id="_x0000_i1107" type="#_x0000_t75" style="width:270pt;height:174.75pt" fillcolor="window">
            <v:imagedata r:id="rId135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</w:t>
      </w:r>
      <w:r>
        <w:rPr>
          <w:b/>
          <w:i/>
          <w:sz w:val="20"/>
        </w:rPr>
        <w:t>.</w:t>
      </w:r>
      <w:r>
        <w:rPr>
          <w:i/>
          <w:sz w:val="20"/>
        </w:rPr>
        <w:t xml:space="preserve"> 2.1. Оптимальная смешанная стратегия</w:t>
      </w:r>
    </w:p>
    <w:p w:rsidR="004F7113" w:rsidRDefault="00AB21B8">
      <w:pPr>
        <w:pStyle w:val="a3"/>
        <w:ind w:firstLine="284"/>
      </w:pPr>
      <w:r>
        <w:t>Данный метод имеет достаточно широкую область приложе</w:t>
      </w:r>
      <w:r>
        <w:softHyphen/>
        <w:t xml:space="preserve">ния. Это основано на </w:t>
      </w:r>
      <w:r>
        <w:rPr>
          <w:i/>
        </w:rPr>
        <w:t>общем свойстве игр т</w:t>
      </w:r>
      <w:r>
        <w:rPr>
          <w:i/>
        </w:rPr>
        <w:sym w:font="Symbol" w:char="F0B4"/>
      </w:r>
      <w:r>
        <w:rPr>
          <w:i/>
        </w:rPr>
        <w:t>п,</w:t>
      </w:r>
      <w:r>
        <w:t xml:space="preserve"> состоящем в том, что в любой игре </w:t>
      </w:r>
      <w:r>
        <w:rPr>
          <w:i/>
        </w:rPr>
        <w:t>т</w:t>
      </w:r>
      <w:r>
        <w:rPr>
          <w:i/>
        </w:rPr>
        <w:sym w:font="Symbol" w:char="F0B4"/>
      </w:r>
      <w:r>
        <w:rPr>
          <w:i/>
        </w:rPr>
        <w:t>п</w:t>
      </w:r>
      <w:r>
        <w:t xml:space="preserve"> каждый игрок имеет оптимальную сме</w:t>
      </w:r>
      <w:r>
        <w:softHyphen/>
        <w:t>шанную стратегию, в которой число чистых стратегий не боль</w:t>
      </w:r>
      <w:r>
        <w:softHyphen/>
        <w:t>ше, чем</w:t>
      </w:r>
      <w:r>
        <w:rPr>
          <w:lang w:val="en-US"/>
        </w:rPr>
        <w:t xml:space="preserve"> min(</w:t>
      </w:r>
      <w:r>
        <w:rPr>
          <w:i/>
          <w:lang w:val="en-US"/>
        </w:rPr>
        <w:t>m,n</w:t>
      </w:r>
      <w:r>
        <w:rPr>
          <w:lang w:val="en-US"/>
        </w:rPr>
        <w:t>).</w:t>
      </w:r>
      <w:r>
        <w:t xml:space="preserve"> Из этого свойства можно получить известное </w:t>
      </w:r>
      <w:r>
        <w:rPr>
          <w:i/>
        </w:rPr>
        <w:t>следствие:</w:t>
      </w:r>
      <w:r>
        <w:t xml:space="preserve"> в любой игре </w:t>
      </w:r>
      <w:r>
        <w:rPr>
          <w:i/>
        </w:rPr>
        <w:t>2</w:t>
      </w:r>
      <w:r>
        <w:rPr>
          <w:i/>
        </w:rPr>
        <w:sym w:font="Symbol" w:char="F0B4"/>
      </w:r>
      <w:r>
        <w:rPr>
          <w:i/>
        </w:rPr>
        <w:t>п</w:t>
      </w:r>
      <w:r>
        <w:t xml:space="preserve"> и </w:t>
      </w:r>
      <w:r>
        <w:rPr>
          <w:i/>
        </w:rPr>
        <w:t>т</w:t>
      </w:r>
      <w:r>
        <w:rPr>
          <w:i/>
        </w:rPr>
        <w:sym w:font="Symbol" w:char="F0B4"/>
      </w:r>
      <w:r>
        <w:rPr>
          <w:i/>
        </w:rPr>
        <w:t>2</w:t>
      </w:r>
      <w:r>
        <w:t xml:space="preserve"> каждая оптимальная страте</w:t>
      </w:r>
      <w:r>
        <w:softHyphen/>
        <w:t>гия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300" w:dyaOrig="360">
          <v:shape id="_x0000_i1108" type="#_x0000_t75" style="width:15pt;height:18pt" o:ole="" fillcolor="window">
            <v:imagedata r:id="rId136" o:title=""/>
          </v:shape>
          <o:OLEObject Type="Embed" ProgID="Equation.3" ShapeID="_x0000_i1108" DrawAspect="Content" ObjectID="_1470121664" r:id="rId137"/>
        </w:object>
      </w:r>
      <w:r>
        <w:t xml:space="preserve"> и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300" w:dyaOrig="360">
          <v:shape id="_x0000_i1109" type="#_x0000_t75" style="width:15pt;height:18pt" o:ole="" fillcolor="window">
            <v:imagedata r:id="rId138" o:title=""/>
          </v:shape>
          <o:OLEObject Type="Embed" ProgID="Equation.3" ShapeID="_x0000_i1109" DrawAspect="Content" ObjectID="_1470121665" r:id="rId139"/>
        </w:object>
      </w:r>
      <w:r>
        <w:rPr>
          <w:lang w:val="en-US"/>
        </w:rPr>
        <w:t xml:space="preserve"> </w:t>
      </w:r>
      <w:r>
        <w:t>содержит не более двух активных стратегий. Значит, любая игра 2</w:t>
      </w:r>
      <w:r>
        <w:rPr>
          <w:i/>
        </w:rPr>
        <w:sym w:font="Symbol" w:char="F0B4"/>
      </w:r>
      <w:r>
        <w:rPr>
          <w:i/>
          <w:lang w:val="en-US"/>
        </w:rPr>
        <w:t>n</w:t>
      </w:r>
      <w:r>
        <w:t xml:space="preserve"> и </w:t>
      </w:r>
      <w:r>
        <w:rPr>
          <w:i/>
        </w:rPr>
        <w:t>т</w:t>
      </w:r>
      <w:r>
        <w:rPr>
          <w:i/>
        </w:rPr>
        <w:sym w:font="Symbol" w:char="F0B4"/>
      </w:r>
      <w:r>
        <w:rPr>
          <w:i/>
        </w:rPr>
        <w:t>2</w:t>
      </w:r>
      <w:r>
        <w:t xml:space="preserve"> может быть сведена к игре 2</w:t>
      </w:r>
      <w:r>
        <w:rPr>
          <w:i/>
        </w:rPr>
        <w:sym w:font="Symbol" w:char="F0B4"/>
      </w:r>
      <w:r>
        <w:t>2. Следовательно, игры 2</w:t>
      </w:r>
      <w:r>
        <w:rPr>
          <w:i/>
        </w:rPr>
        <w:sym w:font="Symbol" w:char="F0B4"/>
      </w:r>
      <w:r>
        <w:rPr>
          <w:i/>
        </w:rPr>
        <w:t>т</w:t>
      </w:r>
      <w:r>
        <w:t xml:space="preserve"> и </w:t>
      </w:r>
      <w:r>
        <w:rPr>
          <w:i/>
        </w:rPr>
        <w:t>т</w:t>
      </w:r>
      <w:r>
        <w:rPr>
          <w:i/>
        </w:rPr>
        <w:sym w:font="Symbol" w:char="F0B4"/>
      </w:r>
      <w:r>
        <w:rPr>
          <w:i/>
        </w:rPr>
        <w:t>2</w:t>
      </w:r>
      <w:r>
        <w:t xml:space="preserve"> можно решить графическим методом.</w:t>
      </w:r>
    </w:p>
    <w:p w:rsidR="004F7113" w:rsidRDefault="00AB21B8">
      <w:pPr>
        <w:pStyle w:val="a3"/>
        <w:ind w:firstLine="284"/>
      </w:pPr>
      <w:r>
        <w:t xml:space="preserve">Если матрица конечной игры имеет размерность </w:t>
      </w:r>
      <w:r>
        <w:rPr>
          <w:i/>
        </w:rPr>
        <w:t>т</w:t>
      </w:r>
      <w:r>
        <w:rPr>
          <w:i/>
        </w:rPr>
        <w:sym w:font="Symbol" w:char="F0B4"/>
      </w:r>
      <w:r>
        <w:rPr>
          <w:i/>
        </w:rPr>
        <w:t>п,</w:t>
      </w:r>
      <w:r>
        <w:t xml:space="preserve"> где </w:t>
      </w:r>
      <w:r>
        <w:rPr>
          <w:i/>
        </w:rPr>
        <w:t>т&gt;2</w:t>
      </w:r>
      <w:r>
        <w:t xml:space="preserve"> и </w:t>
      </w:r>
      <w:r>
        <w:rPr>
          <w:i/>
        </w:rPr>
        <w:t>п&gt;2,</w:t>
      </w:r>
      <w:r>
        <w:t xml:space="preserve"> то для определения оптимальных смешанных стратегий, как будет показано в приложении, используется линейное програм</w:t>
      </w:r>
      <w:r>
        <w:softHyphen/>
        <w:t>мирование.</w:t>
      </w:r>
    </w:p>
    <w:p w:rsidR="004F7113" w:rsidRDefault="00AB21B8">
      <w:pPr>
        <w:pStyle w:val="a3"/>
        <w:ind w:firstLine="284"/>
      </w:pPr>
      <w:r>
        <w:t>Рассмотрим некоторые практические задачи, в которых ис</w:t>
      </w:r>
      <w:r>
        <w:softHyphen/>
        <w:t>пользуются критерии игр для оценки наиболее эффективного поведения оперирующей стороны.</w:t>
      </w:r>
    </w:p>
    <w:p w:rsidR="004F7113" w:rsidRDefault="00AB21B8">
      <w:pPr>
        <w:pStyle w:val="a3"/>
        <w:ind w:firstLine="284"/>
      </w:pPr>
      <w:r>
        <w:rPr>
          <w:b/>
        </w:rPr>
        <w:t>Задача 2.1.</w:t>
      </w:r>
      <w:r>
        <w:t xml:space="preserve"> Выбрать оптимальный режим работы новой систе</w:t>
      </w:r>
      <w:r>
        <w:softHyphen/>
        <w:t xml:space="preserve">мы ЭВМ, состоящей из двух ЭВМ типов </w:t>
      </w:r>
      <w:r>
        <w:rPr>
          <w:i/>
        </w:rPr>
        <w:t>А</w:t>
      </w:r>
      <w:r>
        <w:rPr>
          <w:i/>
          <w:smallCaps/>
          <w:vertAlign w:val="subscript"/>
        </w:rPr>
        <w:t>1</w:t>
      </w:r>
      <w:r>
        <w:rPr>
          <w:smallCaps/>
        </w:rPr>
        <w:t xml:space="preserve"> </w:t>
      </w:r>
      <w:r>
        <w:t xml:space="preserve">и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rPr>
          <w:i/>
        </w:rPr>
        <w:t>.</w:t>
      </w:r>
      <w:r>
        <w:t xml:space="preserve"> Известны выигрыши от внедрения каждого типа ЭВМ в зависимости от внешних условий, если сравнить со старой системой.</w:t>
      </w:r>
    </w:p>
    <w:p w:rsidR="004F7113" w:rsidRDefault="00AB21B8">
      <w:pPr>
        <w:pStyle w:val="a3"/>
        <w:ind w:firstLine="284"/>
      </w:pPr>
      <w:r>
        <w:t xml:space="preserve">При использовании ЭВМ .типов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t xml:space="preserve"> и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t xml:space="preserve"> в зависимости от характера решаемых задач </w:t>
      </w:r>
      <w:r>
        <w:rPr>
          <w:i/>
        </w:rPr>
        <w:t>В</w:t>
      </w:r>
      <w:r>
        <w:rPr>
          <w:i/>
          <w:vertAlign w:val="subscript"/>
        </w:rPr>
        <w:t>1</w:t>
      </w:r>
      <w:r>
        <w:t xml:space="preserve"> и </w:t>
      </w:r>
      <w:r>
        <w:rPr>
          <w:i/>
        </w:rPr>
        <w:t>В</w:t>
      </w:r>
      <w:r>
        <w:rPr>
          <w:i/>
          <w:vertAlign w:val="subscript"/>
        </w:rPr>
        <w:t>2</w:t>
      </w:r>
      <w:r>
        <w:t xml:space="preserve"> (долговременные и краткос</w:t>
      </w:r>
      <w:r>
        <w:softHyphen/>
        <w:t>рочные) будет разный эффект. Предполагается, что максималь</w:t>
      </w:r>
      <w:r>
        <w:softHyphen/>
        <w:t xml:space="preserve">ный выигрыш соответствует наибольшему значению критерия эффекта от замены вычислительной техники старого поколения на ЭВМ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t xml:space="preserve"> и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 xml:space="preserve">Итак, дана матрица игры (табл. 2.4), где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rPr>
          <w:i/>
        </w:rPr>
        <w:t>, А</w:t>
      </w:r>
      <w:r>
        <w:rPr>
          <w:i/>
          <w:vertAlign w:val="subscript"/>
        </w:rPr>
        <w:t>2</w:t>
      </w:r>
      <w:r>
        <w:rPr>
          <w:i/>
        </w:rPr>
        <w:t xml:space="preserve"> -</w:t>
      </w:r>
      <w:r>
        <w:t xml:space="preserve"> стратегии руководителя; </w:t>
      </w:r>
      <w:r>
        <w:rPr>
          <w:i/>
        </w:rPr>
        <w:t>В</w:t>
      </w:r>
      <w:r>
        <w:rPr>
          <w:i/>
          <w:vertAlign w:val="subscript"/>
        </w:rPr>
        <w:t>1</w:t>
      </w:r>
      <w:r>
        <w:rPr>
          <w:i/>
        </w:rPr>
        <w:t>, В</w:t>
      </w:r>
      <w:r>
        <w:rPr>
          <w:i/>
          <w:vertAlign w:val="subscript"/>
        </w:rPr>
        <w:t>2</w:t>
      </w:r>
      <w:r>
        <w:rPr>
          <w:i/>
        </w:rPr>
        <w:t xml:space="preserve"> -</w:t>
      </w:r>
      <w:r>
        <w:t xml:space="preserve"> стратегии, отражающие характер решае</w:t>
      </w:r>
      <w:r>
        <w:softHyphen/>
        <w:t>мых на ЭВМ задач.</w:t>
      </w:r>
    </w:p>
    <w:p w:rsidR="004F7113" w:rsidRDefault="00AB21B8">
      <w:pPr>
        <w:pStyle w:val="a3"/>
        <w:ind w:firstLine="284"/>
      </w:pPr>
      <w:r>
        <w:t>Таблица 2.4</w:t>
      </w:r>
    </w:p>
    <w:p w:rsidR="004F7113" w:rsidRDefault="00102147">
      <w:pPr>
        <w:pStyle w:val="a3"/>
        <w:ind w:firstLine="284"/>
        <w:jc w:val="center"/>
      </w:pPr>
      <w:r>
        <w:pict>
          <v:shape id="_x0000_i1110" type="#_x0000_t75" style="width:235.5pt;height:120pt" fillcolor="window">
            <v:imagedata r:id="rId140" o:title=""/>
          </v:shape>
        </w:pict>
      </w:r>
    </w:p>
    <w:p w:rsidR="004F7113" w:rsidRDefault="00AB21B8">
      <w:pPr>
        <w:pStyle w:val="a3"/>
        <w:ind w:firstLine="284"/>
      </w:pPr>
      <w:r>
        <w:t>Требуется найти оптимальную смешанную стратегию руково</w:t>
      </w:r>
      <w:r>
        <w:softHyphen/>
        <w:t xml:space="preserve">дителя и гарантированный средний результат </w:t>
      </w:r>
      <w:r>
        <w:sym w:font="Symbol" w:char="F067"/>
      </w:r>
      <w:r>
        <w:rPr>
          <w:i/>
        </w:rPr>
        <w:t>,</w:t>
      </w:r>
      <w:r>
        <w:t xml:space="preserve"> т.е. определить, какую долю времени должны использоваться ЭВМ типов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t xml:space="preserve"> и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Решение. Запишем условия в принятых индексах:</w:t>
      </w:r>
    </w:p>
    <w:p w:rsidR="004F7113" w:rsidRDefault="00AB21B8">
      <w:pPr>
        <w:pStyle w:val="a3"/>
        <w:ind w:firstLine="284"/>
      </w:pPr>
      <w:r>
        <w:rPr>
          <w:i/>
        </w:rPr>
        <w:t>а</w:t>
      </w:r>
      <w:r>
        <w:rPr>
          <w:i/>
          <w:vertAlign w:val="subscript"/>
        </w:rPr>
        <w:t>11</w:t>
      </w:r>
      <w:r>
        <w:t xml:space="preserve"> = 0,3; </w:t>
      </w:r>
      <w:r>
        <w:rPr>
          <w:i/>
        </w:rPr>
        <w:t>а</w:t>
      </w:r>
      <w:r>
        <w:rPr>
          <w:i/>
          <w:vertAlign w:val="subscript"/>
        </w:rPr>
        <w:t>12</w:t>
      </w:r>
      <w:r>
        <w:t xml:space="preserve"> = 0,8; </w:t>
      </w:r>
      <w:r>
        <w:rPr>
          <w:i/>
        </w:rPr>
        <w:t>а</w:t>
      </w:r>
      <w:r>
        <w:rPr>
          <w:i/>
          <w:vertAlign w:val="subscript"/>
        </w:rPr>
        <w:t>21</w:t>
      </w:r>
      <w:r>
        <w:rPr>
          <w:i/>
        </w:rPr>
        <w:t xml:space="preserve"> =</w:t>
      </w:r>
      <w:r>
        <w:t xml:space="preserve"> 0,7; </w:t>
      </w:r>
      <w:r>
        <w:rPr>
          <w:i/>
        </w:rPr>
        <w:t>а</w:t>
      </w:r>
      <w:r>
        <w:rPr>
          <w:i/>
          <w:vertAlign w:val="subscript"/>
        </w:rPr>
        <w:t>22</w:t>
      </w:r>
      <w:r>
        <w:rPr>
          <w:i/>
        </w:rPr>
        <w:t xml:space="preserve"> =</w:t>
      </w:r>
      <w:r>
        <w:t xml:space="preserve"> 0,4 .</w:t>
      </w:r>
    </w:p>
    <w:p w:rsidR="004F7113" w:rsidRDefault="00AB21B8">
      <w:pPr>
        <w:pStyle w:val="a3"/>
        <w:ind w:firstLine="284"/>
      </w:pPr>
      <w:r>
        <w:t>Определим нижнюю и верхнюю цены игры:</w:t>
      </w:r>
    </w:p>
    <w:p w:rsidR="004F7113" w:rsidRDefault="00AB21B8">
      <w:pPr>
        <w:pStyle w:val="a3"/>
        <w:ind w:left="0" w:firstLine="284"/>
      </w:pPr>
      <w:r>
        <w:sym w:font="Symbol" w:char="F061"/>
      </w:r>
      <w:r>
        <w:rPr>
          <w:vertAlign w:val="subscript"/>
        </w:rPr>
        <w:t>1</w:t>
      </w:r>
      <w:r>
        <w:t xml:space="preserve"> = 0,3; </w:t>
      </w:r>
      <w:r>
        <w:sym w:font="Symbol" w:char="F061"/>
      </w:r>
      <w:r>
        <w:rPr>
          <w:vertAlign w:val="subscript"/>
        </w:rPr>
        <w:t>2</w:t>
      </w:r>
      <w:r>
        <w:t xml:space="preserve"> = 0,4; </w:t>
      </w:r>
      <w:r>
        <w:sym w:font="Symbol" w:char="F061"/>
      </w:r>
      <w:r>
        <w:t xml:space="preserve"> = 0,4;</w:t>
      </w:r>
    </w:p>
    <w:p w:rsidR="004F7113" w:rsidRDefault="00AB21B8">
      <w:pPr>
        <w:pStyle w:val="a3"/>
        <w:ind w:firstLine="284"/>
      </w:pPr>
      <w:r>
        <w:sym w:font="Symbol" w:char="F062"/>
      </w:r>
      <w:r>
        <w:rPr>
          <w:vertAlign w:val="subscript"/>
        </w:rPr>
        <w:t>1</w:t>
      </w:r>
      <w:r>
        <w:t xml:space="preserve"> = 0,7;</w:t>
      </w:r>
      <w:r>
        <w:rPr>
          <w:lang w:val="en-US"/>
        </w:rPr>
        <w:t xml:space="preserve"> </w:t>
      </w:r>
      <w:r>
        <w:rPr>
          <w:lang w:val="en-US"/>
        </w:rPr>
        <w:sym w:font="Symbol" w:char="F062"/>
      </w:r>
      <w:r>
        <w:rPr>
          <w:vertAlign w:val="subscript"/>
          <w:lang w:val="en-US"/>
        </w:rPr>
        <w:t>2</w:t>
      </w:r>
      <w:r>
        <w:t xml:space="preserve"> = 0,8; </w:t>
      </w:r>
      <w:r>
        <w:sym w:font="Symbol" w:char="F062"/>
      </w:r>
      <w:r>
        <w:t xml:space="preserve"> = 0,7. </w:t>
      </w:r>
    </w:p>
    <w:p w:rsidR="004F7113" w:rsidRDefault="00AB21B8">
      <w:pPr>
        <w:pStyle w:val="a3"/>
        <w:ind w:firstLine="284"/>
      </w:pPr>
      <w:r>
        <w:t>Получаем игру без седловой точки, так как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111" type="#_x0000_t75" style="width:103.5pt;height:45pt" fillcolor="window">
            <v:imagedata r:id="rId141" o:title=""/>
          </v:shape>
        </w:pict>
      </w:r>
    </w:p>
    <w:p w:rsidR="004F7113" w:rsidRDefault="00AB21B8">
      <w:pPr>
        <w:pStyle w:val="a3"/>
        <w:ind w:firstLine="284"/>
      </w:pPr>
      <w:r>
        <w:t>Максиминная стратегия руководителя вычислительного цен</w:t>
      </w:r>
      <w:r>
        <w:softHyphen/>
        <w:t xml:space="preserve">тра –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 xml:space="preserve">Для этой стратегии гарантированный выигрыш равен  </w:t>
      </w:r>
      <w:r>
        <w:sym w:font="Symbol" w:char="F061"/>
      </w:r>
      <w:r>
        <w:t xml:space="preserve"> = 0,4 (40 %) по сравнению со старой системой.</w:t>
      </w:r>
    </w:p>
    <w:p w:rsidR="004F7113" w:rsidRDefault="00AB21B8">
      <w:pPr>
        <w:pStyle w:val="a3"/>
        <w:ind w:firstLine="284"/>
      </w:pPr>
      <w:r>
        <w:t xml:space="preserve">Решение для определения </w:t>
      </w:r>
      <w:r>
        <w:sym w:font="Symbol" w:char="F067"/>
      </w:r>
      <w:r>
        <w:t xml:space="preserve">, </w:t>
      </w:r>
      <w:r>
        <w:rPr>
          <w:i/>
        </w:rPr>
        <w:t>р</w:t>
      </w:r>
      <w:r>
        <w:rPr>
          <w:i/>
          <w:vertAlign w:val="subscript"/>
        </w:rPr>
        <w:t>1</w:t>
      </w:r>
      <w:r>
        <w:t xml:space="preserve"> и </w:t>
      </w:r>
      <w:r>
        <w:rPr>
          <w:i/>
        </w:rPr>
        <w:t>р</w:t>
      </w:r>
      <w:r>
        <w:rPr>
          <w:i/>
          <w:vertAlign w:val="subscript"/>
        </w:rPr>
        <w:t>2</w:t>
      </w:r>
      <w:r>
        <w:t xml:space="preserve"> проведем графически (рис. 2.2).</w:t>
      </w:r>
    </w:p>
    <w:p w:rsidR="004F7113" w:rsidRDefault="00102147">
      <w:pPr>
        <w:pStyle w:val="a3"/>
        <w:ind w:firstLine="284"/>
        <w:jc w:val="center"/>
      </w:pPr>
      <w:r>
        <w:pict>
          <v:shape id="_x0000_i1112" type="#_x0000_t75" style="width:220.5pt;height:172.5pt" fillcolor="window">
            <v:imagedata r:id="rId142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2.2. Графическая интерпретация алгоритма решения</w:t>
      </w:r>
    </w:p>
    <w:p w:rsidR="004F7113" w:rsidRDefault="00AB21B8">
      <w:pPr>
        <w:pStyle w:val="a3"/>
        <w:ind w:firstLine="284"/>
      </w:pPr>
      <w:r>
        <w:t>Алгоритм решения:</w:t>
      </w:r>
    </w:p>
    <w:p w:rsidR="004F7113" w:rsidRDefault="00AB21B8">
      <w:pPr>
        <w:pStyle w:val="a3"/>
        <w:ind w:firstLine="284"/>
      </w:pPr>
      <w:r>
        <w:t>1. По оси абсцисс отложим отрезок единичной длины.</w:t>
      </w:r>
    </w:p>
    <w:p w:rsidR="004F7113" w:rsidRDefault="00AB21B8">
      <w:pPr>
        <w:pStyle w:val="a3"/>
        <w:ind w:firstLine="284"/>
      </w:pPr>
      <w:r>
        <w:t xml:space="preserve">2. По оси ординат отложим выигрыши при стратегии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rPr>
          <w:i/>
          <w:smallCaps/>
        </w:rPr>
        <w:t>.</w:t>
      </w:r>
    </w:p>
    <w:p w:rsidR="004F7113" w:rsidRDefault="00AB21B8">
      <w:pPr>
        <w:pStyle w:val="a3"/>
        <w:ind w:firstLine="284"/>
      </w:pPr>
      <w:r>
        <w:t xml:space="preserve">3. На вертикали в точке 1 отложим выигрыши при стратегии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t>.</w:t>
      </w:r>
    </w:p>
    <w:p w:rsidR="004F7113" w:rsidRDefault="00AB21B8">
      <w:pPr>
        <w:pStyle w:val="a3"/>
        <w:ind w:firstLine="284"/>
      </w:pPr>
      <w:r>
        <w:t>4. Проводим прямую</w:t>
      </w:r>
      <w:r>
        <w:rPr>
          <w:lang w:val="en-US"/>
        </w:rPr>
        <w:t xml:space="preserve">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11</w:t>
      </w:r>
      <w:r>
        <w:rPr>
          <w:i/>
          <w:lang w:val="en-US"/>
        </w:rPr>
        <w:t xml:space="preserve"> b</w:t>
      </w:r>
      <w:r>
        <w:rPr>
          <w:i/>
          <w:vertAlign w:val="subscript"/>
          <w:lang w:val="en-US"/>
        </w:rPr>
        <w:t>12</w:t>
      </w:r>
      <w:r>
        <w:rPr>
          <w:i/>
          <w:lang w:val="en-US"/>
        </w:rPr>
        <w:t>,</w:t>
      </w:r>
      <w:r>
        <w:t xml:space="preserve"> соединяющую точки </w:t>
      </w:r>
      <w:r>
        <w:rPr>
          <w:i/>
        </w:rPr>
        <w:t>а</w:t>
      </w:r>
      <w:r>
        <w:rPr>
          <w:i/>
          <w:vertAlign w:val="subscript"/>
        </w:rPr>
        <w:t>11</w:t>
      </w:r>
      <w:r>
        <w:rPr>
          <w:i/>
          <w:lang w:val="en-US"/>
        </w:rPr>
        <w:t>,a</w:t>
      </w:r>
      <w:r>
        <w:rPr>
          <w:i/>
          <w:vertAlign w:val="subscript"/>
          <w:lang w:val="en-US"/>
        </w:rPr>
        <w:t>21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5</w:t>
      </w:r>
      <w:r>
        <w:rPr>
          <w:i/>
        </w:rPr>
        <w:t>.</w:t>
      </w:r>
      <w:r>
        <w:t xml:space="preserve"> Проводим прямую </w:t>
      </w:r>
      <w:r>
        <w:rPr>
          <w:i/>
        </w:rPr>
        <w:t>b</w:t>
      </w:r>
      <w:r>
        <w:rPr>
          <w:i/>
          <w:vertAlign w:val="subscript"/>
          <w:lang w:val="en-US"/>
        </w:rPr>
        <w:t>21</w:t>
      </w:r>
      <w:r>
        <w:rPr>
          <w:i/>
        </w:rPr>
        <w:t>b</w:t>
      </w:r>
      <w:r>
        <w:rPr>
          <w:i/>
          <w:vertAlign w:val="subscript"/>
          <w:lang w:val="en-US"/>
        </w:rPr>
        <w:t>22</w:t>
      </w:r>
      <w:r>
        <w:rPr>
          <w:i/>
        </w:rPr>
        <w:t>,</w:t>
      </w:r>
      <w:r>
        <w:t xml:space="preserve"> соединяющую точки </w:t>
      </w:r>
      <w:r>
        <w:rPr>
          <w:i/>
        </w:rPr>
        <w:t>а</w:t>
      </w:r>
      <w:r>
        <w:rPr>
          <w:i/>
          <w:vertAlign w:val="subscript"/>
          <w:lang w:val="en-US"/>
        </w:rPr>
        <w:t>12</w:t>
      </w:r>
      <w:r>
        <w:rPr>
          <w:i/>
        </w:rPr>
        <w:t>, а</w:t>
      </w:r>
      <w:r>
        <w:rPr>
          <w:i/>
          <w:vertAlign w:val="subscript"/>
          <w:lang w:val="en-US"/>
        </w:rPr>
        <w:t>22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 xml:space="preserve">6. Определяем ординату точки пересечения с линий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11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12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b</w:t>
      </w:r>
      <w:r>
        <w:rPr>
          <w:vertAlign w:val="subscript"/>
        </w:rPr>
        <w:t>21</w:t>
      </w:r>
      <w:r>
        <w:rPr>
          <w:i/>
          <w:lang w:val="en-US"/>
        </w:rPr>
        <w:t>b</w:t>
      </w:r>
      <w:r>
        <w:rPr>
          <w:vertAlign w:val="subscript"/>
        </w:rPr>
        <w:t>22</w:t>
      </w:r>
      <w:r>
        <w:rPr>
          <w:lang w:val="en-US"/>
        </w:rPr>
        <w:t xml:space="preserve">. </w:t>
      </w:r>
      <w:r>
        <w:t xml:space="preserve">Она равна </w:t>
      </w:r>
      <w:r>
        <w:sym w:font="Symbol" w:char="F067"/>
      </w:r>
      <w:r>
        <w:t>.</w:t>
      </w:r>
    </w:p>
    <w:p w:rsidR="004F7113" w:rsidRDefault="00AB21B8">
      <w:pPr>
        <w:pStyle w:val="a3"/>
        <w:ind w:firstLine="284"/>
        <w:rPr>
          <w:i/>
        </w:rPr>
      </w:pPr>
      <w:r>
        <w:t xml:space="preserve">7. Определим абсциссу точки пересечения </w:t>
      </w:r>
      <w:r>
        <w:rPr>
          <w:i/>
        </w:rPr>
        <w:t>с.</w:t>
      </w:r>
      <w:r>
        <w:t xml:space="preserve"> Она равна </w:t>
      </w:r>
      <w:r>
        <w:rPr>
          <w:i/>
        </w:rPr>
        <w:t>р</w:t>
      </w:r>
      <w:r>
        <w:rPr>
          <w:i/>
          <w:vertAlign w:val="subscript"/>
        </w:rPr>
        <w:t>2</w:t>
      </w:r>
      <w:r>
        <w:rPr>
          <w:i/>
        </w:rPr>
        <w:t xml:space="preserve">, </w:t>
      </w:r>
      <w:r>
        <w:t>а</w:t>
      </w:r>
      <w:r>
        <w:rPr>
          <w:i/>
        </w:rPr>
        <w:t xml:space="preserve"> р</w:t>
      </w:r>
      <w:r>
        <w:rPr>
          <w:i/>
          <w:vertAlign w:val="subscript"/>
        </w:rPr>
        <w:t>1</w:t>
      </w:r>
      <w:r>
        <w:rPr>
          <w:i/>
        </w:rPr>
        <w:t>=1–р</w:t>
      </w:r>
      <w:r>
        <w:rPr>
          <w:i/>
          <w:vertAlign w:val="subscript"/>
        </w:rPr>
        <w:t>2</w:t>
      </w:r>
    </w:p>
    <w:p w:rsidR="004F7113" w:rsidRDefault="00AB21B8">
      <w:pPr>
        <w:pStyle w:val="a3"/>
        <w:ind w:firstLine="284"/>
      </w:pPr>
      <w:r>
        <w:t>Выпишем решение и представим оптимальную стратегию игры: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 w:rsidR="00102147">
        <w:rPr>
          <w:snapToGrid w:val="0"/>
        </w:rPr>
        <w:pict>
          <v:shape id="_x0000_i1113" type="#_x0000_t75" style="width:203.25pt;height:1in" fillcolor="window">
            <v:imagedata r:id="rId143" o:title=""/>
          </v:shape>
        </w:pict>
      </w:r>
    </w:p>
    <w:p w:rsidR="004F7113" w:rsidRDefault="00AB21B8">
      <w:pPr>
        <w:pStyle w:val="a3"/>
        <w:ind w:firstLine="284"/>
      </w:pPr>
      <w:r>
        <w:t>Вывод. При установке новой системы ЭВМ, если неизвес</w:t>
      </w:r>
      <w:r>
        <w:softHyphen/>
        <w:t xml:space="preserve">тны условия решения задач заказчика, на работу ЭВМ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t xml:space="preserve"> долж</w:t>
      </w:r>
      <w:r>
        <w:softHyphen/>
        <w:t xml:space="preserve">но приходиться 37,5 % времени, а на работу ЭВМ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rPr>
          <w:i/>
        </w:rPr>
        <w:t xml:space="preserve"> -</w:t>
      </w:r>
      <w:r>
        <w:t xml:space="preserve"> 62,5 %. При этом выигрыш составит 55 % по сравнению с предыдущей системой ЭВМ.</w:t>
      </w:r>
    </w:p>
    <w:p w:rsidR="004F7113" w:rsidRDefault="00AB21B8">
      <w:pPr>
        <w:pStyle w:val="2-"/>
        <w:ind w:firstLine="284"/>
      </w:pPr>
      <w:bookmarkStart w:id="8" w:name="_Toc5832447"/>
      <w:r>
        <w:t>2.4. МАЖОРИРОВАНИЕ (ДОМИНИРОВАНИЕ) СТРАТЕГИЙ</w:t>
      </w:r>
      <w:bookmarkEnd w:id="8"/>
    </w:p>
    <w:p w:rsidR="004F7113" w:rsidRDefault="00AB21B8">
      <w:pPr>
        <w:pStyle w:val="a3"/>
        <w:ind w:firstLine="284"/>
      </w:pPr>
      <w:r>
        <w:t>Мажорирование представляет отношение между стратегия</w:t>
      </w:r>
      <w:r>
        <w:softHyphen/>
        <w:t>ми, наличие которого во многих практических случаях дает воз</w:t>
      </w:r>
      <w:r>
        <w:softHyphen/>
        <w:t>можность сократить размеры исходной платежной матрицы игры. Рассмотрим это понятие на примере матрицы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114" type="#_x0000_t75" style="width:106.5pt;height:37.5pt" fillcolor="window">
            <v:imagedata r:id="rId144" o:title=""/>
          </v:shape>
        </w:pict>
      </w:r>
    </w:p>
    <w:p w:rsidR="004F7113" w:rsidRDefault="00AB21B8">
      <w:pPr>
        <w:pStyle w:val="a3"/>
        <w:ind w:firstLine="284"/>
      </w:pPr>
      <w:r>
        <w:t>Рассуждая с позиции игрока 2, можно обнаружить преиму</w:t>
      </w:r>
      <w:r>
        <w:softHyphen/>
        <w:t>щество его третьей стратегии перед второй, поскольку при пер</w:t>
      </w:r>
      <w:r>
        <w:softHyphen/>
        <w:t>вой стратегии игрока 1 выигрыш игрока 2 равен —3 (вторая стратегия) и 1 (третья стратегия), а при второй стратегии игрока 1 выигрыш игрока 2 равен —2 (вторая стратегия) и - 0,5 (третья стратегия). Таким образом, при любой стратегии игрока 1 игроку 2 выгоднее применять свою третью стратегию по сравнению со второй; при наличии третьей стратегии игрок 2, если он стремится играть оптимально, никогда не будет использовать свою вторую стратегию, поэтому ее мож</w:t>
      </w:r>
      <w:r>
        <w:softHyphen/>
        <w:t>но исключить из игры, т.е. в исходной платежной матрице можно вычеркнуть 2-й столбец: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115" type="#_x0000_t75" style="width:86.25pt;height:35.25pt" fillcolor="window">
            <v:imagedata r:id="rId145" o:title=""/>
          </v:shape>
        </w:pict>
      </w:r>
    </w:p>
    <w:p w:rsidR="004F7113" w:rsidRDefault="00AB21B8">
      <w:pPr>
        <w:pStyle w:val="a3"/>
        <w:ind w:firstLine="284"/>
      </w:pPr>
      <w:r>
        <w:t>С позиции игрока 1 его первая стратегия оказывается хуже второй, так как по первой стратегии он только проигрывает. Поэтому первую стратегию можно исключить, а матрицу игры преобразовать к виду:</w:t>
      </w:r>
    </w:p>
    <w:p w:rsidR="004F7113" w:rsidRDefault="00AB21B8">
      <w:pPr>
        <w:pStyle w:val="a3"/>
        <w:ind w:left="3884" w:firstLine="284"/>
      </w:pPr>
      <w:r>
        <w:rPr>
          <w:b/>
        </w:rPr>
        <w:t>(0   0,5).</w:t>
      </w:r>
    </w:p>
    <w:p w:rsidR="004F7113" w:rsidRDefault="00AB21B8">
      <w:pPr>
        <w:pStyle w:val="a3"/>
        <w:ind w:firstLine="284"/>
      </w:pPr>
      <w:r>
        <w:t>Учитывая интересы игрока 2, следует оставить только его первую стратегию, поскольку, выбирая вторую стратегию, иг</w:t>
      </w:r>
      <w:r>
        <w:softHyphen/>
        <w:t>рок 2 оказывается в проигрыше (0,5 - выигрыш игрока 1), и матрица игры принимает простейший вид: (0), т.е. имеется седловая точка.</w:t>
      </w:r>
    </w:p>
    <w:p w:rsidR="004F7113" w:rsidRDefault="00AB21B8">
      <w:pPr>
        <w:pStyle w:val="a3"/>
        <w:ind w:firstLine="284"/>
      </w:pPr>
      <w:r>
        <w:t>Мажорирование можно распространить и на смешанные стра</w:t>
      </w:r>
      <w:r>
        <w:softHyphen/>
        <w:t>тегии. Если элементы одной строки не все меньше (или равны) соответствующих элементов других строк, но все меньше (или равны) некоторых выпуклых линейных комбинаций соответству</w:t>
      </w:r>
      <w:r>
        <w:softHyphen/>
        <w:t>ющих элементов других строк, то эту стратегию можно исклю</w:t>
      </w:r>
      <w:r>
        <w:softHyphen/>
        <w:t>чить, заменив ее смешанной стратегией с соответствующими частотами использования чистых стратегий.</w:t>
      </w:r>
    </w:p>
    <w:p w:rsidR="004F7113" w:rsidRDefault="00AB21B8">
      <w:pPr>
        <w:pStyle w:val="a3"/>
        <w:ind w:firstLine="284"/>
      </w:pPr>
      <w:r>
        <w:t>В качестве иллюстрации к сказанному рассмотрим матрицу игры: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116" type="#_x0000_t75" style="width:69.75pt;height:52.5pt" fillcolor="window">
            <v:imagedata r:id="rId146" o:title=""/>
          </v:shape>
        </w:pict>
      </w:r>
    </w:p>
    <w:p w:rsidR="004F7113" w:rsidRDefault="00AB21B8">
      <w:pPr>
        <w:pStyle w:val="a3"/>
        <w:ind w:firstLine="284"/>
      </w:pPr>
      <w:r>
        <w:t>Для первых двух чистых стратегий игрока 1 возьмем частоты их применения (вероятности) равными 0,25 и 0,75.</w:t>
      </w:r>
    </w:p>
    <w:p w:rsidR="004F7113" w:rsidRDefault="00AB21B8">
      <w:pPr>
        <w:pStyle w:val="a3"/>
        <w:ind w:firstLine="284"/>
      </w:pPr>
      <w:r>
        <w:t>Третья стратегия игрока 1 мажорируется линейной выпуклой комбинацией первой и второй чистых стратегий, взятых с часто</w:t>
      </w:r>
      <w:r>
        <w:softHyphen/>
        <w:t>тами 0,25 и 0,75 соответственно, т.е. смешанной стратегией:</w:t>
      </w:r>
    </w:p>
    <w:p w:rsidR="004F7113" w:rsidRDefault="00AB21B8">
      <w:pPr>
        <w:pStyle w:val="a3"/>
        <w:ind w:left="1724" w:firstLine="284"/>
      </w:pPr>
      <w:r>
        <w:t>24*0,25 + 0*0,75 = 6 &gt; 4;</w:t>
      </w:r>
    </w:p>
    <w:p w:rsidR="004F7113" w:rsidRDefault="00AB21B8">
      <w:pPr>
        <w:pStyle w:val="a3"/>
        <w:ind w:left="1724" w:firstLine="284"/>
      </w:pPr>
      <w:r>
        <w:t>0*0,25 + 8*0,75 = 6 &gt; 5.</w:t>
      </w:r>
    </w:p>
    <w:p w:rsidR="004F7113" w:rsidRDefault="00AB21B8">
      <w:pPr>
        <w:pStyle w:val="a3"/>
        <w:ind w:firstLine="284"/>
      </w:pPr>
      <w:r>
        <w:t>Поэтому третью стратегию игрока 1 можно исключить, ис</w:t>
      </w:r>
      <w:r>
        <w:softHyphen/>
        <w:t>пользуя вместо нее указанную выше смешанную стратегию.</w:t>
      </w:r>
    </w:p>
    <w:p w:rsidR="004F7113" w:rsidRDefault="00AB21B8">
      <w:pPr>
        <w:pStyle w:val="a3"/>
        <w:ind w:firstLine="284"/>
      </w:pPr>
      <w:r>
        <w:t>Аналогично если каждый элемент некоторого столбца боль</w:t>
      </w:r>
      <w:r>
        <w:softHyphen/>
        <w:t>ше или равен некоторой выпуклой линейной комбинации соот</w:t>
      </w:r>
      <w:r>
        <w:softHyphen/>
        <w:t>ветствующих элементов некоторых других столбцов, то этот столбец можно исключить из рассмотрения (вычеркнуть из мат</w:t>
      </w:r>
      <w:r>
        <w:softHyphen/>
        <w:t>рицы). Например, для матрицы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117" type="#_x0000_t75" style="width:83.25pt;height:39pt" fillcolor="window">
            <v:imagedata r:id="rId147" o:title=""/>
          </v:shape>
        </w:pict>
      </w:r>
    </w:p>
    <w:p w:rsidR="004F7113" w:rsidRDefault="00AB21B8">
      <w:pPr>
        <w:pStyle w:val="a3"/>
        <w:ind w:firstLine="284"/>
      </w:pPr>
      <w:r>
        <w:t>третья стратегия игрока 2 мажорируется смешанной стратегией из первой и второй его чистых стратегий, взятых с частотами 0,5 и 0,5:</w:t>
      </w:r>
    </w:p>
    <w:p w:rsidR="004F7113" w:rsidRDefault="00AB21B8">
      <w:pPr>
        <w:pStyle w:val="a3"/>
        <w:ind w:left="1724" w:firstLine="284"/>
      </w:pPr>
      <w:r>
        <w:t>10*0,5 + 0*0,5 = 5 &lt; 6;</w:t>
      </w:r>
    </w:p>
    <w:p w:rsidR="004F7113" w:rsidRDefault="00AB21B8">
      <w:pPr>
        <w:pStyle w:val="a3"/>
        <w:ind w:left="1724" w:firstLine="284"/>
      </w:pPr>
      <w:r>
        <w:t>0*0,5 + 10*0,5 = 5 &lt; 7.</w:t>
      </w:r>
    </w:p>
    <w:p w:rsidR="004F7113" w:rsidRDefault="00AB21B8">
      <w:pPr>
        <w:pStyle w:val="a3"/>
        <w:ind w:firstLine="284"/>
      </w:pPr>
      <w:r>
        <w:t>Таким образом, исходная матрица игры эквивалентна матри</w:t>
      </w:r>
      <w:r>
        <w:softHyphen/>
        <w:t>це следующего вида: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118" type="#_x0000_t75" style="width:83.25pt;height:39pt" fillcolor="window">
            <v:imagedata r:id="rId148" o:title=""/>
          </v:shape>
        </w:pict>
      </w:r>
    </w:p>
    <w:p w:rsidR="004F7113" w:rsidRDefault="00AB21B8">
      <w:pPr>
        <w:pStyle w:val="a3"/>
        <w:ind w:firstLine="284"/>
      </w:pPr>
      <w:r>
        <w:t>Как видно, возможности мажорирования смешанными стра</w:t>
      </w:r>
      <w:r>
        <w:softHyphen/>
        <w:t>тегиями в отличие от чистых значительно менее прозрачны (нуж</w:t>
      </w:r>
      <w:r>
        <w:softHyphen/>
        <w:t>но должным образом подобрать частоты применения чистых стратегий), но такие возможности есть, и ими полезно уметь пользоваться.</w:t>
      </w:r>
    </w:p>
    <w:p w:rsidR="004F7113" w:rsidRDefault="00AB21B8">
      <w:pPr>
        <w:pStyle w:val="3-"/>
        <w:ind w:firstLine="284"/>
        <w:rPr>
          <w:b w:val="0"/>
        </w:rPr>
      </w:pPr>
      <w:bookmarkStart w:id="9" w:name="_Toc5832448"/>
      <w:r>
        <w:t>Задачи для самостоятельного решения</w:t>
      </w:r>
      <w:bookmarkEnd w:id="9"/>
    </w:p>
    <w:p w:rsidR="004F7113" w:rsidRDefault="00AB21B8">
      <w:pPr>
        <w:pStyle w:val="a3"/>
        <w:ind w:firstLine="284"/>
      </w:pPr>
      <w:r>
        <w:rPr>
          <w:b/>
        </w:rPr>
        <w:t>Задача 2.2.</w:t>
      </w:r>
      <w:r>
        <w:t xml:space="preserve"> Найдите седловые точки следующих платежных мат</w:t>
      </w:r>
      <w:r>
        <w:softHyphen/>
        <w:t>риц: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19" type="#_x0000_t75" style="width:240.75pt;height:50.25pt" fillcolor="window">
            <v:imagedata r:id="rId149" o:title=""/>
          </v:shape>
        </w:pict>
      </w:r>
    </w:p>
    <w:p w:rsidR="004F7113" w:rsidRDefault="00AB21B8">
      <w:pPr>
        <w:pStyle w:val="a3"/>
        <w:ind w:firstLine="284"/>
      </w:pPr>
      <w:r>
        <w:rPr>
          <w:b/>
        </w:rPr>
        <w:t>Задача 2.3.</w:t>
      </w:r>
      <w:r>
        <w:t xml:space="preserve"> Найдите</w:t>
      </w:r>
      <w:r>
        <w:rPr>
          <w:lang w:val="en-US"/>
        </w:rPr>
        <w:t xml:space="preserve"> </w:t>
      </w:r>
      <w:r w:rsidR="00102147">
        <w:rPr>
          <w:snapToGrid w:val="0"/>
        </w:rPr>
        <w:pict>
          <v:shape id="_x0000_i1120" type="#_x0000_t75" style="width:123.75pt;height:15pt" fillcolor="window">
            <v:imagedata r:id="rId150" o:title=""/>
          </v:shape>
        </w:pict>
      </w:r>
      <w:r>
        <w:rPr>
          <w:snapToGrid w:val="0"/>
        </w:rPr>
        <w:t xml:space="preserve"> </w:t>
      </w:r>
      <w:r>
        <w:t xml:space="preserve"> для платежной матрицы: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102147">
        <w:rPr>
          <w:snapToGrid w:val="0"/>
        </w:rPr>
        <w:pict>
          <v:shape id="_x0000_i1121" type="#_x0000_t75" style="width:83.25pt;height:54.75pt" fillcolor="window">
            <v:imagedata r:id="rId151" o:title=""/>
          </v:shape>
        </w:pict>
      </w:r>
    </w:p>
    <w:p w:rsidR="004F7113" w:rsidRDefault="00AB21B8">
      <w:pPr>
        <w:pStyle w:val="a3"/>
        <w:ind w:firstLine="284"/>
      </w:pPr>
      <w:r>
        <w:rPr>
          <w:b/>
        </w:rPr>
        <w:t>Задача 2.4.</w:t>
      </w:r>
      <w:r>
        <w:t xml:space="preserve"> Решите аналитически и графически, используя поня</w:t>
      </w:r>
      <w:r>
        <w:softHyphen/>
        <w:t>тие доминирования, игры, определяемые следующими платежными матрицами: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22" type="#_x0000_t75" style="width:183pt;height:52.5pt" fillcolor="window">
            <v:imagedata r:id="rId152" o:title=""/>
          </v:shape>
        </w:pict>
      </w:r>
      <w:r w:rsidR="00AB21B8">
        <w:rPr>
          <w:snapToGrid w:val="0"/>
        </w:rPr>
        <w:tab/>
      </w:r>
    </w:p>
    <w:p w:rsidR="004F7113" w:rsidRDefault="00AB21B8">
      <w:pPr>
        <w:pStyle w:val="a3"/>
        <w:ind w:firstLine="284"/>
      </w:pPr>
      <w:r>
        <w:rPr>
          <w:b/>
        </w:rPr>
        <w:t>Задача 2.5.</w:t>
      </w:r>
      <w:r>
        <w:t xml:space="preserve"> Постройте платежную матрицу двухпальцевой игры Морра, которая заключается в следующем. В игру играют два челове</w:t>
      </w:r>
      <w:r>
        <w:softHyphen/>
        <w:t>ка: каждый из них показывает один или два пальца и одновременно называет число пальцев, которое, по его мнению, покажет его против</w:t>
      </w:r>
      <w:r>
        <w:softHyphen/>
        <w:t>ник (естественно, противник этого не видит). Если один из игроков угадывает правильно, он выигрывает сумму, равную сумме пальцев, показанных им и его противником. В противном случае - ничья (вы</w:t>
      </w:r>
      <w:r>
        <w:softHyphen/>
        <w:t>игрыш равен нулю).</w:t>
      </w:r>
    </w:p>
    <w:p w:rsidR="004F7113" w:rsidRDefault="00AB21B8">
      <w:pPr>
        <w:pStyle w:val="a3"/>
        <w:ind w:firstLine="284"/>
      </w:pPr>
      <w:r>
        <w:t>Найдите нижнюю и верхнюю цены игры.</w:t>
      </w:r>
    </w:p>
    <w:p w:rsidR="004F7113" w:rsidRDefault="00AB21B8">
      <w:pPr>
        <w:pStyle w:val="a3"/>
        <w:ind w:firstLine="284"/>
      </w:pPr>
      <w:r>
        <w:rPr>
          <w:b/>
        </w:rPr>
        <w:t>Задача 2.6.</w:t>
      </w:r>
      <w:r>
        <w:t xml:space="preserve"> Используя понятие доминирования, уменьшите разме</w:t>
      </w:r>
      <w:r>
        <w:softHyphen/>
        <w:t>ры следующей платежной матрицы: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102147">
        <w:rPr>
          <w:snapToGrid w:val="0"/>
        </w:rPr>
        <w:pict>
          <v:shape id="_x0000_i1123" type="#_x0000_t75" style="width:102pt;height:95.25pt" fillcolor="window">
            <v:imagedata r:id="rId153" o:title=""/>
          </v:shape>
        </w:pict>
      </w:r>
    </w:p>
    <w:p w:rsidR="004F7113" w:rsidRDefault="00AB21B8">
      <w:pPr>
        <w:pStyle w:val="a3"/>
        <w:ind w:firstLine="284"/>
      </w:pPr>
      <w:r>
        <w:t>Для задач 2.7-2.12 постройте платежную матрицу игры и сформу</w:t>
      </w:r>
      <w:r>
        <w:softHyphen/>
        <w:t>лируйте соответствующую модель линейного программирования.</w:t>
      </w:r>
    </w:p>
    <w:p w:rsidR="004F7113" w:rsidRDefault="00AB21B8">
      <w:pPr>
        <w:pStyle w:val="a3"/>
        <w:ind w:firstLine="284"/>
      </w:pPr>
      <w:r>
        <w:rPr>
          <w:b/>
        </w:rPr>
        <w:t>Задача 2.7.</w:t>
      </w:r>
      <w:r>
        <w:t xml:space="preserve"> Пусть сторона </w:t>
      </w:r>
      <w:r>
        <w:rPr>
          <w:i/>
        </w:rPr>
        <w:t>А</w:t>
      </w:r>
      <w:r>
        <w:t xml:space="preserve"> засылает подводную лодку в один из </w:t>
      </w:r>
      <w:r>
        <w:rPr>
          <w:i/>
        </w:rPr>
        <w:t>п</w:t>
      </w:r>
      <w:r>
        <w:t xml:space="preserve"> районов. Сторона </w:t>
      </w:r>
      <w:r>
        <w:rPr>
          <w:i/>
        </w:rPr>
        <w:t>В,</w:t>
      </w:r>
      <w:r>
        <w:t xml:space="preserve"> располагая </w:t>
      </w:r>
      <w:r>
        <w:rPr>
          <w:i/>
        </w:rPr>
        <w:t>т</w:t>
      </w:r>
      <w:r>
        <w:t xml:space="preserve"> противолодочными кораблями, желает обнаружить лодку противника. Вероятность обнаружения лодки в </w:t>
      </w:r>
      <w:r>
        <w:rPr>
          <w:i/>
          <w:lang w:val="en-US"/>
        </w:rPr>
        <w:t>j</w:t>
      </w:r>
      <w:r>
        <w:t>-м районе (</w:t>
      </w:r>
      <w:r>
        <w:rPr>
          <w:i/>
          <w:lang w:val="en-US"/>
        </w:rPr>
        <w:t>j</w:t>
      </w:r>
      <w:r>
        <w:t xml:space="preserve"> =</w:t>
      </w:r>
      <w:r>
        <w:rPr>
          <w:lang w:val="en-US"/>
        </w:rPr>
        <w:t xml:space="preserve"> 1</w:t>
      </w:r>
      <w:r>
        <w:rPr>
          <w:i/>
        </w:rPr>
        <w:t>,...,п</w:t>
      </w:r>
      <w:r>
        <w:t>) равна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rPr>
          <w:i/>
          <w:vertAlign w:val="subscript"/>
          <w:lang w:val="en-US"/>
        </w:rPr>
        <w:t>j</w:t>
      </w:r>
      <w:r>
        <w:t>. Предполагается, что обнаружение под</w:t>
      </w:r>
      <w:r>
        <w:softHyphen/>
        <w:t xml:space="preserve">лодки каждым кораблем является независимым событием. Сторона </w:t>
      </w:r>
      <w:r>
        <w:rPr>
          <w:i/>
        </w:rPr>
        <w:t xml:space="preserve">В </w:t>
      </w:r>
      <w:r>
        <w:t>может посылать в различные регионы разное количество кораблей (рас</w:t>
      </w:r>
      <w:r>
        <w:softHyphen/>
        <w:t xml:space="preserve">пределение </w:t>
      </w:r>
      <w:r>
        <w:rPr>
          <w:i/>
        </w:rPr>
        <w:t>т</w:t>
      </w:r>
      <w:r>
        <w:t xml:space="preserve"> кораблей по регионам и есть стратегии стороны </w:t>
      </w:r>
      <w:r>
        <w:rPr>
          <w:i/>
        </w:rPr>
        <w:t>В).</w:t>
      </w:r>
      <w:r>
        <w:t xml:space="preserve"> Сто</w:t>
      </w:r>
      <w:r>
        <w:softHyphen/>
        <w:t xml:space="preserve">рона </w:t>
      </w:r>
      <w:r>
        <w:rPr>
          <w:i/>
        </w:rPr>
        <w:t>В</w:t>
      </w:r>
      <w:r>
        <w:t xml:space="preserve"> стремится максимизировать вероятность обнаружения подлод</w:t>
      </w:r>
      <w:r>
        <w:softHyphen/>
        <w:t xml:space="preserve">ки. Сторона </w:t>
      </w:r>
      <w:r>
        <w:rPr>
          <w:i/>
        </w:rPr>
        <w:t>А</w:t>
      </w:r>
      <w:r>
        <w:t xml:space="preserve"> желает противоположного.</w:t>
      </w:r>
    </w:p>
    <w:p w:rsidR="004F7113" w:rsidRDefault="00AB21B8">
      <w:pPr>
        <w:pStyle w:val="a3"/>
        <w:ind w:firstLine="284"/>
        <w:rPr>
          <w:lang w:val="en-US"/>
        </w:rPr>
      </w:pPr>
      <w:r>
        <w:t>Вероятность обнаружения лодки в районе</w:t>
      </w:r>
      <w:r>
        <w:rPr>
          <w:lang w:val="en-US"/>
        </w:rPr>
        <w:t xml:space="preserve">  </w:t>
      </w:r>
      <w:r>
        <w:rPr>
          <w:i/>
          <w:lang w:val="en-US"/>
        </w:rPr>
        <w:t>j</w:t>
      </w:r>
      <w:r>
        <w:t xml:space="preserve">, в котором находится </w:t>
      </w: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ij</w:t>
      </w:r>
      <w:r>
        <w:t xml:space="preserve"> кораблей </w:t>
      </w:r>
      <w:r>
        <w:rPr>
          <w:lang w:val="en-US"/>
        </w:rPr>
        <w:t>(</w:t>
      </w:r>
      <w:r>
        <w:rPr>
          <w:i/>
          <w:lang w:val="en-US"/>
        </w:rPr>
        <w:t>i</w:t>
      </w:r>
      <w:r>
        <w:t xml:space="preserve"> - номер стратегии), равна: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24" type="#_x0000_t75" style="width:86.25pt;height:24.75pt" fillcolor="window">
            <v:imagedata r:id="rId154" o:title=""/>
          </v:shape>
        </w:pict>
      </w:r>
    </w:p>
    <w:p w:rsidR="004F7113" w:rsidRDefault="00AB21B8">
      <w:pPr>
        <w:pStyle w:val="a3"/>
        <w:ind w:firstLine="284"/>
      </w:pPr>
      <w:r>
        <w:t>причем</w:t>
      </w:r>
      <w:r>
        <w:rPr>
          <w:lang w:val="en-US"/>
        </w:rPr>
        <w:t xml:space="preserve"> </w:t>
      </w:r>
      <w:r>
        <w:rPr>
          <w:position w:val="-30"/>
          <w:lang w:val="en-US"/>
        </w:rPr>
        <w:object w:dxaOrig="999" w:dyaOrig="700">
          <v:shape id="_x0000_i1125" type="#_x0000_t75" style="width:50.25pt;height:35.25pt" o:ole="" fillcolor="window">
            <v:imagedata r:id="rId155" o:title=""/>
          </v:shape>
          <o:OLEObject Type="Embed" ProgID="Equation.3" ShapeID="_x0000_i1125" DrawAspect="Content" ObjectID="_1470121666" r:id="rId156"/>
        </w:object>
      </w:r>
      <w:r>
        <w:rPr>
          <w:i/>
          <w:lang w:val="en-US"/>
        </w:rPr>
        <w:t>.</w:t>
      </w:r>
      <w:r>
        <w:t xml:space="preserve"> Найдите оптимальное распределение противолодоч</w:t>
      </w:r>
      <w:r>
        <w:softHyphen/>
        <w:t>ных кораблей по регионам.</w:t>
      </w:r>
    </w:p>
    <w:p w:rsidR="004F7113" w:rsidRDefault="00AB21B8">
      <w:pPr>
        <w:pStyle w:val="a3"/>
        <w:ind w:firstLine="284"/>
      </w:pPr>
      <w:r>
        <w:t xml:space="preserve">Рассмотреть частный случай: </w:t>
      </w:r>
      <w:r>
        <w:rPr>
          <w:i/>
          <w:lang w:val="en-US"/>
        </w:rPr>
        <w:t>m</w:t>
      </w:r>
      <w:r>
        <w:t xml:space="preserve"> = 2, </w:t>
      </w:r>
      <w:r>
        <w:rPr>
          <w:i/>
        </w:rPr>
        <w:t>п</w:t>
      </w:r>
      <w:r>
        <w:t xml:space="preserve"> = 2, </w:t>
      </w:r>
      <w:r>
        <w:rPr>
          <w:i/>
        </w:rPr>
        <w:t>р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=</w:t>
      </w:r>
      <w:r>
        <w:t xml:space="preserve"> 0,6, </w:t>
      </w:r>
      <w:r>
        <w:rPr>
          <w:i/>
        </w:rPr>
        <w:t>р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=</w:t>
      </w:r>
      <w:r>
        <w:t xml:space="preserve"> 0,4.</w:t>
      </w:r>
    </w:p>
    <w:p w:rsidR="004F7113" w:rsidRDefault="00AB21B8">
      <w:pPr>
        <w:pStyle w:val="a3"/>
        <w:ind w:firstLine="284"/>
      </w:pPr>
      <w:r>
        <w:rPr>
          <w:b/>
        </w:rPr>
        <w:t>Задача 2.8.</w:t>
      </w:r>
      <w:r>
        <w:t xml:space="preserve"> Каждому из игроков выдается по бубновому и трефо</w:t>
      </w:r>
      <w:r>
        <w:softHyphen/>
        <w:t>вому тузу. Игрок 1 получает также бубновую двойку, а игрок 2 - тре</w:t>
      </w:r>
      <w:r>
        <w:softHyphen/>
        <w:t>фовую. При первом ходе игрок 1 выбирает и откладывает одну из своих карт, а игрок 2, не зная карты, выбранной игроком 1, также откладыва</w:t>
      </w:r>
      <w:r>
        <w:softHyphen/>
        <w:t>ет одну из своих карт. Если были отложены карты одной масти, то выигрывает игрок 1, в противном случае выигравшим считается игрок 2. Если отложены две двойки, выигрыш равен нулю. Размер выигрыша определяется картой, отложенной победителем (тузу приписывается одно очко, двойке - два).</w:t>
      </w:r>
    </w:p>
    <w:p w:rsidR="004F7113" w:rsidRDefault="00AB21B8">
      <w:pPr>
        <w:pStyle w:val="a3"/>
        <w:ind w:firstLine="284"/>
      </w:pPr>
      <w:r>
        <w:rPr>
          <w:b/>
        </w:rPr>
        <w:t>Задача 2.9.</w:t>
      </w:r>
      <w:r>
        <w:t xml:space="preserve"> Фирма изготавливает железобетонные панели, исполь</w:t>
      </w:r>
      <w:r>
        <w:softHyphen/>
        <w:t>зуя в качестве основного сырья цемент. В связи с неопределенным спросом на изделия потребность в сырье в течение месяца также не определена. Цемент поставляется в мешках, причем известно, что по</w:t>
      </w:r>
      <w:r>
        <w:softHyphen/>
        <w:t>требность может составлять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,D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,...,D</w:t>
      </w:r>
      <w:r>
        <w:rPr>
          <w:i/>
          <w:vertAlign w:val="subscript"/>
          <w:lang w:val="en-US"/>
        </w:rPr>
        <w:t xml:space="preserve">n </w:t>
      </w:r>
      <w:r>
        <w:t>мешков. Резервы сырья на складе могут составлять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,R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,...,R</w:t>
      </w:r>
      <w:r>
        <w:rPr>
          <w:i/>
          <w:vertAlign w:val="subscript"/>
          <w:lang w:val="en-US"/>
        </w:rPr>
        <w:t>n</w:t>
      </w:r>
      <w:r>
        <w:rPr>
          <w:i/>
          <w:lang w:val="en-US"/>
        </w:rPr>
        <w:t xml:space="preserve"> </w:t>
      </w:r>
      <w:r>
        <w:t xml:space="preserve">мешков в месяц. Учитывая, что удельные затраты на хранение сырья равны </w:t>
      </w:r>
      <w:r>
        <w:rPr>
          <w:i/>
        </w:rPr>
        <w:t>с</w:t>
      </w:r>
      <w:r>
        <w:rPr>
          <w:vertAlign w:val="subscript"/>
          <w:lang w:val="en-US"/>
        </w:rPr>
        <w:t>1</w:t>
      </w:r>
      <w:r>
        <w:t xml:space="preserve"> а удельные издержки дефицитности сырья (потери, связанные с отсутствием необходимого количества цемента на складе) равны </w:t>
      </w:r>
      <w:r>
        <w:rPr>
          <w:i/>
        </w:rPr>
        <w:t>с</w:t>
      </w:r>
      <w:r>
        <w:rPr>
          <w:vertAlign w:val="subscript"/>
          <w:lang w:val="en-US"/>
        </w:rPr>
        <w:t>2</w:t>
      </w:r>
      <w:r>
        <w:t>, определить оптимальную стра</w:t>
      </w:r>
      <w:r>
        <w:softHyphen/>
        <w:t>тегию управления запасами цемента на складе.</w:t>
      </w:r>
    </w:p>
    <w:p w:rsidR="004F7113" w:rsidRDefault="00AB21B8">
      <w:pPr>
        <w:pStyle w:val="a3"/>
        <w:ind w:firstLine="284"/>
      </w:pPr>
      <w:r>
        <w:t xml:space="preserve">Рассмотреть частный случаи: </w:t>
      </w:r>
      <w:r>
        <w:rPr>
          <w:i/>
        </w:rPr>
        <w:t>п =</w:t>
      </w:r>
      <w:r>
        <w:t xml:space="preserve"> 5, </w:t>
      </w: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1</w:t>
      </w:r>
      <w:r>
        <w:t xml:space="preserve"> = 5,</w:t>
      </w:r>
      <w:r>
        <w:rPr>
          <w:lang w:val="en-US"/>
        </w:rPr>
        <w:t xml:space="preserve"> </w:t>
      </w: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2</w:t>
      </w:r>
      <w:r>
        <w:t xml:space="preserve"> = 3;</w:t>
      </w:r>
    </w:p>
    <w:p w:rsidR="004F7113" w:rsidRDefault="00AB21B8">
      <w:pPr>
        <w:pStyle w:val="a3"/>
        <w:ind w:firstLine="284"/>
      </w:pPr>
      <w:r>
        <w:rPr>
          <w:lang w:val="en-US"/>
        </w:rPr>
        <w:t>D</w:t>
      </w:r>
      <w:r>
        <w:t xml:space="preserve"> = (1 500, 2 000, 2 500, 3 500, 4 000),</w:t>
      </w:r>
      <w:r>
        <w:rPr>
          <w:lang w:val="en-US"/>
        </w:rPr>
        <w:t xml:space="preserve"> </w:t>
      </w:r>
      <w:r>
        <w:rPr>
          <w:i/>
          <w:lang w:val="en-US"/>
        </w:rPr>
        <w:t>R =</w:t>
      </w:r>
      <w:r>
        <w:rPr>
          <w:lang w:val="en-US"/>
        </w:rPr>
        <w:t>(1</w:t>
      </w:r>
      <w:r>
        <w:t xml:space="preserve"> 500, 2 000, 2 500, 3 500, 4 000).</w:t>
      </w:r>
    </w:p>
    <w:p w:rsidR="004F7113" w:rsidRDefault="00AB21B8">
      <w:pPr>
        <w:pStyle w:val="a3"/>
        <w:ind w:firstLine="284"/>
      </w:pPr>
      <w:r>
        <w:rPr>
          <w:b/>
        </w:rPr>
        <w:t>Задача 2.10.</w:t>
      </w:r>
      <w:r>
        <w:t xml:space="preserve"> Игрок 2 прячет некоторый ценный предмет в одном из </w:t>
      </w:r>
      <w:r>
        <w:rPr>
          <w:i/>
        </w:rPr>
        <w:t>п</w:t>
      </w:r>
      <w:r>
        <w:t xml:space="preserve"> мест, а игрок 1 этот предмет ищет. Если он его находит, то получает сумму </w:t>
      </w:r>
      <w:r>
        <w:rPr>
          <w:i/>
        </w:rPr>
        <w:t>а</w:t>
      </w:r>
      <w:r>
        <w:rPr>
          <w:i/>
          <w:vertAlign w:val="subscript"/>
          <w:lang w:val="en-US"/>
        </w:rPr>
        <w:t>i</w:t>
      </w:r>
      <w:r>
        <w:t xml:space="preserve"> где </w:t>
      </w:r>
      <w:r>
        <w:rPr>
          <w:i/>
          <w:lang w:val="en-US"/>
        </w:rPr>
        <w:t>i</w:t>
      </w:r>
      <w:r>
        <w:t xml:space="preserve"> = 1,2, ..., </w:t>
      </w:r>
      <w:r>
        <w:rPr>
          <w:i/>
        </w:rPr>
        <w:t>п,</w:t>
      </w:r>
      <w:r>
        <w:t xml:space="preserve"> в противном случае - не получает ничего.</w:t>
      </w:r>
    </w:p>
    <w:p w:rsidR="004F7113" w:rsidRDefault="00AB21B8">
      <w:pPr>
        <w:pStyle w:val="a3"/>
        <w:ind w:firstLine="284"/>
      </w:pPr>
      <w:r>
        <w:rPr>
          <w:b/>
        </w:rPr>
        <w:t>Задача 2.11.</w:t>
      </w:r>
      <w:r>
        <w:t xml:space="preserve"> Два игрока независимо друг от друга называют по одному числу из диапазона 1 - 5. Если сумма чисел нечетная, то иг</w:t>
      </w:r>
      <w:r>
        <w:softHyphen/>
        <w:t>рок 2 платит игроку 1 сумму, равную максимальному из чисел; если четная, то платит игрок 1.</w:t>
      </w:r>
    </w:p>
    <w:p w:rsidR="004F7113" w:rsidRDefault="00AB21B8">
      <w:pPr>
        <w:pStyle w:val="a3"/>
        <w:ind w:firstLine="284"/>
      </w:pPr>
      <w:r>
        <w:rPr>
          <w:b/>
        </w:rPr>
        <w:t>Задача 2.12.</w:t>
      </w:r>
      <w:r>
        <w:t xml:space="preserve"> Два игрока имеют по </w:t>
      </w:r>
      <w:r>
        <w:rPr>
          <w:i/>
        </w:rPr>
        <w:t>п</w:t>
      </w:r>
      <w:r>
        <w:t xml:space="preserve"> рублей и предмет ценой с &gt; 0. Каждый игрок делает заявку в запечатанном конверте, предлагая </w:t>
      </w:r>
      <w:r>
        <w:rPr>
          <w:i/>
          <w:lang w:val="en-US"/>
        </w:rPr>
        <w:t>i</w:t>
      </w:r>
      <w:r>
        <w:t xml:space="preserve"> руб. (где </w:t>
      </w:r>
      <w:r>
        <w:rPr>
          <w:i/>
          <w:lang w:val="en-US"/>
        </w:rPr>
        <w:t xml:space="preserve">i </w:t>
      </w:r>
      <w:r>
        <w:t>-</w:t>
      </w:r>
      <w:r>
        <w:rPr>
          <w:lang w:val="en-US"/>
        </w:rPr>
        <w:t xml:space="preserve"> </w:t>
      </w:r>
      <w:r>
        <w:t xml:space="preserve">одно из целых чисел от 0 до </w:t>
      </w:r>
      <w:r>
        <w:rPr>
          <w:i/>
        </w:rPr>
        <w:t>п)</w:t>
      </w:r>
      <w:r>
        <w:t xml:space="preserve"> за предмет. Записавший большее число получает предмет и платит другому предложенную им сумму. Если оба игрока заявляют одинаковую сумму, то предмет назначается без компенсирующего одностороннего платежа одному из игроков путем бросания монеты, так что ожидаемая доля каждого в предмете состав</w:t>
      </w:r>
      <w:r>
        <w:softHyphen/>
        <w:t xml:space="preserve">ляет в этом случае половину </w:t>
      </w:r>
      <w:r>
        <w:rPr>
          <w:i/>
        </w:rPr>
        <w:t>с.</w:t>
      </w:r>
      <w:r>
        <w:t xml:space="preserve"> Постройте платежную матрицу игры и определите, имеет ли игра седловую точку.</w:t>
      </w:r>
    </w:p>
    <w:p w:rsidR="004F7113" w:rsidRDefault="00AB21B8">
      <w:pPr>
        <w:pStyle w:val="1-"/>
        <w:ind w:firstLine="284"/>
      </w:pPr>
      <w:bookmarkStart w:id="10" w:name="_Toc5832449"/>
      <w:r>
        <w:rPr>
          <w:sz w:val="32"/>
        </w:rPr>
        <w:t xml:space="preserve">Глава 3 </w:t>
      </w:r>
      <w:r>
        <w:t>ПРИНЯТИЕ РЕШЕНИЙ В УСЛОВИЯХ НЕОПРЕДЕЛЕННОСТИ И РИСКА (ИГРЫ С ПРИРОДОЙ)</w:t>
      </w:r>
      <w:bookmarkEnd w:id="10"/>
    </w:p>
    <w:p w:rsidR="004F7113" w:rsidRDefault="00AB21B8">
      <w:pPr>
        <w:pStyle w:val="2-"/>
        <w:ind w:firstLine="284"/>
      </w:pPr>
      <w:bookmarkStart w:id="11" w:name="_Toc5832450"/>
      <w:r>
        <w:t>3.1. ПОНЯТИЕ ИГРЫ С ПРИРОДОЙ</w:t>
      </w:r>
      <w:bookmarkEnd w:id="11"/>
    </w:p>
    <w:p w:rsidR="004F7113" w:rsidRDefault="00AB21B8">
      <w:pPr>
        <w:pStyle w:val="a3"/>
        <w:ind w:firstLine="284"/>
      </w:pPr>
      <w:r>
        <w:t>Ситуации, описываемые рассмотренными в гл. 2 моделями в виде стратегических игр, в экономической практике могут не в полной мере оказаться адекватными действительности, посколь</w:t>
      </w:r>
      <w:r>
        <w:softHyphen/>
        <w:t>ку реализация модели предполагает многократность повторения действий (решений), предпринимаемых в похожих условиях. В реальности количество принимаемых экономических решений в неизменных условиях жестко ограничено. Нередко экономичес</w:t>
      </w:r>
      <w:r>
        <w:softHyphen/>
        <w:t>кая ситуация является уникальной, и решение в условиях нео</w:t>
      </w:r>
      <w:r>
        <w:softHyphen/>
        <w:t>пределенности должно приниматься однократно. Это порождает необходимость развития методов моделирования принятия реше</w:t>
      </w:r>
      <w:r>
        <w:softHyphen/>
        <w:t>ний в условиях неопределенности и риска.</w:t>
      </w:r>
    </w:p>
    <w:p w:rsidR="004F7113" w:rsidRDefault="00AB21B8">
      <w:pPr>
        <w:pStyle w:val="a3"/>
        <w:ind w:firstLine="284"/>
      </w:pPr>
      <w:r>
        <w:t>Традиционно следующим этапом такого развития являются игры с природой. Формально изучение игр с природой, так же как и стратегических, должно начинаться с построения платежной мат</w:t>
      </w:r>
      <w:r>
        <w:softHyphen/>
        <w:t>рицы, что является, по существу, наиболее трудоемким этапом под</w:t>
      </w:r>
      <w:r>
        <w:softHyphen/>
        <w:t>готовки принятия решения. Ошибки в платежной матрице не могут быть компенсированы никакими вычислительными методами и приведут к неверному итоговому результату.</w:t>
      </w:r>
    </w:p>
    <w:p w:rsidR="004F7113" w:rsidRDefault="00AB21B8">
      <w:pPr>
        <w:pStyle w:val="a3"/>
        <w:ind w:firstLine="284"/>
      </w:pPr>
      <w:r>
        <w:t>Отличительная особенность игры с природой состоит в том, что в ней сознательно действует только один из участников, в большинстве случаев называемый игроком 1. Игрок 2 (природа) сознательно против игрока 1 не действует, а выступает как не имеющий конкретной цели и случайным образом выбирающий очередные «ходы» партнер по игре. Поэтому термин «природа» характеризует некую объективную действительность, которую не следует понимать буквально, хотя вполне могут встретиться ситуации, в которых «игроком» 2 действительно может быть природа (например, обстоятельства, связанные с погодными ус</w:t>
      </w:r>
      <w:r>
        <w:softHyphen/>
        <w:t>ловиями или с природными стихийными силами).</w:t>
      </w:r>
    </w:p>
    <w:p w:rsidR="004F7113" w:rsidRDefault="00AB21B8">
      <w:pPr>
        <w:pStyle w:val="a3"/>
        <w:ind w:firstLine="284"/>
      </w:pPr>
      <w:r>
        <w:t>На примере игры с природой рассмотрим проблему заготов</w:t>
      </w:r>
      <w:r>
        <w:softHyphen/>
        <w:t>ки угля на зиму.</w:t>
      </w:r>
    </w:p>
    <w:p w:rsidR="004F7113" w:rsidRDefault="00AB21B8">
      <w:pPr>
        <w:pStyle w:val="a3"/>
        <w:ind w:firstLine="284"/>
      </w:pPr>
      <w:r>
        <w:rPr>
          <w:b/>
        </w:rPr>
        <w:t>Задача 3.1.</w:t>
      </w:r>
      <w:r>
        <w:t xml:space="preserve"> Необходимо закупить уголь для обогрева дома. Количество хранимого угля ограничено и в течение холодного периода должно быть полностью израсходовано. Предполагает</w:t>
      </w:r>
      <w:r>
        <w:softHyphen/>
        <w:t>ся, что неизрасходованный зимой уголь в лето пропадает. Поку</w:t>
      </w:r>
      <w:r>
        <w:softHyphen/>
        <w:t>пать уголь можно в любое время, однако летом он дешевле, чем зимой. Неопределенность состоит в том, что не известно, какой будет зима: суровой, тогда придется докупать уголь, или мягкой, тогда часть угля может остаться неиспользованной. Очевидно, что у природы нет злого умысла и она ничего против человека «не имеет». С другой стороны, долгосрочные прогнозы, состав</w:t>
      </w:r>
      <w:r>
        <w:softHyphen/>
        <w:t>ляемые метеорологическими службами, неточны и поэтому мо</w:t>
      </w:r>
      <w:r>
        <w:softHyphen/>
        <w:t>гут использоваться в практической деятельности только как ори</w:t>
      </w:r>
      <w:r>
        <w:softHyphen/>
        <w:t>ентировочные при принятии решений.</w:t>
      </w:r>
    </w:p>
    <w:p w:rsidR="004F7113" w:rsidRDefault="00AB21B8">
      <w:pPr>
        <w:pStyle w:val="a3"/>
        <w:ind w:firstLine="284"/>
      </w:pPr>
      <w:r>
        <w:t xml:space="preserve">Решение. Матрица игры с природой аналогична матрице стратегической игры: </w:t>
      </w:r>
      <w:r>
        <w:rPr>
          <w:i/>
        </w:rPr>
        <w:t>А</w:t>
      </w:r>
      <w:r>
        <w:t xml:space="preserve"> = ||</w:t>
      </w:r>
      <w:r>
        <w:rPr>
          <w:i/>
        </w:rPr>
        <w:t>а</w:t>
      </w:r>
      <w:r>
        <w:rPr>
          <w:i/>
          <w:vertAlign w:val="subscript"/>
          <w:lang w:val="en-US"/>
        </w:rPr>
        <w:t>ij</w:t>
      </w:r>
      <w:r>
        <w:t xml:space="preserve">||, где </w:t>
      </w:r>
      <w:r>
        <w:rPr>
          <w:i/>
        </w:rPr>
        <w:t>а</w:t>
      </w:r>
      <w:r>
        <w:rPr>
          <w:i/>
          <w:vertAlign w:val="subscript"/>
          <w:lang w:val="en-US"/>
        </w:rPr>
        <w:t xml:space="preserve">ij </w:t>
      </w:r>
      <w:r>
        <w:t xml:space="preserve">- выигрыш игрока 1 при реализации его чистой стратегии </w:t>
      </w:r>
      <w:r>
        <w:rPr>
          <w:i/>
          <w:lang w:val="en-US"/>
        </w:rPr>
        <w:t>i</w:t>
      </w:r>
      <w:r>
        <w:t xml:space="preserve"> и чистой стратегии</w:t>
      </w:r>
      <w:r>
        <w:rPr>
          <w:lang w:val="en-US"/>
        </w:rPr>
        <w:t xml:space="preserve"> </w:t>
      </w:r>
      <w:r>
        <w:rPr>
          <w:i/>
          <w:lang w:val="en-US"/>
        </w:rPr>
        <w:t>j</w:t>
      </w:r>
      <w:r>
        <w:t xml:space="preserve"> игрока 2 </w:t>
      </w:r>
      <w:r>
        <w:rPr>
          <w:lang w:val="en-US"/>
        </w:rPr>
        <w:t>(</w:t>
      </w:r>
      <w:r>
        <w:rPr>
          <w:i/>
          <w:lang w:val="en-US"/>
        </w:rPr>
        <w:t>i</w:t>
      </w:r>
      <w:r>
        <w:t xml:space="preserve"> = 1, ...,</w:t>
      </w:r>
      <w:r>
        <w:rPr>
          <w:lang w:val="en-US"/>
        </w:rPr>
        <w:t xml:space="preserve"> </w:t>
      </w:r>
      <w:r>
        <w:rPr>
          <w:i/>
          <w:lang w:val="en-US"/>
        </w:rPr>
        <w:t>m; j</w:t>
      </w:r>
      <w:r>
        <w:rPr>
          <w:i/>
        </w:rPr>
        <w:t xml:space="preserve"> =</w:t>
      </w:r>
      <w:r>
        <w:t xml:space="preserve"> 1, ..., </w:t>
      </w:r>
      <w:r>
        <w:rPr>
          <w:i/>
        </w:rPr>
        <w:t>п</w:t>
      </w:r>
      <w:r>
        <w:t>).</w:t>
      </w:r>
    </w:p>
    <w:p w:rsidR="004F7113" w:rsidRDefault="00AB21B8">
      <w:pPr>
        <w:pStyle w:val="a3"/>
        <w:pBdr>
          <w:bottom w:val="single" w:sz="4" w:space="1" w:color="auto"/>
        </w:pBdr>
        <w:ind w:firstLine="284"/>
      </w:pPr>
      <w:r>
        <w:t xml:space="preserve">Мажорирование стратегий </w:t>
      </w:r>
      <w:r>
        <w:rPr>
          <w:i/>
        </w:rPr>
        <w:t>(см.</w:t>
      </w:r>
      <w:r>
        <w:t xml:space="preserve"> разд. 2.4) в игре с природой имеет определенную специфику: исключать из рассмотрения можно лишь доминируемые стратегии игрока 1: если для всех </w:t>
      </w:r>
      <w:r>
        <w:rPr>
          <w:i/>
          <w:lang w:val="en-US"/>
        </w:rPr>
        <w:t>j</w:t>
      </w:r>
      <w:r>
        <w:t xml:space="preserve">=1, ..., </w:t>
      </w:r>
      <w:r>
        <w:rPr>
          <w:i/>
        </w:rPr>
        <w:t>п</w:t>
      </w:r>
      <w:r>
        <w:rPr>
          <w:i/>
          <w:lang w:val="en-US"/>
        </w:rPr>
        <w:t xml:space="preserve"> </w:t>
      </w:r>
      <w:r>
        <w:rPr>
          <w:i/>
          <w:position w:val="-14"/>
          <w:lang w:val="en-US"/>
        </w:rPr>
        <w:object w:dxaOrig="820" w:dyaOrig="380">
          <v:shape id="_x0000_i1126" type="#_x0000_t75" style="width:41.25pt;height:18.75pt" o:ole="" fillcolor="window">
            <v:imagedata r:id="rId157" o:title=""/>
          </v:shape>
          <o:OLEObject Type="Embed" ProgID="Equation.3" ShapeID="_x0000_i1126" DrawAspect="Content" ObjectID="_1470121667" r:id="rId158"/>
        </w:object>
      </w:r>
      <w:r>
        <w:rPr>
          <w:lang w:val="en-US"/>
        </w:rPr>
        <w:t xml:space="preserve">, </w:t>
      </w:r>
      <w:r>
        <w:rPr>
          <w:i/>
          <w:lang w:val="en-US"/>
        </w:rPr>
        <w:t>k, l</w:t>
      </w:r>
      <w:r>
        <w:rPr>
          <w:i/>
        </w:rPr>
        <w:t xml:space="preserve"> =</w:t>
      </w:r>
      <w:r>
        <w:t xml:space="preserve"> 1, ..., </w:t>
      </w:r>
      <w:r>
        <w:rPr>
          <w:i/>
        </w:rPr>
        <w:t>т,</w:t>
      </w:r>
      <w:r>
        <w:t xml:space="preserve"> то </w:t>
      </w:r>
      <w:r>
        <w:rPr>
          <w:i/>
        </w:rPr>
        <w:t>k-ю</w:t>
      </w:r>
      <w:r>
        <w:t xml:space="preserve"> стратегию принимающего решения игрока 1 можно не рассматривать и вычеркнуть из мат</w:t>
      </w:r>
      <w:r>
        <w:softHyphen/>
        <w:t>рицы игры. Столбцы, отвечающие стратегиям природы, вычер</w:t>
      </w:r>
      <w:r>
        <w:softHyphen/>
        <w:t>кивать из матрицы игры (исключать из рассмотрения) недопус</w:t>
      </w:r>
      <w:r>
        <w:softHyphen/>
        <w:t>тимо, поскольку природа не стремится к выигрышу в «игре» с человеком, для нее нет целенаправленно выигрышных или про</w:t>
      </w:r>
      <w:r>
        <w:softHyphen/>
        <w:t>игрышных стратегий, она действует неосознанно*.</w:t>
      </w:r>
    </w:p>
    <w:p w:rsidR="004F7113" w:rsidRDefault="00AB21B8">
      <w:pPr>
        <w:pStyle w:val="a5"/>
        <w:ind w:firstLine="284"/>
      </w:pPr>
      <w:r>
        <w:t>* Впрочем, в матричных представлениях игр с природой значения выигры</w:t>
      </w:r>
      <w:r>
        <w:softHyphen/>
        <w:t>шей принимающего решения игрока не всегда располагаются по строкам. Это допустимо делать и по столбцам, принимая ЛПР как игрока 2, понимая, одна</w:t>
      </w:r>
      <w:r>
        <w:softHyphen/>
        <w:t>ко, что мажорировать можно только стратегии принимающего решения игрока. Такой подход осуществлен в некоторых задачах, представленных в гл. 6 - 8 настоящего учебного пособия.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На первый взгляд отсутствие обдуманного противодействия упрощает игроку задачу выбора решения. Однако, хотя ЛПР никто не мешает, ему труднее обосновать свой выбор, поскольку в этом случае гарантированный результат не известен.</w:t>
      </w:r>
    </w:p>
    <w:p w:rsidR="004F7113" w:rsidRDefault="00AB21B8">
      <w:pPr>
        <w:pStyle w:val="a3"/>
        <w:ind w:firstLine="284"/>
      </w:pPr>
      <w:r>
        <w:t>Методы принятия решений в играх с природой зависят от характера неопределенности, точнее от того, известны или нет вероятности состояний (стратегий) природы, т.е. имеет ли место ситуация риска или неопределенности. Ниже будут описаны методы, применяемые в обоих случаях.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Рассмотрим организацию и аналитическое представление игры с природой. Пусть игрок 1 имеет </w:t>
      </w:r>
      <w:r>
        <w:rPr>
          <w:i/>
        </w:rPr>
        <w:t>т</w:t>
      </w:r>
      <w:r>
        <w:t xml:space="preserve"> возможных стратегий:</w:t>
      </w:r>
      <w:r>
        <w:rPr>
          <w:lang w:val="en-US"/>
        </w:rPr>
        <w:t xml:space="preserve">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rPr>
          <w:i/>
          <w:lang w:val="en-US"/>
        </w:rPr>
        <w:t xml:space="preserve"> A</w:t>
      </w:r>
      <w:r>
        <w:rPr>
          <w:i/>
          <w:vertAlign w:val="subscript"/>
          <w:lang w:val="en-US"/>
        </w:rPr>
        <w:t>2</w:t>
      </w:r>
      <w:r>
        <w:t xml:space="preserve"> </w:t>
      </w:r>
      <w:r>
        <w:rPr>
          <w:i/>
          <w:smallCaps/>
        </w:rPr>
        <w:t xml:space="preserve">, </w:t>
      </w:r>
      <w:r>
        <w:rPr>
          <w:i/>
        </w:rPr>
        <w:t>...</w:t>
      </w:r>
      <w:r>
        <w:rPr>
          <w:i/>
          <w:lang w:val="en-US"/>
        </w:rPr>
        <w:t xml:space="preserve"> </w:t>
      </w:r>
      <w:r>
        <w:rPr>
          <w:i/>
        </w:rPr>
        <w:t>, А</w:t>
      </w:r>
      <w:r>
        <w:rPr>
          <w:i/>
          <w:vertAlign w:val="subscript"/>
          <w:lang w:val="en-US"/>
        </w:rPr>
        <w:t>m</w:t>
      </w:r>
      <w:r>
        <w:rPr>
          <w:i/>
        </w:rPr>
        <w:t>,</w:t>
      </w:r>
      <w:r>
        <w:t xml:space="preserve"> а у природы имеется </w:t>
      </w:r>
      <w:r>
        <w:rPr>
          <w:i/>
        </w:rPr>
        <w:t>п</w:t>
      </w:r>
      <w:r>
        <w:t xml:space="preserve"> возможных состояний (стра</w:t>
      </w:r>
      <w:r>
        <w:softHyphen/>
        <w:t xml:space="preserve">тегий): </w:t>
      </w:r>
      <w:r>
        <w:rPr>
          <w:i/>
        </w:rPr>
        <w:t>П</w:t>
      </w:r>
      <w:r>
        <w:rPr>
          <w:i/>
          <w:vertAlign w:val="subscript"/>
        </w:rPr>
        <w:t>1</w:t>
      </w:r>
      <w:r>
        <w:t xml:space="preserve">, </w:t>
      </w:r>
      <w:r>
        <w:rPr>
          <w:i/>
        </w:rPr>
        <w:t>П</w:t>
      </w:r>
      <w:r>
        <w:rPr>
          <w:i/>
          <w:vertAlign w:val="subscript"/>
        </w:rPr>
        <w:t>2</w:t>
      </w:r>
      <w:r>
        <w:rPr>
          <w:i/>
        </w:rPr>
        <w:t>, ..., П</w:t>
      </w:r>
      <w:r>
        <w:rPr>
          <w:i/>
          <w:vertAlign w:val="subscript"/>
          <w:lang w:val="en-US"/>
        </w:rPr>
        <w:t>n</w:t>
      </w:r>
      <w:r>
        <w:t xml:space="preserve">, тогда условия игры с природой задаются матрицей </w:t>
      </w:r>
      <w:r>
        <w:rPr>
          <w:i/>
        </w:rPr>
        <w:t>А</w:t>
      </w:r>
      <w:r>
        <w:t xml:space="preserve"> выигрышей игрока 1: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27" type="#_x0000_t75" style="width:258pt;height:93.75pt" fillcolor="window">
            <v:imagedata r:id="rId159" o:title=""/>
          </v:shape>
        </w:pict>
      </w:r>
    </w:p>
    <w:p w:rsidR="004F7113" w:rsidRDefault="00AB21B8">
      <w:pPr>
        <w:pStyle w:val="a3"/>
        <w:ind w:firstLine="284"/>
      </w:pPr>
      <w:r>
        <w:t>Платит, естественно, не природа, а некая третья сторона (или совокупность сторон, влияющих на принятие решений игроком 1 и объединенных в понятие «природа»).</w:t>
      </w:r>
    </w:p>
    <w:p w:rsidR="004F7113" w:rsidRDefault="00AB21B8">
      <w:pPr>
        <w:pStyle w:val="a3"/>
        <w:ind w:firstLine="284"/>
      </w:pPr>
      <w:r>
        <w:t>Возможен и другой способ задания матрицы игры с приро</w:t>
      </w:r>
      <w:r>
        <w:softHyphen/>
        <w:t>дой: не в виде матрицы выигрышей, а в виде так называемой матрицы рисков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i/>
        </w:rPr>
        <w:t xml:space="preserve"> =</w:t>
      </w:r>
      <w:r>
        <w:t xml:space="preserve"> ||</w:t>
      </w: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ij</w:t>
      </w:r>
      <w:r>
        <w:t>||</w:t>
      </w:r>
      <w:r>
        <w:rPr>
          <w:i/>
          <w:vertAlign w:val="subscript"/>
          <w:lang w:val="en-US"/>
        </w:rPr>
        <w:t>m,n</w:t>
      </w:r>
      <w:r>
        <w:t xml:space="preserve"> или матрицы упущенных возможно</w:t>
      </w:r>
      <w:r>
        <w:softHyphen/>
        <w:t>стей. Величина риска - это размер платы за отсутствие инфор</w:t>
      </w:r>
      <w:r>
        <w:softHyphen/>
        <w:t xml:space="preserve">мации о состоянии среды. Матрица </w:t>
      </w:r>
      <w:r>
        <w:rPr>
          <w:i/>
        </w:rPr>
        <w:t>R</w:t>
      </w:r>
      <w:r>
        <w:t xml:space="preserve"> может быть построена не</w:t>
      </w:r>
      <w:r>
        <w:softHyphen/>
        <w:t>посредственно из условий задачи или на основе матрицы выиг</w:t>
      </w:r>
      <w:r>
        <w:softHyphen/>
        <w:t xml:space="preserve">рышей </w:t>
      </w:r>
      <w:r>
        <w:rPr>
          <w:i/>
        </w:rPr>
        <w:t>А.</w:t>
      </w:r>
    </w:p>
    <w:p w:rsidR="004F7113" w:rsidRDefault="00AB21B8">
      <w:pPr>
        <w:pStyle w:val="a3"/>
        <w:ind w:firstLine="284"/>
      </w:pPr>
      <w:r>
        <w:t xml:space="preserve">Риском </w:t>
      </w:r>
      <w:r>
        <w:rPr>
          <w:i/>
        </w:rPr>
        <w:t>r</w:t>
      </w:r>
      <w:r>
        <w:rPr>
          <w:i/>
          <w:vertAlign w:val="subscript"/>
          <w:lang w:val="en-US"/>
        </w:rPr>
        <w:t>ij</w:t>
      </w:r>
      <w:r>
        <w:t xml:space="preserve"> игрока при использовании им стратегии </w:t>
      </w:r>
      <w:r>
        <w:rPr>
          <w:i/>
        </w:rPr>
        <w:t>А</w:t>
      </w:r>
      <w:r>
        <w:rPr>
          <w:i/>
          <w:vertAlign w:val="subscript"/>
          <w:lang w:val="en-US"/>
        </w:rPr>
        <w:t>i</w:t>
      </w:r>
      <w:r>
        <w:t xml:space="preserve"> и при состоянии среды </w:t>
      </w:r>
      <w:r>
        <w:rPr>
          <w:i/>
        </w:rPr>
        <w:t>П</w:t>
      </w:r>
      <w:r>
        <w:rPr>
          <w:i/>
          <w:vertAlign w:val="subscript"/>
          <w:lang w:val="en-US"/>
        </w:rPr>
        <w:t>j</w:t>
      </w:r>
      <w:r>
        <w:t xml:space="preserve"> будем называть разность между выигрышем, который игрок получил бы, если бы он знал, что состоянием среды будет </w:t>
      </w:r>
      <w:r>
        <w:rPr>
          <w:i/>
        </w:rPr>
        <w:t>П</w:t>
      </w:r>
      <w:r>
        <w:rPr>
          <w:i/>
          <w:vertAlign w:val="subscript"/>
          <w:lang w:val="en-US"/>
        </w:rPr>
        <w:t>j</w:t>
      </w:r>
      <w:r>
        <w:t>, и выигрышем, который игрок получит, не имея этой информации.</w:t>
      </w:r>
    </w:p>
    <w:p w:rsidR="004F7113" w:rsidRDefault="00AB21B8">
      <w:pPr>
        <w:pStyle w:val="a3"/>
        <w:ind w:firstLine="284"/>
        <w:rPr>
          <w:lang w:val="en-US"/>
        </w:rPr>
      </w:pPr>
      <w:r>
        <w:t>Зная состояние</w:t>
      </w:r>
      <w:r>
        <w:rPr>
          <w:lang w:val="en-US"/>
        </w:rPr>
        <w:t xml:space="preserve"> </w:t>
      </w:r>
      <w:r>
        <w:t xml:space="preserve">природы (стратегию) </w:t>
      </w:r>
      <w:r>
        <w:rPr>
          <w:i/>
        </w:rPr>
        <w:t>П</w:t>
      </w:r>
      <w:r>
        <w:rPr>
          <w:i/>
          <w:vertAlign w:val="subscript"/>
          <w:lang w:val="en-US"/>
        </w:rPr>
        <w:t>j</w:t>
      </w:r>
      <w:r>
        <w:t>, игрок выбирает</w:t>
      </w:r>
      <w:r>
        <w:rPr>
          <w:lang w:val="en-US"/>
        </w:rPr>
        <w:t xml:space="preserve"> </w:t>
      </w:r>
      <w:r>
        <w:t>ту стратегию, при</w:t>
      </w:r>
      <w:r>
        <w:rPr>
          <w:lang w:val="en-US"/>
        </w:rPr>
        <w:t xml:space="preserve"> </w:t>
      </w:r>
      <w:r>
        <w:t>которой</w:t>
      </w:r>
      <w:r>
        <w:rPr>
          <w:lang w:val="en-US"/>
        </w:rPr>
        <w:t xml:space="preserve"> </w:t>
      </w:r>
      <w:r>
        <w:t>его</w:t>
      </w:r>
      <w:r>
        <w:rPr>
          <w:lang w:val="en-US"/>
        </w:rPr>
        <w:t xml:space="preserve"> </w:t>
      </w:r>
      <w:r>
        <w:t>выигрыш максимальный, т.е.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ij</w:t>
      </w:r>
      <w:r>
        <w:rPr>
          <w:i/>
          <w:lang w:val="en-US"/>
        </w:rPr>
        <w:t xml:space="preserve"> = </w:t>
      </w:r>
      <w:r>
        <w:rPr>
          <w:i/>
          <w:lang w:val="en-US"/>
        </w:rPr>
        <w:sym w:font="Symbol" w:char="F062"/>
      </w:r>
      <w:r>
        <w:rPr>
          <w:i/>
          <w:vertAlign w:val="subscript"/>
          <w:lang w:val="en-US"/>
        </w:rPr>
        <w:t>j</w:t>
      </w:r>
      <w:r>
        <w:rPr>
          <w:i/>
          <w:lang w:val="en-US"/>
        </w:rPr>
        <w:t xml:space="preserve"> – a</w:t>
      </w:r>
      <w:r>
        <w:rPr>
          <w:i/>
          <w:vertAlign w:val="subscript"/>
          <w:lang w:val="en-US"/>
        </w:rPr>
        <w:t xml:space="preserve">ij </w:t>
      </w:r>
      <w:r>
        <w:t xml:space="preserve">при заданном </w:t>
      </w:r>
      <w:r>
        <w:rPr>
          <w:i/>
          <w:lang w:val="en-US"/>
        </w:rPr>
        <w:t>j</w:t>
      </w:r>
      <w:r>
        <w:t>. Например, для мат</w:t>
      </w:r>
      <w:r>
        <w:softHyphen/>
        <w:t>рицы выигрышей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28" type="#_x0000_t75" style="width:312pt;height:117.75pt" fillcolor="window">
            <v:imagedata r:id="rId160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Согласно введенным определениям </w:t>
      </w:r>
      <w:r>
        <w:rPr>
          <w:i/>
        </w:rPr>
        <w:t>r</w:t>
      </w:r>
      <w:r>
        <w:rPr>
          <w:i/>
          <w:vertAlign w:val="subscript"/>
          <w:lang w:val="en-US"/>
        </w:rPr>
        <w:t>ij</w:t>
      </w:r>
      <w:r>
        <w:t xml:space="preserve"> и </w:t>
      </w:r>
      <w:r>
        <w:rPr>
          <w:i/>
          <w:lang w:val="en-US"/>
        </w:rPr>
        <w:sym w:font="Symbol" w:char="F062"/>
      </w:r>
      <w:r>
        <w:rPr>
          <w:i/>
          <w:vertAlign w:val="subscript"/>
          <w:lang w:val="en-US"/>
        </w:rPr>
        <w:t>j</w:t>
      </w:r>
      <w:r>
        <w:t xml:space="preserve"> получаем матрицу рисков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29" type="#_x0000_t75" style="width:307.5pt;height:96pt" fillcolor="window">
            <v:imagedata r:id="rId161" o:title=""/>
          </v:shape>
        </w:pict>
      </w:r>
    </w:p>
    <w:p w:rsidR="004F7113" w:rsidRDefault="00AB21B8">
      <w:pPr>
        <w:pStyle w:val="a3"/>
        <w:ind w:firstLine="284"/>
      </w:pPr>
      <w:r>
        <w:t>Независимо от вида матрицы игры требуется выбрать такую стратегию игрока (чистую или смешанную, если последняя име</w:t>
      </w:r>
      <w:r>
        <w:softHyphen/>
        <w:t>ет смысл), которая была бы наиболее выгодной по сравнению с другими. Необходимо отметить, что в игре с природой понятие смешанной стратегии игрока не всегда правомерно, поскольку его действия могут быть альтернативными, т.е. выбор одной из стратегий отвергает все другие стратегии (например, выбор аль</w:t>
      </w:r>
      <w:r>
        <w:softHyphen/>
        <w:t>тернативных проектов). Прежде всего следует проверить, нет ли среди стратегий игрока мажорируемых, и, если таковые имеют</w:t>
      </w:r>
      <w:r>
        <w:softHyphen/>
        <w:t>ся, исключить их.</w:t>
      </w:r>
    </w:p>
    <w:p w:rsidR="004F7113" w:rsidRDefault="00AB21B8">
      <w:pPr>
        <w:pStyle w:val="2-"/>
        <w:ind w:firstLine="284"/>
      </w:pPr>
      <w:bookmarkStart w:id="12" w:name="_Toc5832451"/>
      <w:r>
        <w:t>3.2. ПРИНЯТИЕ РЕШЕНИЙ В УСЛОВИЯХ ПОЛНОЙ НЕОПРЕДЕЛЕННОСТИ</w:t>
      </w:r>
      <w:bookmarkEnd w:id="12"/>
    </w:p>
    <w:p w:rsidR="004F7113" w:rsidRDefault="00AB21B8">
      <w:pPr>
        <w:pStyle w:val="a3"/>
        <w:ind w:firstLine="284"/>
      </w:pPr>
      <w:r>
        <w:t>Неопределенность, связанную с отсутствием информации о вероятностях состоянии среды (природы), называют «безнадеж</w:t>
      </w:r>
      <w:r>
        <w:softHyphen/>
        <w:t>ной» или «дурной».</w:t>
      </w:r>
    </w:p>
    <w:p w:rsidR="004F7113" w:rsidRDefault="00AB21B8">
      <w:pPr>
        <w:pStyle w:val="a3"/>
        <w:ind w:firstLine="284"/>
      </w:pPr>
      <w:r>
        <w:t>В таких случаях для определения наилучших решении ис</w:t>
      </w:r>
      <w:r>
        <w:softHyphen/>
        <w:t>пользуются следующие критерии: максимакса, Вальда, Сэвиджа, Гурвица. Альтернативные подходы, в частности принципы Байеса - Лапласа, рассматриваются в разд. 6.2.1.</w:t>
      </w:r>
    </w:p>
    <w:p w:rsidR="004F7113" w:rsidRDefault="00AB21B8">
      <w:pPr>
        <w:pStyle w:val="a3"/>
        <w:ind w:firstLine="284"/>
      </w:pPr>
      <w:r>
        <w:t>Применение каждого из перечисленных критериев проиллю</w:t>
      </w:r>
      <w:r>
        <w:softHyphen/>
        <w:t>стрируем на примере матрицы выигрышей (3.1) или связанной с ней матрицы рисков (3.2).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</w:rPr>
        <w:t>Критерий максимакса.</w:t>
      </w:r>
      <w:r>
        <w:t xml:space="preserve"> С его помощью определяется страте</w:t>
      </w:r>
      <w:r>
        <w:softHyphen/>
        <w:t>гия, максимизирующая максимальные выигрыши для каждого состояния природы. Это критерий крайнего оптимизма. Наилуч</w:t>
      </w:r>
      <w:r>
        <w:softHyphen/>
        <w:t>шим признается решение, при котором достигается максималь</w:t>
      </w:r>
      <w:r>
        <w:softHyphen/>
        <w:t xml:space="preserve">ный выигрыш, равный </w:t>
      </w:r>
      <w:r>
        <w:rPr>
          <w:position w:val="-22"/>
        </w:rPr>
        <w:object w:dxaOrig="1740" w:dyaOrig="460">
          <v:shape id="_x0000_i1130" type="#_x0000_t75" style="width:87pt;height:23.25pt" o:ole="" fillcolor="window">
            <v:imagedata r:id="rId162" o:title=""/>
          </v:shape>
          <o:OLEObject Type="Embed" ProgID="Equation.3" ShapeID="_x0000_i1130" DrawAspect="Content" ObjectID="_1470121668" r:id="rId163"/>
        </w:objec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</w:pPr>
      <w:r>
        <w:t xml:space="preserve">Нетрудно увидеть, что для матрицы </w:t>
      </w:r>
      <w:r>
        <w:rPr>
          <w:i/>
        </w:rPr>
        <w:t>А</w:t>
      </w:r>
      <w:r>
        <w:t xml:space="preserve"> наилучшим решением будет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>, при котором достигается максимальный выигрыш - 9.</w:t>
      </w:r>
    </w:p>
    <w:p w:rsidR="004F7113" w:rsidRDefault="00AB21B8">
      <w:pPr>
        <w:pStyle w:val="a3"/>
        <w:ind w:firstLine="284"/>
      </w:pPr>
      <w:r>
        <w:t>Следует отметить, что ситуации, требующие применения такого критерия, в экономике в общем нередки, и пользуются им не только безоглядные оптимисты, но и игроки, поставленные в безвыходное положение, когда они вынуждены руководствовать</w:t>
      </w:r>
      <w:r>
        <w:softHyphen/>
        <w:t>ся принципом «или пан, или пропал».</w:t>
      </w:r>
    </w:p>
    <w:p w:rsidR="004F7113" w:rsidRDefault="00AB21B8">
      <w:pPr>
        <w:pStyle w:val="a3"/>
        <w:ind w:firstLine="284"/>
      </w:pPr>
      <w:r>
        <w:rPr>
          <w:i/>
        </w:rPr>
        <w:t>Максиминный критерий Вальда.</w:t>
      </w:r>
      <w:r>
        <w:t xml:space="preserve"> С позиций данного крите</w:t>
      </w:r>
      <w:r>
        <w:softHyphen/>
        <w:t>рия природа рассматривается как агрессивно настроенный и сознательно действующий противник типа тех, которые проти</w:t>
      </w:r>
      <w:r>
        <w:softHyphen/>
        <w:t xml:space="preserve">водействуют в стратегических играх </w:t>
      </w:r>
      <w:r>
        <w:rPr>
          <w:i/>
        </w:rPr>
        <w:t>(см.</w:t>
      </w:r>
      <w:r>
        <w:t xml:space="preserve"> гл. 2). Выбирается ре</w:t>
      </w:r>
      <w:r>
        <w:softHyphen/>
        <w:t>шение, для которого достигается значение</w:t>
      </w:r>
      <w:r>
        <w:rPr>
          <w:i/>
          <w:lang w:val="en-US"/>
        </w:rPr>
        <w:t xml:space="preserve"> </w:t>
      </w:r>
      <w:r>
        <w:rPr>
          <w:position w:val="-22"/>
        </w:rPr>
        <w:object w:dxaOrig="1680" w:dyaOrig="460">
          <v:shape id="_x0000_i1131" type="#_x0000_t75" style="width:84pt;height:23.25pt" o:ole="" fillcolor="window">
            <v:imagedata r:id="rId164" o:title=""/>
          </v:shape>
          <o:OLEObject Type="Embed" ProgID="Equation.3" ShapeID="_x0000_i1131" DrawAspect="Content" ObjectID="_1470121669" r:id="rId165"/>
        </w:objec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</w:pPr>
      <w:r>
        <w:t xml:space="preserve">Для платежной матрицы </w:t>
      </w:r>
      <w:r>
        <w:rPr>
          <w:i/>
        </w:rPr>
        <w:t>А</w:t>
      </w:r>
      <w:r>
        <w:t xml:space="preserve"> (3.1) нетрудно рассчитать:</w:t>
      </w:r>
    </w:p>
    <w:p w:rsidR="004F7113" w:rsidRDefault="00AB21B8">
      <w:pPr>
        <w:pStyle w:val="a3"/>
        <w:ind w:firstLine="284"/>
      </w:pPr>
      <w:r>
        <w:t>• для первой стратегии (</w:t>
      </w:r>
      <w:r>
        <w:rPr>
          <w:i/>
          <w:lang w:val="en-US"/>
        </w:rPr>
        <w:t>i</w:t>
      </w:r>
      <w:r>
        <w:t xml:space="preserve"> </w:t>
      </w:r>
      <w:r>
        <w:rPr>
          <w:i/>
        </w:rPr>
        <w:t>=</w:t>
      </w:r>
      <w:r>
        <w:t xml:space="preserve"> 1) </w:t>
      </w:r>
      <w:r>
        <w:rPr>
          <w:position w:val="-22"/>
        </w:rPr>
        <w:object w:dxaOrig="1320" w:dyaOrig="460">
          <v:shape id="_x0000_i1132" type="#_x0000_t75" style="width:66pt;height:23.25pt" o:ole="" fillcolor="window">
            <v:imagedata r:id="rId166" o:title=""/>
          </v:shape>
          <o:OLEObject Type="Embed" ProgID="Equation.3" ShapeID="_x0000_i1132" DrawAspect="Content" ObjectID="_1470121670" r:id="rId167"/>
        </w:object>
      </w:r>
      <w:r>
        <w:t>;</w:t>
      </w:r>
    </w:p>
    <w:p w:rsidR="004F7113" w:rsidRDefault="00AB21B8">
      <w:pPr>
        <w:pStyle w:val="a3"/>
        <w:ind w:firstLine="284"/>
      </w:pPr>
      <w:r>
        <w:t>• для второй стратегии (</w:t>
      </w:r>
      <w:r>
        <w:rPr>
          <w:i/>
          <w:lang w:val="en-US"/>
        </w:rPr>
        <w:t>i</w:t>
      </w:r>
      <w:r>
        <w:t xml:space="preserve">=2) </w:t>
      </w:r>
      <w:r>
        <w:rPr>
          <w:position w:val="-22"/>
        </w:rPr>
        <w:object w:dxaOrig="1359" w:dyaOrig="460">
          <v:shape id="_x0000_i1133" type="#_x0000_t75" style="width:68.25pt;height:23.25pt" o:ole="" fillcolor="window">
            <v:imagedata r:id="rId168" o:title=""/>
          </v:shape>
          <o:OLEObject Type="Embed" ProgID="Equation.3" ShapeID="_x0000_i1133" DrawAspect="Content" ObjectID="_1470121671" r:id="rId169"/>
        </w:object>
      </w:r>
      <w:r>
        <w:t>;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</w:rPr>
        <w:t>•</w:t>
      </w:r>
      <w:r>
        <w:t xml:space="preserve"> для третьей стратегии </w:t>
      </w:r>
      <w:r>
        <w:rPr>
          <w:lang w:val="en-US"/>
        </w:rPr>
        <w:t>(</w:t>
      </w:r>
      <w:r>
        <w:rPr>
          <w:i/>
          <w:lang w:val="en-US"/>
        </w:rPr>
        <w:t>i</w:t>
      </w:r>
      <w:r>
        <w:t xml:space="preserve">=3) </w:t>
      </w:r>
      <w:r>
        <w:rPr>
          <w:position w:val="-22"/>
        </w:rPr>
        <w:object w:dxaOrig="1359" w:dyaOrig="460">
          <v:shape id="_x0000_i1134" type="#_x0000_t75" style="width:68.25pt;height:23.25pt" o:ole="" fillcolor="window">
            <v:imagedata r:id="rId170" o:title=""/>
          </v:shape>
          <o:OLEObject Type="Embed" ProgID="Equation.3" ShapeID="_x0000_i1134" DrawAspect="Content" ObjectID="_1470121672" r:id="rId171"/>
        </w:object>
      </w:r>
      <w:r>
        <w:t>.</w:t>
      </w:r>
    </w:p>
    <w:p w:rsidR="004F7113" w:rsidRDefault="00AB21B8">
      <w:pPr>
        <w:pStyle w:val="a3"/>
        <w:ind w:firstLine="284"/>
      </w:pPr>
      <w:r>
        <w:t>Тогда</w:t>
      </w:r>
      <w:r>
        <w:rPr>
          <w:lang w:val="en-US"/>
        </w:rPr>
        <w:t xml:space="preserve">  </w:t>
      </w:r>
      <w:r>
        <w:rPr>
          <w:position w:val="-22"/>
        </w:rPr>
        <w:object w:dxaOrig="2060" w:dyaOrig="460">
          <v:shape id="_x0000_i1135" type="#_x0000_t75" style="width:102.75pt;height:23.25pt" o:ole="" fillcolor="window">
            <v:imagedata r:id="rId172" o:title=""/>
          </v:shape>
          <o:OLEObject Type="Embed" ProgID="Equation.3" ShapeID="_x0000_i1135" DrawAspect="Content" ObjectID="_1470121673" r:id="rId173"/>
        </w:object>
      </w:r>
      <w:r>
        <w:t>, что соответствует второй стратегии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 xml:space="preserve"> игрока 1.</w:t>
      </w:r>
    </w:p>
    <w:p w:rsidR="004F7113" w:rsidRDefault="00AB21B8">
      <w:pPr>
        <w:pStyle w:val="a3"/>
        <w:ind w:firstLine="284"/>
      </w:pPr>
      <w:r>
        <w:t>В соответствии с критерием Вальда из всех самых неудач</w:t>
      </w:r>
      <w:r>
        <w:softHyphen/>
        <w:t xml:space="preserve">ных результатов выбирается лучший </w:t>
      </w:r>
      <w:r>
        <w:rPr>
          <w:i/>
        </w:rPr>
        <w:t>(W =</w:t>
      </w:r>
      <w:r>
        <w:t xml:space="preserve"> 3). Это перестрахо</w:t>
      </w:r>
      <w:r>
        <w:softHyphen/>
        <w:t>вочная позиция крайнего пессимизма, рассчитанная на худший случай. Такая стратегия приемлема, например, когда игрок не столь заинтересован в крупной удаче, но хочет себя застраховать от неожиданных проигрышей. Выбор такой стратегии определя</w:t>
      </w:r>
      <w:r>
        <w:softHyphen/>
        <w:t>ется отношением игрока к риску.</w:t>
      </w:r>
    </w:p>
    <w:p w:rsidR="004F7113" w:rsidRDefault="00AB21B8">
      <w:pPr>
        <w:pStyle w:val="a3"/>
        <w:ind w:firstLine="284"/>
      </w:pPr>
      <w:r>
        <w:rPr>
          <w:i/>
        </w:rPr>
        <w:t>Критерий минимаксного риска Сэвиджа.</w:t>
      </w:r>
      <w:r>
        <w:t xml:space="preserve"> Выбор стратегии аналогичен выбору стратегии по принципу Вальда с тем отличи</w:t>
      </w:r>
      <w:r>
        <w:softHyphen/>
        <w:t xml:space="preserve">ем, что игрок руководствуется не матрицей выигрышей </w:t>
      </w:r>
      <w:r>
        <w:rPr>
          <w:i/>
        </w:rPr>
        <w:t>А</w:t>
      </w:r>
      <w:r>
        <w:t xml:space="preserve"> (3.1), а матрицей рисков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t xml:space="preserve"> (3.2):</w:t>
      </w:r>
    </w:p>
    <w:p w:rsidR="004F7113" w:rsidRDefault="00AB21B8">
      <w:pPr>
        <w:pStyle w:val="a3"/>
        <w:ind w:firstLine="284"/>
      </w:pP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</w:rPr>
        <w:tab/>
      </w:r>
      <w:r>
        <w:rPr>
          <w:i/>
          <w:position w:val="-22"/>
        </w:rPr>
        <w:object w:dxaOrig="1540" w:dyaOrig="460">
          <v:shape id="_x0000_i1136" type="#_x0000_t75" style="width:77.25pt;height:23.25pt" o:ole="" fillcolor="window">
            <v:imagedata r:id="rId174" o:title=""/>
          </v:shape>
          <o:OLEObject Type="Embed" ProgID="Equation.3" ShapeID="_x0000_i1136" DrawAspect="Content" ObjectID="_1470121674" r:id="rId175"/>
        </w:object>
      </w:r>
    </w:p>
    <w:p w:rsidR="004F7113" w:rsidRDefault="00AB21B8">
      <w:pPr>
        <w:pStyle w:val="a3"/>
        <w:ind w:firstLine="284"/>
      </w:pPr>
      <w:r>
        <w:t>Для матрицы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t xml:space="preserve"> (3.2) нетрудно рассчитать:</w:t>
      </w:r>
    </w:p>
    <w:p w:rsidR="004F7113" w:rsidRDefault="00AB21B8">
      <w:pPr>
        <w:pStyle w:val="a3"/>
        <w:ind w:firstLine="284"/>
      </w:pPr>
      <w:r>
        <w:t>• для первой стратегии (</w:t>
      </w:r>
      <w:r>
        <w:rPr>
          <w:i/>
          <w:lang w:val="en-US"/>
        </w:rPr>
        <w:t>i</w:t>
      </w:r>
      <w:r>
        <w:t>=1)</w:t>
      </w:r>
      <w:r>
        <w:rPr>
          <w:lang w:val="en-US"/>
        </w:rPr>
        <w:t xml:space="preserve"> </w:t>
      </w:r>
      <w:r>
        <w:rPr>
          <w:i/>
          <w:position w:val="-22"/>
        </w:rPr>
        <w:object w:dxaOrig="1180" w:dyaOrig="460">
          <v:shape id="_x0000_i1137" type="#_x0000_t75" style="width:59.25pt;height:23.25pt" o:ole="" fillcolor="window">
            <v:imagedata r:id="rId176" o:title=""/>
          </v:shape>
          <o:OLEObject Type="Embed" ProgID="Equation.3" ShapeID="_x0000_i1137" DrawAspect="Content" ObjectID="_1470121675" r:id="rId177"/>
        </w:object>
      </w:r>
      <w:r>
        <w:t>;</w:t>
      </w:r>
    </w:p>
    <w:p w:rsidR="004F7113" w:rsidRDefault="00AB21B8">
      <w:pPr>
        <w:pStyle w:val="a3"/>
        <w:ind w:firstLine="284"/>
      </w:pPr>
      <w:r>
        <w:rPr>
          <w:i/>
        </w:rPr>
        <w:t>•</w:t>
      </w:r>
      <w:r>
        <w:t xml:space="preserve"> для второй стратегии</w:t>
      </w:r>
      <w:r>
        <w:rPr>
          <w:lang w:val="en-US"/>
        </w:rPr>
        <w:t xml:space="preserve"> (</w:t>
      </w:r>
      <w:r>
        <w:rPr>
          <w:i/>
          <w:lang w:val="en-US"/>
        </w:rPr>
        <w:t>i</w:t>
      </w:r>
      <w:r>
        <w:rPr>
          <w:lang w:val="en-US"/>
        </w:rPr>
        <w:t xml:space="preserve">=2) </w:t>
      </w:r>
      <w:r>
        <w:rPr>
          <w:i/>
          <w:position w:val="-22"/>
        </w:rPr>
        <w:object w:dxaOrig="1160" w:dyaOrig="460">
          <v:shape id="_x0000_i1138" type="#_x0000_t75" style="width:57.75pt;height:23.25pt" o:ole="" fillcolor="window">
            <v:imagedata r:id="rId178" o:title=""/>
          </v:shape>
          <o:OLEObject Type="Embed" ProgID="Equation.3" ShapeID="_x0000_i1138" DrawAspect="Content" ObjectID="_1470121676" r:id="rId179"/>
        </w:object>
      </w:r>
      <w:r>
        <w:t>;</w:t>
      </w:r>
    </w:p>
    <w:p w:rsidR="004F7113" w:rsidRDefault="00AB21B8">
      <w:pPr>
        <w:pStyle w:val="a3"/>
        <w:ind w:firstLine="284"/>
      </w:pPr>
      <w:r>
        <w:t>• для третьей стратегии</w:t>
      </w:r>
      <w:r>
        <w:rPr>
          <w:lang w:val="en-US"/>
        </w:rPr>
        <w:t xml:space="preserve"> (</w:t>
      </w:r>
      <w:r>
        <w:rPr>
          <w:i/>
          <w:lang w:val="en-US"/>
        </w:rPr>
        <w:t>i</w:t>
      </w:r>
      <w:r>
        <w:rPr>
          <w:lang w:val="en-US"/>
        </w:rPr>
        <w:t xml:space="preserve">=3) </w:t>
      </w:r>
      <w:r>
        <w:rPr>
          <w:i/>
          <w:position w:val="-22"/>
        </w:rPr>
        <w:object w:dxaOrig="1180" w:dyaOrig="460">
          <v:shape id="_x0000_i1139" type="#_x0000_t75" style="width:59.25pt;height:23.25pt" o:ole="" fillcolor="window">
            <v:imagedata r:id="rId180" o:title=""/>
          </v:shape>
          <o:OLEObject Type="Embed" ProgID="Equation.3" ShapeID="_x0000_i1139" DrawAspect="Content" ObjectID="_1470121677" r:id="rId181"/>
        </w:object>
      </w:r>
      <w:r>
        <w:t>.</w:t>
      </w:r>
    </w:p>
    <w:p w:rsidR="004F7113" w:rsidRDefault="00AB21B8">
      <w:pPr>
        <w:pStyle w:val="a3"/>
        <w:ind w:firstLine="284"/>
      </w:pPr>
      <w:r>
        <w:t xml:space="preserve">Минимально возможный из самых крупных рисков, равный 4, достигается при использовании первой стратегии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</w:rPr>
        <w:t>Критерий пессимизма-оптимизма Гурвица.</w:t>
      </w:r>
      <w:r>
        <w:t xml:space="preserve"> Этот критерий при выборе решения рекомендует руководствоваться некоторым сред</w:t>
      </w:r>
      <w:r>
        <w:softHyphen/>
        <w:t>ним результатом, характеризующим состояние между крайним пес</w:t>
      </w:r>
      <w:r>
        <w:softHyphen/>
        <w:t xml:space="preserve">симизмом и безудержным оптимизмом. Согласно этому критерию стратегия в матрице </w:t>
      </w:r>
      <w:r>
        <w:rPr>
          <w:i/>
        </w:rPr>
        <w:t>А</w:t>
      </w:r>
      <w:r>
        <w:t xml:space="preserve"> выбирается в соответствии со значением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i/>
          <w:lang w:val="en-US"/>
        </w:rPr>
        <w:tab/>
      </w:r>
      <w:r>
        <w:rPr>
          <w:i/>
          <w:lang w:val="en-US"/>
        </w:rPr>
        <w:tab/>
      </w:r>
      <w:r>
        <w:rPr>
          <w:i/>
          <w:lang w:val="en-US"/>
        </w:rPr>
        <w:tab/>
      </w:r>
      <w:r>
        <w:rPr>
          <w:i/>
          <w:lang w:val="en-US"/>
        </w:rPr>
        <w:tab/>
      </w:r>
      <w:r w:rsidR="00102147">
        <w:rPr>
          <w:snapToGrid w:val="0"/>
        </w:rPr>
        <w:pict>
          <v:shape id="_x0000_i1140" type="#_x0000_t75" style="width:165.75pt;height:28.5pt" fillcolor="window">
            <v:imagedata r:id="rId182" o:title=""/>
          </v:shape>
        </w:pict>
      </w:r>
    </w:p>
    <w:p w:rsidR="004F7113" w:rsidRDefault="00AB21B8">
      <w:pPr>
        <w:pStyle w:val="a3"/>
        <w:ind w:firstLine="284"/>
      </w:pPr>
      <w:r>
        <w:t>При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t xml:space="preserve"> = 0 критерий Гурвица совпадает с максимаксным кри</w:t>
      </w:r>
      <w:r>
        <w:softHyphen/>
        <w:t xml:space="preserve">терием, а при </w:t>
      </w:r>
      <w:r>
        <w:rPr>
          <w:i/>
        </w:rPr>
        <w:t>р =</w:t>
      </w:r>
      <w:r>
        <w:t xml:space="preserve"> 1 - с критерием Вальда. Покажем процедуру применения данного критерия для матрицы </w:t>
      </w:r>
      <w:r>
        <w:rPr>
          <w:i/>
        </w:rPr>
        <w:t>А</w:t>
      </w:r>
      <w:r>
        <w:t xml:space="preserve"> (3.1) при</w:t>
      </w:r>
      <w:r>
        <w:rPr>
          <w:i/>
        </w:rPr>
        <w:t xml:space="preserve"> р =</w:t>
      </w:r>
      <w:r>
        <w:t xml:space="preserve"> 0,5:</w:t>
      </w:r>
    </w:p>
    <w:p w:rsidR="004F7113" w:rsidRDefault="00AB21B8">
      <w:pPr>
        <w:pStyle w:val="a3"/>
        <w:ind w:firstLine="284"/>
        <w:rPr>
          <w:lang w:val="en-US"/>
        </w:rPr>
      </w:pPr>
      <w:r>
        <w:t>• для первой стратегии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41" type="#_x0000_t75" style="width:212.25pt;height:27.75pt" fillcolor="window">
            <v:imagedata r:id="rId183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• для второй стратегии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42" type="#_x0000_t75" style="width:212.25pt;height:27pt" fillcolor="window">
            <v:imagedata r:id="rId184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  <w:lang w:val="en-US"/>
        </w:rPr>
        <w:t>•</w:t>
      </w:r>
      <w:r>
        <w:t xml:space="preserve"> для третьей</w:t>
      </w:r>
      <w:r>
        <w:tab/>
        <w:t>стратегии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43" type="#_x0000_t75" style="width:212.25pt;height:30pt" fillcolor="window">
            <v:imagedata r:id="rId185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Тогда</w:t>
      </w:r>
      <w:r>
        <w:rPr>
          <w:lang w:val="en-US"/>
        </w:rPr>
        <w:t xml:space="preserve"> </w:t>
      </w:r>
      <w:r>
        <w:rPr>
          <w:position w:val="-26"/>
          <w:lang w:val="en-US"/>
        </w:rPr>
        <w:object w:dxaOrig="3960" w:dyaOrig="639">
          <v:shape id="_x0000_i1144" type="#_x0000_t75" style="width:198pt;height:32.25pt" o:ole="" fillcolor="window">
            <v:imagedata r:id="rId186" o:title=""/>
          </v:shape>
          <o:OLEObject Type="Embed" ProgID="Equation.3" ShapeID="_x0000_i1144" DrawAspect="Content" ObjectID="_1470121678" r:id="rId187"/>
        </w:object>
      </w:r>
      <w:r>
        <w:rPr>
          <w:lang w:val="en-US"/>
        </w:rPr>
        <w:t xml:space="preserve">, </w:t>
      </w:r>
      <w:r>
        <w:t>т.е. оптимальной</w:t>
      </w:r>
      <w:r>
        <w:rPr>
          <w:lang w:val="en-US"/>
        </w:rPr>
        <w:t xml:space="preserve"> </w:t>
      </w:r>
      <w:r>
        <w:t xml:space="preserve">является вторая стратегия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>Применительно к матрице рисков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t xml:space="preserve"> критерий пессимизма-оптимизма Гурвица имеет вид: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45" type="#_x0000_t75" style="width:212.25pt;height:27pt" fillcolor="window">
            <v:imagedata r:id="rId188" o:title=""/>
          </v:shape>
        </w:pict>
      </w:r>
    </w:p>
    <w:p w:rsidR="004F7113" w:rsidRDefault="00AB21B8">
      <w:pPr>
        <w:pStyle w:val="a3"/>
        <w:ind w:firstLine="284"/>
      </w:pPr>
      <w:r>
        <w:t xml:space="preserve">При </w:t>
      </w:r>
      <w:r>
        <w:rPr>
          <w:i/>
        </w:rPr>
        <w:t>р</w:t>
      </w:r>
      <w:r>
        <w:t xml:space="preserve"> = 0 выбор стратегии игрока 1 осуществляется по ус</w:t>
      </w:r>
      <w:r>
        <w:softHyphen/>
        <w:t>ловию наименьшего из всех возможных рисков (</w:t>
      </w:r>
      <w:r>
        <w:rPr>
          <w:position w:val="-22"/>
        </w:rPr>
        <w:object w:dxaOrig="660" w:dyaOrig="460">
          <v:shape id="_x0000_i1146" type="#_x0000_t75" style="width:33pt;height:23.25pt" o:ole="" fillcolor="window">
            <v:imagedata r:id="rId189" o:title=""/>
          </v:shape>
          <o:OLEObject Type="Embed" ProgID="Equation.3" ShapeID="_x0000_i1146" DrawAspect="Content" ObjectID="_1470121679" r:id="rId190"/>
        </w:object>
      </w:r>
      <w:r>
        <w:t>); при</w:t>
      </w:r>
      <w:r>
        <w:rPr>
          <w:lang w:val="en-US"/>
        </w:rPr>
        <w:t xml:space="preserve"> </w:t>
      </w:r>
      <w:r>
        <w:rPr>
          <w:i/>
        </w:rPr>
        <w:t>р</w:t>
      </w:r>
      <w:r>
        <w:t xml:space="preserve"> = 1 - по критерию минимаксного риска Сэвиджа.</w:t>
      </w:r>
    </w:p>
    <w:p w:rsidR="004F7113" w:rsidRDefault="00AB21B8">
      <w:pPr>
        <w:pStyle w:val="a3"/>
        <w:ind w:firstLine="284"/>
      </w:pPr>
      <w:r>
        <w:t>В случае, когда по принятому критерию рекомендуется к использованию несколько стратегий, выбор между ними может делаться по дополнительному критерию, например в расчет могут приниматься средние квадратичные отклонения от средних вы</w:t>
      </w:r>
      <w:r>
        <w:softHyphen/>
        <w:t>игрышей при каждой стратегии. Данная идея отвечает подходу, рассмотренному в разд.1.2 (</w:t>
      </w:r>
      <w:r>
        <w:rPr>
          <w:i/>
        </w:rPr>
        <w:t>см.</w:t>
      </w:r>
      <w:r>
        <w:t xml:space="preserve"> рис. 1.1). Еще раз подчеркнем, что здесь стандартного подхода нет. Выбор может зависеть от склонности к риску ЛПР.</w:t>
      </w:r>
    </w:p>
    <w:p w:rsidR="004F7113" w:rsidRDefault="00AB21B8">
      <w:pPr>
        <w:pStyle w:val="a3"/>
        <w:ind w:firstLine="284"/>
        <w:rPr>
          <w:lang w:val="en-US"/>
        </w:rPr>
      </w:pPr>
      <w:r>
        <w:t>В заключение приведем результаты применения рассмотрен</w:t>
      </w:r>
      <w:r>
        <w:softHyphen/>
        <w:t>ных выше критериев на примере следующей матрицы выигры</w:t>
      </w:r>
      <w:r>
        <w:softHyphen/>
        <w:t>шей: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47" type="#_x0000_t75" style="width:223.5pt;height:102pt" fillcolor="window">
            <v:imagedata r:id="rId191" o:title=""/>
          </v:shape>
        </w:pict>
      </w:r>
    </w:p>
    <w:p w:rsidR="004F7113" w:rsidRDefault="00AB21B8">
      <w:pPr>
        <w:pStyle w:val="a3"/>
        <w:ind w:firstLine="284"/>
      </w:pPr>
      <w:r>
        <w:t>Для игрока 1 лучшими являются стратегии:</w:t>
      </w:r>
    </w:p>
    <w:p w:rsidR="004F7113" w:rsidRDefault="00AB21B8">
      <w:pPr>
        <w:pStyle w:val="a3"/>
        <w:ind w:firstLine="284"/>
      </w:pPr>
      <w:r>
        <w:t xml:space="preserve">• по критерию Вальда –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,</w:t>
      </w:r>
    </w:p>
    <w:p w:rsidR="004F7113" w:rsidRDefault="00AB21B8">
      <w:pPr>
        <w:pStyle w:val="a3"/>
        <w:ind w:firstLine="284"/>
      </w:pPr>
      <w:r>
        <w:t xml:space="preserve">• по критерию Сэвиджа –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</w:t>
      </w:r>
      <w:r>
        <w:t>и</w:t>
      </w:r>
      <w:r>
        <w:rPr>
          <w:i/>
        </w:rPr>
        <w:t xml:space="preserve"> А</w:t>
      </w:r>
      <w:r>
        <w:rPr>
          <w:i/>
          <w:vertAlign w:val="subscript"/>
          <w:lang w:val="en-US"/>
        </w:rPr>
        <w:t>3</w:t>
      </w:r>
      <w:r>
        <w:rPr>
          <w:i/>
        </w:rPr>
        <w:t>,</w:t>
      </w:r>
    </w:p>
    <w:p w:rsidR="004F7113" w:rsidRDefault="00AB21B8">
      <w:pPr>
        <w:pStyle w:val="a3"/>
        <w:ind w:firstLine="284"/>
      </w:pPr>
      <w:r>
        <w:rPr>
          <w:i/>
        </w:rPr>
        <w:t>•</w:t>
      </w:r>
      <w:r>
        <w:t xml:space="preserve"> по критерию Гурвица (при </w:t>
      </w:r>
      <w:r>
        <w:rPr>
          <w:i/>
        </w:rPr>
        <w:t>р</w:t>
      </w:r>
      <w:r>
        <w:t xml:space="preserve"> = 0,6) –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;</w:t>
      </w:r>
    </w:p>
    <w:p w:rsidR="004F7113" w:rsidRDefault="00AB21B8">
      <w:pPr>
        <w:pStyle w:val="a3"/>
        <w:ind w:firstLine="284"/>
      </w:pPr>
      <w:r>
        <w:rPr>
          <w:i/>
        </w:rPr>
        <w:t>•</w:t>
      </w:r>
      <w:r>
        <w:t xml:space="preserve"> по критерию максимакса – </w:t>
      </w:r>
      <w:r>
        <w:rPr>
          <w:i/>
        </w:rPr>
        <w:t>А</w:t>
      </w:r>
      <w:r>
        <w:rPr>
          <w:i/>
          <w:vertAlign w:val="subscript"/>
          <w:lang w:val="en-US"/>
        </w:rPr>
        <w:t>4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 xml:space="preserve">Поскольку стратегия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,</w:t>
      </w:r>
      <w:r>
        <w:t xml:space="preserve"> фигурирует в качестве оптимальной по трем критериям выбора из четырех испытанных, степень ее надежности можно признать достаточно высокой для того, что</w:t>
      </w:r>
      <w:r>
        <w:softHyphen/>
        <w:t>бы рекомендовать эту стратегию к практическому применению.</w:t>
      </w:r>
    </w:p>
    <w:p w:rsidR="004F7113" w:rsidRDefault="00AB21B8">
      <w:pPr>
        <w:pStyle w:val="a3"/>
        <w:ind w:firstLine="284"/>
      </w:pPr>
      <w:r>
        <w:t>Таким образом, в случае отсутствия информации о вероят</w:t>
      </w:r>
      <w:r>
        <w:softHyphen/>
        <w:t>ностях состоянии среды теория не дает однозначных и матема</w:t>
      </w:r>
      <w:r>
        <w:softHyphen/>
        <w:t>тически строгих рекомендации по выбору критериев принятия решений. Это объясняется в большей мере не слабостью тео</w:t>
      </w:r>
      <w:r>
        <w:softHyphen/>
        <w:t>рии, а неопределенностью самой ситуации. Единственный ра</w:t>
      </w:r>
      <w:r>
        <w:softHyphen/>
        <w:t>зумный выход в подобных случаях - попытаться получить до</w:t>
      </w:r>
      <w:r>
        <w:softHyphen/>
        <w:t>полнительную информацию, например, путем проведения ис</w:t>
      </w:r>
      <w:r>
        <w:softHyphen/>
        <w:t>следований или экспериментов. В отсутствие дополнительной информации принимаемые решения теоретически недостаточ</w:t>
      </w:r>
      <w:r>
        <w:softHyphen/>
        <w:t>но обоснованы и в значительной мере субъективны. Хотя при</w:t>
      </w:r>
      <w:r>
        <w:softHyphen/>
        <w:t>менение математических методов в играх с природой не дает абсолютно достоверного результата и последний в определен</w:t>
      </w:r>
      <w:r>
        <w:softHyphen/>
        <w:t>ной степени является субъективным (вследствие произвольно</w:t>
      </w:r>
      <w:r>
        <w:softHyphen/>
        <w:t>сти выбора критерия принятия решения), оно тем не менее создает некоторое упорядочение имеющихся в распоряжении ЛПР данных: задаются множество состояний природы, альтер</w:t>
      </w:r>
      <w:r>
        <w:softHyphen/>
        <w:t>нативные решения, выигрыши и потери при различных сочета</w:t>
      </w:r>
      <w:r>
        <w:softHyphen/>
        <w:t>ниях состояния «среда - решение». Такое упорядочение пред</w:t>
      </w:r>
      <w:r>
        <w:softHyphen/>
        <w:t>ставлений о проблеме само по себе способствует повышению качества принимаемых решений.</w:t>
      </w:r>
    </w:p>
    <w:p w:rsidR="004F7113" w:rsidRDefault="00AB21B8">
      <w:pPr>
        <w:pStyle w:val="2-"/>
        <w:ind w:firstLine="284"/>
      </w:pPr>
      <w:bookmarkStart w:id="13" w:name="_Toc5832452"/>
      <w:r>
        <w:t>3.3. ПРИНЯТИЕ РЕШЕНИЙ В УСЛОВИЯХ РИСКА</w:t>
      </w:r>
      <w:bookmarkEnd w:id="13"/>
    </w:p>
    <w:p w:rsidR="004F7113" w:rsidRDefault="00AB21B8">
      <w:pPr>
        <w:pStyle w:val="a3"/>
        <w:ind w:firstLine="284"/>
      </w:pPr>
      <w:r>
        <w:t>Методы принятия решении в условиях риска разрабатывают</w:t>
      </w:r>
      <w:r>
        <w:softHyphen/>
        <w:t>ся и обосновываются в рамках так называемой теории статисти</w:t>
      </w:r>
      <w:r>
        <w:softHyphen/>
        <w:t>ческих решений. При этом в случае «доброкачественной», или стохастической, неопределенности, когда состояниям природы поставлены в соответствие вероятности, заданные экспортно либо вычисленные, решение обычно принимается на основе критерия максимума ожидаемого среднего выигрыша или минимума ожи</w:t>
      </w:r>
      <w:r>
        <w:softHyphen/>
        <w:t>даемого среднего риска (матрицы типа (3.1) либо (3.2)).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Если для некоторой игры с природой, задаваемой платежной матрицей </w:t>
      </w:r>
      <w:r>
        <w:rPr>
          <w:i/>
        </w:rPr>
        <w:t>А</w:t>
      </w:r>
      <w:r>
        <w:t xml:space="preserve"> = ||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ij</w:t>
      </w:r>
      <w:r>
        <w:t>||</w:t>
      </w:r>
      <w:r>
        <w:rPr>
          <w:i/>
          <w:vertAlign w:val="subscript"/>
          <w:lang w:val="en-US"/>
        </w:rPr>
        <w:t>m,n</w:t>
      </w:r>
      <w:r>
        <w:t xml:space="preserve">, стратегиям природы </w:t>
      </w:r>
      <w:r>
        <w:rPr>
          <w:i/>
        </w:rPr>
        <w:t>П</w:t>
      </w:r>
      <w:r>
        <w:rPr>
          <w:i/>
          <w:vertAlign w:val="subscript"/>
          <w:lang w:val="en-US"/>
        </w:rPr>
        <w:t>j</w:t>
      </w:r>
      <w:r>
        <w:t xml:space="preserve"> соответствуют ве</w:t>
      </w:r>
      <w:r>
        <w:softHyphen/>
        <w:t xml:space="preserve">роятности </w:t>
      </w:r>
      <w:r>
        <w:rPr>
          <w:i/>
        </w:rPr>
        <w:t>р</w:t>
      </w:r>
      <w:r>
        <w:rPr>
          <w:i/>
          <w:vertAlign w:val="subscript"/>
          <w:lang w:val="en-US"/>
        </w:rPr>
        <w:t>j</w:t>
      </w:r>
      <w:r>
        <w:rPr>
          <w:i/>
        </w:rPr>
        <w:t>,</w:t>
      </w:r>
      <w:r>
        <w:t xml:space="preserve"> то лучшей стратегией игрока 1 будет та, которая обеспечивает ему максимальный средний выигрыш, т.е.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48" type="#_x0000_t75" style="width:187.5pt;height:30pt" fillcolor="window">
            <v:imagedata r:id="rId192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Применительно к матрице рисков (матрице упущенных вы</w:t>
      </w:r>
      <w:r>
        <w:softHyphen/>
        <w:t>год) лучшей будет та стратегия игрока, которая обеспечивает ему минимальный средний риск:</w:t>
      </w:r>
    </w:p>
    <w:p w:rsidR="004F7113" w:rsidRDefault="00102147">
      <w:pPr>
        <w:ind w:left="3600" w:firstLine="284"/>
        <w:rPr>
          <w:snapToGrid w:val="0"/>
          <w:sz w:val="24"/>
        </w:rPr>
      </w:pPr>
      <w:r>
        <w:rPr>
          <w:snapToGrid w:val="0"/>
        </w:rPr>
        <w:pict>
          <v:shape id="_x0000_i1149" type="#_x0000_t75" style="width:187.5pt;height:27.75pt" fillcolor="window">
            <v:imagedata r:id="rId193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Заметим, что когда говорится о среднем выигрыше или рис</w:t>
      </w:r>
      <w:r>
        <w:softHyphen/>
        <w:t>ке, то подразумевается многократное повторение акта принятия решений. Условность предположения заключается в том, что реально требуемого количества повторений чаще всего может и не быть.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Покажем, что критерии (3.3) и (3.4) эквивалентны в том смысле, что оптимальные значения для них обеспечивает одна и та же стратегия </w:t>
      </w:r>
      <w:r>
        <w:rPr>
          <w:i/>
        </w:rPr>
        <w:t>А</w:t>
      </w:r>
      <w:r>
        <w:rPr>
          <w:i/>
          <w:vertAlign w:val="subscript"/>
          <w:lang w:val="en-US"/>
        </w:rPr>
        <w:t>i</w:t>
      </w:r>
      <w:r>
        <w:rPr>
          <w:i/>
        </w:rPr>
        <w:t>,</w:t>
      </w:r>
      <w:r>
        <w:t xml:space="preserve"> игрока 1. Действительно,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50" type="#_x0000_t75" style="width:273.75pt;height:78.75pt" fillcolor="window">
            <v:imagedata r:id="rId194" o:title=""/>
          </v:shape>
        </w:pict>
      </w:r>
    </w:p>
    <w:p w:rsidR="004F7113" w:rsidRDefault="00AB21B8">
      <w:pPr>
        <w:pStyle w:val="a3"/>
        <w:ind w:firstLine="284"/>
      </w:pPr>
      <w:r>
        <w:t xml:space="preserve">т.е. значения критериев отличаются на постоянную величину, поэтому принятое решение не зависит от стратегии </w:t>
      </w:r>
      <w:r>
        <w:rPr>
          <w:i/>
        </w:rPr>
        <w:t>А</w:t>
      </w:r>
      <w:r>
        <w:rPr>
          <w:i/>
          <w:vertAlign w:val="subscript"/>
          <w:lang w:val="en-US"/>
        </w:rPr>
        <w:t>i</w:t>
      </w:r>
      <w:r>
        <w:rPr>
          <w:i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Например, для игры, задаваемой матрицей </w:t>
      </w:r>
      <w:r>
        <w:rPr>
          <w:i/>
        </w:rPr>
        <w:t>А</w:t>
      </w:r>
      <w:r>
        <w:t xml:space="preserve"> (3.1) или матри</w:t>
      </w:r>
      <w:r>
        <w:softHyphen/>
        <w:t>цей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t xml:space="preserve"> (3.2), при условии, что </w:t>
      </w:r>
      <w:r>
        <w:rPr>
          <w:i/>
        </w:rPr>
        <w:t>р</w:t>
      </w:r>
      <w:r>
        <w:rPr>
          <w:i/>
          <w:vertAlign w:val="subscript"/>
          <w:lang w:val="en-US"/>
        </w:rPr>
        <w:t>1</w:t>
      </w:r>
      <w:r>
        <w:t xml:space="preserve"> = </w:t>
      </w:r>
      <w:r>
        <w:rPr>
          <w:i/>
        </w:rPr>
        <w:t>р</w:t>
      </w:r>
      <w:r>
        <w:rPr>
          <w:i/>
          <w:vertAlign w:val="subscript"/>
          <w:lang w:val="en-US"/>
        </w:rPr>
        <w:t>2</w:t>
      </w:r>
      <w:r>
        <w:t xml:space="preserve"> = </w:t>
      </w:r>
      <w:r>
        <w:rPr>
          <w:i/>
        </w:rPr>
        <w:t>р</w:t>
      </w:r>
      <w:r>
        <w:rPr>
          <w:i/>
          <w:vertAlign w:val="subscript"/>
          <w:lang w:val="en-US"/>
        </w:rPr>
        <w:t>3</w:t>
      </w:r>
      <w:r>
        <w:rPr>
          <w:i/>
        </w:rPr>
        <w:t xml:space="preserve"> = р</w:t>
      </w:r>
      <w:r>
        <w:rPr>
          <w:i/>
          <w:vertAlign w:val="subscript"/>
          <w:lang w:val="en-US"/>
        </w:rPr>
        <w:t>4</w:t>
      </w:r>
      <w:r>
        <w:t xml:space="preserve"> = 1/4,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-</w:t>
      </w:r>
      <w:r>
        <w:t xml:space="preserve"> лучшая стратегия игрока 1 по критерию (3.3), поскольку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51" type="#_x0000_t75" style="width:123pt;height:30pt" fillcolor="window">
            <v:imagedata r:id="rId19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Эта же стратегия является лучшей для игрока 1 по критерию (3.4) относительно обеспечения минимального уровня риска: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52" type="#_x0000_t75" style="width:123pt;height:30.75pt" fillcolor="window">
            <v:imagedata r:id="rId196" o:title=""/>
          </v:shape>
        </w:pict>
      </w:r>
    </w:p>
    <w:p w:rsidR="004F7113" w:rsidRDefault="00AB21B8">
      <w:pPr>
        <w:pStyle w:val="a3"/>
        <w:ind w:firstLine="284"/>
      </w:pPr>
      <w:r>
        <w:t>На практике целесообразно отдавать предпочтение матрице выигрышей (3.1) или матрице рисков (3.2) в зависимости от того, какая из них определяется с большей достоверностью. Это осо</w:t>
      </w:r>
      <w:r>
        <w:softHyphen/>
        <w:t>бенно важно учитывать при экспертных оценках элементов мат</w:t>
      </w:r>
      <w:r>
        <w:softHyphen/>
        <w:t xml:space="preserve">риц </w:t>
      </w:r>
      <w:r>
        <w:rPr>
          <w:i/>
        </w:rPr>
        <w:t>А</w:t>
      </w:r>
      <w:r>
        <w:t xml:space="preserve"> и </w:t>
      </w:r>
      <w:r>
        <w:rPr>
          <w:i/>
        </w:rPr>
        <w:t>R.</w:t>
      </w:r>
    </w:p>
    <w:p w:rsidR="004F7113" w:rsidRDefault="00AB21B8">
      <w:pPr>
        <w:pStyle w:val="2-"/>
        <w:ind w:firstLine="284"/>
      </w:pPr>
      <w:bookmarkStart w:id="14" w:name="_Toc5832453"/>
      <w:r>
        <w:t>3.4. ВЫБОР РЕШЕНИЙ С ПОМОЩЬЮ ДЕРЕВА РЕШЕНИЙ (ПОЗИЦИОННЫЕ ИГРЫ)</w:t>
      </w:r>
      <w:bookmarkEnd w:id="14"/>
    </w:p>
    <w:p w:rsidR="004F7113" w:rsidRDefault="00AB21B8">
      <w:pPr>
        <w:pStyle w:val="a3"/>
        <w:ind w:firstLine="284"/>
      </w:pPr>
      <w:r>
        <w:t>Рассмотрим более сложные (позиционные, или многоэтапные) решения в условиях риска. Одноэтапные игры с природой, таб</w:t>
      </w:r>
      <w:r>
        <w:softHyphen/>
        <w:t xml:space="preserve">лицы решений </w:t>
      </w:r>
      <w:r>
        <w:rPr>
          <w:i/>
        </w:rPr>
        <w:t>(см.</w:t>
      </w:r>
      <w:r>
        <w:t xml:space="preserve"> разд.3.3), удобно использовать в задачах, имеющих одно множество альтернативных решений и одно множество состояний среды. Многие задачи, однако, требуют анализа последовательности решений и состояний среды, когда одна совокупность стратегий игрока и состояний природы по</w:t>
      </w:r>
      <w:r>
        <w:softHyphen/>
        <w:t>рождает другое состояние подобного типа. Если имеют место два или более последовательных множества решений, причем последующие решения основываются на результатах предыду</w:t>
      </w:r>
      <w:r>
        <w:softHyphen/>
        <w:t>щих, и/или два или более множества состояний среды (т.е. появ</w:t>
      </w:r>
      <w:r>
        <w:softHyphen/>
        <w:t>ляется целая цепочка решений, вытекающих одно из другого,</w:t>
      </w:r>
      <w:r>
        <w:rPr>
          <w:lang w:val="en-US"/>
        </w:rPr>
        <w:t xml:space="preserve"> </w:t>
      </w:r>
      <w:r>
        <w:t>которые соответствуют событиям, происходящим с некоторой вероятностью), используется дерево решений.</w:t>
      </w:r>
    </w:p>
    <w:p w:rsidR="004F7113" w:rsidRDefault="00AB21B8">
      <w:pPr>
        <w:pStyle w:val="a3"/>
        <w:ind w:firstLine="284"/>
      </w:pPr>
      <w:r>
        <w:rPr>
          <w:i/>
        </w:rPr>
        <w:t>Дерево решений —</w:t>
      </w:r>
      <w:r>
        <w:t xml:space="preserve"> это графическое изображение последова</w:t>
      </w:r>
      <w:r>
        <w:softHyphen/>
        <w:t>тельности решений и состояний среды с указанием соответству</w:t>
      </w:r>
      <w:r>
        <w:softHyphen/>
        <w:t>ющих вероятностей и выигрышей для любых комбинаций аль</w:t>
      </w:r>
      <w:r>
        <w:softHyphen/>
        <w:t>тернатив и состояний среды.</w:t>
      </w:r>
    </w:p>
    <w:p w:rsidR="004F7113" w:rsidRDefault="00AB21B8">
      <w:pPr>
        <w:pStyle w:val="3-"/>
        <w:ind w:firstLine="284"/>
      </w:pPr>
      <w:bookmarkStart w:id="15" w:name="_Toc5832454"/>
      <w:r>
        <w:t>3.4.1. ПРИНЯТИЕ РЕШЕНИЙ С ПРИМЕНЕНИЕМ ДЕРЕВА РЕШЕНИЙ</w:t>
      </w:r>
      <w:bookmarkEnd w:id="15"/>
    </w:p>
    <w:p w:rsidR="004F7113" w:rsidRDefault="00AB21B8">
      <w:pPr>
        <w:pStyle w:val="a3"/>
        <w:ind w:firstLine="284"/>
      </w:pPr>
      <w:r>
        <w:t>В постановочном плане рассмотрим несколько задач, кото</w:t>
      </w:r>
      <w:r>
        <w:softHyphen/>
        <w:t>рые могут быть решены с помощью данного метода.</w:t>
      </w:r>
    </w:p>
    <w:p w:rsidR="004F7113" w:rsidRDefault="00AB21B8">
      <w:pPr>
        <w:pStyle w:val="a3"/>
        <w:ind w:firstLine="284"/>
      </w:pPr>
      <w:r>
        <w:rPr>
          <w:b/>
        </w:rPr>
        <w:t>Задача 3.2.</w:t>
      </w:r>
      <w:r>
        <w:t xml:space="preserve"> Разведывательное бурение скважин. Некоторая нефтяная разведывательная партия должна решить, стоит ли бу</w:t>
      </w:r>
      <w:r>
        <w:softHyphen/>
        <w:t>рить скважины на данном участке до того, как истечет срок кон</w:t>
      </w:r>
      <w:r>
        <w:softHyphen/>
        <w:t>тракта. Для руководителей партии не ясны многие обстоятельства:</w:t>
      </w:r>
    </w:p>
    <w:p w:rsidR="004F7113" w:rsidRDefault="00AB21B8">
      <w:pPr>
        <w:pStyle w:val="a3"/>
        <w:ind w:firstLine="284"/>
      </w:pPr>
      <w:r>
        <w:t>• в какую сумму обойдется стоимость бурения, зависящая от качества грунта, глубины залегания нефти и т.д.;</w:t>
      </w:r>
    </w:p>
    <w:p w:rsidR="004F7113" w:rsidRDefault="00AB21B8">
      <w:pPr>
        <w:pStyle w:val="a3"/>
        <w:ind w:firstLine="284"/>
      </w:pPr>
      <w:r>
        <w:t>• на какие запасы нефти в этом месте можно рассчитывать;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• сколько будет стоить эксплуатация скважины. </w:t>
      </w:r>
    </w:p>
    <w:p w:rsidR="004F7113" w:rsidRDefault="00AB21B8">
      <w:pPr>
        <w:pStyle w:val="a3"/>
        <w:ind w:firstLine="284"/>
      </w:pPr>
      <w:r>
        <w:t>В распоряжении руководства имеются объективные данные об аналогичных и не вполне похожих скважинах этого типа. При помощи сейсмической разведки можно получить дополнитель</w:t>
      </w:r>
      <w:r>
        <w:softHyphen/>
        <w:t>ную информацию, которая, однако, не дает исчерпывающих све</w:t>
      </w:r>
      <w:r>
        <w:softHyphen/>
        <w:t>дений о геофизической структуре разведываемого участка. Кро</w:t>
      </w:r>
      <w:r>
        <w:softHyphen/>
        <w:t>ме того, получение сейсмической информации стоит недешево, поэтому еще до того, как будет принято окончательное решение (бурить или нет), следует определить, есть ли необходимость собирать эти сведения.</w:t>
      </w:r>
    </w:p>
    <w:p w:rsidR="004F7113" w:rsidRDefault="00AB21B8">
      <w:pPr>
        <w:pStyle w:val="a3"/>
        <w:ind w:firstLine="284"/>
      </w:pPr>
      <w:r>
        <w:rPr>
          <w:b/>
        </w:rPr>
        <w:t>Задача</w:t>
      </w:r>
      <w:r>
        <w:t xml:space="preserve"> </w:t>
      </w:r>
      <w:r>
        <w:rPr>
          <w:b/>
        </w:rPr>
        <w:t>3.3.</w:t>
      </w:r>
      <w:r>
        <w:t xml:space="preserve"> Выпуск нового товара. Большая химическая ком</w:t>
      </w:r>
      <w:r>
        <w:softHyphen/>
        <w:t>пания успешно завершила исследования по усовершенствованию строительной краски. Руководство компании должно решить, производить эту краску самим (и если - да, то какой мощности строить завод) либо продать патент или лицензию, а также тех</w:t>
      </w:r>
      <w:r>
        <w:softHyphen/>
        <w:t>нологию независимой фирме, которая имеет дело исключитель</w:t>
      </w:r>
      <w:r>
        <w:softHyphen/>
        <w:t>но с производством и сбытом строительной краски. Основные источники неопределенности:</w:t>
      </w:r>
    </w:p>
    <w:p w:rsidR="004F7113" w:rsidRDefault="00AB21B8">
      <w:pPr>
        <w:pStyle w:val="a3"/>
        <w:ind w:firstLine="284"/>
      </w:pPr>
      <w:r>
        <w:t>• рынок сбыта, который фирма может обеспечить при прода</w:t>
      </w:r>
      <w:r>
        <w:softHyphen/>
        <w:t>же новой краски по данной цене;</w:t>
      </w:r>
    </w:p>
    <w:p w:rsidR="004F7113" w:rsidRDefault="00AB21B8">
      <w:pPr>
        <w:pStyle w:val="a3"/>
        <w:ind w:firstLine="284"/>
      </w:pPr>
      <w:r>
        <w:t>• расходы на рекламу, если компания будет сама производить и продавать краску;</w:t>
      </w:r>
    </w:p>
    <w:p w:rsidR="004F7113" w:rsidRDefault="00AB21B8">
      <w:pPr>
        <w:pStyle w:val="a3"/>
        <w:ind w:firstLine="284"/>
      </w:pPr>
      <w:r>
        <w:t>• время, которое потребуется конкурентам, чтобы выпустить на рынок подобный товар (успеет ли компания за этот срок окупить затраты, понесенные для того, чтобы стать лидером в данной сфере производства).</w:t>
      </w:r>
    </w:p>
    <w:p w:rsidR="004F7113" w:rsidRDefault="00AB21B8">
      <w:pPr>
        <w:pStyle w:val="a3"/>
        <w:ind w:firstLine="284"/>
      </w:pPr>
      <w:r>
        <w:t>Компания может получить некоторые дополнительные све</w:t>
      </w:r>
      <w:r>
        <w:softHyphen/>
        <w:t>дения, имеющие косвенное отношение к проблемам проникно</w:t>
      </w:r>
      <w:r>
        <w:softHyphen/>
        <w:t>вения конкурентов на рынок сбыта, опросив часть поставщиков краски. Но к материалам опросов следует относиться с осторож</w:t>
      </w:r>
      <w:r>
        <w:softHyphen/>
        <w:t>ностью, ибо поставщики в действительности могут поступать не так, как они первоначально предполагают. В качестве подтверж</w:t>
      </w:r>
      <w:r>
        <w:softHyphen/>
        <w:t>дения последнего суждения можно привести исследования, про</w:t>
      </w:r>
      <w:r>
        <w:softHyphen/>
        <w:t>веденные американскими автомобильными корпорациями для того, чтобы определить спрос на большие легковые автомобили. Несмотря на надвигающийся энергетический кризис 1971-1973 гг., результаты анкетирования показали, что американские покупате</w:t>
      </w:r>
      <w:r>
        <w:softHyphen/>
        <w:t>ли по-прежнему предпочитают многоместные легковые автомо</w:t>
      </w:r>
      <w:r>
        <w:softHyphen/>
        <w:t>били. Однако на деле все произошло с точностью до наоборот, и на рынке стали пользоваться спросом небольшие, экономич</w:t>
      </w:r>
      <w:r>
        <w:softHyphen/>
        <w:t>ные машины. Такие результаты опроса могут быть частично объяснены скрытностью человеческого характера, и это должно учитываться при принятии решений.</w:t>
      </w:r>
    </w:p>
    <w:p w:rsidR="004F7113" w:rsidRDefault="00AB21B8">
      <w:pPr>
        <w:pStyle w:val="3-"/>
        <w:ind w:firstLine="284"/>
      </w:pPr>
      <w:bookmarkStart w:id="16" w:name="_Toc5832455"/>
      <w:r>
        <w:t>3.4.2. АНАЛИЗ И РЕШЕНИЕ ЗАДАЧ С ПОМОЩЬЮ ДЕРЕВА РЕШЕНИЙ</w:t>
      </w:r>
      <w:bookmarkEnd w:id="16"/>
    </w:p>
    <w:p w:rsidR="004F7113" w:rsidRDefault="00AB21B8">
      <w:pPr>
        <w:pStyle w:val="a3"/>
        <w:ind w:firstLine="284"/>
      </w:pPr>
      <w:r>
        <w:t>Процесс принятия решений с помощью дерева решений в общем случае предполагает выполнение следующих пяти этапов.</w:t>
      </w:r>
    </w:p>
    <w:p w:rsidR="004F7113" w:rsidRDefault="00AB21B8">
      <w:pPr>
        <w:pStyle w:val="a3"/>
        <w:ind w:firstLine="284"/>
      </w:pPr>
      <w:r>
        <w:t xml:space="preserve">Этап 1. </w:t>
      </w:r>
      <w:r>
        <w:rPr>
          <w:i/>
        </w:rPr>
        <w:t>Формулирование задачи.</w:t>
      </w:r>
      <w:r>
        <w:t xml:space="preserve"> Прежде всего необходимо отбросить не относящиеся к проблеме факторы, а среди множе</w:t>
      </w:r>
      <w:r>
        <w:softHyphen/>
        <w:t>ства оставшихся выделить существенные и несущественные. Это позволит привести описание задачи принятия решения к подда</w:t>
      </w:r>
      <w:r>
        <w:softHyphen/>
        <w:t>ющейся анализу форме. Должны быть выполнены следующие основные процедуры: определение возможностей сбора информаций для экспериментирования и реальных действии; состав</w:t>
      </w:r>
      <w:r>
        <w:softHyphen/>
        <w:t>ление перечня событии, которые с определенной вероятностью могут произойти; установление временного порядка расположе</w:t>
      </w:r>
      <w:r>
        <w:softHyphen/>
        <w:t>ния событий, в исходах которых содержится полезная и доступ</w:t>
      </w:r>
      <w:r>
        <w:softHyphen/>
        <w:t>ная информация, и тех последовательных действий, которые можно предпринять.</w:t>
      </w:r>
    </w:p>
    <w:p w:rsidR="004F7113" w:rsidRDefault="00AB21B8">
      <w:pPr>
        <w:pStyle w:val="a3"/>
        <w:ind w:firstLine="284"/>
      </w:pPr>
      <w:r>
        <w:t xml:space="preserve">Этап 2. </w:t>
      </w:r>
      <w:r>
        <w:rPr>
          <w:i/>
        </w:rPr>
        <w:t>Построение дерева решений.</w:t>
      </w:r>
    </w:p>
    <w:p w:rsidR="004F7113" w:rsidRDefault="00AB21B8">
      <w:pPr>
        <w:pStyle w:val="a3"/>
        <w:ind w:firstLine="284"/>
      </w:pPr>
      <w:r>
        <w:t xml:space="preserve">Этап 3. </w:t>
      </w:r>
      <w:r>
        <w:rPr>
          <w:i/>
        </w:rPr>
        <w:t>Оценка вероятностей состояний среды,</w:t>
      </w:r>
      <w:r>
        <w:t xml:space="preserve"> т.е. сопо</w:t>
      </w:r>
      <w:r>
        <w:softHyphen/>
        <w:t>ставление шансов возникновения каждого конкретного события. Следует отметить, что указанные вероятности определяются либо на основании имеющейся статистики, либо экспертным путем.</w:t>
      </w:r>
    </w:p>
    <w:p w:rsidR="004F7113" w:rsidRDefault="00AB21B8">
      <w:pPr>
        <w:pStyle w:val="a3"/>
        <w:ind w:firstLine="284"/>
      </w:pPr>
      <w:r>
        <w:t xml:space="preserve">Этап 4. </w:t>
      </w:r>
      <w:r>
        <w:rPr>
          <w:i/>
        </w:rPr>
        <w:t>Установление выигрышей</w:t>
      </w:r>
      <w:r>
        <w:t xml:space="preserve"> (или </w:t>
      </w:r>
      <w:r>
        <w:rPr>
          <w:i/>
        </w:rPr>
        <w:t>проигрышей,</w:t>
      </w:r>
      <w:r>
        <w:t xml:space="preserve"> как выигрышей со знаком минус) для каждой возможной комбина</w:t>
      </w:r>
      <w:r>
        <w:softHyphen/>
        <w:t>ции альтернатив (действий) и состояний среды.</w:t>
      </w:r>
    </w:p>
    <w:p w:rsidR="004F7113" w:rsidRDefault="00AB21B8">
      <w:pPr>
        <w:pStyle w:val="a3"/>
        <w:ind w:firstLine="284"/>
      </w:pPr>
      <w:r>
        <w:t xml:space="preserve">Этап 5. </w:t>
      </w:r>
      <w:r>
        <w:rPr>
          <w:i/>
        </w:rPr>
        <w:t>Решение задачи.</w:t>
      </w:r>
    </w:p>
    <w:p w:rsidR="004F7113" w:rsidRDefault="00AB21B8">
      <w:pPr>
        <w:pStyle w:val="a3"/>
        <w:ind w:firstLine="284"/>
      </w:pPr>
      <w:r>
        <w:t>Прежде чем продемонстрировать процедуру применения де</w:t>
      </w:r>
      <w:r>
        <w:softHyphen/>
        <w:t>рева решений, введем ряд определений. В зависимости от отно</w:t>
      </w:r>
      <w:r>
        <w:softHyphen/>
        <w:t>шения к риску решение задачи может выполняться с позиций так называемых «объективистов» и «субъективистов». Поясним эти понятия на следующем примере. Пусть предлагается лотерея: за 10 дол. (стоимость лотерейного билета) игрок с равной вероятно</w:t>
      </w:r>
      <w:r>
        <w:softHyphen/>
        <w:t xml:space="preserve">стью </w:t>
      </w:r>
      <w:r>
        <w:rPr>
          <w:i/>
        </w:rPr>
        <w:t>р</w:t>
      </w:r>
      <w:r>
        <w:t xml:space="preserve"> = 0,5 может ничего не выиграть или выиграть 100 дол. Один индивид пожалеет и 10 дол. за право участия в такой лоте</w:t>
      </w:r>
      <w:r>
        <w:softHyphen/>
        <w:t>рее, т.е. просто не купит лотерейный билет, другой готов запла</w:t>
      </w:r>
      <w:r>
        <w:softHyphen/>
        <w:t>тить за лотерейный билет 50 дол., а третий заплатит даже 60 дол. за возможность получить 100 дол. (например, когда ситуация скла</w:t>
      </w:r>
      <w:r>
        <w:softHyphen/>
        <w:t>дывается так, что, только имея 100 дол., игрок может достичь своей цели, поэтому возможная потеря последних денежных средств, а у него их ровно 60 дол., не меняет для него ситуации).</w:t>
      </w:r>
    </w:p>
    <w:p w:rsidR="004F7113" w:rsidRDefault="00AB21B8">
      <w:pPr>
        <w:pStyle w:val="a3"/>
        <w:ind w:firstLine="284"/>
      </w:pPr>
      <w:r>
        <w:rPr>
          <w:i/>
        </w:rPr>
        <w:t>Безусловным денежным эквивалентом</w:t>
      </w:r>
      <w:r>
        <w:t xml:space="preserve"> (БДЭ) игры называет</w:t>
      </w:r>
      <w:r>
        <w:softHyphen/>
        <w:t>ся максимальная сумма денег, которую ЛПР готов заплатить за участие в игре (лотерее), или, что то же, та минимальная сумма денег, за которую он готов отказаться от игры. Каждый индивид имеет свой БДЭ.</w:t>
      </w:r>
    </w:p>
    <w:p w:rsidR="004F7113" w:rsidRDefault="00AB21B8">
      <w:pPr>
        <w:pStyle w:val="a3"/>
        <w:ind w:firstLine="284"/>
      </w:pPr>
      <w:r>
        <w:t>Индивида, для которого БДЭ совпадает с ожидаемой денеж</w:t>
      </w:r>
      <w:r>
        <w:softHyphen/>
        <w:t>ной оценкой (ОДО) игры, т.е. со средним выигрышем в игре (лотерее), условно называют объективистом, индивида, для ко</w:t>
      </w:r>
      <w:r>
        <w:softHyphen/>
        <w:t>торого БДЭ ^ ОДО, - субъективистом. Ожидаемая денежная оцен</w:t>
      </w:r>
      <w:r>
        <w:softHyphen/>
        <w:t>ка рассчитывается как сумма произведений размеров выигрышей на вероятности этих выигрышей. Например, для нашей лотереи ОДО = 0,5*0 + 0,5*100 = 50 дол. Если субъективист склонен к риску, то его БДЭ &gt; ОДО. Если не склонен, то БДЭ &lt; ОДО. Воп</w:t>
      </w:r>
      <w:r>
        <w:softHyphen/>
        <w:t>рос об отношении к риску более строго рассматривается в гл.</w:t>
      </w:r>
      <w:r>
        <w:rPr>
          <w:lang w:val="en-US"/>
        </w:rPr>
        <w:t xml:space="preserve"> 4i</w:t>
      </w:r>
    </w:p>
    <w:p w:rsidR="004F7113" w:rsidRDefault="00AB21B8">
      <w:pPr>
        <w:pStyle w:val="a3"/>
        <w:ind w:firstLine="284"/>
      </w:pPr>
      <w:r>
        <w:t>Предположим, что решения принимаются с позиции объек</w:t>
      </w:r>
      <w:r>
        <w:softHyphen/>
        <w:t>тивиста.</w:t>
      </w:r>
    </w:p>
    <w:p w:rsidR="004F7113" w:rsidRDefault="00AB21B8">
      <w:pPr>
        <w:pStyle w:val="a3"/>
        <w:ind w:firstLine="284"/>
      </w:pPr>
      <w:r>
        <w:t>Рассмотрим процедуру принятия решения на примере следу</w:t>
      </w:r>
      <w:r>
        <w:softHyphen/>
        <w:t>ющей задачи.</w:t>
      </w:r>
    </w:p>
    <w:p w:rsidR="004F7113" w:rsidRDefault="00AB21B8">
      <w:pPr>
        <w:pStyle w:val="a3"/>
        <w:ind w:firstLine="284"/>
      </w:pPr>
      <w:r>
        <w:rPr>
          <w:b/>
        </w:rPr>
        <w:t>Задача 3.4.</w:t>
      </w:r>
      <w:r>
        <w:t xml:space="preserve"> Руководство некоторой компании решает, созда</w:t>
      </w:r>
      <w:r>
        <w:softHyphen/>
        <w:t>вать ли для выпуска новой продукции крупное производство, малое предприятие или продать патент другой фирме. Размер выигрыша, который компания может получить, зависит от благо</w:t>
      </w:r>
      <w:r>
        <w:softHyphen/>
        <w:t>приятного или неблагоприятного состояния рынка (табл. 3.1).</w:t>
      </w:r>
    </w:p>
    <w:p w:rsidR="004F7113" w:rsidRDefault="00AB21B8">
      <w:pPr>
        <w:pStyle w:val="a3"/>
        <w:ind w:firstLine="284"/>
      </w:pPr>
      <w:r>
        <w:t>На основе данной таблицы выигрышей (потерь) можно пост</w:t>
      </w:r>
      <w:r>
        <w:softHyphen/>
        <w:t>роить дерево решений (рис. 3.1).</w:t>
      </w:r>
    </w:p>
    <w:p w:rsidR="004F7113" w:rsidRDefault="00102147">
      <w:pPr>
        <w:pStyle w:val="a3"/>
        <w:ind w:firstLine="284"/>
        <w:jc w:val="center"/>
      </w:pPr>
      <w:r>
        <w:pict>
          <v:shape id="_x0000_i1153" type="#_x0000_t75" style="width:228.75pt;height:237.75pt" fillcolor="window">
            <v:imagedata r:id="rId197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3.1. Дерево решений без дополнительного обследования конъюнктуры рынка:</w:t>
      </w:r>
      <w:r>
        <w:rPr>
          <w:i/>
          <w:sz w:val="20"/>
          <w:lang w:val="en-US"/>
        </w:rPr>
        <w:t xml:space="preserve"> </w:t>
      </w:r>
      <w:r>
        <w:rPr>
          <w:sz w:val="20"/>
          <w:lang w:val="en-US"/>
        </w:rPr>
        <w:sym w:font="Symbol" w:char="F0FF"/>
      </w:r>
      <w:r>
        <w:rPr>
          <w:sz w:val="20"/>
          <w:lang w:val="en-US"/>
        </w:rPr>
        <w:t xml:space="preserve"> </w:t>
      </w:r>
      <w:r>
        <w:rPr>
          <w:i/>
          <w:sz w:val="20"/>
          <w:lang w:val="en-US"/>
        </w:rPr>
        <w:t>-</w:t>
      </w:r>
      <w:r>
        <w:rPr>
          <w:i/>
          <w:sz w:val="20"/>
        </w:rPr>
        <w:t xml:space="preserve"> решение (решение принимает игрок): </w:t>
      </w:r>
      <w:r>
        <w:rPr>
          <w:sz w:val="20"/>
        </w:rPr>
        <w:t>[*]</w:t>
      </w:r>
      <w:r>
        <w:rPr>
          <w:i/>
          <w:sz w:val="20"/>
        </w:rPr>
        <w:t xml:space="preserve"> - случай (решение "принимает" случай); // - отвергнутое решение</w:t>
      </w:r>
    </w:p>
    <w:p w:rsidR="004F7113" w:rsidRDefault="00AB21B8">
      <w:pPr>
        <w:pStyle w:val="a3"/>
        <w:ind w:firstLine="284"/>
      </w:pPr>
      <w:r>
        <w:t>Таблица 3.1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134"/>
        <w:gridCol w:w="2835"/>
        <w:gridCol w:w="1701"/>
        <w:gridCol w:w="1701"/>
      </w:tblGrid>
      <w:tr w:rsidR="004F7113">
        <w:trPr>
          <w:cantSplit/>
        </w:trPr>
        <w:tc>
          <w:tcPr>
            <w:tcW w:w="113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Номер стратегии</w:t>
            </w:r>
          </w:p>
        </w:tc>
        <w:tc>
          <w:tcPr>
            <w:tcW w:w="283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Действия компании</w:t>
            </w:r>
          </w:p>
        </w:tc>
        <w:tc>
          <w:tcPr>
            <w:tcW w:w="34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Выигрыш, дол., при состоянии экономической среды*</w:t>
            </w:r>
          </w:p>
        </w:tc>
      </w:tr>
      <w:tr w:rsidR="004F7113">
        <w:trPr>
          <w:cantSplit/>
        </w:trPr>
        <w:tc>
          <w:tcPr>
            <w:tcW w:w="113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4"/>
              <w:ind w:firstLine="284"/>
              <w:jc w:val="center"/>
            </w:pPr>
          </w:p>
        </w:tc>
        <w:tc>
          <w:tcPr>
            <w:tcW w:w="283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4"/>
              <w:ind w:firstLine="284"/>
            </w:pP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благоприятном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неблаго</w:t>
            </w:r>
            <w:r>
              <w:softHyphen/>
              <w:t>приятном</w:t>
            </w:r>
          </w:p>
        </w:tc>
      </w:tr>
      <w:tr w:rsidR="004F7113">
        <w:trPr>
          <w:cantSplit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Строительство круп</w:t>
            </w:r>
            <w:r>
              <w:softHyphen/>
              <w:t>ного предприятия (</w:t>
            </w:r>
            <w:r>
              <w:rPr>
                <w:i/>
              </w:rPr>
              <w:t>а</w:t>
            </w:r>
            <w:r>
              <w:rPr>
                <w:i/>
                <w:vertAlign w:val="subscript"/>
              </w:rPr>
              <w:t>1</w:t>
            </w:r>
            <w:r>
              <w:t>)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200 000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-180 000</w:t>
            </w:r>
          </w:p>
        </w:tc>
      </w:tr>
      <w:tr w:rsidR="004F7113">
        <w:trPr>
          <w:cantSplit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Строительство малого предприятия (</w:t>
            </w:r>
            <w:r>
              <w:rPr>
                <w:i/>
                <w:lang w:val="en-US"/>
              </w:rPr>
              <w:t>a</w:t>
            </w:r>
            <w:r>
              <w:rPr>
                <w:i/>
                <w:vertAlign w:val="subscript"/>
                <w:lang w:val="en-US"/>
              </w:rPr>
              <w:t>2</w:t>
            </w:r>
            <w:r>
              <w:t>)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  <w:rPr>
                <w:lang w:val="en-US"/>
              </w:rPr>
            </w:pPr>
            <w:r>
              <w:t>100 000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-20 000</w:t>
            </w:r>
          </w:p>
        </w:tc>
      </w:tr>
      <w:tr w:rsidR="004F7113">
        <w:trPr>
          <w:cantSplit/>
        </w:trPr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</w:t>
            </w:r>
          </w:p>
        </w:tc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Продажа патента (</w:t>
            </w:r>
            <w:r>
              <w:rPr>
                <w:i/>
                <w:lang w:val="en-US"/>
              </w:rPr>
              <w:t>a</w:t>
            </w:r>
            <w:r>
              <w:rPr>
                <w:i/>
                <w:vertAlign w:val="subscript"/>
                <w:lang w:val="en-US"/>
              </w:rPr>
              <w:t>3</w:t>
            </w:r>
            <w:r>
              <w:t>)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10 000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-10 000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5"/>
        <w:ind w:firstLine="284"/>
      </w:pPr>
      <w:r>
        <w:t>• Вероятность благоприятного и неблагоприятного состояний экономичес</w:t>
      </w:r>
      <w:r>
        <w:softHyphen/>
        <w:t>кой среды равна 0,5.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Процедура принятия решения заключается в вычислении для каждой вершины дерева (при движении справа налево) ожидае</w:t>
      </w:r>
      <w:r>
        <w:softHyphen/>
        <w:t>мых денежных оценок, отбрасывании неперспективных ветвей и выборе ветвей, которым соответствует максимальное значение</w:t>
      </w:r>
      <w:r>
        <w:rPr>
          <w:lang w:val="en-US"/>
        </w:rPr>
        <w:t xml:space="preserve"> </w:t>
      </w:r>
      <w:r>
        <w:t>ОДО.</w:t>
      </w:r>
    </w:p>
    <w:p w:rsidR="004F7113" w:rsidRDefault="00AB21B8">
      <w:pPr>
        <w:pStyle w:val="a3"/>
        <w:ind w:firstLine="284"/>
      </w:pPr>
      <w:r>
        <w:t>Определим средний ожидаемый выигрыш (ОДО):</w:t>
      </w:r>
    </w:p>
    <w:p w:rsidR="004F7113" w:rsidRDefault="00AB21B8">
      <w:pPr>
        <w:pStyle w:val="a3"/>
        <w:ind w:firstLine="284"/>
      </w:pPr>
      <w:r>
        <w:t>• для вершины 1 ОДО</w:t>
      </w:r>
      <w:r>
        <w:rPr>
          <w:vertAlign w:val="subscript"/>
        </w:rPr>
        <w:t>1</w:t>
      </w:r>
      <w:r>
        <w:t xml:space="preserve"> = 0,5*200 000 + 0,5(-180 000) = 10 000 дол.;</w:t>
      </w:r>
    </w:p>
    <w:p w:rsidR="004F7113" w:rsidRDefault="00AB21B8">
      <w:pPr>
        <w:pStyle w:val="a3"/>
        <w:ind w:firstLine="284"/>
      </w:pPr>
      <w:r>
        <w:t>• для вершины 2 ОДО</w:t>
      </w:r>
      <w:r>
        <w:rPr>
          <w:vertAlign w:val="subscript"/>
        </w:rPr>
        <w:t>2</w:t>
      </w:r>
      <w:r>
        <w:t xml:space="preserve"> = 0,5*100 000 + 0,5(-20 000) =  40 000 дол.;</w:t>
      </w:r>
    </w:p>
    <w:p w:rsidR="004F7113" w:rsidRDefault="00AB21B8">
      <w:pPr>
        <w:pStyle w:val="a3"/>
        <w:ind w:firstLine="284"/>
      </w:pPr>
      <w:r>
        <w:t>• для вершины 3 ОДО</w:t>
      </w:r>
      <w:r>
        <w:rPr>
          <w:vertAlign w:val="subscript"/>
        </w:rPr>
        <w:t>3</w:t>
      </w:r>
      <w:r>
        <w:t xml:space="preserve"> = 10 000 дол.</w:t>
      </w:r>
    </w:p>
    <w:p w:rsidR="004F7113" w:rsidRDefault="00AB21B8">
      <w:pPr>
        <w:pStyle w:val="a3"/>
        <w:ind w:firstLine="284"/>
      </w:pPr>
      <w:r>
        <w:t xml:space="preserve">Вывод. Наиболее целесообразно выбрать стратегию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rPr>
          <w:i/>
        </w:rPr>
        <w:t>,</w:t>
      </w:r>
      <w:r>
        <w:t xml:space="preserve"> т.е. строить малое предприятие, а ветви (стратегии)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t xml:space="preserve"> и </w:t>
      </w:r>
      <w:r>
        <w:rPr>
          <w:i/>
        </w:rPr>
        <w:t>а</w:t>
      </w:r>
      <w:r>
        <w:rPr>
          <w:i/>
          <w:vertAlign w:val="subscript"/>
        </w:rPr>
        <w:t>3</w:t>
      </w:r>
      <w:r>
        <w:t xml:space="preserve"> дерева решений можно отбросить. ОДО наилучшего решения равна 40 000 дол. Следует отметить, что наличие состояния с вероят</w:t>
      </w:r>
      <w:r>
        <w:softHyphen/>
        <w:t>ностями 50 % неудачи и 50 % удачи на практике часто означает, что истинные вероятности игроку скорее всего неизвестны и он всего лишь принимает такую гипотезу (так называемое предпо</w:t>
      </w:r>
      <w:r>
        <w:softHyphen/>
        <w:t>ложение</w:t>
      </w:r>
      <w:r>
        <w:rPr>
          <w:lang w:val="en-US"/>
        </w:rPr>
        <w:t xml:space="preserve"> «fifty</w:t>
      </w:r>
      <w:r>
        <w:t xml:space="preserve"> -</w:t>
      </w:r>
      <w:r>
        <w:rPr>
          <w:lang w:val="en-US"/>
        </w:rPr>
        <w:t xml:space="preserve"> fifty» -</w:t>
      </w:r>
      <w:r>
        <w:t xml:space="preserve"> пятьдесят на пятьдесят).</w:t>
      </w:r>
    </w:p>
    <w:p w:rsidR="004F7113" w:rsidRDefault="00AB21B8">
      <w:pPr>
        <w:pStyle w:val="a3"/>
        <w:ind w:firstLine="284"/>
      </w:pPr>
      <w:r>
        <w:t>Усложним рассмотренную выше задачу.</w:t>
      </w:r>
    </w:p>
    <w:p w:rsidR="004F7113" w:rsidRDefault="00AB21B8">
      <w:pPr>
        <w:pStyle w:val="a3"/>
        <w:ind w:firstLine="284"/>
      </w:pPr>
      <w:r>
        <w:t>Пусть перед тем, как принимать решение о строительстве, руководство компании должно определить, заказывать ли допол</w:t>
      </w:r>
      <w:r>
        <w:softHyphen/>
        <w:t>нительное исследование состояния рынка или нет, причем пре</w:t>
      </w:r>
      <w:r>
        <w:softHyphen/>
        <w:t>доставляемая услуга обойдется компании в 10 000 дол. Руковод</w:t>
      </w:r>
      <w:r>
        <w:softHyphen/>
        <w:t>ство понимает, что дополнительное исследование по-прежнему не способно дать точной информации, но оно поможет уточнить ожидаемые оценки конъюнктуры рынка, изменив тем самым значения вероятностей.</w:t>
      </w:r>
    </w:p>
    <w:p w:rsidR="004F7113" w:rsidRDefault="00AB21B8">
      <w:pPr>
        <w:pStyle w:val="a3"/>
        <w:ind w:firstLine="284"/>
      </w:pPr>
      <w:r>
        <w:t>Относительно фирмы, которой можно заказать прогноз, изве</w:t>
      </w:r>
      <w:r>
        <w:softHyphen/>
        <w:t>стно, что она способна уточнить значения вероятностей благо</w:t>
      </w:r>
      <w:r>
        <w:softHyphen/>
        <w:t>приятного или неблагоприятного исхода. Возможности фирмы в виде условных вероятностей благоприятности и неблагоприят</w:t>
      </w:r>
      <w:r>
        <w:softHyphen/>
        <w:t>ности рынка сбыта представлены в табл. 3.2. Например, когда фирма утверждает, что рынок благоприятный, то с вероятностью 0,78 этот прогноз оправдывается (с вероятностью 0,22 могут возникнуть неблагоприятные условия), прогноз о неблагоприят</w:t>
      </w:r>
      <w:r>
        <w:softHyphen/>
        <w:t>ности рынка оправдывается с вероятностью 0,73.</w:t>
      </w:r>
    </w:p>
    <w:p w:rsidR="004F7113" w:rsidRDefault="00AB21B8">
      <w:pPr>
        <w:pStyle w:val="a3"/>
        <w:ind w:firstLine="284"/>
      </w:pPr>
      <w:r>
        <w:t>Таблица 3.2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268"/>
        <w:gridCol w:w="1843"/>
        <w:gridCol w:w="1985"/>
      </w:tblGrid>
      <w:tr w:rsidR="004F7113">
        <w:trPr>
          <w:cantSplit/>
        </w:trPr>
        <w:tc>
          <w:tcPr>
            <w:tcW w:w="226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Прогноз фирмы</w:t>
            </w:r>
          </w:p>
        </w:tc>
        <w:tc>
          <w:tcPr>
            <w:tcW w:w="382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Фактически</w:t>
            </w:r>
          </w:p>
        </w:tc>
      </w:tr>
      <w:tr w:rsidR="004F7113">
        <w:trPr>
          <w:cantSplit/>
        </w:trPr>
        <w:tc>
          <w:tcPr>
            <w:tcW w:w="226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4"/>
              <w:ind w:firstLine="284"/>
            </w:pP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Благоприятный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Неблагоприятный</w:t>
            </w:r>
          </w:p>
        </w:tc>
      </w:tr>
      <w:tr w:rsidR="004F7113">
        <w:trPr>
          <w:cantSplit/>
        </w:trPr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Благоприятный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0,78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0,22</w:t>
            </w:r>
          </w:p>
        </w:tc>
      </w:tr>
      <w:tr w:rsidR="004F7113">
        <w:trPr>
          <w:cantSplit/>
        </w:trPr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Неблагоприятный</w:t>
            </w:r>
          </w:p>
        </w:tc>
        <w:tc>
          <w:tcPr>
            <w:tcW w:w="1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0,27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0,73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Предположим, что фирма, которой заказали прогноз состоя</w:t>
      </w:r>
      <w:r>
        <w:softHyphen/>
        <w:t>ния рынка, утверждает:</w:t>
      </w:r>
    </w:p>
    <w:p w:rsidR="004F7113" w:rsidRDefault="00AB21B8">
      <w:pPr>
        <w:pStyle w:val="a3"/>
        <w:ind w:firstLine="284"/>
      </w:pPr>
      <w:r>
        <w:t>• ситуация будет благоприятной с вероятностью 0,45;</w:t>
      </w:r>
    </w:p>
    <w:p w:rsidR="004F7113" w:rsidRDefault="00AB21B8">
      <w:pPr>
        <w:pStyle w:val="a3"/>
        <w:ind w:firstLine="284"/>
      </w:pPr>
      <w:r>
        <w:t xml:space="preserve">• ситуация будет неблагоприятной с вероятностью 0,55. </w:t>
      </w:r>
    </w:p>
    <w:p w:rsidR="004F7113" w:rsidRDefault="00AB21B8">
      <w:pPr>
        <w:pStyle w:val="a3"/>
        <w:ind w:firstLine="284"/>
      </w:pPr>
      <w:r>
        <w:t>На основании дополнительных сведений можно построить новое дерево решений (рис. 3.2), где развитие событий происхо</w:t>
      </w:r>
      <w:r>
        <w:softHyphen/>
        <w:t>дит от корня дерева к исходам, а расчет прибыли выполняется от конечных состояний к начальным.</w:t>
      </w:r>
    </w:p>
    <w:p w:rsidR="004F7113" w:rsidRDefault="00102147">
      <w:pPr>
        <w:pStyle w:val="a3"/>
        <w:ind w:firstLine="284"/>
        <w:jc w:val="center"/>
      </w:pPr>
      <w:r>
        <w:pict>
          <v:shape id="_x0000_i1154" type="#_x0000_t75" style="width:328.5pt;height:393pt" fillcolor="window">
            <v:imagedata r:id="rId198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3.2. Дерево решений при дополнительном обследовании рынка (см. условные обозначения к рис. 3.1)</w:t>
      </w:r>
    </w:p>
    <w:p w:rsidR="004F7113" w:rsidRDefault="00AB21B8">
      <w:pPr>
        <w:pStyle w:val="a3"/>
        <w:ind w:firstLine="284"/>
      </w:pPr>
      <w:r>
        <w:t>Анализируя дерево решений, можно сделать следующие выводы:</w:t>
      </w:r>
    </w:p>
    <w:p w:rsidR="004F7113" w:rsidRDefault="00AB21B8">
      <w:pPr>
        <w:pStyle w:val="a3"/>
        <w:ind w:firstLine="284"/>
      </w:pPr>
      <w:r>
        <w:t>• необходимо проводить дополнительное исследование конъ</w:t>
      </w:r>
      <w:r>
        <w:softHyphen/>
        <w:t>юнктуры рынка, поскольку это позволяет существенно уточнить принимаемое решение;</w:t>
      </w:r>
    </w:p>
    <w:p w:rsidR="004F7113" w:rsidRDefault="00AB21B8">
      <w:pPr>
        <w:pStyle w:val="a3"/>
        <w:ind w:firstLine="284"/>
      </w:pPr>
      <w:r>
        <w:t>• если фирма прогнозирует благоприятную ситуацию на рынке, то целесообразно строить большое предприятие (ожида</w:t>
      </w:r>
      <w:r>
        <w:softHyphen/>
        <w:t>емая максимальная прибыль 116 400 дол.), если прогноз не</w:t>
      </w:r>
      <w:r>
        <w:softHyphen/>
        <w:t>благоприятный - малое (ожидаемая максимальная прибыль 12 400 дол.).</w:t>
      </w:r>
    </w:p>
    <w:p w:rsidR="004F7113" w:rsidRDefault="00AB21B8">
      <w:pPr>
        <w:pStyle w:val="3-"/>
        <w:ind w:firstLine="284"/>
      </w:pPr>
      <w:bookmarkStart w:id="17" w:name="_Toc5832456"/>
      <w:r>
        <w:t>3.4.3. ОЖИДАЕМАЯ ЦЕННОСТЬ ТОЧНОЙ ИНФОРМАЦИИ</w:t>
      </w:r>
      <w:bookmarkEnd w:id="17"/>
    </w:p>
    <w:p w:rsidR="004F7113" w:rsidRDefault="00AB21B8">
      <w:pPr>
        <w:pStyle w:val="a3"/>
        <w:ind w:firstLine="284"/>
      </w:pPr>
      <w:r>
        <w:t>Предположим, что консультационная фирма за определенную плату готова предоставить информацию о фактической ситуации на рынке в тот момент, когда руководству компании надлежит принять решение о масштабе производства. Принятие предложе</w:t>
      </w:r>
      <w:r>
        <w:softHyphen/>
        <w:t>ния зависит от соотношения между ожидаемой ценностью (ре</w:t>
      </w:r>
      <w:r>
        <w:softHyphen/>
        <w:t>зультативностью) точной информации и величиной запрошенной платы за дополнительную (истинную) информацию, благодаря которой может быть откорректировано принятие решения, т.е. первоначальное действие может быть изменено.</w:t>
      </w:r>
    </w:p>
    <w:p w:rsidR="004F7113" w:rsidRDefault="00AB21B8">
      <w:pPr>
        <w:pStyle w:val="a3"/>
        <w:ind w:firstLine="284"/>
      </w:pPr>
      <w:r>
        <w:t>Ожидаемая ценность точной информации о фактическом состоянии рынка равна разности между ожидаемой денежной оценкой при наличии точной информации и максимальной ожидаемой денежной оценкой при отсутствии точной инфор</w:t>
      </w:r>
      <w:r>
        <w:softHyphen/>
        <w:t>мации.</w:t>
      </w:r>
    </w:p>
    <w:p w:rsidR="004F7113" w:rsidRDefault="00AB21B8">
      <w:pPr>
        <w:pStyle w:val="a3"/>
        <w:ind w:firstLine="284"/>
      </w:pPr>
      <w:r>
        <w:t>Рассчитаем ожидаемую ценность точной информации для примера, в котором дополнительное обследование конъюнктуры рынка не проводится. При отсутствии точной информации, как уже было показано выше, максимальная ожидаемая денежная оценка равна:</w:t>
      </w:r>
    </w:p>
    <w:p w:rsidR="004F7113" w:rsidRDefault="00AB21B8">
      <w:pPr>
        <w:pStyle w:val="a3"/>
        <w:ind w:firstLine="284"/>
      </w:pPr>
      <w:r>
        <w:t xml:space="preserve">ОДО = 0,5 * 100 000 - 0,5 * 20 000 </w:t>
      </w:r>
      <w:r>
        <w:rPr>
          <w:i/>
        </w:rPr>
        <w:t>=</w:t>
      </w:r>
      <w:r>
        <w:t xml:space="preserve"> 40 000 дол.</w:t>
      </w:r>
    </w:p>
    <w:p w:rsidR="004F7113" w:rsidRDefault="00AB21B8">
      <w:pPr>
        <w:pStyle w:val="a3"/>
        <w:ind w:firstLine="284"/>
      </w:pPr>
      <w:r>
        <w:t>Если точная информация об истинном состоянии рынка бу</w:t>
      </w:r>
      <w:r>
        <w:softHyphen/>
        <w:t xml:space="preserve">дет благоприятной (ОДО =200 000 дол., </w:t>
      </w:r>
      <w:r>
        <w:rPr>
          <w:i/>
        </w:rPr>
        <w:t>см.</w:t>
      </w:r>
      <w:r>
        <w:t xml:space="preserve"> табл. 3.1), принима</w:t>
      </w:r>
      <w:r>
        <w:softHyphen/>
        <w:t>ется решение строить крупное производство; если неблагоприятной, то наиболее целесообразное решение - продажа патента (ОДО=10 000 дол.). Учитывая, что вероятности благоприятной и неблагоприятной ситуаций равны 0,5, значение ОДО</w:t>
      </w:r>
      <w:r>
        <w:rPr>
          <w:vertAlign w:val="subscript"/>
        </w:rPr>
        <w:t>т.и</w:t>
      </w:r>
      <w:r>
        <w:t xml:space="preserve"> (ОДО точной информации) определяется выражением:</w:t>
      </w:r>
    </w:p>
    <w:p w:rsidR="004F7113" w:rsidRDefault="00AB21B8">
      <w:pPr>
        <w:pStyle w:val="a3"/>
        <w:ind w:firstLine="284"/>
      </w:pPr>
      <w:r>
        <w:t>ОДО</w:t>
      </w:r>
      <w:r>
        <w:rPr>
          <w:vertAlign w:val="subscript"/>
        </w:rPr>
        <w:t>т.и</w:t>
      </w:r>
      <w:r>
        <w:t xml:space="preserve"> = 0,5 * 200 000 + 0,5 * 10 000 = 105 000 дол. </w:t>
      </w:r>
    </w:p>
    <w:p w:rsidR="004F7113" w:rsidRDefault="00AB21B8">
      <w:pPr>
        <w:pStyle w:val="a3"/>
        <w:ind w:firstLine="284"/>
      </w:pPr>
      <w:r>
        <w:t>Тогда ожидаемая ценность точной информации равна:</w:t>
      </w:r>
    </w:p>
    <w:p w:rsidR="004F7113" w:rsidRDefault="00AB21B8">
      <w:pPr>
        <w:pStyle w:val="a3"/>
        <w:ind w:firstLine="284"/>
      </w:pPr>
      <w:r>
        <w:t>ОЦ</w:t>
      </w:r>
      <w:r>
        <w:rPr>
          <w:vertAlign w:val="subscript"/>
        </w:rPr>
        <w:t>т.и</w:t>
      </w:r>
      <w:r>
        <w:t xml:space="preserve"> = ОДО</w:t>
      </w:r>
      <w:r>
        <w:rPr>
          <w:vertAlign w:val="subscript"/>
        </w:rPr>
        <w:t>т.и</w:t>
      </w:r>
      <w:r>
        <w:t xml:space="preserve"> - ОДО = 105 000 - 40 000 = 65 000 дол.</w:t>
      </w:r>
    </w:p>
    <w:p w:rsidR="004F7113" w:rsidRDefault="00AB21B8">
      <w:pPr>
        <w:pStyle w:val="a3"/>
        <w:ind w:firstLine="284"/>
      </w:pPr>
      <w:r>
        <w:t>Значение ОЦ</w:t>
      </w:r>
      <w:r>
        <w:rPr>
          <w:vertAlign w:val="subscript"/>
        </w:rPr>
        <w:t>т.и</w:t>
      </w:r>
      <w:r>
        <w:t xml:space="preserve"> показывает, какую максимальную цену должна быть готова заплатить компания за точную информацию об ис</w:t>
      </w:r>
      <w:r>
        <w:softHyphen/>
        <w:t>тинном состоянии рынка в тот момент, когда ей это необходимо.</w:t>
      </w:r>
    </w:p>
    <w:p w:rsidR="004F7113" w:rsidRDefault="00AB21B8">
      <w:pPr>
        <w:pStyle w:val="2-"/>
        <w:ind w:firstLine="284"/>
      </w:pPr>
      <w:bookmarkStart w:id="18" w:name="_Toc5832457"/>
      <w:r>
        <w:t>3.5. ЗАДАЧИ С РЕШЕНИЯМИ</w:t>
      </w:r>
      <w:bookmarkEnd w:id="18"/>
    </w:p>
    <w:p w:rsidR="004F7113" w:rsidRDefault="00AB21B8">
      <w:pPr>
        <w:pStyle w:val="a3"/>
        <w:ind w:firstLine="284"/>
      </w:pPr>
      <w:r>
        <w:rPr>
          <w:b/>
        </w:rPr>
        <w:t>Задача 3.5.</w:t>
      </w:r>
      <w:r>
        <w:t xml:space="preserve"> Компания «Российский сыр» - небольшой произ</w:t>
      </w:r>
      <w:r>
        <w:softHyphen/>
        <w:t>водитель различных продуктов из сыра на экспорт. Один из продуктов - сырная паста - поставляется в страны ближнего зарубежья. Генеральный директор должен решить, сколько ящи</w:t>
      </w:r>
      <w:r>
        <w:softHyphen/>
        <w:t>ков сырной пасты следует производить в течение месяца. Веро</w:t>
      </w:r>
      <w:r>
        <w:softHyphen/>
        <w:t>ятности того, что спрос на сырную пасту в течение месяца будет 6, 7, 8 или 9 ящиков, равны соответственно 0,1; 0,3; 0,5; 0,1.</w:t>
      </w:r>
    </w:p>
    <w:p w:rsidR="004F7113" w:rsidRDefault="00AB21B8">
      <w:pPr>
        <w:pStyle w:val="a3"/>
        <w:ind w:firstLine="284"/>
      </w:pPr>
      <w:r>
        <w:t>Затраты на производство одного ящика равны 45 дол. Компа</w:t>
      </w:r>
      <w:r>
        <w:softHyphen/>
        <w:t>ния продает каждый ящик по цене 95 дол. Если ящик с сырной пастой не продается в течение месяца, то она портится и компа</w:t>
      </w:r>
      <w:r>
        <w:softHyphen/>
        <w:t>ния не получает дохода. Сколько ящиков следует производить в течение месяца?</w:t>
      </w:r>
    </w:p>
    <w:p w:rsidR="004F7113" w:rsidRDefault="00AB21B8">
      <w:pPr>
        <w:pStyle w:val="a3"/>
        <w:ind w:firstLine="284"/>
      </w:pPr>
      <w:r>
        <w:t>Решение. Пользуясь исходными данными, строим матри</w:t>
      </w:r>
      <w:r>
        <w:softHyphen/>
        <w:t>цу игры. Стратегиями игрока 1 (компания «Российский сыр») являются различные показатели числа ящиков с сырной пас</w:t>
      </w:r>
      <w:r>
        <w:softHyphen/>
        <w:t>той, которые ему, возможно, следует производить. Состояниями природы выступают величины спроса на аналогичное число ящиков.</w:t>
      </w:r>
    </w:p>
    <w:p w:rsidR="004F7113" w:rsidRDefault="00AB21B8">
      <w:pPr>
        <w:pStyle w:val="a3"/>
        <w:ind w:firstLine="284"/>
      </w:pPr>
      <w:r>
        <w:t>Вычислим, например, показатель прибыли, которую получит производитель, если он произведет 8 ящиков, а спрос будет толь</w:t>
      </w:r>
      <w:r>
        <w:softHyphen/>
        <w:t>ко на 7.</w:t>
      </w:r>
    </w:p>
    <w:p w:rsidR="004F7113" w:rsidRDefault="00AB21B8">
      <w:pPr>
        <w:pStyle w:val="a3"/>
        <w:ind w:firstLine="284"/>
      </w:pPr>
      <w:r>
        <w:t>Каждый ящик продается по 95 дол. Компания продала 7, а произвела 8 ящиков. Следовательно, выручка будет 7*95, а из</w:t>
      </w:r>
      <w:r>
        <w:softHyphen/>
        <w:t>держки производства 8 ящиков 8*45. Итого прибыль от указан</w:t>
      </w:r>
      <w:r>
        <w:softHyphen/>
        <w:t>ного сочетания спроса и предложения будет равна: 7*95 - 8*45 = 305 дол. Аналогично производятся расчеты при других соче</w:t>
      </w:r>
      <w:r>
        <w:softHyphen/>
        <w:t>таниях спроса и предложения.</w:t>
      </w:r>
    </w:p>
    <w:p w:rsidR="004F7113" w:rsidRDefault="00AB21B8">
      <w:pPr>
        <w:pStyle w:val="a3"/>
        <w:ind w:firstLine="284"/>
      </w:pPr>
      <w:r>
        <w:t>В итоге получим следующую платежную матрицу в игре с природой (табл. 3.3). Как видим, наибольшая средняя ожидаемая прибыль равна 352,5 дол. Она отвечает производству 8 ящиков.</w:t>
      </w:r>
    </w:p>
    <w:p w:rsidR="004F7113" w:rsidRDefault="00AB21B8">
      <w:pPr>
        <w:pStyle w:val="a3"/>
        <w:ind w:firstLine="284"/>
      </w:pPr>
      <w:r>
        <w:t>Таблица 3.3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55" type="#_x0000_t75" style="width:318pt;height:191.25pt" fillcolor="window">
            <v:imagedata r:id="rId199" o:title=""/>
          </v:shape>
        </w:pict>
      </w:r>
    </w:p>
    <w:p w:rsidR="004F7113" w:rsidRDefault="004F7113">
      <w:pPr>
        <w:pStyle w:val="a3"/>
        <w:ind w:firstLine="284"/>
        <w:rPr>
          <w:sz w:val="16"/>
        </w:rPr>
      </w:pPr>
    </w:p>
    <w:p w:rsidR="004F7113" w:rsidRDefault="00AB21B8">
      <w:pPr>
        <w:pStyle w:val="a5"/>
        <w:ind w:firstLine="284"/>
      </w:pPr>
      <w:r>
        <w:t>* В скобках приведена вероятность спроса на ящики.</w:t>
      </w:r>
    </w:p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На практике чаще всего в подобных случаях решения принима</w:t>
      </w:r>
      <w:r>
        <w:softHyphen/>
        <w:t>ются исходя из критерия максимизации средней ожидаемой прибы</w:t>
      </w:r>
      <w:r>
        <w:softHyphen/>
        <w:t>ли или минимизации ожидаемых издержек. Следуя такому подходу, можно остановиться на рекомендации производить 8 ящиков, и для большинства ЛПР рекомендация была бы обоснованной. Именно так поступаем мы, когда в гл. 6 - 8 рассматриваем различные при</w:t>
      </w:r>
      <w:r>
        <w:softHyphen/>
        <w:t>кладные задачи принятия решений в играх с природой.</w:t>
      </w:r>
    </w:p>
    <w:p w:rsidR="004F7113" w:rsidRDefault="00AB21B8">
      <w:pPr>
        <w:pStyle w:val="a3"/>
        <w:ind w:firstLine="284"/>
      </w:pPr>
      <w:r>
        <w:t>Однако, привлекая дополнительную информацию в форме расчета среднего квадратичного отклонения как индекса риска,</w:t>
      </w:r>
      <w:r>
        <w:rPr>
          <w:lang w:val="en-US"/>
        </w:rPr>
        <w:t xml:space="preserve"> </w:t>
      </w:r>
      <w:r>
        <w:t>мы можем уточнить принятое на основе максимума прибыли или минимума издержек решение. Это в полной мере согласуется с характеристиками вариантов, представленных на рис. 1.1. Допол</w:t>
      </w:r>
      <w:r>
        <w:softHyphen/>
        <w:t>нительные рекомендации могут оказаться неоднозначными, за</w:t>
      </w:r>
      <w:r>
        <w:softHyphen/>
        <w:t>висимыми от склонности к риску ЛПР.</w:t>
      </w:r>
    </w:p>
    <w:p w:rsidR="004F7113" w:rsidRDefault="00AB21B8">
      <w:pPr>
        <w:pStyle w:val="a3"/>
        <w:ind w:firstLine="284"/>
      </w:pPr>
      <w:r>
        <w:t>Вспомним необходимые для наших исследований формулы теории вероятностей [2, с. 109, 119]:</w:t>
      </w:r>
    </w:p>
    <w:p w:rsidR="004F7113" w:rsidRDefault="00AB21B8">
      <w:pPr>
        <w:pStyle w:val="a3"/>
        <w:ind w:firstLine="284"/>
      </w:pPr>
      <w:r>
        <w:t>дисперсия случайной величины</w:t>
      </w:r>
      <w:r>
        <w:rPr>
          <w:lang w:val="en-US"/>
        </w:rPr>
        <w:t xml:space="preserve"> </w:t>
      </w:r>
      <w:r>
        <w:rPr>
          <w:lang w:val="en-US"/>
        </w:rPr>
        <w:sym w:font="Symbol" w:char="F078"/>
      </w:r>
      <w:r>
        <w:rPr>
          <w:i/>
          <w:lang w:val="en-US"/>
        </w:rPr>
        <w:t>,</w:t>
      </w:r>
      <w:r>
        <w:t xml:space="preserve"> равна</w:t>
      </w:r>
    </w:p>
    <w:p w:rsidR="004F7113" w:rsidRDefault="00AB21B8">
      <w:pPr>
        <w:pStyle w:val="a3"/>
        <w:ind w:left="3164" w:firstLine="284"/>
      </w:pPr>
      <w:r>
        <w:rPr>
          <w:i/>
          <w:lang w:val="en-US"/>
        </w:rPr>
        <w:t>D</w:t>
      </w:r>
      <w:r>
        <w:rPr>
          <w:i/>
          <w:lang w:val="en-US"/>
        </w:rPr>
        <w:sym w:font="Symbol" w:char="F078"/>
      </w:r>
      <w:r>
        <w:rPr>
          <w:i/>
          <w:lang w:val="en-US"/>
        </w:rPr>
        <w:t xml:space="preserve"> = M(</w:t>
      </w:r>
      <w:r>
        <w:rPr>
          <w:i/>
          <w:lang w:val="en-US"/>
        </w:rPr>
        <w:sym w:font="Symbol" w:char="F078"/>
      </w:r>
      <w:r>
        <w:rPr>
          <w:vertAlign w:val="superscript"/>
          <w:lang w:val="en-US"/>
        </w:rPr>
        <w:t>2</w:t>
      </w:r>
      <w:r>
        <w:rPr>
          <w:i/>
          <w:lang w:val="en-US"/>
        </w:rPr>
        <w:t>) – (M</w:t>
      </w:r>
      <w:r>
        <w:rPr>
          <w:i/>
          <w:lang w:val="en-US"/>
        </w:rPr>
        <w:sym w:font="Symbol" w:char="F078"/>
      </w:r>
      <w:r>
        <w:rPr>
          <w:i/>
          <w:lang w:val="en-US"/>
        </w:rPr>
        <w:t>)</w:t>
      </w:r>
      <w:r>
        <w:rPr>
          <w:vertAlign w:val="superscript"/>
          <w:lang w:val="en-US"/>
        </w:rPr>
        <w:t>2</w:t>
      </w:r>
      <w:r>
        <w:rPr>
          <w:i/>
          <w:lang w:val="en-US"/>
        </w:rPr>
        <w:t>;</w:t>
      </w:r>
    </w:p>
    <w:p w:rsidR="004F7113" w:rsidRDefault="00AB21B8">
      <w:pPr>
        <w:pStyle w:val="a3"/>
        <w:ind w:firstLine="284"/>
      </w:pPr>
      <w:r>
        <w:t>среднее квадратичное отклонение</w:t>
      </w:r>
    </w:p>
    <w:p w:rsidR="004F7113" w:rsidRDefault="00AB21B8">
      <w:pPr>
        <w:pStyle w:val="a3"/>
        <w:ind w:left="3884" w:firstLine="284"/>
        <w:rPr>
          <w:lang w:val="en-US"/>
        </w:rPr>
      </w:pPr>
      <w:r>
        <w:rPr>
          <w:position w:val="-12"/>
        </w:rPr>
        <w:object w:dxaOrig="1080" w:dyaOrig="400">
          <v:shape id="_x0000_i1156" type="#_x0000_t75" style="width:54pt;height:20.25pt" o:ole="" fillcolor="window">
            <v:imagedata r:id="rId200" o:title=""/>
          </v:shape>
          <o:OLEObject Type="Embed" ProgID="Equation.3" ShapeID="_x0000_i1156" DrawAspect="Content" ObjectID="_1470121680" r:id="rId201"/>
        </w:object>
      </w:r>
    </w:p>
    <w:p w:rsidR="004F7113" w:rsidRDefault="00AB21B8">
      <w:pPr>
        <w:pStyle w:val="a3"/>
        <w:ind w:firstLine="284"/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t xml:space="preserve"> и </w:t>
      </w:r>
      <w:r>
        <w:rPr>
          <w:i/>
        </w:rPr>
        <w:t>М -</w:t>
      </w:r>
      <w:r>
        <w:t xml:space="preserve"> соответственно символы дисперсии и математического ожидания.</w:t>
      </w:r>
    </w:p>
    <w:p w:rsidR="004F7113" w:rsidRDefault="00AB21B8">
      <w:pPr>
        <w:pStyle w:val="a3"/>
        <w:ind w:firstLine="284"/>
      </w:pPr>
      <w:r>
        <w:t>Проводя соответствующие вычисления для случаев производ</w:t>
      </w:r>
      <w:r>
        <w:softHyphen/>
        <w:t>ства 6, 7, 8 и 9 ящиков, получаем:</w:t>
      </w:r>
    </w:p>
    <w:p w:rsidR="004F7113" w:rsidRDefault="00AB21B8">
      <w:pPr>
        <w:pStyle w:val="a3"/>
        <w:ind w:firstLine="284"/>
        <w:rPr>
          <w:lang w:val="en-US"/>
        </w:rPr>
      </w:pPr>
      <w:r>
        <w:t>6 ящиков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157" type="#_x0000_t75" style="width:261.75pt;height:41.25pt" fillcolor="window">
            <v:imagedata r:id="rId202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  <w:rPr>
          <w:lang w:val="en-US"/>
        </w:rPr>
      </w:pPr>
      <w:r>
        <w:t>7 ящиков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158" type="#_x0000_t75" style="width:261.75pt;height:67.5pt" fillcolor="window">
            <v:imagedata r:id="rId203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8 ящиков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59" type="#_x0000_t75" style="width:287.25pt;height:59.25pt" fillcolor="window">
            <v:imagedata r:id="rId204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9 ящиков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60" type="#_x0000_t75" style="width:259.5pt;height:65.25pt" fillcolor="window">
            <v:imagedata r:id="rId205" o:title=""/>
          </v:shape>
        </w:pict>
      </w:r>
    </w:p>
    <w:p w:rsidR="004F7113" w:rsidRDefault="00AB21B8">
      <w:pPr>
        <w:pStyle w:val="a3"/>
        <w:ind w:firstLine="284"/>
      </w:pPr>
      <w:r>
        <w:t>Вывод. Из представленных результатов расчетов с учетом полученных показателей рисков - средних квадратичных отклоне</w:t>
      </w:r>
      <w:r>
        <w:softHyphen/>
        <w:t>нии - очевидно, что производить 9 ящиков при любых обстоятель</w:t>
      </w:r>
      <w:r>
        <w:softHyphen/>
        <w:t>ствах нецелесообразно, ибо средняя ожидаемая прибыль, равная 317, меньше, чем для 8 ящиков (352,5), а среднее квадратичное откло</w:t>
      </w:r>
      <w:r>
        <w:softHyphen/>
        <w:t>нение (76) для 9 ящиков больше аналогичного показателя для 8 ящиков (63,73). А вот целесообразно ли производство 8 ящиков по сравнению с 7 или 6 - неочевидно, так как риск при производстве 8 ящиков</w:t>
      </w:r>
      <w:r>
        <w:rPr>
          <w:lang w:val="en-US"/>
        </w:rPr>
        <w:t xml:space="preserve"> (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t xml:space="preserve"> = 63,73) больше, чем при производстве 7 ящиков </w:t>
      </w:r>
      <w:r>
        <w:rPr>
          <w:lang w:val="en-US"/>
        </w:rPr>
        <w:t>(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rPr>
          <w:lang w:val="en-US"/>
        </w:rPr>
        <w:t xml:space="preserve"> </w:t>
      </w:r>
      <w:r>
        <w:t xml:space="preserve">= 28,5) и тем более 6 ящиков, где 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rPr>
          <w:lang w:val="en-US"/>
        </w:rPr>
        <w:t xml:space="preserve"> </w:t>
      </w:r>
      <w:r>
        <w:t>= 0. Вся информация с учетом ожидаемых прибылей и рисков налицо. Решение должен принимать генеральный директор компании «Российский сыр» с учетом его опыта, склонности к риску и степени достоверности показателей вероятностей спроса: 0,1; 0,3; 0,5; 0,1. Авторы, учиты</w:t>
      </w:r>
      <w:r>
        <w:softHyphen/>
        <w:t>вая все приведенные числовые характеристики случайной величи</w:t>
      </w:r>
      <w:r>
        <w:softHyphen/>
        <w:t>ны - прибыли, склоняются к рекомендации производить 7 ящиков (не 8, что вытекает из максимизации прибыли без учета риска!). Читателю предлагается обосновать свой выбор.</w:t>
      </w:r>
    </w:p>
    <w:p w:rsidR="004F7113" w:rsidRDefault="00AB21B8">
      <w:pPr>
        <w:pStyle w:val="a3"/>
        <w:ind w:firstLine="284"/>
      </w:pPr>
      <w:r>
        <w:rPr>
          <w:b/>
        </w:rPr>
        <w:t>Задача 3.6.</w:t>
      </w:r>
      <w:r>
        <w:t xml:space="preserve"> Рассмотрим упомянутую выше проблему закупки угля для обогрева дома. Имеются следующие данные о количестве и ценах угля, необходимого зимой для отопления дома (табл. 3.4). Вероятности зим: мягкой - 0,35; обычной - 0,5; холодной - 0,15.</w:t>
      </w:r>
    </w:p>
    <w:p w:rsidR="004F7113" w:rsidRDefault="00AB21B8">
      <w:pPr>
        <w:pStyle w:val="a3"/>
        <w:ind w:firstLine="284"/>
      </w:pPr>
      <w:r>
        <w:t>Таблица 3.4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00"/>
        <w:gridCol w:w="2060"/>
        <w:gridCol w:w="2961"/>
      </w:tblGrid>
      <w:tr w:rsidR="004F7113">
        <w:tc>
          <w:tcPr>
            <w:tcW w:w="1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Зима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Количество угля, т</w:t>
            </w:r>
          </w:p>
        </w:tc>
        <w:tc>
          <w:tcPr>
            <w:tcW w:w="2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Средняя цена за 1 т в ф. ст.</w:t>
            </w:r>
          </w:p>
        </w:tc>
      </w:tr>
      <w:tr w:rsidR="004F7113">
        <w:tc>
          <w:tcPr>
            <w:tcW w:w="1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Мягкая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4</w:t>
            </w:r>
          </w:p>
        </w:tc>
        <w:tc>
          <w:tcPr>
            <w:tcW w:w="2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7</w:t>
            </w:r>
          </w:p>
        </w:tc>
      </w:tr>
      <w:tr w:rsidR="004F7113">
        <w:tc>
          <w:tcPr>
            <w:tcW w:w="1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Обычная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5</w:t>
            </w:r>
          </w:p>
        </w:tc>
        <w:tc>
          <w:tcPr>
            <w:tcW w:w="2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7,5</w:t>
            </w:r>
          </w:p>
        </w:tc>
      </w:tr>
      <w:tr w:rsidR="004F7113">
        <w:tc>
          <w:tcPr>
            <w:tcW w:w="15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</w:pPr>
            <w:r>
              <w:t>Холодная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6</w:t>
            </w:r>
          </w:p>
        </w:tc>
        <w:tc>
          <w:tcPr>
            <w:tcW w:w="2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8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pBdr>
          <w:bottom w:val="single" w:sz="4" w:space="1" w:color="auto"/>
        </w:pBdr>
        <w:ind w:firstLine="284"/>
        <w:rPr>
          <w:lang w:val="en-US"/>
        </w:rPr>
      </w:pPr>
      <w:r>
        <w:t>Эти цены относятся к покупкам угля зимой. Летом цена угля 6 ф. ст. за 1 т, у вас есть место для хранения запаса угля до 6 т, заготавливаемого летом. Если потребуется зимой докупить недо</w:t>
      </w:r>
      <w:r>
        <w:softHyphen/>
        <w:t>стающее количество угля, докупка будет по зимним ценам. Пред</w:t>
      </w:r>
      <w:r>
        <w:softHyphen/>
        <w:t>полагается, что весь уголь, который сохранится до конца зимы, в лето пропадет</w:t>
      </w:r>
      <w:r>
        <w:rPr>
          <w:lang w:val="en-US"/>
        </w:rPr>
        <w:t>.</w:t>
      </w:r>
      <w:r>
        <w:t>* Сколько угля летом покупать на зиму?</w:t>
      </w:r>
    </w:p>
    <w:p w:rsidR="004F7113" w:rsidRDefault="00AB21B8">
      <w:pPr>
        <w:pStyle w:val="a5"/>
        <w:ind w:firstLine="284"/>
      </w:pPr>
      <w:r>
        <w:t>* Предположение делается для упрощения постановки и решения задачи.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Решение. Построим платежную матрицу (табл. 3.5).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3.5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61" type="#_x0000_t75" style="width:315pt;height:122.25pt" fillcolor="window">
            <v:imagedata r:id="rId206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Произведем расчет ожидаемой средней платы за уголь (табл. 3.6).</w:t>
      </w:r>
    </w:p>
    <w:p w:rsidR="004F7113" w:rsidRDefault="00AB21B8">
      <w:pPr>
        <w:pStyle w:val="a3"/>
        <w:ind w:firstLine="284"/>
      </w:pPr>
      <w:r>
        <w:t>Таблица 3.6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160"/>
        <w:gridCol w:w="3960"/>
      </w:tblGrid>
      <w:tr w:rsidR="004F7113"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Зима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Средняя ожидаемая плата</w:t>
            </w:r>
          </w:p>
        </w:tc>
      </w:tr>
      <w:tr w:rsidR="004F7113"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Мягкая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-(24*0,35+31,5*0,5+40*0,15)= -30,15</w:t>
            </w:r>
          </w:p>
        </w:tc>
      </w:tr>
      <w:tr w:rsidR="004F7113"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Обычная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-(30*0,35+30*0,5+38*0,15)= -31,2</w:t>
            </w:r>
          </w:p>
        </w:tc>
      </w:tr>
      <w:tr w:rsidR="004F7113">
        <w:tc>
          <w:tcPr>
            <w:tcW w:w="21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Холодная</w:t>
            </w:r>
          </w:p>
        </w:tc>
        <w:tc>
          <w:tcPr>
            <w:tcW w:w="39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-(36*0,35+36*0,5+36*0,15)= -36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Как видим из табл. 3.6, наименьшая ожидаемая средняя пла</w:t>
      </w:r>
      <w:r>
        <w:softHyphen/>
        <w:t>та приходится на случай мягкой зимы (30,15 ф. ст.). Соответ</w:t>
      </w:r>
      <w:r>
        <w:softHyphen/>
        <w:t>ственно если не учитывать степени риска, то представляется целесообразным летом закупить 4 т угля, а зимой, если потребу</w:t>
      </w:r>
      <w:r>
        <w:softHyphen/>
        <w:t>ется, докупить уголь по более высоким зимним ценам.</w:t>
      </w:r>
    </w:p>
    <w:p w:rsidR="004F7113" w:rsidRDefault="00AB21B8">
      <w:pPr>
        <w:pStyle w:val="a3"/>
        <w:ind w:firstLine="284"/>
      </w:pPr>
      <w:r>
        <w:t>Если продолжить исследование процесса принятия решения и аналогично задаче 3.5 вычислить средние квадратичные откло</w:t>
      </w:r>
      <w:r>
        <w:softHyphen/>
        <w:t>нения платы за уголь для мягкой, обычной и холодной зимы, то соответственно получим:</w:t>
      </w:r>
    </w:p>
    <w:p w:rsidR="004F7113" w:rsidRDefault="00AB21B8">
      <w:pPr>
        <w:pStyle w:val="a3"/>
        <w:ind w:firstLine="284"/>
      </w:pPr>
      <w:r>
        <w:rPr>
          <w:b/>
        </w:rPr>
        <w:t xml:space="preserve">• </w:t>
      </w:r>
      <w:r>
        <w:t>для мягкой зимы</w:t>
      </w:r>
      <w:r>
        <w:rPr>
          <w:b/>
        </w:rPr>
        <w:t xml:space="preserve"> 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rPr>
          <w:lang w:val="en-US"/>
        </w:rPr>
        <w:t xml:space="preserve"> </w:t>
      </w:r>
      <w:r>
        <w:t>= 5,357;</w:t>
      </w:r>
    </w:p>
    <w:p w:rsidR="004F7113" w:rsidRDefault="00AB21B8">
      <w:pPr>
        <w:pStyle w:val="a3"/>
        <w:ind w:firstLine="284"/>
      </w:pPr>
      <w:r>
        <w:t xml:space="preserve">• для обычной зимы 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t xml:space="preserve"> = 2,856;</w:t>
      </w:r>
    </w:p>
    <w:p w:rsidR="004F7113" w:rsidRDefault="00AB21B8">
      <w:pPr>
        <w:pStyle w:val="a3"/>
        <w:ind w:firstLine="284"/>
      </w:pPr>
      <w:r>
        <w:t xml:space="preserve">• для холодной зимы 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t xml:space="preserve"> = 0.</w:t>
      </w:r>
    </w:p>
    <w:p w:rsidR="004F7113" w:rsidRDefault="00AB21B8">
      <w:pPr>
        <w:pStyle w:val="a3"/>
        <w:ind w:firstLine="284"/>
      </w:pPr>
      <w:r>
        <w:t>Минимальный риск, естественно, будет для холодной зимы, однако при этом ожидаемая средняя плата за уголь оказывается максимальной - 36 ф. ст.</w:t>
      </w:r>
    </w:p>
    <w:p w:rsidR="004F7113" w:rsidRDefault="00AB21B8">
      <w:pPr>
        <w:pStyle w:val="a3"/>
        <w:ind w:firstLine="284"/>
      </w:pPr>
      <w:r>
        <w:t>Вывод. Мы склоняемся к варианту покупки угля для обыч</w:t>
      </w:r>
      <w:r>
        <w:softHyphen/>
        <w:t>ной зимы, так как согласно табл. 3.6 ожидаемая средняя плата за уголь по сравнению с вариантом для мягкой зимы возрастает на 3,5 %, а степень риска при этом оказывается почти в 2 раза меньшей</w:t>
      </w:r>
      <w:r>
        <w:rPr>
          <w:lang w:val="en-US"/>
        </w:rPr>
        <w:t xml:space="preserve"> (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t xml:space="preserve"> </w:t>
      </w:r>
      <w:r>
        <w:rPr>
          <w:i/>
        </w:rPr>
        <w:t>=</w:t>
      </w:r>
      <w:r>
        <w:t xml:space="preserve"> 2,856 против 5,357).</w:t>
      </w:r>
    </w:p>
    <w:p w:rsidR="004F7113" w:rsidRDefault="00AB21B8">
      <w:pPr>
        <w:pStyle w:val="a3"/>
        <w:ind w:firstLine="284"/>
      </w:pPr>
      <w:r>
        <w:t>Отношение среднего квадратичного отклонения к математи</w:t>
      </w:r>
      <w:r>
        <w:softHyphen/>
        <w:t>ческому ожиданию (средний риск на затрачиваемый 1 ф. ст.) для</w:t>
      </w:r>
      <w:r>
        <w:rPr>
          <w:lang w:val="en-US"/>
        </w:rPr>
        <w:t xml:space="preserve"> </w:t>
      </w:r>
      <w:r>
        <w:t xml:space="preserve">обычной зимы составляет </w:t>
      </w:r>
      <w:r>
        <w:rPr>
          <w:position w:val="-28"/>
        </w:rPr>
        <w:object w:dxaOrig="639" w:dyaOrig="660">
          <v:shape id="_x0000_i1162" type="#_x0000_t75" style="width:32.25pt;height:33pt" o:ole="" fillcolor="window">
            <v:imagedata r:id="rId207" o:title=""/>
          </v:shape>
          <o:OLEObject Type="Embed" ProgID="Equation.3" ShapeID="_x0000_i1162" DrawAspect="Content" ObjectID="_1470121681" r:id="rId208"/>
        </w:object>
      </w:r>
      <w:r>
        <w:t xml:space="preserve"> = 0,0915 против аналогичного показателя для мягкой зимы, равного </w:t>
      </w:r>
      <w:r>
        <w:rPr>
          <w:position w:val="-28"/>
        </w:rPr>
        <w:object w:dxaOrig="639" w:dyaOrig="660">
          <v:shape id="_x0000_i1163" type="#_x0000_t75" style="width:32.25pt;height:33pt" o:ole="" fillcolor="window">
            <v:imagedata r:id="rId209" o:title=""/>
          </v:shape>
          <o:OLEObject Type="Embed" ProgID="Equation.3" ShapeID="_x0000_i1163" DrawAspect="Content" ObjectID="_1470121682" r:id="rId210"/>
        </w:object>
      </w:r>
      <w:r>
        <w:t xml:space="preserve"> = 0,1777, т.е. вновь различие почти в 2 раза.</w:t>
      </w:r>
    </w:p>
    <w:p w:rsidR="004F7113" w:rsidRDefault="00AB21B8">
      <w:pPr>
        <w:pStyle w:val="a3"/>
        <w:ind w:firstLine="284"/>
      </w:pPr>
      <w:r>
        <w:t>Эти соотношения и позволяют нам рекомендовать покупку угля, ориентируясь не на мягкую, а на обычную зиму.</w:t>
      </w:r>
    </w:p>
    <w:p w:rsidR="004F7113" w:rsidRDefault="00AB21B8">
      <w:pPr>
        <w:pStyle w:val="a3"/>
        <w:ind w:firstLine="284"/>
      </w:pPr>
      <w:r>
        <w:rPr>
          <w:b/>
        </w:rPr>
        <w:t>Задача</w:t>
      </w:r>
      <w:r>
        <w:t xml:space="preserve"> </w:t>
      </w:r>
      <w:r>
        <w:rPr>
          <w:b/>
        </w:rPr>
        <w:t>3.7.</w:t>
      </w:r>
      <w:r>
        <w:t xml:space="preserve"> АО «Фото и цвет» - небольшой производитель химических реактивов и оборудования, которые используются не</w:t>
      </w:r>
      <w:r>
        <w:softHyphen/>
        <w:t>которыми фотостудиями при изготовлении 35-мм фильмов. Один из продуктов, который предлагает «Фото и цвет», - ВС-6. Пре</w:t>
      </w:r>
      <w:r>
        <w:softHyphen/>
        <w:t>зидент АО продает в течение недели 11, 12 или 13 ящиков ВС-6. От продажи каждого ящика АО получает 35 дол. прибыли. Как и многие фотографические реактивы, ВС-6 имеет очень малый срок годности. Поэтому, если ящик не продан к концу недели, он должен быть уничтожен. Каждый ящик обходится предприятию в 56 дол. Вероятности продать 11, 12 и 13 ящиков в течение недели равны соответственно 0,45; 0,35; 0,2. Как вы советуете поступить? Как вы порекомендуете поступить, если бы «Фото и цвет» мог сделать ВС-6 с добавкой, значительно про</w:t>
      </w:r>
      <w:r>
        <w:softHyphen/>
        <w:t>длевающей срок его годности?</w:t>
      </w:r>
    </w:p>
    <w:p w:rsidR="004F7113" w:rsidRDefault="00AB21B8">
      <w:pPr>
        <w:pStyle w:val="a3"/>
        <w:ind w:firstLine="284"/>
      </w:pPr>
      <w:r>
        <w:t>Решение. Матрицу игры с природой (здесь АО «Фото и цвет» - игрок с природой, а природа - торговая конъюнкту</w:t>
      </w:r>
      <w:r>
        <w:softHyphen/>
        <w:t>ра) строим по аналогии с рассмотренными выше задачами (табл. 3.7).</w:t>
      </w:r>
    </w:p>
    <w:p w:rsidR="004F7113" w:rsidRDefault="00AB21B8">
      <w:pPr>
        <w:pStyle w:val="a3"/>
        <w:ind w:firstLine="284"/>
      </w:pPr>
      <w:r>
        <w:t>Таблица 3.7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164" type="#_x0000_t75" style="width:315pt;height:168pt" fillcolor="window">
            <v:imagedata r:id="rId211" o:title=""/>
          </v:shape>
        </w:pict>
      </w:r>
    </w:p>
    <w:p w:rsidR="004F7113" w:rsidRDefault="00AB21B8">
      <w:pPr>
        <w:pStyle w:val="a5"/>
        <w:ind w:firstLine="284"/>
      </w:pPr>
      <w:r>
        <w:t>* В скобках приведены вероятности спроса на ящики.</w:t>
      </w:r>
    </w:p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Расчет средней ожидаемой прибыли производится с исполь</w:t>
      </w:r>
      <w:r>
        <w:softHyphen/>
        <w:t>зованием вероятностей состояний природы, как и в задачах 3.5 и 3.6.</w:t>
      </w:r>
    </w:p>
    <w:p w:rsidR="004F7113" w:rsidRDefault="00AB21B8">
      <w:pPr>
        <w:pStyle w:val="a3"/>
        <w:ind w:firstLine="284"/>
      </w:pPr>
      <w:r>
        <w:t>Вывод. Наибольшая из средних ожидаемых прибылей (385 дол.) отвечает при заданных возможностях спроса произ</w:t>
      </w:r>
      <w:r>
        <w:softHyphen/>
        <w:t>водству 11 ящиков ВС-6.</w:t>
      </w:r>
    </w:p>
    <w:p w:rsidR="004F7113" w:rsidRDefault="00AB21B8">
      <w:pPr>
        <w:pStyle w:val="a3"/>
        <w:ind w:firstLine="284"/>
      </w:pPr>
      <w:r>
        <w:t xml:space="preserve">Производство 11 ящиков в неделю и следует рекомендовать АО «Фото и цвет», ибо показатель риска - среднее квадратичное отклонение, как нетрудно убедиться, </w:t>
      </w:r>
      <w:r>
        <w:rPr>
          <w:lang w:val="en-US"/>
        </w:rPr>
        <w:sym w:font="Symbol" w:char="F073"/>
      </w:r>
      <w:r>
        <w:rPr>
          <w:lang w:val="en-US"/>
        </w:rPr>
        <w:sym w:font="Symbol" w:char="F078"/>
      </w:r>
      <w:r>
        <w:t xml:space="preserve"> = 0 - минимален при максимальной средней ожидаемой прибыли.</w:t>
      </w:r>
    </w:p>
    <w:p w:rsidR="004F7113" w:rsidRDefault="00AB21B8">
      <w:pPr>
        <w:pStyle w:val="a3"/>
        <w:ind w:firstLine="284"/>
      </w:pPr>
      <w:r>
        <w:t>Если срок службы химического реактива будет удлинен, то его производство даже при прежнем спросе можно увеличить, частично поставляя на склад для последующей реализации.</w:t>
      </w:r>
    </w:p>
    <w:p w:rsidR="004F7113" w:rsidRDefault="00AB21B8">
      <w:pPr>
        <w:pStyle w:val="a3"/>
        <w:ind w:firstLine="284"/>
        <w:rPr>
          <w:b/>
        </w:rPr>
      </w:pPr>
      <w:r>
        <w:rPr>
          <w:b/>
        </w:rPr>
        <w:t>ЗАДАЧИ ДЛЯ САМОСТОЯТЕЛЬНОГО РЕШЕНИЯ</w:t>
      </w:r>
    </w:p>
    <w:p w:rsidR="004F7113" w:rsidRDefault="00AB21B8">
      <w:pPr>
        <w:pStyle w:val="a3"/>
        <w:ind w:firstLine="284"/>
      </w:pPr>
      <w:r>
        <w:rPr>
          <w:b/>
        </w:rPr>
        <w:t>Задача 3.8.</w:t>
      </w:r>
      <w:r>
        <w:t xml:space="preserve"> Компания, производящая стиральный порошок, работа</w:t>
      </w:r>
      <w:r>
        <w:softHyphen/>
        <w:t>ет в условиях свободной конкуренции. Порошок выпускается блоками, причем цена одного блока в будущем месяце является неопределенной: 10 руб. с вероятностью 0,3; 15 руб. с вероятностью 0,5; 20 руб. с веро</w:t>
      </w:r>
      <w:r>
        <w:softHyphen/>
        <w:t>ятностью 0,2. Полные затраты (ПЗ) на производство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t xml:space="preserve"> блоков стираль</w:t>
      </w:r>
      <w:r>
        <w:softHyphen/>
        <w:t xml:space="preserve">ного порошка определяются зависимостью ПЗ </w:t>
      </w:r>
      <w:r>
        <w:rPr>
          <w:i/>
        </w:rPr>
        <w:t>=</w:t>
      </w:r>
      <w:r>
        <w:t xml:space="preserve"> 1000 +</w:t>
      </w:r>
      <w:r>
        <w:rPr>
          <w:lang w:val="en-US"/>
        </w:rPr>
        <w:t xml:space="preserve"> </w:t>
      </w:r>
      <w:r>
        <w:rPr>
          <w:i/>
          <w:lang w:val="en-US"/>
        </w:rPr>
        <w:t>5Q</w:t>
      </w:r>
      <w:r>
        <w:rPr>
          <w:i/>
        </w:rPr>
        <w:t xml:space="preserve"> +</w:t>
      </w:r>
      <w:r>
        <w:rPr>
          <w:i/>
          <w:lang w:val="en-US"/>
        </w:rPr>
        <w:t xml:space="preserve"> 0,0025Q</w:t>
      </w:r>
      <w:r>
        <w:rPr>
          <w:i/>
          <w:vertAlign w:val="superscript"/>
          <w:lang w:val="en-US"/>
        </w:rPr>
        <w:t>2</w:t>
      </w:r>
      <w:r>
        <w:rPr>
          <w:i/>
          <w:lang w:val="en-US"/>
        </w:rPr>
        <w:t>.</w:t>
      </w:r>
    </w:p>
    <w:p w:rsidR="004F7113" w:rsidRDefault="00AB21B8">
      <w:pPr>
        <w:pStyle w:val="a3"/>
        <w:ind w:firstLine="284"/>
      </w:pPr>
      <w:r>
        <w:t>Постройте таблицу решений и определите суточный выпуск про</w:t>
      </w:r>
      <w:r>
        <w:softHyphen/>
        <w:t>дукции компании (в блоках), при котором среднесуточная прибыль будет максимальной.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b/>
        </w:rPr>
        <w:t>Задача 3.9.</w:t>
      </w:r>
      <w:r>
        <w:t xml:space="preserve"> Спрос на некоторый товар, производимый монополис</w:t>
      </w:r>
      <w:r>
        <w:softHyphen/>
        <w:t xml:space="preserve">том, определяется зависимостью </w:t>
      </w:r>
      <w:r>
        <w:rPr>
          <w:i/>
        </w:rPr>
        <w:t>Q</w:t>
      </w:r>
      <w:r>
        <w:t xml:space="preserve"> = 100 — 5</w:t>
      </w:r>
      <w:r>
        <w:rPr>
          <w:i/>
        </w:rPr>
        <w:t>р</w:t>
      </w:r>
      <w:r>
        <w:t xml:space="preserve"> + 5</w:t>
      </w:r>
      <w:r>
        <w:rPr>
          <w:i/>
          <w:lang w:val="en-US"/>
        </w:rPr>
        <w:t>j</w:t>
      </w:r>
      <w:r>
        <w:t xml:space="preserve">, где </w:t>
      </w:r>
      <w:r>
        <w:rPr>
          <w:i/>
          <w:lang w:val="en-US"/>
        </w:rPr>
        <w:t>j</w:t>
      </w:r>
      <w:r>
        <w:t xml:space="preserve"> - достоверно неизвестный уровень дохода потребителей, </w:t>
      </w:r>
      <w:r>
        <w:rPr>
          <w:i/>
        </w:rPr>
        <w:t>р -</w:t>
      </w:r>
      <w:r>
        <w:t xml:space="preserve"> цена товара. По оцен</w:t>
      </w:r>
      <w:r>
        <w:softHyphen/>
        <w:t>кам экспертов,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 w:rsidR="00102147">
        <w:rPr>
          <w:snapToGrid w:val="0"/>
        </w:rPr>
        <w:pict>
          <v:shape id="_x0000_i1165" type="#_x0000_t75" style="width:138pt;height:31.5pt" fillcolor="window">
            <v:imagedata r:id="rId212" o:title=""/>
          </v:shape>
        </w:pict>
      </w:r>
    </w:p>
    <w:p w:rsidR="004F7113" w:rsidRDefault="00AB21B8">
      <w:pPr>
        <w:pStyle w:val="a3"/>
        <w:ind w:firstLine="284"/>
      </w:pPr>
      <w:r>
        <w:t>Полные затраты на производство товара определяются зависимос</w:t>
      </w:r>
      <w:r>
        <w:softHyphen/>
        <w:t>тью ПЗ = 5 +</w:t>
      </w:r>
      <w:r>
        <w:rPr>
          <w:lang w:val="en-US"/>
        </w:rPr>
        <w:t xml:space="preserve"> 4</w:t>
      </w:r>
      <w:r>
        <w:rPr>
          <w:i/>
          <w:lang w:val="en-US"/>
        </w:rPr>
        <w:t>Q</w:t>
      </w:r>
      <w:r>
        <w:rPr>
          <w:i/>
        </w:rPr>
        <w:t xml:space="preserve"> +</w:t>
      </w:r>
      <w:r>
        <w:rPr>
          <w:i/>
          <w:lang w:val="en-US"/>
        </w:rPr>
        <w:t xml:space="preserve"> </w:t>
      </w:r>
      <w:r>
        <w:rPr>
          <w:lang w:val="en-US"/>
        </w:rPr>
        <w:t>0,05</w:t>
      </w:r>
      <w:r>
        <w:rPr>
          <w:i/>
          <w:lang w:val="en-US"/>
        </w:rPr>
        <w:t>Q</w:t>
      </w:r>
      <w:r>
        <w:rPr>
          <w:i/>
          <w:vertAlign w:val="superscript"/>
          <w:lang w:val="en-US"/>
        </w:rPr>
        <w:t>2</w:t>
      </w:r>
      <w:r>
        <w:rPr>
          <w:i/>
          <w:lang w:val="en-US"/>
        </w:rPr>
        <w:t>.</w:t>
      </w:r>
      <w:r>
        <w:t xml:space="preserve"> Сколько товара должен выпускать монопо</w:t>
      </w:r>
      <w:r>
        <w:softHyphen/>
        <w:t>лист и по какой цене продавать, чтобы максимизировать свою ожида</w:t>
      </w:r>
      <w:r>
        <w:softHyphen/>
        <w:t>емую прибыль?</w:t>
      </w:r>
    </w:p>
    <w:p w:rsidR="004F7113" w:rsidRDefault="00AB21B8">
      <w:pPr>
        <w:pStyle w:val="a3"/>
        <w:ind w:firstLine="284"/>
      </w:pPr>
      <w:r>
        <w:rPr>
          <w:b/>
        </w:rPr>
        <w:t>Задача 3.10.</w:t>
      </w:r>
      <w:r>
        <w:t xml:space="preserve"> Молодой российский бизнесмен предполагает постро</w:t>
      </w:r>
      <w:r>
        <w:softHyphen/>
        <w:t>ить ночную дискотеку неподалеку от университета. По одному из допу</w:t>
      </w:r>
      <w:r>
        <w:softHyphen/>
        <w:t>стимых проектов предприниматель может в дневное время открыть в здании дискотеки столовую для студентов и преподавателей. Другой вариант не связан с дневным обслуживанием клиентов. Представлен</w:t>
      </w:r>
      <w:r>
        <w:softHyphen/>
        <w:t>ные бизнес-планы показывают, что план, связанный со столовой, может принести доход в 250 тыс. руб. Без открытия столовой бизнесмен мо</w:t>
      </w:r>
      <w:r>
        <w:softHyphen/>
        <w:t>жет заработать 175 тыс. руб. Потери в случае открытия дискотеки со столовой составят 55 тыс. руб., а без столовой- 20 тыс. руб. Определи</w:t>
      </w:r>
      <w:r>
        <w:softHyphen/>
        <w:t>те наиболее эффективную альтернативу на основе средней стоимост</w:t>
      </w:r>
      <w:r>
        <w:softHyphen/>
        <w:t>ной ценности в качестве критерия.</w:t>
      </w:r>
    </w:p>
    <w:p w:rsidR="004F7113" w:rsidRDefault="00AB21B8">
      <w:pPr>
        <w:pStyle w:val="a3"/>
        <w:ind w:firstLine="284"/>
      </w:pPr>
      <w:r>
        <w:rPr>
          <w:b/>
        </w:rPr>
        <w:t>Задача 3.11.</w:t>
      </w:r>
      <w:r>
        <w:t xml:space="preserve"> Небольшая частная фирма производит косметическую продукцию для подростков. В течение месяца реализуется 15, 16 или 17 упаковок товара. От продажи каждой упаковки фирма получает 75 руб. прибыли. Косметика имеет малый срок годности, поэтому, если упаковка не продана в месячный срок, она должна</w:t>
      </w:r>
      <w:r>
        <w:rPr>
          <w:lang w:val="en-US"/>
        </w:rPr>
        <w:t xml:space="preserve"> </w:t>
      </w:r>
      <w:r>
        <w:t>быть уничтожена. Посколь</w:t>
      </w:r>
      <w:r>
        <w:softHyphen/>
        <w:t>ку производство одной упаковки обходится в 115 руб., потери фирмы составляют 115 руб., если упаковка не продана к концу месяца. Веро</w:t>
      </w:r>
      <w:r>
        <w:softHyphen/>
        <w:t>ятности продать 15, 16 или 17 упаковок за месяц составляют соответ</w:t>
      </w:r>
      <w:r>
        <w:softHyphen/>
        <w:t>ственно 0,55; 0,1 и 0,35. Сколько упаковок косметики следует произво</w:t>
      </w:r>
      <w:r>
        <w:softHyphen/>
        <w:t>дить фирме ежемесячно? Какова ожидаемая стоимостная ценность это</w:t>
      </w:r>
      <w:r>
        <w:softHyphen/>
        <w:t>го решения? Сколько упаковок можно было бы производить при значи</w:t>
      </w:r>
      <w:r>
        <w:softHyphen/>
        <w:t>тельном продлении срока хранения косметической продукции?</w:t>
      </w:r>
    </w:p>
    <w:p w:rsidR="004F7113" w:rsidRDefault="00AB21B8">
      <w:pPr>
        <w:pStyle w:val="a3"/>
        <w:ind w:firstLine="284"/>
      </w:pPr>
      <w:r>
        <w:rPr>
          <w:b/>
        </w:rPr>
        <w:t>Задача 3.12.</w:t>
      </w:r>
      <w:r>
        <w:t xml:space="preserve"> Магазин «Молоко» продает в розницу молочные про</w:t>
      </w:r>
      <w:r>
        <w:softHyphen/>
        <w:t>дукты. Директор магазина должен определить, сколько бидонов смета</w:t>
      </w:r>
      <w:r>
        <w:softHyphen/>
        <w:t>ны следует закупить у производителя для торговли в течение недели. Вероятности того, что спрос на сметану в течение недели будет 7, 8, 9 или 10 бидонов, равны соответственно 0,2; 0,2; 0,5 и 0,1. Покупка одного бидона сметаны обходится магазину в 70 руб., а продается сметана по цене 110 руб. за бидон. Если сметана не продается в течение недели, она портится, и магазин несет убытки. Сколько бидонов сметаны жела</w:t>
      </w:r>
      <w:r>
        <w:softHyphen/>
        <w:t>тельно приобретать для продажи? Какова ожидаемая стоимостная цен</w:t>
      </w:r>
      <w:r>
        <w:softHyphen/>
        <w:t>ность этого решения?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b/>
        </w:rPr>
        <w:t>Задача 3.13.</w:t>
      </w:r>
      <w:r>
        <w:t xml:space="preserve"> Найти наилучшие стратегии по критериям: максимакса, Вальда, Сэвиджа, Гурвица (коэффициент пессимизма равен 0,2), Гурвица применительно к матрице рисков (коэффициент пессимизма равен 0,4) для следующей платежной матрицы игры с природой (эле</w:t>
      </w:r>
      <w:r>
        <w:softHyphen/>
        <w:t>менты матрицы - выигрыши):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166" type="#_x0000_t75" style="width:120.75pt;height:67.5pt" fillcolor="window">
            <v:imagedata r:id="rId213" o:title=""/>
          </v:shape>
        </w:pict>
      </w:r>
    </w:p>
    <w:p w:rsidR="004F7113" w:rsidRDefault="00AB21B8">
      <w:pPr>
        <w:pStyle w:val="a3"/>
        <w:ind w:firstLine="284"/>
      </w:pPr>
      <w:r>
        <w:rPr>
          <w:b/>
        </w:rPr>
        <w:t>Задача 3.14.</w:t>
      </w:r>
      <w:r>
        <w:t xml:space="preserve"> Директор лицея, обучение в котором осуществляется на платной основе, решает, следует ли расширять здание лицея на 250 мест, на 50 мест или не проводить строительных работ вообще. Если население небольшого города, в котором организован платный лицей, будет расти, то большая реконструкция могла бы принести прибыль 250 тыс. руб. в год, незначительное расширение учебных помещений могло бы приносить 90 тыс. руб. прибыли. Если население города уве</w:t>
      </w:r>
      <w:r>
        <w:softHyphen/>
        <w:t>личиваться не будет, то крупное расширение обойдется лицею в 120 тыс. руб. убытка, а малое - 45 тыс. руб. Однако информация о том, как</w:t>
      </w:r>
      <w:r>
        <w:rPr>
          <w:lang w:val="en-US"/>
        </w:rPr>
        <w:t xml:space="preserve"> </w:t>
      </w:r>
      <w:r>
        <w:t>будет изменяться население города, отсутствует. Построите дерево ре</w:t>
      </w:r>
      <w:r>
        <w:softHyphen/>
        <w:t>шений и определите лучшую альтернативу, используя критерии Вальда. Чему равно значение ОДО для наилучшей альтернативы в отсутствие необходимой информации?</w:t>
      </w:r>
    </w:p>
    <w:p w:rsidR="004F7113" w:rsidRDefault="00AB21B8">
      <w:pPr>
        <w:pStyle w:val="a3"/>
        <w:ind w:firstLine="284"/>
      </w:pPr>
      <w:r>
        <w:t>Пусть при тех же исходных данных государственная статистичес</w:t>
      </w:r>
      <w:r>
        <w:softHyphen/>
        <w:t>кая служба предоставила информацию об изменении численности на</w:t>
      </w:r>
      <w:r>
        <w:softHyphen/>
        <w:t>селения: вероятность роста численности населения составляет 0,7; ве</w:t>
      </w:r>
      <w:r>
        <w:softHyphen/>
        <w:t>роятность того, что численность населения останется неизменной или будет уменьшаться, равна 0,3. Определите наилучшее решение, исполь</w:t>
      </w:r>
      <w:r>
        <w:softHyphen/>
        <w:t>зуя критерий максимизации ожидаемой денежной оценки. Чему равно значение ОДО для наилучшей альтернативы при получении дополни</w:t>
      </w:r>
      <w:r>
        <w:softHyphen/>
        <w:t>тельной информации? Какова ожидаемая ценность дополнительной ин</w:t>
      </w:r>
      <w:r>
        <w:softHyphen/>
        <w:t>формации?</w:t>
      </w:r>
    </w:p>
    <w:p w:rsidR="004F7113" w:rsidRDefault="00AB21B8">
      <w:pPr>
        <w:pStyle w:val="a3"/>
        <w:ind w:firstLine="284"/>
      </w:pPr>
      <w:r>
        <w:rPr>
          <w:b/>
        </w:rPr>
        <w:t>Задача 3.15.</w:t>
      </w:r>
      <w:r>
        <w:t xml:space="preserve"> При крупном автомобильном магазине планируется открыть мастерскую по предпродажному обслуживанию и гарантийно</w:t>
      </w:r>
      <w:r>
        <w:softHyphen/>
        <w:t>му ремонту автомобилей. Консультационная фирма готова предоставить дополнительную информацию о том, будет ли рынок благоприятным или нет. Эти сведения обойдутся магазину в 13 тыс. руб. Администра</w:t>
      </w:r>
      <w:r>
        <w:softHyphen/>
        <w:t>ция магазина считает, что эта информация гарантирует благоприятный рынок с вероятностью 0,5. Если рынок будет благоприятным, то боль</w:t>
      </w:r>
      <w:r>
        <w:softHyphen/>
        <w:t>шая мастерская принесет прибыль в 60 тыс. руб., а маленькая - 30 тыс. руб. При неблагоприятном рынке магазин потеряет 65 тыс. руб., если будет открыта большая мастерская, и 30 тыс. руб.- если откроется маленькая. Не имея дополнительной информации, директор оценивает вероятность благоприятного рынка как 0,6. Положительный результат обследования гарантирует благоприятный рынок с вероятностью 0,8. При отрицательном результате рынок может оказаться благоприятным с вероятностью 0,3. Постройте дерево решений и определите:</w:t>
      </w:r>
    </w:p>
    <w:p w:rsidR="004F7113" w:rsidRDefault="00AB21B8">
      <w:pPr>
        <w:pStyle w:val="a3"/>
        <w:ind w:firstLine="284"/>
      </w:pPr>
      <w:r>
        <w:t>• Следует ли заказать консультационной фирме дополнительную информацию, уточняющую конъюнктуру рынка?</w:t>
      </w:r>
    </w:p>
    <w:p w:rsidR="004F7113" w:rsidRDefault="00AB21B8">
      <w:pPr>
        <w:pStyle w:val="a3"/>
        <w:ind w:firstLine="284"/>
      </w:pPr>
      <w:r>
        <w:t>• Какую мастерскую следует открыть при магазине: большую или маленькую?</w:t>
      </w:r>
    </w:p>
    <w:p w:rsidR="004F7113" w:rsidRDefault="00AB21B8">
      <w:pPr>
        <w:pStyle w:val="a3"/>
        <w:ind w:firstLine="284"/>
      </w:pPr>
      <w:r>
        <w:t>• Какова ожидаемая денежная оценка наилучшего решения?</w:t>
      </w:r>
    </w:p>
    <w:p w:rsidR="004F7113" w:rsidRDefault="00AB21B8">
      <w:pPr>
        <w:pStyle w:val="a3"/>
        <w:ind w:firstLine="284"/>
      </w:pPr>
      <w:r>
        <w:t>• Какова ожидаемая ценность дополнительной информации?</w:t>
      </w:r>
    </w:p>
    <w:p w:rsidR="004F7113" w:rsidRDefault="00AB21B8">
      <w:pPr>
        <w:pStyle w:val="a3"/>
        <w:ind w:firstLine="284"/>
      </w:pPr>
      <w:r>
        <w:rPr>
          <w:b/>
        </w:rPr>
        <w:t>Задача 3.16.</w:t>
      </w:r>
      <w:r>
        <w:t xml:space="preserve"> Фирма, производящая вычислительную технику, про</w:t>
      </w:r>
      <w:r>
        <w:softHyphen/>
        <w:t>вела анализ рынка нового высокопроизводительного персонального компьютера. Если будет выпущена крупная партия компьютеров, то при благоприятном рынке прибыль составит 250 тыс. руб., а при неблагоп</w:t>
      </w:r>
      <w:r>
        <w:softHyphen/>
        <w:t>риятных условиях фирма понесет убытки в 185 тыс. руб. Небольшая</w:t>
      </w:r>
      <w:r>
        <w:rPr>
          <w:lang w:val="en-US"/>
        </w:rPr>
        <w:t xml:space="preserve"> </w:t>
      </w:r>
      <w:r>
        <w:t>партия техники в случае ее успешной реализации принесет фирме 50 тыс. руб. прибыли и 10 тыс. руб. убытков - при неблагоприятных внешних условиях. Возможность благоприятного и неблагоприятного исходов фирма оценивает одинаково. Исследование рынка, которое мо</w:t>
      </w:r>
      <w:r>
        <w:softHyphen/>
        <w:t>жет провести эксперт, обошлось фирме в 15 тыс. руб. Эксперт считает, что с вероятностью 0,6 рынок окажется благоприятным. В то же время при положительном заключении благоприятные условия ожидаются лишь с вероятностью 0,8. При отрицательном заключении с вероятно</w:t>
      </w:r>
      <w:r>
        <w:softHyphen/>
        <w:t>стью 0,15 рынок также может оказаться благоприятным. Используйте дерево решений для того, чтобы помочь фирме выбрать правильную технико-экономическую стратегию. Ответьте на следующие вопросы:</w:t>
      </w:r>
    </w:p>
    <w:p w:rsidR="004F7113" w:rsidRDefault="00AB21B8">
      <w:pPr>
        <w:pStyle w:val="a3"/>
        <w:ind w:firstLine="284"/>
      </w:pPr>
      <w:r>
        <w:t>• Следует ли заказывать эксперту дополнительное обследование рынка?</w:t>
      </w:r>
    </w:p>
    <w:p w:rsidR="004F7113" w:rsidRDefault="00AB21B8">
      <w:pPr>
        <w:pStyle w:val="a3"/>
        <w:ind w:firstLine="284"/>
      </w:pPr>
      <w:r>
        <w:t>• Какую максимальную сумму фирма может выплатить эксперту за проделанную работу?</w:t>
      </w:r>
    </w:p>
    <w:p w:rsidR="004F7113" w:rsidRDefault="00AB21B8">
      <w:pPr>
        <w:pStyle w:val="a3"/>
        <w:ind w:firstLine="284"/>
      </w:pPr>
      <w:r>
        <w:t>• Какова ожидаемая денежная оценка наилучшего решения?</w:t>
      </w:r>
    </w:p>
    <w:p w:rsidR="004F7113" w:rsidRDefault="00AB21B8">
      <w:pPr>
        <w:pStyle w:val="a3"/>
        <w:ind w:firstLine="284"/>
      </w:pPr>
      <w:r>
        <w:rPr>
          <w:b/>
        </w:rPr>
        <w:t>Задача 3.17.</w:t>
      </w:r>
      <w:r>
        <w:t xml:space="preserve"> Автомобильный завод получает реле поворота от двух поставщиков: </w:t>
      </w:r>
      <w:r>
        <w:rPr>
          <w:i/>
        </w:rPr>
        <w:t>А</w:t>
      </w:r>
      <w:r>
        <w:t xml:space="preserve"> и </w:t>
      </w:r>
      <w:r>
        <w:rPr>
          <w:i/>
        </w:rPr>
        <w:t>В.</w:t>
      </w:r>
      <w:r>
        <w:t xml:space="preserve"> Качество этих изделий характеризуется данными в табл.3.8.</w:t>
      </w:r>
    </w:p>
    <w:p w:rsidR="004F7113" w:rsidRDefault="00AB21B8">
      <w:pPr>
        <w:pStyle w:val="a3"/>
        <w:ind w:firstLine="284"/>
      </w:pPr>
      <w:r>
        <w:t>Таблица 3.8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420"/>
        <w:gridCol w:w="1440"/>
        <w:gridCol w:w="1420"/>
      </w:tblGrid>
      <w:tr w:rsidR="004F7113">
        <w:trPr>
          <w:cantSplit/>
          <w:jc w:val="center"/>
        </w:trPr>
        <w:tc>
          <w:tcPr>
            <w:tcW w:w="14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Процент брака</w:t>
            </w:r>
          </w:p>
        </w:tc>
        <w:tc>
          <w:tcPr>
            <w:tcW w:w="286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Вероятность для поставщика</w:t>
            </w:r>
          </w:p>
        </w:tc>
      </w:tr>
      <w:tr w:rsidR="004F7113">
        <w:trPr>
          <w:cantSplit/>
          <w:jc w:val="center"/>
        </w:trPr>
        <w:tc>
          <w:tcPr>
            <w:tcW w:w="14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4"/>
              <w:ind w:firstLine="284"/>
              <w:jc w:val="center"/>
            </w:pP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rPr>
                <w:i/>
              </w:rPr>
              <w:t>А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rPr>
                <w:i/>
              </w:rPr>
              <w:t>В</w:t>
            </w:r>
          </w:p>
        </w:tc>
      </w:tr>
      <w:tr w:rsidR="004F7113">
        <w:trPr>
          <w:cantSplit/>
          <w:jc w:val="center"/>
        </w:trPr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0,7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0,4</w:t>
            </w:r>
          </w:p>
        </w:tc>
      </w:tr>
      <w:tr w:rsidR="004F7113">
        <w:trPr>
          <w:cantSplit/>
          <w:jc w:val="center"/>
        </w:trPr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  <w:rPr>
                <w:lang w:val="en-US"/>
              </w:rPr>
            </w:pPr>
            <w:r>
              <w:t xml:space="preserve">0,1 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0,3</w:t>
            </w:r>
          </w:p>
        </w:tc>
      </w:tr>
      <w:tr w:rsidR="004F7113">
        <w:trPr>
          <w:cantSplit/>
          <w:jc w:val="center"/>
        </w:trPr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0,09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0,15</w:t>
            </w:r>
          </w:p>
        </w:tc>
      </w:tr>
      <w:tr w:rsidR="004F7113">
        <w:trPr>
          <w:cantSplit/>
          <w:jc w:val="center"/>
        </w:trPr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4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0,07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0,1</w:t>
            </w:r>
          </w:p>
        </w:tc>
      </w:tr>
      <w:tr w:rsidR="004F7113">
        <w:trPr>
          <w:cantSplit/>
          <w:jc w:val="center"/>
        </w:trPr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5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0,04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0,05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Полные затраты, связанные с ремонтом одного бракованного реле, составляют 5 руб.</w:t>
      </w:r>
    </w:p>
    <w:p w:rsidR="004F7113" w:rsidRDefault="00AB21B8">
      <w:pPr>
        <w:pStyle w:val="a3"/>
        <w:ind w:firstLine="284"/>
      </w:pPr>
      <w:r>
        <w:t>Реле поступают партиями по 20 000 шт. Поскольку качество изде</w:t>
      </w:r>
      <w:r>
        <w:softHyphen/>
        <w:t xml:space="preserve">лий у поставщика </w:t>
      </w:r>
      <w:r>
        <w:rPr>
          <w:i/>
        </w:rPr>
        <w:t>В</w:t>
      </w:r>
      <w:r>
        <w:t xml:space="preserve"> хуже, он уступает всю партию на 500 руб. дешевле. Постройте дерево решений. Какого поставщика следует выбрать?</w:t>
      </w:r>
    </w:p>
    <w:p w:rsidR="004F7113" w:rsidRDefault="00AB21B8">
      <w:pPr>
        <w:pStyle w:val="1-"/>
        <w:ind w:firstLine="284"/>
      </w:pPr>
      <w:bookmarkStart w:id="19" w:name="_Toc5832458"/>
      <w:r>
        <w:t>Глава 4 ФУНКЦИЯ ПОЛЕЗНОСТИ НЕЙМАНА - МОРГЕНШТЕРНА</w:t>
      </w:r>
      <w:bookmarkEnd w:id="19"/>
    </w:p>
    <w:p w:rsidR="004F7113" w:rsidRDefault="00AB21B8">
      <w:pPr>
        <w:pStyle w:val="2-"/>
        <w:ind w:firstLine="284"/>
      </w:pPr>
      <w:bookmarkStart w:id="20" w:name="_Toc5832459"/>
      <w:r>
        <w:t>4.1. ОСНОВНЫЕ ОПРЕДЕЛЕНИЯ И АКСИОМЫ</w:t>
      </w:r>
      <w:bookmarkEnd w:id="20"/>
    </w:p>
    <w:p w:rsidR="004F7113" w:rsidRDefault="00AB21B8">
      <w:pPr>
        <w:pStyle w:val="a3"/>
        <w:ind w:firstLine="284"/>
      </w:pPr>
      <w:r>
        <w:t>Обоснование выбора решения в предыдущих главах выпол</w:t>
      </w:r>
      <w:r>
        <w:softHyphen/>
        <w:t>нялось с позиции объективиста. Если же ЛПР - субъективист, то он будет руководствоваться индивидуально определенным БДЭ. Поясним смысл этой величины. Рассмотрим ситуацию, когда игрок с вероятностью 0,8 выигрывает 40 дол. и с вероятностью 0,2 проигрывает 20 дол. Попробуем выяснить, за какую сумму ЛПР уступит свое право участвовать в игре. Как отмечалось, объективист пользуется правилом: БДЭ = ОДО = 0,8*40 + 0,2</w:t>
      </w:r>
      <w:r>
        <w:rPr>
          <w:lang w:val="en-US"/>
        </w:rPr>
        <w:t xml:space="preserve"> </w:t>
      </w:r>
      <w:r>
        <w:t>(</w:t>
      </w:r>
      <w:r>
        <w:rPr>
          <w:lang w:val="en-US"/>
        </w:rPr>
        <w:t>–2</w:t>
      </w:r>
      <w:r>
        <w:t xml:space="preserve">0) </w:t>
      </w:r>
      <w:r>
        <w:rPr>
          <w:i/>
        </w:rPr>
        <w:t>=</w:t>
      </w:r>
      <w:r>
        <w:t xml:space="preserve"> 28 дол. Поэтому свое право на игру он уступит не менее чем за 28 дол. Субъективист, как правило, готов уступить свое право на игру за меньшую сумму, поскольку для него БДЭ &lt; ОДО. Причинами такого поведения могут быть:</w:t>
      </w:r>
    </w:p>
    <w:p w:rsidR="004F7113" w:rsidRDefault="00AB21B8">
      <w:pPr>
        <w:pStyle w:val="a3"/>
        <w:ind w:firstLine="284"/>
      </w:pPr>
      <w:r>
        <w:t>• финансовое состояние игрока (возможно, он на грани бан</w:t>
      </w:r>
      <w:r>
        <w:softHyphen/>
        <w:t>кротства и ему необходимы денежные средства);</w:t>
      </w:r>
    </w:p>
    <w:p w:rsidR="004F7113" w:rsidRDefault="00AB21B8">
      <w:pPr>
        <w:pStyle w:val="a3"/>
        <w:ind w:firstLine="284"/>
      </w:pPr>
      <w:r>
        <w:t>• отношение игрока к риску вообще (склонность к риску);</w:t>
      </w:r>
    </w:p>
    <w:p w:rsidR="004F7113" w:rsidRDefault="00AB21B8">
      <w:pPr>
        <w:pStyle w:val="a3"/>
        <w:ind w:firstLine="284"/>
      </w:pPr>
      <w:r>
        <w:t>• настроение или состояние здоровья игрока;</w:t>
      </w:r>
    </w:p>
    <w:p w:rsidR="004F7113" w:rsidRDefault="00AB21B8">
      <w:pPr>
        <w:pStyle w:val="a3"/>
        <w:ind w:firstLine="284"/>
      </w:pPr>
      <w:r>
        <w:t>• множество других, даже непосредственно не относящихся к бизнесу причин.</w:t>
      </w:r>
    </w:p>
    <w:p w:rsidR="004F7113" w:rsidRDefault="00AB21B8">
      <w:pPr>
        <w:pStyle w:val="a3"/>
        <w:ind w:firstLine="284"/>
      </w:pPr>
      <w:r>
        <w:t>Величина БДЭ может изменяться со временем в зависимости от обусловленных указанными причинами обстоятельств. Например, в случае катастрофической нехватки финансовых средств (наличных денег) право на игру можно уступить и за более низкий эквивалент.</w:t>
      </w:r>
    </w:p>
    <w:p w:rsidR="004F7113" w:rsidRDefault="00AB21B8">
      <w:pPr>
        <w:pStyle w:val="a3"/>
        <w:ind w:firstLine="284"/>
      </w:pPr>
      <w:r>
        <w:t>Исследуем реалистичность критерия выбора решения, осно</w:t>
      </w:r>
      <w:r>
        <w:softHyphen/>
        <w:t>ванного на расчете ОДО. Рассмотрим две альтернативы:</w:t>
      </w:r>
    </w:p>
    <w:p w:rsidR="004F7113" w:rsidRDefault="00AB21B8">
      <w:pPr>
        <w:pStyle w:val="a3"/>
        <w:ind w:firstLine="284"/>
      </w:pPr>
      <w:r>
        <w:t xml:space="preserve">1) выигрыш 1 000 000 дол. с вероятностью </w:t>
      </w:r>
      <w:r>
        <w:rPr>
          <w:lang w:val="en-US"/>
        </w:rPr>
        <w:t>1</w:t>
      </w:r>
      <w:r>
        <w:t>;</w:t>
      </w:r>
    </w:p>
    <w:p w:rsidR="004F7113" w:rsidRDefault="00AB21B8">
      <w:pPr>
        <w:pStyle w:val="a3"/>
        <w:ind w:firstLine="284"/>
      </w:pPr>
      <w:r>
        <w:t>2) игра (лотерея): выигрыш 2 100 000 дол. с вероятностью 0,5 и проигрыш 50 000 дол. с вероятностью 0,5. В этом случае</w:t>
      </w:r>
    </w:p>
    <w:p w:rsidR="004F7113" w:rsidRDefault="00AB21B8">
      <w:pPr>
        <w:pStyle w:val="a3"/>
        <w:ind w:firstLine="284"/>
      </w:pPr>
      <w:r>
        <w:t>ОДО= 0,5* 2 100 000 - 0,5* 50 000 = 1 025 000 дол.</w:t>
      </w:r>
    </w:p>
    <w:p w:rsidR="004F7113" w:rsidRDefault="00AB21B8">
      <w:pPr>
        <w:pStyle w:val="a3"/>
        <w:ind w:firstLine="284"/>
      </w:pPr>
      <w:r>
        <w:t>Относительно получаемого среднего выигрыша указанные альтернативы практически эквивалентны, и если игрок безраз</w:t>
      </w:r>
      <w:r>
        <w:softHyphen/>
        <w:t>личен к риску, он выберет вторую альтернативу. Если он к риску не безразличен, а подавляющее число людей именно таковыми являются, то выбор будет зависеть главным образом от финансо</w:t>
      </w:r>
      <w:r>
        <w:softHyphen/>
        <w:t>вого состояния игрока. Игроки, имеющие скромный денежный доход, предпочтут не рисковать и выберут гарантированный выигрыш. Для ЛПР, обладающего достаточно крупным капита</w:t>
      </w:r>
      <w:r>
        <w:softHyphen/>
        <w:t>лом, проигрыш в 50 000 дол. невелик, и он предпочтет рискнуть. Рисковать будут также игроки, патологически склонные к фи</w:t>
      </w:r>
      <w:r>
        <w:softHyphen/>
        <w:t>нансовым авантюрам.</w:t>
      </w:r>
    </w:p>
    <w:p w:rsidR="004F7113" w:rsidRDefault="00AB21B8">
      <w:pPr>
        <w:pStyle w:val="a3"/>
        <w:ind w:firstLine="284"/>
      </w:pPr>
      <w:r>
        <w:t>В данной главе будут изложены основы математической те</w:t>
      </w:r>
      <w:r>
        <w:softHyphen/>
        <w:t>ории принятия субъективных решений [13]. Методология раци</w:t>
      </w:r>
      <w:r>
        <w:softHyphen/>
        <w:t>онального принятия решений в условиях неопределенности, основанная на функции полезности индивида, опирается на пять аксиом, которые отражают минимальный набор необходимых условий непротиворечивого и рационального поведения игрока. Для компактного изложения аксиом нам потребуется следующее определение.</w:t>
      </w:r>
    </w:p>
    <w:p w:rsidR="004F7113" w:rsidRDefault="00AB21B8">
      <w:pPr>
        <w:pStyle w:val="a3"/>
        <w:ind w:firstLine="284"/>
      </w:pPr>
      <w:r>
        <w:rPr>
          <w:i/>
        </w:rPr>
        <w:t>Определение 4.1.</w:t>
      </w:r>
      <w:r>
        <w:t xml:space="preserve"> Предположим, что конструируется игра, в которой индивид с вероятностью а получает денежную сумму </w:t>
      </w:r>
      <w:r>
        <w:rPr>
          <w:i/>
        </w:rPr>
        <w:t xml:space="preserve">х </w:t>
      </w:r>
      <w:r>
        <w:t xml:space="preserve">и с вероятностью (1 </w:t>
      </w:r>
      <w:r>
        <w:rPr>
          <w:lang w:val="en-US"/>
        </w:rPr>
        <w:t>–</w:t>
      </w:r>
      <w:r>
        <w:t xml:space="preserve"> </w:t>
      </w:r>
      <w:r>
        <w:rPr>
          <w:i/>
        </w:rPr>
        <w:sym w:font="Symbol" w:char="F061"/>
      </w:r>
      <w:r>
        <w:t>) - сумму</w:t>
      </w:r>
      <w:r>
        <w:rPr>
          <w:lang w:val="en-US"/>
        </w:rPr>
        <w:t xml:space="preserve"> z.</w:t>
      </w:r>
      <w:r>
        <w:t xml:space="preserve"> Эту ситуацию будем обозна</w:t>
      </w:r>
      <w:r>
        <w:softHyphen/>
        <w:t>чать</w:t>
      </w:r>
      <w:r>
        <w:rPr>
          <w:lang w:val="en-US"/>
        </w:rPr>
        <w:t xml:space="preserve"> </w:t>
      </w:r>
      <w:r>
        <w:rPr>
          <w:i/>
          <w:lang w:val="en-US"/>
        </w:rPr>
        <w:t>G(x, z:</w:t>
      </w:r>
      <w:r>
        <w:rPr>
          <w:i/>
        </w:rPr>
        <w:t xml:space="preserve"> </w:t>
      </w:r>
      <w:r>
        <w:rPr>
          <w:i/>
        </w:rPr>
        <w:sym w:font="Symbol" w:char="F061"/>
      </w:r>
      <w:r>
        <w:t>).</w:t>
      </w:r>
    </w:p>
    <w:p w:rsidR="004F7113" w:rsidRDefault="00AB21B8">
      <w:pPr>
        <w:pStyle w:val="a3"/>
        <w:ind w:firstLine="284"/>
      </w:pPr>
      <w:r>
        <w:rPr>
          <w:i/>
        </w:rPr>
        <w:t xml:space="preserve">Аксиома </w:t>
      </w:r>
      <w:r>
        <w:rPr>
          <w:lang w:val="en-US"/>
        </w:rPr>
        <w:t>1</w:t>
      </w:r>
      <w:r>
        <w:rPr>
          <w:i/>
        </w:rPr>
        <w:t>.</w:t>
      </w:r>
      <w:r>
        <w:t xml:space="preserve"> Аксиома сравнимости (полноты). Для всего мно</w:t>
      </w:r>
      <w:r>
        <w:softHyphen/>
        <w:t>жества</w:t>
      </w:r>
      <w:r>
        <w:rPr>
          <w:lang w:val="en-US"/>
        </w:rPr>
        <w:t xml:space="preserve"> </w:t>
      </w:r>
      <w:r>
        <w:rPr>
          <w:i/>
          <w:lang w:val="en-US"/>
        </w:rPr>
        <w:t>S</w:t>
      </w:r>
      <w:r>
        <w:t xml:space="preserve"> неопределенных альтернатив (возможных исходов) индивид может сказать, что либо исход </w:t>
      </w:r>
      <w:r>
        <w:rPr>
          <w:i/>
        </w:rPr>
        <w:t>х</w:t>
      </w:r>
      <w:r>
        <w:t xml:space="preserve"> предпочтительнее ис</w:t>
      </w:r>
      <w:r>
        <w:softHyphen/>
        <w:t xml:space="preserve">хода </w:t>
      </w:r>
      <w:r>
        <w:rPr>
          <w:i/>
        </w:rPr>
        <w:t xml:space="preserve">у </w:t>
      </w:r>
      <w:r>
        <w:t>(</w:t>
      </w:r>
      <w:r>
        <w:rPr>
          <w:i/>
        </w:rPr>
        <w:t xml:space="preserve">х </w:t>
      </w:r>
      <w:r>
        <w:rPr>
          <w:i/>
          <w:position w:val="-4"/>
        </w:rPr>
        <w:object w:dxaOrig="220" w:dyaOrig="220">
          <v:shape id="_x0000_i1167" type="#_x0000_t75" style="width:11.25pt;height:11.25pt" o:ole="" fillcolor="window">
            <v:imagedata r:id="rId214" o:title=""/>
          </v:shape>
          <o:OLEObject Type="Embed" ProgID="Equation.3" ShapeID="_x0000_i1167" DrawAspect="Content" ObjectID="_1470121683" r:id="rId215"/>
        </w:object>
      </w:r>
      <w:r>
        <w:rPr>
          <w:i/>
        </w:rPr>
        <w:t xml:space="preserve"> у</w:t>
      </w:r>
      <w:r>
        <w:t>)</w:t>
      </w:r>
      <w:r>
        <w:rPr>
          <w:i/>
        </w:rPr>
        <w:t>,</w:t>
      </w:r>
      <w:r>
        <w:t xml:space="preserve"> либо </w:t>
      </w:r>
      <w:r>
        <w:rPr>
          <w:i/>
        </w:rPr>
        <w:t xml:space="preserve">у </w:t>
      </w:r>
      <w:r>
        <w:rPr>
          <w:i/>
          <w:position w:val="-4"/>
        </w:rPr>
        <w:object w:dxaOrig="220" w:dyaOrig="220">
          <v:shape id="_x0000_i1168" type="#_x0000_t75" style="width:11.25pt;height:11.25pt" o:ole="" fillcolor="window">
            <v:imagedata r:id="rId214" o:title=""/>
          </v:shape>
          <o:OLEObject Type="Embed" ProgID="Equation.3" ShapeID="_x0000_i1168" DrawAspect="Content" ObjectID="_1470121684" r:id="rId216"/>
        </w:object>
      </w:r>
      <w:r>
        <w:rPr>
          <w:i/>
        </w:rPr>
        <w:t xml:space="preserve"> х,</w:t>
      </w:r>
      <w:r>
        <w:t xml:space="preserve"> либо индивид безразличен в отноше</w:t>
      </w:r>
      <w:r>
        <w:softHyphen/>
        <w:t xml:space="preserve">нии к выбору между </w:t>
      </w:r>
      <w:r>
        <w:rPr>
          <w:i/>
        </w:rPr>
        <w:t>х</w:t>
      </w:r>
      <w:r>
        <w:t xml:space="preserve"> и </w:t>
      </w:r>
      <w:r>
        <w:rPr>
          <w:i/>
        </w:rPr>
        <w:t xml:space="preserve">у </w:t>
      </w:r>
      <w:r>
        <w:t>(</w:t>
      </w:r>
      <w:r>
        <w:rPr>
          <w:i/>
        </w:rPr>
        <w:t>х</w:t>
      </w:r>
      <w:r>
        <w:t xml:space="preserve"> </w:t>
      </w:r>
      <w:r w:rsidR="00102147">
        <w:rPr>
          <w:snapToGrid w:val="0"/>
        </w:rPr>
        <w:pict>
          <v:shape id="_x0000_i1169" type="#_x0000_t75" style="width:10.5pt;height:6pt" fillcolor="window">
            <v:imagedata r:id="rId217" o:title=""/>
          </v:shape>
        </w:pict>
      </w:r>
      <w:r>
        <w:t xml:space="preserve"> </w:t>
      </w:r>
      <w:r>
        <w:rPr>
          <w:i/>
        </w:rPr>
        <w:t>у</w:t>
      </w:r>
      <w:r>
        <w:t>)</w:t>
      </w:r>
      <w:r>
        <w:rPr>
          <w:i/>
        </w:rPr>
        <w:t>.</w:t>
      </w:r>
      <w:r>
        <w:t xml:space="preserve"> Запись </w:t>
      </w:r>
      <w:r>
        <w:rPr>
          <w:i/>
        </w:rPr>
        <w:t>х</w:t>
      </w:r>
      <w:r>
        <w:t xml:space="preserve"> </w:t>
      </w:r>
      <w:r w:rsidR="00102147">
        <w:rPr>
          <w:snapToGrid w:val="0"/>
        </w:rPr>
        <w:pict>
          <v:shape id="_x0000_i1170" type="#_x0000_t75" style="width:9pt;height:8.25pt" fillcolor="window">
            <v:imagedata r:id="rId218" o:title=""/>
          </v:shape>
        </w:pict>
      </w:r>
      <w:r>
        <w:t xml:space="preserve"> </w:t>
      </w:r>
      <w:r>
        <w:rPr>
          <w:i/>
        </w:rPr>
        <w:t>у</w:t>
      </w:r>
      <w:r>
        <w:t xml:space="preserve"> означает, что исход </w:t>
      </w:r>
      <w:r>
        <w:rPr>
          <w:i/>
        </w:rPr>
        <w:t>х</w:t>
      </w:r>
      <w:r>
        <w:t xml:space="preserve"> предпочтительнее исхода </w:t>
      </w:r>
      <w:r>
        <w:rPr>
          <w:i/>
        </w:rPr>
        <w:t>у</w:t>
      </w:r>
      <w:r>
        <w:t xml:space="preserve"> либо индивид безразличен в отношении к выбору между </w:t>
      </w:r>
      <w:r>
        <w:rPr>
          <w:i/>
        </w:rPr>
        <w:t>х</w:t>
      </w:r>
      <w:r>
        <w:t xml:space="preserve"> и </w:t>
      </w:r>
      <w:r>
        <w:rPr>
          <w:i/>
        </w:rPr>
        <w:t>у.</w:t>
      </w:r>
    </w:p>
    <w:p w:rsidR="004F7113" w:rsidRDefault="00AB21B8">
      <w:pPr>
        <w:pStyle w:val="a3"/>
        <w:ind w:firstLine="284"/>
      </w:pPr>
      <w:r>
        <w:rPr>
          <w:i/>
        </w:rPr>
        <w:t>Аксиома 2.</w:t>
      </w:r>
      <w:r>
        <w:t xml:space="preserve"> Аксиома транзитивности (состоятельности). Если </w:t>
      </w:r>
      <w:r>
        <w:rPr>
          <w:i/>
        </w:rPr>
        <w:t>х</w:t>
      </w:r>
      <w:r>
        <w:t xml:space="preserve"> </w:t>
      </w:r>
      <w:r>
        <w:rPr>
          <w:i/>
          <w:position w:val="-4"/>
        </w:rPr>
        <w:object w:dxaOrig="220" w:dyaOrig="220">
          <v:shape id="_x0000_i1171" type="#_x0000_t75" style="width:11.25pt;height:9.75pt" o:ole="" fillcolor="window">
            <v:imagedata r:id="rId214" o:title=""/>
          </v:shape>
          <o:OLEObject Type="Embed" ProgID="Equation.3" ShapeID="_x0000_i1171" DrawAspect="Content" ObjectID="_1470121685" r:id="rId219"/>
        </w:object>
      </w:r>
      <w:r>
        <w:t xml:space="preserve"> </w:t>
      </w:r>
      <w:r>
        <w:rPr>
          <w:i/>
        </w:rPr>
        <w:t>у</w:t>
      </w:r>
      <w:r>
        <w:t xml:space="preserve"> и </w:t>
      </w:r>
      <w:r>
        <w:rPr>
          <w:i/>
        </w:rPr>
        <w:t>у</w:t>
      </w:r>
      <w:r>
        <w:t xml:space="preserve"> </w:t>
      </w:r>
      <w:r>
        <w:rPr>
          <w:i/>
          <w:position w:val="-4"/>
        </w:rPr>
        <w:object w:dxaOrig="220" w:dyaOrig="220">
          <v:shape id="_x0000_i1172" type="#_x0000_t75" style="width:11.25pt;height:11.25pt" o:ole="" fillcolor="window">
            <v:imagedata r:id="rId214" o:title=""/>
          </v:shape>
          <o:OLEObject Type="Embed" ProgID="Equation.3" ShapeID="_x0000_i1172" DrawAspect="Content" ObjectID="_1470121686" r:id="rId220"/>
        </w:object>
      </w:r>
      <w:r>
        <w:t xml:space="preserve"> z, то </w:t>
      </w:r>
      <w:r>
        <w:rPr>
          <w:i/>
        </w:rPr>
        <w:t>х</w:t>
      </w:r>
      <w:r>
        <w:t xml:space="preserve"> </w:t>
      </w:r>
      <w:r>
        <w:rPr>
          <w:i/>
          <w:position w:val="-4"/>
        </w:rPr>
        <w:object w:dxaOrig="220" w:dyaOrig="220">
          <v:shape id="_x0000_i1173" type="#_x0000_t75" style="width:11.25pt;height:11.25pt" o:ole="" fillcolor="window">
            <v:imagedata r:id="rId214" o:title=""/>
          </v:shape>
          <o:OLEObject Type="Embed" ProgID="Equation.3" ShapeID="_x0000_i1173" DrawAspect="Content" ObjectID="_1470121687" r:id="rId221"/>
        </w:object>
      </w:r>
      <w:r>
        <w:t xml:space="preserve">z. Если </w:t>
      </w:r>
      <w:r>
        <w:rPr>
          <w:i/>
        </w:rPr>
        <w:t>х</w:t>
      </w:r>
      <w:r>
        <w:t xml:space="preserve"> </w:t>
      </w:r>
      <w:r w:rsidR="00102147">
        <w:rPr>
          <w:snapToGrid w:val="0"/>
        </w:rPr>
        <w:pict>
          <v:shape id="_x0000_i1174" type="#_x0000_t75" style="width:10.5pt;height:6pt" fillcolor="window">
            <v:imagedata r:id="rId217" o:title=""/>
          </v:shape>
        </w:pict>
      </w:r>
      <w:r>
        <w:t xml:space="preserve"> </w:t>
      </w:r>
      <w:r>
        <w:rPr>
          <w:i/>
        </w:rPr>
        <w:t>у</w:t>
      </w:r>
      <w:r>
        <w:t xml:space="preserve"> и </w:t>
      </w:r>
      <w:r>
        <w:rPr>
          <w:i/>
        </w:rPr>
        <w:t>у</w:t>
      </w:r>
      <w:r>
        <w:t xml:space="preserve"> </w:t>
      </w:r>
      <w:r w:rsidR="00102147">
        <w:rPr>
          <w:snapToGrid w:val="0"/>
        </w:rPr>
        <w:pict>
          <v:shape id="_x0000_i1175" type="#_x0000_t75" style="width:10.5pt;height:6pt" fillcolor="window">
            <v:imagedata r:id="rId217" o:title=""/>
          </v:shape>
        </w:pict>
      </w:r>
      <w:r>
        <w:t xml:space="preserve"> z, то </w:t>
      </w:r>
      <w:r>
        <w:rPr>
          <w:i/>
        </w:rPr>
        <w:t>х</w:t>
      </w:r>
      <w:r>
        <w:rPr>
          <w:i/>
          <w:lang w:val="en-US"/>
        </w:rPr>
        <w:t xml:space="preserve"> </w:t>
      </w:r>
      <w:r w:rsidR="00102147">
        <w:rPr>
          <w:snapToGrid w:val="0"/>
        </w:rPr>
        <w:pict>
          <v:shape id="_x0000_i1176" type="#_x0000_t75" style="width:10.5pt;height:6pt" fillcolor="window">
            <v:imagedata r:id="rId217" o:title=""/>
          </v:shape>
        </w:pict>
      </w:r>
      <w:r>
        <w:t xml:space="preserve"> </w:t>
      </w:r>
      <w:r>
        <w:rPr>
          <w:i/>
        </w:rPr>
        <w:t>z</w:t>
      </w:r>
      <w:r>
        <w:t>.</w:t>
      </w:r>
    </w:p>
    <w:p w:rsidR="004F7113" w:rsidRDefault="00AB21B8">
      <w:pPr>
        <w:pStyle w:val="a3"/>
        <w:ind w:firstLine="284"/>
      </w:pPr>
      <w:r>
        <w:rPr>
          <w:i/>
        </w:rPr>
        <w:t>Аксиома 3.</w:t>
      </w:r>
      <w:r>
        <w:t xml:space="preserve"> Аксиома сильной независимости. Предположим, что мы конструируем игру, в которой индивид с вероятностью а получает денежную сумму х и с вероятностью (1 - α) — сумму </w:t>
      </w:r>
      <w:r>
        <w:rPr>
          <w:i/>
        </w:rPr>
        <w:t>z</w:t>
      </w:r>
      <w:r>
        <w:t>, т.е.</w:t>
      </w:r>
      <w:r>
        <w:rPr>
          <w:lang w:val="en-US"/>
        </w:rPr>
        <w:t xml:space="preserve"> </w:t>
      </w:r>
      <w:r>
        <w:rPr>
          <w:i/>
          <w:lang w:val="en-US"/>
        </w:rPr>
        <w:t>G(x,</w:t>
      </w:r>
      <w:r>
        <w:rPr>
          <w:lang w:val="en-US"/>
        </w:rPr>
        <w:t xml:space="preserve"> </w:t>
      </w:r>
      <w:r>
        <w:rPr>
          <w:i/>
          <w:lang w:val="en-US"/>
        </w:rPr>
        <w:t>z</w:t>
      </w:r>
      <w:r>
        <w:rPr>
          <w:lang w:val="en-US"/>
        </w:rPr>
        <w:t>:</w:t>
      </w:r>
      <w:r>
        <w:t xml:space="preserve"> α). Сильная независимость означает, что если ин</w:t>
      </w:r>
      <w:r>
        <w:softHyphen/>
        <w:t xml:space="preserve">дивид безразличен в отношении к выбору между </w:t>
      </w:r>
      <w:r>
        <w:rPr>
          <w:i/>
        </w:rPr>
        <w:t>х</w:t>
      </w:r>
      <w:r>
        <w:t xml:space="preserve"> и </w:t>
      </w:r>
      <w:r>
        <w:rPr>
          <w:i/>
        </w:rPr>
        <w:t xml:space="preserve">у </w:t>
      </w:r>
      <w:r>
        <w:t>(</w:t>
      </w:r>
      <w:r>
        <w:rPr>
          <w:i/>
        </w:rPr>
        <w:t xml:space="preserve">х </w:t>
      </w:r>
      <w:r w:rsidR="00102147">
        <w:rPr>
          <w:snapToGrid w:val="0"/>
        </w:rPr>
        <w:pict>
          <v:shape id="_x0000_i1177" type="#_x0000_t75" style="width:10.5pt;height:6pt" fillcolor="window">
            <v:imagedata r:id="rId217" o:title=""/>
          </v:shape>
        </w:pict>
      </w:r>
      <w:r>
        <w:rPr>
          <w:snapToGrid w:val="0"/>
          <w:lang w:val="en-US"/>
        </w:rPr>
        <w:t xml:space="preserve"> </w:t>
      </w:r>
      <w:r>
        <w:rPr>
          <w:i/>
        </w:rPr>
        <w:t xml:space="preserve"> у</w:t>
      </w:r>
      <w:r>
        <w:t>),</w:t>
      </w:r>
      <w:r>
        <w:rPr>
          <w:i/>
        </w:rPr>
        <w:t xml:space="preserve"> </w:t>
      </w:r>
      <w:r>
        <w:t>то он также будет безразличен в отношении к выбору между игрой (лотереей)</w: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i/>
          <w:lang w:val="en-US"/>
        </w:rPr>
        <w:t>x, z:</w:t>
      </w:r>
      <w:r>
        <w:t xml:space="preserve"> α) и игрой</w: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i/>
          <w:lang w:val="en-US"/>
        </w:rPr>
        <w:t>y, z:</w:t>
      </w:r>
      <w:r>
        <w:t xml:space="preserve"> α), т.е. из </w:t>
      </w:r>
      <w:r>
        <w:rPr>
          <w:i/>
        </w:rPr>
        <w:t>х</w:t>
      </w:r>
      <w:r>
        <w:rPr>
          <w:i/>
          <w:lang w:val="en-US"/>
        </w:rPr>
        <w:t xml:space="preserve"> </w:t>
      </w:r>
      <w:r w:rsidR="00102147">
        <w:rPr>
          <w:snapToGrid w:val="0"/>
        </w:rPr>
        <w:pict>
          <v:shape id="_x0000_i1178" type="#_x0000_t75" style="width:10.5pt;height:6pt" fillcolor="window">
            <v:imagedata r:id="rId217" o:title=""/>
          </v:shape>
        </w:pict>
      </w:r>
      <w:r>
        <w:t xml:space="preserve"> </w:t>
      </w:r>
      <w:r>
        <w:rPr>
          <w:i/>
        </w:rPr>
        <w:t>у</w:t>
      </w:r>
      <w:r>
        <w:t xml:space="preserve"> следует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i/>
          <w:lang w:val="en-US"/>
        </w:rPr>
        <w:t>x, z:</w:t>
      </w:r>
      <w:r>
        <w:t xml:space="preserve"> α) </w:t>
      </w:r>
      <w:r w:rsidR="00102147">
        <w:rPr>
          <w:snapToGrid w:val="0"/>
        </w:rPr>
        <w:pict>
          <v:shape id="_x0000_i1179" type="#_x0000_t75" style="width:10.5pt;height:6pt" fillcolor="window">
            <v:imagedata r:id="rId217" o:title=""/>
          </v:shape>
        </w:pic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i/>
          <w:lang w:val="en-US"/>
        </w:rPr>
        <w:t>y, z:</w:t>
      </w:r>
      <w:r>
        <w:t xml:space="preserve"> α).</w:t>
      </w:r>
    </w:p>
    <w:p w:rsidR="004F7113" w:rsidRDefault="00AB21B8">
      <w:pPr>
        <w:pStyle w:val="a3"/>
        <w:ind w:firstLine="284"/>
      </w:pPr>
      <w:r>
        <w:rPr>
          <w:i/>
        </w:rPr>
        <w:t>Аксиома 4.</w:t>
      </w:r>
      <w:r>
        <w:t xml:space="preserve"> Аксиома измеримости. Если </w:t>
      </w:r>
      <w:r>
        <w:rPr>
          <w:i/>
        </w:rPr>
        <w:t>х</w:t>
      </w:r>
      <w:r>
        <w:rPr>
          <w:i/>
          <w:lang w:val="en-US"/>
        </w:rPr>
        <w:t xml:space="preserve"> </w:t>
      </w:r>
      <w:r>
        <w:rPr>
          <w:i/>
          <w:position w:val="-4"/>
        </w:rPr>
        <w:object w:dxaOrig="220" w:dyaOrig="220">
          <v:shape id="_x0000_i1180" type="#_x0000_t75" style="width:9.75pt;height:9.75pt" o:ole="" fillcolor="window">
            <v:imagedata r:id="rId214" o:title=""/>
          </v:shape>
          <o:OLEObject Type="Embed" ProgID="Equation.3" ShapeID="_x0000_i1180" DrawAspect="Content" ObjectID="_1470121688" r:id="rId222"/>
        </w:object>
      </w:r>
      <w:r>
        <w:rPr>
          <w:i/>
          <w:lang w:val="en-US"/>
        </w:rPr>
        <w:t xml:space="preserve"> </w:t>
      </w:r>
      <w:r>
        <w:rPr>
          <w:i/>
        </w:rPr>
        <w:t>у</w:t>
      </w:r>
      <w:r>
        <w:t xml:space="preserve"> </w:t>
      </w:r>
      <w:r w:rsidR="00102147">
        <w:rPr>
          <w:snapToGrid w:val="0"/>
        </w:rPr>
        <w:pict>
          <v:shape id="_x0000_i1181" type="#_x0000_t75" style="width:10.5pt;height:6pt" fillcolor="window">
            <v:imagedata r:id="rId217" o:title=""/>
          </v:shape>
        </w:pict>
      </w:r>
      <w:r>
        <w:rPr>
          <w:snapToGrid w:val="0"/>
          <w:lang w:val="en-US"/>
        </w:rPr>
        <w:t xml:space="preserve"> </w:t>
      </w:r>
      <w:r>
        <w:rPr>
          <w:i/>
        </w:rPr>
        <w:t>z</w:t>
      </w:r>
      <w:r>
        <w:t xml:space="preserve"> или </w:t>
      </w:r>
      <w:r>
        <w:rPr>
          <w:i/>
        </w:rPr>
        <w:t>х</w:t>
      </w:r>
      <w:r>
        <w:rPr>
          <w:i/>
          <w:lang w:val="en-US"/>
        </w:rPr>
        <w:t xml:space="preserve"> </w:t>
      </w:r>
      <w:r w:rsidR="00102147">
        <w:rPr>
          <w:snapToGrid w:val="0"/>
        </w:rPr>
        <w:pict>
          <v:shape id="_x0000_i1182" type="#_x0000_t75" style="width:10.5pt;height:6pt" fillcolor="window">
            <v:imagedata r:id="rId217" o:title=""/>
          </v:shape>
        </w:pict>
      </w:r>
      <w:r>
        <w:rPr>
          <w:i/>
          <w:lang w:val="en-US"/>
        </w:rPr>
        <w:t xml:space="preserve"> </w:t>
      </w:r>
      <w:r>
        <w:rPr>
          <w:i/>
        </w:rPr>
        <w:t>у</w:t>
      </w:r>
      <w:r>
        <w:t xml:space="preserve"> </w:t>
      </w:r>
      <w:r>
        <w:rPr>
          <w:i/>
          <w:position w:val="-4"/>
        </w:rPr>
        <w:object w:dxaOrig="220" w:dyaOrig="220">
          <v:shape id="_x0000_i1183" type="#_x0000_t75" style="width:9.75pt;height:9.75pt" o:ole="" fillcolor="window">
            <v:imagedata r:id="rId214" o:title=""/>
          </v:shape>
          <o:OLEObject Type="Embed" ProgID="Equation.3" ShapeID="_x0000_i1183" DrawAspect="Content" ObjectID="_1470121689" r:id="rId223"/>
        </w:object>
      </w:r>
      <w:r>
        <w:t xml:space="preserve"> </w:t>
      </w:r>
      <w:r>
        <w:rPr>
          <w:i/>
        </w:rPr>
        <w:t>z</w:t>
      </w:r>
      <w:r>
        <w:t xml:space="preserve">, то существует единственная вероятность α, такая, что </w:t>
      </w:r>
      <w:r>
        <w:rPr>
          <w:i/>
        </w:rPr>
        <w:t>у</w:t>
      </w:r>
      <w:r>
        <w:rPr>
          <w:i/>
          <w:lang w:val="en-US"/>
        </w:rPr>
        <w:t xml:space="preserve"> </w:t>
      </w:r>
      <w:r w:rsidR="00102147">
        <w:rPr>
          <w:snapToGrid w:val="0"/>
        </w:rPr>
        <w:pict>
          <v:shape id="_x0000_i1184" type="#_x0000_t75" style="width:10.5pt;height:6pt" fillcolor="window">
            <v:imagedata r:id="rId217" o:title=""/>
          </v:shape>
        </w:pic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i/>
          <w:lang w:val="en-US"/>
        </w:rPr>
        <w:t>x, z:</w:t>
      </w:r>
      <w:r>
        <w:rPr>
          <w:lang w:val="en-US"/>
        </w:rPr>
        <w:t xml:space="preserve"> </w:t>
      </w:r>
      <w:r>
        <w:t>α</w:t>
      </w:r>
      <w:r>
        <w:rPr>
          <w:lang w:val="en-US"/>
        </w:rPr>
        <w:t>).</w:t>
      </w:r>
    </w:p>
    <w:p w:rsidR="004F7113" w:rsidRDefault="00AB21B8">
      <w:pPr>
        <w:pStyle w:val="a3"/>
        <w:ind w:firstLine="284"/>
      </w:pPr>
      <w:r>
        <w:t xml:space="preserve">Поясним смысл этой аксиомы. Пусть, например, имеем три исхода: </w:t>
      </w:r>
      <w:r>
        <w:rPr>
          <w:i/>
        </w:rPr>
        <w:t>х =</w:t>
      </w:r>
      <w:r>
        <w:t xml:space="preserve"> 1000; </w:t>
      </w:r>
      <w:r>
        <w:rPr>
          <w:i/>
        </w:rPr>
        <w:t>у =</w:t>
      </w:r>
      <w:r>
        <w:t xml:space="preserve"> 0; </w:t>
      </w:r>
      <w:r>
        <w:rPr>
          <w:i/>
        </w:rPr>
        <w:t>z</w:t>
      </w:r>
      <w:r>
        <w:t xml:space="preserve"> означает смерть игрока. Исходя из здра</w:t>
      </w:r>
      <w:r>
        <w:softHyphen/>
        <w:t>вого смысла смерть нельзя сравнивать ни с каким выигрышем, и соответствующего этому исходу значения вероятности α суще</w:t>
      </w:r>
      <w:r>
        <w:softHyphen/>
        <w:t xml:space="preserve">ствовать не может. Однако в жизни бывают ситуации, когда некий проигрыш равнозначен смерти. Тогда утверждение </w:t>
      </w:r>
      <w:r>
        <w:rPr>
          <w:i/>
        </w:rPr>
        <w:t>у</w:t>
      </w:r>
      <w:r>
        <w:rPr>
          <w:i/>
          <w:lang w:val="en-US"/>
        </w:rPr>
        <w:t xml:space="preserve"> </w:t>
      </w:r>
      <w:r w:rsidR="00102147">
        <w:rPr>
          <w:snapToGrid w:val="0"/>
        </w:rPr>
        <w:pict>
          <v:shape id="_x0000_i1185" type="#_x0000_t75" style="width:10.5pt;height:6pt" fillcolor="window">
            <v:imagedata r:id="rId217" o:title=""/>
          </v:shape>
        </w:pic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i/>
          <w:lang w:val="en-US"/>
        </w:rPr>
        <w:t>x, z:</w:t>
      </w:r>
      <w:r>
        <w:rPr>
          <w:lang w:val="en-US"/>
        </w:rPr>
        <w:t xml:space="preserve"> </w:t>
      </w:r>
      <w:r>
        <w:t>α</w:t>
      </w:r>
      <w:r>
        <w:rPr>
          <w:lang w:val="en-US"/>
        </w:rPr>
        <w:t xml:space="preserve">) </w:t>
      </w:r>
      <w:r>
        <w:t xml:space="preserve">можно считать справедливым для некоторого значения </w:t>
      </w:r>
      <w:r>
        <w:rPr>
          <w:position w:val="-6"/>
        </w:rPr>
        <w:object w:dxaOrig="920" w:dyaOrig="279">
          <v:shape id="_x0000_i1186" type="#_x0000_t75" style="width:45.75pt;height:14.25pt" o:ole="" fillcolor="window">
            <v:imagedata r:id="rId224" o:title=""/>
          </v:shape>
          <o:OLEObject Type="Embed" ProgID="Equation.3" ShapeID="_x0000_i1186" DrawAspect="Content" ObjectID="_1470121690" r:id="rId225"/>
        </w:object>
      </w:r>
      <w:r>
        <w:t>.</w:t>
      </w:r>
    </w:p>
    <w:p w:rsidR="004F7113" w:rsidRDefault="00AB21B8">
      <w:pPr>
        <w:pStyle w:val="a3"/>
        <w:ind w:firstLine="284"/>
      </w:pPr>
      <w:r>
        <w:rPr>
          <w:i/>
        </w:rPr>
        <w:t>Аксиома 5.</w:t>
      </w:r>
      <w:r>
        <w:t xml:space="preserve"> Аксиома ранжирования. Если альтернативы </w:t>
      </w:r>
      <w:r>
        <w:rPr>
          <w:i/>
        </w:rPr>
        <w:t>у</w:t>
      </w:r>
      <w:r>
        <w:t xml:space="preserve"> и </w:t>
      </w:r>
      <w:r>
        <w:rPr>
          <w:i/>
        </w:rPr>
        <w:t xml:space="preserve">и </w:t>
      </w:r>
      <w:r>
        <w:t xml:space="preserve">находятся по предпочтительности между альтернативами </w:t>
      </w:r>
      <w:r>
        <w:rPr>
          <w:i/>
        </w:rPr>
        <w:t>х</w:t>
      </w:r>
      <w:r>
        <w:t xml:space="preserve"> и </w:t>
      </w:r>
      <w:r>
        <w:rPr>
          <w:i/>
        </w:rPr>
        <w:t>z</w:t>
      </w:r>
      <w:r>
        <w:t xml:space="preserve"> и можно построить игры, такие, что индивид безразличен в отно</w:t>
      </w:r>
      <w:r>
        <w:softHyphen/>
        <w:t xml:space="preserve">шении к выбору между </w:t>
      </w:r>
      <w:r>
        <w:rPr>
          <w:i/>
        </w:rPr>
        <w:t>у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i/>
          <w:lang w:val="en-US"/>
        </w:rPr>
        <w:t>x, z:</w:t>
      </w:r>
      <w:r>
        <w:rPr>
          <w:lang w:val="en-US"/>
        </w:rPr>
        <w:t xml:space="preserve"> </w:t>
      </w:r>
      <w:r>
        <w:t>α</w:t>
      </w:r>
      <w:r>
        <w:rPr>
          <w:vertAlign w:val="subscript"/>
          <w:lang w:val="en-US"/>
        </w:rPr>
        <w:t>2</w:t>
      </w:r>
      <w:r>
        <w:rPr>
          <w:lang w:val="en-US"/>
        </w:rPr>
        <w:t>), a</w:t>
      </w:r>
      <w:r>
        <w:t xml:space="preserve"> также к выбору между </w:t>
      </w:r>
      <w:r>
        <w:rPr>
          <w:i/>
        </w:rPr>
        <w:t>и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G(x, z:</w:t>
      </w:r>
      <w:r>
        <w:t xml:space="preserve"> α</w:t>
      </w:r>
      <w:r>
        <w:rPr>
          <w:vertAlign w:val="subscript"/>
          <w:lang w:val="en-US"/>
        </w:rPr>
        <w:t>2</w:t>
      </w:r>
      <w:r>
        <w:t>), то при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820" w:dyaOrig="340">
          <v:shape id="_x0000_i1187" type="#_x0000_t75" style="width:41.25pt;height:17.25pt" o:ole="" fillcolor="window">
            <v:imagedata r:id="rId226" o:title=""/>
          </v:shape>
          <o:OLEObject Type="Embed" ProgID="Equation.3" ShapeID="_x0000_i1187" DrawAspect="Content" ObjectID="_1470121691" r:id="rId227"/>
        </w:object>
      </w:r>
      <w:r>
        <w:rPr>
          <w:lang w:val="en-US"/>
        </w:rPr>
        <w:t xml:space="preserve"> </w:t>
      </w:r>
      <w:r>
        <w:t xml:space="preserve"> </w:t>
      </w:r>
      <w:r>
        <w:rPr>
          <w:i/>
        </w:rPr>
        <w:t>у</w:t>
      </w:r>
      <w:r>
        <w:rPr>
          <w:i/>
          <w:lang w:val="en-US"/>
        </w:rPr>
        <w:t xml:space="preserve"> </w:t>
      </w:r>
      <w:r>
        <w:rPr>
          <w:i/>
          <w:position w:val="-4"/>
        </w:rPr>
        <w:object w:dxaOrig="220" w:dyaOrig="220">
          <v:shape id="_x0000_i1188" type="#_x0000_t75" style="width:11.25pt;height:9.75pt" o:ole="" fillcolor="window">
            <v:imagedata r:id="rId214" o:title=""/>
          </v:shape>
          <o:OLEObject Type="Embed" ProgID="Equation.3" ShapeID="_x0000_i1188" DrawAspect="Content" ObjectID="_1470121692" r:id="rId228"/>
        </w:object>
      </w:r>
      <w:r>
        <w:rPr>
          <w:i/>
        </w:rPr>
        <w:t xml:space="preserve"> и</w:t>
      </w:r>
      <w:r>
        <w:t>.</w:t>
      </w:r>
    </w:p>
    <w:p w:rsidR="004F7113" w:rsidRDefault="00AB21B8">
      <w:pPr>
        <w:pStyle w:val="a3"/>
        <w:ind w:firstLine="284"/>
      </w:pPr>
      <w:r>
        <w:t xml:space="preserve">Поясним смысл этой аксиомы. Пусть существуют следующие альтернативы: </w:t>
      </w:r>
      <w:r>
        <w:rPr>
          <w:i/>
        </w:rPr>
        <w:t>х =</w:t>
      </w:r>
      <w:r>
        <w:t xml:space="preserve"> 1000; </w:t>
      </w:r>
      <w:r>
        <w:rPr>
          <w:i/>
        </w:rPr>
        <w:t>у =</w:t>
      </w:r>
      <w:r>
        <w:t xml:space="preserve"> 500; </w:t>
      </w:r>
      <w:r>
        <w:rPr>
          <w:i/>
        </w:rPr>
        <w:t>и =</w:t>
      </w:r>
      <w:r>
        <w:t xml:space="preserve"> 200; </w:t>
      </w:r>
      <w:r>
        <w:rPr>
          <w:i/>
        </w:rPr>
        <w:t>z =</w:t>
      </w:r>
      <w:r>
        <w:t xml:space="preserve"> </w:t>
      </w:r>
      <w:r>
        <w:rPr>
          <w:lang w:val="en-US"/>
        </w:rPr>
        <w:t>–</w:t>
      </w:r>
      <w:r>
        <w:t>10. Пусть эквива</w:t>
      </w:r>
      <w:r>
        <w:softHyphen/>
        <w:t>лентны две пары ситуаций, одна из которых неигровая, а другая игровая:</w:t>
      </w:r>
    </w:p>
    <w:p w:rsidR="004F7113" w:rsidRDefault="00AB21B8">
      <w:pPr>
        <w:pStyle w:val="a3"/>
        <w:ind w:firstLine="284"/>
      </w:pPr>
      <w:r>
        <w:t>1) гарантированно получить 500 или игра: с вероятностью α</w:t>
      </w:r>
      <w:r>
        <w:rPr>
          <w:vertAlign w:val="subscript"/>
          <w:lang w:val="en-US"/>
        </w:rPr>
        <w:t>1</w:t>
      </w:r>
      <w:r>
        <w:t>, выиграть 1000 и с вероятностью (1 – α</w:t>
      </w:r>
      <w:r>
        <w:rPr>
          <w:vertAlign w:val="subscript"/>
          <w:lang w:val="en-US"/>
        </w:rPr>
        <w:t>1</w:t>
      </w:r>
      <w:r>
        <w:t>) проиграть 10, т.е.</w:t>
      </w:r>
    </w:p>
    <w:p w:rsidR="004F7113" w:rsidRDefault="00AB21B8">
      <w:pPr>
        <w:pStyle w:val="a3"/>
        <w:ind w:left="3164" w:firstLine="284"/>
      </w:pPr>
      <w:r>
        <w:t xml:space="preserve">500 </w:t>
      </w:r>
      <w:r w:rsidR="00102147">
        <w:rPr>
          <w:snapToGrid w:val="0"/>
        </w:rPr>
        <w:pict>
          <v:shape id="_x0000_i1189" type="#_x0000_t75" style="width:10.5pt;height:6pt" fillcolor="window">
            <v:imagedata r:id="rId217" o:title=""/>
          </v:shape>
        </w:pict>
      </w:r>
      <w:r>
        <w:t xml:space="preserve"> </w:t>
      </w:r>
      <w:r>
        <w:rPr>
          <w:i/>
          <w:lang w:val="en-US"/>
        </w:rPr>
        <w:t>G</w:t>
      </w:r>
      <w:r>
        <w:t>(1000, -10: α</w:t>
      </w:r>
      <w:r>
        <w:rPr>
          <w:vertAlign w:val="subscript"/>
          <w:lang w:val="en-US"/>
        </w:rPr>
        <w:t>1</w:t>
      </w:r>
      <w:r>
        <w:t>);</w:t>
      </w:r>
    </w:p>
    <w:p w:rsidR="004F7113" w:rsidRDefault="00AB21B8">
      <w:pPr>
        <w:pStyle w:val="a3"/>
        <w:ind w:firstLine="284"/>
      </w:pPr>
      <w:r>
        <w:t>2) гарантированно получить 200 или игра: с вероятностью α</w:t>
      </w:r>
      <w:r>
        <w:rPr>
          <w:vertAlign w:val="subscript"/>
          <w:lang w:val="en-US"/>
        </w:rPr>
        <w:t>2</w:t>
      </w:r>
      <w:r>
        <w:t xml:space="preserve"> выиграть 1000 и с вероятностью</w:t>
      </w:r>
      <w:r>
        <w:rPr>
          <w:lang w:val="en-US"/>
        </w:rPr>
        <w:t xml:space="preserve"> (l -</w:t>
      </w:r>
      <w:r>
        <w:t xml:space="preserve"> α</w:t>
      </w:r>
      <w:r>
        <w:rPr>
          <w:vertAlign w:val="subscript"/>
          <w:lang w:val="en-US"/>
        </w:rPr>
        <w:t>2</w:t>
      </w:r>
      <w:r>
        <w:rPr>
          <w:lang w:val="en-US"/>
        </w:rPr>
        <w:t>)</w:t>
      </w:r>
      <w:r>
        <w:t xml:space="preserve"> проиграть 10, т.е.</w:t>
      </w:r>
    </w:p>
    <w:p w:rsidR="004F7113" w:rsidRDefault="00AB21B8">
      <w:pPr>
        <w:pStyle w:val="a3"/>
        <w:ind w:left="3164" w:firstLine="284"/>
      </w:pPr>
      <w:r>
        <w:t xml:space="preserve">200 </w:t>
      </w:r>
      <w:r w:rsidR="00102147">
        <w:rPr>
          <w:snapToGrid w:val="0"/>
        </w:rPr>
        <w:pict>
          <v:shape id="_x0000_i1190" type="#_x0000_t75" style="width:10.5pt;height:6pt" fillcolor="window">
            <v:imagedata r:id="rId217" o:title=""/>
          </v:shape>
        </w:pic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(1000,</w:t>
      </w:r>
      <w:r>
        <w:t xml:space="preserve"> -10: α</w:t>
      </w:r>
      <w:r>
        <w:rPr>
          <w:vertAlign w:val="subscript"/>
          <w:lang w:val="en-US"/>
        </w:rPr>
        <w:t>2</w:t>
      </w:r>
      <w:r>
        <w:t>).</w:t>
      </w:r>
    </w:p>
    <w:p w:rsidR="004F7113" w:rsidRDefault="00AB21B8">
      <w:pPr>
        <w:pStyle w:val="a3"/>
        <w:ind w:firstLine="284"/>
      </w:pPr>
      <w:r>
        <w:t>Очевидно, что при указанных условиях α</w:t>
      </w:r>
      <w:r>
        <w:rPr>
          <w:vertAlign w:val="subscript"/>
          <w:lang w:val="en-US"/>
        </w:rPr>
        <w:t xml:space="preserve">1 </w:t>
      </w:r>
      <w:r>
        <w:rPr>
          <w:position w:val="-4"/>
          <w:lang w:val="en-US"/>
        </w:rPr>
        <w:object w:dxaOrig="220" w:dyaOrig="220">
          <v:shape id="_x0000_i1191" type="#_x0000_t75" style="width:11.25pt;height:11.25pt" o:ole="" fillcolor="window">
            <v:imagedata r:id="rId214" o:title=""/>
          </v:shape>
          <o:OLEObject Type="Embed" ProgID="Equation.3" ShapeID="_x0000_i1191" DrawAspect="Content" ObjectID="_1470121693" r:id="rId229"/>
        </w:object>
      </w:r>
      <w:r>
        <w:rPr>
          <w:vertAlign w:val="subscript"/>
          <w:lang w:val="en-US"/>
        </w:rPr>
        <w:t xml:space="preserve"> </w:t>
      </w:r>
      <w:r>
        <w:t>α</w:t>
      </w:r>
      <w:r>
        <w:rPr>
          <w:vertAlign w:val="subscript"/>
          <w:lang w:val="en-US"/>
        </w:rPr>
        <w:t>2</w:t>
      </w:r>
      <w:r>
        <w:t>. Если α</w:t>
      </w:r>
      <w:r>
        <w:rPr>
          <w:vertAlign w:val="subscript"/>
          <w:lang w:val="en-US"/>
        </w:rPr>
        <w:t xml:space="preserve">1 </w:t>
      </w:r>
      <w:r>
        <w:rPr>
          <w:lang w:val="en-US"/>
        </w:rPr>
        <w:t>+</w:t>
      </w:r>
      <w:r>
        <w:rPr>
          <w:vertAlign w:val="subscript"/>
          <w:lang w:val="en-US"/>
        </w:rPr>
        <w:t xml:space="preserve"> </w:t>
      </w:r>
      <w:r>
        <w:t>α</w:t>
      </w:r>
      <w:r>
        <w:rPr>
          <w:vertAlign w:val="subscript"/>
          <w:lang w:val="en-US"/>
        </w:rPr>
        <w:t>2</w:t>
      </w:r>
      <w:r>
        <w:t>,</w:t>
      </w:r>
      <w:r>
        <w:rPr>
          <w:lang w:val="en-US"/>
        </w:rPr>
        <w:t xml:space="preserve"> </w:t>
      </w:r>
      <w:r>
        <w:t xml:space="preserve">то  </w:t>
      </w:r>
      <w:r>
        <w:rPr>
          <w:i/>
        </w:rPr>
        <w:t>у</w:t>
      </w:r>
      <w:r>
        <w:rPr>
          <w:i/>
          <w:lang w:val="en-US"/>
        </w:rPr>
        <w:t xml:space="preserve"> </w:t>
      </w:r>
      <w:r w:rsidR="00102147">
        <w:rPr>
          <w:snapToGrid w:val="0"/>
        </w:rPr>
        <w:pict>
          <v:shape id="_x0000_i1192" type="#_x0000_t75" style="width:10.5pt;height:6pt" fillcolor="window">
            <v:imagedata r:id="rId217" o:title=""/>
          </v:shape>
        </w:pict>
      </w:r>
      <w:r>
        <w:rPr>
          <w:i/>
        </w:rPr>
        <w:t xml:space="preserve"> и.</w:t>
      </w:r>
    </w:p>
    <w:p w:rsidR="004F7113" w:rsidRDefault="00AB21B8">
      <w:pPr>
        <w:pStyle w:val="a3"/>
        <w:ind w:firstLine="284"/>
      </w:pPr>
      <w:r>
        <w:t>Утверждение аксиомы вполне соответствует здравому смыс</w:t>
      </w:r>
      <w:r>
        <w:softHyphen/>
        <w:t>лу: чем больше вероятность крупного выигрыша, тем больше игра «стоит», т.е. тем большая плата потребуется за приобретение права участвовать в этой игре.</w:t>
      </w:r>
    </w:p>
    <w:p w:rsidR="004F7113" w:rsidRDefault="00AB21B8">
      <w:pPr>
        <w:pStyle w:val="a3"/>
        <w:ind w:firstLine="284"/>
      </w:pPr>
      <w:r>
        <w:t>Если принять приведенные аксиомы и предположить, что люди предпочитают большее количество некоторого блага мень</w:t>
      </w:r>
      <w:r>
        <w:softHyphen/>
        <w:t>шему, то все это в совокупности определяет рациональное пове</w:t>
      </w:r>
      <w:r>
        <w:softHyphen/>
        <w:t>дение ЛПР.</w:t>
      </w:r>
    </w:p>
    <w:p w:rsidR="004F7113" w:rsidRDefault="00AB21B8">
      <w:pPr>
        <w:pStyle w:val="a3"/>
        <w:ind w:firstLine="284"/>
      </w:pPr>
      <w:r>
        <w:t xml:space="preserve">При названных предположениях американскими учеными Дж. Нейманом и О. Моргенштерном было показано, </w:t>
      </w:r>
      <w:r>
        <w:rPr>
          <w:i/>
        </w:rPr>
        <w:t>что ЛПР при принятии решения будет стремиться к максимизации ожи</w:t>
      </w:r>
      <w:r>
        <w:rPr>
          <w:i/>
        </w:rPr>
        <w:softHyphen/>
        <w:t>даемой полезности.</w:t>
      </w:r>
      <w:r>
        <w:t xml:space="preserve"> Другими словами, из всех возможных реше</w:t>
      </w:r>
      <w:r>
        <w:softHyphen/>
        <w:t>нии он выберет то, которое обеспечивает наибольшую ожидае</w:t>
      </w:r>
      <w:r>
        <w:softHyphen/>
        <w:t>мую полезность. Сформулируем определение полезности по Нейману-Моргенштерну.</w:t>
      </w:r>
    </w:p>
    <w:p w:rsidR="004F7113" w:rsidRDefault="00AB21B8">
      <w:pPr>
        <w:pStyle w:val="a3"/>
        <w:ind w:firstLine="284"/>
      </w:pPr>
      <w:r>
        <w:rPr>
          <w:i/>
        </w:rPr>
        <w:t>Определение 4.2.</w:t>
      </w:r>
      <w:r>
        <w:t xml:space="preserve"> Полезность - это некоторое число, припи</w:t>
      </w:r>
      <w:r>
        <w:softHyphen/>
        <w:t>сываемое лицом, принимающим решение, каждому возможному исходу. Функция полезности Неймана - Моргенштерна для ЛПР показывает полезность, которую он приписывает каждому воз</w:t>
      </w:r>
      <w:r>
        <w:softHyphen/>
        <w:t>можному исходу. У каждого ЛПР своя функция полезности, ко</w:t>
      </w:r>
      <w:r>
        <w:softHyphen/>
        <w:t>торая показывает его предпочтение к тем или иным исходам в зависимости от его отношения к риску.</w:t>
      </w:r>
    </w:p>
    <w:p w:rsidR="004F7113" w:rsidRDefault="00AB21B8">
      <w:pPr>
        <w:pStyle w:val="a3"/>
        <w:ind w:firstLine="284"/>
      </w:pPr>
      <w:r>
        <w:rPr>
          <w:i/>
        </w:rPr>
        <w:t>Определение 4.3.</w:t>
      </w:r>
      <w:r>
        <w:t xml:space="preserve"> Ожидаемая полезность события равна сум</w:t>
      </w:r>
      <w:r>
        <w:softHyphen/>
        <w:t>ме произведений вероятностей исходов на значения полезностей этих исходов.</w:t>
      </w:r>
    </w:p>
    <w:p w:rsidR="004F7113" w:rsidRDefault="00AB21B8">
      <w:pPr>
        <w:pStyle w:val="a3"/>
        <w:ind w:firstLine="284"/>
      </w:pPr>
      <w:r>
        <w:t>Проиллюстрируем практическую реализацию введенных по</w:t>
      </w:r>
      <w:r>
        <w:softHyphen/>
        <w:t>нятий на примере расчета ОДО и сопоставления этого значения с полезностью.</w:t>
      </w:r>
    </w:p>
    <w:p w:rsidR="004F7113" w:rsidRDefault="00AB21B8">
      <w:pPr>
        <w:pStyle w:val="a3"/>
        <w:ind w:firstLine="284"/>
      </w:pPr>
      <w:r>
        <w:rPr>
          <w:b/>
        </w:rPr>
        <w:t>Задача 4.1.</w:t>
      </w:r>
      <w:r>
        <w:t xml:space="preserve"> Нефтеперерабатывающая фирма решает вопрос о бурении скважины. Известно, что если фирма будет бурить, то с вероятностью 0,6 нефти найдено не будет; с вероятностью 0,1 запасы месторождения составят 50 000 т; с вероятностью 0,15 -100 000 т; с вероятностью 0,1 - 500 000 т; с вероятностью 0,05 -1 000 000 т. Если нефть не будет найдена, то фирма потеряет 50 000 дол.; если мощность месторождения составит 50 000 т, то потери снизятся до 20 000 дол.; мощность месторождения в 100 000 т принесет прибыль 30 000 дол.; 500 000 т- 430 000 дол.; 1 000 000 т - 930 000 дол. Дерево решений данной задачи пред</w:t>
      </w:r>
      <w:r>
        <w:softHyphen/>
        <w:t>ставлено на рис. 4.1. Нетрудно рассчитать ожидаемое значение вы</w:t>
      </w:r>
      <w:r>
        <w:softHyphen/>
        <w:t>игрыша:</w:t>
      </w:r>
    </w:p>
    <w:p w:rsidR="004F7113" w:rsidRDefault="00AB21B8">
      <w:pPr>
        <w:pStyle w:val="a3"/>
        <w:ind w:firstLine="284"/>
      </w:pPr>
      <w:r>
        <w:t>ОДО = 0,6(-50 000) + 0,1 (-20 000) + 0,15*30 000 + + 0,1*430 000 + 0,05*930 000 = 62 000 дол.</w:t>
      </w:r>
    </w:p>
    <w:p w:rsidR="004F7113" w:rsidRDefault="00102147">
      <w:pPr>
        <w:pStyle w:val="a3"/>
        <w:ind w:firstLine="284"/>
        <w:jc w:val="center"/>
      </w:pPr>
      <w:r>
        <w:pict>
          <v:shape id="_x0000_i1193" type="#_x0000_t75" style="width:229.5pt;height:218.25pt" fillcolor="window">
            <v:imagedata r:id="rId230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4.1. Дерево решений для задачи 4.1 (прибыль указана в долларах)</w:t>
      </w:r>
    </w:p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Если ЛПР, представляющий фирму, безразличен к риску и принимает решение о проведении буровых работ на основании рассчитанного ОДО, то он воспринимает ожидаемую полезность как пропорциональную ОДО, полагая</w:t>
      </w:r>
      <w:r>
        <w:rPr>
          <w:lang w:val="en-US"/>
        </w:rPr>
        <w:t xml:space="preserve"> </w:t>
      </w:r>
      <w:r>
        <w:rPr>
          <w:i/>
          <w:lang w:val="en-US"/>
        </w:rPr>
        <w:t>U</w:t>
      </w:r>
      <w:r>
        <w:t xml:space="preserve"> = 62. Учитывая, что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U </w:t>
      </w:r>
      <w:r>
        <w:rPr>
          <w:i/>
        </w:rPr>
        <w:t>-</w:t>
      </w:r>
      <w:r>
        <w:t xml:space="preserve"> индивидуальное число, характеризующее ЛПР, нули, отвечаю</w:t>
      </w:r>
      <w:r>
        <w:softHyphen/>
        <w:t>щие расчету ОДО, можно отбросить. В этом случае функция полезности</w:t>
      </w:r>
      <w:r>
        <w:rPr>
          <w:lang w:val="en-US"/>
        </w:rPr>
        <w:t xml:space="preserve"> </w:t>
      </w:r>
      <w:r>
        <w:rPr>
          <w:i/>
          <w:lang w:val="en-US"/>
        </w:rPr>
        <w:t>U(v),</w:t>
      </w:r>
      <w:r>
        <w:t xml:space="preserve"> где</w:t>
      </w:r>
      <w:r>
        <w:rPr>
          <w:lang w:val="en-US"/>
        </w:rPr>
        <w:t xml:space="preserve"> </w:t>
      </w:r>
      <w:r>
        <w:rPr>
          <w:i/>
          <w:lang w:val="en-US"/>
        </w:rPr>
        <w:t>v -</w:t>
      </w:r>
      <w:r>
        <w:t xml:space="preserve"> прибыль, получаемая при различных исходах, является прямой с положительным наклоном. Ниже бу</w:t>
      </w:r>
      <w:r>
        <w:softHyphen/>
        <w:t xml:space="preserve">дет показано, что </w:t>
      </w:r>
      <w:r>
        <w:rPr>
          <w:i/>
        </w:rPr>
        <w:t>U</w:t>
      </w:r>
      <w:r>
        <w:t xml:space="preserve"> можно задавать с точностью до некоторого монотонного преобразования.</w:t>
      </w:r>
    </w:p>
    <w:p w:rsidR="004F7113" w:rsidRDefault="00AB21B8">
      <w:pPr>
        <w:pStyle w:val="a3"/>
        <w:ind w:firstLine="284"/>
      </w:pPr>
      <w:r>
        <w:t>Для принятия решения в случае небезразличия ЛПР к риску необходимо уметь оценивать значения полезности каждого из допустимых исходов. Дж. Нейман и О. Моргенштерн предложи</w:t>
      </w:r>
      <w:r>
        <w:softHyphen/>
        <w:t>ли процедуру построения индивидуальной функции полезности, которая (процедура) заключается в следующем: ЛПР отвечает на ряд вопросов, обнаруживая при этом свои индивидуальные предпочтения, учитывающие его отношение к риску. Значения полезностей могут быть найдены за два шага.</w:t>
      </w:r>
    </w:p>
    <w:p w:rsidR="004F7113" w:rsidRDefault="00AB21B8">
      <w:pPr>
        <w:pStyle w:val="a3"/>
        <w:ind w:firstLine="284"/>
      </w:pPr>
      <w:r>
        <w:t>Шаг 1. Присваиваются произвольные значения полезностей выигрышам для худшего и лучшего исходов, причем первой величине (худший исход) ставится в соответствие меньшее чис</w:t>
      </w:r>
      <w:r>
        <w:softHyphen/>
        <w:t xml:space="preserve">ло. Например, для приведенной выше задачи </w:t>
      </w:r>
      <w:r>
        <w:rPr>
          <w:i/>
          <w:lang w:val="en-US"/>
        </w:rPr>
        <w:t>U</w:t>
      </w:r>
      <w:r>
        <w:t xml:space="preserve">(-50 000 дол.) = </w:t>
      </w:r>
      <w:r>
        <w:rPr>
          <w:lang w:val="en-US"/>
        </w:rPr>
        <w:t>0</w:t>
      </w:r>
      <w:r>
        <w:t xml:space="preserve">, а </w:t>
      </w:r>
      <w:r>
        <w:rPr>
          <w:i/>
          <w:lang w:val="en-US"/>
        </w:rPr>
        <w:t>U</w:t>
      </w:r>
      <w:r>
        <w:t>(930 000 дол.) = 50. Тогда полезности промежуточных выиг</w:t>
      </w:r>
      <w:r>
        <w:softHyphen/>
        <w:t>рышей будут находиться в интервале от 0 до 50. Полезность исхода даже для одного индивида определяется не однозначно, а с точностью до монотонного преобразования. Пусть, напри</w:t>
      </w:r>
      <w:r>
        <w:softHyphen/>
        <w:t xml:space="preserve">мер, имеем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rPr>
          <w:i/>
        </w:rPr>
        <w:t>, х</w:t>
      </w:r>
      <w:r>
        <w:rPr>
          <w:i/>
          <w:vertAlign w:val="subscript"/>
          <w:lang w:val="en-US"/>
        </w:rPr>
        <w:t>2</w:t>
      </w:r>
      <w:r>
        <w:rPr>
          <w:i/>
        </w:rPr>
        <w:t>,..., х</w:t>
      </w:r>
      <w:r>
        <w:rPr>
          <w:i/>
          <w:vertAlign w:val="subscript"/>
          <w:lang w:val="en-US"/>
        </w:rPr>
        <w:t>n</w:t>
      </w:r>
      <w:r>
        <w:rPr>
          <w:i/>
        </w:rPr>
        <w:t xml:space="preserve"> -</w:t>
      </w:r>
      <w:r>
        <w:t xml:space="preserve"> полезности, приписываемые </w:t>
      </w:r>
      <w:r>
        <w:rPr>
          <w:i/>
        </w:rPr>
        <w:t>п</w:t>
      </w:r>
      <w:r>
        <w:t xml:space="preserve"> ожида</w:t>
      </w:r>
      <w:r>
        <w:softHyphen/>
        <w:t>емым значениям выигрышей. Тогда α</w:t>
      </w:r>
      <w:r>
        <w:rPr>
          <w:lang w:val="en-US"/>
        </w:rPr>
        <w:t>+β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, </w:t>
      </w:r>
      <w:r>
        <w:t>α</w:t>
      </w:r>
      <w:r>
        <w:rPr>
          <w:i/>
          <w:lang w:val="en-US"/>
        </w:rPr>
        <w:t>+</w:t>
      </w:r>
      <w:r>
        <w:rPr>
          <w:lang w:val="en-US"/>
        </w:rPr>
        <w:t>β</w:t>
      </w:r>
      <w:r>
        <w:rPr>
          <w:i/>
        </w:rPr>
        <w:t>х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,..., </w:t>
      </w:r>
      <w:r>
        <w:t>α</w:t>
      </w:r>
      <w:r>
        <w:rPr>
          <w:i/>
          <w:lang w:val="en-US"/>
        </w:rPr>
        <w:t>+</w:t>
      </w:r>
      <w:r>
        <w:rPr>
          <w:lang w:val="en-US"/>
        </w:rPr>
        <w:t>β</w:t>
      </w:r>
      <w:r>
        <w:rPr>
          <w:i/>
        </w:rPr>
        <w:t>х</w:t>
      </w:r>
      <w:r>
        <w:rPr>
          <w:i/>
          <w:vertAlign w:val="subscript"/>
          <w:lang w:val="en-US"/>
        </w:rPr>
        <w:t>n</w:t>
      </w:r>
      <w:r>
        <w:rPr>
          <w:smallCaps/>
        </w:rPr>
        <w:t xml:space="preserve"> </w:t>
      </w:r>
      <w:r>
        <w:t>(где (</w:t>
      </w:r>
      <w:r>
        <w:rPr>
          <w:lang w:val="en-US"/>
        </w:rPr>
        <w:t>β</w:t>
      </w:r>
      <w:r>
        <w:t xml:space="preserve"> &gt; 0) также будут полезностями. Если в задаче 4.1 при рас</w:t>
      </w:r>
      <w:r>
        <w:softHyphen/>
        <w:t>чете полезности отбросить последние нули, это будет эквивален</w:t>
      </w:r>
      <w:r>
        <w:softHyphen/>
        <w:t xml:space="preserve">тно линейному преобразованию функции полезности при α  </w:t>
      </w:r>
      <w:r>
        <w:rPr>
          <w:i/>
        </w:rPr>
        <w:t xml:space="preserve">= </w:t>
      </w:r>
      <w:r>
        <w:rPr>
          <w:lang w:val="en-US"/>
        </w:rPr>
        <w:t>0</w:t>
      </w:r>
      <w:r>
        <w:rPr>
          <w:i/>
        </w:rPr>
        <w:t xml:space="preserve"> </w:t>
      </w:r>
      <w:r>
        <w:t xml:space="preserve">и </w:t>
      </w:r>
      <w:r>
        <w:rPr>
          <w:lang w:val="en-US"/>
        </w:rPr>
        <w:t>β</w:t>
      </w:r>
      <w:r>
        <w:t xml:space="preserve"> = 0,001.</w:t>
      </w:r>
    </w:p>
    <w:p w:rsidR="004F7113" w:rsidRDefault="00AB21B8">
      <w:pPr>
        <w:pStyle w:val="a3"/>
        <w:ind w:firstLine="284"/>
      </w:pPr>
      <w:r>
        <w:t>Ш</w:t>
      </w:r>
      <w:r>
        <w:rPr>
          <w:lang w:val="en-US"/>
        </w:rPr>
        <w:t>a</w:t>
      </w:r>
      <w:r>
        <w:t>г 2. Игроку предлагается на выбор: получить некоторую гарантированную денежную сумму</w:t>
      </w:r>
      <w:r>
        <w:rPr>
          <w:lang w:val="en-US"/>
        </w:rPr>
        <w:t xml:space="preserve"> </w:t>
      </w:r>
      <w:r>
        <w:rPr>
          <w:position w:val="-6"/>
          <w:lang w:val="en-US"/>
        </w:rPr>
        <w:object w:dxaOrig="200" w:dyaOrig="220">
          <v:shape id="_x0000_i1194" type="#_x0000_t75" style="width:9.75pt;height:11.25pt" o:ole="" fillcolor="window">
            <v:imagedata r:id="rId231" o:title=""/>
          </v:shape>
          <o:OLEObject Type="Embed" ProgID="Equation.3" ShapeID="_x0000_i1194" DrawAspect="Content" ObjectID="_1470121694" r:id="rId232"/>
        </w:object>
      </w:r>
      <w:r>
        <w:rPr>
          <w:lang w:val="en-US"/>
        </w:rPr>
        <w:t>,</w:t>
      </w:r>
      <w:r>
        <w:t xml:space="preserve"> находящуюся между луч</w:t>
      </w:r>
      <w:r>
        <w:softHyphen/>
        <w:t>шим и худшим значениями</w:t>
      </w:r>
      <w:r>
        <w:rPr>
          <w:lang w:val="en-US"/>
        </w:rPr>
        <w:t xml:space="preserve"> </w:t>
      </w:r>
      <w:r>
        <w:rPr>
          <w:i/>
          <w:lang w:val="en-US"/>
        </w:rPr>
        <w:t>S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s,</w:t>
      </w:r>
      <w:r>
        <w:t xml:space="preserve"> либо принять участие в игре, т.е. получить с вероятностью </w:t>
      </w:r>
      <w:r>
        <w:rPr>
          <w:i/>
        </w:rPr>
        <w:t>р</w:t>
      </w:r>
      <w:r>
        <w:t xml:space="preserve"> наибольшую денежную сумму </w:t>
      </w:r>
      <w:r>
        <w:rPr>
          <w:i/>
        </w:rPr>
        <w:t xml:space="preserve">S </w:t>
      </w:r>
      <w:r>
        <w:t xml:space="preserve">и с вероятностью (1 </w:t>
      </w:r>
      <w:r>
        <w:rPr>
          <w:i/>
        </w:rPr>
        <w:t>- р) -</w:t>
      </w:r>
      <w:r>
        <w:t xml:space="preserve"> наименьшую сумму </w:t>
      </w:r>
      <w:r>
        <w:rPr>
          <w:i/>
        </w:rPr>
        <w:t>s.</w:t>
      </w:r>
      <w:r>
        <w:t xml:space="preserve"> При этом ве</w:t>
      </w:r>
      <w:r>
        <w:softHyphen/>
        <w:t xml:space="preserve">роятность следует изменять (понижать или повышать) до тех пор, пока ЛПР станет безразличным в отношении к выбору между получением гарантированной суммы и игрой. Пусть указанное значение вероятности равно </w:t>
      </w:r>
      <w:r>
        <w:rPr>
          <w:i/>
        </w:rPr>
        <w:t>р</w:t>
      </w:r>
      <w:r>
        <w:rPr>
          <w:i/>
          <w:vertAlign w:val="subscript"/>
        </w:rPr>
        <w:t>0</w:t>
      </w:r>
      <w:r>
        <w:rPr>
          <w:i/>
        </w:rPr>
        <w:t>.</w:t>
      </w:r>
      <w:r>
        <w:t xml:space="preserve"> Тогда полезность гарантирован</w:t>
      </w:r>
      <w:r>
        <w:softHyphen/>
        <w:t>ной суммы определяется как среднее значение (математическое ожидание) полезностей наименьшей и наибольшей сумм, т.е.</w:t>
      </w:r>
    </w:p>
    <w:p w:rsidR="004F7113" w:rsidRDefault="00AB21B8">
      <w:pPr>
        <w:pStyle w:val="a3"/>
        <w:ind w:left="2444" w:firstLine="284"/>
      </w:pPr>
      <w:r>
        <w:rPr>
          <w:i/>
          <w:smallCaps/>
          <w:lang w:val="en-US"/>
        </w:rPr>
        <w:t>U</w:t>
      </w:r>
      <w:r>
        <w:rPr>
          <w:smallCaps/>
          <w:lang w:val="en-US"/>
        </w:rPr>
        <w:t>(</w:t>
      </w:r>
      <w:r>
        <w:rPr>
          <w:position w:val="-6"/>
          <w:lang w:val="en-US"/>
        </w:rPr>
        <w:object w:dxaOrig="200" w:dyaOrig="220">
          <v:shape id="_x0000_i1195" type="#_x0000_t75" style="width:9.75pt;height:11.25pt" o:ole="" fillcolor="window">
            <v:imagedata r:id="rId231" o:title=""/>
          </v:shape>
          <o:OLEObject Type="Embed" ProgID="Equation.3" ShapeID="_x0000_i1195" DrawAspect="Content" ObjectID="_1470121695" r:id="rId233"/>
        </w:object>
      </w:r>
      <w:r>
        <w:rPr>
          <w:smallCaps/>
        </w:rPr>
        <w:t xml:space="preserve">) </w:t>
      </w:r>
      <w:r>
        <w:t>=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rPr>
          <w:i/>
          <w:vertAlign w:val="subscript"/>
          <w:lang w:val="en-US"/>
        </w:rPr>
        <w:t>0</w:t>
      </w:r>
      <w:r>
        <w:rPr>
          <w:i/>
          <w:lang w:val="en-US"/>
        </w:rPr>
        <w:t xml:space="preserve"> U</w:t>
      </w:r>
      <w:r>
        <w:rPr>
          <w:lang w:val="en-US"/>
        </w:rPr>
        <w:t>(</w:t>
      </w:r>
      <w:r>
        <w:rPr>
          <w:i/>
          <w:lang w:val="en-US"/>
        </w:rPr>
        <w:t>S</w:t>
      </w:r>
      <w:r>
        <w:rPr>
          <w:lang w:val="en-US"/>
        </w:rPr>
        <w:t>)</w:t>
      </w:r>
      <w:r>
        <w:rPr>
          <w:i/>
        </w:rPr>
        <w:t xml:space="preserve"> +</w:t>
      </w:r>
      <w:r>
        <w:t xml:space="preserve"> (1 –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rPr>
          <w:i/>
          <w:vertAlign w:val="subscript"/>
          <w:lang w:val="en-US"/>
        </w:rPr>
        <w:t>0</w:t>
      </w:r>
      <w:r>
        <w:rPr>
          <w:lang w:val="en-US"/>
        </w:rPr>
        <w:t>)</w:t>
      </w:r>
      <w:r>
        <w:rPr>
          <w:i/>
          <w:lang w:val="en-US"/>
        </w:rPr>
        <w:t>U(s).</w:t>
      </w:r>
      <w:r>
        <w:t xml:space="preserve">       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t>(4.1)</w:t>
      </w:r>
    </w:p>
    <w:p w:rsidR="004F7113" w:rsidRDefault="00AB21B8">
      <w:pPr>
        <w:pStyle w:val="a3"/>
        <w:ind w:firstLine="284"/>
      </w:pPr>
      <w:r>
        <w:t>Рассчитаем полезность результатов любого из возможных исходов для задачи 4.1. Пусть для ЛПР безразлично: потерять 20 000 дол. или принять участие в игре (выигрыш 930 000 дол. с вероятностью 0,1 или проигрыш 50 000 дол. с вероятностью 0,9). Согласно формуле (4.1) имеем: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U</w:t>
      </w:r>
      <w:r>
        <w:rPr>
          <w:lang w:val="en-US"/>
        </w:rPr>
        <w:t>(</w:t>
      </w:r>
      <w:r>
        <w:t xml:space="preserve">-20) </w:t>
      </w:r>
      <w:r>
        <w:rPr>
          <w:i/>
        </w:rPr>
        <w:t>=</w:t>
      </w:r>
      <w:r>
        <w:t xml:space="preserve"> 0,1 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t xml:space="preserve">930) + 0,9 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t>-50) = 5,</w:t>
      </w:r>
    </w:p>
    <w:p w:rsidR="004F7113" w:rsidRDefault="00AB21B8">
      <w:pPr>
        <w:pStyle w:val="a3"/>
        <w:ind w:firstLine="284"/>
      </w:pPr>
      <w:r>
        <w:t xml:space="preserve">при этом по определению принято, что 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t xml:space="preserve">-50) = </w:t>
      </w:r>
      <w:r>
        <w:rPr>
          <w:lang w:val="en-US"/>
        </w:rPr>
        <w:t>0</w:t>
      </w:r>
      <w:r>
        <w:t xml:space="preserve">, 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t xml:space="preserve">930) = 50, откуда следует, что 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t>-20) = 5.</w:t>
      </w:r>
    </w:p>
    <w:p w:rsidR="004F7113" w:rsidRDefault="00AB21B8">
      <w:pPr>
        <w:pStyle w:val="a3"/>
        <w:ind w:firstLine="284"/>
      </w:pPr>
      <w:r>
        <w:t>Таким образом, если определена шкала измерения, то может быть построена функция полезности ЛПР (рис. 4.2).</w:t>
      </w:r>
    </w:p>
    <w:p w:rsidR="004F7113" w:rsidRDefault="00102147">
      <w:pPr>
        <w:pStyle w:val="a3"/>
        <w:ind w:firstLine="284"/>
        <w:jc w:val="center"/>
      </w:pPr>
      <w:r>
        <w:pict>
          <v:shape id="_x0000_i1196" type="#_x0000_t75" style="width:185.25pt;height:204.75pt" fillcolor="window">
            <v:imagedata r:id="rId234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</w:t>
      </w:r>
      <w:r>
        <w:rPr>
          <w:b/>
          <w:i/>
          <w:sz w:val="20"/>
        </w:rPr>
        <w:t>.</w:t>
      </w:r>
      <w:r>
        <w:rPr>
          <w:i/>
          <w:sz w:val="20"/>
        </w:rPr>
        <w:t xml:space="preserve"> 4.2. График полезности для задачи 4.</w:t>
      </w:r>
    </w:p>
    <w:p w:rsidR="004F7113" w:rsidRDefault="00102147">
      <w:pPr>
        <w:pStyle w:val="a3"/>
        <w:ind w:firstLine="284"/>
        <w:jc w:val="center"/>
      </w:pPr>
      <w:r>
        <w:pict>
          <v:shape id="_x0000_i1197" type="#_x0000_t75" style="width:225.75pt;height:111pt" fillcolor="window">
            <v:imagedata r:id="rId235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b/>
          <w:i/>
          <w:sz w:val="20"/>
        </w:rPr>
        <w:t>Рис. 4.3.</w:t>
      </w:r>
      <w:r>
        <w:rPr>
          <w:i/>
          <w:sz w:val="20"/>
        </w:rPr>
        <w:t xml:space="preserve"> Типы функции полезности Неймана — Моргенштерна для ЛПР, не склонного к риску (а), безразличного к риску (б), склонного к риску (в)</w:t>
      </w:r>
    </w:p>
    <w:p w:rsidR="004F7113" w:rsidRDefault="00AB21B8">
      <w:pPr>
        <w:pStyle w:val="a3"/>
        <w:ind w:firstLine="284"/>
      </w:pPr>
      <w:r>
        <w:t>В общем случае график функции полезности может быть трех типов (рис. 4.3):</w:t>
      </w:r>
    </w:p>
    <w:p w:rsidR="004F7113" w:rsidRDefault="00AB21B8">
      <w:pPr>
        <w:pStyle w:val="a3"/>
        <w:ind w:firstLine="284"/>
      </w:pPr>
      <w:r>
        <w:t xml:space="preserve">• для ЛПР, </w:t>
      </w:r>
      <w:r>
        <w:rPr>
          <w:i/>
        </w:rPr>
        <w:t>не склонного к риску, —</w:t>
      </w:r>
      <w:r>
        <w:t xml:space="preserve"> строго вогнутая функция, у которой каждая дуга кривой лежит выше своей хорды (рис. 4.3 </w:t>
      </w:r>
      <w:r>
        <w:rPr>
          <w:i/>
        </w:rPr>
        <w:t>а);</w:t>
      </w:r>
    </w:p>
    <w:p w:rsidR="004F7113" w:rsidRDefault="00AB21B8">
      <w:pPr>
        <w:pStyle w:val="a3"/>
        <w:ind w:firstLine="284"/>
      </w:pPr>
      <w:r>
        <w:t xml:space="preserve">• для ЛПР, </w:t>
      </w:r>
      <w:r>
        <w:rPr>
          <w:i/>
        </w:rPr>
        <w:t>безразличного к риску, —</w:t>
      </w:r>
      <w:r>
        <w:t xml:space="preserve"> прямая линия (рис. 4.3 </w:t>
      </w:r>
      <w:r>
        <w:rPr>
          <w:i/>
        </w:rPr>
        <w:t>б),</w:t>
      </w:r>
    </w:p>
    <w:p w:rsidR="004F7113" w:rsidRDefault="00AB21B8">
      <w:pPr>
        <w:pStyle w:val="a3"/>
        <w:ind w:firstLine="284"/>
      </w:pPr>
      <w:r>
        <w:rPr>
          <w:i/>
        </w:rPr>
        <w:t>•</w:t>
      </w:r>
      <w:r>
        <w:t xml:space="preserve"> для ЛПР, </w:t>
      </w:r>
      <w:r>
        <w:rPr>
          <w:i/>
        </w:rPr>
        <w:t>склонного к риску, —</w:t>
      </w:r>
      <w:r>
        <w:t xml:space="preserve"> строго выпуклая функция, у которой каждая дуга кривой лежит ниже своей хорды (рис. 4.3 </w:t>
      </w:r>
      <w:r>
        <w:rPr>
          <w:i/>
        </w:rPr>
        <w:t>в</w:t>
      </w:r>
      <w:r>
        <w:t>).</w:t>
      </w:r>
    </w:p>
    <w:p w:rsidR="004F7113" w:rsidRDefault="00AB21B8">
      <w:pPr>
        <w:pStyle w:val="2-"/>
        <w:ind w:firstLine="284"/>
      </w:pPr>
      <w:bookmarkStart w:id="21" w:name="_Toc5832460"/>
      <w:r>
        <w:t>4.2. ИЗМЕРЕНИЕ ОТНОШЕНИЯ К РИСКУ</w:t>
      </w:r>
      <w:bookmarkEnd w:id="21"/>
    </w:p>
    <w:p w:rsidR="004F7113" w:rsidRDefault="00AB21B8">
      <w:pPr>
        <w:pStyle w:val="a3"/>
        <w:ind w:firstLine="284"/>
      </w:pPr>
      <w:r>
        <w:t>Исследуем график функции полезности, представленной на рис. 4.4. Для такого типа ЛПР полезность среднего выигрыша (полезность ОДО) больше ожидаемой полезности игры: с веро</w:t>
      </w:r>
      <w:r>
        <w:softHyphen/>
        <w:t>ятностью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t xml:space="preserve"> выиграть </w:t>
      </w:r>
      <w:r>
        <w:rPr>
          <w:i/>
        </w:rPr>
        <w:t>М</w:t>
      </w:r>
      <w:r>
        <w:rPr>
          <w:i/>
          <w:vertAlign w:val="subscript"/>
          <w:lang w:val="en-US"/>
        </w:rPr>
        <w:t>1</w:t>
      </w:r>
      <w:r>
        <w:t xml:space="preserve"> и с вероятностью (</w:t>
      </w:r>
      <w:r>
        <w:rPr>
          <w:lang w:val="en-US"/>
        </w:rPr>
        <w:t xml:space="preserve">1 </w:t>
      </w:r>
      <w:r>
        <w:t>-</w:t>
      </w:r>
      <w:r>
        <w:rPr>
          <w:i/>
          <w:lang w:val="en-US"/>
        </w:rPr>
        <w:t xml:space="preserve"> </w:t>
      </w:r>
      <w:r>
        <w:rPr>
          <w:i/>
        </w:rPr>
        <w:t>р</w:t>
      </w:r>
      <w:r>
        <w:t xml:space="preserve">) выиграть </w:t>
      </w:r>
      <w:r>
        <w:rPr>
          <w:i/>
        </w:rPr>
        <w:t>М</w:t>
      </w:r>
      <w:r>
        <w:rPr>
          <w:i/>
          <w:vertAlign w:val="subscript"/>
          <w:lang w:val="en-US"/>
        </w:rPr>
        <w:t>2</w:t>
      </w:r>
      <w:r>
        <w:rPr>
          <w:i/>
        </w:rPr>
        <w:t>.</w:t>
      </w:r>
    </w:p>
    <w:p w:rsidR="004F7113" w:rsidRDefault="00102147">
      <w:pPr>
        <w:pStyle w:val="a3"/>
        <w:ind w:firstLine="284"/>
        <w:jc w:val="center"/>
      </w:pPr>
      <w:r>
        <w:pict>
          <v:shape id="_x0000_i1198" type="#_x0000_t75" style="width:216.75pt;height:168pt" fillcolor="window">
            <v:imagedata r:id="rId236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4.4. График функции полезности ЛПР, не склонного к риску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Формально мы имеем график вогнутой функции, о которой известно, что ордината любой точки кривой больше ординаты точки хорды кривой. Определим соотношение, характеризующее ЛПР, не склонного к риску. Нетрудно видеть, что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U(M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 -</w:t>
      </w:r>
      <w:r>
        <w:t xml:space="preserve"> значение полезности в точке </w:t>
      </w:r>
      <w:r>
        <w:rPr>
          <w:i/>
        </w:rPr>
        <w:t>А;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U(M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) -</w:t>
      </w:r>
      <w:r>
        <w:t xml:space="preserve"> значение полезности в точке </w:t>
      </w:r>
      <w:r>
        <w:rPr>
          <w:i/>
        </w:rPr>
        <w:t>В;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U(pM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 xml:space="preserve"> +</w:t>
      </w:r>
      <w:r>
        <w:t xml:space="preserve"> (</w:t>
      </w:r>
      <w:r>
        <w:rPr>
          <w:lang w:val="en-US"/>
        </w:rPr>
        <w:t xml:space="preserve">1 </w:t>
      </w:r>
      <w:r>
        <w:rPr>
          <w:i/>
        </w:rPr>
        <w:t>-</w:t>
      </w:r>
      <w:r>
        <w:rPr>
          <w:i/>
          <w:lang w:val="en-US"/>
        </w:rPr>
        <w:t xml:space="preserve"> </w:t>
      </w:r>
      <w:r>
        <w:rPr>
          <w:i/>
        </w:rPr>
        <w:t>р</w:t>
      </w:r>
      <w:r>
        <w:t>)</w:t>
      </w:r>
      <w:r>
        <w:rPr>
          <w:i/>
        </w:rPr>
        <w:t>М</w:t>
      </w:r>
      <w:r>
        <w:rPr>
          <w:i/>
          <w:vertAlign w:val="subscript"/>
          <w:lang w:val="en-US"/>
        </w:rPr>
        <w:t>2</w:t>
      </w:r>
      <w:r>
        <w:t>)</w:t>
      </w:r>
      <w:r>
        <w:rPr>
          <w:i/>
        </w:rPr>
        <w:t xml:space="preserve"> -</w:t>
      </w:r>
      <w:r>
        <w:t xml:space="preserve"> значение полезности в точке </w:t>
      </w:r>
      <w:r>
        <w:rPr>
          <w:i/>
        </w:rPr>
        <w:t>С</w:t>
      </w:r>
      <w:r>
        <w:t>.</w:t>
      </w:r>
    </w:p>
    <w:p w:rsidR="004F7113" w:rsidRDefault="00AB21B8">
      <w:pPr>
        <w:pStyle w:val="a3"/>
        <w:ind w:firstLine="284"/>
      </w:pPr>
      <w:r>
        <w:t xml:space="preserve">Уравнение хорды </w:t>
      </w:r>
      <w:r>
        <w:rPr>
          <w:i/>
        </w:rPr>
        <w:t>АВ</w:t>
      </w:r>
      <w:r>
        <w:t xml:space="preserve"> имеет вид:</w:t>
      </w:r>
    </w:p>
    <w:p w:rsidR="004F7113" w:rsidRDefault="00AB21B8">
      <w:pPr>
        <w:pStyle w:val="a3"/>
        <w:ind w:left="3884" w:firstLine="284"/>
      </w:pPr>
      <w:r>
        <w:rPr>
          <w:i/>
          <w:lang w:val="en-US"/>
        </w:rPr>
        <w:t>U</w:t>
      </w:r>
      <w:r>
        <w:rPr>
          <w:i/>
          <w:vertAlign w:val="subscript"/>
          <w:lang w:val="en-US"/>
        </w:rPr>
        <w:t>1</w:t>
      </w:r>
      <w:r>
        <w:t xml:space="preserve"> = </w:t>
      </w:r>
      <w:r>
        <w:rPr>
          <w:i/>
        </w:rPr>
        <w:t>а</w:t>
      </w:r>
      <w:r>
        <w:rPr>
          <w:i/>
          <w:lang w:val="en-US"/>
        </w:rPr>
        <w:t xml:space="preserve"> </w:t>
      </w:r>
      <w:r>
        <w:rPr>
          <w:i/>
        </w:rPr>
        <w:t>+</w:t>
      </w:r>
      <w:r>
        <w:rPr>
          <w:i/>
          <w:lang w:val="en-US"/>
        </w:rPr>
        <w:t xml:space="preserve"> </w:t>
      </w:r>
      <w:r>
        <w:rPr>
          <w:i/>
        </w:rPr>
        <w:t xml:space="preserve"> bМ ,</w: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  <w:lang w:val="en-US"/>
        </w:rPr>
        <w:t>U</w:t>
      </w:r>
      <w:r>
        <w:rPr>
          <w:i/>
          <w:vertAlign w:val="subscript"/>
          <w:lang w:val="en-US"/>
        </w:rPr>
        <w:t>1</w:t>
      </w:r>
      <w:r>
        <w:rPr>
          <w:smallCaps/>
        </w:rPr>
        <w:t xml:space="preserve"> </w:t>
      </w:r>
      <w:r>
        <w:t>- совокупность точек, лежащих на отрезке прямой.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Найдем значения параметров </w:t>
      </w:r>
      <w:r>
        <w:rPr>
          <w:i/>
        </w:rPr>
        <w:t>а</w:t>
      </w:r>
      <w:r>
        <w:t xml:space="preserve"> и </w:t>
      </w:r>
      <w:r>
        <w:rPr>
          <w:i/>
        </w:rPr>
        <w:t>b</w:t>
      </w:r>
      <w:r>
        <w:t xml:space="preserve"> уравнения прямой. 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 xml:space="preserve">В точке </w:t>
      </w:r>
      <w:r>
        <w:rPr>
          <w:i/>
        </w:rPr>
        <w:t>А</w:t>
      </w:r>
      <w:r>
        <w:t xml:space="preserve"> имеем</w:t>
      </w:r>
      <w:r>
        <w:rPr>
          <w:lang w:val="en-US"/>
        </w:rPr>
        <w:t xml:space="preserve"> </w:t>
      </w:r>
      <w:r>
        <w:rPr>
          <w:i/>
          <w:lang w:val="en-US"/>
        </w:rPr>
        <w:t>U(M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</w:t>
      </w:r>
      <w:r>
        <w:rPr>
          <w:i/>
        </w:rPr>
        <w:t xml:space="preserve"> = а + </w:t>
      </w:r>
      <w:r>
        <w:rPr>
          <w:i/>
          <w:lang w:val="en-US"/>
        </w:rPr>
        <w:t>b</w:t>
      </w:r>
      <w:r>
        <w:rPr>
          <w:i/>
        </w:rPr>
        <w:t>М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. 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 xml:space="preserve">В точке </w:t>
      </w:r>
      <w:r>
        <w:rPr>
          <w:i/>
        </w:rPr>
        <w:t>В</w:t>
      </w:r>
      <w:r>
        <w:t xml:space="preserve"> имеем</w:t>
      </w:r>
      <w:r>
        <w:rPr>
          <w:lang w:val="en-US"/>
        </w:rPr>
        <w:t xml:space="preserve"> </w:t>
      </w:r>
      <w:r>
        <w:rPr>
          <w:i/>
          <w:lang w:val="en-US"/>
        </w:rPr>
        <w:t>U(M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)</w:t>
      </w:r>
      <w:r>
        <w:t xml:space="preserve"> = </w:t>
      </w:r>
      <w:r>
        <w:rPr>
          <w:i/>
        </w:rPr>
        <w:t xml:space="preserve">а + </w:t>
      </w:r>
      <w:r>
        <w:rPr>
          <w:i/>
          <w:lang w:val="en-US"/>
        </w:rPr>
        <w:t>b</w:t>
      </w:r>
      <w:r>
        <w:rPr>
          <w:i/>
        </w:rPr>
        <w:t>М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. </w:t>
      </w:r>
    </w:p>
    <w:p w:rsidR="004F7113" w:rsidRDefault="00AB21B8">
      <w:pPr>
        <w:pStyle w:val="a3"/>
        <w:ind w:firstLine="284"/>
      </w:pPr>
      <w:r>
        <w:t xml:space="preserve">Вычитаем из первого выражения второе, исключая величину </w:t>
      </w:r>
      <w:r>
        <w:rPr>
          <w:i/>
        </w:rPr>
        <w:t>a:</w:t>
      </w:r>
    </w:p>
    <w:p w:rsidR="004F7113" w:rsidRDefault="00AB21B8">
      <w:pPr>
        <w:pStyle w:val="a3"/>
        <w:ind w:left="2444" w:firstLine="284"/>
        <w:rPr>
          <w:i/>
          <w:lang w:val="en-US"/>
        </w:rPr>
      </w:pPr>
      <w:r>
        <w:rPr>
          <w:i/>
          <w:lang w:val="en-US"/>
        </w:rPr>
        <w:t>U(M</w:t>
      </w:r>
      <w:r>
        <w:rPr>
          <w:i/>
          <w:vertAlign w:val="subscript"/>
          <w:lang w:val="en-US"/>
        </w:rPr>
        <w:t>1</w:t>
      </w:r>
      <w:r>
        <w:t xml:space="preserve">) </w:t>
      </w:r>
      <w:r>
        <w:rPr>
          <w:lang w:val="en-US"/>
        </w:rPr>
        <w:t xml:space="preserve">– </w:t>
      </w:r>
      <w:r>
        <w:rPr>
          <w:i/>
          <w:lang w:val="en-US"/>
        </w:rPr>
        <w:t>U(M</w:t>
      </w:r>
      <w:r>
        <w:rPr>
          <w:i/>
          <w:vertAlign w:val="subscript"/>
          <w:lang w:val="en-US"/>
        </w:rPr>
        <w:t>2</w:t>
      </w:r>
      <w:r>
        <w:t>) =</w:t>
      </w:r>
      <w:r>
        <w:rPr>
          <w:lang w:val="en-US"/>
        </w:rPr>
        <w:t xml:space="preserve"> </w:t>
      </w:r>
      <w:r>
        <w:rPr>
          <w:i/>
          <w:lang w:val="en-US"/>
        </w:rPr>
        <w:t>b(M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</w:t>
      </w:r>
      <w:r>
        <w:rPr>
          <w:i/>
          <w:lang w:val="en-US"/>
        </w:rPr>
        <w:t>–</w:t>
      </w:r>
      <w:r>
        <w:rPr>
          <w:i/>
        </w:rPr>
        <w:t xml:space="preserve"> М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) , </w:t>
      </w:r>
    </w:p>
    <w:p w:rsidR="004F7113" w:rsidRDefault="00AB21B8">
      <w:pPr>
        <w:pStyle w:val="a3"/>
        <w:ind w:firstLine="284"/>
        <w:rPr>
          <w:lang w:val="en-US"/>
        </w:rPr>
      </w:pPr>
      <w:r>
        <w:t>откуда получаем: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199" type="#_x0000_t75" style="width:3in;height:151.5pt" fillcolor="window">
            <v:imagedata r:id="rId237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После подстановки значений для параметров </w:t>
      </w:r>
      <w:r>
        <w:rPr>
          <w:i/>
        </w:rPr>
        <w:t>а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b</w:t>
      </w:r>
      <w:r>
        <w:t xml:space="preserve"> уравнение хорды </w:t>
      </w:r>
      <w:r>
        <w:rPr>
          <w:i/>
        </w:rPr>
        <w:t>АВ</w:t>
      </w:r>
      <w:r>
        <w:t xml:space="preserve"> имеет вид: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00" type="#_x0000_t75" style="width:3in;height:31.5pt" fillcolor="window">
            <v:imagedata r:id="rId238" o:title=""/>
          </v:shape>
        </w:pic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М</w:t>
      </w:r>
      <w:r>
        <w:rPr>
          <w:i/>
          <w:vertAlign w:val="subscript"/>
          <w:lang w:val="en-US"/>
        </w:rPr>
        <w:t>1</w:t>
      </w:r>
      <w:r>
        <w:t xml:space="preserve"> </w:t>
      </w:r>
      <w:r>
        <w:sym w:font="Symbol" w:char="F0A3"/>
      </w:r>
      <w:r>
        <w:t xml:space="preserve"> </w:t>
      </w:r>
      <w:r>
        <w:rPr>
          <w:i/>
        </w:rPr>
        <w:t xml:space="preserve">М </w:t>
      </w:r>
      <w:r>
        <w:rPr>
          <w:i/>
        </w:rPr>
        <w:sym w:font="Symbol" w:char="F0A3"/>
      </w:r>
      <w:r>
        <w:rPr>
          <w:i/>
          <w:lang w:val="en-US"/>
        </w:rPr>
        <w:t xml:space="preserve"> M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.</w:t>
      </w:r>
    </w:p>
    <w:p w:rsidR="004F7113" w:rsidRDefault="00AB21B8">
      <w:pPr>
        <w:pStyle w:val="a3"/>
        <w:ind w:firstLine="284"/>
      </w:pPr>
      <w:r>
        <w:t xml:space="preserve">Пусть </w:t>
      </w:r>
      <w:r>
        <w:rPr>
          <w:i/>
        </w:rPr>
        <w:t>М = рМ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+ </w:t>
      </w:r>
      <w:r>
        <w:rPr>
          <w:lang w:val="en-US"/>
        </w:rPr>
        <w:t xml:space="preserve">(1 – </w:t>
      </w:r>
      <w:r>
        <w:rPr>
          <w:i/>
        </w:rPr>
        <w:t>р</w:t>
      </w:r>
      <w:r>
        <w:t>)</w:t>
      </w:r>
      <w:r>
        <w:rPr>
          <w:i/>
        </w:rPr>
        <w:t>М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 xml:space="preserve">, </w:t>
      </w:r>
      <w:r>
        <w:t xml:space="preserve">где 0 </w:t>
      </w:r>
      <w:r>
        <w:sym w:font="Symbol" w:char="F0A3"/>
      </w:r>
      <w:r>
        <w:t xml:space="preserve"> </w:t>
      </w:r>
      <w:r>
        <w:rPr>
          <w:i/>
        </w:rPr>
        <w:t xml:space="preserve">р </w:t>
      </w:r>
      <w:r>
        <w:rPr>
          <w:i/>
        </w:rPr>
        <w:sym w:font="Symbol" w:char="F0A3"/>
      </w:r>
      <w:r>
        <w:t xml:space="preserve"> 1, тогда в точке </w:t>
      </w:r>
      <w:r>
        <w:rPr>
          <w:i/>
        </w:rPr>
        <w:t>С</w:t>
      </w:r>
      <w:r>
        <w:t xml:space="preserve"> справедливо неравенство</w:t>
      </w:r>
    </w:p>
    <w:p w:rsidR="004F7113" w:rsidRDefault="00102147">
      <w:pPr>
        <w:ind w:left="1724" w:firstLine="284"/>
        <w:rPr>
          <w:snapToGrid w:val="0"/>
          <w:sz w:val="24"/>
        </w:rPr>
      </w:pPr>
      <w:r>
        <w:rPr>
          <w:snapToGrid w:val="0"/>
        </w:rPr>
        <w:pict>
          <v:shape id="_x0000_i1201" type="#_x0000_t75" style="width:3in;height:16.5pt" fillcolor="window">
            <v:imagedata r:id="rId239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Подставив в это неравенство вычисленные значения </w:t>
      </w:r>
      <w:r>
        <w:rPr>
          <w:i/>
        </w:rPr>
        <w:t>а</w:t>
      </w:r>
      <w:r>
        <w:t xml:space="preserve"> и </w:t>
      </w:r>
      <w:r>
        <w:rPr>
          <w:i/>
        </w:rPr>
        <w:t>b</w:t>
      </w:r>
      <w:r>
        <w:t>,</w:t>
      </w:r>
      <w:r>
        <w:rPr>
          <w:i/>
        </w:rPr>
        <w:t xml:space="preserve"> </w:t>
      </w:r>
      <w:r>
        <w:t>получим: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02" type="#_x0000_t75" style="width:201pt;height:1in" fillcolor="window">
            <v:imagedata r:id="rId240" o:title=""/>
          </v:shape>
        </w:pict>
      </w:r>
    </w:p>
    <w:p w:rsidR="004F7113" w:rsidRDefault="00AB21B8">
      <w:pPr>
        <w:pStyle w:val="a3"/>
        <w:ind w:firstLine="284"/>
      </w:pPr>
      <w:r>
        <w:t>или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U</w:t>
      </w:r>
      <w:r>
        <w:rPr>
          <w:lang w:val="en-US"/>
        </w:rPr>
        <w:t>(</w:t>
      </w:r>
      <w:r>
        <w:rPr>
          <w:i/>
          <w:lang w:val="en-US"/>
        </w:rPr>
        <w:t>pM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+ </w:t>
      </w:r>
      <w:r>
        <w:rPr>
          <w:lang w:val="en-US"/>
        </w:rPr>
        <w:t xml:space="preserve">(1 </w:t>
      </w:r>
      <w:r>
        <w:rPr>
          <w:i/>
        </w:rPr>
        <w:t>-</w:t>
      </w:r>
      <w:r>
        <w:rPr>
          <w:i/>
          <w:lang w:val="en-US"/>
        </w:rPr>
        <w:t xml:space="preserve"> </w:t>
      </w:r>
      <w:r>
        <w:rPr>
          <w:i/>
        </w:rPr>
        <w:t>р)М</w:t>
      </w:r>
      <w:r>
        <w:rPr>
          <w:vertAlign w:val="subscript"/>
          <w:lang w:val="en-US"/>
        </w:rPr>
        <w:t>2</w:t>
      </w:r>
      <w:r>
        <w:t>)</w:t>
      </w:r>
      <w:r>
        <w:rPr>
          <w:i/>
        </w:rPr>
        <w:t xml:space="preserve"> &gt;</w:t>
      </w:r>
      <w:r>
        <w:rPr>
          <w:i/>
          <w:lang w:val="en-US"/>
        </w:rPr>
        <w:t xml:space="preserve"> PU(M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 xml:space="preserve">) + </w:t>
      </w:r>
      <w:r>
        <w:rPr>
          <w:lang w:val="en-US"/>
        </w:rPr>
        <w:t>(1</w:t>
      </w:r>
      <w:r>
        <w:rPr>
          <w:i/>
          <w:lang w:val="en-US"/>
        </w:rPr>
        <w:t xml:space="preserve"> - p</w:t>
      </w:r>
      <w:r>
        <w:rPr>
          <w:lang w:val="en-US"/>
        </w:rPr>
        <w:t>)</w:t>
      </w:r>
      <w:r>
        <w:rPr>
          <w:i/>
          <w:lang w:val="en-US"/>
        </w:rPr>
        <w:t>U(M</w:t>
      </w:r>
      <w:r>
        <w:rPr>
          <w:vertAlign w:val="subscript"/>
          <w:lang w:val="en-US"/>
        </w:rPr>
        <w:t>2</w:t>
      </w:r>
      <w:r>
        <w:rPr>
          <w:lang w:val="en-US"/>
        </w:rPr>
        <w:t>).</w:t>
      </w:r>
      <w:r>
        <w:tab/>
      </w:r>
      <w:r>
        <w:rPr>
          <w:lang w:val="en-US"/>
        </w:rPr>
        <w:tab/>
      </w:r>
      <w:r>
        <w:rPr>
          <w:lang w:val="en-US"/>
        </w:rPr>
        <w:tab/>
      </w:r>
      <w:r>
        <w:t>(4.2)</w:t>
      </w:r>
    </w:p>
    <w:p w:rsidR="004F7113" w:rsidRDefault="00AB21B8">
      <w:pPr>
        <w:pStyle w:val="a3"/>
        <w:ind w:firstLine="284"/>
      </w:pPr>
      <w:r>
        <w:t>Неравенство (4.2) характерно для функции полезности ЛПР, не склонных к риску. Оно действительно показывает, что полез</w:t>
      </w:r>
      <w:r>
        <w:softHyphen/>
        <w:t xml:space="preserve">ность среднего выигрыша (полезность ОДО) больше ожидаемой полезности игры: с вероятностью </w:t>
      </w:r>
      <w:r>
        <w:rPr>
          <w:i/>
        </w:rPr>
        <w:t>р</w:t>
      </w:r>
      <w:r>
        <w:t xml:space="preserve"> выиграть </w:t>
      </w:r>
      <w:r>
        <w:rPr>
          <w:i/>
        </w:rPr>
        <w:t>М</w:t>
      </w:r>
      <w:r>
        <w:rPr>
          <w:i/>
          <w:vertAlign w:val="subscript"/>
          <w:lang w:val="en-US"/>
        </w:rPr>
        <w:t>1</w:t>
      </w:r>
      <w:r>
        <w:t xml:space="preserve"> и с вероятнос</w:t>
      </w:r>
      <w:r>
        <w:softHyphen/>
        <w:t xml:space="preserve">тью </w:t>
      </w:r>
      <w:r>
        <w:rPr>
          <w:i/>
        </w:rPr>
        <w:t>(</w:t>
      </w:r>
      <w:r>
        <w:rPr>
          <w:i/>
          <w:lang w:val="en-US"/>
        </w:rPr>
        <w:t xml:space="preserve">1 – </w:t>
      </w:r>
      <w:r>
        <w:rPr>
          <w:i/>
        </w:rPr>
        <w:t>р)</w:t>
      </w:r>
      <w:r>
        <w:t xml:space="preserve"> выиграть </w:t>
      </w:r>
      <w:r>
        <w:rPr>
          <w:i/>
        </w:rPr>
        <w:t>М</w:t>
      </w:r>
      <w:r>
        <w:rPr>
          <w:i/>
          <w:vertAlign w:val="subscript"/>
          <w:lang w:val="en-US"/>
        </w:rPr>
        <w:t>2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Аналогично можно показать, что для функций полезности ЛПР, склонных к риску, справедливо неравенство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U(pM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+ (</w:t>
      </w:r>
      <w:r>
        <w:rPr>
          <w:i/>
          <w:lang w:val="en-US"/>
        </w:rPr>
        <w:t xml:space="preserve">1 – </w:t>
      </w:r>
      <w:r>
        <w:rPr>
          <w:i/>
        </w:rPr>
        <w:t>р)М</w:t>
      </w:r>
      <w:r>
        <w:rPr>
          <w:i/>
          <w:vertAlign w:val="subscript"/>
          <w:lang w:val="en-US"/>
        </w:rPr>
        <w:t>2</w:t>
      </w:r>
      <w:r>
        <w:rPr>
          <w:i/>
        </w:rPr>
        <w:t>) &lt;</w:t>
      </w:r>
      <w:r>
        <w:rPr>
          <w:i/>
          <w:lang w:val="en-US"/>
        </w:rPr>
        <w:t xml:space="preserve"> pU(M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</w:t>
      </w:r>
      <w:r>
        <w:rPr>
          <w:i/>
        </w:rPr>
        <w:t xml:space="preserve"> +</w:t>
      </w:r>
      <w:r>
        <w:rPr>
          <w:i/>
          <w:lang w:val="en-US"/>
        </w:rPr>
        <w:t xml:space="preserve"> (1 – p)U(M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).</w:t>
      </w:r>
      <w:r>
        <w:t xml:space="preserve">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t>(4.3)</w:t>
      </w:r>
    </w:p>
    <w:p w:rsidR="004F7113" w:rsidRDefault="00AB21B8">
      <w:pPr>
        <w:pStyle w:val="a3"/>
        <w:ind w:firstLine="284"/>
      </w:pPr>
      <w:r>
        <w:t>Для функций полезности ЛПР, безразличных (нейтральных) к риску, имеет место равенство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U(pM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+ (</w:t>
      </w:r>
      <w:r>
        <w:rPr>
          <w:i/>
          <w:lang w:val="en-US"/>
        </w:rPr>
        <w:t xml:space="preserve">1 – </w:t>
      </w:r>
      <w:r>
        <w:rPr>
          <w:i/>
        </w:rPr>
        <w:t>р)М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) </w:t>
      </w:r>
      <w:r>
        <w:rPr>
          <w:i/>
          <w:lang w:val="en-US"/>
        </w:rPr>
        <w:t>= pU(M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</w:t>
      </w:r>
      <w:r>
        <w:rPr>
          <w:i/>
        </w:rPr>
        <w:t xml:space="preserve"> +</w:t>
      </w:r>
      <w:r>
        <w:rPr>
          <w:i/>
          <w:lang w:val="en-US"/>
        </w:rPr>
        <w:t xml:space="preserve"> (1 – p)U(M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).</w:t>
      </w:r>
      <w:r>
        <w:t xml:space="preserve">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t>(4.4)</w:t>
      </w:r>
    </w:p>
    <w:p w:rsidR="004F7113" w:rsidRDefault="00AB21B8">
      <w:pPr>
        <w:pStyle w:val="a3"/>
        <w:ind w:firstLine="284"/>
      </w:pPr>
      <w:r>
        <w:t>Склонность или несклонность ЛПР к риску, как уже отмеча</w:t>
      </w:r>
      <w:r>
        <w:softHyphen/>
        <w:t>лось, зависит от его финансового положения, текущей ситуации принятия решения и других факторов. Иначе говоря, эта харак</w:t>
      </w:r>
      <w:r>
        <w:softHyphen/>
        <w:t>теристика ЛПР не является абсолютной, присущей ему при любых обстоятельствах.</w:t>
      </w:r>
    </w:p>
    <w:p w:rsidR="004F7113" w:rsidRDefault="00AB21B8">
      <w:pPr>
        <w:pStyle w:val="a3"/>
        <w:ind w:firstLine="284"/>
      </w:pPr>
      <w:r>
        <w:t>Приведем пример игры, по отношению к которой любой игрок не склонен к риску.</w:t>
      </w:r>
    </w:p>
    <w:p w:rsidR="004F7113" w:rsidRDefault="00AB21B8">
      <w:pPr>
        <w:pStyle w:val="a3"/>
        <w:ind w:firstLine="284"/>
      </w:pPr>
      <w:r>
        <w:rPr>
          <w:i/>
        </w:rPr>
        <w:t>Петербургский парадокс</w:t>
      </w:r>
      <w:r>
        <w:t xml:space="preserve"> (игра придумана петербургскими гусарами). Играют двое. Один бросает монету до тех пор, пока не выпадет «орел». Выигрыш равен (2)</w:t>
      </w:r>
      <w:r>
        <w:rPr>
          <w:i/>
          <w:vertAlign w:val="superscript"/>
          <w:lang w:val="en-US"/>
        </w:rPr>
        <w:t>n</w:t>
      </w:r>
      <w:r>
        <w:t xml:space="preserve"> руб., где </w:t>
      </w:r>
      <w:r>
        <w:rPr>
          <w:i/>
        </w:rPr>
        <w:t>п -</w:t>
      </w:r>
      <w:r>
        <w:t xml:space="preserve"> число брос</w:t>
      </w:r>
      <w:r>
        <w:softHyphen/>
        <w:t>ков до появления «орла». Ожидаемая величина выигрыша:</w:t>
      </w:r>
    </w:p>
    <w:p w:rsidR="004F7113" w:rsidRDefault="00AB21B8">
      <w:pPr>
        <w:pStyle w:val="a3"/>
        <w:ind w:left="1724" w:firstLine="284"/>
      </w:pPr>
      <w:r>
        <w:t>ОДО = 2(1/2) + (2)</w:t>
      </w:r>
      <w:r>
        <w:rPr>
          <w:vertAlign w:val="superscript"/>
        </w:rPr>
        <w:t>2</w:t>
      </w:r>
      <w:r>
        <w:t xml:space="preserve"> (1/4) + (2)</w:t>
      </w:r>
      <w:r>
        <w:rPr>
          <w:vertAlign w:val="superscript"/>
        </w:rPr>
        <w:t>3</w:t>
      </w:r>
      <w:r>
        <w:t>(1/8) + ...</w:t>
      </w:r>
      <w:r>
        <w:rPr>
          <w:lang w:val="en-US"/>
        </w:rPr>
        <w:t xml:space="preserve"> = 1</w:t>
      </w:r>
      <w:r>
        <w:t>+1+1+ ... .</w:t>
      </w:r>
    </w:p>
    <w:p w:rsidR="004F7113" w:rsidRDefault="00AB21B8">
      <w:pPr>
        <w:pStyle w:val="a3"/>
        <w:ind w:firstLine="284"/>
      </w:pPr>
      <w:r>
        <w:t>Вряд ли какой-либо игрок согласится заплатить за право участвовать в этой игре сумму, равную ОДО: эта сумма беско</w:t>
      </w:r>
      <w:r>
        <w:softHyphen/>
        <w:t>нечно велика.</w:t>
      </w:r>
    </w:p>
    <w:p w:rsidR="004F7113" w:rsidRDefault="00AB21B8">
      <w:pPr>
        <w:pStyle w:val="a3"/>
        <w:ind w:firstLine="284"/>
      </w:pPr>
      <w:r>
        <w:t>Предположим теперь, что имеет место игра (лотерея) с аль</w:t>
      </w:r>
      <w:r>
        <w:softHyphen/>
        <w:t xml:space="preserve">тернативами </w:t>
      </w:r>
      <w:r>
        <w:rPr>
          <w:i/>
          <w:lang w:val="en-US"/>
        </w:rPr>
        <w:t>a</w:t>
      </w:r>
      <w:r>
        <w:t xml:space="preserve"> и </w:t>
      </w:r>
      <w:r>
        <w:rPr>
          <w:i/>
        </w:rPr>
        <w:t>в</w:t>
      </w:r>
      <w:r>
        <w:t>, т.е.</w:t>
      </w:r>
      <w:r>
        <w:rPr>
          <w:lang w:val="en-US"/>
        </w:rPr>
        <w:t xml:space="preserve"> </w:t>
      </w:r>
      <w:r>
        <w:rPr>
          <w:i/>
          <w:lang w:val="en-US"/>
        </w:rPr>
        <w:t>G(a,в:</w:t>
      </w:r>
      <w:r>
        <w:t xml:space="preserve"> </w:t>
      </w:r>
      <w:r>
        <w:sym w:font="Symbol" w:char="F061"/>
      </w:r>
      <w:r>
        <w:t>). Исследуем проблему, как целе</w:t>
      </w:r>
      <w:r>
        <w:softHyphen/>
        <w:t>сообразнее поступить ЛПР: играть или получить гарантирован</w:t>
      </w:r>
      <w:r>
        <w:softHyphen/>
        <w:t>ный выигрыш, равный ожидаемому выигрышу. Пусть функция полезности игрока определена как</w:t>
      </w:r>
      <w:r>
        <w:rPr>
          <w:lang w:val="en-US"/>
        </w:rPr>
        <w:t xml:space="preserve"> </w:t>
      </w:r>
      <w:r>
        <w:rPr>
          <w:i/>
          <w:lang w:val="en-US"/>
        </w:rPr>
        <w:t>U(W)</w:t>
      </w:r>
      <w:r>
        <w:rPr>
          <w:lang w:val="en-US"/>
        </w:rPr>
        <w:t xml:space="preserve"> = ln(</w:t>
      </w:r>
      <w:r>
        <w:rPr>
          <w:i/>
          <w:lang w:val="en-US"/>
        </w:rPr>
        <w:t>W</w:t>
      </w:r>
      <w:r>
        <w:rPr>
          <w:lang w:val="en-US"/>
        </w:rPr>
        <w:t>),</w:t>
      </w:r>
      <w:r>
        <w:t xml:space="preserve"> где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rPr>
          <w:i/>
        </w:rPr>
        <w:t>-</w:t>
      </w:r>
      <w:r>
        <w:t xml:space="preserve"> вели</w:t>
      </w:r>
      <w:r>
        <w:softHyphen/>
        <w:t>чина благосостояния. Пусть игра заключается в выигрыше 5 дол. с вероятностью 0,8 и в выигрыше 30 дол. с вероятностью 0,2. Ожидаемая величина выигрыша (ОДО):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E(W)</w:t>
      </w:r>
      <w:r>
        <w:t xml:space="preserve"> = 5*0,8 + 30*0,2 = 10 дол.</w:t>
      </w:r>
    </w:p>
    <w:p w:rsidR="004F7113" w:rsidRDefault="00AB21B8">
      <w:pPr>
        <w:pStyle w:val="a3"/>
        <w:ind w:firstLine="284"/>
      </w:pPr>
      <w:r>
        <w:t>Для указанной логарифмической функции полезности имеем зависимость, выраженную в табл. 4.1.</w:t>
      </w:r>
    </w:p>
    <w:p w:rsidR="004F7113" w:rsidRDefault="00AB21B8">
      <w:pPr>
        <w:pStyle w:val="a3"/>
        <w:ind w:firstLine="284"/>
      </w:pPr>
      <w:r>
        <w:t>Таблица 4.1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40"/>
        <w:gridCol w:w="820"/>
        <w:gridCol w:w="840"/>
        <w:gridCol w:w="860"/>
        <w:gridCol w:w="840"/>
        <w:gridCol w:w="860"/>
      </w:tblGrid>
      <w:tr w:rsidR="004F7113">
        <w:trPr>
          <w:trHeight w:hRule="exact" w:val="440"/>
          <w:jc w:val="center"/>
        </w:trPr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  <w:rPr>
                <w:i/>
              </w:rPr>
            </w:pPr>
            <w:r>
              <w:rPr>
                <w:i/>
              </w:rPr>
              <w:t>W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5</w:t>
            </w:r>
          </w:p>
        </w:tc>
        <w:tc>
          <w:tcPr>
            <w:tcW w:w="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10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</w:t>
            </w:r>
          </w:p>
        </w:tc>
        <w:tc>
          <w:tcPr>
            <w:tcW w:w="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30</w:t>
            </w:r>
          </w:p>
        </w:tc>
      </w:tr>
      <w:tr w:rsidR="004F7113">
        <w:trPr>
          <w:trHeight w:hRule="exact" w:val="420"/>
          <w:jc w:val="center"/>
        </w:trPr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  <w:rPr>
                <w:i/>
              </w:rPr>
            </w:pPr>
            <w:r>
              <w:rPr>
                <w:i/>
                <w:lang w:val="en-US"/>
              </w:rPr>
              <w:t>U(W)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1,61</w:t>
            </w:r>
          </w:p>
        </w:tc>
        <w:tc>
          <w:tcPr>
            <w:tcW w:w="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2,30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3,00</w:t>
            </w:r>
          </w:p>
        </w:tc>
        <w:tc>
          <w:tcPr>
            <w:tcW w:w="8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3,40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Рассчитаем полезность ОДО для данной игры: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U(E(W))</w:t>
      </w:r>
      <w:r>
        <w:rPr>
          <w:i/>
        </w:rPr>
        <w:t xml:space="preserve"> =</w:t>
      </w:r>
      <w:r>
        <w:t xml:space="preserve"> 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t>10) =</w:t>
      </w:r>
      <w:r>
        <w:rPr>
          <w:lang w:val="en-US"/>
        </w:rPr>
        <w:t xml:space="preserve"> ln(10) = 2,3,</w:t>
      </w:r>
    </w:p>
    <w:p w:rsidR="004F7113" w:rsidRDefault="00AB21B8">
      <w:pPr>
        <w:pStyle w:val="a3"/>
        <w:ind w:firstLine="284"/>
      </w:pPr>
      <w:r>
        <w:t>т.е. полезность отказа от игры при получении гарантированного выигрыша, равного 10 дол. (ОДО данной игры), оценивается в 2,3 ютиля (ютиль - условная единица полезности). Если ЛПР предпочтет игру, то</w:t>
      </w:r>
    </w:p>
    <w:p w:rsidR="004F7113" w:rsidRDefault="00AB21B8">
      <w:pPr>
        <w:pStyle w:val="a3"/>
        <w:ind w:left="1004" w:firstLine="284"/>
      </w:pPr>
      <w:r>
        <w:rPr>
          <w:i/>
          <w:lang w:val="en-US"/>
        </w:rPr>
        <w:t>E(U(W))</w:t>
      </w:r>
      <w:r>
        <w:rPr>
          <w:i/>
        </w:rPr>
        <w:t xml:space="preserve"> =</w:t>
      </w:r>
      <w:r>
        <w:t xml:space="preserve"> 0,8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t>5) + 0</w:t>
      </w:r>
      <w:r>
        <w:rPr>
          <w:lang w:val="en-US"/>
        </w:rPr>
        <w:t>,</w:t>
      </w:r>
      <w:r>
        <w:t>2</w:t>
      </w:r>
      <w:r>
        <w:rPr>
          <w:i/>
          <w:lang w:val="en-US"/>
        </w:rPr>
        <w:t>U</w:t>
      </w:r>
      <w:r>
        <w:rPr>
          <w:lang w:val="en-US"/>
        </w:rPr>
        <w:t>(30</w:t>
      </w:r>
      <w:r>
        <w:t>) = 0,8*1,61 + 0,2*3,40 = 1,97 ютиля.</w:t>
      </w:r>
    </w:p>
    <w:p w:rsidR="004F7113" w:rsidRDefault="00AB21B8">
      <w:pPr>
        <w:pStyle w:val="a3"/>
        <w:ind w:firstLine="284"/>
      </w:pPr>
      <w:r>
        <w:t xml:space="preserve">Для рассмотренной логарифмической функции полезности большей полезностью обладает вариант с получением гарантированного выигрыша, равного </w:t>
      </w:r>
      <w:r>
        <w:rPr>
          <w:i/>
          <w:lang w:val="en-US"/>
        </w:rPr>
        <w:t>E</w:t>
      </w:r>
      <w:r>
        <w:rPr>
          <w:lang w:val="en-US"/>
        </w:rPr>
        <w:t>(</w:t>
      </w:r>
      <w:r>
        <w:rPr>
          <w:i/>
          <w:lang w:val="en-US"/>
        </w:rPr>
        <w:t>W</w:t>
      </w:r>
      <w:r>
        <w:t>)=ОДО, а не участие в игре (2,3 &gt; 1,97). Такое лицо, принимающее решение, не склонно к риску.</w:t>
      </w:r>
    </w:p>
    <w:p w:rsidR="004F7113" w:rsidRDefault="00AB21B8">
      <w:pPr>
        <w:pStyle w:val="a3"/>
        <w:ind w:firstLine="284"/>
      </w:pPr>
      <w:r>
        <w:t xml:space="preserve">Выводы. Из соотношении (4.2) </w:t>
      </w:r>
      <w:r>
        <w:rPr>
          <w:lang w:val="en-US"/>
        </w:rPr>
        <w:t xml:space="preserve">– </w:t>
      </w:r>
      <w:r>
        <w:t>(4.4) вытекает:</w:t>
      </w:r>
    </w:p>
    <w:p w:rsidR="004F7113" w:rsidRDefault="00AB21B8">
      <w:pPr>
        <w:pStyle w:val="a3"/>
        <w:ind w:firstLine="284"/>
      </w:pPr>
      <w:r>
        <w:t>• если</w:t>
      </w:r>
      <w:r>
        <w:rPr>
          <w:lang w:val="en-US"/>
        </w:rPr>
        <w:t xml:space="preserve"> </w:t>
      </w:r>
      <w:r>
        <w:rPr>
          <w:i/>
          <w:lang w:val="en-US"/>
        </w:rPr>
        <w:t>U(E(W)) &gt; E(U(W)),</w:t>
      </w:r>
      <w:r>
        <w:rPr>
          <w:b/>
        </w:rPr>
        <w:t xml:space="preserve"> </w:t>
      </w:r>
      <w:r>
        <w:t>игрок не склонен к риску;</w:t>
      </w:r>
    </w:p>
    <w:p w:rsidR="004F7113" w:rsidRDefault="00AB21B8">
      <w:pPr>
        <w:pStyle w:val="a3"/>
        <w:ind w:firstLine="284"/>
      </w:pPr>
      <w:r>
        <w:t>• если</w:t>
      </w:r>
      <w:r>
        <w:rPr>
          <w:lang w:val="en-US"/>
        </w:rPr>
        <w:t xml:space="preserve"> </w:t>
      </w:r>
      <w:r>
        <w:rPr>
          <w:i/>
          <w:lang w:val="en-US"/>
        </w:rPr>
        <w:t>U(E(W)) = E(U(W)),</w:t>
      </w:r>
      <w:r>
        <w:t xml:space="preserve"> игрок нейтрален (безразличен) к риску;</w:t>
      </w:r>
    </w:p>
    <w:p w:rsidR="004F7113" w:rsidRDefault="00AB21B8">
      <w:pPr>
        <w:pStyle w:val="a3"/>
        <w:ind w:firstLine="284"/>
        <w:rPr>
          <w:lang w:val="en-US"/>
        </w:rPr>
      </w:pPr>
      <w:r>
        <w:t>• если</w:t>
      </w:r>
      <w:r>
        <w:rPr>
          <w:lang w:val="en-US"/>
        </w:rPr>
        <w:t xml:space="preserve"> </w:t>
      </w:r>
      <w:r>
        <w:rPr>
          <w:i/>
          <w:lang w:val="en-US"/>
        </w:rPr>
        <w:t>U(E(W)) &lt; E(U(W}),</w:t>
      </w:r>
      <w:r>
        <w:t xml:space="preserve"> игрок склонен к риску. </w:t>
      </w:r>
    </w:p>
    <w:p w:rsidR="004F7113" w:rsidRDefault="00AB21B8">
      <w:pPr>
        <w:pStyle w:val="a3"/>
        <w:ind w:firstLine="284"/>
      </w:pPr>
      <w:r>
        <w:t xml:space="preserve">Здесь </w:t>
      </w:r>
      <w:r>
        <w:rPr>
          <w:i/>
        </w:rPr>
        <w:t>Е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U</w:t>
      </w:r>
      <w:r>
        <w:rPr>
          <w:i/>
        </w:rPr>
        <w:t xml:space="preserve"> -</w:t>
      </w:r>
      <w:r>
        <w:t xml:space="preserve"> соответственно символы математического ожидания и функции полезности.</w:t>
      </w:r>
    </w:p>
    <w:p w:rsidR="004F7113" w:rsidRDefault="00AB21B8">
      <w:pPr>
        <w:pStyle w:val="2-"/>
        <w:ind w:firstLine="284"/>
      </w:pPr>
      <w:bookmarkStart w:id="22" w:name="_Toc5832461"/>
      <w:r>
        <w:t>4.3. СТРАХОВАНИЕ ОТ РИСКА</w:t>
      </w:r>
      <w:bookmarkEnd w:id="22"/>
    </w:p>
    <w:p w:rsidR="004F7113" w:rsidRDefault="00AB21B8">
      <w:pPr>
        <w:pStyle w:val="a3"/>
        <w:ind w:firstLine="284"/>
      </w:pPr>
      <w:r>
        <w:t>Пусть по-прежнему полезность выражается логарифмической зависимостью</w:t>
      </w:r>
      <w:r>
        <w:rPr>
          <w:lang w:val="en-US"/>
        </w:rPr>
        <w:t xml:space="preserve"> </w:t>
      </w:r>
      <w:r>
        <w:rPr>
          <w:i/>
          <w:lang w:val="en-US"/>
        </w:rPr>
        <w:t>U(W)</w:t>
      </w:r>
      <w:r>
        <w:rPr>
          <w:lang w:val="en-US"/>
        </w:rPr>
        <w:t xml:space="preserve"> = ln</w:t>
      </w:r>
      <w:r>
        <w:rPr>
          <w:i/>
          <w:lang w:val="en-US"/>
        </w:rPr>
        <w:t>(W)</w:t>
      </w:r>
      <w:r>
        <w:rPr>
          <w:i/>
        </w:rPr>
        <w:t xml:space="preserve"> (см.</w:t>
      </w:r>
      <w:r>
        <w:t xml:space="preserve"> табл. 4.1).</w:t>
      </w:r>
    </w:p>
    <w:p w:rsidR="004F7113" w:rsidRDefault="00AB21B8">
      <w:pPr>
        <w:pStyle w:val="a3"/>
        <w:ind w:firstLine="284"/>
      </w:pPr>
      <w:r>
        <w:t>Определим, какую максимальную сумму пожелает заплатить ЛПР, чтобы избежать игры, в которой с вероятностью 0,8 он выигрывает 5 дол. (уменьшение выигрыша на 5 дол. по сравне</w:t>
      </w:r>
      <w:r>
        <w:softHyphen/>
        <w:t>нию с ОДО = 10 дол.) и с вероятностью 0,2 выигрывает 30 дол. (увеличение выигрыша на 20 дол. по сравнению с ОДО). Значение ожидаемой полезности игры составляет 1,97 ютиля, что соответствует гарантированному выигрышу 7,17 дол. (</w:t>
      </w:r>
      <w:r>
        <w:rPr>
          <w:lang w:val="en-US"/>
        </w:rPr>
        <w:t>ln</w:t>
      </w:r>
      <w:r>
        <w:t>7,17 = 1,97). С другой стороны, сумма ожидаемого выигрыша в случае игры (ОДО) равна 10 дол. Поэтому, чтобы избежать игры, ЛПР согласится заплатить максимальную сумму, равную</w:t>
      </w:r>
    </w:p>
    <w:p w:rsidR="004F7113" w:rsidRDefault="00AB21B8">
      <w:pPr>
        <w:pStyle w:val="a3"/>
        <w:ind w:left="3884" w:firstLine="284"/>
      </w:pPr>
      <w:r>
        <w:t>10</w:t>
      </w:r>
      <w:r>
        <w:rPr>
          <w:lang w:val="en-US"/>
        </w:rPr>
        <w:t xml:space="preserve"> – </w:t>
      </w:r>
      <w:r>
        <w:t>7,17 = 2,83 дол.</w:t>
      </w:r>
    </w:p>
    <w:p w:rsidR="004F7113" w:rsidRDefault="00AB21B8">
      <w:pPr>
        <w:pStyle w:val="a3"/>
        <w:ind w:firstLine="284"/>
      </w:pPr>
      <w:r>
        <w:t>Из этого следует, что, если ЛПР предлагают застраховаться от игры и просят за это сумму, меньшую, чем 2,83 дол., ему выгодно принять предложение. В данном случае величина, рав</w:t>
      </w:r>
      <w:r>
        <w:softHyphen/>
        <w:t>ная 2,83 дол., - премия (максимальная плата) за риск.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Рассмотрим некоторые приложения теории полезности. </w:t>
      </w:r>
    </w:p>
    <w:p w:rsidR="004F7113" w:rsidRDefault="00AB21B8">
      <w:pPr>
        <w:pStyle w:val="a3"/>
        <w:ind w:firstLine="284"/>
      </w:pPr>
      <w:r>
        <w:rPr>
          <w:b/>
        </w:rPr>
        <w:t>Задача 4.2.</w:t>
      </w:r>
      <w:r>
        <w:t xml:space="preserve"> Оптимальная величина страхования. Ювелир вла</w:t>
      </w:r>
      <w:r>
        <w:softHyphen/>
        <w:t>деет бриллиантом стоимостью 100 000 дол. и желает застраховать его от кражи. Страховка покупается по правилу: цена страховки составляет 20 % от суммы, которую страхуют. Например, если бриллиант страхуется на всю стоимость (100 000 дол.), страховка стоит 20 000 дол., если страхуется на половину цены (50 000 дол.). то страховка обходится в 10 000 дол. Если ювелир будет знать (построит) свою функцию полезности, он сможет рассчитать, на какую оптимальную сумму следует застраховать дорогую вещь.</w:t>
      </w:r>
    </w:p>
    <w:p w:rsidR="004F7113" w:rsidRDefault="00AB21B8">
      <w:pPr>
        <w:pStyle w:val="a3"/>
        <w:ind w:firstLine="284"/>
      </w:pPr>
      <w:r>
        <w:t>Ювелир может оказаться в одной из двух ситуации:</w:t>
      </w:r>
      <w:r>
        <w:rPr>
          <w:lang w:val="en-US"/>
        </w:rPr>
        <w:t xml:space="preserve"> </w:t>
      </w:r>
      <w:r>
        <w:t>1) бриллиант украден; 2) бриллиант не украден. Чем больше сумма страхования, тем больше его состояние (капитал), если бриллиант украден, но тем меньше его состояние, если брил</w:t>
      </w:r>
      <w:r>
        <w:softHyphen/>
        <w:t>лиант не украден.</w:t>
      </w:r>
    </w:p>
    <w:p w:rsidR="004F7113" w:rsidRDefault="00AB21B8">
      <w:pPr>
        <w:pStyle w:val="a3"/>
        <w:ind w:firstLine="284"/>
      </w:pPr>
      <w:r>
        <w:t>Например, если бриллиант застрахован на 50 000 дол., име</w:t>
      </w:r>
      <w:r>
        <w:softHyphen/>
        <w:t>ют место два случая:</w:t>
      </w:r>
    </w:p>
    <w:p w:rsidR="004F7113" w:rsidRDefault="00AB21B8">
      <w:pPr>
        <w:pStyle w:val="a3"/>
        <w:ind w:firstLine="284"/>
      </w:pPr>
      <w:r>
        <w:t>1. Бриллиант украден. При этом потери ювелира рассчитыва</w:t>
      </w:r>
      <w:r>
        <w:softHyphen/>
        <w:t>ются следующим образом:</w:t>
      </w:r>
    </w:p>
    <w:p w:rsidR="004F7113" w:rsidRDefault="00AB21B8">
      <w:pPr>
        <w:pStyle w:val="a3"/>
        <w:ind w:firstLine="284"/>
      </w:pPr>
      <w:r>
        <w:t>-100 000 (бриллиант) - 10 000 (страховка) + 50 000 (компен</w:t>
      </w:r>
      <w:r>
        <w:softHyphen/>
        <w:t>сация) = -60 000 дол., а капитал 50 000-10 000 = 40 000 дол.</w:t>
      </w:r>
    </w:p>
    <w:p w:rsidR="004F7113" w:rsidRDefault="00AB21B8">
      <w:pPr>
        <w:pStyle w:val="a3"/>
        <w:ind w:firstLine="284"/>
      </w:pPr>
      <w:r>
        <w:t>2. Бриллиант не украден. В этом случае капитал ювелира</w:t>
      </w:r>
      <w:r>
        <w:rPr>
          <w:lang w:val="en-US"/>
        </w:rPr>
        <w:t xml:space="preserve"> </w:t>
      </w:r>
      <w:r>
        <w:t>составит: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100 000 (бриллиант) - 10 000 (страховка) = 90 000 дол. </w:t>
      </w:r>
    </w:p>
    <w:p w:rsidR="004F7113" w:rsidRDefault="00AB21B8">
      <w:pPr>
        <w:pStyle w:val="a3"/>
        <w:ind w:firstLine="284"/>
      </w:pPr>
      <w:r>
        <w:t>Если бриллиант застрахован на 100 000 дол., то в случае кражи</w:t>
      </w:r>
      <w:r>
        <w:rPr>
          <w:lang w:val="en-US"/>
        </w:rPr>
        <w:t xml:space="preserve"> </w:t>
      </w:r>
      <w:r>
        <w:t>бриллианта капитал составит 100 000 - 20 000 = 80 000 дол. Если бриллиант не украден, капитал также составит 80 000 дол. Обозначим капитал ювелира в случае, если бриллиант не</w:t>
      </w:r>
      <w:r>
        <w:rPr>
          <w:lang w:val="en-US"/>
        </w:rPr>
        <w:t xml:space="preserve"> </w:t>
      </w:r>
      <w:r>
        <w:t xml:space="preserve">украден, через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n</w:t>
      </w:r>
      <w:r>
        <w:t>:</w:t>
      </w:r>
    </w:p>
    <w:p w:rsidR="004F7113" w:rsidRDefault="00AB21B8">
      <w:pPr>
        <w:pStyle w:val="a3"/>
        <w:ind w:left="3164" w:firstLine="284"/>
        <w:rPr>
          <w:lang w:val="en-US"/>
        </w:rPr>
      </w:pP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n</w:t>
      </w:r>
      <w:r>
        <w:t xml:space="preserve"> </w:t>
      </w:r>
      <w:r>
        <w:rPr>
          <w:lang w:val="en-US"/>
        </w:rPr>
        <w:t xml:space="preserve"> </w:t>
      </w:r>
      <w:r>
        <w:t xml:space="preserve">= 100 000 - </w:t>
      </w:r>
      <w:r>
        <w:rPr>
          <w:i/>
        </w:rPr>
        <w:t>0,2К,</w:t>
      </w:r>
      <w:r>
        <w:t xml:space="preserve">           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t xml:space="preserve">(4.5) </w: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К -</w:t>
      </w:r>
      <w:r>
        <w:t xml:space="preserve"> сумма страхования.</w:t>
      </w:r>
    </w:p>
    <w:p w:rsidR="004F7113" w:rsidRDefault="00AB21B8">
      <w:pPr>
        <w:pStyle w:val="a3"/>
        <w:ind w:firstLine="284"/>
      </w:pPr>
      <w:r>
        <w:t xml:space="preserve">Если бриллиант украден, то капитал ювелира определим как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t</w:t>
      </w:r>
      <w:r>
        <w:t>:</w:t>
      </w:r>
    </w:p>
    <w:p w:rsidR="004F7113" w:rsidRDefault="00AB21B8">
      <w:pPr>
        <w:pStyle w:val="a3"/>
        <w:ind w:left="3884" w:firstLine="284"/>
      </w:pP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t</w:t>
      </w:r>
      <w:r>
        <w:t xml:space="preserve"> =</w:t>
      </w:r>
      <w:r>
        <w:rPr>
          <w:lang w:val="en-US"/>
        </w:rPr>
        <w:t xml:space="preserve"> 0,8</w:t>
      </w:r>
      <w:r>
        <w:rPr>
          <w:i/>
          <w:lang w:val="en-US"/>
        </w:rPr>
        <w:t xml:space="preserve"> K .</w:t>
      </w:r>
    </w:p>
    <w:p w:rsidR="004F7113" w:rsidRDefault="00AB21B8">
      <w:pPr>
        <w:pStyle w:val="a3"/>
        <w:ind w:firstLine="284"/>
      </w:pPr>
      <w:r>
        <w:t>Соответствующий график, отражающий бюджетное ограни</w:t>
      </w:r>
      <w:r>
        <w:softHyphen/>
        <w:t>чение, представлен на рис. 4.5.</w:t>
      </w:r>
    </w:p>
    <w:p w:rsidR="004F7113" w:rsidRDefault="00102147">
      <w:pPr>
        <w:pStyle w:val="a3"/>
        <w:ind w:firstLine="284"/>
        <w:jc w:val="center"/>
      </w:pPr>
      <w:r>
        <w:pict>
          <v:shape id="_x0000_i1203" type="#_x0000_t75" style="width:244.5pt;height:185.25pt" fillcolor="window">
            <v:imagedata r:id="rId241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4.5. Графическое решение задачи 4.2</w:t>
      </w:r>
    </w:p>
    <w:p w:rsidR="004F7113" w:rsidRDefault="00AB21B8">
      <w:pPr>
        <w:pStyle w:val="a3"/>
        <w:ind w:firstLine="284"/>
      </w:pPr>
      <w:r>
        <w:t xml:space="preserve">Предположим, что можно экспертно определить вероятность </w:t>
      </w:r>
      <w:r>
        <w:rPr>
          <w:i/>
        </w:rPr>
        <w:t>р</w:t>
      </w:r>
      <w:r>
        <w:t xml:space="preserve"> того, что бриллиант будет украден. Тогда полезность капитала </w:t>
      </w:r>
      <w:r>
        <w:rPr>
          <w:i/>
        </w:rPr>
        <w:t>Y</w:t>
      </w:r>
      <w:r>
        <w:rPr>
          <w:i/>
          <w:vertAlign w:val="subscript"/>
          <w:lang w:val="en-US"/>
        </w:rPr>
        <w:t>t</w:t>
      </w:r>
      <w:r>
        <w:rPr>
          <w:i/>
        </w:rPr>
        <w:t>,</w:t>
      </w:r>
      <w:r>
        <w:t xml:space="preserve"> равна</w:t>
      </w:r>
      <w:r>
        <w:rPr>
          <w:lang w:val="en-US"/>
        </w:rPr>
        <w:t xml:space="preserve"> </w:t>
      </w:r>
      <w:r>
        <w:rPr>
          <w:i/>
          <w:lang w:val="en-US"/>
        </w:rPr>
        <w:t>U(Y</w:t>
      </w:r>
      <w:r>
        <w:rPr>
          <w:i/>
          <w:vertAlign w:val="subscript"/>
          <w:lang w:val="en-US"/>
        </w:rPr>
        <w:t>t</w:t>
      </w:r>
      <w:r>
        <w:rPr>
          <w:i/>
          <w:lang w:val="en-US"/>
        </w:rPr>
        <w:t>).</w:t>
      </w:r>
      <w:r>
        <w:t xml:space="preserve"> Вероятность того, что бриллиант не украден, со</w:t>
      </w:r>
      <w:r>
        <w:softHyphen/>
        <w:t>ставляет (1-</w:t>
      </w:r>
      <w:r>
        <w:rPr>
          <w:i/>
        </w:rPr>
        <w:t>р</w:t>
      </w:r>
      <w:r>
        <w:t xml:space="preserve">), и </w:t>
      </w:r>
      <w:r>
        <w:rPr>
          <w:i/>
          <w:lang w:val="en-US"/>
        </w:rPr>
        <w:t>U(Y</w:t>
      </w:r>
      <w:r>
        <w:rPr>
          <w:i/>
          <w:vertAlign w:val="subscript"/>
          <w:lang w:val="en-US"/>
        </w:rPr>
        <w:t>n</w:t>
      </w:r>
      <w:r>
        <w:rPr>
          <w:i/>
          <w:lang w:val="en-US"/>
        </w:rPr>
        <w:t>)</w:t>
      </w:r>
      <w:r>
        <w:t xml:space="preserve"> - полезность капитала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n</w:t>
      </w:r>
      <w:r>
        <w:t xml:space="preserve"> в этом случае.</w:t>
      </w:r>
    </w:p>
    <w:p w:rsidR="004F7113" w:rsidRDefault="00AB21B8">
      <w:pPr>
        <w:pStyle w:val="a3"/>
        <w:ind w:firstLine="284"/>
        <w:rPr>
          <w:lang w:val="en-US"/>
        </w:rPr>
      </w:pPr>
      <w:r>
        <w:t>Ожидаемая полезность</w:t>
      </w:r>
      <w:r>
        <w:rPr>
          <w:lang w:val="en-US"/>
        </w:rPr>
        <w:t xml:space="preserve"> </w:t>
      </w:r>
      <w:r>
        <w:rPr>
          <w:i/>
          <w:lang w:val="en-US"/>
        </w:rPr>
        <w:t>U</w:t>
      </w:r>
      <w:r>
        <w:t xml:space="preserve"> «игры» (с вероятностью </w:t>
      </w:r>
      <w:r>
        <w:rPr>
          <w:i/>
        </w:rPr>
        <w:t>р</w:t>
      </w:r>
      <w:r>
        <w:t xml:space="preserve"> брилли</w:t>
      </w:r>
      <w:r>
        <w:softHyphen/>
        <w:t xml:space="preserve">ант украден и с вероятностью </w:t>
      </w:r>
      <w:r>
        <w:rPr>
          <w:lang w:val="en-US"/>
        </w:rPr>
        <w:t xml:space="preserve">(1 </w:t>
      </w:r>
      <w:r>
        <w:rPr>
          <w:i/>
        </w:rPr>
        <w:t>-</w:t>
      </w:r>
      <w:r>
        <w:rPr>
          <w:i/>
          <w:lang w:val="en-US"/>
        </w:rPr>
        <w:t xml:space="preserve"> </w:t>
      </w:r>
      <w:r>
        <w:rPr>
          <w:i/>
        </w:rPr>
        <w:t>р</w:t>
      </w:r>
      <w:r>
        <w:t>)</w:t>
      </w:r>
      <w:r>
        <w:rPr>
          <w:i/>
        </w:rPr>
        <w:t xml:space="preserve"> -</w:t>
      </w:r>
      <w:r>
        <w:t xml:space="preserve"> не украден) определяется согласно формуле (4.1) выражением</w:t>
      </w:r>
    </w:p>
    <w:p w:rsidR="004F7113" w:rsidRDefault="00AB21B8">
      <w:pPr>
        <w:pStyle w:val="a3"/>
        <w:ind w:left="3164" w:firstLine="284"/>
      </w:pPr>
      <w:r>
        <w:rPr>
          <w:i/>
          <w:lang w:val="en-US"/>
        </w:rPr>
        <w:t>U = pU(Y</w:t>
      </w:r>
      <w:r>
        <w:rPr>
          <w:i/>
          <w:vertAlign w:val="subscript"/>
          <w:lang w:val="en-US"/>
        </w:rPr>
        <w:t>t</w:t>
      </w:r>
      <w:r>
        <w:rPr>
          <w:i/>
          <w:lang w:val="en-US"/>
        </w:rPr>
        <w:t>)+</w:t>
      </w:r>
      <w:r>
        <w:rPr>
          <w:lang w:val="en-US"/>
        </w:rPr>
        <w:t>(1</w:t>
      </w:r>
      <w:r>
        <w:rPr>
          <w:i/>
          <w:lang w:val="en-US"/>
        </w:rPr>
        <w:t>-p</w:t>
      </w:r>
      <w:r>
        <w:rPr>
          <w:lang w:val="en-US"/>
        </w:rPr>
        <w:t>)</w:t>
      </w:r>
      <w:r>
        <w:rPr>
          <w:i/>
          <w:lang w:val="en-US"/>
        </w:rPr>
        <w:t>U</w:t>
      </w:r>
      <w:r>
        <w:rPr>
          <w:lang w:val="en-US"/>
        </w:rPr>
        <w:t>(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n</w:t>
      </w:r>
      <w:r>
        <w:rPr>
          <w:lang w:val="en-US"/>
        </w:rPr>
        <w:t>).</w:t>
      </w:r>
    </w:p>
    <w:p w:rsidR="004F7113" w:rsidRDefault="00AB21B8">
      <w:pPr>
        <w:pStyle w:val="a3"/>
        <w:ind w:firstLine="284"/>
      </w:pPr>
      <w:r>
        <w:t xml:space="preserve">Значения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t</w:t>
      </w:r>
      <w:r>
        <w:t xml:space="preserve"> </w:t>
      </w:r>
      <w:r>
        <w:rPr>
          <w:lang w:val="en-US"/>
        </w:rPr>
        <w:t xml:space="preserve"> </w:t>
      </w:r>
      <w:r>
        <w:t xml:space="preserve">и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n</w:t>
      </w:r>
      <w:r>
        <w:t xml:space="preserve"> следует выбирать таким образом, чтобы ожидаемая полезность была максимальной, т.е.</w:t>
      </w:r>
    </w:p>
    <w:p w:rsidR="004F7113" w:rsidRDefault="00AB21B8">
      <w:pPr>
        <w:pStyle w:val="a3"/>
        <w:ind w:left="3164" w:firstLine="284"/>
      </w:pPr>
      <w:r>
        <w:rPr>
          <w:i/>
          <w:lang w:val="en-US"/>
        </w:rPr>
        <w:t>pU(Y</w:t>
      </w:r>
      <w:r>
        <w:rPr>
          <w:i/>
          <w:vertAlign w:val="subscript"/>
          <w:lang w:val="en-US"/>
        </w:rPr>
        <w:t>t</w:t>
      </w:r>
      <w:r>
        <w:rPr>
          <w:i/>
          <w:lang w:val="en-US"/>
        </w:rPr>
        <w:t>)</w:t>
      </w:r>
      <w:r>
        <w:rPr>
          <w:i/>
        </w:rPr>
        <w:t xml:space="preserve"> +</w:t>
      </w:r>
      <w:r>
        <w:t xml:space="preserve"> (1-р)</w:t>
      </w:r>
      <w:r>
        <w:rPr>
          <w:lang w:val="en-US"/>
        </w:rPr>
        <w:t>(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n</w:t>
      </w:r>
      <w:r>
        <w:rPr>
          <w:lang w:val="en-US"/>
        </w:rPr>
        <w:t xml:space="preserve">) </w:t>
      </w:r>
      <w:r>
        <w:rPr>
          <w:position w:val="-6"/>
          <w:lang w:val="en-US"/>
        </w:rPr>
        <w:object w:dxaOrig="300" w:dyaOrig="220">
          <v:shape id="_x0000_i1204" type="#_x0000_t75" style="width:15pt;height:11.25pt" o:ole="" fillcolor="window">
            <v:imagedata r:id="rId242" o:title=""/>
          </v:shape>
          <o:OLEObject Type="Embed" ProgID="Equation.3" ShapeID="_x0000_i1204" DrawAspect="Content" ObjectID="_1470121696" r:id="rId243"/>
        </w:object>
      </w:r>
      <w:r>
        <w:rPr>
          <w:b/>
          <w:lang w:val="en-US"/>
        </w:rPr>
        <w:t xml:space="preserve"> </w:t>
      </w:r>
      <w:r>
        <w:rPr>
          <w:lang w:val="en-US"/>
        </w:rPr>
        <w:t>max .</w:t>
      </w:r>
    </w:p>
    <w:p w:rsidR="004F7113" w:rsidRDefault="00AB21B8">
      <w:pPr>
        <w:pStyle w:val="a3"/>
        <w:ind w:firstLine="284"/>
      </w:pPr>
      <w:r>
        <w:t xml:space="preserve">Пусть точка касания кривой безразличия (линия одинаковой полезности) на рис. 4.5 соответствует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n</w:t>
      </w:r>
      <w:r>
        <w:t xml:space="preserve"> = 86 000 дол.,</w:t>
      </w:r>
      <w:r>
        <w:rPr>
          <w:lang w:val="en-US"/>
        </w:rPr>
        <w:t xml:space="preserve">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t</w:t>
      </w:r>
      <w:r>
        <w:t xml:space="preserve"> = 56 000 дол.</w:t>
      </w:r>
    </w:p>
    <w:p w:rsidR="004F7113" w:rsidRDefault="00AB21B8">
      <w:pPr>
        <w:pStyle w:val="a3"/>
        <w:ind w:firstLine="284"/>
      </w:pPr>
      <w:r>
        <w:t>Тогда согласно формуле (4.5) имеем: 86 000 = 100 000 - 0,2</w:t>
      </w:r>
      <w:r>
        <w:rPr>
          <w:i/>
        </w:rPr>
        <w:t xml:space="preserve">К, </w:t>
      </w:r>
      <w:r>
        <w:t xml:space="preserve">откуда оптимальная величина страхования </w:t>
      </w:r>
      <w:r>
        <w:rPr>
          <w:i/>
        </w:rPr>
        <w:t>К</w:t>
      </w:r>
      <w:r>
        <w:t xml:space="preserve"> = 70 000 дол.</w:t>
      </w:r>
    </w:p>
    <w:p w:rsidR="004F7113" w:rsidRDefault="00AB21B8">
      <w:pPr>
        <w:pStyle w:val="a3"/>
        <w:ind w:firstLine="284"/>
      </w:pPr>
      <w:r>
        <w:rPr>
          <w:b/>
        </w:rPr>
        <w:t>Задача 4.3.</w:t>
      </w:r>
      <w:r>
        <w:t xml:space="preserve"> Спрос на страхование. Пусть финансовое состо</w:t>
      </w:r>
      <w:r>
        <w:softHyphen/>
        <w:t>яние индивида оценивается заданным значением</w:t>
      </w:r>
      <w:r>
        <w:rPr>
          <w:lang w:val="en-US"/>
        </w:rPr>
        <w:t xml:space="preserve"> </w:t>
      </w:r>
      <w:r>
        <w:rPr>
          <w:i/>
          <w:lang w:val="en-US"/>
        </w:rPr>
        <w:t>W.</w:t>
      </w:r>
      <w:r>
        <w:t xml:space="preserve"> Предполага</w:t>
      </w:r>
      <w:r>
        <w:softHyphen/>
        <w:t xml:space="preserve">ется, что можно вычислить вероятность </w:t>
      </w:r>
      <w:r>
        <w:rPr>
          <w:i/>
        </w:rPr>
        <w:t>р</w:t>
      </w:r>
      <w:r>
        <w:t xml:space="preserve"> потери некоторой ча</w:t>
      </w:r>
      <w:r>
        <w:softHyphen/>
        <w:t>сти этого состояния, определяемой суммой</w:t>
      </w:r>
      <w:r>
        <w:rPr>
          <w:lang w:val="en-US"/>
        </w:rPr>
        <w:t xml:space="preserve"> </w:t>
      </w:r>
      <w:r>
        <w:rPr>
          <w:i/>
          <w:lang w:val="en-US"/>
        </w:rPr>
        <w:t>L</w:t>
      </w:r>
      <w:r>
        <w:rPr>
          <w:i/>
        </w:rPr>
        <w:t xml:space="preserve"> </w:t>
      </w:r>
      <w:r>
        <w:rPr>
          <w:i/>
        </w:rPr>
        <w:sym w:font="Symbol" w:char="F0A3"/>
      </w:r>
      <w:r>
        <w:rPr>
          <w:i/>
        </w:rPr>
        <w:t xml:space="preserve"> W</w:t>
      </w:r>
      <w:r>
        <w:t xml:space="preserve"> (например, в результате пожара). Индивид может купить страховой полис, в</w:t>
      </w:r>
      <w:r>
        <w:rPr>
          <w:lang w:val="en-US"/>
        </w:rPr>
        <w:t xml:space="preserve"> </w:t>
      </w:r>
      <w:r>
        <w:t>соответствии с которым ему возместят нанесенный ущерб в размере</w:t>
      </w:r>
      <w:r>
        <w:rPr>
          <w:lang w:val="en-US"/>
        </w:rPr>
        <w:t xml:space="preserve"> </w:t>
      </w:r>
      <w:r>
        <w:rPr>
          <w:i/>
          <w:lang w:val="en-US"/>
        </w:rPr>
        <w:t>q.</w:t>
      </w:r>
      <w:r>
        <w:t xml:space="preserve"> Плата за страхование составляет</w:t>
      </w:r>
      <w:r>
        <w:rPr>
          <w:lang w:val="en-US"/>
        </w:rPr>
        <w:t xml:space="preserve"> 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q,</w:t>
      </w:r>
      <w:r>
        <w:t xml:space="preserve"> где </w:t>
      </w:r>
      <w:r>
        <w:rPr>
          <w:i/>
          <w:lang w:val="en-US"/>
        </w:rPr>
        <w:sym w:font="Symbol" w:char="F070"/>
      </w:r>
      <w:r>
        <w:rPr>
          <w:i/>
        </w:rPr>
        <w:t xml:space="preserve"> -</w:t>
      </w:r>
      <w:r>
        <w:t xml:space="preserve"> доля страхования в объеме нанесенного ущерба. Проблема состоит в определении значения </w:t>
      </w:r>
      <w:r>
        <w:rPr>
          <w:i/>
        </w:rPr>
        <w:t>q.</w:t>
      </w:r>
    </w:p>
    <w:p w:rsidR="004F7113" w:rsidRDefault="00AB21B8">
      <w:pPr>
        <w:pStyle w:val="a3"/>
        <w:ind w:firstLine="284"/>
        <w:rPr>
          <w:lang w:val="en-US"/>
        </w:rPr>
      </w:pPr>
      <w:r>
        <w:t>Исследуем задачу максимизации ожидаемой полезности фи</w:t>
      </w:r>
      <w:r>
        <w:softHyphen/>
        <w:t xml:space="preserve">нансового состояния индивида в ситуации, когда с вероятностью </w:t>
      </w:r>
      <w:r>
        <w:rPr>
          <w:i/>
        </w:rPr>
        <w:t>р</w:t>
      </w:r>
      <w:r>
        <w:t xml:space="preserve"> страховой случай происходит и с вероятностью </w:t>
      </w:r>
      <w:r>
        <w:rPr>
          <w:i/>
        </w:rPr>
        <w:t>(</w:t>
      </w:r>
      <w:r>
        <w:rPr>
          <w:i/>
          <w:lang w:val="en-US"/>
        </w:rPr>
        <w:t>1 –</w:t>
      </w:r>
      <w:r>
        <w:rPr>
          <w:i/>
        </w:rPr>
        <w:t>р) -</w:t>
      </w:r>
      <w:r>
        <w:t xml:space="preserve"> не происходит. Тогда задача сводится к поиску максимума по </w:t>
      </w:r>
      <w:r>
        <w:rPr>
          <w:i/>
        </w:rPr>
        <w:t xml:space="preserve">q </w:t>
      </w:r>
      <w:r>
        <w:t>ожидаемой полезности капитала индивида:</w:t>
      </w:r>
    </w:p>
    <w:p w:rsidR="004F7113" w:rsidRDefault="00AB21B8">
      <w:pPr>
        <w:pStyle w:val="a3"/>
        <w:ind w:left="1724" w:firstLine="284"/>
        <w:rPr>
          <w:lang w:val="en-US"/>
        </w:rPr>
      </w:pPr>
      <w:r>
        <w:rPr>
          <w:position w:val="-22"/>
          <w:lang w:val="en-US"/>
        </w:rPr>
        <w:object w:dxaOrig="4480" w:dyaOrig="460">
          <v:shape id="_x0000_i1205" type="#_x0000_t75" style="width:224.25pt;height:23.25pt" o:ole="" fillcolor="window">
            <v:imagedata r:id="rId244" o:title=""/>
          </v:shape>
          <o:OLEObject Type="Embed" ProgID="Equation.3" ShapeID="_x0000_i1205" DrawAspect="Content" ObjectID="_1470121697" r:id="rId245"/>
        </w:object>
      </w:r>
    </w:p>
    <w:p w:rsidR="004F7113" w:rsidRDefault="00AB21B8">
      <w:pPr>
        <w:pStyle w:val="a3"/>
        <w:ind w:firstLine="284"/>
        <w:rPr>
          <w:lang w:val="en-US"/>
        </w:rPr>
      </w:pPr>
      <w:r>
        <w:t>Применим необходимое условие оптимальности - продиффе</w:t>
      </w:r>
      <w:r>
        <w:softHyphen/>
        <w:t xml:space="preserve">ренцируем выражение в квадратных скобках по </w:t>
      </w:r>
      <w:r>
        <w:rPr>
          <w:i/>
        </w:rPr>
        <w:t>q</w:t>
      </w:r>
      <w:r>
        <w:t xml:space="preserve"> и приравняем производную нулю: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position w:val="-10"/>
          <w:lang w:val="en-US"/>
        </w:rPr>
        <w:object w:dxaOrig="5760" w:dyaOrig="320">
          <v:shape id="_x0000_i1206" type="#_x0000_t75" style="width:4in;height:15.75pt" o:ole="" fillcolor="window">
            <v:imagedata r:id="rId246" o:title=""/>
          </v:shape>
          <o:OLEObject Type="Embed" ProgID="Equation.3" ShapeID="_x0000_i1206" DrawAspect="Content" ObjectID="_1470121698" r:id="rId247"/>
        </w:object>
      </w:r>
    </w:p>
    <w:p w:rsidR="004F7113" w:rsidRDefault="00AB21B8">
      <w:pPr>
        <w:pStyle w:val="a3"/>
        <w:ind w:firstLine="284"/>
        <w:rPr>
          <w:lang w:val="en-US"/>
        </w:rPr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q*</w:t>
      </w:r>
      <w:r>
        <w:rPr>
          <w:i/>
        </w:rPr>
        <w:t xml:space="preserve"> -</w:t>
      </w:r>
      <w:r>
        <w:t xml:space="preserve"> оптимальное значение </w:t>
      </w:r>
      <w:r>
        <w:rPr>
          <w:i/>
        </w:rPr>
        <w:t>q.</w:t>
      </w:r>
      <w:r>
        <w:t xml:space="preserve"> В результате получаем: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07" type="#_x0000_t75" style="width:232.5pt;height:33.75pt" fillcolor="window">
            <v:imagedata r:id="rId248" o:title=""/>
          </v:shape>
        </w:pict>
      </w:r>
    </w:p>
    <w:p w:rsidR="004F7113" w:rsidRDefault="00AB21B8">
      <w:pPr>
        <w:pStyle w:val="a3"/>
        <w:ind w:firstLine="284"/>
      </w:pPr>
      <w:r>
        <w:t>Предполагая известным вид функции</w:t>
      </w:r>
      <w:r>
        <w:rPr>
          <w:lang w:val="en-US"/>
        </w:rPr>
        <w:t xml:space="preserve"> </w:t>
      </w:r>
      <w:r>
        <w:rPr>
          <w:i/>
          <w:lang w:val="en-US"/>
        </w:rPr>
        <w:t>U,</w:t>
      </w:r>
      <w:r>
        <w:t xml:space="preserve"> из соотношения (4.6) находим значение </w:t>
      </w:r>
      <w:r>
        <w:rPr>
          <w:i/>
        </w:rPr>
        <w:t>q*.</w:t>
      </w:r>
    </w:p>
    <w:p w:rsidR="004F7113" w:rsidRDefault="00AB21B8">
      <w:pPr>
        <w:pStyle w:val="a3"/>
        <w:ind w:firstLine="284"/>
      </w:pPr>
      <w:r>
        <w:t>Рассчитаем ожидаемую прибыль страховой компании, учи</w:t>
      </w:r>
      <w:r>
        <w:softHyphen/>
        <w:t>тывая, что страховой случай имеет вероятностный характер.</w:t>
      </w:r>
    </w:p>
    <w:p w:rsidR="004F7113" w:rsidRDefault="00AB21B8">
      <w:pPr>
        <w:pStyle w:val="a3"/>
        <w:ind w:firstLine="284"/>
      </w:pPr>
      <w:r>
        <w:t xml:space="preserve">Если страховой случай произошел, компания получает доход 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</w:t>
      </w:r>
      <w:r>
        <w:rPr>
          <w:i/>
        </w:rPr>
        <w:t xml:space="preserve"> </w:t>
      </w:r>
      <w:r>
        <w:rPr>
          <w:i/>
          <w:lang w:val="en-US"/>
        </w:rPr>
        <w:t>–</w:t>
      </w:r>
      <w:r>
        <w:rPr>
          <w:i/>
        </w:rPr>
        <w:t xml:space="preserve"> q.</w:t>
      </w:r>
      <w:r>
        <w:t xml:space="preserve"> Если страховой случай не наступил, компания получает доход</w:t>
      </w:r>
      <w:r>
        <w:rPr>
          <w:lang w:val="en-US"/>
        </w:rPr>
        <w:t xml:space="preserve"> 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q.</w:t>
      </w:r>
      <w:r>
        <w:t xml:space="preserve"> Поэтому ожидаемая прибыль компании</w:t>
      </w:r>
    </w:p>
    <w:p w:rsidR="004F7113" w:rsidRDefault="00AB21B8">
      <w:pPr>
        <w:pStyle w:val="a3"/>
        <w:ind w:left="1724" w:firstLine="284"/>
        <w:rPr>
          <w:i/>
          <w:lang w:val="en-US"/>
        </w:rPr>
      </w:pPr>
      <w:r>
        <w:rPr>
          <w:i/>
        </w:rPr>
        <w:t>р(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</w:t>
      </w:r>
      <w:r>
        <w:rPr>
          <w:i/>
        </w:rPr>
        <w:t xml:space="preserve"> -</w:t>
      </w:r>
      <w:r>
        <w:rPr>
          <w:i/>
          <w:lang w:val="en-US"/>
        </w:rPr>
        <w:t xml:space="preserve"> q)+</w:t>
      </w:r>
      <w:r>
        <w:t xml:space="preserve"> (</w:t>
      </w:r>
      <w:r>
        <w:rPr>
          <w:lang w:val="en-US"/>
        </w:rPr>
        <w:t>1</w:t>
      </w:r>
      <w:r>
        <w:t xml:space="preserve"> - </w:t>
      </w:r>
      <w:r>
        <w:rPr>
          <w:i/>
        </w:rPr>
        <w:t>р)</w:t>
      </w:r>
      <w:r>
        <w:rPr>
          <w:i/>
          <w:lang w:val="en-US"/>
        </w:rPr>
        <w:t xml:space="preserve"> </w:t>
      </w:r>
      <w:r>
        <w:rPr>
          <w:i/>
          <w:lang w:val="en-US"/>
        </w:rPr>
        <w:sym w:font="Symbol" w:char="F070"/>
      </w:r>
      <w:r>
        <w:rPr>
          <w:i/>
        </w:rPr>
        <w:t>q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</w:t>
      </w:r>
      <w:r>
        <w:rPr>
          <w:i/>
        </w:rPr>
        <w:t xml:space="preserve"> -</w:t>
      </w:r>
      <w:r>
        <w:rPr>
          <w:i/>
          <w:lang w:val="en-US"/>
        </w:rPr>
        <w:t xml:space="preserve"> pq</w:t>
      </w:r>
      <w:r>
        <w:rPr>
          <w:i/>
        </w:rPr>
        <w:t xml:space="preserve"> +</w:t>
      </w:r>
      <w:r>
        <w:rPr>
          <w:i/>
          <w:lang w:val="en-US"/>
        </w:rPr>
        <w:t xml:space="preserve"> 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</w:t>
      </w:r>
      <w:r>
        <w:rPr>
          <w:i/>
        </w:rPr>
        <w:t xml:space="preserve"> -</w:t>
      </w:r>
      <w:r>
        <w:rPr>
          <w:i/>
          <w:lang w:val="en-US"/>
        </w:rPr>
        <w:t xml:space="preserve"> p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q(</w:t>
      </w:r>
      <w:r>
        <w:rPr>
          <w:i/>
          <w:lang w:val="en-US"/>
        </w:rPr>
        <w:sym w:font="Symbol" w:char="F070"/>
      </w:r>
      <w:r>
        <w:rPr>
          <w:i/>
        </w:rPr>
        <w:t xml:space="preserve"> - р), </w: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р -</w:t>
      </w:r>
      <w:r>
        <w:t xml:space="preserve"> вероятность наступления страхового случая.</w:t>
      </w:r>
    </w:p>
    <w:p w:rsidR="004F7113" w:rsidRDefault="00AB21B8">
      <w:pPr>
        <w:pStyle w:val="a3"/>
        <w:ind w:firstLine="284"/>
      </w:pPr>
      <w:r>
        <w:t>Конкуренция между страховыми компаниями уменьшает прибыль, которая в условиях совершенной конкуренции стремит</w:t>
      </w:r>
      <w:r>
        <w:softHyphen/>
        <w:t>ся к нулю, т.е. из условия</w:t>
      </w:r>
      <w:r>
        <w:rPr>
          <w:lang w:val="en-US"/>
        </w:rPr>
        <w:t xml:space="preserve"> </w:t>
      </w:r>
      <w:r>
        <w:rPr>
          <w:i/>
          <w:lang w:val="en-US"/>
        </w:rPr>
        <w:t>q(</w:t>
      </w:r>
      <w:r>
        <w:rPr>
          <w:i/>
          <w:lang w:val="en-US"/>
        </w:rPr>
        <w:sym w:font="Symbol" w:char="F070"/>
      </w:r>
      <w:r>
        <w:rPr>
          <w:i/>
        </w:rPr>
        <w:t xml:space="preserve"> - р) = 0</w:t>
      </w:r>
      <w:r>
        <w:t xml:space="preserve"> следует, что </w:t>
      </w:r>
      <w:r>
        <w:rPr>
          <w:i/>
          <w:lang w:val="en-US"/>
        </w:rPr>
        <w:sym w:font="Symbol" w:char="F070"/>
      </w:r>
      <w:r>
        <w:t xml:space="preserve"> </w:t>
      </w:r>
      <w:r>
        <w:rPr>
          <w:position w:val="-6"/>
        </w:rPr>
        <w:object w:dxaOrig="300" w:dyaOrig="220">
          <v:shape id="_x0000_i1208" type="#_x0000_t75" style="width:15pt;height:11.25pt" o:ole="" fillcolor="window">
            <v:imagedata r:id="rId242" o:title=""/>
          </v:shape>
          <o:OLEObject Type="Embed" ProgID="Equation.3" ShapeID="_x0000_i1208" DrawAspect="Content" ObjectID="_1470121699" r:id="rId249"/>
        </w:object>
      </w:r>
      <w:r>
        <w:t xml:space="preserve"> </w:t>
      </w:r>
      <w:r>
        <w:rPr>
          <w:i/>
        </w:rPr>
        <w:t>р.</w:t>
      </w:r>
    </w:p>
    <w:p w:rsidR="004F7113" w:rsidRDefault="00AB21B8">
      <w:pPr>
        <w:pStyle w:val="a3"/>
        <w:ind w:firstLine="284"/>
      </w:pPr>
      <w:r>
        <w:t xml:space="preserve">Это означает, что доля платежа от страхуемой суммы </w:t>
      </w:r>
      <w:r>
        <w:rPr>
          <w:i/>
          <w:lang w:val="en-US"/>
        </w:rPr>
        <w:sym w:font="Symbol" w:char="F070"/>
      </w:r>
      <w:r>
        <w:t xml:space="preserve"> при</w:t>
      </w:r>
      <w:r>
        <w:softHyphen/>
        <w:t xml:space="preserve">ближается к вероятности несчастного случая </w:t>
      </w:r>
      <w:r>
        <w:rPr>
          <w:i/>
        </w:rPr>
        <w:t>р.</w:t>
      </w:r>
      <w:r>
        <w:t xml:space="preserve"> Если соотноше</w:t>
      </w:r>
      <w:r>
        <w:softHyphen/>
        <w:t xml:space="preserve">ние </w:t>
      </w:r>
      <w:r>
        <w:rPr>
          <w:i/>
          <w:lang w:val="en-US"/>
        </w:rPr>
        <w:sym w:font="Symbol" w:char="F070"/>
      </w:r>
      <w:r>
        <w:rPr>
          <w:i/>
        </w:rPr>
        <w:t xml:space="preserve"> = р</w:t>
      </w:r>
      <w:r>
        <w:t xml:space="preserve"> ввести в условие максимума ожидаемой полезности, то получим:</w:t>
      </w:r>
    </w:p>
    <w:p w:rsidR="004F7113" w:rsidRDefault="00AB21B8">
      <w:pPr>
        <w:pStyle w:val="a3"/>
        <w:ind w:left="2444" w:firstLine="284"/>
      </w:pPr>
      <w:r>
        <w:rPr>
          <w:i/>
          <w:position w:val="-10"/>
          <w:lang w:val="en-US"/>
        </w:rPr>
        <w:object w:dxaOrig="3600" w:dyaOrig="320">
          <v:shape id="_x0000_i1209" type="#_x0000_t75" style="width:180pt;height:15.75pt" o:ole="" fillcolor="window">
            <v:imagedata r:id="rId250" o:title=""/>
          </v:shape>
          <o:OLEObject Type="Embed" ProgID="Equation.3" ShapeID="_x0000_i1209" DrawAspect="Content" ObjectID="_1470121700" r:id="rId251"/>
        </w:object>
      </w:r>
      <w:r>
        <w:rPr>
          <w:i/>
          <w:lang w:val="en-US"/>
        </w:rPr>
        <w:t>.</w:t>
      </w:r>
    </w:p>
    <w:p w:rsidR="004F7113" w:rsidRDefault="00AB21B8">
      <w:pPr>
        <w:pStyle w:val="a3"/>
        <w:ind w:firstLine="284"/>
      </w:pPr>
      <w:r>
        <w:t>Если потребитель не склонен к риску, то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1100" w:dyaOrig="320">
          <v:shape id="_x0000_i1210" type="#_x0000_t75" style="width:54.75pt;height:15.75pt" o:ole="" fillcolor="window">
            <v:imagedata r:id="rId252" o:title=""/>
          </v:shape>
          <o:OLEObject Type="Embed" ProgID="Equation.3" ShapeID="_x0000_i1210" DrawAspect="Content" ObjectID="_1470121701" r:id="rId253"/>
        </w:object>
      </w:r>
      <w:r>
        <w:t>, и из равенства первых производных следует равенство аргументов, т.е.</w:t>
      </w:r>
    </w:p>
    <w:p w:rsidR="004F7113" w:rsidRDefault="00AB21B8">
      <w:pPr>
        <w:pStyle w:val="a3"/>
        <w:ind w:left="2444" w:firstLine="284"/>
        <w:rPr>
          <w:lang w:val="en-US"/>
        </w:rPr>
      </w:pPr>
      <w:r>
        <w:rPr>
          <w:i/>
          <w:lang w:val="en-US"/>
        </w:rPr>
        <w:t xml:space="preserve">W – L + </w:t>
      </w:r>
      <w:r>
        <w:rPr>
          <w:lang w:val="en-US"/>
        </w:rPr>
        <w:t>(1</w:t>
      </w:r>
      <w:r>
        <w:rPr>
          <w:i/>
          <w:lang w:val="en-US"/>
        </w:rPr>
        <w:t xml:space="preserve"> - 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)q*</w:t>
      </w:r>
      <w:r>
        <w:rPr>
          <w:lang w:val="en-US"/>
        </w:rPr>
        <w:t xml:space="preserve"> =</w:t>
      </w:r>
      <w:r>
        <w:rPr>
          <w:i/>
          <w:lang w:val="en-US"/>
        </w:rPr>
        <w:t>W</w:t>
      </w:r>
      <w:r>
        <w:rPr>
          <w:lang w:val="en-US"/>
        </w:rPr>
        <w:t xml:space="preserve"> – 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q*</w:t>
      </w:r>
      <w:r>
        <w:rPr>
          <w:lang w:val="en-US"/>
        </w:rPr>
        <w:t xml:space="preserve">, </w:t>
      </w:r>
    </w:p>
    <w:p w:rsidR="004F7113" w:rsidRDefault="00AB21B8">
      <w:pPr>
        <w:pStyle w:val="a3"/>
        <w:ind w:firstLine="284"/>
      </w:pPr>
      <w:r>
        <w:t>или</w:t>
      </w:r>
    </w:p>
    <w:p w:rsidR="004F7113" w:rsidRDefault="00AB21B8">
      <w:pPr>
        <w:pStyle w:val="a3"/>
        <w:ind w:left="2444" w:firstLine="284"/>
        <w:rPr>
          <w:i/>
          <w:lang w:val="en-US"/>
        </w:rPr>
      </w:pPr>
      <w:r>
        <w:rPr>
          <w:i/>
          <w:lang w:val="en-US"/>
        </w:rPr>
        <w:t>– L</w:t>
      </w:r>
      <w:r>
        <w:rPr>
          <w:i/>
        </w:rPr>
        <w:t xml:space="preserve"> +</w:t>
      </w:r>
      <w:r>
        <w:rPr>
          <w:i/>
          <w:lang w:val="en-US"/>
        </w:rPr>
        <w:t xml:space="preserve"> q*</w:t>
      </w:r>
      <w:r>
        <w:rPr>
          <w:i/>
        </w:rPr>
        <w:t xml:space="preserve"> </w:t>
      </w:r>
      <w:r>
        <w:rPr>
          <w:i/>
          <w:lang w:val="en-US"/>
        </w:rPr>
        <w:t xml:space="preserve">– 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>q*</w:t>
      </w:r>
      <w:r>
        <w:rPr>
          <w:i/>
        </w:rPr>
        <w:t xml:space="preserve"> =</w:t>
      </w:r>
      <w:r>
        <w:rPr>
          <w:i/>
          <w:lang w:val="en-US"/>
        </w:rPr>
        <w:t xml:space="preserve"> –</w:t>
      </w:r>
      <w:r>
        <w:rPr>
          <w:i/>
          <w:lang w:val="en-US"/>
        </w:rPr>
        <w:sym w:font="Symbol" w:char="F070"/>
      </w:r>
      <w:r>
        <w:rPr>
          <w:i/>
          <w:lang w:val="en-US"/>
        </w:rPr>
        <w:t xml:space="preserve">q*, </w:t>
      </w:r>
    </w:p>
    <w:p w:rsidR="004F7113" w:rsidRDefault="00AB21B8">
      <w:pPr>
        <w:pStyle w:val="a3"/>
        <w:ind w:firstLine="284"/>
      </w:pPr>
      <w:r>
        <w:t>откуда</w:t>
      </w:r>
    </w:p>
    <w:p w:rsidR="004F7113" w:rsidRDefault="00AB21B8">
      <w:pPr>
        <w:pStyle w:val="a3"/>
        <w:ind w:left="3164" w:firstLine="284"/>
      </w:pPr>
      <w:r>
        <w:rPr>
          <w:i/>
          <w:lang w:val="en-US"/>
        </w:rPr>
        <w:t>q*</w:t>
      </w:r>
      <w:r>
        <w:rPr>
          <w:i/>
        </w:rPr>
        <w:t xml:space="preserve"> =</w:t>
      </w:r>
      <w:r>
        <w:rPr>
          <w:i/>
          <w:lang w:val="en-US"/>
        </w:rPr>
        <w:t xml:space="preserve"> L.</w:t>
      </w:r>
    </w:p>
    <w:p w:rsidR="004F7113" w:rsidRDefault="00AB21B8">
      <w:pPr>
        <w:pStyle w:val="a3"/>
        <w:ind w:firstLine="284"/>
      </w:pPr>
      <w:r>
        <w:t>Вывод. Страховаться целесообразно на сумму, которую мож</w:t>
      </w:r>
      <w:r>
        <w:softHyphen/>
        <w:t>но потерять в результате несчастного случая.</w:t>
      </w:r>
    </w:p>
    <w:p w:rsidR="004F7113" w:rsidRDefault="00AB21B8">
      <w:pPr>
        <w:pStyle w:val="a3"/>
        <w:ind w:firstLine="284"/>
      </w:pPr>
      <w:r>
        <w:rPr>
          <w:b/>
        </w:rPr>
        <w:t>ЗАДАЧИ ДЛЯ САМОСТОЯТЕЛЬНОГО РЕШЕНИЯ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b/>
        </w:rPr>
        <w:t>Задача 4.4.</w:t>
      </w:r>
      <w:r>
        <w:t xml:space="preserve"> Допустим, что функция полезности ЛПР логарифми</w:t>
      </w:r>
      <w:r>
        <w:softHyphen/>
        <w:t>ческая</w:t>
      </w:r>
      <w:r>
        <w:rPr>
          <w:lang w:val="en-US"/>
        </w:rPr>
        <w:t xml:space="preserve"> </w:t>
      </w:r>
      <w:r>
        <w:rPr>
          <w:i/>
          <w:lang w:val="en-US"/>
        </w:rPr>
        <w:t>U(W)</w:t>
      </w:r>
      <w:r>
        <w:rPr>
          <w:lang w:val="en-US"/>
        </w:rPr>
        <w:t xml:space="preserve"> = ln</w:t>
      </w:r>
      <w:r>
        <w:rPr>
          <w:i/>
          <w:lang w:val="en-US"/>
        </w:rPr>
        <w:t>(W)</w:t>
      </w:r>
      <w:r>
        <w:t xml:space="preserve"> и весь его капитал составляет 5 тыс. руб. </w:t>
      </w:r>
    </w:p>
    <w:p w:rsidR="004F7113" w:rsidRDefault="00AB21B8">
      <w:pPr>
        <w:pStyle w:val="a3"/>
        <w:ind w:firstLine="284"/>
      </w:pPr>
      <w:r>
        <w:t>Возникают две ситуации:</w:t>
      </w:r>
    </w:p>
    <w:p w:rsidR="004F7113" w:rsidRDefault="00AB21B8">
      <w:pPr>
        <w:pStyle w:val="a3"/>
        <w:ind w:firstLine="284"/>
      </w:pPr>
      <w:r>
        <w:t>1. С вероятностью 0,5 ЛПР может выиграть и проиграть 1 тыс. руб. Есть ли смысл покупать страховой полис, устраняющий риск, за 125</w:t>
      </w:r>
      <w:r>
        <w:rPr>
          <w:lang w:val="en-US"/>
        </w:rPr>
        <w:t xml:space="preserve"> </w:t>
      </w:r>
      <w:r>
        <w:t>руб.?</w:t>
      </w:r>
    </w:p>
    <w:p w:rsidR="004F7113" w:rsidRDefault="00AB21B8">
      <w:pPr>
        <w:pStyle w:val="a3"/>
        <w:ind w:firstLine="284"/>
      </w:pPr>
      <w:r>
        <w:t>2. ЛПР рискнул, отказался от страхового полиса и проиграл 1 тыс. руб. Та же ситуация возникла во второй раз. Следует ли ему застрахо</w:t>
      </w:r>
      <w:r>
        <w:softHyphen/>
        <w:t>ваться от риска на прежних условиях (125 руб. за страховой полис). Что целесообразнее: приобрести полис или принять участие в игре?</w:t>
      </w:r>
    </w:p>
    <w:p w:rsidR="004F7113" w:rsidRDefault="00AB21B8">
      <w:pPr>
        <w:pStyle w:val="a3"/>
        <w:ind w:firstLine="284"/>
      </w:pPr>
      <w:r>
        <w:rPr>
          <w:b/>
        </w:rPr>
        <w:t>Задача 4.5.</w:t>
      </w:r>
      <w:r>
        <w:t xml:space="preserve"> Предположим, что ваша функция полезности определя</w:t>
      </w:r>
      <w:r>
        <w:softHyphen/>
        <w:t>ется логарифмической зависимостью</w:t>
      </w:r>
      <w:r>
        <w:rPr>
          <w:lang w:val="en-US"/>
        </w:rPr>
        <w:t xml:space="preserve"> </w:t>
      </w:r>
      <w:r>
        <w:rPr>
          <w:i/>
          <w:lang w:val="en-US"/>
        </w:rPr>
        <w:t>U(W)=</w:t>
      </w:r>
      <w:r>
        <w:rPr>
          <w:lang w:val="en-US"/>
        </w:rPr>
        <w:t>ln</w:t>
      </w:r>
      <w:r>
        <w:rPr>
          <w:i/>
          <w:lang w:val="en-US"/>
        </w:rPr>
        <w:t>(W)</w:t>
      </w:r>
      <w:r>
        <w:t xml:space="preserve"> и вы сталкиваетесь с ситуацией, когда можете с равными шансами выиграть и проиграть</w:t>
      </w:r>
    </w:p>
    <w:p w:rsidR="004F7113" w:rsidRDefault="00AB21B8">
      <w:pPr>
        <w:pStyle w:val="a3"/>
        <w:ind w:firstLine="284"/>
      </w:pPr>
      <w:r>
        <w:t>1 тыс. руб. Сколько вы готовы заплатить, чтобы избежать риска, если текущий уровень вашего благосостояния равен 10 тыс. руб.? Сколько вы заплатили бы, если бы ваше состояние было 1 млн руб.?</w:t>
      </w:r>
    </w:p>
    <w:p w:rsidR="004F7113" w:rsidRDefault="00AB21B8">
      <w:pPr>
        <w:pStyle w:val="a3"/>
        <w:ind w:firstLine="284"/>
      </w:pPr>
      <w:r>
        <w:rPr>
          <w:b/>
        </w:rPr>
        <w:t>Задача 4.6.</w:t>
      </w:r>
      <w:r>
        <w:t xml:space="preserve"> Мелкий бизнесмен сталкивается с ситуацией, когда с вероятностью 10 % пожар может уничтожить все его имущество, с вероятностью 10 % - уменьшить его недвижимость до 50 тыс. руб., с вероятностью 80 % огонь не принесет ему вреда и стоимость его иму</w:t>
      </w:r>
      <w:r>
        <w:softHyphen/>
        <w:t>щества останется равной 100 тыс. руб. Какую максимальную сумму он готов заплатить за страховку, если его функция полезности имеет лога</w:t>
      </w:r>
      <w:r>
        <w:softHyphen/>
        <w:t>рифмический вид</w:t>
      </w:r>
      <w:r>
        <w:rPr>
          <w:lang w:val="en-US"/>
        </w:rPr>
        <w:t xml:space="preserve"> </w:t>
      </w:r>
      <w:r>
        <w:rPr>
          <w:i/>
          <w:lang w:val="en-US"/>
        </w:rPr>
        <w:t>U(W)</w:t>
      </w:r>
      <w:r>
        <w:t xml:space="preserve"> = </w:t>
      </w:r>
      <w:r>
        <w:rPr>
          <w:lang w:val="en-US"/>
        </w:rPr>
        <w:t>ln</w:t>
      </w:r>
      <w:r>
        <w:t>(</w:t>
      </w:r>
      <w:r>
        <w:rPr>
          <w:i/>
          <w:lang w:val="en-US"/>
        </w:rPr>
        <w:t>W</w:t>
      </w:r>
      <w:r>
        <w:rPr>
          <w:lang w:val="en-US"/>
        </w:rPr>
        <w:t>)</w:t>
      </w:r>
      <w:r>
        <w:t>, а страховые выплаты составляют 100 тыс. руб. для первого случая и 50 тыс. руб. для второго случая?</w:t>
      </w:r>
    </w:p>
    <w:p w:rsidR="004F7113" w:rsidRDefault="00AB21B8">
      <w:pPr>
        <w:pStyle w:val="a3"/>
        <w:ind w:firstLine="284"/>
      </w:pPr>
      <w:r>
        <w:rPr>
          <w:b/>
        </w:rPr>
        <w:t>Задача</w:t>
      </w:r>
      <w:r>
        <w:t xml:space="preserve"> </w:t>
      </w:r>
      <w:r>
        <w:rPr>
          <w:b/>
        </w:rPr>
        <w:t>4.7.</w:t>
      </w:r>
      <w:r>
        <w:t xml:space="preserve"> Пусть функция полезности «нового русского» имеет вид:</w:t>
      </w:r>
    </w:p>
    <w:p w:rsidR="004F7113" w:rsidRDefault="00AB21B8">
      <w:pPr>
        <w:pStyle w:val="a3"/>
        <w:ind w:left="1724" w:firstLine="284"/>
        <w:rPr>
          <w:i/>
          <w:lang w:val="en-US"/>
        </w:rPr>
      </w:pPr>
      <w:r>
        <w:rPr>
          <w:i/>
          <w:lang w:val="en-US"/>
        </w:rPr>
        <w:t>U(W</w:t>
      </w:r>
      <w:r>
        <w:rPr>
          <w:lang w:val="en-US"/>
        </w:rPr>
        <w:t>)</w:t>
      </w:r>
      <w:r>
        <w:t xml:space="preserve"> = 10 +</w:t>
      </w:r>
      <w:r>
        <w:rPr>
          <w:lang w:val="en-US"/>
        </w:rPr>
        <w:t xml:space="preserve"> 2</w:t>
      </w:r>
      <w:r>
        <w:rPr>
          <w:i/>
          <w:lang w:val="en-US"/>
        </w:rPr>
        <w:t xml:space="preserve">W, </w:t>
      </w:r>
    </w:p>
    <w:p w:rsidR="004F7113" w:rsidRDefault="00AB21B8">
      <w:pPr>
        <w:pStyle w:val="a3"/>
        <w:ind w:firstLine="284"/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rPr>
          <w:i/>
        </w:rPr>
        <w:t xml:space="preserve"> -</w:t>
      </w:r>
      <w:r>
        <w:t xml:space="preserve"> денежный выигрыш.</w:t>
      </w:r>
    </w:p>
    <w:p w:rsidR="004F7113" w:rsidRDefault="00AB21B8">
      <w:pPr>
        <w:pStyle w:val="a3"/>
        <w:ind w:firstLine="284"/>
      </w:pPr>
      <w:r>
        <w:t>Бизнесмен может вложить в строительство магазина 25 тыс. руб. и считает, что с вероятностью 0,5 он получит прибыль в 32 тыс. руб. и с вероятностью 0,5 потеряет весь свой капитал. Определите:</w:t>
      </w:r>
    </w:p>
    <w:p w:rsidR="004F7113" w:rsidRDefault="00AB21B8">
      <w:pPr>
        <w:pStyle w:val="a3"/>
        <w:ind w:firstLine="284"/>
      </w:pPr>
      <w:r>
        <w:t>• Следует ли осуществлять инвестирование проекта?</w:t>
      </w:r>
    </w:p>
    <w:p w:rsidR="004F7113" w:rsidRDefault="00AB21B8">
      <w:pPr>
        <w:pStyle w:val="a3"/>
        <w:ind w:firstLine="284"/>
      </w:pPr>
      <w:r>
        <w:t>• Если будет сделано инвестирование, то какова ожидаемая полез</w:t>
      </w:r>
      <w:r>
        <w:softHyphen/>
        <w:t>ность этого мероприятия?</w:t>
      </w:r>
    </w:p>
    <w:p w:rsidR="004F7113" w:rsidRDefault="00AB21B8">
      <w:pPr>
        <w:pStyle w:val="a3"/>
        <w:ind w:firstLine="284"/>
      </w:pPr>
      <w:r>
        <w:rPr>
          <w:b/>
        </w:rPr>
        <w:t>Задача 4.8.</w:t>
      </w:r>
      <w:r>
        <w:t xml:space="preserve"> В профессиональном теннисе нередко имеет место практика дележа призов за первое и второе места поровну между фи</w:t>
      </w:r>
      <w:r>
        <w:softHyphen/>
        <w:t>налистами (тайный сговор до начала состязания). Например, если пер</w:t>
      </w:r>
      <w:r>
        <w:softHyphen/>
        <w:t>вый приз равен 100 000 дол., а второй - 32 000 дол., то каждый полу</w:t>
      </w:r>
      <w:r>
        <w:softHyphen/>
        <w:t>чает по 66 000 дол. (66 000 = (100 000 + 32000) / 2). Определите:</w:t>
      </w:r>
    </w:p>
    <w:p w:rsidR="004F7113" w:rsidRDefault="00AB21B8">
      <w:pPr>
        <w:pStyle w:val="a3"/>
        <w:ind w:firstLine="284"/>
      </w:pPr>
      <w:r>
        <w:t>• Если игрок склонен к риску и уверен, что его выигрыш и проиг</w:t>
      </w:r>
      <w:r>
        <w:softHyphen/>
        <w:t>рыш равновероятны (50 %), то согласится ли он участвовать в дележе?</w:t>
      </w:r>
    </w:p>
    <w:p w:rsidR="004F7113" w:rsidRDefault="00AB21B8">
      <w:pPr>
        <w:pStyle w:val="a3"/>
        <w:ind w:firstLine="284"/>
      </w:pPr>
      <w:r>
        <w:t>• Предположим, что функция полезности одного из игроков имеет вид, представленный на рис. 4.6. Пожелал бы такой игрок участвовать в дележе призов, если шанс выиграть составляет 50 %?</w:t>
      </w:r>
    </w:p>
    <w:p w:rsidR="004F7113" w:rsidRDefault="00AB21B8">
      <w:pPr>
        <w:pStyle w:val="a3"/>
        <w:ind w:firstLine="284"/>
      </w:pPr>
      <w:r>
        <w:t>• Как правило, игроки, попавшие в финал, не соглашаются на пред</w:t>
      </w:r>
      <w:r>
        <w:softHyphen/>
        <w:t>варительный дележ призов, поскольку они уверены в своей победе. Какова должна быть минимальная вероятность выигрыша, чтобы с представленной на рис. 4.6 функцией полезности рассчитывать на по</w:t>
      </w:r>
      <w:r>
        <w:softHyphen/>
        <w:t>лучение приза за первое место?</w:t>
      </w:r>
    </w:p>
    <w:p w:rsidR="004F7113" w:rsidRDefault="00102147">
      <w:pPr>
        <w:pStyle w:val="a3"/>
        <w:ind w:firstLine="284"/>
        <w:jc w:val="center"/>
      </w:pPr>
      <w:r>
        <w:pict>
          <v:shape id="_x0000_i1211" type="#_x0000_t75" style="width:213.75pt;height:150.75pt" fillcolor="window">
            <v:imagedata r:id="rId254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4.6. Функция полезности одного из игроков в задаче 4.8</w:t>
      </w:r>
    </w:p>
    <w:p w:rsidR="004F7113" w:rsidRDefault="00AB21B8">
      <w:pPr>
        <w:pStyle w:val="a3"/>
        <w:ind w:firstLine="284"/>
      </w:pPr>
      <w:r>
        <w:rPr>
          <w:b/>
        </w:rPr>
        <w:t>Задача 4.9.</w:t>
      </w:r>
      <w:r>
        <w:t xml:space="preserve"> Предполагается, что типичная функция полезности дохода для человека имеет вид, показанный на рис. 4.7. Определите:</w:t>
      </w:r>
    </w:p>
    <w:p w:rsidR="004F7113" w:rsidRDefault="00AB21B8">
      <w:pPr>
        <w:pStyle w:val="a3"/>
        <w:ind w:firstLine="284"/>
      </w:pPr>
      <w:r>
        <w:t>• Предпочтет ли такой человек получить со 100 %-ной определенно</w:t>
      </w:r>
      <w:r>
        <w:softHyphen/>
        <w:t>стью доход В или принять участие в игре, в которой с вероятностью 0,5 получает доход А и с вероятностью 0,5 - доход С, где В = А/2 + С/2?</w:t>
      </w:r>
    </w:p>
    <w:p w:rsidR="004F7113" w:rsidRDefault="00102147">
      <w:pPr>
        <w:pStyle w:val="a3"/>
        <w:ind w:firstLine="284"/>
        <w:jc w:val="center"/>
      </w:pPr>
      <w:r>
        <w:pict>
          <v:shape id="_x0000_i1212" type="#_x0000_t75" style="width:168pt;height:191.25pt" fillcolor="window">
            <v:imagedata r:id="rId255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4.7. Типичная функция полезности дохода для человека</w:t>
      </w:r>
    </w:p>
    <w:p w:rsidR="004F7113" w:rsidRDefault="00AB21B8">
      <w:pPr>
        <w:pStyle w:val="a3"/>
        <w:ind w:firstLine="284"/>
      </w:pPr>
      <w:r>
        <w:t>• Предпочтет ли человек с такой функцией полезности получить со 100 %-нои определенностью доход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t xml:space="preserve"> или принять участие в игре, в которой выигрывает сумму </w:t>
      </w:r>
      <w:r>
        <w:rPr>
          <w:i/>
        </w:rPr>
        <w:t>С с</w:t>
      </w:r>
      <w:r>
        <w:t xml:space="preserve"> вероятностью 0,5 и сумму </w:t>
      </w:r>
      <w:r>
        <w:rPr>
          <w:i/>
        </w:rPr>
        <w:t>Е</w:t>
      </w:r>
      <w:r>
        <w:t xml:space="preserve"> с вероят</w:t>
      </w:r>
      <w:r>
        <w:softHyphen/>
        <w:t>ностью 0,5</w:t>
      </w:r>
      <w:r>
        <w:rPr>
          <w:lang w:val="en-US"/>
        </w:rPr>
        <w:t xml:space="preserve"> </w:t>
      </w:r>
      <w:r>
        <w:rPr>
          <w:i/>
          <w:lang w:val="en-US"/>
        </w:rPr>
        <w:t>(D=C/2 +</w:t>
      </w:r>
      <w:r>
        <w:rPr>
          <w:lang w:val="en-US"/>
        </w:rPr>
        <w:t xml:space="preserve"> </w:t>
      </w:r>
      <w:r>
        <w:rPr>
          <w:i/>
          <w:lang w:val="en-US"/>
        </w:rPr>
        <w:t>E</w:t>
      </w:r>
      <w:r>
        <w:rPr>
          <w:lang w:val="en-US"/>
        </w:rPr>
        <w:t>/2)?</w:t>
      </w:r>
    </w:p>
    <w:p w:rsidR="004F7113" w:rsidRDefault="00AB21B8">
      <w:pPr>
        <w:pStyle w:val="a3"/>
        <w:ind w:firstLine="284"/>
      </w:pPr>
      <w:r>
        <w:rPr>
          <w:b/>
        </w:rPr>
        <w:t>Задача 4.10.</w:t>
      </w:r>
      <w:r>
        <w:t xml:space="preserve"> Управляющий банком во время своего отпуска желает совершить кругосветное путешествие, которое стоит 10 000 дол. По</w:t>
      </w:r>
      <w:r>
        <w:softHyphen/>
        <w:t>лезность путешествия можно оценить количеством денег, потраченных на отдых</w:t>
      </w:r>
      <w:r>
        <w:rPr>
          <w:lang w:val="en-US"/>
        </w:rPr>
        <w:t xml:space="preserve"> </w:t>
      </w:r>
      <w:r>
        <w:rPr>
          <w:i/>
          <w:lang w:val="en-US"/>
        </w:rPr>
        <w:t>(W).</w:t>
      </w:r>
    </w:p>
    <w:p w:rsidR="004F7113" w:rsidRDefault="00AB21B8">
      <w:pPr>
        <w:pStyle w:val="a3"/>
        <w:ind w:firstLine="284"/>
      </w:pPr>
      <w:r>
        <w:t>Пусть его функция полезности выражается зависимостью</w:t>
      </w:r>
      <w:r>
        <w:rPr>
          <w:lang w:val="en-US"/>
        </w:rPr>
        <w:t xml:space="preserve"> </w:t>
      </w:r>
      <w:r>
        <w:rPr>
          <w:i/>
          <w:lang w:val="en-US"/>
        </w:rPr>
        <w:t>U(W)</w:t>
      </w:r>
      <w:r>
        <w:t xml:space="preserve"> = </w:t>
      </w:r>
      <w:r>
        <w:rPr>
          <w:lang w:val="en-US"/>
        </w:rPr>
        <w:t>ln(W).</w:t>
      </w:r>
      <w:r>
        <w:t xml:space="preserve"> Определите:</w:t>
      </w:r>
    </w:p>
    <w:p w:rsidR="004F7113" w:rsidRDefault="00AB21B8">
      <w:pPr>
        <w:pStyle w:val="a3"/>
        <w:ind w:firstLine="284"/>
      </w:pPr>
      <w:r>
        <w:t>• Если существует вероятность, равная 0,25, потерять во время путешествия 1 000 дол., то какова ожидаемая полезность кругосветного путешествия?</w:t>
      </w:r>
    </w:p>
    <w:p w:rsidR="004F7113" w:rsidRDefault="00AB21B8">
      <w:pPr>
        <w:pStyle w:val="a3"/>
        <w:ind w:firstLine="284"/>
      </w:pPr>
      <w:r>
        <w:t>• Отдыхающий банкир может приобрести страховку от потери 1 000 дол. за 250 дол., купив, например, дорожные чеки. Покажите, что ожидаемая полезность в случае, когда он покупает страховку, выше по сравнению с ситуацией, когда потеря 1 000 дол. происходит без стра</w:t>
      </w:r>
      <w:r>
        <w:softHyphen/>
        <w:t>хования.</w:t>
      </w:r>
    </w:p>
    <w:p w:rsidR="004F7113" w:rsidRDefault="00AB21B8">
      <w:pPr>
        <w:pStyle w:val="a3"/>
        <w:ind w:firstLine="284"/>
      </w:pPr>
      <w:r>
        <w:t>• Какова максимальная денежная сумма, которую банкир готов зап</w:t>
      </w:r>
      <w:r>
        <w:softHyphen/>
        <w:t>латить за страховку от потери 1 000 дол.?</w:t>
      </w:r>
    </w:p>
    <w:p w:rsidR="004F7113" w:rsidRDefault="00AB21B8">
      <w:pPr>
        <w:pStyle w:val="1-"/>
        <w:ind w:firstLine="284"/>
      </w:pPr>
      <w:bookmarkStart w:id="23" w:name="_Toc5832462"/>
      <w:r>
        <w:t>Глава 5 ФИНАНСОВЫЕ РЕШЕНИЯ В УСЛОВИЯХ РИСКА</w:t>
      </w:r>
      <w:bookmarkEnd w:id="23"/>
    </w:p>
    <w:p w:rsidR="004F7113" w:rsidRDefault="00AB21B8">
      <w:pPr>
        <w:pStyle w:val="2-"/>
        <w:ind w:firstLine="284"/>
      </w:pPr>
      <w:bookmarkStart w:id="24" w:name="_Toc5832463"/>
      <w:r>
        <w:t>5.1. ДИНАМИЧЕСКИЕ МОДЕЛИ ПЛАНИРОВАНИЯ ФИНАНСОВ</w:t>
      </w:r>
      <w:bookmarkEnd w:id="24"/>
    </w:p>
    <w:p w:rsidR="004F7113" w:rsidRDefault="00AB21B8">
      <w:pPr>
        <w:pStyle w:val="a3"/>
        <w:ind w:firstLine="284"/>
      </w:pPr>
      <w:r>
        <w:t>Опишем модели оптимального многоэтапного планирования ин</w:t>
      </w:r>
      <w:r>
        <w:softHyphen/>
        <w:t>вестиции в различные проекты. Индекс риска, связанного с реали</w:t>
      </w:r>
      <w:r>
        <w:softHyphen/>
        <w:t>зацией каждого из проектов, оценивается экспортно по десятибал</w:t>
      </w:r>
      <w:r>
        <w:softHyphen/>
        <w:t>льной шкале. Каждому допустимому проекту отвечает свой задан</w:t>
      </w:r>
      <w:r>
        <w:softHyphen/>
        <w:t>ный индекс риска. Общий подход к построению моделей в форме линейного программирования демонстрируется на задачах 5.1 и 5.2.</w:t>
      </w:r>
    </w:p>
    <w:p w:rsidR="004F7113" w:rsidRDefault="00AB21B8">
      <w:pPr>
        <w:pStyle w:val="a3"/>
        <w:ind w:firstLine="284"/>
      </w:pPr>
      <w:r>
        <w:rPr>
          <w:b/>
        </w:rPr>
        <w:t>Задача 5.1.</w:t>
      </w:r>
      <w:r>
        <w:t xml:space="preserve"> Акционерное общество (АО) закрытого типа зак</w:t>
      </w:r>
      <w:r>
        <w:softHyphen/>
        <w:t>лючило контракт на покупку нового оборудования для производ</w:t>
      </w:r>
      <w:r>
        <w:softHyphen/>
        <w:t>ства железобетонных блоков стоимостью 750 000 дол. В соот</w:t>
      </w:r>
      <w:r>
        <w:softHyphen/>
        <w:t>ветствии с условиями контракта 150 000 дол. в качестве аванса необходимо уплатить через 2 месяца, а остальную сумму - через 6 месяцев, когда оборудование будет установлено. Чтобы рас</w:t>
      </w:r>
      <w:r>
        <w:softHyphen/>
        <w:t>платиться полностью и в указанные сроки, руководство АО пла</w:t>
      </w:r>
      <w:r>
        <w:softHyphen/>
        <w:t>нирует создать целевой фонд, предназначенный для инвестиций. Поскольку инвестиционная деятельность принесет дополнитель</w:t>
      </w:r>
      <w:r>
        <w:softHyphen/>
        <w:t>ную наличность к моменту расчета за приобретенное оборудова</w:t>
      </w:r>
      <w:r>
        <w:softHyphen/>
        <w:t>ние, отложить следует не всю сумму в 750 000 дол., а меньшую. Сколько именно, зависит от имеющихся возможностей и правиль</w:t>
      </w:r>
      <w:r>
        <w:softHyphen/>
        <w:t>ности организации процесса инвестирования. Акционерное об</w:t>
      </w:r>
      <w:r>
        <w:softHyphen/>
        <w:t>щество решило сосредоточиться на 4 направлениях (12 возмож</w:t>
      </w:r>
      <w:r>
        <w:softHyphen/>
        <w:t>ностях) использования средств целевого фонда. Данные для за</w:t>
      </w:r>
      <w:r>
        <w:softHyphen/>
        <w:t>дачи финансового планирования приведены в табл. 5.1.</w:t>
      </w:r>
    </w:p>
    <w:p w:rsidR="004F7113" w:rsidRDefault="00AB21B8">
      <w:pPr>
        <w:pStyle w:val="a3"/>
        <w:ind w:firstLine="284"/>
      </w:pPr>
      <w:r>
        <w:t>Руководство АО ставит перед собой три основные цели:</w:t>
      </w:r>
    </w:p>
    <w:p w:rsidR="004F7113" w:rsidRDefault="00AB21B8">
      <w:pPr>
        <w:pStyle w:val="a3"/>
        <w:ind w:firstLine="284"/>
      </w:pPr>
      <w:r>
        <w:t>1) при данных возможностях инвестирования и утвержден</w:t>
      </w:r>
      <w:r>
        <w:softHyphen/>
        <w:t>ного графика выплат должна быть разработана стратегия, мини</w:t>
      </w:r>
      <w:r>
        <w:softHyphen/>
        <w:t>мизирующая наличную сумму денег, которые АО направляет на оплату оборудования по контракту;</w:t>
      </w:r>
    </w:p>
    <w:p w:rsidR="004F7113" w:rsidRDefault="00AB21B8">
      <w:pPr>
        <w:pStyle w:val="a3"/>
        <w:ind w:firstLine="284"/>
      </w:pPr>
      <w:r>
        <w:t>Таблица 5.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400"/>
        <w:gridCol w:w="1560"/>
        <w:gridCol w:w="1420"/>
        <w:gridCol w:w="840"/>
        <w:gridCol w:w="880"/>
      </w:tblGrid>
      <w:tr w:rsidR="004F7113">
        <w:trPr>
          <w:jc w:val="center"/>
        </w:trPr>
        <w:tc>
          <w:tcPr>
            <w:tcW w:w="140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Направления использования инвестиций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Возможные начала реализа</w:t>
            </w:r>
            <w:r>
              <w:softHyphen/>
              <w:t>ции инвестици</w:t>
            </w:r>
            <w:r>
              <w:softHyphen/>
              <w:t>онных проектов, мес.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Длительность инвестицион</w:t>
            </w:r>
            <w:r>
              <w:softHyphen/>
              <w:t>ного проекта,</w:t>
            </w:r>
            <w:r>
              <w:rPr>
                <w:lang w:val="en-US"/>
              </w:rPr>
              <w:t xml:space="preserve"> </w:t>
            </w:r>
            <w:r>
              <w:t>мес.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Процент за кредит</w:t>
            </w:r>
          </w:p>
        </w:tc>
        <w:tc>
          <w:tcPr>
            <w:tcW w:w="88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Индекс риска</w:t>
            </w:r>
          </w:p>
        </w:tc>
      </w:tr>
      <w:tr w:rsidR="004F7113">
        <w:trPr>
          <w:jc w:val="center"/>
        </w:trPr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rPr>
                <w:i/>
              </w:rPr>
              <w:t>А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1,2,3,4,5,6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1,5</w:t>
            </w:r>
          </w:p>
        </w:tc>
        <w:tc>
          <w:tcPr>
            <w:tcW w:w="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</w:t>
            </w:r>
          </w:p>
        </w:tc>
      </w:tr>
      <w:tr w:rsidR="004F7113">
        <w:trPr>
          <w:jc w:val="center"/>
        </w:trPr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rPr>
                <w:i/>
              </w:rPr>
              <w:t>В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1,3,5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3,5</w:t>
            </w:r>
          </w:p>
        </w:tc>
        <w:tc>
          <w:tcPr>
            <w:tcW w:w="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4</w:t>
            </w:r>
          </w:p>
        </w:tc>
      </w:tr>
      <w:tr w:rsidR="004F7113">
        <w:trPr>
          <w:jc w:val="center"/>
        </w:trPr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rPr>
                <w:i/>
              </w:rPr>
              <w:t>С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1,4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6,0</w:t>
            </w:r>
          </w:p>
        </w:tc>
        <w:tc>
          <w:tcPr>
            <w:tcW w:w="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9</w:t>
            </w:r>
          </w:p>
        </w:tc>
      </w:tr>
      <w:tr w:rsidR="004F7113">
        <w:trPr>
          <w:jc w:val="center"/>
        </w:trPr>
        <w:tc>
          <w:tcPr>
            <w:tcW w:w="1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rPr>
                <w:i/>
                <w:lang w:val="en-US"/>
              </w:rPr>
              <w:t>D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</w:t>
            </w:r>
          </w:p>
        </w:tc>
        <w:tc>
          <w:tcPr>
            <w:tcW w:w="1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6</w:t>
            </w:r>
          </w:p>
        </w:tc>
        <w:tc>
          <w:tcPr>
            <w:tcW w:w="8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11</w:t>
            </w:r>
          </w:p>
        </w:tc>
        <w:tc>
          <w:tcPr>
            <w:tcW w:w="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7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2) при разработке оптимальной стратегии средний индекс риска инвестиционных фондов в течение каждого месяца не должен превышать 6. Этот показатель индекса риска, как пред</w:t>
      </w:r>
      <w:r>
        <w:softHyphen/>
        <w:t>полагается, отвечает возможностям менеджера фирмы по управ</w:t>
      </w:r>
      <w:r>
        <w:softHyphen/>
        <w:t>лению проектами;</w:t>
      </w:r>
    </w:p>
    <w:p w:rsidR="004F7113" w:rsidRDefault="00AB21B8">
      <w:pPr>
        <w:pStyle w:val="a3"/>
        <w:ind w:firstLine="284"/>
      </w:pPr>
      <w:r>
        <w:t>3) в начале каждого месяца (после того, как сделаны новые инвестиции) средняя продолжительность погашения инвестици</w:t>
      </w:r>
      <w:r>
        <w:softHyphen/>
        <w:t>онных фондов не должна превышать 2,5 месяца. Причины те же, что и в п. 2.</w:t>
      </w:r>
    </w:p>
    <w:p w:rsidR="004F7113" w:rsidRDefault="00AB21B8">
      <w:pPr>
        <w:pStyle w:val="a3"/>
        <w:ind w:firstLine="284"/>
      </w:pPr>
      <w:r>
        <w:t>Таким образом, среди потенциально реализуемых проектов выбираются наиболее экономически эффективные, при этом проекты повышенной рисковости должны компенсироваться менее рисковыми, а очень длинные проекты должны выполнять</w:t>
      </w:r>
      <w:r>
        <w:softHyphen/>
        <w:t>ся одновременно с более краткосрочными. Для решения данной задачи необходимо, во-первых, подготовить и систематизировать имеющуюся исходную информацию и, во-вторых, построить адекватную сформулированным целям экономико-математичес</w:t>
      </w:r>
      <w:r>
        <w:softHyphen/>
        <w:t>кую модель. Динамика возможных вложений и условий возврата денежных средств отражена в табл. 5.2.</w:t>
      </w:r>
    </w:p>
    <w:p w:rsidR="004F7113" w:rsidRDefault="00AB21B8">
      <w:pPr>
        <w:pStyle w:val="a3"/>
        <w:ind w:firstLine="284"/>
      </w:pPr>
      <w:r>
        <w:t>Обозначения в модели:</w:t>
      </w:r>
    </w:p>
    <w:p w:rsidR="004F7113" w:rsidRDefault="00AB21B8">
      <w:pPr>
        <w:pStyle w:val="a3"/>
        <w:ind w:firstLine="284"/>
      </w:pPr>
      <w:r>
        <w:rPr>
          <w:i/>
        </w:rPr>
        <w:t>А</w:t>
      </w:r>
      <w:r>
        <w:rPr>
          <w:i/>
          <w:vertAlign w:val="subscript"/>
          <w:lang w:val="en-US"/>
        </w:rPr>
        <w:t>i</w:t>
      </w:r>
      <w:r>
        <w:rPr>
          <w:i/>
        </w:rPr>
        <w:t xml:space="preserve"> -</w:t>
      </w:r>
      <w:r>
        <w:t xml:space="preserve"> объем инвестиций в направление (проект) </w:t>
      </w:r>
      <w:r>
        <w:rPr>
          <w:i/>
        </w:rPr>
        <w:t>А</w:t>
      </w:r>
      <w:r>
        <w:t xml:space="preserve"> в начале месяца </w:t>
      </w:r>
      <w:r>
        <w:rPr>
          <w:i/>
          <w:lang w:val="en-US"/>
        </w:rPr>
        <w:t>i</w:t>
      </w:r>
      <w:r>
        <w:rPr>
          <w:lang w:val="en-US"/>
        </w:rPr>
        <w:t xml:space="preserve"> </w:t>
      </w:r>
      <w:r>
        <w:rPr>
          <w:i/>
          <w:lang w:val="en-US"/>
        </w:rPr>
        <w:t>(i</w:t>
      </w:r>
      <w:r>
        <w:t xml:space="preserve"> = 1,2,...,6);</w:t>
      </w:r>
    </w:p>
    <w:p w:rsidR="004F7113" w:rsidRDefault="00AB21B8">
      <w:pPr>
        <w:pStyle w:val="a3"/>
        <w:ind w:firstLine="284"/>
      </w:pPr>
      <w:r>
        <w:rPr>
          <w:i/>
        </w:rPr>
        <w:t>В</w:t>
      </w:r>
      <w:r>
        <w:rPr>
          <w:i/>
          <w:vertAlign w:val="subscript"/>
          <w:lang w:val="en-US"/>
        </w:rPr>
        <w:t>i</w:t>
      </w:r>
      <w:r>
        <w:rPr>
          <w:i/>
        </w:rPr>
        <w:t xml:space="preserve"> -</w:t>
      </w:r>
      <w:r>
        <w:t xml:space="preserve"> объем инвестиций в направление (проект) </w:t>
      </w:r>
      <w:r>
        <w:rPr>
          <w:i/>
        </w:rPr>
        <w:t>В</w:t>
      </w:r>
      <w:r>
        <w:t xml:space="preserve"> в начале месяца </w:t>
      </w:r>
      <w:r>
        <w:rPr>
          <w:i/>
          <w:lang w:val="en-US"/>
        </w:rPr>
        <w:t>i</w:t>
      </w:r>
      <w:r>
        <w:t xml:space="preserve"> </w:t>
      </w:r>
      <w:r>
        <w:rPr>
          <w:i/>
        </w:rPr>
        <w:t>(i</w:t>
      </w:r>
      <w:r>
        <w:t xml:space="preserve"> = 1,3,5);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5.2</w:t>
      </w:r>
    </w:p>
    <w:p w:rsidR="004F7113" w:rsidRDefault="00102147">
      <w:pPr>
        <w:ind w:firstLine="284"/>
        <w:jc w:val="center"/>
        <w:rPr>
          <w:snapToGrid w:val="0"/>
          <w:sz w:val="24"/>
        </w:rPr>
      </w:pPr>
      <w:r>
        <w:rPr>
          <w:snapToGrid w:val="0"/>
        </w:rPr>
        <w:pict>
          <v:shape id="_x0000_i1213" type="#_x0000_t75" style="width:307.5pt;height:254.25pt" fillcolor="window">
            <v:imagedata r:id="rId256" o:title=""/>
          </v:shape>
        </w:pict>
      </w:r>
    </w:p>
    <w:p w:rsidR="004F7113" w:rsidRDefault="004F7113">
      <w:pPr>
        <w:pStyle w:val="a3"/>
        <w:ind w:firstLine="284"/>
        <w:rPr>
          <w:i/>
          <w:lang w:val="en-US"/>
        </w:rPr>
      </w:pPr>
    </w:p>
    <w:p w:rsidR="004F7113" w:rsidRDefault="00AB21B8">
      <w:pPr>
        <w:pStyle w:val="a3"/>
        <w:ind w:firstLine="284"/>
      </w:pPr>
      <w:r>
        <w:rPr>
          <w:i/>
        </w:rPr>
        <w:t>С</w:t>
      </w:r>
      <w:r>
        <w:rPr>
          <w:i/>
          <w:vertAlign w:val="subscript"/>
          <w:lang w:val="en-US"/>
        </w:rPr>
        <w:t>i</w:t>
      </w:r>
      <w:r>
        <w:rPr>
          <w:i/>
        </w:rPr>
        <w:t xml:space="preserve"> -</w:t>
      </w:r>
      <w:r>
        <w:t xml:space="preserve"> объем инвестиции в направление (проект) </w:t>
      </w:r>
      <w:r>
        <w:rPr>
          <w:i/>
        </w:rPr>
        <w:t>С</w:t>
      </w:r>
      <w:r>
        <w:t xml:space="preserve"> в начале месяца</w:t>
      </w:r>
      <w:r>
        <w:rPr>
          <w:lang w:val="en-US"/>
        </w:rPr>
        <w:t xml:space="preserve"> </w:t>
      </w:r>
      <w:r>
        <w:rPr>
          <w:i/>
          <w:lang w:val="en-US"/>
        </w:rPr>
        <w:t>i (i</w:t>
      </w:r>
      <w:r>
        <w:rPr>
          <w:lang w:val="en-US"/>
        </w:rPr>
        <w:t xml:space="preserve"> =</w:t>
      </w:r>
      <w:r>
        <w:t xml:space="preserve"> 1,4);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i</w:t>
      </w:r>
      <w:r>
        <w:t xml:space="preserve"> - объем инвестиций в направление (проект) </w:t>
      </w:r>
      <w:r>
        <w:rPr>
          <w:i/>
        </w:rPr>
        <w:t>D</w:t>
      </w:r>
      <w:r>
        <w:t xml:space="preserve"> в начале месяца </w:t>
      </w:r>
      <w:r>
        <w:rPr>
          <w:i/>
          <w:lang w:val="en-US"/>
        </w:rPr>
        <w:t>i</w:t>
      </w:r>
      <w:r>
        <w:t xml:space="preserve"> (</w:t>
      </w:r>
      <w:r>
        <w:rPr>
          <w:i/>
          <w:lang w:val="en-US"/>
        </w:rPr>
        <w:t>i</w:t>
      </w:r>
      <w:r>
        <w:t xml:space="preserve"> = 1);</w:t>
      </w:r>
    </w:p>
    <w:p w:rsidR="004F7113" w:rsidRDefault="00AB21B8">
      <w:pPr>
        <w:pStyle w:val="a3"/>
        <w:ind w:firstLine="284"/>
      </w:pPr>
      <w:r>
        <w:rPr>
          <w:i/>
        </w:rPr>
        <w:t>К -</w:t>
      </w:r>
      <w:r>
        <w:t xml:space="preserve"> объем инвестиций в начале первого месяца.</w:t>
      </w:r>
    </w:p>
    <w:p w:rsidR="004F7113" w:rsidRDefault="00AB21B8">
      <w:pPr>
        <w:pStyle w:val="a3"/>
        <w:ind w:firstLine="284"/>
      </w:pPr>
      <w:r>
        <w:t>Цели, на достижение которых направлена инвестиционная деятельность АО, а также необходимые ограничения формализу</w:t>
      </w:r>
      <w:r>
        <w:softHyphen/>
        <w:t>ются следующими соотношениями:</w:t>
      </w:r>
    </w:p>
    <w:p w:rsidR="004F7113" w:rsidRDefault="00AB21B8">
      <w:pPr>
        <w:pStyle w:val="a3"/>
        <w:ind w:firstLine="284"/>
      </w:pPr>
      <w:r>
        <w:t xml:space="preserve">1. Начальная сумма инвестиций </w:t>
      </w:r>
      <w:r>
        <w:rPr>
          <w:i/>
        </w:rPr>
        <w:t>К</w:t>
      </w:r>
      <w:r>
        <w:t xml:space="preserve"> должна быть минималь</w:t>
      </w:r>
      <w:r>
        <w:softHyphen/>
        <w:t>ной:</w:t>
      </w:r>
    </w:p>
    <w:p w:rsidR="004F7113" w:rsidRDefault="00AB21B8">
      <w:pPr>
        <w:pStyle w:val="a3"/>
        <w:ind w:left="3164" w:firstLine="284"/>
      </w:pPr>
      <w:r>
        <w:rPr>
          <w:i/>
        </w:rPr>
        <w:t>К</w:t>
      </w:r>
      <w:r>
        <w:t xml:space="preserve"> </w:t>
      </w:r>
      <w:r>
        <w:sym w:font="Symbol" w:char="F0AE"/>
      </w:r>
      <w:r>
        <w:rPr>
          <w:lang w:val="en-US"/>
        </w:rPr>
        <w:t xml:space="preserve"> min.</w:t>
      </w:r>
    </w:p>
    <w:p w:rsidR="004F7113" w:rsidRDefault="00AB21B8">
      <w:pPr>
        <w:pStyle w:val="a3"/>
        <w:ind w:firstLine="284"/>
        <w:rPr>
          <w:lang w:val="en-US"/>
        </w:rPr>
      </w:pPr>
      <w:r>
        <w:t>2. Согласно табл. 5.2 балансовые ограничения на структуру инвестиций для каждого месяца имеют вид:</w:t>
      </w:r>
    </w:p>
    <w:p w:rsidR="004F7113" w:rsidRDefault="00102147">
      <w:pPr>
        <w:ind w:left="2160" w:firstLine="284"/>
        <w:rPr>
          <w:snapToGrid w:val="0"/>
          <w:lang w:val="en-US"/>
        </w:rPr>
      </w:pPr>
      <w:r>
        <w:rPr>
          <w:snapToGrid w:val="0"/>
        </w:rPr>
        <w:pict>
          <v:shape id="_x0000_i1214" type="#_x0000_t75" style="width:134.25pt;height:16.5pt" fillcolor="window">
            <v:imagedata r:id="rId257" o:title=""/>
          </v:shape>
        </w:pict>
      </w:r>
    </w:p>
    <w:p w:rsidR="004F7113" w:rsidRDefault="00102147">
      <w:pPr>
        <w:ind w:left="720" w:firstLine="284"/>
        <w:rPr>
          <w:snapToGrid w:val="0"/>
          <w:lang w:val="en-US"/>
        </w:rPr>
      </w:pPr>
      <w:r>
        <w:rPr>
          <w:snapToGrid w:val="0"/>
        </w:rPr>
        <w:pict>
          <v:shape id="_x0000_i1215" type="#_x0000_t75" style="width:258pt;height:120pt" fillcolor="window">
            <v:imagedata r:id="rId258" o:title=""/>
          </v:shape>
        </w:pict>
      </w:r>
    </w:p>
    <w:p w:rsidR="004F7113" w:rsidRDefault="00AB21B8">
      <w:pPr>
        <w:pStyle w:val="a3"/>
        <w:ind w:firstLine="284"/>
      </w:pPr>
      <w:r>
        <w:t>3. Ограничения на средневзвешенные риски проектов (для каждого месяца)*:</w:t>
      </w:r>
    </w:p>
    <w:p w:rsidR="004F7113" w:rsidRDefault="00102147">
      <w:pPr>
        <w:ind w:left="1440" w:firstLine="284"/>
        <w:rPr>
          <w:snapToGrid w:val="0"/>
          <w:lang w:val="en-US"/>
        </w:rPr>
      </w:pPr>
      <w:r>
        <w:rPr>
          <w:snapToGrid w:val="0"/>
        </w:rPr>
        <w:pict>
          <v:shape id="_x0000_i1216" type="#_x0000_t75" style="width:257.25pt;height:203.25pt" fillcolor="window">
            <v:imagedata r:id="rId259" o:title=""/>
          </v:shape>
        </w:pict>
      </w:r>
    </w:p>
    <w:p w:rsidR="004F7113" w:rsidRDefault="00AB21B8">
      <w:pPr>
        <w:pStyle w:val="a3"/>
        <w:ind w:firstLine="284"/>
      </w:pPr>
      <w:r>
        <w:t>4. Ограничения на средний срок погашения инвестиционно</w:t>
      </w:r>
      <w:r>
        <w:softHyphen/>
        <w:t>го фонда (для каждого месяца):</w:t>
      </w:r>
    </w:p>
    <w:p w:rsidR="004F7113" w:rsidRDefault="00102147">
      <w:pPr>
        <w:ind w:left="1440" w:firstLine="284"/>
        <w:rPr>
          <w:snapToGrid w:val="0"/>
          <w:lang w:val="en-US"/>
        </w:rPr>
      </w:pPr>
      <w:r>
        <w:rPr>
          <w:snapToGrid w:val="0"/>
        </w:rPr>
        <w:pict>
          <v:shape id="_x0000_i1217" type="#_x0000_t75" style="width:264.75pt;height:64.5pt" fillcolor="window">
            <v:imagedata r:id="rId260" o:title=""/>
          </v:shape>
        </w:pict>
      </w:r>
    </w:p>
    <w:p w:rsidR="004F7113" w:rsidRDefault="00AB21B8">
      <w:pPr>
        <w:ind w:left="1440" w:firstLine="284"/>
        <w:rPr>
          <w:snapToGrid w:val="0"/>
          <w:sz w:val="24"/>
        </w:rPr>
      </w:pPr>
      <w:r>
        <w:rPr>
          <w:snapToGrid w:val="0"/>
          <w:lang w:val="en-US"/>
        </w:rPr>
        <w:t xml:space="preserve">           </w:t>
      </w:r>
      <w:r w:rsidR="00102147">
        <w:rPr>
          <w:snapToGrid w:val="0"/>
        </w:rPr>
        <w:pict>
          <v:shape id="_x0000_i1218" type="#_x0000_t75" style="width:277.5pt;height:135pt" fillcolor="window">
            <v:imagedata r:id="rId261" o:title=""/>
          </v:shape>
        </w:pict>
      </w:r>
    </w:p>
    <w:p w:rsidR="004F7113" w:rsidRDefault="004F7113">
      <w:pPr>
        <w:pStyle w:val="a5"/>
        <w:pBdr>
          <w:bottom w:val="single" w:sz="4" w:space="1" w:color="auto"/>
        </w:pBdr>
        <w:ind w:firstLine="284"/>
        <w:rPr>
          <w:lang w:val="en-US"/>
        </w:rPr>
      </w:pPr>
    </w:p>
    <w:p w:rsidR="004F7113" w:rsidRDefault="00AB21B8">
      <w:pPr>
        <w:pStyle w:val="a5"/>
        <w:ind w:firstLine="284"/>
      </w:pPr>
      <w:r>
        <w:t xml:space="preserve">* Запись </w:t>
      </w:r>
      <w:r>
        <w:rPr>
          <w:i/>
        </w:rPr>
        <w:t xml:space="preserve">А </w:t>
      </w:r>
      <w:r>
        <w:rPr>
          <w:i/>
          <w:position w:val="-6"/>
        </w:rPr>
        <w:object w:dxaOrig="300" w:dyaOrig="240">
          <v:shape id="_x0000_i1219" type="#_x0000_t75" style="width:15pt;height:12pt" o:ole="" fillcolor="window">
            <v:imagedata r:id="rId262" o:title=""/>
          </v:shape>
          <o:OLEObject Type="Embed" ProgID="Equation.3" ShapeID="_x0000_i1219" DrawAspect="Content" ObjectID="_1470121702" r:id="rId263"/>
        </w:object>
      </w:r>
      <w:r>
        <w:rPr>
          <w:i/>
        </w:rPr>
        <w:t xml:space="preserve"> В</w:t>
      </w:r>
      <w:r>
        <w:t xml:space="preserve"> означает, что из истинности условия </w:t>
      </w:r>
      <w:r>
        <w:rPr>
          <w:i/>
        </w:rPr>
        <w:t>А</w:t>
      </w:r>
      <w:r>
        <w:t xml:space="preserve"> вытекает условие </w:t>
      </w:r>
      <w:r>
        <w:rPr>
          <w:i/>
        </w:rPr>
        <w:t>В.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  <w:rPr>
          <w:lang w:val="en-US"/>
        </w:rPr>
      </w:pPr>
      <w:r>
        <w:t>Таким образом, задача описывается моделью линейного про</w:t>
      </w:r>
      <w:r>
        <w:softHyphen/>
        <w:t>граммирования, имеющей 19 ограничений в форме равенств и неравенств и 13 переменных</w:t>
      </w:r>
      <w:r>
        <w:rPr>
          <w:lang w:val="en-US"/>
        </w:rPr>
        <w:t>.</w:t>
      </w:r>
      <w:r>
        <w:t>* Оптимальное решение, найден</w:t>
      </w:r>
      <w:r>
        <w:softHyphen/>
        <w:t xml:space="preserve">ное с помощью специальной компьютерной программы на ПК </w:t>
      </w:r>
      <w:r>
        <w:rPr>
          <w:lang w:val="en-US"/>
        </w:rPr>
        <w:t>IBM PC/AT,</w:t>
      </w:r>
      <w:r>
        <w:t xml:space="preserve"> имеет вид: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20" type="#_x0000_t75" style="width:311.25pt;height:69.75pt" fillcolor="window">
            <v:imagedata r:id="rId264" o:title=""/>
          </v:shape>
        </w:pict>
      </w:r>
    </w:p>
    <w:p w:rsidR="004F7113" w:rsidRDefault="004F7113">
      <w:pPr>
        <w:pStyle w:val="a3"/>
        <w:pBdr>
          <w:bottom w:val="single" w:sz="4" w:space="1" w:color="auto"/>
        </w:pBdr>
        <w:ind w:firstLine="284"/>
        <w:rPr>
          <w:lang w:val="en-US"/>
        </w:rPr>
      </w:pPr>
    </w:p>
    <w:p w:rsidR="004F7113" w:rsidRDefault="00AB21B8">
      <w:pPr>
        <w:pStyle w:val="a5"/>
        <w:ind w:firstLine="284"/>
      </w:pPr>
      <w:r>
        <w:t>* Последние два ограничения в блоке 4 в силу неотрицательности искомых переменных выполняются всегда, и их можно не учитывать.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 xml:space="preserve">Благодаря полученному оптимальному решению удалось обеспечить уплату в срок обусловленных контрактом 150 000 дол. и вместо необходимых для конечных расчетов 600 000 дол. (750 000 - 150 000 </w:t>
      </w:r>
      <w:r>
        <w:rPr>
          <w:i/>
        </w:rPr>
        <w:t>=</w:t>
      </w:r>
      <w:r>
        <w:t xml:space="preserve"> 600 000 дол.) заработать </w:t>
      </w:r>
      <w:r>
        <w:rPr>
          <w:i/>
        </w:rPr>
        <w:t>К</w:t>
      </w:r>
      <w:r>
        <w:t xml:space="preserve"> = 683 176,44 дол., часть из которых способствовала уменьшению долговых обя</w:t>
      </w:r>
      <w:r>
        <w:softHyphen/>
        <w:t>зательств по контракту (на 13,86 %).</w:t>
      </w:r>
    </w:p>
    <w:p w:rsidR="004F7113" w:rsidRDefault="00AB21B8">
      <w:pPr>
        <w:pStyle w:val="a3"/>
        <w:ind w:firstLine="284"/>
      </w:pPr>
      <w:r>
        <w:t>Оптимальное решение показывает, каким неочевидным зара</w:t>
      </w:r>
      <w:r>
        <w:softHyphen/>
        <w:t>нее, но эффективным способом распределяются инвестиционные ресурсы по месяцам реализации проекта.</w:t>
      </w:r>
    </w:p>
    <w:p w:rsidR="004F7113" w:rsidRDefault="00AB21B8">
      <w:pPr>
        <w:pStyle w:val="a3"/>
        <w:ind w:firstLine="284"/>
      </w:pPr>
      <w:r>
        <w:t>Это демонстрирует возможности линейного программирова</w:t>
      </w:r>
      <w:r>
        <w:softHyphen/>
        <w:t>ния, обусловливая эффективность того, что на первый взгляд таковым не казалось.</w:t>
      </w:r>
    </w:p>
    <w:p w:rsidR="004F7113" w:rsidRDefault="00AB21B8">
      <w:pPr>
        <w:pStyle w:val="a3"/>
        <w:ind w:firstLine="284"/>
      </w:pPr>
      <w:r>
        <w:rPr>
          <w:b/>
        </w:rPr>
        <w:t>Задача</w:t>
      </w:r>
      <w:r>
        <w:t xml:space="preserve"> </w:t>
      </w:r>
      <w:r>
        <w:rPr>
          <w:b/>
        </w:rPr>
        <w:t>5.2.</w:t>
      </w:r>
      <w:r>
        <w:t xml:space="preserve"> В табл. 5.3 отражены пять проектов, которые конкурируют между собой за получение инвестиционных фон</w:t>
      </w:r>
      <w:r>
        <w:softHyphen/>
        <w:t>дов компании. Мы видим, какие наличные деньги будут получе</w:t>
      </w:r>
      <w:r>
        <w:softHyphen/>
        <w:t>ны на вложение одного доллара.</w:t>
      </w:r>
    </w:p>
    <w:p w:rsidR="004F7113" w:rsidRDefault="00AB21B8">
      <w:pPr>
        <w:pStyle w:val="a3"/>
        <w:ind w:firstLine="284"/>
      </w:pPr>
      <w:r>
        <w:t>Таблица 5.3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020"/>
        <w:gridCol w:w="1000"/>
        <w:gridCol w:w="1000"/>
        <w:gridCol w:w="1020"/>
        <w:gridCol w:w="1000"/>
        <w:gridCol w:w="1040"/>
      </w:tblGrid>
      <w:tr w:rsidR="004F7113">
        <w:trPr>
          <w:cantSplit/>
          <w:trHeight w:hRule="exact" w:val="680"/>
        </w:trPr>
        <w:tc>
          <w:tcPr>
            <w:tcW w:w="102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Год</w:t>
            </w:r>
          </w:p>
        </w:tc>
        <w:tc>
          <w:tcPr>
            <w:tcW w:w="5060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Эффективность инвестиционного проекта на один вкладываемый доллар</w:t>
            </w:r>
          </w:p>
        </w:tc>
      </w:tr>
      <w:tr w:rsidR="004F7113">
        <w:trPr>
          <w:cantSplit/>
          <w:trHeight w:hRule="exact" w:val="440"/>
        </w:trPr>
        <w:tc>
          <w:tcPr>
            <w:tcW w:w="102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3"/>
              <w:ind w:firstLine="284"/>
              <w:jc w:val="center"/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i/>
                <w:sz w:val="18"/>
              </w:rPr>
              <w:t>А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i/>
                <w:sz w:val="18"/>
              </w:rPr>
              <w:t>В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С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i/>
                <w:sz w:val="18"/>
                <w:lang w:val="en-US"/>
              </w:rPr>
              <w:t>D</w:t>
            </w:r>
          </w:p>
        </w:tc>
        <w:tc>
          <w:tcPr>
            <w:tcW w:w="1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  <w:rPr>
                <w:i/>
              </w:rPr>
            </w:pPr>
            <w:r>
              <w:rPr>
                <w:i/>
                <w:sz w:val="18"/>
                <w:lang w:val="en-US"/>
              </w:rPr>
              <w:t>E</w:t>
            </w:r>
          </w:p>
        </w:tc>
      </w:tr>
      <w:tr w:rsidR="004F7113">
        <w:trPr>
          <w:trHeight w:hRule="exact" w:val="500"/>
        </w:trPr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Первый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-1,00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0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-1,00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-1,00</w:t>
            </w:r>
          </w:p>
        </w:tc>
        <w:tc>
          <w:tcPr>
            <w:tcW w:w="1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0</w:t>
            </w:r>
          </w:p>
        </w:tc>
      </w:tr>
      <w:tr w:rsidR="004F7113">
        <w:trPr>
          <w:trHeight w:hRule="exact" w:val="460"/>
        </w:trPr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Второй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+0,30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-1,00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+1,00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  <w:rPr>
                <w:lang w:val="en-US"/>
              </w:rPr>
            </w:pPr>
            <w:r>
              <w:rPr>
                <w:sz w:val="18"/>
              </w:rPr>
              <w:t>0</w:t>
            </w:r>
          </w:p>
        </w:tc>
        <w:tc>
          <w:tcPr>
            <w:tcW w:w="1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0</w:t>
            </w:r>
          </w:p>
        </w:tc>
      </w:tr>
      <w:tr w:rsidR="004F7113">
        <w:trPr>
          <w:trHeight w:hRule="exact" w:val="420"/>
        </w:trPr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Третий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+1,00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+0,30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  <w:rPr>
                <w:lang w:val="en-US"/>
              </w:rPr>
            </w:pPr>
            <w:r>
              <w:rPr>
                <w:sz w:val="18"/>
              </w:rPr>
              <w:t>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  <w:rPr>
                <w:lang w:val="en-US"/>
              </w:rPr>
            </w:pPr>
            <w:r>
              <w:rPr>
                <w:sz w:val="18"/>
                <w:lang w:val="en-US"/>
              </w:rPr>
              <w:t>0</w:t>
            </w:r>
          </w:p>
        </w:tc>
        <w:tc>
          <w:tcPr>
            <w:tcW w:w="1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-1,00</w:t>
            </w:r>
          </w:p>
        </w:tc>
      </w:tr>
      <w:tr w:rsidR="004F7113">
        <w:trPr>
          <w:trHeight w:hRule="exact" w:val="440"/>
        </w:trPr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Четвертый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+1,00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  <w:rPr>
                <w:lang w:val="en-US"/>
              </w:rPr>
            </w:pPr>
            <w:r>
              <w:rPr>
                <w:sz w:val="18"/>
                <w:lang w:val="en-US"/>
              </w:rPr>
              <w:t>0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+1,75</w:t>
            </w:r>
          </w:p>
        </w:tc>
        <w:tc>
          <w:tcPr>
            <w:tcW w:w="1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+1,40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 xml:space="preserve">Например, проект </w:t>
      </w:r>
      <w:r>
        <w:rPr>
          <w:i/>
        </w:rPr>
        <w:t>А -</w:t>
      </w:r>
      <w:r>
        <w:t xml:space="preserve"> это инвестиции, которые можно сде</w:t>
      </w:r>
      <w:r>
        <w:softHyphen/>
        <w:t>лать в начале первого года на два следующих года, причем в конце этого же года можно возвратить 30 центов на вложенный доллар, а в конце следующего года можно дополнительно полу</w:t>
      </w:r>
      <w:r>
        <w:softHyphen/>
        <w:t>чить еще 1 дол. Максимальная сумма, которая может быть вло</w:t>
      </w:r>
      <w:r>
        <w:softHyphen/>
        <w:t xml:space="preserve">жена в этот проект, составляет 500 000 дол. Проект </w:t>
      </w:r>
      <w:r>
        <w:rPr>
          <w:i/>
        </w:rPr>
        <w:t>В</w:t>
      </w:r>
      <w:r>
        <w:t xml:space="preserve"> полностью аналогичен проекту </w:t>
      </w:r>
      <w:r>
        <w:rPr>
          <w:i/>
        </w:rPr>
        <w:t>А,</w:t>
      </w:r>
      <w:r>
        <w:t xml:space="preserve"> но вложение денег можно сделать только в начале следующего года и т.д. Деньги, полученные в результа</w:t>
      </w:r>
      <w:r>
        <w:softHyphen/>
        <w:t>те инвестиций, можно реинвестировать в соответствии с предло</w:t>
      </w:r>
      <w:r>
        <w:softHyphen/>
        <w:t>женной схемой. В дополнение к этому компания может получать по 6 % годовых за краткосрочный вклад всех денег, которые не были вложены в инвестиции в данном году.</w:t>
      </w:r>
    </w:p>
    <w:p w:rsidR="004F7113" w:rsidRDefault="00AB21B8">
      <w:pPr>
        <w:pStyle w:val="a3"/>
        <w:ind w:firstLine="284"/>
      </w:pPr>
      <w:r>
        <w:t>У компании имеется 1 000 000 дол. для инвестиций. Она хочет максимизировать сумму денег, накопленных к конечному перио</w:t>
      </w:r>
      <w:r>
        <w:softHyphen/>
        <w:t>ду. Сформулируем задачу линейного программирования и полу</w:t>
      </w:r>
      <w:r>
        <w:softHyphen/>
        <w:t>чим решение на ЭВМ.</w:t>
      </w:r>
    </w:p>
    <w:p w:rsidR="004F7113" w:rsidRDefault="00AB21B8">
      <w:pPr>
        <w:pStyle w:val="a3"/>
        <w:ind w:firstLine="284"/>
      </w:pPr>
      <w:r>
        <w:t>Решение. Построим экономико-математическую модель и приведем полученное на ЭВМ оптимальное решение.</w:t>
      </w:r>
    </w:p>
    <w:p w:rsidR="004F7113" w:rsidRDefault="00AB21B8">
      <w:pPr>
        <w:pStyle w:val="a3"/>
        <w:ind w:firstLine="284"/>
      </w:pPr>
      <w:r>
        <w:t>Обозначения: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b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c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d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е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-</w:t>
      </w:r>
      <w:r>
        <w:t xml:space="preserve"> инвестиции в проекты </w:t>
      </w:r>
      <w:r>
        <w:rPr>
          <w:i/>
        </w:rPr>
        <w:t>А, В, С,</w:t>
      </w:r>
      <w:r>
        <w:rPr>
          <w:i/>
          <w:lang w:val="en-US"/>
        </w:rPr>
        <w:t xml:space="preserve"> D,</w:t>
      </w:r>
      <w:r>
        <w:rPr>
          <w:i/>
        </w:rPr>
        <w:t xml:space="preserve"> Е</w:t>
      </w:r>
      <w:r>
        <w:t xml:space="preserve"> соот</w:t>
      </w:r>
      <w:r>
        <w:softHyphen/>
        <w:t>ветственно; индексы 1,2,3 указывают первый, второй и третий годы вложения инвестиций;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s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s</w:t>
      </w:r>
      <w:r>
        <w:rPr>
          <w:i/>
          <w:vertAlign w:val="subscript"/>
          <w:lang w:val="en-US"/>
        </w:rPr>
        <w:t>3</w:t>
      </w:r>
      <w:r>
        <w:rPr>
          <w:i/>
        </w:rPr>
        <w:t xml:space="preserve"> -</w:t>
      </w:r>
      <w:r>
        <w:t xml:space="preserve"> суммы, которые можно положить под краткосроч</w:t>
      </w:r>
      <w:r>
        <w:softHyphen/>
        <w:t>ные 6 % соответственно в первом, втором, третьем годах.</w:t>
      </w:r>
    </w:p>
    <w:p w:rsidR="004F7113" w:rsidRDefault="00AB21B8">
      <w:pPr>
        <w:pStyle w:val="a3"/>
        <w:ind w:firstLine="284"/>
      </w:pPr>
      <w:r>
        <w:t>Экономико-математическая модель:</w:t>
      </w:r>
    </w:p>
    <w:p w:rsidR="004F7113" w:rsidRDefault="00AB21B8">
      <w:pPr>
        <w:pStyle w:val="a3"/>
        <w:ind w:firstLine="284"/>
      </w:pPr>
      <w:r>
        <w:t xml:space="preserve">а) в проект </w:t>
      </w:r>
      <w:r>
        <w:rPr>
          <w:i/>
        </w:rPr>
        <w:t>А</w:t>
      </w:r>
      <w:r>
        <w:t xml:space="preserve"> в первый год не может быть вложено более 500 000 дол.:</w:t>
      </w:r>
    </w:p>
    <w:p w:rsidR="004F7113" w:rsidRDefault="00AB21B8">
      <w:pPr>
        <w:pStyle w:val="a3"/>
        <w:ind w:left="2444" w:firstLine="284"/>
      </w:pP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</w:t>
      </w:r>
      <w:r>
        <w:sym w:font="Symbol" w:char="F0A3"/>
      </w:r>
      <w:r>
        <w:t xml:space="preserve"> 500 000;</w:t>
      </w:r>
    </w:p>
    <w:p w:rsidR="004F7113" w:rsidRDefault="00AB21B8">
      <w:pPr>
        <w:pStyle w:val="a3"/>
        <w:ind w:firstLine="284"/>
      </w:pPr>
      <w:r>
        <w:t>б) поскольку у компании имеется 1 000 000 дол., то во все проекты эта сумма должна быть вложена в первом году (иначе к конечному периоду компания не максимизирует своих накоп</w:t>
      </w:r>
      <w:r>
        <w:softHyphen/>
        <w:t>лений):</w:t>
      </w:r>
    </w:p>
    <w:p w:rsidR="004F7113" w:rsidRDefault="00AB21B8">
      <w:pPr>
        <w:pStyle w:val="a3"/>
        <w:ind w:left="1724" w:firstLine="284"/>
      </w:pP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rPr>
          <w:i/>
        </w:rPr>
        <w:t>, + с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+</w:t>
      </w:r>
      <w:r>
        <w:rPr>
          <w:i/>
          <w:lang w:val="en-US"/>
        </w:rPr>
        <w:t xml:space="preserve"> d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+</w:t>
      </w:r>
      <w:r>
        <w:rPr>
          <w:i/>
        </w:rPr>
        <w:t xml:space="preserve"> 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1</w:t>
      </w:r>
      <w:r>
        <w:t xml:space="preserve"> = 1 000 000;</w:t>
      </w:r>
    </w:p>
    <w:p w:rsidR="004F7113" w:rsidRDefault="00AB21B8">
      <w:pPr>
        <w:pStyle w:val="a3"/>
        <w:ind w:firstLine="284"/>
      </w:pPr>
      <w:r>
        <w:t>в) аналогичный баланс на второй год:</w:t>
      </w:r>
    </w:p>
    <w:p w:rsidR="004F7113" w:rsidRDefault="00AB21B8">
      <w:pPr>
        <w:pStyle w:val="a3"/>
        <w:ind w:left="1724" w:firstLine="284"/>
      </w:pPr>
      <w:r>
        <w:t>0,30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 + 1,1</w:t>
      </w:r>
      <w:r>
        <w:rPr>
          <w:i/>
        </w:rPr>
        <w:t>с</w:t>
      </w:r>
      <w:r>
        <w:rPr>
          <w:i/>
          <w:vertAlign w:val="subscript"/>
          <w:lang w:val="en-US"/>
        </w:rPr>
        <w:t>1</w:t>
      </w:r>
      <w:r>
        <w:t xml:space="preserve"> +</w:t>
      </w:r>
      <w:r>
        <w:rPr>
          <w:lang w:val="en-US"/>
        </w:rPr>
        <w:t xml:space="preserve"> 1,06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1</w:t>
      </w:r>
      <w:r>
        <w:t xml:space="preserve"> =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1</w:t>
      </w:r>
      <w:r>
        <w:t xml:space="preserve"> +</w:t>
      </w:r>
      <w:r>
        <w:rPr>
          <w:lang w:val="en-US"/>
        </w:rPr>
        <w:t xml:space="preserve"> 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>;</w:t>
      </w:r>
    </w:p>
    <w:p w:rsidR="004F7113" w:rsidRDefault="00AB21B8">
      <w:pPr>
        <w:pStyle w:val="a3"/>
        <w:ind w:firstLine="284"/>
      </w:pPr>
      <w:r>
        <w:t>г) аналогичный баланс на третий год:</w:t>
      </w:r>
    </w:p>
    <w:p w:rsidR="004F7113" w:rsidRDefault="00AB21B8">
      <w:pPr>
        <w:pStyle w:val="a3"/>
        <w:ind w:left="1724" w:firstLine="284"/>
      </w:pP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+</w:t>
      </w:r>
      <w:r>
        <w:t xml:space="preserve"> 0,3</w:t>
      </w:r>
      <w:r>
        <w:rPr>
          <w:i/>
          <w:lang w:val="en-US"/>
        </w:rPr>
        <w:t>b</w:t>
      </w:r>
      <w:r>
        <w:rPr>
          <w:vertAlign w:val="subscript"/>
        </w:rPr>
        <w:t>2</w:t>
      </w:r>
      <w:r>
        <w:t xml:space="preserve"> + 1,06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 xml:space="preserve"> </w:t>
      </w:r>
      <w:r>
        <w:t xml:space="preserve"> = </w:t>
      </w:r>
      <w:r>
        <w:rPr>
          <w:i/>
          <w:lang w:val="en-US"/>
        </w:rPr>
        <w:t>e</w:t>
      </w:r>
      <w:r>
        <w:rPr>
          <w:i/>
          <w:vertAlign w:val="subscript"/>
          <w:lang w:val="en-US"/>
        </w:rPr>
        <w:t>3</w:t>
      </w:r>
      <w:r>
        <w:t xml:space="preserve"> +</w:t>
      </w:r>
      <w:r>
        <w:rPr>
          <w:lang w:val="en-US"/>
        </w:rPr>
        <w:t xml:space="preserve"> 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3</w:t>
      </w:r>
      <w:r>
        <w:rPr>
          <w:smallCaps/>
        </w:rPr>
        <w:t>;</w:t>
      </w:r>
    </w:p>
    <w:p w:rsidR="004F7113" w:rsidRDefault="00AB21B8">
      <w:pPr>
        <w:pStyle w:val="a3"/>
        <w:ind w:firstLine="284"/>
      </w:pPr>
      <w:r>
        <w:t>д) максимальный доход к конечному периоду:</w:t>
      </w:r>
    </w:p>
    <w:p w:rsidR="004F7113" w:rsidRDefault="00AB21B8">
      <w:pPr>
        <w:pStyle w:val="a3"/>
        <w:ind w:left="1724" w:firstLine="284"/>
      </w:pP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+</w:t>
      </w:r>
      <w:r>
        <w:rPr>
          <w:lang w:val="en-US"/>
        </w:rPr>
        <w:t xml:space="preserve"> 1,75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 xml:space="preserve"> +</w:t>
      </w:r>
      <w:r>
        <w:t xml:space="preserve"> 1,4</w:t>
      </w:r>
      <w:r>
        <w:rPr>
          <w:i/>
          <w:lang w:val="en-US"/>
        </w:rPr>
        <w:t>e</w:t>
      </w:r>
      <w:r>
        <w:rPr>
          <w:i/>
          <w:vertAlign w:val="subscript"/>
          <w:lang w:val="en-US"/>
        </w:rPr>
        <w:t>3</w:t>
      </w:r>
      <w:r>
        <w:t xml:space="preserve"> + 1,06</w:t>
      </w:r>
      <w:r>
        <w:rPr>
          <w:i/>
          <w:lang w:val="en-US"/>
        </w:rPr>
        <w:t>s</w:t>
      </w:r>
      <w:r>
        <w:rPr>
          <w:i/>
          <w:vertAlign w:val="subscript"/>
          <w:lang w:val="en-US"/>
        </w:rPr>
        <w:t>3</w:t>
      </w:r>
      <w:r>
        <w:t xml:space="preserve"> </w:t>
      </w:r>
      <w:r>
        <w:rPr>
          <w:lang w:val="en-US"/>
        </w:rPr>
        <w:t xml:space="preserve"> </w:t>
      </w:r>
      <w:r>
        <w:rPr>
          <w:lang w:val="en-US"/>
        </w:rPr>
        <w:sym w:font="Symbol" w:char="F0AE"/>
      </w:r>
      <w:r>
        <w:rPr>
          <w:lang w:val="en-US"/>
        </w:rPr>
        <w:t xml:space="preserve"> max.</w:t>
      </w:r>
    </w:p>
    <w:p w:rsidR="004F7113" w:rsidRDefault="00AB21B8">
      <w:pPr>
        <w:pStyle w:val="a3"/>
        <w:ind w:firstLine="284"/>
        <w:rPr>
          <w:lang w:val="en-US"/>
        </w:rPr>
      </w:pPr>
      <w:r>
        <w:t>Полученное оптимальное решение: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21" type="#_x0000_t75" style="width:270.75pt;height:30pt" fillcolor="window">
            <v:imagedata r:id="rId265" o:title=""/>
          </v:shape>
        </w:pict>
      </w:r>
    </w:p>
    <w:p w:rsidR="004F7113" w:rsidRDefault="00AB21B8">
      <w:pPr>
        <w:pStyle w:val="a3"/>
        <w:ind w:firstLine="284"/>
      </w:pPr>
      <w:r>
        <w:t>Максимальный доход к конечному периоду равен 1 797 600 дол., что указывает на высокую эффективность инвестиционного про</w:t>
      </w:r>
      <w:r>
        <w:softHyphen/>
        <w:t>цесса (прирост на 79,76 %). Остальные не приведенные значения указанных переменных модели равны нулю.</w:t>
      </w:r>
    </w:p>
    <w:p w:rsidR="004F7113" w:rsidRDefault="00AB21B8">
      <w:pPr>
        <w:pStyle w:val="2-"/>
        <w:ind w:firstLine="284"/>
      </w:pPr>
      <w:bookmarkStart w:id="25" w:name="_Toc5832464"/>
      <w:r>
        <w:t>5.2. ОЦЕНКА ТЕКУЩЕЙ СТОИМОСТИ ФИРМЫ</w:t>
      </w:r>
      <w:bookmarkEnd w:id="25"/>
    </w:p>
    <w:p w:rsidR="004F7113" w:rsidRDefault="00AB21B8">
      <w:pPr>
        <w:pStyle w:val="a3"/>
        <w:ind w:firstLine="284"/>
      </w:pPr>
      <w:r>
        <w:t>Будем рассматривать экономическое поведение неограничен</w:t>
      </w:r>
      <w:r>
        <w:softHyphen/>
        <w:t>но долго работающей акционерной фирмы в условиях неопреде</w:t>
      </w:r>
      <w:r>
        <w:softHyphen/>
        <w:t>ленности.</w:t>
      </w:r>
    </w:p>
    <w:p w:rsidR="004F7113" w:rsidRDefault="00AB21B8">
      <w:pPr>
        <w:pStyle w:val="a3"/>
        <w:ind w:firstLine="284"/>
      </w:pPr>
      <w:r>
        <w:t>Покажем, что для такой фирмы, функционирующей во вре</w:t>
      </w:r>
      <w:r>
        <w:softHyphen/>
        <w:t>мени, существует простое правило, которому она должна следо</w:t>
      </w:r>
      <w:r>
        <w:softHyphen/>
        <w:t xml:space="preserve">вать, чтобы максимизировать свою прибыль: </w:t>
      </w:r>
      <w:r>
        <w:rPr>
          <w:i/>
        </w:rPr>
        <w:t>максимизировать текугцую стоимость фирмы</w:t>
      </w:r>
      <w:r>
        <w:t xml:space="preserve"> (включая и стоимость потенциаль</w:t>
      </w:r>
      <w:r>
        <w:softHyphen/>
        <w:t>ной возможности выполнения ею проектов).</w:t>
      </w:r>
    </w:p>
    <w:p w:rsidR="004F7113" w:rsidRDefault="00AB21B8">
      <w:pPr>
        <w:pStyle w:val="3-"/>
        <w:ind w:firstLine="284"/>
      </w:pPr>
      <w:bookmarkStart w:id="26" w:name="_Toc5832465"/>
      <w:r>
        <w:t>5.2.1. ЧИСТАЯ ПРИВЕДЕННАЯ СТОИМОСТЬ (БЕЗРИСКОВАЯ СИТУАЦИЯ)</w:t>
      </w:r>
      <w:bookmarkEnd w:id="26"/>
    </w:p>
    <w:p w:rsidR="004F7113" w:rsidRDefault="00AB21B8">
      <w:pPr>
        <w:pStyle w:val="a3"/>
        <w:ind w:firstLine="284"/>
        <w:rPr>
          <w:lang w:val="en-US"/>
        </w:rPr>
      </w:pPr>
      <w:r>
        <w:t>Дается ответ на вопрос: сколько вы сегодня заплатите за проект, который через год даст 100 дол. дохода? Плата составля</w:t>
      </w:r>
      <w:r>
        <w:softHyphen/>
        <w:t xml:space="preserve">ет </w:t>
      </w:r>
      <w:r>
        <w:rPr>
          <w:i/>
          <w:lang w:val="en-US"/>
        </w:rPr>
        <w:t>X</w:t>
      </w:r>
      <w:r>
        <w:t xml:space="preserve"> дол., </w:t>
      </w:r>
      <w:r>
        <w:rPr>
          <w:i/>
        </w:rPr>
        <w:t>r -</w:t>
      </w:r>
      <w:r>
        <w:t xml:space="preserve"> заданный процент прибыли (</w:t>
      </w:r>
      <w:r>
        <w:rPr>
          <w:i/>
        </w:rPr>
        <w:t>r %</w:t>
      </w:r>
      <w:r>
        <w:t xml:space="preserve"> годовых - коэф</w:t>
      </w:r>
      <w:r>
        <w:softHyphen/>
        <w:t>фициент дисконтирования):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22" type="#_x0000_t75" style="width:223.5pt;height:43.5pt" fillcolor="window">
            <v:imagedata r:id="rId266" o:title=""/>
          </v:shape>
        </w:pict>
      </w:r>
    </w:p>
    <w:p w:rsidR="004F7113" w:rsidRDefault="00AB21B8">
      <w:pPr>
        <w:pStyle w:val="a3"/>
        <w:ind w:firstLine="284"/>
      </w:pPr>
      <w:r>
        <w:t>Рассмотрим безрисковую ситуацию, которая обеспечивает</w:t>
      </w:r>
      <w:r>
        <w:softHyphen/>
        <w:t>ся государственными ценными бумагами (облигациями, серти</w:t>
      </w:r>
      <w:r>
        <w:softHyphen/>
        <w:t>фикатами и т.д.).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Общее правило: если через </w:t>
      </w:r>
      <w:r>
        <w:rPr>
          <w:i/>
          <w:lang w:val="en-US"/>
        </w:rPr>
        <w:t>t</w:t>
      </w:r>
      <w:r>
        <w:t xml:space="preserve"> лет мы получим чистые налич</w:t>
      </w:r>
      <w:r>
        <w:softHyphen/>
        <w:t>ные в стоимостном выражении</w:t>
      </w:r>
      <w:r>
        <w:rPr>
          <w:lang w:val="en-US"/>
        </w:rPr>
        <w:t xml:space="preserve"> </w:t>
      </w:r>
      <w:r>
        <w:rPr>
          <w:i/>
          <w:lang w:val="en-US"/>
        </w:rPr>
        <w:t>NCF,</w:t>
      </w:r>
      <w:r>
        <w:t xml:space="preserve"> то приведенная к начально</w:t>
      </w:r>
      <w:r>
        <w:softHyphen/>
        <w:t>му моменту стоимость проекта</w:t>
      </w:r>
      <w:r>
        <w:rPr>
          <w:lang w:val="en-US"/>
        </w:rPr>
        <w:t xml:space="preserve"> </w:t>
      </w:r>
      <w:r>
        <w:rPr>
          <w:i/>
          <w:lang w:val="en-US"/>
        </w:rPr>
        <w:t>PV</w:t>
      </w:r>
      <w:r>
        <w:t xml:space="preserve"> равна: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23" type="#_x0000_t75" style="width:264pt;height:48.75pt" fillcolor="window">
            <v:imagedata r:id="rId267" o:title=""/>
          </v:shape>
        </w:pict>
      </w:r>
    </w:p>
    <w:p w:rsidR="004F7113" w:rsidRDefault="00AB21B8">
      <w:pPr>
        <w:pStyle w:val="a3"/>
        <w:ind w:firstLine="284"/>
      </w:pPr>
      <w:r>
        <w:t xml:space="preserve">Величину </w:t>
      </w:r>
      <w:r>
        <w:rPr>
          <w:i/>
        </w:rPr>
        <w:t>PV</w:t>
      </w:r>
      <w:r>
        <w:t xml:space="preserve"> можно интерпретировать как сумму ожидае</w:t>
      </w:r>
      <w:r>
        <w:softHyphen/>
        <w:t>мого дохода минус процент на капитал в качестве компенсации за ожидание.</w:t>
      </w:r>
    </w:p>
    <w:p w:rsidR="004F7113" w:rsidRDefault="00AB21B8">
      <w:pPr>
        <w:pStyle w:val="a3"/>
        <w:ind w:firstLine="284"/>
      </w:pPr>
      <w:r>
        <w:t>Исходя из формулы (5.1) выявим некоторые практически важные закономерности.</w:t>
      </w:r>
    </w:p>
    <w:p w:rsidR="004F7113" w:rsidRDefault="00AB21B8">
      <w:pPr>
        <w:pStyle w:val="a3"/>
        <w:ind w:firstLine="284"/>
      </w:pPr>
      <w:r>
        <w:t xml:space="preserve">1. Существует обратная зависимость между величиной </w:t>
      </w:r>
      <w:r>
        <w:rPr>
          <w:i/>
        </w:rPr>
        <w:t>PV</w:t>
      </w:r>
      <w:r>
        <w:t xml:space="preserve"> и продолжительностью периода времени, через которую сумма </w:t>
      </w:r>
      <w:r>
        <w:rPr>
          <w:i/>
        </w:rPr>
        <w:t>NCF</w:t>
      </w:r>
      <w:r>
        <w:t xml:space="preserve"> будет получена: </w:t>
      </w:r>
      <w:r>
        <w:rPr>
          <w:i/>
        </w:rPr>
        <w:t>PV</w:t>
      </w:r>
      <w:r>
        <w:t xml:space="preserve"> для периода </w:t>
      </w:r>
      <w:r>
        <w:rPr>
          <w:i/>
          <w:lang w:val="en-US"/>
        </w:rPr>
        <w:t>t</w:t>
      </w:r>
      <w:r>
        <w:t xml:space="preserve"> будет больше, чем для периода </w:t>
      </w:r>
      <w:r>
        <w:rPr>
          <w:i/>
          <w:lang w:val="en-US"/>
        </w:rPr>
        <w:t>t</w:t>
      </w:r>
      <w:r>
        <w:t xml:space="preserve"> +</w:t>
      </w:r>
      <w:r>
        <w:rPr>
          <w:lang w:val="en-US"/>
        </w:rPr>
        <w:t xml:space="preserve"> </w:t>
      </w:r>
      <w:r>
        <w:rPr>
          <w:i/>
          <w:lang w:val="en-US"/>
        </w:rPr>
        <w:t>i</w:t>
      </w:r>
      <w:r>
        <w:t xml:space="preserve">. Другими словами, сегодняшние деньги дороже завтрашних </w:t>
      </w:r>
      <w:r>
        <w:rPr>
          <w:i/>
        </w:rPr>
        <w:t>даже при отсутствии инфляции.</w:t>
      </w:r>
      <w:r>
        <w:t xml:space="preserve"> А инфляция этот процесс только усиливает.</w:t>
      </w:r>
    </w:p>
    <w:p w:rsidR="004F7113" w:rsidRDefault="00AB21B8">
      <w:pPr>
        <w:pStyle w:val="a3"/>
        <w:ind w:firstLine="284"/>
      </w:pPr>
      <w:r>
        <w:t xml:space="preserve">2. Существует обратная зависимость между величиной </w:t>
      </w:r>
      <w:r>
        <w:rPr>
          <w:i/>
        </w:rPr>
        <w:t>Р</w:t>
      </w:r>
      <w:r>
        <w:rPr>
          <w:i/>
          <w:lang w:val="en-US"/>
        </w:rPr>
        <w:t>V</w:t>
      </w:r>
      <w:r>
        <w:rPr>
          <w:i/>
        </w:rPr>
        <w:t xml:space="preserve"> </w:t>
      </w:r>
      <w:r>
        <w:t xml:space="preserve">при определенном размере </w:t>
      </w:r>
      <w:r>
        <w:rPr>
          <w:i/>
        </w:rPr>
        <w:t>NCF</w:t>
      </w:r>
      <w:r>
        <w:t xml:space="preserve"> и коэффициент дисконтировая </w:t>
      </w:r>
      <w:r>
        <w:rPr>
          <w:i/>
          <w:lang w:val="en-US"/>
        </w:rPr>
        <w:t>r</w:t>
      </w:r>
      <w:r>
        <w:rPr>
          <w:lang w:val="en-US"/>
        </w:rPr>
        <w:t>:</w:t>
      </w:r>
      <w:r>
        <w:t xml:space="preserve"> чем больше </w:t>
      </w:r>
      <w:r>
        <w:rPr>
          <w:i/>
          <w:lang w:val="en-US"/>
        </w:rPr>
        <w:t>r</w:t>
      </w:r>
      <w:r>
        <w:t xml:space="preserve">, тем значение </w:t>
      </w:r>
      <w:r>
        <w:rPr>
          <w:i/>
        </w:rPr>
        <w:t>PV</w:t>
      </w:r>
      <w:r>
        <w:t xml:space="preserve"> меньше при</w:t>
      </w:r>
      <w:r>
        <w:rPr>
          <w:lang w:val="en-US"/>
        </w:rPr>
        <w:t xml:space="preserve"> </w:t>
      </w:r>
      <w:r>
        <w:rPr>
          <w:i/>
          <w:lang w:val="en-US"/>
        </w:rPr>
        <w:t>NCF</w:t>
      </w:r>
      <w:r>
        <w:rPr>
          <w:lang w:val="en-US"/>
        </w:rPr>
        <w:t xml:space="preserve"> = const,</w:t>
      </w:r>
      <w:r>
        <w:t xml:space="preserve"> т.е. чем больше </w:t>
      </w:r>
      <w:r>
        <w:rPr>
          <w:i/>
          <w:lang w:val="en-US"/>
        </w:rPr>
        <w:t>r</w:t>
      </w:r>
      <w:r>
        <w:t>, тем более сегодняшние деньги дороже завтрашних.</w:t>
      </w:r>
    </w:p>
    <w:p w:rsidR="004F7113" w:rsidRDefault="00AB21B8">
      <w:pPr>
        <w:pStyle w:val="a3"/>
        <w:ind w:firstLine="284"/>
      </w:pPr>
      <w:r>
        <w:t xml:space="preserve">3. Существует прямая зависимость между </w:t>
      </w:r>
      <w:r>
        <w:rPr>
          <w:i/>
        </w:rPr>
        <w:t>PV</w:t>
      </w:r>
      <w:r>
        <w:t xml:space="preserve"> и </w:t>
      </w:r>
      <w:r>
        <w:rPr>
          <w:i/>
        </w:rPr>
        <w:t>NCF</w:t>
      </w:r>
      <w:r>
        <w:t xml:space="preserve"> при фиксированных значениях </w:t>
      </w:r>
      <w:r>
        <w:rPr>
          <w:i/>
        </w:rPr>
        <w:t>r</w:t>
      </w:r>
      <w:r>
        <w:t xml:space="preserve"> и периоде выплаты </w:t>
      </w:r>
      <w:r>
        <w:rPr>
          <w:i/>
          <w:lang w:val="en-US"/>
        </w:rPr>
        <w:t>t</w:t>
      </w:r>
      <w: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Пусть в течение периода </w:t>
      </w:r>
      <w:r>
        <w:rPr>
          <w:i/>
          <w:lang w:val="en-US"/>
        </w:rPr>
        <w:t>t</w:t>
      </w:r>
      <w:r>
        <w:t xml:space="preserve"> мы получаем: через год –</w:t>
      </w:r>
      <w:r>
        <w:rPr>
          <w:lang w:val="en-US"/>
        </w:rPr>
        <w:t xml:space="preserve"> </w:t>
      </w:r>
      <w:r>
        <w:rPr>
          <w:i/>
          <w:lang w:val="en-US"/>
        </w:rPr>
        <w:t>NCF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, </w:t>
      </w:r>
      <w:r>
        <w:t>через 2 года –</w:t>
      </w:r>
      <w:r>
        <w:rPr>
          <w:lang w:val="en-US"/>
        </w:rPr>
        <w:t xml:space="preserve"> </w:t>
      </w:r>
      <w:r>
        <w:rPr>
          <w:i/>
          <w:lang w:val="en-US"/>
        </w:rPr>
        <w:t>NCF</w:t>
      </w:r>
      <w:r>
        <w:rPr>
          <w:i/>
          <w:vertAlign w:val="subscript"/>
          <w:lang w:val="en-US"/>
        </w:rPr>
        <w:t xml:space="preserve">2 </w:t>
      </w:r>
      <w:r>
        <w:rPr>
          <w:i/>
        </w:rPr>
        <w:t>,...,</w:t>
      </w:r>
      <w:r>
        <w:t xml:space="preserve"> через </w:t>
      </w:r>
      <w:r>
        <w:rPr>
          <w:i/>
          <w:lang w:val="en-US"/>
        </w:rPr>
        <w:t>t</w:t>
      </w:r>
      <w:r>
        <w:t xml:space="preserve"> лет –</w:t>
      </w:r>
      <w:r>
        <w:rPr>
          <w:lang w:val="en-US"/>
        </w:rPr>
        <w:t xml:space="preserve"> </w:t>
      </w:r>
      <w:r>
        <w:rPr>
          <w:i/>
          <w:lang w:val="en-US"/>
        </w:rPr>
        <w:t>NCF</w:t>
      </w:r>
      <w:r>
        <w:rPr>
          <w:i/>
          <w:vertAlign w:val="subscript"/>
          <w:lang w:val="en-US"/>
        </w:rPr>
        <w:t>t</w:t>
      </w:r>
      <w:r>
        <w:t xml:space="preserve"> и пусть </w:t>
      </w:r>
      <w:r>
        <w:rPr>
          <w:i/>
        </w:rPr>
        <w:t>r</w:t>
      </w:r>
      <w:r>
        <w:rPr>
          <w:i/>
          <w:vertAlign w:val="subscript"/>
          <w:lang w:val="en-US"/>
        </w:rPr>
        <w:t>t</w:t>
      </w:r>
      <w:r>
        <w:t xml:space="preserve"> </w:t>
      </w:r>
      <w:r>
        <w:rPr>
          <w:lang w:val="en-US"/>
        </w:rPr>
        <w:t xml:space="preserve">– </w:t>
      </w:r>
      <w:r>
        <w:t>ежегод</w:t>
      </w:r>
      <w:r>
        <w:softHyphen/>
        <w:t>ный процент на капитал, который мы получаем через</w:t>
      </w:r>
      <w:r>
        <w:rPr>
          <w:lang w:val="en-US"/>
        </w:rPr>
        <w:t xml:space="preserve"> </w:t>
      </w:r>
      <w:r>
        <w:rPr>
          <w:i/>
          <w:lang w:val="en-US"/>
        </w:rPr>
        <w:t>t</w:t>
      </w:r>
      <w:r>
        <w:t xml:space="preserve"> лет (предполагается, что процент на капитал может ежегодно менять</w:t>
      </w:r>
      <w:r>
        <w:softHyphen/>
        <w:t>ся, как это и наблюдается на практике). Тогда приведенная к на</w:t>
      </w:r>
      <w:r>
        <w:softHyphen/>
        <w:t xml:space="preserve">чальному моменту стоимость </w:t>
      </w:r>
      <w:r>
        <w:rPr>
          <w:i/>
        </w:rPr>
        <w:t>PV</w:t>
      </w:r>
      <w:r>
        <w:t xml:space="preserve"> равна: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24" type="#_x0000_t75" style="width:93pt;height:47.25pt" fillcolor="window">
            <v:imagedata r:id="rId268" o:title=""/>
          </v:shape>
        </w:pict>
      </w:r>
    </w:p>
    <w:p w:rsidR="004F7113" w:rsidRDefault="00AB21B8">
      <w:pPr>
        <w:pStyle w:val="a3"/>
        <w:ind w:firstLine="284"/>
      </w:pPr>
      <w:r>
        <w:t xml:space="preserve">Суть формулы (5.1) при различных значениях </w:t>
      </w:r>
      <w:r>
        <w:rPr>
          <w:i/>
        </w:rPr>
        <w:t>г</w:t>
      </w:r>
      <w:r>
        <w:t xml:space="preserve"> графически отражена на рис.5.1.</w:t>
      </w:r>
    </w:p>
    <w:p w:rsidR="004F7113" w:rsidRDefault="00102147">
      <w:pPr>
        <w:pStyle w:val="a3"/>
        <w:ind w:firstLine="284"/>
        <w:jc w:val="center"/>
      </w:pPr>
      <w:r>
        <w:pict>
          <v:shape id="_x0000_i1225" type="#_x0000_t75" style="width:222pt;height:136.5pt" fillcolor="window">
            <v:imagedata r:id="rId269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5.1. Темпы спада</w:t>
      </w:r>
      <w:r>
        <w:rPr>
          <w:i/>
          <w:sz w:val="20"/>
          <w:lang w:val="en-US"/>
        </w:rPr>
        <w:t xml:space="preserve"> pV</w:t>
      </w:r>
      <w:r>
        <w:rPr>
          <w:i/>
          <w:sz w:val="20"/>
        </w:rPr>
        <w:t xml:space="preserve"> в зависимости от времени и коэффициента дисконтирования</w:t>
      </w:r>
    </w:p>
    <w:p w:rsidR="004F7113" w:rsidRDefault="00AB21B8">
      <w:pPr>
        <w:pStyle w:val="a3"/>
        <w:ind w:firstLine="284"/>
      </w:pPr>
      <w:r>
        <w:rPr>
          <w:b/>
        </w:rPr>
        <w:t>Пример 5.1.</w:t>
      </w:r>
      <w:r>
        <w:t xml:space="preserve"> Пусть в конце 1986 г. руководству одной из фирм США предложили участвовать в строительстве и эксплуатации нового офиса в течение 6 лет. Строительство должно начаться 1 января 1987 г. и закончиться 31 декабря 1987 г. Доходы от сдачи здания в аренду и расходы известны с определенностью и пред</w:t>
      </w:r>
      <w:r>
        <w:softHyphen/>
        <w:t>ставлены в табл. 5.4 (цифры условные).</w:t>
      </w:r>
    </w:p>
    <w:p w:rsidR="004F7113" w:rsidRDefault="00AB21B8">
      <w:pPr>
        <w:pStyle w:val="a3"/>
        <w:ind w:firstLine="284"/>
      </w:pPr>
      <w:r>
        <w:t>Таблица 5.4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40"/>
        <w:gridCol w:w="1800"/>
        <w:gridCol w:w="1360"/>
        <w:gridCol w:w="1700"/>
      </w:tblGrid>
      <w:tr w:rsidR="004F7113">
        <w:trPr>
          <w:trHeight w:hRule="exact" w:val="68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Год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Арендные платежи (доход), тыс. дол.</w:t>
            </w:r>
          </w:p>
        </w:tc>
        <w:tc>
          <w:tcPr>
            <w:tcW w:w="1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Затраты, тыс. дол.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 xml:space="preserve">Чистая прибыль </w:t>
            </w:r>
            <w:r>
              <w:rPr>
                <w:i/>
                <w:sz w:val="16"/>
              </w:rPr>
              <w:t>NCF,</w:t>
            </w:r>
            <w:r>
              <w:rPr>
                <w:sz w:val="16"/>
              </w:rPr>
              <w:t xml:space="preserve"> тыс. дол.</w:t>
            </w:r>
          </w:p>
        </w:tc>
      </w:tr>
      <w:tr w:rsidR="004F7113">
        <w:trPr>
          <w:trHeight w:hRule="exact" w:val="48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1988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325</w:t>
            </w:r>
          </w:p>
        </w:tc>
        <w:tc>
          <w:tcPr>
            <w:tcW w:w="1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200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125</w:t>
            </w:r>
          </w:p>
        </w:tc>
      </w:tr>
      <w:tr w:rsidR="004F7113">
        <w:trPr>
          <w:trHeight w:hRule="exact" w:val="48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1989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425</w:t>
            </w:r>
          </w:p>
        </w:tc>
        <w:tc>
          <w:tcPr>
            <w:tcW w:w="1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250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175</w:t>
            </w:r>
          </w:p>
        </w:tc>
      </w:tr>
      <w:tr w:rsidR="004F7113">
        <w:trPr>
          <w:trHeight w:hRule="exact" w:val="48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1990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525</w:t>
            </w:r>
          </w:p>
        </w:tc>
        <w:tc>
          <w:tcPr>
            <w:tcW w:w="1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300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225</w:t>
            </w:r>
          </w:p>
        </w:tc>
      </w:tr>
      <w:tr w:rsidR="004F7113">
        <w:trPr>
          <w:trHeight w:hRule="exact" w:val="48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1991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525</w:t>
            </w:r>
          </w:p>
        </w:tc>
        <w:tc>
          <w:tcPr>
            <w:tcW w:w="1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300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225</w:t>
            </w:r>
          </w:p>
        </w:tc>
      </w:tr>
      <w:tr w:rsidR="004F7113">
        <w:trPr>
          <w:trHeight w:hRule="exact" w:val="50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1992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525</w:t>
            </w:r>
          </w:p>
        </w:tc>
        <w:tc>
          <w:tcPr>
            <w:tcW w:w="1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325</w:t>
            </w:r>
          </w:p>
        </w:tc>
        <w:tc>
          <w:tcPr>
            <w:tcW w:w="1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200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Предполагается для простоты, что платежи и поступления имеют место в конце каждого гада. В конце 1992 г. стоимость здания составляла бы 1 млн дол. Какова приведенная стоимость ( к началу 1987 г.) проекта в конце 1992 г. - начале 1993 г., если процентные ставки государственных облигации, соответствую</w:t>
      </w:r>
      <w:r>
        <w:softHyphen/>
        <w:t>щие одному, двум, ... , шести годам, будут такими, как показано в табл. 5.5?</w:t>
      </w:r>
    </w:p>
    <w:p w:rsidR="004F7113" w:rsidRDefault="00AB21B8">
      <w:pPr>
        <w:pStyle w:val="a3"/>
        <w:ind w:firstLine="284"/>
      </w:pPr>
      <w:r>
        <w:t>Таблица 5.5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40"/>
        <w:gridCol w:w="800"/>
        <w:gridCol w:w="780"/>
        <w:gridCol w:w="800"/>
        <w:gridCol w:w="780"/>
        <w:gridCol w:w="780"/>
        <w:gridCol w:w="780"/>
      </w:tblGrid>
      <w:tr w:rsidR="004F7113">
        <w:trPr>
          <w:trHeight w:hRule="exact" w:val="440"/>
          <w:jc w:val="center"/>
        </w:trPr>
        <w:tc>
          <w:tcPr>
            <w:tcW w:w="134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Год выплаты</w:t>
            </w:r>
          </w:p>
        </w:tc>
        <w:tc>
          <w:tcPr>
            <w:tcW w:w="80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1987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1988</w:t>
            </w:r>
          </w:p>
        </w:tc>
        <w:tc>
          <w:tcPr>
            <w:tcW w:w="80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1989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1990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1991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1992</w:t>
            </w:r>
          </w:p>
        </w:tc>
      </w:tr>
      <w:tr w:rsidR="004F7113">
        <w:trPr>
          <w:trHeight w:hRule="exact" w:val="380"/>
          <w:jc w:val="center"/>
        </w:trPr>
        <w:tc>
          <w:tcPr>
            <w:tcW w:w="134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Процентная ставка (г %)</w:t>
            </w:r>
          </w:p>
        </w:tc>
        <w:tc>
          <w:tcPr>
            <w:tcW w:w="80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5,75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6,00</w:t>
            </w:r>
          </w:p>
        </w:tc>
        <w:tc>
          <w:tcPr>
            <w:tcW w:w="80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6,25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6,50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6,75</w:t>
            </w:r>
          </w:p>
        </w:tc>
        <w:tc>
          <w:tcPr>
            <w:tcW w:w="780" w:type="dxa"/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7,00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В 1987 г. здание еще строилось и прибыли не давало. Поэто</w:t>
      </w:r>
      <w:r>
        <w:softHyphen/>
        <w:t>му</w:t>
      </w:r>
      <w:r>
        <w:rPr>
          <w:lang w:val="en-US"/>
        </w:rPr>
        <w:t xml:space="preserve"> </w:t>
      </w:r>
      <w:r>
        <w:rPr>
          <w:i/>
          <w:lang w:val="en-US"/>
        </w:rPr>
        <w:t>NCF</w:t>
      </w:r>
      <w:r>
        <w:rPr>
          <w:i/>
          <w:vertAlign w:val="subscript"/>
          <w:lang w:val="en-US"/>
        </w:rPr>
        <w:t>1</w:t>
      </w:r>
      <w:r>
        <w:t xml:space="preserve"> = 0.</w:t>
      </w:r>
    </w:p>
    <w:p w:rsidR="004F7113" w:rsidRDefault="00AB21B8">
      <w:pPr>
        <w:pStyle w:val="a3"/>
        <w:ind w:firstLine="284"/>
        <w:rPr>
          <w:lang w:val="en-US"/>
        </w:rPr>
      </w:pPr>
      <w:r>
        <w:t>С учетом данных табл. 5.4 и 5.5 приведенная к начальному моменту (1987 г.) стоимость проекта</w:t>
      </w:r>
      <w:r>
        <w:rPr>
          <w:lang w:val="en-US"/>
        </w:rPr>
        <w:t xml:space="preserve"> </w:t>
      </w:r>
      <w:r>
        <w:rPr>
          <w:i/>
          <w:lang w:val="en-US"/>
        </w:rPr>
        <w:t>PV</w:t>
      </w:r>
      <w:r>
        <w:t xml:space="preserve"> (строительство здания и сдача его в аренду) равна: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226" type="#_x0000_t75" style="width:309.75pt;height:60.75pt" fillcolor="window">
            <v:imagedata r:id="rId270" o:title=""/>
          </v:shape>
        </w:pict>
      </w:r>
    </w:p>
    <w:p w:rsidR="004F7113" w:rsidRDefault="00AB21B8">
      <w:pPr>
        <w:pStyle w:val="a3"/>
        <w:ind w:firstLine="284"/>
      </w:pPr>
      <w:r>
        <w:rPr>
          <w:b/>
        </w:rPr>
        <w:t>Пример</w:t>
      </w:r>
      <w:r>
        <w:t xml:space="preserve"> </w:t>
      </w:r>
      <w:r>
        <w:rPr>
          <w:b/>
        </w:rPr>
        <w:t>5.2.</w:t>
      </w:r>
      <w:r>
        <w:t xml:space="preserve"> Рассчитаем чистую приведенную стоимость проекта</w:t>
      </w:r>
      <w:r>
        <w:rPr>
          <w:lang w:val="en-US"/>
        </w:rPr>
        <w:t xml:space="preserve"> </w:t>
      </w:r>
      <w:r>
        <w:rPr>
          <w:i/>
          <w:lang w:val="en-US"/>
        </w:rPr>
        <w:t>NPV.</w:t>
      </w:r>
      <w:r>
        <w:t xml:space="preserve"> Она равна разности между приведенной стоимос</w:t>
      </w:r>
      <w:r>
        <w:softHyphen/>
        <w:t>тью всех начальных поступлений от проекта и текущей платой за проект: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NPV = PV -</w:t>
      </w:r>
      <w:r>
        <w:t xml:space="preserve"> плата за проект.      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</w:rPr>
        <w:t>(5.3)</w:t>
      </w:r>
    </w:p>
    <w:p w:rsidR="004F7113" w:rsidRDefault="00AB21B8">
      <w:pPr>
        <w:pStyle w:val="a3"/>
        <w:ind w:firstLine="284"/>
      </w:pPr>
      <w:r>
        <w:t>Пусть согласно условиям примера 5.1 фирме предложили 33%-ное участие в шестилетнем соглашении за 450 тыс. дол. Тогда для фирмы</w:t>
      </w:r>
    </w:p>
    <w:p w:rsidR="004F7113" w:rsidRDefault="00AB21B8">
      <w:pPr>
        <w:pStyle w:val="a3"/>
        <w:ind w:left="1724" w:firstLine="284"/>
      </w:pPr>
      <w:r>
        <w:rPr>
          <w:i/>
        </w:rPr>
        <w:t>NPV</w:t>
      </w:r>
      <w:r>
        <w:t xml:space="preserve"> = 0,33*1 393 966 - 450 000 = 10 009 дол.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</w:rPr>
        <w:t>(5.4)</w:t>
      </w:r>
    </w:p>
    <w:p w:rsidR="004F7113" w:rsidRDefault="00AB21B8">
      <w:pPr>
        <w:pStyle w:val="a3"/>
        <w:ind w:firstLine="284"/>
      </w:pPr>
      <w:r>
        <w:t>Таким образом, с помощью формул (5.1) - (5.4) отражена экономика одного проекта фирмы. Потенциальные возможности фирмы можно охарактеризовать, по существу, портфелем ее проектов.</w:t>
      </w:r>
    </w:p>
    <w:p w:rsidR="004F7113" w:rsidRDefault="00AB21B8">
      <w:pPr>
        <w:pStyle w:val="a3"/>
        <w:ind w:firstLine="284"/>
      </w:pPr>
      <w:r>
        <w:t>Ценность фирмы - это ее чистая приведенная стоимость плюс чистая приведенная стоимость портфеля проектов, т.е. сумма чистых приведенных стоимостей проектов портфеля.</w:t>
      </w:r>
    </w:p>
    <w:p w:rsidR="004F7113" w:rsidRDefault="00AB21B8">
      <w:pPr>
        <w:pStyle w:val="a3"/>
        <w:ind w:firstLine="284"/>
      </w:pPr>
      <w:r>
        <w:rPr>
          <w:i/>
        </w:rPr>
        <w:t>Каким должно быть деловое поведение фирмы, желающей максимизировать свою приведенную стоимость?</w:t>
      </w:r>
    </w:p>
    <w:p w:rsidR="004F7113" w:rsidRDefault="00AB21B8">
      <w:pPr>
        <w:pStyle w:val="a3"/>
        <w:ind w:firstLine="284"/>
      </w:pPr>
      <w:r>
        <w:t xml:space="preserve">Пусть фирма представляется совокупностью </w:t>
      </w:r>
      <w:r>
        <w:rPr>
          <w:i/>
        </w:rPr>
        <w:t>п</w:t>
      </w:r>
      <w:r>
        <w:t xml:space="preserve"> проектов. Станет ли она богаче, приобретя еще один, (</w:t>
      </w:r>
      <w:r>
        <w:rPr>
          <w:i/>
          <w:lang w:val="en-US"/>
        </w:rPr>
        <w:t>n</w:t>
      </w:r>
      <w:r>
        <w:t>+1)-й, проект? Очевидно, что чистая приведенная стоимость фирмы увеличива</w:t>
      </w:r>
      <w:r>
        <w:softHyphen/>
        <w:t>ется, если предельная выгода (приведенная стоимость дополни</w:t>
      </w:r>
      <w:r>
        <w:softHyphen/>
        <w:t>тельного проекта) будет больше предельных затрат (того, что мы заплатили за дополнительный проект), т.е. фирма станет богаче,</w:t>
      </w:r>
      <w:r>
        <w:rPr>
          <w:lang w:val="en-US"/>
        </w:rPr>
        <w:t xml:space="preserve"> </w:t>
      </w:r>
      <w:r>
        <w:rPr>
          <w:i/>
        </w:rPr>
        <w:t>если чистая приведенная стоимость дополнительного проекта положительна.</w:t>
      </w:r>
    </w:p>
    <w:p w:rsidR="004F7113" w:rsidRDefault="00AB21B8">
      <w:pPr>
        <w:pStyle w:val="a3"/>
        <w:ind w:firstLine="284"/>
      </w:pPr>
      <w:r>
        <w:t>Фирма может выиграть от сокращения, продав проекты (ка</w:t>
      </w:r>
      <w:r>
        <w:softHyphen/>
        <w:t>питал), которые имеют отрицательную чистую приведенную стоимость. То, что невыгодно данной фирме, может быть выгод</w:t>
      </w:r>
      <w:r>
        <w:softHyphen/>
        <w:t>но другой, поэтому такие проекты могут купить.</w:t>
      </w:r>
    </w:p>
    <w:p w:rsidR="004F7113" w:rsidRDefault="00AB21B8">
      <w:pPr>
        <w:pStyle w:val="a3"/>
        <w:ind w:firstLine="284"/>
      </w:pPr>
      <w:r>
        <w:t>Итак, чтобы максимизировать ценность (стоимость) фирмы в условиях определенности, нужно приобретать капитал (осуще</w:t>
      </w:r>
      <w:r>
        <w:softHyphen/>
        <w:t>ствлять проекты) с положительными</w:t>
      </w:r>
      <w:r>
        <w:rPr>
          <w:lang w:val="en-US"/>
        </w:rPr>
        <w:t xml:space="preserve"> </w:t>
      </w:r>
      <w:r>
        <w:rPr>
          <w:i/>
          <w:lang w:val="en-US"/>
        </w:rPr>
        <w:t>NPV</w:t>
      </w:r>
      <w:r>
        <w:t xml:space="preserve"> и</w:t>
      </w:r>
      <w:r>
        <w:rPr>
          <w:lang w:val="en-US"/>
        </w:rPr>
        <w:t xml:space="preserve"> </w:t>
      </w:r>
      <w:r>
        <w:t>избавляться от капи</w:t>
      </w:r>
      <w:r>
        <w:softHyphen/>
        <w:t>тала с отрицательным</w:t>
      </w:r>
      <w:r>
        <w:rPr>
          <w:lang w:val="en-US"/>
        </w:rPr>
        <w:t xml:space="preserve"> </w:t>
      </w:r>
      <w:r>
        <w:rPr>
          <w:i/>
          <w:lang w:val="en-US"/>
        </w:rPr>
        <w:t>NPV.</w:t>
      </w:r>
    </w:p>
    <w:p w:rsidR="004F7113" w:rsidRDefault="00AB21B8">
      <w:pPr>
        <w:pStyle w:val="a3"/>
        <w:ind w:firstLine="284"/>
      </w:pPr>
      <w:r>
        <w:t>Согласно формуле (5.4) предложенный проект имел чистую приведенную стоимость</w:t>
      </w:r>
      <w:r>
        <w:rPr>
          <w:lang w:val="en-US"/>
        </w:rPr>
        <w:t xml:space="preserve"> </w:t>
      </w:r>
      <w:r>
        <w:rPr>
          <w:i/>
          <w:lang w:val="en-US"/>
        </w:rPr>
        <w:t>NPV=</w:t>
      </w:r>
      <w:r>
        <w:t xml:space="preserve">10009дол.&gt;0, однако если бы при той же (33 %) доле участия цена за это участие составляла 470 000 дол. (вместо 450 000), то </w:t>
      </w:r>
      <w:r>
        <w:rPr>
          <w:i/>
        </w:rPr>
        <w:t>NPV</w:t>
      </w:r>
      <w:r>
        <w:t xml:space="preserve"> = –9 991 дол. &lt; 0, т.е. такой проект следовало бы отвергнуть.</w:t>
      </w:r>
    </w:p>
    <w:p w:rsidR="004F7113" w:rsidRDefault="00AB21B8">
      <w:pPr>
        <w:pStyle w:val="a3"/>
        <w:ind w:firstLine="284"/>
      </w:pPr>
      <w:r>
        <w:t>Таким образом, в условиях определенности относительно малые цифры в разнице (450 000 и 470 000 дол.) затрат за уча</w:t>
      </w:r>
      <w:r>
        <w:softHyphen/>
        <w:t>стие в проекте могут решить судьбу проекта с точностью до наоборот.</w:t>
      </w:r>
    </w:p>
    <w:p w:rsidR="004F7113" w:rsidRDefault="00AB21B8">
      <w:pPr>
        <w:pStyle w:val="3-"/>
        <w:ind w:firstLine="284"/>
      </w:pPr>
      <w:bookmarkStart w:id="27" w:name="_Toc5832466"/>
      <w:r>
        <w:t>5.2.2. КОЭФФИЦИЕНТЫ ДИСКОНТИРОВАНИЯ ДЛЯ РИСКОВАННОГО ПРОЕКТА</w:t>
      </w:r>
      <w:bookmarkEnd w:id="27"/>
    </w:p>
    <w:p w:rsidR="004F7113" w:rsidRDefault="00AB21B8">
      <w:pPr>
        <w:pStyle w:val="a3"/>
        <w:ind w:firstLine="284"/>
      </w:pPr>
      <w:r>
        <w:t xml:space="preserve">Коэффициенты </w:t>
      </w: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t</w:t>
      </w:r>
      <w:r>
        <w:rPr>
          <w:i/>
        </w:rPr>
        <w:t xml:space="preserve"> -</w:t>
      </w:r>
      <w:r>
        <w:t xml:space="preserve"> процент на капитал, - как уже упомина</w:t>
      </w:r>
      <w:r>
        <w:softHyphen/>
        <w:t>лось, иначе еще называют коэффициентами дисконтирования.</w:t>
      </w:r>
    </w:p>
    <w:p w:rsidR="004F7113" w:rsidRDefault="00AB21B8">
      <w:pPr>
        <w:pStyle w:val="a3"/>
        <w:ind w:firstLine="284"/>
      </w:pPr>
      <w:r>
        <w:t>Коэффициенты дисконтирования от реализации рискованно</w:t>
      </w:r>
      <w:r>
        <w:softHyphen/>
        <w:t>го проекта должны быть выше соответствующих безрисковых (гарантированных) коэффициентов, чтобы компенсировать фир</w:t>
      </w:r>
      <w:r>
        <w:softHyphen/>
        <w:t>ме риск: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ij</w:t>
      </w:r>
      <w:r>
        <w:t xml:space="preserve"> </w:t>
      </w:r>
      <w:r>
        <w:rPr>
          <w:i/>
        </w:rPr>
        <w:t>=</w:t>
      </w:r>
      <w:r>
        <w:rPr>
          <w:i/>
          <w:lang w:val="en-US"/>
        </w:rPr>
        <w:t>r</w:t>
      </w:r>
      <w:r>
        <w:rPr>
          <w:i/>
          <w:vertAlign w:val="subscript"/>
          <w:lang w:val="en-US"/>
        </w:rPr>
        <w:t>t</w:t>
      </w:r>
      <w:r>
        <w:rPr>
          <w:i/>
        </w:rPr>
        <w:t xml:space="preserve"> +</w:t>
      </w:r>
      <w:r>
        <w:t xml:space="preserve"> премия за риск для </w:t>
      </w:r>
      <w:r>
        <w:rPr>
          <w:i/>
          <w:lang w:val="en-US"/>
        </w:rPr>
        <w:t>j</w:t>
      </w:r>
      <w:r>
        <w:t>-го проекта,</w: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r</w:t>
      </w:r>
      <w:r>
        <w:rPr>
          <w:i/>
          <w:vertAlign w:val="subscript"/>
          <w:lang w:val="en-US"/>
        </w:rPr>
        <w:t>t</w:t>
      </w:r>
      <w:r>
        <w:rPr>
          <w:i/>
        </w:rPr>
        <w:t xml:space="preserve"> -</w:t>
      </w:r>
      <w:r>
        <w:t xml:space="preserve"> гарантированный коэффициент дисконтирования в году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t </w:t>
      </w:r>
      <w:r>
        <w:t>(рис. 5.2).</w:t>
      </w:r>
    </w:p>
    <w:p w:rsidR="004F7113" w:rsidRDefault="00AB21B8">
      <w:pPr>
        <w:pStyle w:val="a3"/>
        <w:ind w:firstLine="284"/>
      </w:pPr>
      <w:r>
        <w:t>В практике экономики США премия за риск задается в виде экспертных оценок (табл. 5.6).</w:t>
      </w:r>
    </w:p>
    <w:p w:rsidR="004F7113" w:rsidRDefault="00102147">
      <w:pPr>
        <w:pStyle w:val="a3"/>
        <w:ind w:firstLine="284"/>
        <w:jc w:val="center"/>
      </w:pPr>
      <w:r>
        <w:pict>
          <v:shape id="_x0000_i1227" type="#_x0000_t75" style="width:231pt;height:136.5pt" fillcolor="window">
            <v:imagedata r:id="rId271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5.2. Гарантированный коэффициент дисконтирования в году</w:t>
      </w:r>
      <w:r>
        <w:rPr>
          <w:i/>
          <w:sz w:val="20"/>
          <w:lang w:val="en-US"/>
        </w:rPr>
        <w:t xml:space="preserve"> t </w:t>
      </w:r>
      <w:r>
        <w:rPr>
          <w:i/>
          <w:sz w:val="20"/>
        </w:rPr>
        <w:t>и с учетом риска</w:t>
      </w:r>
    </w:p>
    <w:p w:rsidR="004F7113" w:rsidRDefault="00AB21B8">
      <w:pPr>
        <w:pStyle w:val="a3"/>
        <w:ind w:firstLine="284"/>
      </w:pPr>
      <w:r>
        <w:t>Таблица 5.6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410"/>
        <w:gridCol w:w="1985"/>
      </w:tblGrid>
      <w:tr w:rsidR="004F7113">
        <w:trPr>
          <w:trHeight w:hRule="exact" w:val="460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Характер проекта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Премия за риск, %</w:t>
            </w:r>
          </w:p>
        </w:tc>
      </w:tr>
      <w:tr w:rsidR="004F7113">
        <w:trPr>
          <w:trHeight w:hRule="exact" w:val="480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Низкорискованный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3</w:t>
            </w:r>
          </w:p>
        </w:tc>
      </w:tr>
      <w:tr w:rsidR="004F7113">
        <w:trPr>
          <w:trHeight w:hRule="exact" w:val="480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Среднерискованный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6</w:t>
            </w:r>
          </w:p>
        </w:tc>
      </w:tr>
      <w:tr w:rsidR="004F7113">
        <w:trPr>
          <w:trHeight w:hRule="exact" w:val="460"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Высокорискованный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t>9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Чем выше степень рисковости проекта (премия за риск), тем больше значения знаменателей в формуле (5.2) и соответственно меньше значение приведенной стоимости проекта и тем менее охотно инвесторы склонны вкладывать капиталы в такие проек</w:t>
      </w:r>
      <w:r>
        <w:softHyphen/>
        <w:t>ты. Эта ситуация характерна сейчас для России и других стран СНГ.</w:t>
      </w:r>
    </w:p>
    <w:p w:rsidR="004F7113" w:rsidRDefault="00AB21B8">
      <w:pPr>
        <w:pStyle w:val="a3"/>
        <w:ind w:firstLine="284"/>
      </w:pPr>
      <w:r>
        <w:t>Отсюда вывод: если фирма хочет постоянно повышать свою стоимость, равную стоимости ведущихся ею проектов, она дол</w:t>
      </w:r>
      <w:r>
        <w:softHyphen/>
        <w:t>жна привлекать к себе доверие потенциальных инвесторов, умень</w:t>
      </w:r>
      <w:r>
        <w:softHyphen/>
        <w:t>шая премию за риск и повышая тем самым стоимость приведен</w:t>
      </w:r>
      <w:r>
        <w:softHyphen/>
        <w:t>ных к начальному моменту проектов. Привлечение доверия вклю</w:t>
      </w:r>
      <w:r>
        <w:softHyphen/>
        <w:t>чает своевременную выплату дивидендов, другие акты взаимно</w:t>
      </w:r>
      <w:r>
        <w:softHyphen/>
        <w:t>го доверия. Таким образом, постоянно действующей на рынке</w:t>
      </w:r>
      <w:r>
        <w:rPr>
          <w:lang w:val="en-US"/>
        </w:rPr>
        <w:t xml:space="preserve"> </w:t>
      </w:r>
      <w:r>
        <w:t>капитала фирме выгодно быть честной, это повышает ее прибы</w:t>
      </w:r>
      <w:r>
        <w:softHyphen/>
        <w:t>ли за длительный период. Ведение инвестиционных проектов очень затрудняется в экономике вообще, если теряется доверие инвесторов.</w:t>
      </w:r>
    </w:p>
    <w:p w:rsidR="004F7113" w:rsidRDefault="00AB21B8">
      <w:pPr>
        <w:pStyle w:val="2-"/>
        <w:ind w:firstLine="284"/>
      </w:pPr>
      <w:bookmarkStart w:id="28" w:name="_Toc5832467"/>
      <w:r>
        <w:t>5.3. ОЦЕНКА ПЕРСПЕКТИВНОГО ПРОЕКТА</w:t>
      </w:r>
      <w:bookmarkEnd w:id="28"/>
    </w:p>
    <w:p w:rsidR="004F7113" w:rsidRDefault="00AB21B8">
      <w:pPr>
        <w:pStyle w:val="a3"/>
        <w:ind w:firstLine="284"/>
      </w:pPr>
      <w:r>
        <w:t>Ранее мы смотрели на проблему максимизации прибыли с точки зрения динамики и неопределенности. Относительно ди</w:t>
      </w:r>
      <w:r>
        <w:softHyphen/>
        <w:t>намики установлено, что «сегодняшние деньги дороже завтраш</w:t>
      </w:r>
      <w:r>
        <w:softHyphen/>
        <w:t>них». В части фактора неопределенности доказано, что коэффи</w:t>
      </w:r>
      <w:r>
        <w:softHyphen/>
        <w:t>циент дисконтирования должен увеличиваться за счет «премии за риск» и по этой причине снижается приведенная к начально</w:t>
      </w:r>
      <w:r>
        <w:softHyphen/>
        <w:t>му моменту стоимость проекта.</w:t>
      </w:r>
    </w:p>
    <w:p w:rsidR="004F7113" w:rsidRDefault="00AB21B8">
      <w:pPr>
        <w:pStyle w:val="a3"/>
        <w:ind w:firstLine="284"/>
      </w:pPr>
      <w:r>
        <w:t>Теперь рассмотрим, какие проекты фирме следует предпри</w:t>
      </w:r>
      <w:r>
        <w:softHyphen/>
        <w:t>нимать.</w:t>
      </w:r>
    </w:p>
    <w:p w:rsidR="004F7113" w:rsidRDefault="00AB21B8">
      <w:pPr>
        <w:pStyle w:val="a3"/>
        <w:ind w:firstLine="284"/>
        <w:rPr>
          <w:lang w:val="en-US"/>
        </w:rPr>
      </w:pPr>
      <w:r>
        <w:t>Согласно формуле (5.3) чистая приведенная стоимость про</w:t>
      </w:r>
      <w:r>
        <w:softHyphen/>
        <w:t>екта равна приведенной к начальному моменту стоимости про</w:t>
      </w:r>
      <w:r>
        <w:softHyphen/>
        <w:t>екта минус приведенные затраты на его осуществление. Запи</w:t>
      </w:r>
      <w:r>
        <w:softHyphen/>
        <w:t>шем формулу (5.3) по-другому</w:t>
      </w:r>
      <w:r>
        <w:rPr>
          <w:lang w:val="en-US"/>
        </w:rPr>
        <w:t>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228" type="#_x0000_t75" style="width:255pt;height:50.25pt" fillcolor="window">
            <v:imagedata r:id="rId272" o:title=""/>
          </v:shape>
        </w:pic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Е —</w:t>
      </w:r>
      <w:r>
        <w:t xml:space="preserve"> математическое ожидание.</w:t>
      </w:r>
    </w:p>
    <w:p w:rsidR="004F7113" w:rsidRDefault="00AB21B8">
      <w:pPr>
        <w:pStyle w:val="a3"/>
        <w:ind w:firstLine="284"/>
        <w:rPr>
          <w:lang w:val="en-US"/>
        </w:rPr>
      </w:pPr>
      <w:r>
        <w:t>Если</w:t>
      </w:r>
      <w:r>
        <w:rPr>
          <w:lang w:val="en-US"/>
        </w:rPr>
        <w:t xml:space="preserve"> </w:t>
      </w:r>
      <w:r>
        <w:rPr>
          <w:i/>
          <w:lang w:val="en-US"/>
        </w:rPr>
        <w:t>E(NPV)</w:t>
      </w:r>
      <w:r>
        <w:rPr>
          <w:i/>
        </w:rPr>
        <w:t xml:space="preserve"> &gt;</w:t>
      </w:r>
      <w:r>
        <w:t xml:space="preserve"> 0,</w:t>
      </w:r>
      <w:r>
        <w:rPr>
          <w:lang w:val="en-US"/>
        </w:rPr>
        <w:t xml:space="preserve">  </w:t>
      </w:r>
      <w:r>
        <w:rPr>
          <w:i/>
          <w:lang w:val="en-US"/>
        </w:rPr>
        <w:t>j</w:t>
      </w:r>
      <w:r>
        <w:t xml:space="preserve">-й проект следует принять. </w:t>
      </w:r>
    </w:p>
    <w:p w:rsidR="004F7113" w:rsidRDefault="00AB21B8">
      <w:pPr>
        <w:pStyle w:val="a3"/>
        <w:ind w:firstLine="284"/>
        <w:rPr>
          <w:lang w:val="en-US"/>
        </w:rPr>
      </w:pPr>
      <w:r>
        <w:t>Если</w:t>
      </w:r>
      <w:r>
        <w:rPr>
          <w:lang w:val="en-US"/>
        </w:rPr>
        <w:t xml:space="preserve"> </w:t>
      </w:r>
      <w:r>
        <w:rPr>
          <w:i/>
          <w:lang w:val="en-US"/>
        </w:rPr>
        <w:t>E(NPV)</w:t>
      </w:r>
      <w:r>
        <w:rPr>
          <w:i/>
        </w:rPr>
        <w:t xml:space="preserve"> &lt;</w:t>
      </w:r>
      <w:r>
        <w:t xml:space="preserve"> 0,</w:t>
      </w:r>
      <w:r>
        <w:rPr>
          <w:lang w:val="en-US"/>
        </w:rPr>
        <w:t xml:space="preserve">  </w:t>
      </w:r>
      <w:r>
        <w:rPr>
          <w:i/>
          <w:lang w:val="en-US"/>
        </w:rPr>
        <w:t>j</w:t>
      </w:r>
      <w:r>
        <w:t xml:space="preserve">-й проект следует отклонить. </w:t>
      </w:r>
    </w:p>
    <w:p w:rsidR="004F7113" w:rsidRDefault="00AB21B8">
      <w:pPr>
        <w:pStyle w:val="a3"/>
        <w:ind w:firstLine="284"/>
      </w:pPr>
      <w:r>
        <w:t>Процедура реализации этого правила следующая:</w:t>
      </w:r>
    </w:p>
    <w:p w:rsidR="004F7113" w:rsidRDefault="00AB21B8">
      <w:pPr>
        <w:pStyle w:val="a3"/>
        <w:ind w:firstLine="284"/>
      </w:pPr>
      <w:r>
        <w:t xml:space="preserve">1. Спрогнозировать спрос и получить ожидаемую выручку (поступления) от </w:t>
      </w:r>
      <w:r>
        <w:rPr>
          <w:i/>
          <w:lang w:val="en-US"/>
        </w:rPr>
        <w:t>j</w:t>
      </w:r>
      <w:r>
        <w:t>-го проекта</w:t>
      </w:r>
      <w:r>
        <w:rPr>
          <w:lang w:val="en-US"/>
        </w:rPr>
        <w:t xml:space="preserve"> </w:t>
      </w:r>
      <w:r>
        <w:rPr>
          <w:i/>
          <w:lang w:val="en-US"/>
        </w:rPr>
        <w:t>E(R</w:t>
      </w:r>
      <w:r>
        <w:rPr>
          <w:i/>
          <w:vertAlign w:val="subscript"/>
          <w:lang w:val="en-US"/>
        </w:rPr>
        <w:t>jt</w:t>
      </w:r>
      <w:r>
        <w:rPr>
          <w:i/>
          <w:lang w:val="en-US"/>
        </w:rPr>
        <w:t>)</w:t>
      </w:r>
      <w:r>
        <w:t xml:space="preserve"> в период</w:t>
      </w:r>
      <w:r>
        <w:rPr>
          <w:lang w:val="en-US"/>
        </w:rPr>
        <w:t xml:space="preserve"> </w:t>
      </w:r>
      <w:r>
        <w:rPr>
          <w:i/>
          <w:lang w:val="en-US"/>
        </w:rPr>
        <w:t>t</w:t>
      </w:r>
      <w:r>
        <w:t>.</w:t>
      </w:r>
    </w:p>
    <w:p w:rsidR="004F7113" w:rsidRDefault="00AB21B8">
      <w:pPr>
        <w:pStyle w:val="a3"/>
        <w:ind w:firstLine="284"/>
      </w:pPr>
      <w:r>
        <w:t xml:space="preserve">2. Спрогнозировать затраты (оценить их) и получить </w:t>
      </w:r>
      <w:r>
        <w:rPr>
          <w:i/>
        </w:rPr>
        <w:t>Е(С</w:t>
      </w:r>
      <w:r>
        <w:rPr>
          <w:i/>
          <w:vertAlign w:val="subscript"/>
          <w:lang w:val="en-US"/>
        </w:rPr>
        <w:t>jt</w:t>
      </w:r>
      <w:r>
        <w:rPr>
          <w:i/>
        </w:rPr>
        <w:t>).</w:t>
      </w:r>
    </w:p>
    <w:p w:rsidR="004F7113" w:rsidRDefault="00AB21B8">
      <w:pPr>
        <w:pStyle w:val="a3"/>
        <w:ind w:firstLine="284"/>
      </w:pPr>
      <w:r>
        <w:t>3. Рассчитать</w:t>
      </w:r>
      <w:r>
        <w:rPr>
          <w:lang w:val="en-US"/>
        </w:rPr>
        <w:t xml:space="preserve"> </w:t>
      </w:r>
      <w:r>
        <w:rPr>
          <w:i/>
          <w:lang w:val="en-US"/>
        </w:rPr>
        <w:t>E(NCF</w:t>
      </w:r>
      <w:r>
        <w:rPr>
          <w:i/>
          <w:vertAlign w:val="subscript"/>
          <w:lang w:val="en-US"/>
        </w:rPr>
        <w:t>jt</w:t>
      </w:r>
      <w:r>
        <w:rPr>
          <w:i/>
        </w:rPr>
        <w:t>)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E(R</w:t>
      </w:r>
      <w:r>
        <w:rPr>
          <w:i/>
          <w:vertAlign w:val="subscript"/>
          <w:lang w:val="en-US"/>
        </w:rPr>
        <w:t>jt</w:t>
      </w:r>
      <w:r>
        <w:rPr>
          <w:i/>
          <w:lang w:val="en-US"/>
        </w:rPr>
        <w:t>)</w:t>
      </w:r>
      <w:r>
        <w:rPr>
          <w:i/>
        </w:rPr>
        <w:t xml:space="preserve"> – Е</w:t>
      </w:r>
      <w:r>
        <w:rPr>
          <w:i/>
          <w:lang w:val="en-US"/>
        </w:rPr>
        <w:t>(</w:t>
      </w:r>
      <w:r>
        <w:rPr>
          <w:i/>
        </w:rPr>
        <w:t>С</w:t>
      </w:r>
      <w:r>
        <w:rPr>
          <w:i/>
          <w:vertAlign w:val="subscript"/>
          <w:lang w:val="en-US"/>
        </w:rPr>
        <w:t>jt</w:t>
      </w:r>
      <w:r>
        <w:rPr>
          <w:i/>
          <w:lang w:val="en-US"/>
        </w:rPr>
        <w:t>)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 xml:space="preserve">4. С использованием табл. 5.5 и 5.6 определить </w:t>
      </w:r>
      <w:r>
        <w:rPr>
          <w:i/>
        </w:rPr>
        <w:t>r</w:t>
      </w:r>
      <w:r>
        <w:rPr>
          <w:i/>
          <w:vertAlign w:val="subscript"/>
          <w:lang w:val="en-US"/>
        </w:rPr>
        <w:t>jt</w:t>
      </w:r>
      <w:r>
        <w:t>.</w:t>
      </w:r>
    </w:p>
    <w:p w:rsidR="004F7113" w:rsidRDefault="00AB21B8">
      <w:pPr>
        <w:pStyle w:val="a3"/>
        <w:ind w:firstLine="284"/>
      </w:pPr>
      <w:r>
        <w:t xml:space="preserve">5. Получить ожидаемую приведенную стоимость </w:t>
      </w:r>
      <w:r>
        <w:rPr>
          <w:i/>
          <w:lang w:val="en-US"/>
        </w:rPr>
        <w:t>j</w:t>
      </w:r>
      <w:r>
        <w:t>-го проек</w:t>
      </w:r>
      <w:r>
        <w:softHyphen/>
        <w:t>та</w:t>
      </w:r>
      <w:r>
        <w:rPr>
          <w:lang w:val="en-US"/>
        </w:rPr>
        <w:t xml:space="preserve"> </w:t>
      </w:r>
      <w:r>
        <w:rPr>
          <w:i/>
          <w:lang w:val="en-US"/>
        </w:rPr>
        <w:t>E(PV</w:t>
      </w:r>
      <w:r>
        <w:rPr>
          <w:i/>
          <w:vertAlign w:val="subscript"/>
          <w:lang w:val="en-US"/>
        </w:rPr>
        <w:t>j</w:t>
      </w:r>
      <w:r>
        <w:rPr>
          <w:i/>
          <w:lang w:val="en-US"/>
        </w:rPr>
        <w:t>).</w:t>
      </w:r>
    </w:p>
    <w:p w:rsidR="004F7113" w:rsidRDefault="00AB21B8">
      <w:pPr>
        <w:pStyle w:val="a3"/>
        <w:ind w:firstLine="284"/>
      </w:pPr>
      <w:r>
        <w:t>6. Вычесть текущую цену</w:t>
      </w:r>
      <w:r>
        <w:rPr>
          <w:lang w:val="en-US"/>
        </w:rPr>
        <w:t xml:space="preserve"> </w:t>
      </w:r>
      <w:r>
        <w:rPr>
          <w:i/>
          <w:lang w:val="en-US"/>
        </w:rPr>
        <w:t>j</w:t>
      </w:r>
      <w:r>
        <w:t>-го проекта (приведенные издер</w:t>
      </w:r>
      <w:r>
        <w:softHyphen/>
        <w:t>жки на проект) и согласно формуле (5.3) получить</w:t>
      </w:r>
      <w:r>
        <w:rPr>
          <w:lang w:val="en-US"/>
        </w:rPr>
        <w:t xml:space="preserve"> </w:t>
      </w:r>
      <w:r>
        <w:rPr>
          <w:i/>
          <w:lang w:val="en-US"/>
        </w:rPr>
        <w:t>E(NPV</w:t>
      </w:r>
      <w:r>
        <w:rPr>
          <w:i/>
          <w:vertAlign w:val="subscript"/>
          <w:lang w:val="en-US"/>
        </w:rPr>
        <w:t>j</w:t>
      </w:r>
      <w:r>
        <w:rPr>
          <w:i/>
          <w:lang w:val="en-US"/>
        </w:rPr>
        <w:t>).</w:t>
      </w:r>
    </w:p>
    <w:p w:rsidR="004F7113" w:rsidRDefault="00AB21B8">
      <w:pPr>
        <w:pStyle w:val="a3"/>
        <w:ind w:firstLine="284"/>
      </w:pPr>
      <w:r>
        <w:t>Проиллюстрируем реализацию этих правил на следующем практическом примере.</w:t>
      </w:r>
    </w:p>
    <w:p w:rsidR="004F7113" w:rsidRDefault="00AB21B8">
      <w:pPr>
        <w:pStyle w:val="a3"/>
        <w:ind w:firstLine="284"/>
      </w:pPr>
      <w:r>
        <w:t>Рассматривается вопрос о приобретении фирмой нового обо</w:t>
      </w:r>
      <w:r>
        <w:softHyphen/>
        <w:t>рудования за 5,3 млн дол. (далее все цифры условные, но при</w:t>
      </w:r>
      <w:r>
        <w:softHyphen/>
        <w:t>ближенные к реальным для фирм США) [</w:t>
      </w:r>
      <w:r>
        <w:rPr>
          <w:lang w:val="en-US"/>
        </w:rPr>
        <w:t>11</w:t>
      </w:r>
      <w:r>
        <w:t>]. Оборудование того же типа, что и остальное на фирме. Предполагается использо</w:t>
      </w:r>
      <w:r>
        <w:softHyphen/>
        <w:t>вать это оборудование в течение пяти лет, а затем продать. Сле</w:t>
      </w:r>
      <w:r>
        <w:softHyphen/>
        <w:t>дует осуществлять этот проект или отклонить его?</w:t>
      </w:r>
    </w:p>
    <w:p w:rsidR="004F7113" w:rsidRDefault="00AB21B8">
      <w:pPr>
        <w:pStyle w:val="a3"/>
        <w:ind w:firstLine="284"/>
      </w:pPr>
      <w:r>
        <w:t>Менеджеры фирмы подготовили следующую информацию.</w:t>
      </w:r>
    </w:p>
    <w:p w:rsidR="004F7113" w:rsidRDefault="00AB21B8">
      <w:pPr>
        <w:pStyle w:val="a3"/>
        <w:ind w:firstLine="284"/>
      </w:pPr>
      <w:r>
        <w:t xml:space="preserve">Затраты фирмы - средние </w:t>
      </w:r>
      <w:r>
        <w:rPr>
          <w:i/>
        </w:rPr>
        <w:t>(А -</w:t>
      </w:r>
      <w:r>
        <w:rPr>
          <w:lang w:val="en-US"/>
        </w:rPr>
        <w:t xml:space="preserve"> average)</w:t>
      </w:r>
      <w:r>
        <w:t xml:space="preserve"> и общие </w:t>
      </w:r>
      <w:r>
        <w:rPr>
          <w:i/>
        </w:rPr>
        <w:t>(Т-</w:t>
      </w:r>
      <w:r>
        <w:rPr>
          <w:lang w:val="en-US"/>
        </w:rPr>
        <w:t xml:space="preserve"> total)</w:t>
      </w:r>
      <w:r>
        <w:t xml:space="preserve"> на единицу продукции описываются соответственно формулами:</w:t>
      </w:r>
    </w:p>
    <w:p w:rsidR="004F7113" w:rsidRDefault="00AB21B8">
      <w:pPr>
        <w:pStyle w:val="a3"/>
        <w:ind w:left="3164" w:firstLine="284"/>
      </w:pPr>
      <w:r>
        <w:rPr>
          <w:i/>
        </w:rPr>
        <w:t xml:space="preserve">AVC = </w:t>
      </w:r>
      <w:r>
        <w:t>20</w:t>
      </w:r>
      <w:r>
        <w:rPr>
          <w:lang w:val="en-US"/>
        </w:rPr>
        <w:t xml:space="preserve"> </w:t>
      </w:r>
      <w:r>
        <w:rPr>
          <w:i/>
        </w:rPr>
        <w:t>–</w:t>
      </w:r>
      <w:r>
        <w:rPr>
          <w:i/>
          <w:lang w:val="en-US"/>
        </w:rPr>
        <w:t xml:space="preserve"> </w:t>
      </w:r>
      <w:r>
        <w:t>3</w:t>
      </w:r>
      <w:r>
        <w:rPr>
          <w:i/>
        </w:rPr>
        <w:t xml:space="preserve">Q </w:t>
      </w:r>
      <w:r>
        <w:t>+</w:t>
      </w:r>
      <w:r>
        <w:rPr>
          <w:lang w:val="en-US"/>
        </w:rPr>
        <w:t xml:space="preserve"> </w:t>
      </w:r>
      <w:r>
        <w:t>0,25</w:t>
      </w:r>
      <w:r>
        <w:rPr>
          <w:lang w:val="en-US"/>
        </w:rPr>
        <w:t xml:space="preserve"> </w:t>
      </w:r>
      <w:r>
        <w:t>Q</w:t>
      </w:r>
      <w:r>
        <w:rPr>
          <w:vertAlign w:val="superscript"/>
        </w:rPr>
        <w:t>2</w:t>
      </w:r>
      <w:r>
        <w:t>;</w:t>
      </w:r>
    </w:p>
    <w:p w:rsidR="004F7113" w:rsidRDefault="00AB21B8">
      <w:pPr>
        <w:pStyle w:val="a3"/>
        <w:ind w:left="3884" w:firstLine="284"/>
        <w:rPr>
          <w:i/>
          <w:lang w:val="en-US"/>
        </w:rPr>
      </w:pPr>
      <w:r>
        <w:rPr>
          <w:i/>
          <w:lang w:val="en-US"/>
        </w:rPr>
        <w:t>TVC</w:t>
      </w:r>
      <w:r>
        <w:rPr>
          <w:i/>
        </w:rPr>
        <w:t xml:space="preserve"> =</w:t>
      </w:r>
      <w:r>
        <w:rPr>
          <w:i/>
          <w:lang w:val="en-US"/>
        </w:rPr>
        <w:t xml:space="preserve"> AVC*Q, </w:t>
      </w:r>
    </w:p>
    <w:p w:rsidR="004F7113" w:rsidRDefault="00AB21B8">
      <w:pPr>
        <w:pStyle w:val="a3"/>
        <w:ind w:firstLine="284"/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</w:rPr>
        <w:t xml:space="preserve"> -</w:t>
      </w:r>
      <w:r>
        <w:t xml:space="preserve"> выпуск продукции в млн единиц в год.</w:t>
      </w:r>
    </w:p>
    <w:p w:rsidR="004F7113" w:rsidRDefault="00AB21B8">
      <w:pPr>
        <w:pStyle w:val="a3"/>
        <w:ind w:firstLine="284"/>
      </w:pPr>
      <w:r>
        <w:t>Прогноз цены (оптимистической, наиболее вероятной и пес</w:t>
      </w:r>
      <w:r>
        <w:softHyphen/>
        <w:t>симистической) на продукцию фирмы по годам реализации про</w:t>
      </w:r>
      <w:r>
        <w:softHyphen/>
        <w:t>екта с учетом вероятностей ее возникновения отражен в табл. 5.7.</w:t>
      </w:r>
    </w:p>
    <w:p w:rsidR="004F7113" w:rsidRDefault="00AB21B8">
      <w:pPr>
        <w:pStyle w:val="a3"/>
        <w:ind w:firstLine="284"/>
      </w:pPr>
      <w:r>
        <w:t>Таблица 5.7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40"/>
        <w:gridCol w:w="1540"/>
        <w:gridCol w:w="1520"/>
        <w:gridCol w:w="1520"/>
      </w:tblGrid>
      <w:tr w:rsidR="004F7113">
        <w:trPr>
          <w:cantSplit/>
          <w:jc w:val="center"/>
        </w:trPr>
        <w:tc>
          <w:tcPr>
            <w:tcW w:w="15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Год</w:t>
            </w:r>
          </w:p>
        </w:tc>
        <w:tc>
          <w:tcPr>
            <w:tcW w:w="458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Цена на продукцию фирмы, дол.</w:t>
            </w:r>
          </w:p>
        </w:tc>
      </w:tr>
      <w:tr w:rsidR="004F7113">
        <w:trPr>
          <w:cantSplit/>
          <w:jc w:val="center"/>
        </w:trPr>
        <w:tc>
          <w:tcPr>
            <w:tcW w:w="15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4"/>
              <w:ind w:firstLine="284"/>
              <w:jc w:val="center"/>
            </w:pPr>
          </w:p>
        </w:tc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Оптимистичес</w:t>
            </w:r>
            <w:r>
              <w:softHyphen/>
              <w:t>кая (0,3)*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Наиболее вероятная (0,5)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Пессимистичес</w:t>
            </w:r>
            <w:r>
              <w:softHyphen/>
              <w:t>кая (0,2)</w:t>
            </w:r>
          </w:p>
        </w:tc>
      </w:tr>
      <w:tr w:rsidR="004F7113">
        <w:trPr>
          <w:cantSplit/>
          <w:jc w:val="center"/>
        </w:trPr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Первый</w:t>
            </w:r>
          </w:p>
        </w:tc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15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7</w:t>
            </w:r>
          </w:p>
        </w:tc>
      </w:tr>
      <w:tr w:rsidR="004F7113">
        <w:trPr>
          <w:cantSplit/>
          <w:jc w:val="center"/>
        </w:trPr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Второй</w:t>
            </w:r>
          </w:p>
        </w:tc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15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10</w:t>
            </w:r>
          </w:p>
        </w:tc>
      </w:tr>
      <w:tr w:rsidR="004F7113">
        <w:trPr>
          <w:cantSplit/>
          <w:jc w:val="center"/>
        </w:trPr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Третий</w:t>
            </w:r>
          </w:p>
        </w:tc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24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10</w:t>
            </w:r>
          </w:p>
        </w:tc>
      </w:tr>
      <w:tr w:rsidR="004F7113">
        <w:trPr>
          <w:cantSplit/>
          <w:jc w:val="center"/>
        </w:trPr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Четвертый</w:t>
            </w:r>
          </w:p>
        </w:tc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24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15</w:t>
            </w:r>
          </w:p>
        </w:tc>
      </w:tr>
      <w:tr w:rsidR="004F7113">
        <w:trPr>
          <w:cantSplit/>
          <w:jc w:val="center"/>
        </w:trPr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Пятый</w:t>
            </w:r>
          </w:p>
        </w:tc>
        <w:tc>
          <w:tcPr>
            <w:tcW w:w="1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24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</w:t>
            </w:r>
          </w:p>
        </w:tc>
        <w:tc>
          <w:tcPr>
            <w:tcW w:w="15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15</w:t>
            </w:r>
          </w:p>
        </w:tc>
      </w:tr>
    </w:tbl>
    <w:p w:rsidR="004F7113" w:rsidRDefault="004F7113">
      <w:pPr>
        <w:pStyle w:val="a3"/>
        <w:pBdr>
          <w:bottom w:val="single" w:sz="4" w:space="1" w:color="auto"/>
        </w:pBdr>
        <w:ind w:firstLine="284"/>
      </w:pPr>
    </w:p>
    <w:p w:rsidR="004F7113" w:rsidRDefault="00AB21B8">
      <w:pPr>
        <w:pStyle w:val="a5"/>
        <w:ind w:firstLine="284"/>
      </w:pPr>
      <w:r>
        <w:t>* В скобках указаны вероятности соответствующих цен.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Оптимальный выпуск продукции и ожидаемая выручка по годам реализации проекта представлены в табл.5.8. Ожидаемая выручка рассчитывается как математическое ожидание с учетом вероятностей исходов согласно табл. 5.7. Например (первая циф</w:t>
      </w:r>
      <w:r>
        <w:softHyphen/>
        <w:t>ра сверху в последней колонке табл. 5.8):</w:t>
      </w:r>
    </w:p>
    <w:p w:rsidR="004F7113" w:rsidRDefault="00AB21B8">
      <w:pPr>
        <w:pStyle w:val="a3"/>
        <w:ind w:left="2444" w:firstLine="284"/>
      </w:pPr>
      <w:r>
        <w:t>10,2 = 16 * 0,3 + 10,7 * 0,5 + 0 * 0,2.</w:t>
      </w:r>
    </w:p>
    <w:p w:rsidR="004F7113" w:rsidRDefault="00AB21B8">
      <w:pPr>
        <w:pStyle w:val="a3"/>
        <w:ind w:firstLine="284"/>
      </w:pPr>
      <w:r>
        <w:t>Зная объем выпуска, можно определить полные переменные затраты и, прибавив ежегодные фиксированные затраты, опреде</w:t>
      </w:r>
      <w:r>
        <w:softHyphen/>
        <w:t>лить полные ежегодные затраты. Пусть в нашем случае ежегод</w:t>
      </w:r>
      <w:r>
        <w:softHyphen/>
        <w:t>ные фиксированные затраты составляют 3,5 млн дол.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5.8</w:t>
      </w:r>
    </w:p>
    <w:p w:rsidR="004F7113" w:rsidRDefault="00102147">
      <w:pPr>
        <w:ind w:firstLine="284"/>
        <w:jc w:val="center"/>
        <w:rPr>
          <w:snapToGrid w:val="0"/>
          <w:sz w:val="24"/>
        </w:rPr>
      </w:pPr>
      <w:r>
        <w:rPr>
          <w:snapToGrid w:val="0"/>
        </w:rPr>
        <w:pict>
          <v:shape id="_x0000_i1229" type="#_x0000_t75" style="width:307.5pt;height:259.5pt" fillcolor="window">
            <v:imagedata r:id="rId273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В табл. 5.9 приведены полные затраты при различных ценах и различных вероятностях исходов.</w:t>
      </w:r>
    </w:p>
    <w:p w:rsidR="004F7113" w:rsidRDefault="00AB21B8">
      <w:pPr>
        <w:pStyle w:val="a3"/>
        <w:ind w:firstLine="284"/>
      </w:pPr>
      <w:r>
        <w:t>Таблица 5.9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600"/>
        <w:gridCol w:w="1140"/>
        <w:gridCol w:w="1120"/>
        <w:gridCol w:w="1120"/>
        <w:gridCol w:w="1140"/>
      </w:tblGrid>
      <w:tr w:rsidR="004F7113">
        <w:trPr>
          <w:cantSplit/>
          <w:trHeight w:hRule="exact" w:val="640"/>
        </w:trPr>
        <w:tc>
          <w:tcPr>
            <w:tcW w:w="160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Год</w:t>
            </w:r>
          </w:p>
        </w:tc>
        <w:tc>
          <w:tcPr>
            <w:tcW w:w="338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Полные затраты, млн дол. в год при цене</w:t>
            </w:r>
          </w:p>
        </w:tc>
        <w:tc>
          <w:tcPr>
            <w:tcW w:w="1140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Ожидаемые полные затраты, млн дол. в год</w:t>
            </w:r>
          </w:p>
        </w:tc>
      </w:tr>
      <w:tr w:rsidR="004F7113">
        <w:trPr>
          <w:cantSplit/>
          <w:trHeight w:hRule="exact" w:val="720"/>
        </w:trPr>
        <w:tc>
          <w:tcPr>
            <w:tcW w:w="160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3"/>
              <w:ind w:firstLine="284"/>
              <w:jc w:val="center"/>
            </w:pP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высокой (0,3)*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умеренной (0,5)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низкой (0,2)</w:t>
            </w:r>
          </w:p>
        </w:tc>
        <w:tc>
          <w:tcPr>
            <w:tcW w:w="1140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4F7113">
            <w:pPr>
              <w:pStyle w:val="a3"/>
              <w:ind w:firstLine="284"/>
              <w:jc w:val="center"/>
            </w:pPr>
          </w:p>
        </w:tc>
      </w:tr>
      <w:tr w:rsidR="004F7113">
        <w:trPr>
          <w:trHeight w:hRule="exact" w:val="420"/>
        </w:trPr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Первый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13.1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11,5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3,5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10,4</w:t>
            </w:r>
          </w:p>
        </w:tc>
      </w:tr>
      <w:tr w:rsidR="004F7113">
        <w:trPr>
          <w:trHeight w:hRule="exact" w:val="340"/>
        </w:trPr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Второй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13,1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11,5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3,5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10,4</w:t>
            </w:r>
          </w:p>
        </w:tc>
      </w:tr>
      <w:tr w:rsidR="004F7113">
        <w:trPr>
          <w:trHeight w:hRule="exact" w:val="360"/>
        </w:trPr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Третий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14,4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13,1,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3,5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11,6</w:t>
            </w:r>
          </w:p>
        </w:tc>
      </w:tr>
      <w:tr w:rsidR="004F7113">
        <w:trPr>
          <w:trHeight w:hRule="exact" w:val="320"/>
        </w:trPr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Четвертый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14,4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13,1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11,5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13,2</w:t>
            </w:r>
          </w:p>
        </w:tc>
      </w:tr>
      <w:tr w:rsidR="004F7113">
        <w:trPr>
          <w:trHeight w:hRule="exact" w:val="420"/>
        </w:trPr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Пятый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14,4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13,1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11,5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8"/>
              </w:rPr>
              <w:t>13,2</w:t>
            </w:r>
          </w:p>
        </w:tc>
      </w:tr>
    </w:tbl>
    <w:p w:rsidR="004F7113" w:rsidRDefault="004F7113">
      <w:pPr>
        <w:pStyle w:val="a3"/>
        <w:pBdr>
          <w:bottom w:val="single" w:sz="4" w:space="1" w:color="auto"/>
        </w:pBdr>
        <w:ind w:firstLine="284"/>
      </w:pPr>
    </w:p>
    <w:p w:rsidR="004F7113" w:rsidRDefault="00AB21B8">
      <w:pPr>
        <w:pStyle w:val="a5"/>
        <w:ind w:firstLine="284"/>
      </w:pPr>
      <w:r>
        <w:t>* В скобках указаны вероятности соответствующих цен.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 xml:space="preserve">Расчет ожидаемых полных затрат (верхнее число в правой колонке, </w:t>
      </w:r>
      <w:r>
        <w:rPr>
          <w:i/>
        </w:rPr>
        <w:t>см.</w:t>
      </w:r>
      <w:r>
        <w:t xml:space="preserve"> табл. 5.9):</w:t>
      </w:r>
    </w:p>
    <w:p w:rsidR="004F7113" w:rsidRDefault="00AB21B8">
      <w:pPr>
        <w:pStyle w:val="a3"/>
        <w:ind w:left="2444" w:firstLine="284"/>
      </w:pPr>
      <w:r>
        <w:t>10,4 = 13</w:t>
      </w:r>
      <w:r>
        <w:rPr>
          <w:lang w:val="en-US"/>
        </w:rPr>
        <w:t>,</w:t>
      </w:r>
      <w:r>
        <w:t>1 * 0,3 +11,5 * 0,5 + 3,5 * 0,2 .</w:t>
      </w:r>
    </w:p>
    <w:p w:rsidR="004F7113" w:rsidRDefault="00AB21B8">
      <w:pPr>
        <w:pStyle w:val="a3"/>
        <w:ind w:firstLine="284"/>
      </w:pPr>
      <w:r>
        <w:t>Получив из табл. 5.8 и 5.9 ожидаемую выручку и ожидае</w:t>
      </w:r>
      <w:r>
        <w:softHyphen/>
        <w:t xml:space="preserve">мые затраты, комбинируем рассчитанные данные и получаем ожидаемые чистые поступления по годам в млн дол., т.е. </w:t>
      </w:r>
      <w:r>
        <w:rPr>
          <w:i/>
          <w:lang w:val="en-US"/>
        </w:rPr>
        <w:t>E(NCF</w:t>
      </w:r>
      <w:r>
        <w:rPr>
          <w:i/>
          <w:vertAlign w:val="subscript"/>
          <w:lang w:val="en-US"/>
        </w:rPr>
        <w:t>t</w:t>
      </w:r>
      <w:r>
        <w:rPr>
          <w:i/>
          <w:lang w:val="en-US"/>
        </w:rPr>
        <w:t>),</w:t>
      </w:r>
      <w:r>
        <w:t xml:space="preserve"> табл. 5.10.</w:t>
      </w:r>
    </w:p>
    <w:p w:rsidR="004F7113" w:rsidRDefault="00AB21B8">
      <w:pPr>
        <w:pStyle w:val="a3"/>
        <w:ind w:firstLine="284"/>
      </w:pPr>
      <w:r>
        <w:t>Таблица 5.10</w:t>
      </w: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40"/>
        <w:gridCol w:w="1140"/>
        <w:gridCol w:w="1460"/>
        <w:gridCol w:w="1120"/>
        <w:gridCol w:w="1140"/>
      </w:tblGrid>
      <w:tr w:rsidR="004F7113">
        <w:trPr>
          <w:trHeight w:hRule="exact" w:val="112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Год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Ожидаемые поступле</w:t>
            </w:r>
            <w:r>
              <w:rPr>
                <w:sz w:val="16"/>
              </w:rPr>
              <w:softHyphen/>
              <w:t>ния</w:t>
            </w:r>
          </w:p>
        </w:tc>
        <w:tc>
          <w:tcPr>
            <w:tcW w:w="14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Ожидаемая выручка от продажи оборудования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Ожидаемые полные затраты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Ожидаемые чистые поступления</w:t>
            </w:r>
          </w:p>
        </w:tc>
      </w:tr>
      <w:tr w:rsidR="004F7113">
        <w:trPr>
          <w:trHeight w:hRule="exact" w:val="40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Первый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10,2</w:t>
            </w:r>
          </w:p>
        </w:tc>
        <w:tc>
          <w:tcPr>
            <w:tcW w:w="14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-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10,4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-0.2</w:t>
            </w:r>
          </w:p>
        </w:tc>
      </w:tr>
      <w:tr w:rsidR="004F7113">
        <w:trPr>
          <w:trHeight w:hRule="exact" w:val="32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Второй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10,2</w:t>
            </w:r>
          </w:p>
        </w:tc>
        <w:tc>
          <w:tcPr>
            <w:tcW w:w="14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-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10,4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-0.2</w:t>
            </w:r>
          </w:p>
        </w:tc>
      </w:tr>
      <w:tr w:rsidR="004F7113">
        <w:trPr>
          <w:trHeight w:hRule="exact" w:val="34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Третий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14,2</w:t>
            </w:r>
          </w:p>
        </w:tc>
        <w:tc>
          <w:tcPr>
            <w:tcW w:w="14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-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11,6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2.6</w:t>
            </w:r>
          </w:p>
        </w:tc>
      </w:tr>
      <w:tr w:rsidR="004F7113">
        <w:trPr>
          <w:trHeight w:hRule="exact" w:val="34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Четвертый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16,3</w:t>
            </w:r>
          </w:p>
        </w:tc>
        <w:tc>
          <w:tcPr>
            <w:tcW w:w="14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-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13,2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3.1</w:t>
            </w:r>
          </w:p>
        </w:tc>
      </w:tr>
      <w:tr w:rsidR="004F7113">
        <w:trPr>
          <w:trHeight w:hRule="exact" w:val="320"/>
        </w:trPr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Пятый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16,3</w:t>
            </w:r>
          </w:p>
        </w:tc>
        <w:tc>
          <w:tcPr>
            <w:tcW w:w="14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3,5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13,2</w:t>
            </w:r>
          </w:p>
        </w:tc>
        <w:tc>
          <w:tcPr>
            <w:tcW w:w="1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sz w:val="16"/>
              </w:rPr>
              <w:t>6.6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Теперь определяем коэффициент дисконтирования, считая проект средним между рискованным и высокорискованным. С учетом данных табл. 5.6 примем премию за риск, равную 7,5 %. В результате получим приведенную стоимость проекта (табл. 5.11).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5.11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30" type="#_x0000_t75" style="width:308.25pt;height:312.75pt" fillcolor="window">
            <v:imagedata r:id="rId274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Всего за 5 лет приведенная стоимость проекта составит:</w:t>
      </w:r>
    </w:p>
    <w:p w:rsidR="004F7113" w:rsidRDefault="00AB21B8">
      <w:pPr>
        <w:pStyle w:val="a3"/>
        <w:ind w:firstLine="284"/>
      </w:pPr>
      <w:r>
        <w:t>-0,177 - 0,155 + 1,766 + 1,835 + 3,39 = 6,659 млн дол.</w:t>
      </w:r>
    </w:p>
    <w:p w:rsidR="004F7113" w:rsidRDefault="00AB21B8">
      <w:pPr>
        <w:pStyle w:val="a3"/>
        <w:ind w:firstLine="284"/>
      </w:pPr>
      <w:r>
        <w:t xml:space="preserve">Чистая приведенная стоимость рассматриваемого </w:t>
      </w:r>
      <w:r>
        <w:rPr>
          <w:i/>
        </w:rPr>
        <w:t>j-</w:t>
      </w:r>
      <w:r>
        <w:t>го проек</w:t>
      </w:r>
      <w:r>
        <w:softHyphen/>
        <w:t>та за это же время равна:</w:t>
      </w:r>
    </w:p>
    <w:p w:rsidR="004F7113" w:rsidRDefault="00AB21B8">
      <w:pPr>
        <w:pStyle w:val="a3"/>
        <w:ind w:left="1004" w:firstLine="284"/>
      </w:pPr>
      <w:r>
        <w:rPr>
          <w:i/>
        </w:rPr>
        <w:t>E{NPV</w:t>
      </w:r>
      <w:r>
        <w:rPr>
          <w:i/>
          <w:vertAlign w:val="subscript"/>
          <w:lang w:val="en-US"/>
        </w:rPr>
        <w:t>j</w:t>
      </w:r>
      <w:r>
        <w:rPr>
          <w:i/>
        </w:rPr>
        <w:t>) =</w:t>
      </w:r>
      <w:r>
        <w:t xml:space="preserve"> 6,659 - 5,3 = 1,359 млн дол. &gt; 0,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</w:rPr>
        <w:t>(5.6)</w:t>
      </w:r>
    </w:p>
    <w:p w:rsidR="004F7113" w:rsidRDefault="00AB21B8">
      <w:pPr>
        <w:pStyle w:val="a3"/>
        <w:ind w:firstLine="284"/>
      </w:pPr>
      <w:r>
        <w:t>где 5,3 млн дол. - затраты на приобретение оборудования по первона</w:t>
      </w:r>
      <w:r>
        <w:softHyphen/>
        <w:t>чальному условию.</w:t>
      </w:r>
    </w:p>
    <w:p w:rsidR="004F7113" w:rsidRDefault="00AB21B8">
      <w:pPr>
        <w:pStyle w:val="a3"/>
        <w:ind w:firstLine="284"/>
      </w:pPr>
      <w:r>
        <w:t>Вывод. Проект следует принять. Все представленные рас</w:t>
      </w:r>
      <w:r>
        <w:softHyphen/>
        <w:t xml:space="preserve">четы выполнены на уровне математических ожиданий, поэтому действительный результат в отношении чистой приведенной стоимости проекта может отличаться и в ту, и в другую сторону. Тем не менее, несмотря на приближенность расчета, </w:t>
      </w:r>
      <w:r>
        <w:rPr>
          <w:i/>
        </w:rPr>
        <w:t>это обо</w:t>
      </w:r>
      <w:r>
        <w:rPr>
          <w:i/>
        </w:rPr>
        <w:softHyphen/>
        <w:t>снование проекта, а не принятие решения</w:t>
      </w:r>
      <w:r>
        <w:t xml:space="preserve"> «</w:t>
      </w:r>
      <w:r>
        <w:rPr>
          <w:i/>
        </w:rPr>
        <w:t>по</w:t>
      </w:r>
      <w:r>
        <w:t xml:space="preserve"> </w:t>
      </w:r>
      <w:r>
        <w:rPr>
          <w:i/>
        </w:rPr>
        <w:t>интуиции» или просто волевое решение - без обоснования.</w:t>
      </w:r>
    </w:p>
    <w:p w:rsidR="004F7113" w:rsidRDefault="00AB21B8">
      <w:pPr>
        <w:pStyle w:val="2-"/>
        <w:ind w:firstLine="284"/>
      </w:pPr>
      <w:bookmarkStart w:id="29" w:name="_Toc5832468"/>
      <w:r>
        <w:t>5.4. АЛЬТЕРНАТИВНЫЕ МЕТОДЫ ПРИНЯТИЯ ПРОЕКТА</w:t>
      </w:r>
      <w:bookmarkEnd w:id="29"/>
    </w:p>
    <w:p w:rsidR="004F7113" w:rsidRDefault="00AB21B8">
      <w:pPr>
        <w:pStyle w:val="a3"/>
        <w:ind w:firstLine="284"/>
      </w:pPr>
      <w:r>
        <w:t>Кроме описанного наиболее точного, но и наиболее трудоем</w:t>
      </w:r>
      <w:r>
        <w:softHyphen/>
        <w:t>кого метода принятия инвестиционных решений используются другие методы, определяемые следующими критериями:</w:t>
      </w:r>
    </w:p>
    <w:p w:rsidR="004F7113" w:rsidRDefault="00AB21B8">
      <w:pPr>
        <w:pStyle w:val="a3"/>
        <w:ind w:firstLine="284"/>
      </w:pPr>
      <w:r>
        <w:t>• срок окупаемости;</w:t>
      </w:r>
    </w:p>
    <w:p w:rsidR="004F7113" w:rsidRDefault="00AB21B8">
      <w:pPr>
        <w:pStyle w:val="a3"/>
        <w:ind w:firstLine="284"/>
      </w:pPr>
      <w:r>
        <w:t>• прибыль на капитал;</w:t>
      </w:r>
    </w:p>
    <w:p w:rsidR="004F7113" w:rsidRDefault="00AB21B8">
      <w:pPr>
        <w:pStyle w:val="a3"/>
        <w:ind w:firstLine="284"/>
      </w:pPr>
      <w:r>
        <w:t>• внутренняя норма прибыли.</w:t>
      </w:r>
    </w:p>
    <w:p w:rsidR="004F7113" w:rsidRDefault="00AB21B8">
      <w:pPr>
        <w:pStyle w:val="a3"/>
        <w:ind w:firstLine="284"/>
      </w:pPr>
      <w:r>
        <w:t>Рассмотрим суть этих методов.</w:t>
      </w:r>
    </w:p>
    <w:p w:rsidR="004F7113" w:rsidRDefault="00AB21B8">
      <w:pPr>
        <w:pStyle w:val="a3"/>
        <w:ind w:firstLine="284"/>
      </w:pPr>
      <w:r>
        <w:rPr>
          <w:i/>
        </w:rPr>
        <w:t>Срок окупаемости.</w:t>
      </w:r>
      <w:r>
        <w:t xml:space="preserve"> Это период, в течение которого фирма вернет начальные капитальные вложения. Если срок окупаемос</w:t>
      </w:r>
      <w:r>
        <w:softHyphen/>
        <w:t>ти меньше заданного нормативного срока, то проект принимает</w:t>
      </w:r>
      <w:r>
        <w:softHyphen/>
        <w:t>ся. В противном случае отвергается.</w:t>
      </w:r>
    </w:p>
    <w:p w:rsidR="004F7113" w:rsidRDefault="00AB21B8">
      <w:pPr>
        <w:pStyle w:val="a3"/>
        <w:ind w:firstLine="284"/>
      </w:pPr>
      <w:r>
        <w:rPr>
          <w:b/>
        </w:rPr>
        <w:t>Пример 5.3.</w:t>
      </w:r>
      <w:r>
        <w:t xml:space="preserve"> Пусть для рассмотренного в разд. 5.3 инвести</w:t>
      </w:r>
      <w:r>
        <w:softHyphen/>
        <w:t>ционного проекта установлен нормативный срок окупаемости капитальных вложений 3 года. Начальные капитальные вложе</w:t>
      </w:r>
      <w:r>
        <w:softHyphen/>
        <w:t>ния были определены выше и равны 5,3 млн дол.</w:t>
      </w:r>
    </w:p>
    <w:p w:rsidR="004F7113" w:rsidRDefault="00AB21B8">
      <w:pPr>
        <w:pStyle w:val="a3"/>
        <w:ind w:firstLine="284"/>
      </w:pPr>
      <w:r>
        <w:t>Из табл. 5.11 очевидным образом получается табл. 5.12.</w:t>
      </w:r>
    </w:p>
    <w:p w:rsidR="004F7113" w:rsidRDefault="00AB21B8">
      <w:pPr>
        <w:pStyle w:val="a3"/>
        <w:ind w:firstLine="284"/>
      </w:pPr>
      <w:r>
        <w:t>Поскольку наличные капиталовложения равны 5,3 млн дол., то проект окупится, как видно из табл. 5.12., лишь через 4 года при нормативном сроке 3 года. Поэтому проект должен быть отклонен. Таким образом, использование критерия по сроку окупаемости может привести к отклонению инвестиционного проекта с положительной ожидаемой чистой стоимостью (она у нас была равна 1,359 млн дол.). Нетрудно видеть, что при других нормативных сроках освоения капитальных вложений согласно данному критерию можно также прийти к принятию проекта с отрицательной ожидаемой чистой стоимостью</w:t>
      </w:r>
      <w:r>
        <w:rPr>
          <w:lang w:val="en-US"/>
        </w:rPr>
        <w:t xml:space="preserve"> </w:t>
      </w:r>
      <w:r>
        <w:rPr>
          <w:i/>
          <w:lang w:val="en-US"/>
        </w:rPr>
        <w:t>E(NPV</w:t>
      </w:r>
      <w:r>
        <w:rPr>
          <w:i/>
          <w:vertAlign w:val="subscript"/>
          <w:lang w:val="en-US"/>
        </w:rPr>
        <w:t>j</w:t>
      </w:r>
      <w:r>
        <w:rPr>
          <w:i/>
          <w:lang w:val="en-US"/>
        </w:rPr>
        <w:t>)</w:t>
      </w:r>
      <w:r>
        <w:rPr>
          <w:i/>
        </w:rPr>
        <w:t xml:space="preserve"> &lt;</w:t>
      </w:r>
      <w:r>
        <w:t xml:space="preserve"> 0</w:t>
      </w:r>
      <w:r>
        <w:rPr>
          <w:i/>
        </w:rPr>
        <w:t>.</w:t>
      </w:r>
      <w:r>
        <w:t xml:space="preserve"> При</w:t>
      </w:r>
      <w:r>
        <w:softHyphen/>
        <w:t>чина в том, что поступления от проекта в разные моменты вре</w:t>
      </w:r>
      <w:r>
        <w:softHyphen/>
        <w:t xml:space="preserve">мени </w:t>
      </w:r>
      <w:r>
        <w:rPr>
          <w:i/>
        </w:rPr>
        <w:t>не дисконтируются.</w:t>
      </w:r>
      <w:r>
        <w:t xml:space="preserve"> Следовательно, по этому критерию слишком большой вес придается ранним поступлениям и слиш</w:t>
      </w:r>
      <w:r>
        <w:softHyphen/>
        <w:t>ком малый - более поздним. Поступления после заданного срока окупаемости не имеют ценности вообще, что противоречит здра</w:t>
      </w:r>
      <w:r>
        <w:softHyphen/>
        <w:t>вому смыслу. Да и заданный нормативный срок окупаемости (в данном случае 3 года) субъективный. Если бы в данном примере был установлен срок 4 года, проект был бы принят.</w:t>
      </w:r>
    </w:p>
    <w:p w:rsidR="004F7113" w:rsidRDefault="00AB21B8">
      <w:pPr>
        <w:pStyle w:val="a3"/>
        <w:ind w:firstLine="284"/>
      </w:pPr>
      <w:r>
        <w:t>Таблица 5.12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20"/>
        <w:gridCol w:w="2040"/>
        <w:gridCol w:w="2060"/>
      </w:tblGrid>
      <w:tr w:rsidR="004F7113">
        <w:trPr>
          <w:jc w:val="center"/>
        </w:trPr>
        <w:tc>
          <w:tcPr>
            <w:tcW w:w="2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Год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Ожидаемые чистые поступления</w:t>
            </w:r>
            <w:r>
              <w:rPr>
                <w:lang w:val="en-US"/>
              </w:rPr>
              <w:t xml:space="preserve"> </w:t>
            </w:r>
            <w:r>
              <w:rPr>
                <w:i/>
                <w:lang w:val="en-US"/>
              </w:rPr>
              <w:t>E</w:t>
            </w:r>
            <w:r>
              <w:rPr>
                <w:lang w:val="en-US"/>
              </w:rPr>
              <w:t>(</w:t>
            </w:r>
            <w:r>
              <w:rPr>
                <w:i/>
                <w:lang w:val="en-US"/>
              </w:rPr>
              <w:t>NCF</w:t>
            </w:r>
            <w:r>
              <w:rPr>
                <w:i/>
                <w:vertAlign w:val="subscript"/>
                <w:lang w:val="en-US"/>
              </w:rPr>
              <w:t>t</w:t>
            </w:r>
            <w:r>
              <w:rPr>
                <w:lang w:val="en-US"/>
              </w:rPr>
              <w:t xml:space="preserve">), </w:t>
            </w:r>
            <w:r>
              <w:t>млн дол. в год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Накопленные ожидае</w:t>
            </w:r>
            <w:r>
              <w:softHyphen/>
              <w:t>мые чистые поступ</w:t>
            </w:r>
            <w:r>
              <w:softHyphen/>
              <w:t>ления, млн дол.</w:t>
            </w:r>
          </w:p>
        </w:tc>
      </w:tr>
      <w:tr w:rsidR="004F7113">
        <w:trPr>
          <w:jc w:val="center"/>
        </w:trPr>
        <w:tc>
          <w:tcPr>
            <w:tcW w:w="2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Первый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-0,2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-0,2</w:t>
            </w:r>
          </w:p>
        </w:tc>
      </w:tr>
      <w:tr w:rsidR="004F7113">
        <w:trPr>
          <w:jc w:val="center"/>
        </w:trPr>
        <w:tc>
          <w:tcPr>
            <w:tcW w:w="2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Второй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-0,2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-0,4</w:t>
            </w:r>
          </w:p>
        </w:tc>
      </w:tr>
      <w:tr w:rsidR="004F7113">
        <w:trPr>
          <w:jc w:val="center"/>
        </w:trPr>
        <w:tc>
          <w:tcPr>
            <w:tcW w:w="2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Третий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2,6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2,2</w:t>
            </w:r>
          </w:p>
        </w:tc>
      </w:tr>
      <w:tr w:rsidR="004F7113">
        <w:trPr>
          <w:jc w:val="center"/>
        </w:trPr>
        <w:tc>
          <w:tcPr>
            <w:tcW w:w="2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Четвертый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3,1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5,3</w:t>
            </w:r>
          </w:p>
        </w:tc>
      </w:tr>
      <w:tr w:rsidR="004F7113">
        <w:trPr>
          <w:jc w:val="center"/>
        </w:trPr>
        <w:tc>
          <w:tcPr>
            <w:tcW w:w="2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Пятый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6,6</w:t>
            </w:r>
          </w:p>
        </w:tc>
        <w:tc>
          <w:tcPr>
            <w:tcW w:w="2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11,9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Таким образом, метод простой, но за простотой стоит очень невысокая точность результатов, что, впрочем, логично: без се</w:t>
      </w:r>
      <w:r>
        <w:softHyphen/>
        <w:t>рьезных научных исследований нельзя получить достаточно на</w:t>
      </w:r>
      <w:r>
        <w:softHyphen/>
        <w:t>дежных результатов.</w:t>
      </w:r>
    </w:p>
    <w:p w:rsidR="004F7113" w:rsidRDefault="00AB21B8">
      <w:pPr>
        <w:pStyle w:val="a3"/>
        <w:ind w:firstLine="284"/>
      </w:pPr>
      <w:r>
        <w:rPr>
          <w:i/>
        </w:rPr>
        <w:t>Прибыль на капитал.</w:t>
      </w:r>
      <w:r>
        <w:t xml:space="preserve"> Средняя прибыль на капитал инвести</w:t>
      </w:r>
      <w:r>
        <w:softHyphen/>
        <w:t>ционного проекта определяется как среднегодовая прибыль, де</w:t>
      </w:r>
      <w:r>
        <w:softHyphen/>
        <w:t>ленная на сумму инвестиций в проект. Принять или не принять проект, определяется сравнением прибыли проекта с заданной.</w:t>
      </w:r>
    </w:p>
    <w:p w:rsidR="004F7113" w:rsidRDefault="00AB21B8">
      <w:pPr>
        <w:pStyle w:val="a3"/>
        <w:ind w:firstLine="284"/>
      </w:pPr>
      <w:r>
        <w:rPr>
          <w:b/>
        </w:rPr>
        <w:t>Пример 5.4.</w:t>
      </w:r>
      <w:r>
        <w:t xml:space="preserve"> Пусть требуемая средняя норма прибыли проек</w:t>
      </w:r>
      <w:r>
        <w:softHyphen/>
        <w:t>та равна 60 %. Суммарные чистые поступления от проекта составляют 11,9 млн дол. в течение 5 лет (</w:t>
      </w:r>
      <w:r>
        <w:rPr>
          <w:i/>
        </w:rPr>
        <w:t>см.</w:t>
      </w:r>
      <w:r>
        <w:t xml:space="preserve"> табл. 5.12), т.е. сред</w:t>
      </w:r>
      <w:r>
        <w:softHyphen/>
        <w:t>негодовая прибыль равна:</w:t>
      </w:r>
    </w:p>
    <w:p w:rsidR="004F7113" w:rsidRDefault="00AB21B8">
      <w:pPr>
        <w:pStyle w:val="a3"/>
        <w:ind w:left="3164" w:firstLine="284"/>
      </w:pPr>
      <w:r>
        <w:rPr>
          <w:position w:val="-24"/>
          <w:lang w:val="en-US"/>
        </w:rPr>
        <w:object w:dxaOrig="480" w:dyaOrig="620">
          <v:shape id="_x0000_i1231" type="#_x0000_t75" style="width:24pt;height:30.75pt" o:ole="" fillcolor="window">
            <v:imagedata r:id="rId275" o:title=""/>
          </v:shape>
          <o:OLEObject Type="Embed" ProgID="Equation.3" ShapeID="_x0000_i1231" DrawAspect="Content" ObjectID="_1470121703" r:id="rId276"/>
        </w:object>
      </w:r>
      <w:r>
        <w:rPr>
          <w:lang w:val="en-US"/>
        </w:rPr>
        <w:t xml:space="preserve"> </w:t>
      </w:r>
      <w:r>
        <w:t>=</w:t>
      </w:r>
      <w:r>
        <w:rPr>
          <w:lang w:val="en-US"/>
        </w:rPr>
        <w:t xml:space="preserve"> </w:t>
      </w:r>
      <w:r>
        <w:t>2,38 млн дол.</w:t>
      </w:r>
    </w:p>
    <w:p w:rsidR="004F7113" w:rsidRDefault="00AB21B8">
      <w:pPr>
        <w:pStyle w:val="a3"/>
        <w:ind w:firstLine="284"/>
      </w:pPr>
      <w:r>
        <w:t>Инвестиции составили 5,3 млн дол., поэтому прибыль проек</w:t>
      </w:r>
      <w:r>
        <w:softHyphen/>
        <w:t>та будет</w:t>
      </w:r>
    </w:p>
    <w:p w:rsidR="004F7113" w:rsidRDefault="00AB21B8">
      <w:pPr>
        <w:pStyle w:val="a3"/>
        <w:ind w:left="3164" w:firstLine="284"/>
      </w:pPr>
      <w:r>
        <w:rPr>
          <w:position w:val="-28"/>
          <w:lang w:val="en-US"/>
        </w:rPr>
        <w:object w:dxaOrig="520" w:dyaOrig="660">
          <v:shape id="_x0000_i1232" type="#_x0000_t75" style="width:26.25pt;height:33pt" o:ole="" fillcolor="window">
            <v:imagedata r:id="rId277" o:title=""/>
          </v:shape>
          <o:OLEObject Type="Embed" ProgID="Equation.3" ShapeID="_x0000_i1232" DrawAspect="Content" ObjectID="_1470121704" r:id="rId278"/>
        </w:object>
      </w:r>
      <w:r>
        <w:rPr>
          <w:lang w:val="en-US"/>
        </w:rPr>
        <w:t xml:space="preserve"> *</w:t>
      </w:r>
      <w:r>
        <w:t xml:space="preserve"> 100% =</w:t>
      </w:r>
      <w:r>
        <w:rPr>
          <w:lang w:val="en-US"/>
        </w:rPr>
        <w:t xml:space="preserve"> </w:t>
      </w:r>
      <w:r>
        <w:t>44,9%</w:t>
      </w:r>
    </w:p>
    <w:p w:rsidR="004F7113" w:rsidRDefault="00AB21B8">
      <w:pPr>
        <w:pStyle w:val="a3"/>
        <w:ind w:firstLine="284"/>
      </w:pPr>
      <w:r>
        <w:t>что меньше заданных 60 %. Таким образом, проект и по этому критерию отклоняется, хотя для него согласно формуле (5.6) положительная ожидаемая чистая стоимость</w:t>
      </w:r>
      <w:r>
        <w:rPr>
          <w:lang w:val="en-US"/>
        </w:rPr>
        <w:t xml:space="preserve"> </w:t>
      </w:r>
      <w:r>
        <w:rPr>
          <w:i/>
          <w:lang w:val="en-US"/>
        </w:rPr>
        <w:t>E(NPV)</w:t>
      </w:r>
      <w:r>
        <w:t xml:space="preserve"> &gt; 0, и при более точной оценке проект должен быть принят.</w:t>
      </w:r>
    </w:p>
    <w:p w:rsidR="004F7113" w:rsidRDefault="00AB21B8">
      <w:pPr>
        <w:pStyle w:val="a3"/>
        <w:ind w:firstLine="284"/>
      </w:pPr>
      <w:r>
        <w:t>В отличие от критерия по сроку окупаемости здесь, наобо</w:t>
      </w:r>
      <w:r>
        <w:softHyphen/>
        <w:t>рот, слишком большой вес придается поздним поступлениям:</w:t>
      </w:r>
      <w:r>
        <w:rPr>
          <w:lang w:val="en-US"/>
        </w:rPr>
        <w:t xml:space="preserve"> </w:t>
      </w:r>
      <w:r>
        <w:t>поскольку поступления не дисконтируются, удаленные по вре</w:t>
      </w:r>
      <w:r>
        <w:softHyphen/>
        <w:t>мени поступления рассматриваются как текущие, нарушается установленное выше правило, что «сегодняшние деньги дороже завтрашних».</w:t>
      </w:r>
    </w:p>
    <w:p w:rsidR="004F7113" w:rsidRDefault="00AB21B8">
      <w:pPr>
        <w:pStyle w:val="a3"/>
        <w:ind w:firstLine="284"/>
      </w:pPr>
      <w:r>
        <w:rPr>
          <w:i/>
        </w:rPr>
        <w:t>Внутренняя норма прибыли.</w:t>
      </w:r>
      <w:r>
        <w:t xml:space="preserve"> Суть этого критерия проиллюс</w:t>
      </w:r>
      <w:r>
        <w:softHyphen/>
        <w:t>трируем на следующем примере.</w:t>
      </w:r>
    </w:p>
    <w:p w:rsidR="004F7113" w:rsidRDefault="00AB21B8">
      <w:pPr>
        <w:pStyle w:val="a3"/>
        <w:ind w:firstLine="284"/>
      </w:pPr>
      <w:r>
        <w:rPr>
          <w:b/>
        </w:rPr>
        <w:t>Пример 5.5.</w:t>
      </w:r>
      <w:r>
        <w:t xml:space="preserve"> Рассмотрим однопериодный инвестиционный проект:</w:t>
      </w:r>
    </w:p>
    <w:p w:rsidR="004F7113" w:rsidRDefault="00AB21B8">
      <w:pPr>
        <w:pStyle w:val="a3"/>
        <w:ind w:firstLine="284"/>
      </w:pPr>
      <w:r>
        <w:t xml:space="preserve">Инвестиции, дол. .............................................    </w:t>
      </w:r>
      <w:r>
        <w:rPr>
          <w:lang w:val="en-US"/>
        </w:rPr>
        <w:tab/>
      </w:r>
      <w:r>
        <w:t>100 000</w:t>
      </w:r>
    </w:p>
    <w:p w:rsidR="004F7113" w:rsidRDefault="00AB21B8">
      <w:pPr>
        <w:pStyle w:val="a3"/>
        <w:ind w:firstLine="284"/>
      </w:pPr>
      <w:r>
        <w:t xml:space="preserve">Чистые поступления в конце года, дол. .......   </w:t>
      </w:r>
      <w:r>
        <w:rPr>
          <w:lang w:val="en-US"/>
        </w:rPr>
        <w:tab/>
      </w:r>
      <w:r>
        <w:t>108 000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Норма прибыли </w:t>
      </w:r>
      <w:r>
        <w:rPr>
          <w:i/>
        </w:rPr>
        <w:t>N</w:t>
      </w:r>
      <w:r>
        <w:t xml:space="preserve"> при этом равна: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position w:val="-30"/>
          <w:lang w:val="en-US"/>
        </w:rPr>
        <w:object w:dxaOrig="3519" w:dyaOrig="680">
          <v:shape id="_x0000_i1233" type="#_x0000_t75" style="width:176.25pt;height:33.75pt" o:ole="" fillcolor="window">
            <v:imagedata r:id="rId279" o:title=""/>
          </v:shape>
          <o:OLEObject Type="Embed" ProgID="Equation.3" ShapeID="_x0000_i1233" DrawAspect="Content" ObjectID="_1470121705" r:id="rId280"/>
        </w:object>
      </w:r>
    </w:p>
    <w:p w:rsidR="004F7113" w:rsidRDefault="00AB21B8">
      <w:pPr>
        <w:pStyle w:val="a3"/>
        <w:ind w:firstLine="284"/>
      </w:pPr>
      <w:r>
        <w:t xml:space="preserve">Следовательно, для одного периода критерий, эквивалентный правилу чистой приведенной стоимости проекта, был бы такой: принять проект, если коэффициент дисконтирования (процент на капитал) </w:t>
      </w:r>
      <w:r>
        <w:rPr>
          <w:i/>
        </w:rPr>
        <w:t>r</w:t>
      </w:r>
      <w:r>
        <w:t xml:space="preserve"> меньше 8 %. Другими словами, вместо принятия проекта с инвестициями 100 000 дол. и под прибыль </w:t>
      </w:r>
      <w:r>
        <w:rPr>
          <w:i/>
        </w:rPr>
        <w:t>r</w:t>
      </w:r>
      <w:r>
        <w:t xml:space="preserve"> = 8 % выгоднее просто положить деньги в банк под </w:t>
      </w:r>
      <w:r>
        <w:rPr>
          <w:i/>
        </w:rPr>
        <w:t>р %</w:t>
      </w:r>
      <w:r>
        <w:t xml:space="preserve"> годовых, если </w:t>
      </w:r>
      <w:r>
        <w:rPr>
          <w:i/>
        </w:rPr>
        <w:t>р&gt;r</w:t>
      </w:r>
      <w:r>
        <w:t>.</w:t>
      </w:r>
    </w:p>
    <w:p w:rsidR="004F7113" w:rsidRDefault="00AB21B8">
      <w:pPr>
        <w:pStyle w:val="a3"/>
        <w:ind w:firstLine="284"/>
      </w:pPr>
      <w:r>
        <w:t>По этой схеме работают фирмы по продаже автомашин, не</w:t>
      </w:r>
      <w:r>
        <w:softHyphen/>
        <w:t xml:space="preserve">движимости в ряде западных стран. Машину можно купить в кредит под 6 % годовых, а деньги положить в банк под 9 % годовых. Здесь коэффициент дисконтирования </w:t>
      </w:r>
      <w:r>
        <w:rPr>
          <w:i/>
        </w:rPr>
        <w:t>r =</w:t>
      </w:r>
      <w:r>
        <w:t xml:space="preserve"> 6 % &lt; 9 %. Если бы </w:t>
      </w:r>
      <w:r>
        <w:rPr>
          <w:i/>
        </w:rPr>
        <w:t>r</w:t>
      </w:r>
      <w:r>
        <w:t xml:space="preserve"> стал больше 9 %, состоятельные люди покупали бы машины за наличные, а часть других, возможно, не покупала бы вообще. В результате спрос на автомашины снизился бы, что было бы невыгодно производителям автомобилей. На западном рынке так обстоит дело с приобретением многих товаров и услуг, в результате значительная часть общества живет в кредит, хотя это никак не говорит об их бедности.</w:t>
      </w:r>
    </w:p>
    <w:p w:rsidR="004F7113" w:rsidRDefault="00AB21B8">
      <w:pPr>
        <w:pStyle w:val="1-"/>
        <w:ind w:firstLine="284"/>
      </w:pPr>
      <w:bookmarkStart w:id="30" w:name="_Toc5832469"/>
      <w:r>
        <w:t>Глава 6 СТАТИСТИЧЕСКИЕ ИГРЫ</w:t>
      </w:r>
      <w:bookmarkEnd w:id="30"/>
    </w:p>
    <w:p w:rsidR="004F7113" w:rsidRDefault="00AB21B8">
      <w:pPr>
        <w:pStyle w:val="2-"/>
        <w:ind w:firstLine="284"/>
      </w:pPr>
      <w:bookmarkStart w:id="31" w:name="_Toc5832470"/>
      <w:r>
        <w:t>6.1. О</w:t>
      </w:r>
      <w:r>
        <w:rPr>
          <w:sz w:val="24"/>
        </w:rPr>
        <w:t>Б</w:t>
      </w:r>
      <w:r>
        <w:t>ЩИЕ СВЕДЕНИЯ</w:t>
      </w:r>
      <w:bookmarkEnd w:id="31"/>
    </w:p>
    <w:p w:rsidR="004F7113" w:rsidRDefault="00AB21B8">
      <w:pPr>
        <w:pStyle w:val="a3"/>
        <w:ind w:firstLine="284"/>
      </w:pPr>
      <w:r>
        <w:t>Создателем теории статистических игр считается А. Вальд. Он показал, что в теории принятия решений статистические игры являются основным подходом, если решение принимается в ус</w:t>
      </w:r>
      <w:r>
        <w:softHyphen/>
        <w:t>ловиях частичной неопределенности.</w:t>
      </w:r>
    </w:p>
    <w:p w:rsidR="004F7113" w:rsidRDefault="00AB21B8">
      <w:pPr>
        <w:pStyle w:val="a3"/>
        <w:ind w:firstLine="284"/>
      </w:pPr>
      <w:r>
        <w:t>Статистические модели представляют собой игру двух лиц (человека и природы) с использованием человеком дополнитель</w:t>
      </w:r>
      <w:r>
        <w:softHyphen/>
        <w:t>ной статистической информации о состояниях природы.</w:t>
      </w:r>
    </w:p>
    <w:p w:rsidR="004F7113" w:rsidRDefault="00AB21B8">
      <w:pPr>
        <w:pStyle w:val="a3"/>
        <w:ind w:firstLine="284"/>
      </w:pPr>
      <w:r>
        <w:t>Она существенно отличается от антагонистической игры двух лиц с нулевой суммой, где выигрыш одного равен проигрышу другого.</w:t>
      </w:r>
    </w:p>
    <w:p w:rsidR="004F7113" w:rsidRDefault="00AB21B8">
      <w:pPr>
        <w:pStyle w:val="a3"/>
        <w:ind w:firstLine="284"/>
      </w:pPr>
      <w:r>
        <w:t>В статистической игре природа не является разумным игро</w:t>
      </w:r>
      <w:r>
        <w:softHyphen/>
        <w:t>ком, который стремится выбрать для себя оптимальные страте</w:t>
      </w:r>
      <w:r>
        <w:softHyphen/>
        <w:t>гии. Этот игрок не заинтересован в выигрыше. Другое дело -человек, в данном случае статистик. Он имеет целью выиграть игру с воображаемым противником, т. е. с природой.</w:t>
      </w:r>
    </w:p>
    <w:p w:rsidR="004F7113" w:rsidRDefault="00AB21B8">
      <w:pPr>
        <w:pStyle w:val="a3"/>
        <w:ind w:firstLine="284"/>
      </w:pPr>
      <w:r>
        <w:t>Игрок-природа не выбирает оптимальной стратегии, но ста</w:t>
      </w:r>
      <w:r>
        <w:softHyphen/>
        <w:t>тистик должен стремиться к определению распределения веро</w:t>
      </w:r>
      <w:r>
        <w:softHyphen/>
        <w:t>ятностей состояния природы. Следовательно, основными отли</w:t>
      </w:r>
      <w:r>
        <w:softHyphen/>
        <w:t>чиями статистической игры от стратегической являются:</w:t>
      </w:r>
    </w:p>
    <w:p w:rsidR="004F7113" w:rsidRDefault="00AB21B8">
      <w:pPr>
        <w:pStyle w:val="a3"/>
        <w:ind w:firstLine="284"/>
      </w:pPr>
      <w:r>
        <w:t>• отсутствие стремления к выигрышу у игрока-природы, т. е. отсутствие антагонистического противника;</w:t>
      </w:r>
    </w:p>
    <w:p w:rsidR="004F7113" w:rsidRDefault="00AB21B8">
      <w:pPr>
        <w:pStyle w:val="a3"/>
        <w:ind w:firstLine="284"/>
      </w:pPr>
      <w:r>
        <w:t>• возможность второго игрока - статистика провести статис</w:t>
      </w:r>
      <w:r>
        <w:softHyphen/>
        <w:t>тический эксперимент для получения дополнительной информа</w:t>
      </w:r>
      <w:r>
        <w:softHyphen/>
        <w:t>ции о стратегиях природы.</w:t>
      </w:r>
    </w:p>
    <w:p w:rsidR="004F7113" w:rsidRDefault="00AB21B8">
      <w:pPr>
        <w:pStyle w:val="a3"/>
        <w:ind w:firstLine="284"/>
      </w:pPr>
      <w:r>
        <w:t>Так, например, статистик, работающий в фирме «Одежда», может изучить многолетние данные о погодных условиях в местностях, где одежда будет продаваться, и в зависимости от наи</w:t>
      </w:r>
      <w:r>
        <w:softHyphen/>
        <w:t>более вероятного состояния погоды выработать рекомендации, куда и какое количество партий изделий отправлять, где выгод</w:t>
      </w:r>
      <w:r>
        <w:softHyphen/>
        <w:t>нее и на каком уровне провести сезонное снижение цен и т. д.</w:t>
      </w:r>
    </w:p>
    <w:p w:rsidR="004F7113" w:rsidRDefault="00AB21B8">
      <w:pPr>
        <w:pStyle w:val="a3"/>
        <w:ind w:firstLine="284"/>
      </w:pPr>
      <w:r>
        <w:t>Таким образом, теория статистических решений является теорией проведения статистических наблюдений, обработки этих наблюдений и их использования.</w:t>
      </w:r>
    </w:p>
    <w:p w:rsidR="004F7113" w:rsidRDefault="00AB21B8">
      <w:pPr>
        <w:pStyle w:val="a3"/>
        <w:ind w:firstLine="284"/>
      </w:pPr>
      <w:r>
        <w:t>В теории статистических решений основные правила могут быть детерминированными и рандомизированными.</w:t>
      </w:r>
    </w:p>
    <w:p w:rsidR="004F7113" w:rsidRDefault="00AB21B8">
      <w:pPr>
        <w:pStyle w:val="a3"/>
        <w:ind w:firstLine="284"/>
      </w:pPr>
      <w:r>
        <w:t>В статистических играх используются понятия: риск (функ</w:t>
      </w:r>
      <w:r>
        <w:softHyphen/>
        <w:t>ция риска), потери (функция потерь), решение (функция реше</w:t>
      </w:r>
      <w:r>
        <w:softHyphen/>
        <w:t>ния), функции распределения при определенных условиях.</w:t>
      </w:r>
    </w:p>
    <w:p w:rsidR="004F7113" w:rsidRDefault="00AB21B8">
      <w:pPr>
        <w:pStyle w:val="a3"/>
        <w:pBdr>
          <w:bottom w:val="single" w:sz="4" w:space="1" w:color="auto"/>
        </w:pBdr>
        <w:ind w:firstLine="284"/>
        <w:rPr>
          <w:lang w:val="en-US"/>
        </w:rPr>
      </w:pPr>
      <w:r>
        <w:t xml:space="preserve">Необходимо пояснить понятие </w:t>
      </w:r>
      <w:r>
        <w:rPr>
          <w:i/>
        </w:rPr>
        <w:t>рандомизации.</w:t>
      </w:r>
      <w:r>
        <w:t xml:space="preserve"> Это статисти</w:t>
      </w:r>
      <w:r>
        <w:softHyphen/>
        <w:t>ческая процедура, в которой решение принимается случайным образом. Математическая энциклопедия это определяет более подробно: «Статистическая процедура принятия решения, в ко</w:t>
      </w:r>
      <w:r>
        <w:softHyphen/>
        <w:t xml:space="preserve">торой по наблюденной реализации </w:t>
      </w:r>
      <w:r>
        <w:rPr>
          <w:i/>
        </w:rPr>
        <w:t>х</w:t>
      </w:r>
      <w:r>
        <w:t xml:space="preserve"> случайной величины </w:t>
      </w:r>
      <w:r>
        <w:rPr>
          <w:i/>
        </w:rPr>
        <w:t xml:space="preserve">Х </w:t>
      </w:r>
      <w:r>
        <w:t>решение принимается с помощью розыгрыша по вероятностно</w:t>
      </w:r>
      <w:r>
        <w:softHyphen/>
        <w:t xml:space="preserve">му закону, называется рандомизацией»*. </w:t>
      </w:r>
    </w:p>
    <w:p w:rsidR="004F7113" w:rsidRDefault="00AB21B8">
      <w:pPr>
        <w:pStyle w:val="a5"/>
        <w:ind w:firstLine="284"/>
      </w:pPr>
      <w:r>
        <w:t>* Математическая энциклопедия. Т.4. - М.: Советская энциклопедия, 1984. - С. 865.</w: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Введем условные обозначения:</w:t>
      </w:r>
    </w:p>
    <w:p w:rsidR="004F7113" w:rsidRDefault="00AB21B8">
      <w:pPr>
        <w:pStyle w:val="a3"/>
        <w:ind w:firstLine="284"/>
      </w:pPr>
      <w:r>
        <w:rPr>
          <w:i/>
        </w:rPr>
        <w:t>В</w:t>
      </w:r>
      <w:r>
        <w:t xml:space="preserve"> или </w:t>
      </w:r>
      <w:r>
        <w:sym w:font="Symbol" w:char="F057"/>
      </w:r>
      <w:r>
        <w:t xml:space="preserve"> - множество состояний природы;</w:t>
      </w:r>
    </w:p>
    <w:p w:rsidR="004F7113" w:rsidRDefault="00AB21B8">
      <w:pPr>
        <w:pStyle w:val="a3"/>
        <w:ind w:firstLine="284"/>
      </w:pPr>
      <w:r>
        <w:rPr>
          <w:i/>
        </w:rPr>
        <w:t>В.</w:t>
      </w:r>
      <w:r>
        <w:t xml:space="preserve"> или </w:t>
      </w:r>
      <w:r>
        <w:sym w:font="Symbol" w:char="F051"/>
      </w:r>
      <w:r>
        <w:rPr>
          <w:i/>
          <w:vertAlign w:val="subscript"/>
          <w:lang w:val="en-US"/>
        </w:rPr>
        <w:t>j</w:t>
      </w:r>
      <w:r>
        <w:t xml:space="preserve"> - отдельное состояние природы, </w:t>
      </w:r>
      <w:r>
        <w:sym w:font="Symbol" w:char="F051"/>
      </w:r>
      <w:r>
        <w:rPr>
          <w:i/>
          <w:vertAlign w:val="subscript"/>
          <w:lang w:val="en-US"/>
        </w:rPr>
        <w:t>j</w:t>
      </w:r>
      <w:r>
        <w:rPr>
          <w:lang w:val="en-US"/>
        </w:rPr>
        <w:t xml:space="preserve"> </w:t>
      </w:r>
      <w:r>
        <w:rPr>
          <w:lang w:val="en-US"/>
        </w:rPr>
        <w:sym w:font="Symbol" w:char="F0CE"/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t>;</w:t>
      </w:r>
    </w:p>
    <w:p w:rsidR="004F7113" w:rsidRDefault="00AB21B8">
      <w:pPr>
        <w:pStyle w:val="a3"/>
        <w:ind w:firstLine="284"/>
      </w:pPr>
      <w:r>
        <w:rPr>
          <w:i/>
        </w:rPr>
        <w:t>А —</w:t>
      </w:r>
      <w:r>
        <w:t xml:space="preserve"> множество действий (решений) статистика;</w:t>
      </w:r>
    </w:p>
    <w:p w:rsidR="004F7113" w:rsidRDefault="00AB21B8">
      <w:pPr>
        <w:pStyle w:val="a3"/>
        <w:ind w:firstLine="284"/>
      </w:pPr>
      <w:r>
        <w:rPr>
          <w:i/>
        </w:rPr>
        <w:t>а -</w:t>
      </w:r>
      <w:r>
        <w:t xml:space="preserve"> отдельное решение статистика, </w:t>
      </w:r>
      <w:r>
        <w:rPr>
          <w:i/>
        </w:rPr>
        <w:t>a</w:t>
      </w:r>
      <w:r>
        <w:t xml:space="preserve"> </w:t>
      </w:r>
      <w:r>
        <w:rPr>
          <w:lang w:val="en-US"/>
        </w:rPr>
        <w:sym w:font="Symbol" w:char="F0CE"/>
      </w:r>
      <w:r>
        <w:t xml:space="preserve"> </w:t>
      </w:r>
      <w:r>
        <w:rPr>
          <w:i/>
        </w:rPr>
        <w:t>А;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L</w:t>
      </w:r>
      <w:r>
        <w:rPr>
          <w:i/>
        </w:rPr>
        <w:t xml:space="preserve"> -</w:t>
      </w:r>
      <w:r>
        <w:t xml:space="preserve"> функция потерь. Множества</w:t>
      </w:r>
      <w:r>
        <w:rPr>
          <w:lang w:val="en-US"/>
        </w:rPr>
        <w:t xml:space="preserve"> </w:t>
      </w:r>
      <w:r>
        <w:sym w:font="Symbol" w:char="F057"/>
      </w:r>
      <w:r>
        <w:t xml:space="preserve"> и </w:t>
      </w:r>
      <w:r>
        <w:rPr>
          <w:i/>
        </w:rPr>
        <w:t>А</w:t>
      </w:r>
      <w:r>
        <w:t xml:space="preserve"> предполагаются чис</w:t>
      </w:r>
      <w:r>
        <w:softHyphen/>
        <w:t>ленно определенными, поэтому представляется возможным ус</w:t>
      </w:r>
      <w:r>
        <w:softHyphen/>
        <w:t>тановить распределение вероятностей. Если принятое статисти</w:t>
      </w:r>
      <w:r>
        <w:softHyphen/>
        <w:t xml:space="preserve">ком решение </w:t>
      </w:r>
      <w:r>
        <w:rPr>
          <w:i/>
        </w:rPr>
        <w:t>a</w:t>
      </w:r>
      <w:r>
        <w:t xml:space="preserve"> </w:t>
      </w:r>
      <w:r>
        <w:rPr>
          <w:lang w:val="en-US"/>
        </w:rPr>
        <w:sym w:font="Symbol" w:char="F0CE"/>
      </w:r>
      <w:r>
        <w:t xml:space="preserve"> </w:t>
      </w:r>
      <w:r>
        <w:rPr>
          <w:i/>
        </w:rPr>
        <w:t xml:space="preserve">А </w:t>
      </w:r>
      <w:r>
        <w:t xml:space="preserve">и состояние природы </w:t>
      </w:r>
      <w:r>
        <w:sym w:font="Symbol" w:char="F051"/>
      </w:r>
      <w:r>
        <w:rPr>
          <w:lang w:val="en-US"/>
        </w:rPr>
        <w:t xml:space="preserve"> </w:t>
      </w:r>
      <w:r>
        <w:rPr>
          <w:lang w:val="en-US"/>
        </w:rPr>
        <w:sym w:font="Symbol" w:char="F0CE"/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t>,</w:t>
      </w:r>
      <w:r>
        <w:t xml:space="preserve"> то функция потерь запишется</w:t>
      </w:r>
      <w:r>
        <w:rPr>
          <w:lang w:val="en-US"/>
        </w:rPr>
        <w:t xml:space="preserve"> </w:t>
      </w:r>
      <w:r>
        <w:rPr>
          <w:i/>
          <w:lang w:val="en-US"/>
        </w:rPr>
        <w:t>L</w:t>
      </w:r>
      <w:r>
        <w:rPr>
          <w:lang w:val="en-US"/>
        </w:rPr>
        <w:t>(</w:t>
      </w:r>
      <w:r>
        <w:sym w:font="Symbol" w:char="F051"/>
      </w:r>
      <w:r>
        <w:rPr>
          <w:lang w:val="en-US"/>
        </w:rPr>
        <w:t xml:space="preserve">; </w:t>
      </w:r>
      <w:r>
        <w:rPr>
          <w:i/>
          <w:lang w:val="en-US"/>
        </w:rPr>
        <w:t>a</w:t>
      </w:r>
      <w:r>
        <w:rPr>
          <w:lang w:val="en-US"/>
        </w:rPr>
        <w:t>);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D</w:t>
      </w:r>
      <w:r>
        <w:rPr>
          <w:i/>
        </w:rPr>
        <w:t xml:space="preserve"> -</w:t>
      </w:r>
      <w:r>
        <w:t xml:space="preserve"> совокупность всех нерандомизированных (чистых) фун</w:t>
      </w:r>
      <w:r>
        <w:softHyphen/>
        <w:t>кций решения;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d(</w:t>
      </w:r>
      <w:r>
        <w:rPr>
          <w:i/>
          <w:position w:val="-6"/>
          <w:lang w:val="en-US"/>
        </w:rPr>
        <w:object w:dxaOrig="220" w:dyaOrig="260">
          <v:shape id="_x0000_i1234" type="#_x0000_t75" style="width:11.25pt;height:12.75pt" o:ole="" fillcolor="window">
            <v:imagedata r:id="rId281" o:title=""/>
          </v:shape>
          <o:OLEObject Type="Embed" ProgID="Equation.3" ShapeID="_x0000_i1234" DrawAspect="Content" ObjectID="_1470121706" r:id="rId282"/>
        </w:object>
      </w:r>
      <w:r>
        <w:rPr>
          <w:i/>
          <w:lang w:val="en-US"/>
        </w:rPr>
        <w:t>)</w:t>
      </w:r>
      <w:r>
        <w:rPr>
          <w:i/>
        </w:rPr>
        <w:t xml:space="preserve"> -</w:t>
      </w:r>
      <w:r>
        <w:t xml:space="preserve"> функция решения; </w:t>
      </w:r>
      <w:r>
        <w:rPr>
          <w:i/>
          <w:position w:val="-6"/>
        </w:rPr>
        <w:object w:dxaOrig="220" w:dyaOrig="260">
          <v:shape id="_x0000_i1235" type="#_x0000_t75" style="width:11.25pt;height:12.75pt" o:ole="" fillcolor="window">
            <v:imagedata r:id="rId283" o:title=""/>
          </v:shape>
          <o:OLEObject Type="Embed" ProgID="Equation.3" ShapeID="_x0000_i1235" DrawAspect="Content" ObjectID="_1470121707" r:id="rId284"/>
        </w:object>
      </w:r>
      <w:r>
        <w:rPr>
          <w:i/>
        </w:rPr>
        <w:t xml:space="preserve"> -</w:t>
      </w:r>
      <w:r>
        <w:t xml:space="preserve"> случайный вектор. Характери</w:t>
      </w:r>
      <w:r>
        <w:softHyphen/>
        <w:t xml:space="preserve">стикой функции решения является функция потерь. Статистик может перед принятием одного из возможных решений провести эксперимент, который заключается в наблюдении случайной переменной </w:t>
      </w:r>
      <w:r>
        <w:rPr>
          <w:i/>
        </w:rPr>
        <w:t>х.</w:t>
      </w:r>
      <w:r>
        <w:t xml:space="preserve"> В итоге представляется возможным получить рас</w:t>
      </w:r>
      <w:r>
        <w:softHyphen/>
        <w:t>пределение этой случайной переменной в зависимости от состо</w:t>
      </w:r>
      <w:r>
        <w:softHyphen/>
        <w:t xml:space="preserve">яния природы </w:t>
      </w:r>
      <w:r>
        <w:sym w:font="Symbol" w:char="F051"/>
      </w:r>
      <w:r>
        <w:t>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F</w:t>
      </w:r>
      <w:r>
        <w:rPr>
          <w:lang w:val="en-US"/>
        </w:rPr>
        <w:t>(</w:t>
      </w:r>
      <w:r>
        <w:rPr>
          <w:i/>
          <w:lang w:val="en-US"/>
        </w:rPr>
        <w:t>x</w:t>
      </w:r>
      <w:r>
        <w:rPr>
          <w:lang w:val="en-US"/>
        </w:rPr>
        <w:t>|</w:t>
      </w:r>
      <w:r>
        <w:sym w:font="Symbol" w:char="F051"/>
      </w:r>
      <w:r>
        <w:rPr>
          <w:lang w:val="en-US"/>
        </w:rPr>
        <w:t>)</w:t>
      </w:r>
      <w:r>
        <w:rPr>
          <w:i/>
        </w:rPr>
        <w:t xml:space="preserve"> -</w:t>
      </w:r>
      <w:r>
        <w:t xml:space="preserve"> функция условного распределения случайной пере</w:t>
      </w:r>
      <w:r>
        <w:softHyphen/>
        <w:t xml:space="preserve">менной </w:t>
      </w:r>
      <w:r>
        <w:rPr>
          <w:i/>
        </w:rPr>
        <w:t>х.</w:t>
      </w:r>
      <w:r>
        <w:t xml:space="preserve"> Предполагается, что для каждого состояния природы </w:t>
      </w:r>
      <w:r>
        <w:sym w:font="Symbol" w:char="F051"/>
      </w:r>
      <w:r>
        <w:t xml:space="preserve"> известно значение функции</w:t>
      </w:r>
      <w:r>
        <w:rPr>
          <w:lang w:val="en-US"/>
        </w:rPr>
        <w:t xml:space="preserve"> </w:t>
      </w:r>
      <w:r>
        <w:rPr>
          <w:i/>
          <w:lang w:val="en-US"/>
        </w:rPr>
        <w:t>F</w:t>
      </w:r>
      <w:r>
        <w:rPr>
          <w:lang w:val="en-US"/>
        </w:rPr>
        <w:t>(</w:t>
      </w:r>
      <w:r>
        <w:rPr>
          <w:i/>
          <w:lang w:val="en-US"/>
        </w:rPr>
        <w:t>x</w:t>
      </w:r>
      <w:r>
        <w:rPr>
          <w:lang w:val="en-US"/>
        </w:rPr>
        <w:t>|</w:t>
      </w:r>
      <w:r>
        <w:sym w:font="Symbol" w:char="F051"/>
      </w:r>
      <w:r>
        <w:rPr>
          <w:lang w:val="en-US"/>
        </w:rPr>
        <w:t>);</w:t>
      </w:r>
    </w:p>
    <w:p w:rsidR="004F7113" w:rsidRDefault="00AB21B8">
      <w:pPr>
        <w:pStyle w:val="a3"/>
        <w:ind w:firstLine="284"/>
      </w:pPr>
      <w:r>
        <w:rPr>
          <w:i/>
        </w:rPr>
        <w:t>п -</w:t>
      </w:r>
      <w:r>
        <w:t xml:space="preserve"> объем выборки;</w:t>
      </w:r>
    </w:p>
    <w:p w:rsidR="004F7113" w:rsidRDefault="00AB21B8">
      <w:pPr>
        <w:pStyle w:val="a3"/>
        <w:ind w:firstLine="284"/>
        <w:rPr>
          <w:smallCaps/>
          <w:lang w:val="en-US"/>
        </w:rPr>
      </w:pPr>
      <w:r>
        <w:rPr>
          <w:i/>
          <w:lang w:val="en-US"/>
        </w:rPr>
        <w:t>x</w:t>
      </w:r>
      <w:r>
        <w:rPr>
          <w:vertAlign w:val="subscript"/>
        </w:rPr>
        <w:sym w:font="Symbol" w:char="F051"/>
      </w:r>
      <w:r>
        <w:rPr>
          <w:i/>
          <w:lang w:val="en-US"/>
        </w:rPr>
        <w:t xml:space="preserve"> </w:t>
      </w:r>
      <w:r>
        <w:rPr>
          <w:i/>
        </w:rPr>
        <w:t>—</w:t>
      </w:r>
      <w:r>
        <w:t xml:space="preserve"> множество всех выборок объема </w:t>
      </w:r>
      <w:r>
        <w:rPr>
          <w:i/>
        </w:rPr>
        <w:t>п.</w:t>
      </w:r>
      <w:r>
        <w:t xml:space="preserve"> После получения ре</w:t>
      </w:r>
      <w:r>
        <w:softHyphen/>
        <w:t xml:space="preserve">зультата эксперимента </w:t>
      </w:r>
      <w:r>
        <w:rPr>
          <w:i/>
        </w:rPr>
        <w:t>х</w:t>
      </w:r>
      <w:r>
        <w:t xml:space="preserve"> статистик использует некоторую функ</w:t>
      </w:r>
      <w:r>
        <w:softHyphen/>
        <w:t xml:space="preserve">цию решения и принимает одно из решений </w:t>
      </w:r>
      <w:r>
        <w:rPr>
          <w:i/>
        </w:rPr>
        <w:t>а</w:t>
      </w:r>
      <w:r>
        <w:rPr>
          <w:i/>
          <w:lang w:val="en-US"/>
        </w:rPr>
        <w:t xml:space="preserve"> </w:t>
      </w:r>
      <w:r>
        <w:rPr>
          <w:i/>
          <w:lang w:val="en-US"/>
        </w:rPr>
        <w:sym w:font="Symbol" w:char="F0CE"/>
      </w:r>
      <w:r>
        <w:t xml:space="preserve"> </w:t>
      </w:r>
      <w:r>
        <w:rPr>
          <w:i/>
        </w:rPr>
        <w:t>А,</w:t>
      </w:r>
      <w:r>
        <w:t xml:space="preserve"> когда резуль</w:t>
      </w:r>
      <w:r>
        <w:softHyphen/>
        <w:t xml:space="preserve">тат эксперимента - вектор </w:t>
      </w:r>
      <w:r>
        <w:rPr>
          <w:position w:val="-12"/>
        </w:rPr>
        <w:object w:dxaOrig="760" w:dyaOrig="360">
          <v:shape id="_x0000_i1236" type="#_x0000_t75" style="width:38.25pt;height:18pt" o:ole="" fillcolor="window">
            <v:imagedata r:id="rId285" o:title=""/>
          </v:shape>
          <o:OLEObject Type="Embed" ProgID="Equation.3" ShapeID="_x0000_i1236" DrawAspect="Content" ObjectID="_1470121708" r:id="rId286"/>
        </w:object>
      </w:r>
      <w:r>
        <w:rPr>
          <w:smallCaps/>
        </w:rPr>
        <w:t>:</w:t>
      </w:r>
    </w:p>
    <w:p w:rsidR="004F7113" w:rsidRDefault="00102147">
      <w:pPr>
        <w:ind w:left="3600" w:firstLine="284"/>
        <w:rPr>
          <w:snapToGrid w:val="0"/>
          <w:sz w:val="24"/>
        </w:rPr>
      </w:pPr>
      <w:r>
        <w:rPr>
          <w:snapToGrid w:val="0"/>
        </w:rPr>
        <w:pict>
          <v:shape id="_x0000_i1237" type="#_x0000_t75" style="width:48.75pt;height:69.75pt" fillcolor="window">
            <v:imagedata r:id="rId287" o:title=""/>
          </v:shape>
        </w:pic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R</w:t>
      </w:r>
      <w:r>
        <w:rPr>
          <w:i/>
        </w:rPr>
        <w:t xml:space="preserve"> —</w:t>
      </w:r>
      <w:r>
        <w:t xml:space="preserve"> функция риска;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  <w:lang w:val="en-US"/>
        </w:rPr>
        <w:t>R</w:t>
      </w:r>
      <w:r>
        <w:rPr>
          <w:lang w:val="en-US"/>
        </w:rPr>
        <w:t>(</w:t>
      </w:r>
      <w:r>
        <w:sym w:font="Symbol" w:char="F051"/>
      </w:r>
      <w:r>
        <w:rPr>
          <w:i/>
          <w:lang w:val="en-US"/>
        </w:rPr>
        <w:t>,</w:t>
      </w:r>
      <w:r>
        <w:rPr>
          <w:lang w:val="en-US"/>
        </w:rPr>
        <w:t>d)</w:t>
      </w:r>
      <w:r>
        <w:rPr>
          <w:i/>
          <w:lang w:val="en-US"/>
        </w:rPr>
        <w:t xml:space="preserve"> -</w:t>
      </w:r>
      <w:r>
        <w:t xml:space="preserve"> функция риска, определенная на прямом произведе</w:t>
      </w:r>
      <w:r>
        <w:softHyphen/>
        <w:t>нии</w:t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sym w:font="Symbol" w:char="F0B4"/>
      </w:r>
      <w:r>
        <w:rPr>
          <w:i/>
          <w:lang w:val="en-US"/>
        </w:rPr>
        <w:t>D</w:t>
      </w:r>
      <w:r>
        <w:rPr>
          <w:smallCaps/>
        </w:rPr>
        <w:t xml:space="preserve"> </w:t>
      </w:r>
      <w:r>
        <w:t xml:space="preserve">множества состояний природы и множества решений. </w:t>
      </w:r>
    </w:p>
    <w:p w:rsidR="004F7113" w:rsidRDefault="00AB21B8">
      <w:pPr>
        <w:pStyle w:val="a3"/>
        <w:ind w:firstLine="284"/>
      </w:pPr>
      <w:r>
        <w:t>Игра (</w:t>
      </w:r>
      <w:r>
        <w:rPr>
          <w:lang w:val="en-US"/>
        </w:rP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A, L) -</w:t>
      </w:r>
      <w:r>
        <w:t xml:space="preserve"> исходная стратегическая игра, соответствующая стратегической задаче принятия решения;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G</w:t>
      </w:r>
      <w:r>
        <w:rPr>
          <w:i/>
        </w:rPr>
        <w:t xml:space="preserve"> =</w:t>
      </w:r>
      <w:r>
        <w:t xml:space="preserve"> (</w:t>
      </w:r>
      <w:r>
        <w:rPr>
          <w:lang w:val="en-US"/>
        </w:rP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</w:t>
      </w:r>
      <w:r>
        <w:rPr>
          <w:i/>
        </w:rPr>
        <w:t xml:space="preserve"> R) -</w:t>
      </w:r>
      <w:r>
        <w:t xml:space="preserve"> статистическая игра;</w:t>
      </w:r>
    </w:p>
    <w:p w:rsidR="004F7113" w:rsidRDefault="00AB21B8">
      <w:pPr>
        <w:pStyle w:val="a3"/>
        <w:ind w:firstLine="284"/>
      </w:pPr>
      <w:r>
        <w:sym w:font="Symbol" w:char="F073"/>
      </w:r>
      <w:r>
        <w:t xml:space="preserve"> - рандомизированная функция решения;</w:t>
      </w:r>
    </w:p>
    <w:p w:rsidR="004F7113" w:rsidRDefault="00AB21B8">
      <w:pPr>
        <w:pStyle w:val="a3"/>
        <w:ind w:firstLine="284"/>
      </w:pPr>
      <w:r>
        <w:rPr>
          <w:i/>
        </w:rPr>
        <w:t>D* -</w:t>
      </w:r>
      <w:r>
        <w:t xml:space="preserve"> множество случайных функций решения, </w:t>
      </w:r>
      <w:r>
        <w:sym w:font="Symbol" w:char="F073"/>
      </w:r>
      <w:r>
        <w:t xml:space="preserve"> </w:t>
      </w:r>
      <w:r>
        <w:sym w:font="Symbol" w:char="F0CE"/>
      </w:r>
      <w:r>
        <w:t xml:space="preserve"> </w:t>
      </w:r>
      <w:r>
        <w:rPr>
          <w:i/>
        </w:rPr>
        <w:t>D*.</w:t>
      </w:r>
      <w:r>
        <w:t xml:space="preserve"> Под</w:t>
      </w:r>
      <w:r>
        <w:softHyphen/>
        <w:t xml:space="preserve">разумевается, что </w:t>
      </w:r>
      <w:r>
        <w:rPr>
          <w:i/>
        </w:rPr>
        <w:t>D</w:t>
      </w:r>
      <w:r>
        <w:t xml:space="preserve"> </w:t>
      </w:r>
      <w:r>
        <w:sym w:font="Symbol" w:char="F0CC"/>
      </w:r>
      <w:r>
        <w:t xml:space="preserve"> </w:t>
      </w:r>
      <w:r>
        <w:rPr>
          <w:i/>
        </w:rPr>
        <w:t>D*,</w:t>
      </w:r>
      <w:r>
        <w:t xml:space="preserve"> так как чистая функция решения (не</w:t>
      </w:r>
      <w:r>
        <w:softHyphen/>
        <w:t>рандомизированная) может быть рассмотрена как смешанная, ко</w:t>
      </w:r>
      <w:r>
        <w:softHyphen/>
        <w:t>торая используется с вероятностью, равной 1;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G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lang w:val="en-US"/>
        </w:rPr>
        <w:t>)</w:t>
      </w:r>
      <w:r>
        <w:rPr>
          <w:i/>
          <w:lang w:val="en-US"/>
        </w:rPr>
        <w:t xml:space="preserve"> -</w:t>
      </w:r>
      <w:r>
        <w:t xml:space="preserve"> функция априорного распределения состояний при</w:t>
      </w:r>
      <w:r>
        <w:softHyphen/>
        <w:t xml:space="preserve">роды </w:t>
      </w:r>
      <w:r>
        <w:sym w:font="Symbol" w:char="F051"/>
      </w:r>
      <w:r>
        <w:t>;</w:t>
      </w:r>
    </w:p>
    <w:p w:rsidR="004F7113" w:rsidRDefault="00AB21B8">
      <w:pPr>
        <w:pStyle w:val="a3"/>
        <w:ind w:firstLine="284"/>
      </w:pPr>
      <w:r>
        <w:sym w:font="Symbol" w:char="F058"/>
      </w:r>
      <w:r>
        <w:t xml:space="preserve"> - совокупность всех априорных распределений</w:t>
      </w:r>
      <w:r>
        <w:rPr>
          <w:lang w:val="en-US"/>
        </w:rPr>
        <w:t xml:space="preserve">  </w:t>
      </w:r>
      <w:r>
        <w:rPr>
          <w:lang w:val="en-US"/>
        </w:rPr>
        <w:sym w:font="Symbol" w:char="F078"/>
      </w:r>
      <w:r>
        <w:rPr>
          <w:lang w:val="en-US"/>
        </w:rPr>
        <w:t xml:space="preserve"> </w:t>
      </w:r>
      <w:r>
        <w:rPr>
          <w:lang w:val="en-US"/>
        </w:rPr>
        <w:sym w:font="Symbol" w:char="F0CE"/>
      </w:r>
      <w:r>
        <w:rPr>
          <w:lang w:val="en-US"/>
        </w:rPr>
        <w:t xml:space="preserve"> </w:t>
      </w:r>
      <w:r>
        <w:rPr>
          <w:lang w:val="en-US"/>
        </w:rPr>
        <w:sym w:font="Symbol" w:char="F058"/>
      </w:r>
      <w:r>
        <w:rPr>
          <w:lang w:val="en-US"/>
        </w:rPr>
        <w:t>.</w:t>
      </w:r>
    </w:p>
    <w:p w:rsidR="004F7113" w:rsidRDefault="00AB21B8">
      <w:pPr>
        <w:pStyle w:val="2-"/>
        <w:ind w:firstLine="284"/>
      </w:pPr>
      <w:bookmarkStart w:id="32" w:name="_Toc5832471"/>
      <w:r>
        <w:t>6.2. СВОЙСТВА СТАТИСТИЧЕСКИХ ИГР</w:t>
      </w:r>
      <w:bookmarkEnd w:id="32"/>
    </w:p>
    <w:p w:rsidR="004F7113" w:rsidRDefault="00AB21B8">
      <w:pPr>
        <w:pStyle w:val="a3"/>
        <w:ind w:firstLine="284"/>
      </w:pPr>
      <w:r>
        <w:t>Функция решения, отображающая множество выборок</w:t>
      </w:r>
      <w:r>
        <w:rPr>
          <w:lang w:val="en-US"/>
        </w:rPr>
        <w:t xml:space="preserve"> </w:t>
      </w:r>
      <w:r>
        <w:rPr>
          <w:i/>
          <w:lang w:val="en-US"/>
        </w:rPr>
        <w:t>X</w:t>
      </w:r>
      <w:r>
        <w:rPr>
          <w:vertAlign w:val="subscript"/>
        </w:rPr>
        <w:sym w:font="Symbol" w:char="F051"/>
      </w:r>
      <w:r>
        <w:t xml:space="preserve"> в множество решений статистика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t xml:space="preserve">, называется </w:t>
      </w:r>
      <w:r>
        <w:rPr>
          <w:i/>
        </w:rPr>
        <w:t>нерандомизирован</w:t>
      </w:r>
      <w:r>
        <w:rPr>
          <w:i/>
        </w:rPr>
        <w:softHyphen/>
        <w:t>ной (чистой) функцией решения статистика.</w:t>
      </w:r>
      <w:r>
        <w:t xml:space="preserve"> Так, по результа</w:t>
      </w:r>
      <w:r>
        <w:softHyphen/>
        <w:t>там эксперимента</w:t>
      </w:r>
      <w:r>
        <w:rPr>
          <w:lang w:val="en-US"/>
        </w:rPr>
        <w:t xml:space="preserve"> </w:t>
      </w:r>
      <w:r>
        <w:rPr>
          <w:position w:val="-6"/>
          <w:lang w:val="en-US"/>
        </w:rPr>
        <w:object w:dxaOrig="220" w:dyaOrig="260">
          <v:shape id="_x0000_i1238" type="#_x0000_t75" style="width:11.25pt;height:12.75pt" o:ole="" fillcolor="window">
            <v:imagedata r:id="rId281" o:title=""/>
          </v:shape>
          <o:OLEObject Type="Embed" ProgID="Equation.3" ShapeID="_x0000_i1238" DrawAspect="Content" ObjectID="_1470121709" r:id="rId288"/>
        </w:object>
      </w:r>
      <w:r>
        <w:rPr>
          <w:i/>
          <w:lang w:val="en-US"/>
        </w:rPr>
        <w:t xml:space="preserve"> </w:t>
      </w:r>
      <w:r>
        <w:t xml:space="preserve">статистик определяет, какое решение </w:t>
      </w:r>
      <w:r>
        <w:rPr>
          <w:i/>
        </w:rPr>
        <w:t>а</w:t>
      </w:r>
      <w:r>
        <w:t xml:space="preserve"> </w:t>
      </w:r>
      <w:r>
        <w:rPr>
          <w:lang w:val="en-US"/>
        </w:rPr>
        <w:sym w:font="Symbol" w:char="F0CE"/>
      </w:r>
      <w:r>
        <w:t xml:space="preserve"> </w:t>
      </w:r>
      <w:r>
        <w:rPr>
          <w:i/>
        </w:rPr>
        <w:t xml:space="preserve">А </w:t>
      </w:r>
      <w:r>
        <w:t xml:space="preserve">он должен выбрать. Для выбора из множества </w:t>
      </w:r>
      <w:r>
        <w:rPr>
          <w:i/>
        </w:rPr>
        <w:t>D</w:t>
      </w:r>
      <w:r>
        <w:t xml:space="preserve"> наилучшей функции решения он использует функцию риска.</w:t>
      </w:r>
    </w:p>
    <w:p w:rsidR="004F7113" w:rsidRDefault="00AB21B8">
      <w:pPr>
        <w:pStyle w:val="a3"/>
        <w:ind w:firstLine="284"/>
      </w:pPr>
      <w:r>
        <w:t>Функция риска зависит от множества состояний природы и от множества функций решения и принимает значение, выражен</w:t>
      </w:r>
      <w:r>
        <w:softHyphen/>
        <w:t xml:space="preserve">ное действительными числами. Она определяет математическое ожидание функции потерь при некотором состоянии природы </w:t>
      </w:r>
      <w:r>
        <w:sym w:font="Symbol" w:char="F051"/>
      </w:r>
      <w:r>
        <w:t xml:space="preserve"> и известной статистику функции распределения</w:t>
      </w:r>
      <w:r>
        <w:rPr>
          <w:lang w:val="en-US"/>
        </w:rPr>
        <w:t xml:space="preserve"> </w:t>
      </w:r>
      <w:r>
        <w:rPr>
          <w:i/>
          <w:lang w:val="en-US"/>
        </w:rPr>
        <w:t>F</w:t>
      </w:r>
      <w:r>
        <w:rPr>
          <w:lang w:val="en-US"/>
        </w:rPr>
        <w:t>(</w:t>
      </w:r>
      <w:r>
        <w:rPr>
          <w:position w:val="-6"/>
          <w:lang w:val="en-US"/>
        </w:rPr>
        <w:object w:dxaOrig="220" w:dyaOrig="260">
          <v:shape id="_x0000_i1239" type="#_x0000_t75" style="width:11.25pt;height:12.75pt" o:ole="" fillcolor="window">
            <v:imagedata r:id="rId281" o:title=""/>
          </v:shape>
          <o:OLEObject Type="Embed" ProgID="Equation.3" ShapeID="_x0000_i1239" DrawAspect="Content" ObjectID="_1470121710" r:id="rId289"/>
        </w:object>
      </w:r>
      <w:r>
        <w:rPr>
          <w:lang w:val="en-US"/>
        </w:rPr>
        <w:t>|</w:t>
      </w:r>
      <w:r>
        <w:sym w:font="Symbol" w:char="F051"/>
      </w:r>
      <w:r>
        <w:rPr>
          <w:lang w:val="en-US"/>
        </w:rPr>
        <w:t>)</w:t>
      </w:r>
      <w:r>
        <w:rPr>
          <w:i/>
          <w:lang w:val="en-US"/>
        </w:rPr>
        <w:t>,</w:t>
      </w:r>
      <w:r>
        <w:t xml:space="preserve"> когда </w:t>
      </w:r>
      <w:r>
        <w:rPr>
          <w:i/>
        </w:rPr>
        <w:t>а</w:t>
      </w:r>
      <w:r>
        <w:rPr>
          <w:i/>
          <w:lang w:val="en-US"/>
        </w:rPr>
        <w:t>=d(</w:t>
      </w:r>
      <w:r>
        <w:rPr>
          <w:position w:val="-6"/>
          <w:lang w:val="en-US"/>
        </w:rPr>
        <w:object w:dxaOrig="220" w:dyaOrig="260">
          <v:shape id="_x0000_i1240" type="#_x0000_t75" style="width:11.25pt;height:12.75pt" o:ole="" fillcolor="window">
            <v:imagedata r:id="rId281" o:title=""/>
          </v:shape>
          <o:OLEObject Type="Embed" ProgID="Equation.3" ShapeID="_x0000_i1240" DrawAspect="Content" ObjectID="_1470121711" r:id="rId290"/>
        </w:object>
      </w:r>
      <w:r>
        <w:rPr>
          <w:i/>
        </w:rPr>
        <w:t>).</w:t>
      </w:r>
    </w:p>
    <w:p w:rsidR="004F7113" w:rsidRDefault="00AB21B8">
      <w:pPr>
        <w:pStyle w:val="a3"/>
        <w:ind w:firstLine="284"/>
        <w:rPr>
          <w:lang w:val="en-US"/>
        </w:rPr>
      </w:pPr>
      <w:r>
        <w:t>Представим функцию риска: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position w:val="-32"/>
          <w:lang w:val="en-US"/>
        </w:rPr>
        <w:object w:dxaOrig="4000" w:dyaOrig="600">
          <v:shape id="_x0000_i1241" type="#_x0000_t75" style="width:200.25pt;height:30pt" o:ole="" fillcolor="window">
            <v:imagedata r:id="rId291" o:title=""/>
          </v:shape>
          <o:OLEObject Type="Embed" ProgID="Equation.3" ShapeID="_x0000_i1241" DrawAspect="Content" ObjectID="_1470121712" r:id="rId292"/>
        </w:object>
      </w:r>
      <w:r>
        <w:rPr>
          <w:lang w:val="en-US"/>
        </w:rPr>
        <w:t>,</w:t>
      </w:r>
    </w:p>
    <w:p w:rsidR="004F7113" w:rsidRDefault="00AB21B8">
      <w:pPr>
        <w:pStyle w:val="a3"/>
        <w:ind w:firstLine="284"/>
      </w:pPr>
      <w:r>
        <w:t>где</w:t>
      </w:r>
      <w:r>
        <w:rPr>
          <w:lang w:val="en-US"/>
        </w:rPr>
        <w:t xml:space="preserve">   </w:t>
      </w:r>
      <w:r>
        <w:rPr>
          <w:i/>
          <w:lang w:val="en-US"/>
        </w:rPr>
        <w:t>M</w:t>
      </w:r>
      <w:r>
        <w:rPr>
          <w:i/>
        </w:rPr>
        <w:t xml:space="preserve"> -</w:t>
      </w:r>
      <w:r>
        <w:t xml:space="preserve"> знак математического ожидания;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L(</w:t>
      </w:r>
      <w:r>
        <w:sym w:font="Symbol" w:char="F051"/>
      </w:r>
      <w:r>
        <w:rPr>
          <w:i/>
          <w:lang w:val="en-US"/>
        </w:rPr>
        <w:t>, a)</w:t>
      </w:r>
      <w:r>
        <w:rPr>
          <w:i/>
        </w:rPr>
        <w:t xml:space="preserve"> -</w:t>
      </w:r>
      <w:r>
        <w:t xml:space="preserve"> функция потерь при состоянии природы </w:t>
      </w:r>
      <w:r>
        <w:sym w:font="Symbol" w:char="F051"/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d(</w:t>
      </w:r>
      <w:r>
        <w:rPr>
          <w:position w:val="-6"/>
          <w:lang w:val="en-US"/>
        </w:rPr>
        <w:object w:dxaOrig="220" w:dyaOrig="260">
          <v:shape id="_x0000_i1242" type="#_x0000_t75" style="width:11.25pt;height:12.75pt" o:ole="" fillcolor="window">
            <v:imagedata r:id="rId281" o:title=""/>
          </v:shape>
          <o:OLEObject Type="Embed" ProgID="Equation.3" ShapeID="_x0000_i1242" DrawAspect="Content" ObjectID="_1470121713" r:id="rId293"/>
        </w:object>
      </w:r>
      <w:r>
        <w:rPr>
          <w:i/>
          <w:lang w:val="en-US"/>
        </w:rPr>
        <w:t>) = a.</w:t>
      </w:r>
    </w:p>
    <w:p w:rsidR="004F7113" w:rsidRDefault="00AB21B8">
      <w:pPr>
        <w:pStyle w:val="a3"/>
        <w:ind w:firstLine="284"/>
      </w:pPr>
      <w:r>
        <w:t>В теории статистических функций любую неотрицательную функцию</w:t>
      </w:r>
      <w:r>
        <w:rPr>
          <w:lang w:val="en-US"/>
        </w:rPr>
        <w:t xml:space="preserve"> </w:t>
      </w:r>
      <w:r>
        <w:rPr>
          <w:i/>
          <w:lang w:val="en-US"/>
        </w:rPr>
        <w:t>L,</w:t>
      </w:r>
      <w:r>
        <w:t xml:space="preserve"> определенную прямым произведением</w:t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sym w:font="Symbol" w:char="F0B4"/>
      </w:r>
      <w:r>
        <w:rPr>
          <w:i/>
          <w:lang w:val="en-US"/>
        </w:rPr>
        <w:t>D,</w:t>
      </w:r>
      <w:r>
        <w:t xml:space="preserve"> назы</w:t>
      </w:r>
      <w:r>
        <w:softHyphen/>
        <w:t xml:space="preserve">вают </w:t>
      </w:r>
      <w:r>
        <w:rPr>
          <w:i/>
        </w:rPr>
        <w:t>функцией потерь.</w:t>
      </w:r>
      <w:r>
        <w:t xml:space="preserve"> Значение</w:t>
      </w:r>
      <w:r>
        <w:rPr>
          <w:lang w:val="en-US"/>
        </w:rPr>
        <w:t xml:space="preserve"> </w:t>
      </w:r>
      <w:r>
        <w:rPr>
          <w:i/>
          <w:lang w:val="en-US"/>
        </w:rPr>
        <w:t>L(</w:t>
      </w:r>
      <w:r>
        <w:sym w:font="Symbol" w:char="F051"/>
      </w:r>
      <w:r>
        <w:rPr>
          <w:i/>
          <w:lang w:val="en-US"/>
        </w:rPr>
        <w:t>,d)</w:t>
      </w:r>
      <w:r>
        <w:t xml:space="preserve"> функции потерь </w:t>
      </w:r>
      <w:r>
        <w:rPr>
          <w:i/>
        </w:rPr>
        <w:t>L</w:t>
      </w:r>
      <w:r>
        <w:t xml:space="preserve"> в про</w:t>
      </w:r>
      <w:r>
        <w:softHyphen/>
        <w:t>извольной точке (</w:t>
      </w:r>
      <w:r>
        <w:sym w:font="Symbol" w:char="F051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d)</w:t>
      </w:r>
      <w:r>
        <w:rPr>
          <w:lang w:val="en-US"/>
        </w:rPr>
        <w:sym w:font="Symbol" w:char="F0CE"/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sym w:font="Symbol" w:char="F0B4"/>
      </w:r>
      <w:r>
        <w:rPr>
          <w:i/>
          <w:lang w:val="en-US"/>
        </w:rPr>
        <w:t>D</w:t>
      </w:r>
      <w:r>
        <w:rPr>
          <w:lang w:val="en-US"/>
        </w:rPr>
        <w:t xml:space="preserve">  </w:t>
      </w:r>
      <w:r>
        <w:t>интерпретируют как ущерб, к ко</w:t>
      </w:r>
      <w:r>
        <w:softHyphen/>
        <w:t>торому приводит принятие решений</w:t>
      </w:r>
      <w:r>
        <w:rPr>
          <w:lang w:val="en-US"/>
        </w:rPr>
        <w:t xml:space="preserve"> </w:t>
      </w:r>
      <w:r>
        <w:rPr>
          <w:i/>
          <w:lang w:val="en-US"/>
        </w:rPr>
        <w:t>d, d</w:t>
      </w:r>
      <w:r>
        <w:rPr>
          <w:lang w:val="en-US"/>
        </w:rPr>
        <w:sym w:font="Symbol" w:char="F0CE"/>
      </w:r>
      <w:r>
        <w:rPr>
          <w:i/>
          <w:lang w:val="en-US"/>
        </w:rPr>
        <w:t>D,</w:t>
      </w:r>
      <w:r>
        <w:t xml:space="preserve"> если истинное зна</w:t>
      </w:r>
      <w:r>
        <w:softHyphen/>
        <w:t xml:space="preserve">чение параметра есть </w:t>
      </w:r>
      <w:r>
        <w:sym w:font="Symbol" w:char="F051"/>
      </w:r>
      <w:r>
        <w:t xml:space="preserve">, </w:t>
      </w:r>
      <w:r>
        <w:sym w:font="Symbol" w:char="F051"/>
      </w:r>
      <w:r>
        <w:t xml:space="preserve"> </w:t>
      </w:r>
      <w:r>
        <w:rPr>
          <w:lang w:val="en-US"/>
        </w:rPr>
        <w:sym w:font="Symbol" w:char="F0CE"/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t>.</w:t>
      </w:r>
    </w:p>
    <w:p w:rsidR="004F7113" w:rsidRDefault="00AB21B8">
      <w:pPr>
        <w:pStyle w:val="a3"/>
        <w:ind w:firstLine="284"/>
      </w:pPr>
      <w:r>
        <w:t>Выражение</w:t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sym w:font="Symbol" w:char="F0B4"/>
      </w:r>
      <w:r>
        <w:rPr>
          <w:i/>
          <w:lang w:val="en-US"/>
        </w:rPr>
        <w:t>D</w:t>
      </w:r>
      <w:r>
        <w:rPr>
          <w:lang w:val="en-US"/>
        </w:rPr>
        <w:t xml:space="preserve"> -</w:t>
      </w:r>
      <w:r>
        <w:t xml:space="preserve"> прямое произведение множества состоя</w:t>
      </w:r>
      <w:r>
        <w:softHyphen/>
        <w:t>ний природы и множества функций решения. Функция</w:t>
      </w:r>
      <w:r>
        <w:rPr>
          <w:lang w:val="en-US"/>
        </w:rPr>
        <w:t xml:space="preserve"> </w:t>
      </w:r>
      <w:r>
        <w:rPr>
          <w:i/>
          <w:lang w:val="en-US"/>
        </w:rPr>
        <w:t>R(</w:t>
      </w:r>
      <w:r>
        <w:sym w:font="Symbol" w:char="F051"/>
      </w:r>
      <w:r>
        <w:rPr>
          <w:i/>
          <w:lang w:val="en-US"/>
        </w:rPr>
        <w:t xml:space="preserve">, d) </w:t>
      </w:r>
      <w:r>
        <w:t>не является случайной величиной, а принимается как платеж ста</w:t>
      </w:r>
      <w:r>
        <w:softHyphen/>
        <w:t>тистика в его игре с природой при следующих условиях:</w:t>
      </w:r>
    </w:p>
    <w:p w:rsidR="004F7113" w:rsidRDefault="00AB21B8">
      <w:pPr>
        <w:pStyle w:val="a3"/>
        <w:ind w:firstLine="284"/>
      </w:pPr>
      <w:r>
        <w:t>• состояние природы фиксировано;</w:t>
      </w:r>
    </w:p>
    <w:p w:rsidR="004F7113" w:rsidRDefault="00AB21B8">
      <w:pPr>
        <w:pStyle w:val="a3"/>
        <w:ind w:firstLine="284"/>
      </w:pPr>
      <w:r>
        <w:t>• функция решений выбрана,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d </w:t>
      </w:r>
      <w:r>
        <w:rPr>
          <w:lang w:val="en-US"/>
        </w:rPr>
        <w:sym w:font="Symbol" w:char="F0CE"/>
      </w:r>
      <w:r>
        <w:rPr>
          <w:i/>
          <w:lang w:val="en-US"/>
        </w:rPr>
        <w:t xml:space="preserve"> D</w: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</w:pPr>
      <w:r>
        <w:t>Стратегическая игра</w:t>
      </w:r>
      <w:r>
        <w:rPr>
          <w:lang w:val="en-US"/>
        </w:rPr>
        <w:t xml:space="preserve"> (</w:t>
      </w:r>
      <w:r>
        <w:rPr>
          <w:lang w:val="en-US"/>
        </w:rP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L)</w:t>
      </w:r>
      <w:r>
        <w:t xml:space="preserve"> становится статистической, </w:t>
      </w:r>
      <w:r>
        <w:rPr>
          <w:i/>
        </w:rPr>
        <w:t>G</w:t>
      </w:r>
      <w:r>
        <w:t xml:space="preserve"> = (</w:t>
      </w:r>
      <w:r>
        <w:rPr>
          <w:lang w:val="en-US"/>
        </w:rP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R),</w:t>
      </w:r>
      <w:r>
        <w:t xml:space="preserve"> если используется результат эксперимента - век</w:t>
      </w:r>
      <w:r>
        <w:softHyphen/>
        <w:t xml:space="preserve">тор </w:t>
      </w:r>
      <w:r>
        <w:rPr>
          <w:position w:val="-6"/>
        </w:rPr>
        <w:object w:dxaOrig="220" w:dyaOrig="260">
          <v:shape id="_x0000_i1243" type="#_x0000_t75" style="width:11.25pt;height:12.75pt" o:ole="" fillcolor="window">
            <v:imagedata r:id="rId281" o:title=""/>
          </v:shape>
          <o:OLEObject Type="Embed" ProgID="Equation.3" ShapeID="_x0000_i1243" DrawAspect="Content" ObjectID="_1470121714" r:id="rId294"/>
        </w:object>
      </w:r>
      <w:r>
        <w:rPr>
          <w:i/>
        </w:rPr>
        <w:t>.</w:t>
      </w:r>
      <w:r>
        <w:t xml:space="preserve"> Игра называется статистической, если в ней:</w:t>
      </w:r>
    </w:p>
    <w:p w:rsidR="004F7113" w:rsidRDefault="00AB21B8">
      <w:pPr>
        <w:pStyle w:val="a3"/>
        <w:ind w:firstLine="284"/>
      </w:pPr>
      <w:r>
        <w:t>•</w:t>
      </w:r>
      <w:r>
        <w:rPr>
          <w:lang w:val="en-US"/>
        </w:rPr>
        <w:t xml:space="preserve"> </w:t>
      </w:r>
      <w:r>
        <w:rPr>
          <w:i/>
        </w:rPr>
        <w:t>X</w:t>
      </w:r>
      <w:r>
        <w:rPr>
          <w:vertAlign w:val="subscript"/>
        </w:rPr>
        <w:sym w:font="Symbol" w:char="F051"/>
      </w:r>
      <w:r>
        <w:rPr>
          <w:smallCaps/>
          <w:lang w:val="en-US"/>
        </w:rPr>
        <w:t xml:space="preserve"> </w:t>
      </w:r>
      <w:r>
        <w:rPr>
          <w:lang w:val="en-US"/>
        </w:rPr>
        <w:t>-</w:t>
      </w:r>
      <w:r>
        <w:t xml:space="preserve"> множество </w:t>
      </w:r>
      <w:r>
        <w:rPr>
          <w:i/>
          <w:lang w:val="en-US"/>
        </w:rPr>
        <w:t>n</w:t>
      </w:r>
      <w:r>
        <w:t>-мерных выборок;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  <w:lang w:val="en-US"/>
        </w:rPr>
        <w:t>D</w:t>
      </w:r>
      <w:r>
        <w:t xml:space="preserve"> - множество функций решений, которые преобразуют </w:t>
      </w:r>
      <w:r>
        <w:rPr>
          <w:i/>
        </w:rPr>
        <w:t>X</w:t>
      </w:r>
      <w:r>
        <w:rPr>
          <w:vertAlign w:val="subscript"/>
        </w:rPr>
        <w:sym w:font="Symbol" w:char="F051"/>
      </w:r>
      <w:r>
        <w:rPr>
          <w:smallCaps/>
          <w:lang w:val="en-US"/>
        </w:rPr>
        <w:t xml:space="preserve">  </w:t>
      </w:r>
      <w:r>
        <w:t>в</w:t>
      </w:r>
      <w:r>
        <w:rPr>
          <w:i/>
        </w:rPr>
        <w:t xml:space="preserve"> А</w:t>
      </w:r>
      <w:r>
        <w:t>;</w:t>
      </w:r>
    </w:p>
    <w:p w:rsidR="004F7113" w:rsidRDefault="00AB21B8">
      <w:pPr>
        <w:pStyle w:val="a3"/>
        <w:ind w:firstLine="284"/>
      </w:pPr>
      <w:r>
        <w:rPr>
          <w:i/>
        </w:rPr>
        <w:t xml:space="preserve">• </w:t>
      </w:r>
      <w:r>
        <w:rPr>
          <w:lang w:val="en-US"/>
        </w:rPr>
        <w:sym w:font="Symbol" w:char="F057"/>
      </w:r>
      <w:r>
        <w:rPr>
          <w:i/>
        </w:rPr>
        <w:t xml:space="preserve"> </w:t>
      </w:r>
      <w:r>
        <w:rPr>
          <w:i/>
          <w:lang w:val="en-US"/>
        </w:rPr>
        <w:t xml:space="preserve"> </w:t>
      </w:r>
      <w:r>
        <w:rPr>
          <w:i/>
        </w:rPr>
        <w:t>-</w:t>
      </w:r>
      <w:r>
        <w:t xml:space="preserve"> множество состояний природы;</w:t>
      </w:r>
    </w:p>
    <w:p w:rsidR="004F7113" w:rsidRDefault="00AB21B8">
      <w:pPr>
        <w:pStyle w:val="a3"/>
        <w:ind w:firstLine="284"/>
      </w:pPr>
      <w:r>
        <w:t>•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sym w:font="Symbol" w:char="F051"/>
      </w:r>
      <w:r>
        <w:rPr>
          <w:i/>
          <w:lang w:val="en-US"/>
        </w:rPr>
        <w:t>, d</w:t>
      </w:r>
      <w:r>
        <w:rPr>
          <w:lang w:val="en-US"/>
        </w:rPr>
        <w:t>)</w:t>
      </w:r>
      <w:r>
        <w:rPr>
          <w:i/>
          <w:lang w:val="en-US"/>
        </w:rPr>
        <w:t xml:space="preserve"> -</w:t>
      </w:r>
      <w:r>
        <w:t xml:space="preserve"> функция риска.</w:t>
      </w:r>
    </w:p>
    <w:p w:rsidR="004F7113" w:rsidRDefault="00AB21B8">
      <w:pPr>
        <w:pStyle w:val="a3"/>
        <w:ind w:firstLine="284"/>
      </w:pPr>
      <w:r>
        <w:t xml:space="preserve">Статистическая игра записывается как </w:t>
      </w:r>
      <w:r>
        <w:rPr>
          <w:i/>
        </w:rPr>
        <w:t>G</w:t>
      </w:r>
      <w:r>
        <w:t xml:space="preserve"> = (</w:t>
      </w:r>
      <w:r>
        <w:rPr>
          <w:lang w:val="en-US"/>
        </w:rP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D, </w:t>
      </w:r>
      <w:r>
        <w:rPr>
          <w:i/>
        </w:rPr>
        <w:t>R).</w:t>
      </w:r>
      <w:r>
        <w:t xml:space="preserve"> Данная игра является игрой двух лиц с нулевой суммой, где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lang w:val="en-US"/>
        </w:rPr>
        <w:sym w:font="Symbol" w:char="F0CE"/>
      </w:r>
      <w:r>
        <w:rPr>
          <w:i/>
          <w:lang w:val="en-US"/>
        </w:rPr>
        <w:t>D -</w:t>
      </w:r>
      <w:r>
        <w:t>функция решения статистика, а риск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sym w:font="Symbol" w:char="F051"/>
      </w:r>
      <w:r>
        <w:rPr>
          <w:i/>
          <w:lang w:val="en-US"/>
        </w:rPr>
        <w:t>, d</w:t>
      </w:r>
      <w:r>
        <w:rPr>
          <w:lang w:val="en-US"/>
        </w:rPr>
        <w:t>)</w:t>
      </w:r>
      <w:r>
        <w:t xml:space="preserve"> статистика - пла</w:t>
      </w:r>
      <w:r>
        <w:softHyphen/>
        <w:t>теж природе.</w:t>
      </w:r>
    </w:p>
    <w:p w:rsidR="004F7113" w:rsidRDefault="00AB21B8">
      <w:pPr>
        <w:pStyle w:val="a3"/>
        <w:ind w:firstLine="284"/>
      </w:pPr>
      <w:r>
        <w:t>Статистик может не прибегать к рандомизации, если он ис</w:t>
      </w:r>
      <w:r>
        <w:softHyphen/>
        <w:t xml:space="preserve">пользует как оптимальную байесовскую функцию решения </w:t>
      </w:r>
      <w:r>
        <w:rPr>
          <w:i/>
        </w:rPr>
        <w:t xml:space="preserve">r </w:t>
      </w:r>
      <w:r>
        <w:rPr>
          <w:lang w:val="en-US"/>
        </w:rPr>
        <w:t>(</w:t>
      </w:r>
      <w:r>
        <w:rPr>
          <w:i/>
        </w:rPr>
        <w:t xml:space="preserve">см. </w:t>
      </w:r>
      <w:r>
        <w:t>разд. 6.2.1).</w:t>
      </w:r>
    </w:p>
    <w:p w:rsidR="004F7113" w:rsidRDefault="00AB21B8">
      <w:pPr>
        <w:pStyle w:val="a3"/>
        <w:ind w:firstLine="284"/>
      </w:pPr>
      <w:r>
        <w:t>Рандомизация на стороне статистика проводится двумя мето</w:t>
      </w:r>
      <w:r>
        <w:softHyphen/>
        <w:t>дами:</w:t>
      </w:r>
    </w:p>
    <w:p w:rsidR="004F7113" w:rsidRDefault="00AB21B8">
      <w:pPr>
        <w:pStyle w:val="a3"/>
        <w:ind w:firstLine="284"/>
      </w:pPr>
      <w:r>
        <w:t xml:space="preserve">1) применение решений </w:t>
      </w:r>
      <w:r>
        <w:rPr>
          <w:i/>
        </w:rPr>
        <w:t>а</w:t>
      </w:r>
      <w:r>
        <w:rPr>
          <w:lang w:val="en-US"/>
        </w:rPr>
        <w:sym w:font="Symbol" w:char="F0CE"/>
      </w:r>
      <w:r>
        <w:rPr>
          <w:i/>
        </w:rPr>
        <w:t>А с</w:t>
      </w:r>
      <w:r>
        <w:t xml:space="preserve"> определенными вероятностя</w:t>
      </w:r>
      <w:r>
        <w:softHyphen/>
        <w:t>ми (смешение решений);</w:t>
      </w:r>
    </w:p>
    <w:p w:rsidR="004F7113" w:rsidRDefault="00AB21B8">
      <w:pPr>
        <w:pStyle w:val="a3"/>
        <w:ind w:firstLine="284"/>
      </w:pPr>
      <w:r>
        <w:t>2) смешение чистых функций решения</w:t>
      </w:r>
      <w:r>
        <w:rPr>
          <w:lang w:val="en-US"/>
        </w:rPr>
        <w:t xml:space="preserve"> </w:t>
      </w:r>
      <w:r>
        <w:rPr>
          <w:i/>
        </w:rPr>
        <w:t>d</w:t>
      </w:r>
      <w:r>
        <w:rPr>
          <w:lang w:val="en-US"/>
        </w:rPr>
        <w:sym w:font="Symbol" w:char="F0CE"/>
      </w:r>
      <w:r>
        <w:rPr>
          <w:i/>
          <w:lang w:val="en-US"/>
        </w:rPr>
        <w:t>D,</w:t>
      </w:r>
      <w:r>
        <w:t xml:space="preserve"> т.е. рандомиза</w:t>
      </w:r>
      <w:r>
        <w:softHyphen/>
        <w:t>ция функций решения.</w:t>
      </w:r>
    </w:p>
    <w:p w:rsidR="004F7113" w:rsidRDefault="00AB21B8">
      <w:pPr>
        <w:pStyle w:val="a3"/>
        <w:ind w:firstLine="284"/>
      </w:pPr>
      <w:r>
        <w:t>Чаще применяется второй метод.</w:t>
      </w:r>
    </w:p>
    <w:p w:rsidR="004F7113" w:rsidRDefault="00AB21B8">
      <w:pPr>
        <w:pStyle w:val="a3"/>
        <w:ind w:firstLine="284"/>
      </w:pPr>
      <w:r>
        <w:t xml:space="preserve">Распределение вероятностей </w:t>
      </w:r>
      <w:r>
        <w:sym w:font="Symbol" w:char="F064"/>
      </w:r>
      <w:r>
        <w:t xml:space="preserve"> на множестве </w:t>
      </w:r>
      <w:r>
        <w:rPr>
          <w:i/>
        </w:rPr>
        <w:t>D</w:t>
      </w:r>
      <w:r>
        <w:t xml:space="preserve"> чистых фун</w:t>
      </w:r>
      <w:r>
        <w:softHyphen/>
        <w:t>кций решения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t xml:space="preserve"> называется </w:t>
      </w:r>
      <w:r>
        <w:rPr>
          <w:i/>
        </w:rPr>
        <w:t>рандомизированной (смешанной) функцией решения статистика.</w:t>
      </w:r>
    </w:p>
    <w:p w:rsidR="004F7113" w:rsidRDefault="00AB21B8">
      <w:pPr>
        <w:pStyle w:val="a3"/>
        <w:ind w:firstLine="284"/>
      </w:pPr>
      <w:r>
        <w:t>Функция риска становится случайной величиной, если экс</w:t>
      </w:r>
      <w:r>
        <w:softHyphen/>
        <w:t>периментатор применяет в статистической игре случайную фун</w:t>
      </w:r>
      <w:r>
        <w:softHyphen/>
        <w:t>кцию решения</w:t>
      </w:r>
      <w:r>
        <w:rPr>
          <w:lang w:val="en-US"/>
        </w:rPr>
        <w:t xml:space="preserve"> </w:t>
      </w:r>
      <w:r>
        <w:sym w:font="Symbol" w:char="F064"/>
      </w:r>
      <w:r>
        <w:rPr>
          <w:lang w:val="en-US"/>
        </w:rPr>
        <w:sym w:font="Symbol" w:char="F0CE"/>
      </w:r>
      <w:r>
        <w:rPr>
          <w:i/>
          <w:lang w:val="en-US"/>
        </w:rPr>
        <w:t>D</w:t>
      </w:r>
      <w:r>
        <w:rPr>
          <w:lang w:val="en-US"/>
        </w:rPr>
        <w:t>*,</w:t>
      </w:r>
      <w:r>
        <w:t xml:space="preserve"> т. е. когда каждой чистой функции реше</w:t>
      </w:r>
      <w:r>
        <w:softHyphen/>
        <w:t>ния</w:t>
      </w:r>
      <w:r>
        <w:rPr>
          <w:lang w:val="en-US"/>
        </w:rPr>
        <w:t xml:space="preserve"> </w:t>
      </w:r>
      <w:r>
        <w:rPr>
          <w:i/>
        </w:rPr>
        <w:t>d</w:t>
      </w:r>
      <w:r>
        <w:rPr>
          <w:lang w:val="en-US"/>
        </w:rPr>
        <w:sym w:font="Symbol" w:char="F0CE"/>
      </w:r>
      <w:r>
        <w:rPr>
          <w:i/>
          <w:lang w:val="en-US"/>
        </w:rPr>
        <w:t xml:space="preserve">D </w:t>
      </w:r>
      <w:r>
        <w:t>приписывается вероятность, с которой она должна использоваться.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Платежом будет математическое ожидание функции потерь, взятое для некоторого состояния природы </w:t>
      </w:r>
      <w:r>
        <w:sym w:font="Symbol" w:char="F051"/>
      </w:r>
      <w:r>
        <w:rPr>
          <w:lang w:val="en-US"/>
        </w:rPr>
        <w:t xml:space="preserve"> </w:t>
      </w:r>
      <w:r>
        <w:t xml:space="preserve">при распределении </w:t>
      </w:r>
      <w:r>
        <w:sym w:font="Symbol" w:char="F064"/>
      </w:r>
      <w:r>
        <w:t xml:space="preserve">, определенном на множестве чистых функций решения </w:t>
      </w:r>
      <w:r>
        <w:rPr>
          <w:i/>
        </w:rPr>
        <w:t>D</w:t>
      </w:r>
      <w:r>
        <w:t>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244" type="#_x0000_t75" style="width:152.25pt;height:27pt" fillcolor="window">
            <v:imagedata r:id="rId295" o:title=""/>
          </v:shape>
        </w:pict>
      </w:r>
    </w:p>
    <w:p w:rsidR="004F7113" w:rsidRDefault="00AB21B8">
      <w:pPr>
        <w:pStyle w:val="a3"/>
        <w:ind w:firstLine="284"/>
      </w:pPr>
      <w:r>
        <w:t xml:space="preserve">Если статистик использует случайные функции решения </w:t>
      </w:r>
      <w:r>
        <w:sym w:font="Symbol" w:char="F064"/>
      </w:r>
      <w:r>
        <w:rPr>
          <w:lang w:val="en-US"/>
        </w:rPr>
        <w:sym w:font="Symbol" w:char="F0CE"/>
      </w:r>
      <w:r>
        <w:rPr>
          <w:i/>
          <w:lang w:val="en-US"/>
        </w:rPr>
        <w:t>D</w:t>
      </w:r>
      <w:r>
        <w:rPr>
          <w:lang w:val="en-US"/>
        </w:rPr>
        <w:t>*,</w:t>
      </w:r>
      <w:r>
        <w:t xml:space="preserve"> то этим расширяется (обобщается) статистическая игра.</w:t>
      </w:r>
    </w:p>
    <w:p w:rsidR="004F7113" w:rsidRDefault="00AB21B8">
      <w:pPr>
        <w:pStyle w:val="a3"/>
        <w:ind w:firstLine="284"/>
      </w:pPr>
      <w:r>
        <w:t>Расширенная статистическая игра (</w:t>
      </w:r>
      <w:r>
        <w:rPr>
          <w:lang w:val="en-US"/>
        </w:rP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D*, </w:t>
      </w:r>
      <w:r>
        <w:rPr>
          <w:i/>
        </w:rPr>
        <w:t xml:space="preserve">R) </w:t>
      </w:r>
      <w:r>
        <w:t>называется так</w:t>
      </w:r>
      <w:r>
        <w:softHyphen/>
        <w:t xml:space="preserve">же </w:t>
      </w:r>
      <w:r>
        <w:rPr>
          <w:i/>
        </w:rPr>
        <w:t>смешанным расширением статистической игры с рандоми</w:t>
      </w:r>
      <w:r>
        <w:rPr>
          <w:i/>
        </w:rPr>
        <w:softHyphen/>
        <w:t>зацией на стороне статистика.</w:t>
      </w:r>
    </w:p>
    <w:p w:rsidR="004F7113" w:rsidRDefault="00AB21B8">
      <w:pPr>
        <w:pStyle w:val="a3"/>
        <w:ind w:firstLine="284"/>
      </w:pPr>
      <w:r>
        <w:t xml:space="preserve">Дальнейшее расширение статистической игры может быть достигнуто при предположении, что природа также «применяет» стратегию при «выборе» своего состояния </w:t>
      </w:r>
      <w:r>
        <w:sym w:font="Symbol" w:char="F051"/>
      </w:r>
      <w:r>
        <w:t>.</w:t>
      </w:r>
    </w:p>
    <w:p w:rsidR="004F7113" w:rsidRDefault="00AB21B8">
      <w:pPr>
        <w:pStyle w:val="a3"/>
        <w:ind w:firstLine="284"/>
      </w:pPr>
      <w:r>
        <w:t xml:space="preserve">Априорное распределение вероятностей </w:t>
      </w:r>
      <w:r>
        <w:sym w:font="Symbol" w:char="F078"/>
      </w:r>
      <w:r>
        <w:t xml:space="preserve"> на множестве </w:t>
      </w:r>
      <w:r>
        <w:sym w:font="Symbol" w:char="F057"/>
      </w:r>
      <w:r>
        <w:rPr>
          <w:i/>
        </w:rPr>
        <w:t xml:space="preserve"> </w:t>
      </w:r>
      <w:r>
        <w:t>состояний природы означает распределение до проведения экспе</w:t>
      </w:r>
      <w:r>
        <w:softHyphen/>
        <w:t xml:space="preserve">римента. Это априорное распределение </w:t>
      </w:r>
      <w:r>
        <w:sym w:font="Symbol" w:char="F078"/>
      </w:r>
      <w:r>
        <w:sym w:font="Symbol" w:char="F0CE"/>
      </w:r>
      <w:r>
        <w:sym w:font="Symbol" w:char="F058"/>
      </w:r>
      <w:r>
        <w:t xml:space="preserve"> состояний природы является случайной (смешанной) стратегией природы в статисти</w:t>
      </w:r>
      <w:r>
        <w:softHyphen/>
        <w:t>ческой игре, где природа не рассматривается как разумный игрок.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Если </w:t>
      </w:r>
      <w:r>
        <w:sym w:font="Symbol" w:char="F051"/>
      </w:r>
      <w:r>
        <w:rPr>
          <w:lang w:val="en-US"/>
        </w:rPr>
        <w:t xml:space="preserve"> </w:t>
      </w:r>
      <w:r>
        <w:t xml:space="preserve">предполагается случайной величиной с априорным распределением </w:t>
      </w:r>
      <w:r>
        <w:sym w:font="Symbol" w:char="F078"/>
      </w:r>
      <w:r>
        <w:t>, то риск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sym w:font="Symbol" w:char="F051"/>
      </w:r>
      <w:r>
        <w:rPr>
          <w:lang w:val="en-US"/>
        </w:rPr>
        <w:t>,</w:t>
      </w:r>
      <w:r>
        <w:sym w:font="Symbol" w:char="F064"/>
      </w:r>
      <w:r>
        <w:t>) становится случайной пере</w:t>
      </w:r>
      <w:r>
        <w:softHyphen/>
        <w:t xml:space="preserve">менной при фиксированной функции решения </w:t>
      </w:r>
      <w:r>
        <w:sym w:font="Symbol" w:char="F064"/>
      </w:r>
      <w:r>
        <w:t>. В данном слу</w:t>
      </w:r>
      <w:r>
        <w:softHyphen/>
        <w:t>чае математическое ожидание риска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sym w:font="Symbol" w:char="F051"/>
      </w:r>
      <w:r>
        <w:rPr>
          <w:lang w:val="en-US"/>
        </w:rPr>
        <w:t>,</w:t>
      </w:r>
      <w:r>
        <w:sym w:font="Symbol" w:char="F064"/>
      </w:r>
      <w:r>
        <w:t xml:space="preserve">) </w:t>
      </w:r>
      <w:r>
        <w:rPr>
          <w:lang w:val="en-US"/>
        </w:rPr>
        <w:t xml:space="preserve"> </w:t>
      </w:r>
      <w:r>
        <w:t>при априорном рас</w:t>
      </w:r>
      <w:r>
        <w:softHyphen/>
        <w:t xml:space="preserve">пределении </w:t>
      </w:r>
      <w:r>
        <w:sym w:font="Symbol" w:char="F078"/>
      </w:r>
      <w:r>
        <w:t>, задаваемом функцией распределения</w:t>
      </w:r>
      <w:r>
        <w:rPr>
          <w:lang w:val="en-US"/>
        </w:rPr>
        <w:t xml:space="preserve"> </w:t>
      </w:r>
      <w:r>
        <w:rPr>
          <w:i/>
          <w:lang w:val="en-US"/>
        </w:rPr>
        <w:t>G(</w:t>
      </w:r>
      <w:r>
        <w:sym w:font="Symbol" w:char="F051"/>
      </w:r>
      <w:r>
        <w:rPr>
          <w:i/>
          <w:lang w:val="en-US"/>
        </w:rPr>
        <w:t>),</w:t>
      </w:r>
      <w:r>
        <w:t xml:space="preserve"> оп</w:t>
      </w:r>
      <w:r>
        <w:softHyphen/>
        <w:t>ределяется как</w:t>
      </w:r>
    </w:p>
    <w:p w:rsidR="004F7113" w:rsidRDefault="00AB21B8">
      <w:pPr>
        <w:ind w:firstLine="284"/>
        <w:rPr>
          <w:snapToGrid w:val="0"/>
          <w:sz w:val="24"/>
          <w:lang w:val="en-US"/>
        </w:rPr>
      </w:pPr>
      <w:r>
        <w:rPr>
          <w:snapToGrid w:val="0"/>
          <w:lang w:val="en-US"/>
        </w:rPr>
        <w:tab/>
      </w:r>
      <w:r>
        <w:rPr>
          <w:snapToGrid w:val="0"/>
          <w:lang w:val="en-US"/>
        </w:rPr>
        <w:tab/>
      </w:r>
      <w:r>
        <w:rPr>
          <w:snapToGrid w:val="0"/>
          <w:lang w:val="en-US"/>
        </w:rPr>
        <w:tab/>
      </w:r>
      <w:r>
        <w:rPr>
          <w:snapToGrid w:val="0"/>
          <w:lang w:val="en-US"/>
        </w:rPr>
        <w:tab/>
      </w:r>
      <w:r>
        <w:rPr>
          <w:snapToGrid w:val="0"/>
          <w:position w:val="-30"/>
          <w:lang w:val="en-US"/>
        </w:rPr>
        <w:object w:dxaOrig="4940" w:dyaOrig="580">
          <v:shape id="_x0000_i1245" type="#_x0000_t75" style="width:246.75pt;height:29.25pt" o:ole="" fillcolor="window">
            <v:imagedata r:id="rId296" o:title=""/>
          </v:shape>
          <o:OLEObject Type="Embed" ProgID="Equation.3" ShapeID="_x0000_i1245" DrawAspect="Content" ObjectID="_1470121715" r:id="rId297"/>
        </w:object>
      </w:r>
      <w:r>
        <w:rPr>
          <w:snapToGrid w:val="0"/>
          <w:lang w:val="en-US"/>
        </w:rPr>
        <w:t>,</w:t>
      </w:r>
    </w:p>
    <w:p w:rsidR="004F7113" w:rsidRDefault="00AB21B8">
      <w:pPr>
        <w:pStyle w:val="a3"/>
        <w:ind w:firstLine="284"/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sym w:font="Symbol" w:char="F078"/>
      </w:r>
      <w:r>
        <w:rPr>
          <w:lang w:val="en-US"/>
        </w:rPr>
        <w:t>,</w:t>
      </w:r>
      <w:r>
        <w:sym w:font="Symbol" w:char="F064"/>
      </w:r>
      <w:r>
        <w:t xml:space="preserve">) -байесовский риск функции решения </w:t>
      </w:r>
      <w:r>
        <w:sym w:font="Symbol" w:char="F064"/>
      </w:r>
      <w:r>
        <w:t xml:space="preserve"> с учетом априорно</w:t>
      </w:r>
      <w:r>
        <w:softHyphen/>
        <w:t xml:space="preserve">го распределения </w:t>
      </w:r>
      <w:r>
        <w:sym w:font="Symbol" w:char="F078"/>
      </w:r>
      <w:r>
        <w:t>.</w:t>
      </w:r>
    </w:p>
    <w:p w:rsidR="004F7113" w:rsidRDefault="00AB21B8">
      <w:pPr>
        <w:pStyle w:val="a3"/>
        <w:ind w:firstLine="284"/>
      </w:pPr>
      <w:r>
        <w:t>Если в качестве оптимальной принимается байесовская фун</w:t>
      </w:r>
      <w:r>
        <w:softHyphen/>
        <w:t xml:space="preserve">кция решения, то используется формула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sym w:font="Symbol" w:char="F078"/>
      </w:r>
      <w:r>
        <w:rPr>
          <w:lang w:val="en-US"/>
        </w:rPr>
        <w:t>,</w:t>
      </w:r>
      <w:r>
        <w:sym w:font="Symbol" w:char="F064"/>
      </w:r>
      <w:r>
        <w:t>).</w:t>
      </w:r>
    </w:p>
    <w:p w:rsidR="004F7113" w:rsidRDefault="00AB21B8">
      <w:pPr>
        <w:pStyle w:val="a3"/>
        <w:ind w:firstLine="284"/>
      </w:pPr>
      <w:r>
        <w:t>Вводя рандомизацию на стороне природы, приходим к даль</w:t>
      </w:r>
      <w:r>
        <w:softHyphen/>
        <w:t>нейшему расширению статистической игры.</w:t>
      </w:r>
    </w:p>
    <w:p w:rsidR="004F7113" w:rsidRDefault="00AB21B8">
      <w:pPr>
        <w:pStyle w:val="a3"/>
        <w:ind w:firstLine="284"/>
      </w:pPr>
      <w:r>
        <w:t>Игра (</w:t>
      </w:r>
      <w:r>
        <w:sym w:font="Symbol" w:char="F058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D*, r</w:t>
      </w:r>
      <w:r>
        <w:rPr>
          <w:lang w:val="en-US"/>
        </w:rPr>
        <w:t>)</w:t>
      </w:r>
      <w:r>
        <w:t xml:space="preserve"> со смешанным расширением статистической игры с рандомизацией на стороне статистика и на стороне при</w:t>
      </w:r>
      <w:r>
        <w:softHyphen/>
        <w:t xml:space="preserve">роды называется </w:t>
      </w:r>
      <w:r>
        <w:rPr>
          <w:i/>
        </w:rPr>
        <w:t>полностью расширенной статистической иг</w:t>
      </w:r>
      <w:r>
        <w:rPr>
          <w:i/>
        </w:rPr>
        <w:softHyphen/>
        <w:t>рой.</w:t>
      </w:r>
    </w:p>
    <w:p w:rsidR="004F7113" w:rsidRDefault="00AB21B8">
      <w:pPr>
        <w:pStyle w:val="a3"/>
        <w:ind w:firstLine="284"/>
      </w:pPr>
      <w:r>
        <w:t>Поясним в полностью расширенной статистической игре (</w:t>
      </w:r>
      <w:r>
        <w:sym w:font="Symbol" w:char="F058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D*, r</w:t>
      </w:r>
      <w:r>
        <w:rPr>
          <w:lang w:val="en-US"/>
        </w:rPr>
        <w:t>)</w:t>
      </w:r>
      <w:r>
        <w:t xml:space="preserve"> ее составляющие:</w:t>
      </w:r>
    </w:p>
    <w:p w:rsidR="004F7113" w:rsidRDefault="00AB21B8">
      <w:pPr>
        <w:pStyle w:val="a3"/>
        <w:ind w:firstLine="284"/>
      </w:pPr>
      <w:r>
        <w:sym w:font="Symbol" w:char="F058"/>
      </w:r>
      <w:r>
        <w:t xml:space="preserve"> - множество всех априорных распределений </w:t>
      </w:r>
      <w:r>
        <w:sym w:font="Symbol" w:char="F078"/>
      </w:r>
      <w:r>
        <w:rPr>
          <w:lang w:val="en-US"/>
        </w:rPr>
        <w:t xml:space="preserve"> </w:t>
      </w:r>
      <w:r>
        <w:t>состояний природы или множество ее смешанных стратегий;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D* -</w:t>
      </w:r>
      <w:r>
        <w:t xml:space="preserve"> множество всех случайных функций решения;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r = r</w:t>
      </w:r>
      <w:r>
        <w:rPr>
          <w:lang w:val="en-US"/>
        </w:rPr>
        <w:t>(</w:t>
      </w:r>
      <w:r>
        <w:sym w:font="Symbol" w:char="F078"/>
      </w:r>
      <w:r>
        <w:rPr>
          <w:lang w:val="en-US"/>
        </w:rPr>
        <w:t>,</w:t>
      </w:r>
      <w:r>
        <w:sym w:font="Symbol" w:char="F064"/>
      </w:r>
      <w:r>
        <w:t>) - байесовский риск.</w:t>
      </w:r>
    </w:p>
    <w:p w:rsidR="004F7113" w:rsidRDefault="00AB21B8">
      <w:pPr>
        <w:pStyle w:val="a3"/>
        <w:ind w:firstLine="284"/>
      </w:pPr>
      <w:r>
        <w:t>Представим схему расширения статистической игры (рис. 6.1). При наличии данных без учета стохастических распределений имеем исходную стратегическую игру двух лиц с нулевой сум</w:t>
      </w:r>
      <w:r>
        <w:softHyphen/>
        <w:t>мой, которая относится к антагонистическим играм. Данная игра является исходной для соответствующей статистической задачи принятия решения.</w:t>
      </w:r>
    </w:p>
    <w:p w:rsidR="004F7113" w:rsidRDefault="00102147">
      <w:pPr>
        <w:pStyle w:val="a3"/>
        <w:ind w:firstLine="284"/>
        <w:jc w:val="center"/>
      </w:pPr>
      <w:r>
        <w:pict>
          <v:shape id="_x0000_i1246" type="#_x0000_t75" style="width:251.25pt;height:206.25pt" fillcolor="window">
            <v:imagedata r:id="rId298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6.1. Расширение статистической игры</w:t>
      </w:r>
    </w:p>
    <w:p w:rsidR="004F7113" w:rsidRDefault="00AB21B8">
      <w:pPr>
        <w:pStyle w:val="a3"/>
        <w:ind w:firstLine="284"/>
      </w:pPr>
      <w:r>
        <w:t xml:space="preserve">Если статистик (экспериментатор) не имеет возможности провести эксперимент со случайной величиной </w:t>
      </w:r>
      <w:r>
        <w:rPr>
          <w:i/>
        </w:rPr>
        <w:t>X,</w:t>
      </w:r>
      <w:r>
        <w:t xml:space="preserve"> чтобы полу</w:t>
      </w:r>
      <w:r>
        <w:softHyphen/>
        <w:t>чить ее распределение, которое зависит от состояния природы, он вынужден будет использовать только стратегическую игру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A, L</w:t>
      </w:r>
      <w:r>
        <w:rPr>
          <w:lang w:val="en-US"/>
        </w:rPr>
        <w:t>).</w:t>
      </w:r>
    </w:p>
    <w:p w:rsidR="004F7113" w:rsidRDefault="00AB21B8">
      <w:pPr>
        <w:pStyle w:val="a3"/>
        <w:ind w:firstLine="284"/>
      </w:pPr>
      <w:r>
        <w:t xml:space="preserve">Однако очень часто статистик может провести эксперимент и получить в результате вектор </w:t>
      </w:r>
      <w:r>
        <w:rPr>
          <w:position w:val="-6"/>
        </w:rPr>
        <w:object w:dxaOrig="220" w:dyaOrig="260">
          <v:shape id="_x0000_i1247" type="#_x0000_t75" style="width:11.25pt;height:12.75pt" o:ole="" fillcolor="window">
            <v:imagedata r:id="rId281" o:title=""/>
          </v:shape>
          <o:OLEObject Type="Embed" ProgID="Equation.3" ShapeID="_x0000_i1247" DrawAspect="Content" ObjectID="_1470121716" r:id="rId299"/>
        </w:object>
      </w:r>
      <w:r>
        <w:rPr>
          <w:i/>
        </w:rPr>
        <w:t>,</w:t>
      </w:r>
      <w:r>
        <w:t xml:space="preserve"> которым он в состоянии вос</w:t>
      </w:r>
      <w:r>
        <w:softHyphen/>
        <w:t xml:space="preserve">пользоваться при принятии решения </w:t>
      </w:r>
      <w:r>
        <w:rPr>
          <w:i/>
        </w:rPr>
        <w:t>а</w:t>
      </w:r>
      <w:r>
        <w:rPr>
          <w:i/>
        </w:rPr>
        <w:sym w:font="Symbol" w:char="F0CE"/>
      </w:r>
      <w:r>
        <w:rPr>
          <w:i/>
        </w:rPr>
        <w:t>А</w:t>
      </w:r>
      <w:r>
        <w:t xml:space="preserve"> функции</w:t>
      </w:r>
      <w:r>
        <w:rPr>
          <w:lang w:val="en-US"/>
        </w:rPr>
        <w:t xml:space="preserve"> </w:t>
      </w:r>
      <w:r>
        <w:rPr>
          <w:i/>
          <w:lang w:val="en-US"/>
        </w:rPr>
        <w:t>d(</w:t>
      </w:r>
      <w:r>
        <w:rPr>
          <w:i/>
          <w:position w:val="-6"/>
          <w:lang w:val="en-US"/>
        </w:rPr>
        <w:object w:dxaOrig="220" w:dyaOrig="260">
          <v:shape id="_x0000_i1248" type="#_x0000_t75" style="width:11.25pt;height:12.75pt" o:ole="" fillcolor="window">
            <v:imagedata r:id="rId283" o:title=""/>
          </v:shape>
          <o:OLEObject Type="Embed" ProgID="Equation.3" ShapeID="_x0000_i1248" DrawAspect="Content" ObjectID="_1470121717" r:id="rId300"/>
        </w:object>
      </w:r>
      <w:r>
        <w:rPr>
          <w:lang w:val="en-US"/>
        </w:rPr>
        <w:t>).</w:t>
      </w:r>
      <w:r>
        <w:t xml:space="preserve"> В этом случае платеж</w:t>
      </w:r>
      <w:r>
        <w:rPr>
          <w:lang w:val="en-US"/>
        </w:rPr>
        <w:t xml:space="preserve"> </w:t>
      </w:r>
      <w:r>
        <w:rPr>
          <w:i/>
          <w:lang w:val="en-US"/>
        </w:rPr>
        <w:t>L(</w:t>
      </w:r>
      <w:r>
        <w:rPr>
          <w:lang w:val="en-US"/>
        </w:rPr>
        <w:sym w:font="Symbol" w:char="F051"/>
      </w:r>
      <w:r>
        <w:rPr>
          <w:i/>
          <w:lang w:val="en-US"/>
        </w:rPr>
        <w:t>,</w:t>
      </w:r>
      <w:r>
        <w:rPr>
          <w:i/>
        </w:rPr>
        <w:t xml:space="preserve"> а</w:t>
      </w:r>
      <w:r>
        <w:t>) становится случайной величиной, а игра - статистической</w:t>
      </w:r>
      <w:r>
        <w:rPr>
          <w:lang w:val="en-US"/>
        </w:rPr>
        <w:t xml:space="preserve"> G(</w:t>
      </w:r>
      <w:r>
        <w:rPr>
          <w:lang w:val="en-US"/>
        </w:rPr>
        <w:sym w:font="Symbol" w:char="F057"/>
      </w:r>
      <w:r>
        <w:rPr>
          <w:lang w:val="en-US"/>
        </w:rPr>
        <w:t>,</w:t>
      </w:r>
      <w:r>
        <w:t xml:space="preserve"> </w:t>
      </w:r>
      <w:r>
        <w:rPr>
          <w:i/>
          <w:lang w:val="en-US"/>
        </w:rPr>
        <w:t>D</w:t>
      </w:r>
      <w:r>
        <w:rPr>
          <w:lang w:val="en-US"/>
        </w:rPr>
        <w:t xml:space="preserve">, </w:t>
      </w:r>
      <w:r>
        <w:rPr>
          <w:i/>
          <w:lang w:val="en-US"/>
        </w:rPr>
        <w:t>R).</w:t>
      </w:r>
      <w:r>
        <w:t xml:space="preserve"> Стратегией статистика будет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lang w:val="en-US"/>
        </w:rPr>
        <w:sym w:font="Symbol" w:char="F0CE"/>
      </w:r>
      <w:r>
        <w:rPr>
          <w:i/>
          <w:lang w:val="en-US"/>
        </w:rPr>
        <w:t xml:space="preserve">D, </w:t>
      </w:r>
      <w:r>
        <w:t>а платежом природе от статистика станет его риск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>, d</w:t>
      </w:r>
      <w:r>
        <w:rPr>
          <w:lang w:val="en-US"/>
        </w:rPr>
        <w:t>).</w:t>
      </w:r>
    </w:p>
    <w:p w:rsidR="004F7113" w:rsidRDefault="00AB21B8">
      <w:pPr>
        <w:pStyle w:val="a3"/>
        <w:ind w:firstLine="284"/>
      </w:pPr>
      <w:r>
        <w:t>Далее у статистика остаются две альтернативы:</w:t>
      </w:r>
    </w:p>
    <w:p w:rsidR="004F7113" w:rsidRDefault="00AB21B8">
      <w:pPr>
        <w:pStyle w:val="a3"/>
        <w:ind w:firstLine="284"/>
      </w:pPr>
      <w:r>
        <w:t>1) воспользоваться рандомизацией состояний природы и пе</w:t>
      </w:r>
      <w:r>
        <w:softHyphen/>
        <w:t>рейти к расширенной (</w:t>
      </w:r>
      <w:r>
        <w:sym w:font="Symbol" w:char="F058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</w:t>
      </w:r>
      <w:r>
        <w:t xml:space="preserve"> статистической игре;</w:t>
      </w:r>
    </w:p>
    <w:p w:rsidR="004F7113" w:rsidRDefault="00AB21B8">
      <w:pPr>
        <w:pStyle w:val="a3"/>
        <w:ind w:firstLine="284"/>
      </w:pPr>
      <w:r>
        <w:t>2) воспользоваться рандомизацией функций решения и перей</w:t>
      </w:r>
      <w:r>
        <w:softHyphen/>
        <w:t>ти к расширенной статистической игре (</w:t>
      </w:r>
      <w:r>
        <w:rPr>
          <w:lang w:val="en-US"/>
        </w:rP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D*, R).</w:t>
      </w:r>
    </w:p>
    <w:p w:rsidR="004F7113" w:rsidRDefault="00AB21B8">
      <w:pPr>
        <w:pStyle w:val="a3"/>
        <w:ind w:firstLine="284"/>
      </w:pPr>
      <w:r>
        <w:t>Наконец, если статистик применит смешанные стратегии для обоих игроков, то получит полностью расширенную статисти</w:t>
      </w:r>
      <w:r>
        <w:softHyphen/>
        <w:t>ческую игру</w:t>
      </w:r>
      <w:r>
        <w:rPr>
          <w:lang w:val="en-US"/>
        </w:rPr>
        <w:t xml:space="preserve"> (</w:t>
      </w:r>
      <w:r>
        <w:t>(</w:t>
      </w:r>
      <w:r>
        <w:rPr>
          <w:lang w:val="en-US"/>
        </w:rP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D*, </w:t>
      </w:r>
      <w:r>
        <w:rPr>
          <w:i/>
        </w:rPr>
        <w:t>r).</w:t>
      </w:r>
    </w:p>
    <w:p w:rsidR="004F7113" w:rsidRDefault="00AB21B8">
      <w:pPr>
        <w:pStyle w:val="a3"/>
        <w:ind w:firstLine="284"/>
      </w:pPr>
      <w:r>
        <w:t>На практике статистик для выбора оптимальной стратегии может не производить рандомизацию, а в качестве оптимальной взять байесовскую функцию решения.</w:t>
      </w:r>
    </w:p>
    <w:p w:rsidR="004F7113" w:rsidRDefault="00AB21B8">
      <w:pPr>
        <w:pStyle w:val="a3"/>
        <w:ind w:firstLine="284"/>
      </w:pPr>
      <w:r>
        <w:t>А. Вальд, создавая теорию статистических игр, опирался на созданную Д. Нейманом теорию стратегических игр, поэтому сравним далее понятия стратегических игр двух лиц с нулевой суммой и понятия статистических игр статистика с природой. Для этого укажем основные обозначения в стратегической и статистической играх:</w:t>
      </w:r>
    </w:p>
    <w:p w:rsidR="004F7113" w:rsidRDefault="00AB21B8">
      <w:pPr>
        <w:pStyle w:val="a3"/>
        <w:ind w:firstLine="284"/>
      </w:pPr>
      <w:r>
        <w:rPr>
          <w:i/>
        </w:rPr>
        <w:t>Х -</w:t>
      </w:r>
      <w:r>
        <w:t xml:space="preserve"> совокупности стратегий игрока 1;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Y</w:t>
      </w:r>
      <w:r>
        <w:rPr>
          <w:i/>
        </w:rPr>
        <w:t xml:space="preserve"> -</w:t>
      </w:r>
      <w:r>
        <w:t xml:space="preserve"> совокупности стратегий игрока 2;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W—</w:t>
      </w:r>
      <w:r>
        <w:t xml:space="preserve"> платежная функция;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W(X,Y) -</w:t>
      </w:r>
      <w:r>
        <w:t xml:space="preserve"> платеж игрока 2 игроку 1;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G</w:t>
      </w:r>
      <w:r>
        <w:t xml:space="preserve"> ==</w:t>
      </w:r>
      <w:r>
        <w:rPr>
          <w:lang w:val="en-US"/>
        </w:rPr>
        <w:t xml:space="preserve"> </w:t>
      </w:r>
      <w:r>
        <w:rPr>
          <w:i/>
          <w:lang w:val="en-US"/>
        </w:rPr>
        <w:t>(X,Y,W) -</w:t>
      </w:r>
      <w:r>
        <w:t xml:space="preserve"> игра игрока 1 с игроком 2;</w:t>
      </w:r>
    </w:p>
    <w:p w:rsidR="004F7113" w:rsidRDefault="00AB21B8">
      <w:pPr>
        <w:pStyle w:val="a3"/>
        <w:ind w:firstLine="284"/>
      </w:pPr>
      <w:r>
        <w:rPr>
          <w:i/>
        </w:rPr>
        <w:t>Г</w:t>
      </w:r>
      <w:r>
        <w:t xml:space="preserve"> = (</w:t>
      </w:r>
      <w:r>
        <w:sym w:font="Symbol" w:char="F058"/>
      </w:r>
      <w:r>
        <w:t xml:space="preserve">, </w:t>
      </w:r>
      <w:r>
        <w:rPr>
          <w:i/>
        </w:rPr>
        <w:t>Н, К) ~</w:t>
      </w:r>
      <w:r>
        <w:t xml:space="preserve"> смешанное расширение игры </w:t>
      </w:r>
      <w:r>
        <w:rPr>
          <w:i/>
        </w:rPr>
        <w:t>G = (X,</w:t>
      </w:r>
      <w:r>
        <w:rPr>
          <w:i/>
          <w:lang w:val="en-US"/>
        </w:rPr>
        <w:t xml:space="preserve"> Y,W),</w:t>
      </w:r>
      <w:r>
        <w:t xml:space="preserve"> где </w:t>
      </w:r>
      <w:r>
        <w:sym w:font="Symbol" w:char="F058"/>
      </w:r>
      <w:r>
        <w:t xml:space="preserve"> - множество всех смешанных стратегий</w:t>
      </w:r>
      <w:r>
        <w:rPr>
          <w:lang w:val="en-US"/>
        </w:rPr>
        <w:t xml:space="preserve"> </w:t>
      </w:r>
      <w:r>
        <w:rPr>
          <w:lang w:val="en-US"/>
        </w:rPr>
        <w:sym w:font="Symbol" w:char="F078"/>
      </w:r>
      <w:r>
        <w:rPr>
          <w:lang w:val="en-US"/>
        </w:rPr>
        <w:t xml:space="preserve"> </w:t>
      </w:r>
      <w:r>
        <w:t>игрока 1;</w:t>
      </w:r>
    </w:p>
    <w:p w:rsidR="004F7113" w:rsidRDefault="00AB21B8">
      <w:pPr>
        <w:pStyle w:val="a3"/>
        <w:ind w:firstLine="284"/>
      </w:pPr>
      <w:r>
        <w:rPr>
          <w:i/>
        </w:rPr>
        <w:t>Н -</w:t>
      </w:r>
      <w:r>
        <w:t xml:space="preserve"> множество всех смешанных стратегий </w:t>
      </w:r>
      <w:r>
        <w:sym w:font="Symbol" w:char="F068"/>
      </w:r>
      <w:r>
        <w:t xml:space="preserve"> игрока 2;</w:t>
      </w:r>
    </w:p>
    <w:p w:rsidR="004F7113" w:rsidRDefault="00AB21B8">
      <w:pPr>
        <w:pStyle w:val="a3"/>
        <w:ind w:firstLine="284"/>
      </w:pPr>
      <w:r>
        <w:rPr>
          <w:i/>
        </w:rPr>
        <w:t>К -</w:t>
      </w:r>
      <w:r>
        <w:t xml:space="preserve"> риск игрока 2.</w:t>
      </w:r>
    </w:p>
    <w:p w:rsidR="004F7113" w:rsidRDefault="00AB21B8">
      <w:pPr>
        <w:pStyle w:val="a3"/>
        <w:ind w:firstLine="284"/>
      </w:pPr>
      <w:r>
        <w:t>Составим сравнительную таблицу задач статистических ре</w:t>
      </w:r>
      <w:r>
        <w:softHyphen/>
        <w:t>шений с игрой двух лиц с нулевой суммой (табл. 6.1).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6.1</w:t>
      </w:r>
    </w:p>
    <w:p w:rsidR="004F7113" w:rsidRDefault="00102147">
      <w:pPr>
        <w:ind w:firstLine="284"/>
        <w:jc w:val="center"/>
        <w:rPr>
          <w:snapToGrid w:val="0"/>
          <w:sz w:val="24"/>
        </w:rPr>
      </w:pPr>
      <w:r>
        <w:rPr>
          <w:snapToGrid w:val="0"/>
        </w:rPr>
        <w:pict>
          <v:shape id="_x0000_i1249" type="#_x0000_t75" style="width:312.75pt;height:267pt" fillcolor="window">
            <v:imagedata r:id="rId301" o:title=""/>
          </v:shape>
        </w:pict>
      </w:r>
    </w:p>
    <w:p w:rsidR="004F7113" w:rsidRDefault="00AB21B8">
      <w:pPr>
        <w:pStyle w:val="3-"/>
        <w:ind w:firstLine="284"/>
      </w:pPr>
      <w:bookmarkStart w:id="33" w:name="_Toc5832472"/>
      <w:r>
        <w:t>6.2.1. ВЫБОР ФУНКЦИЙ РЕШЕНИЯ</w:t>
      </w:r>
      <w:bookmarkEnd w:id="33"/>
    </w:p>
    <w:p w:rsidR="004F7113" w:rsidRDefault="00AB21B8">
      <w:pPr>
        <w:pStyle w:val="a3"/>
        <w:ind w:firstLine="284"/>
      </w:pPr>
      <w:r>
        <w:t>Для всех состояний природы не существует одной наилуч</w:t>
      </w:r>
      <w:r>
        <w:softHyphen/>
        <w:t>шей функции решения. От статистика требуется применение таких методов, которые дают оптимальные функции решения в более узком диапазоне.</w:t>
      </w:r>
    </w:p>
    <w:p w:rsidR="004F7113" w:rsidRDefault="00AB21B8">
      <w:pPr>
        <w:pStyle w:val="a3"/>
        <w:ind w:firstLine="284"/>
      </w:pPr>
      <w:r>
        <w:t>Для этого необходимо использовать критерии оптимальности.</w:t>
      </w:r>
    </w:p>
    <w:p w:rsidR="004F7113" w:rsidRDefault="00AB21B8">
      <w:pPr>
        <w:pStyle w:val="a3"/>
        <w:ind w:firstLine="284"/>
      </w:pPr>
      <w:r>
        <w:t>Статистик в статистической игре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</w:t>
      </w:r>
      <w:r>
        <w:t xml:space="preserve"> или в расширен</w:t>
      </w:r>
      <w:r>
        <w:softHyphen/>
        <w:t>ных статистических играх стремится к выигрышу, т. е. к опреде</w:t>
      </w:r>
      <w:r>
        <w:softHyphen/>
        <w:t>лению наилучшей функции решения, при которой риск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 xml:space="preserve">, </w:t>
      </w:r>
      <w:r>
        <w:rPr>
          <w:lang w:val="en-US"/>
        </w:rPr>
        <w:sym w:font="Symbol" w:char="F064"/>
      </w:r>
      <w:r>
        <w:rPr>
          <w:lang w:val="en-US"/>
        </w:rPr>
        <w:t>)</w:t>
      </w:r>
      <w:r>
        <w:rPr>
          <w:i/>
          <w:lang w:val="en-US"/>
        </w:rPr>
        <w:t xml:space="preserve"> </w:t>
      </w:r>
      <w:r>
        <w:t xml:space="preserve">был бы минимальным. Но это не просто, так как для каждого состояния природы </w:t>
      </w:r>
      <w:r>
        <w:sym w:font="Symbol" w:char="F051"/>
      </w:r>
      <w:r>
        <w:t xml:space="preserve"> имеется своя лучшая функция.</w:t>
      </w:r>
    </w:p>
    <w:p w:rsidR="004F7113" w:rsidRDefault="00AB21B8">
      <w:pPr>
        <w:pStyle w:val="a3"/>
        <w:ind w:firstLine="284"/>
      </w:pPr>
      <w:r>
        <w:t xml:space="preserve">Пусть у нас имеются две различные функции решения </w:t>
      </w:r>
      <w:r>
        <w:rPr>
          <w:lang w:val="en-US"/>
        </w:rPr>
        <w:sym w:font="Symbol" w:char="F064"/>
      </w:r>
      <w:r>
        <w:rPr>
          <w:vertAlign w:val="subscript"/>
          <w:lang w:val="en-US"/>
        </w:rPr>
        <w:t>1</w:t>
      </w:r>
      <w:r>
        <w:t xml:space="preserve"> и  (рис. 6.2).</w:t>
      </w:r>
    </w:p>
    <w:p w:rsidR="004F7113" w:rsidRDefault="00102147">
      <w:pPr>
        <w:pStyle w:val="a3"/>
        <w:ind w:firstLine="284"/>
        <w:jc w:val="center"/>
      </w:pPr>
      <w:r>
        <w:pict>
          <v:shape id="_x0000_i1250" type="#_x0000_t75" style="width:192.75pt;height:195.75pt" fillcolor="window">
            <v:imagedata r:id="rId302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6.2. Сравнение двух функций решения</w:t>
      </w:r>
    </w:p>
    <w:p w:rsidR="004F7113" w:rsidRDefault="00AB21B8">
      <w:pPr>
        <w:pStyle w:val="a3"/>
        <w:ind w:firstLine="284"/>
      </w:pPr>
      <w:r>
        <w:t xml:space="preserve">Можно выделить область, где функция </w:t>
      </w:r>
      <w:r>
        <w:rPr>
          <w:lang w:val="en-US"/>
        </w:rPr>
        <w:sym w:font="Symbol" w:char="F064"/>
      </w:r>
      <w:r>
        <w:rPr>
          <w:vertAlign w:val="subscript"/>
          <w:lang w:val="en-US"/>
        </w:rPr>
        <w:t>1</w:t>
      </w:r>
      <w:r>
        <w:t xml:space="preserve"> будет лучшей, - в диапазоне состояний природы</w:t>
      </w:r>
      <w:r>
        <w:rPr>
          <w:lang w:val="en-US"/>
        </w:rPr>
        <w:t xml:space="preserve"> </w:t>
      </w:r>
      <w:r>
        <w:sym w:font="Symbol" w:char="F051"/>
      </w:r>
      <w:r>
        <w:rPr>
          <w:vertAlign w:val="subscript"/>
          <w:lang w:val="en-US"/>
        </w:rPr>
        <w:t>1</w:t>
      </w:r>
      <w:r>
        <w:rPr>
          <w:lang w:val="en-US"/>
        </w:rPr>
        <w:t xml:space="preserve">&lt; </w:t>
      </w:r>
      <w:r>
        <w:sym w:font="Symbol" w:char="F051"/>
      </w:r>
      <w:r>
        <w:rPr>
          <w:lang w:val="en-US"/>
        </w:rPr>
        <w:t>&lt;</w:t>
      </w:r>
      <w:r>
        <w:sym w:font="Symbol" w:char="F051"/>
      </w:r>
      <w:r>
        <w:rPr>
          <w:vertAlign w:val="subscript"/>
          <w:lang w:val="en-US"/>
        </w:rPr>
        <w:t>2</w:t>
      </w:r>
      <w:r>
        <w:rPr>
          <w:lang w:val="en-US"/>
        </w:rPr>
        <w:t xml:space="preserve">. </w:t>
      </w:r>
      <w:r>
        <w:t xml:space="preserve">Вторая функция </w:t>
      </w:r>
      <w:r>
        <w:rPr>
          <w:lang w:val="en-US"/>
        </w:rPr>
        <w:sym w:font="Symbol" w:char="F064"/>
      </w:r>
      <w:r>
        <w:rPr>
          <w:vertAlign w:val="subscript"/>
        </w:rPr>
        <w:t>2</w:t>
      </w:r>
      <w:r>
        <w:t xml:space="preserve"> будет лучшей для состояния природы при </w:t>
      </w:r>
      <w:r>
        <w:sym w:font="Symbol" w:char="F051"/>
      </w:r>
      <w:r>
        <w:rPr>
          <w:lang w:val="en-US"/>
        </w:rPr>
        <w:t>&lt;</w:t>
      </w:r>
      <w:r>
        <w:sym w:font="Symbol" w:char="F051"/>
      </w:r>
      <w:r>
        <w:rPr>
          <w:vertAlign w:val="subscript"/>
          <w:lang w:val="en-US"/>
        </w:rPr>
        <w:t xml:space="preserve">1 </w:t>
      </w:r>
      <w:r>
        <w:t xml:space="preserve">и при </w:t>
      </w:r>
      <w:r>
        <w:sym w:font="Symbol" w:char="F051"/>
      </w:r>
      <w:r>
        <w:rPr>
          <w:lang w:val="en-US"/>
        </w:rPr>
        <w:t>&gt;</w:t>
      </w:r>
      <w:r>
        <w:sym w:font="Symbol" w:char="F051"/>
      </w:r>
      <w:r>
        <w:rPr>
          <w:vertAlign w:val="subscript"/>
          <w:lang w:val="en-US"/>
        </w:rPr>
        <w:t>2</w:t>
      </w:r>
      <w:r>
        <w:rPr>
          <w:i/>
          <w:lang w:val="en-US"/>
        </w:rPr>
        <w:t>.</w:t>
      </w:r>
    </w:p>
    <w:p w:rsidR="004F7113" w:rsidRDefault="00AB21B8">
      <w:pPr>
        <w:pStyle w:val="a3"/>
        <w:ind w:firstLine="284"/>
      </w:pPr>
      <w:r>
        <w:t xml:space="preserve">Функция </w:t>
      </w:r>
      <w:r>
        <w:rPr>
          <w:lang w:val="en-US"/>
        </w:rPr>
        <w:sym w:font="Symbol" w:char="F064"/>
      </w:r>
      <w:r>
        <w:rPr>
          <w:lang w:val="en-US"/>
        </w:rPr>
        <w:t xml:space="preserve"> </w:t>
      </w:r>
      <w:r>
        <w:rPr>
          <w:lang w:val="en-US"/>
        </w:rPr>
        <w:sym w:font="Symbol" w:char="F0CE"/>
      </w:r>
      <w:r>
        <w:t xml:space="preserve"> </w:t>
      </w:r>
      <w:r>
        <w:rPr>
          <w:i/>
        </w:rPr>
        <w:t>D</w:t>
      </w:r>
      <w:r>
        <w:t xml:space="preserve"> называется </w:t>
      </w:r>
      <w:r>
        <w:rPr>
          <w:i/>
        </w:rPr>
        <w:t>допустимой,</w:t>
      </w:r>
      <w:r>
        <w:t xml:space="preserve"> если в множестве </w:t>
      </w:r>
      <w:r>
        <w:rPr>
          <w:i/>
        </w:rPr>
        <w:t>D*</w:t>
      </w:r>
      <w:r>
        <w:t xml:space="preserve"> нет никакой другой функции решения </w:t>
      </w:r>
      <w:r>
        <w:rPr>
          <w:lang w:val="en-US"/>
        </w:rPr>
        <w:sym w:font="Symbol" w:char="F064"/>
      </w:r>
      <w:r>
        <w:rPr>
          <w:vertAlign w:val="subscript"/>
          <w:lang w:val="en-US"/>
        </w:rPr>
        <w:t>0</w:t>
      </w:r>
      <w:r>
        <w:t xml:space="preserve">, которая была бы лучшей </w:t>
      </w:r>
      <w:r>
        <w:rPr>
          <w:lang w:val="en-US"/>
        </w:rPr>
        <w:sym w:font="Symbol" w:char="F064"/>
      </w:r>
      <w:r>
        <w:t xml:space="preserve"> для всех</w:t>
      </w:r>
      <w:r>
        <w:rPr>
          <w:lang w:val="en-US"/>
        </w:rPr>
        <w:t xml:space="preserve"> </w:t>
      </w:r>
      <w:r>
        <w:rPr>
          <w:lang w:val="en-US"/>
        </w:rPr>
        <w:sym w:font="Symbol" w:char="F051"/>
      </w:r>
      <w:r>
        <w:rPr>
          <w:lang w:val="en-US"/>
        </w:rPr>
        <w:sym w:font="Symbol" w:char="F0CE"/>
      </w:r>
      <w:r>
        <w:rPr>
          <w:lang w:val="en-US"/>
        </w:rPr>
        <w:sym w:font="Symbol" w:char="F057"/>
      </w:r>
      <w:r>
        <w:rPr>
          <w:i/>
          <w:lang w:val="en-US"/>
        </w:rPr>
        <w:t>.</w:t>
      </w:r>
      <w:r>
        <w:t xml:space="preserve"> Данная функция для каждого </w:t>
      </w:r>
      <w:r>
        <w:rPr>
          <w:lang w:val="en-US"/>
        </w:rPr>
        <w:sym w:font="Symbol" w:char="F051"/>
      </w:r>
      <w:r>
        <w:rPr>
          <w:lang w:val="en-US"/>
        </w:rPr>
        <w:sym w:font="Symbol" w:char="F0CE"/>
      </w:r>
      <w:r>
        <w:rPr>
          <w:lang w:val="en-US"/>
        </w:rPr>
        <w:sym w:font="Symbol" w:char="F057"/>
      </w:r>
      <w:r>
        <w:rPr>
          <w:lang w:val="en-US"/>
        </w:rPr>
        <w:t xml:space="preserve"> </w:t>
      </w:r>
      <w:r>
        <w:t>дол</w:t>
      </w:r>
      <w:r>
        <w:softHyphen/>
        <w:t>жна удовлетворять неравенству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>,</w:t>
      </w:r>
      <w:r>
        <w:rPr>
          <w:lang w:val="en-US"/>
        </w:rPr>
        <w:sym w:font="Symbol" w:char="F064"/>
      </w:r>
      <w:r>
        <w:rPr>
          <w:vertAlign w:val="subscript"/>
          <w:lang w:val="en-US"/>
        </w:rPr>
        <w:t>0</w:t>
      </w:r>
      <w:r>
        <w:t xml:space="preserve">) </w:t>
      </w:r>
      <w: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>,</w:t>
      </w:r>
      <w:r>
        <w:rPr>
          <w:lang w:val="en-US"/>
        </w:rPr>
        <w:sym w:font="Symbol" w:char="F064"/>
      </w:r>
      <w:r>
        <w:t>)</w:t>
      </w:r>
      <w:r>
        <w:rPr>
          <w:lang w:val="en-US"/>
        </w:rPr>
        <w:t>.</w:t>
      </w:r>
      <w:r>
        <w:t xml:space="preserve"> Таким обра</w:t>
      </w:r>
      <w:r>
        <w:softHyphen/>
        <w:t>зом, допустимая функция решения не будет доминирующей стра</w:t>
      </w:r>
      <w:r>
        <w:softHyphen/>
        <w:t>тегией статистика в статистической игре.</w:t>
      </w:r>
    </w:p>
    <w:p w:rsidR="004F7113" w:rsidRDefault="00AB21B8">
      <w:pPr>
        <w:pStyle w:val="a3"/>
        <w:ind w:firstLine="284"/>
      </w:pPr>
      <w:r>
        <w:t>Рассмотрение только допустимых функций существенно уменьшит множество</w:t>
      </w:r>
      <w:r>
        <w:rPr>
          <w:lang w:val="en-US"/>
        </w:rPr>
        <w:t xml:space="preserve"> </w:t>
      </w:r>
      <w:r>
        <w:rPr>
          <w:i/>
          <w:lang w:val="en-US"/>
        </w:rPr>
        <w:t>D*</w:t>
      </w:r>
      <w:r>
        <w:t xml:space="preserve"> до множества допустимых функций решения.</w:t>
      </w:r>
    </w:p>
    <w:p w:rsidR="004F7113" w:rsidRDefault="00AB21B8">
      <w:pPr>
        <w:pStyle w:val="a3"/>
        <w:ind w:firstLine="284"/>
      </w:pPr>
      <w:r>
        <w:t>Отметим, что байесовские функции решения входят в класс допустимых функций.</w:t>
      </w:r>
    </w:p>
    <w:p w:rsidR="004F7113" w:rsidRDefault="00AB21B8">
      <w:pPr>
        <w:pStyle w:val="a3"/>
        <w:ind w:firstLine="284"/>
      </w:pPr>
      <w:r>
        <w:rPr>
          <w:i/>
        </w:rPr>
        <w:t>Определение.</w:t>
      </w:r>
      <w:r>
        <w:t xml:space="preserve"> Функция решения </w:t>
      </w:r>
      <w:r>
        <w:rPr>
          <w:lang w:val="en-US"/>
        </w:rPr>
        <w:sym w:font="Symbol" w:char="F064"/>
      </w:r>
      <w:r>
        <w:rPr>
          <w:vertAlign w:val="subscript"/>
          <w:lang w:val="en-US"/>
        </w:rPr>
        <w:t>0</w:t>
      </w:r>
      <w:r>
        <w:rPr>
          <w:lang w:val="en-US"/>
        </w:rPr>
        <w:sym w:font="Symbol" w:char="F0CE"/>
      </w:r>
      <w:r>
        <w:rPr>
          <w:i/>
        </w:rPr>
        <w:t>D</w:t>
      </w:r>
      <w:r>
        <w:rPr>
          <w:i/>
          <w:lang w:val="en-US"/>
        </w:rPr>
        <w:t xml:space="preserve">* </w:t>
      </w:r>
      <w:r>
        <w:t>называется байесов</w:t>
      </w:r>
      <w:r>
        <w:softHyphen/>
        <w:t xml:space="preserve">ской относительно априорного распределения </w:t>
      </w:r>
      <w:r>
        <w:sym w:font="Symbol" w:char="F078"/>
      </w:r>
      <w:r>
        <w:sym w:font="Symbol" w:char="F0CE"/>
      </w:r>
      <w:r>
        <w:sym w:font="Symbol" w:char="F058"/>
      </w:r>
      <w:r>
        <w:t xml:space="preserve"> состояний природы </w:t>
      </w:r>
      <w:r>
        <w:sym w:font="Symbol" w:char="F051"/>
      </w:r>
      <w:r>
        <w:t>, если она минимизирует байесовский риск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78"/>
      </w:r>
      <w:r>
        <w:rPr>
          <w:lang w:val="en-US"/>
        </w:rPr>
        <w:t xml:space="preserve">, </w:t>
      </w:r>
      <w:r>
        <w:rPr>
          <w:lang w:val="en-US"/>
        </w:rPr>
        <w:sym w:font="Symbol" w:char="F064"/>
      </w:r>
      <w:r>
        <w:rPr>
          <w:lang w:val="en-US"/>
        </w:rPr>
        <w:t>)</w:t>
      </w:r>
      <w:r>
        <w:t xml:space="preserve"> на множестве </w:t>
      </w:r>
      <w:r>
        <w:rPr>
          <w:i/>
        </w:rPr>
        <w:t>D*.</w:t>
      </w:r>
    </w:p>
    <w:p w:rsidR="004F7113" w:rsidRDefault="00AB21B8">
      <w:pPr>
        <w:pStyle w:val="a3"/>
        <w:ind w:firstLine="284"/>
      </w:pPr>
      <w:r>
        <w:t>Таким образом,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78"/>
      </w:r>
      <w:r>
        <w:rPr>
          <w:lang w:val="en-US"/>
        </w:rPr>
        <w:t xml:space="preserve">, </w:t>
      </w:r>
      <w:r>
        <w:rPr>
          <w:lang w:val="en-US"/>
        </w:rPr>
        <w:sym w:font="Symbol" w:char="F064"/>
      </w:r>
      <w:r>
        <w:rPr>
          <w:lang w:val="en-US"/>
        </w:rPr>
        <w:t>)</w:t>
      </w:r>
      <w:r>
        <w:t xml:space="preserve"> 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= </w:t>
      </w:r>
      <w:r>
        <w:rPr>
          <w:position w:val="-20"/>
          <w:lang w:val="en-US"/>
        </w:rPr>
        <w:object w:dxaOrig="400" w:dyaOrig="440">
          <v:shape id="_x0000_i1251" type="#_x0000_t75" style="width:20.25pt;height:21.75pt" o:ole="" fillcolor="window">
            <v:imagedata r:id="rId303" o:title=""/>
          </v:shape>
          <o:OLEObject Type="Embed" ProgID="Equation.3" ShapeID="_x0000_i1251" DrawAspect="Content" ObjectID="_1470121718" r:id="rId304"/>
        </w:objec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78"/>
      </w:r>
      <w:r>
        <w:rPr>
          <w:lang w:val="en-US"/>
        </w:rPr>
        <w:t xml:space="preserve">, </w:t>
      </w:r>
      <w:r>
        <w:rPr>
          <w:lang w:val="en-US"/>
        </w:rPr>
        <w:sym w:font="Symbol" w:char="F064"/>
      </w:r>
      <w:r>
        <w:rPr>
          <w:lang w:val="en-US"/>
        </w:rPr>
        <w:t>)</w:t>
      </w:r>
      <w:r>
        <w:t>. Приведем формулу Байеса. Прежде чем ее написать, обратимся к теореме о полной вероятности [2, разд. 2.5, 2.6].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rPr>
          <w:b/>
        </w:rPr>
        <w:t>Теорема.</w:t>
      </w:r>
      <w:r>
        <w:t xml:space="preserve"> Если событие </w:t>
      </w:r>
      <w:r>
        <w:rPr>
          <w:i/>
        </w:rPr>
        <w:t>А</w:t>
      </w:r>
      <w:r>
        <w:t xml:space="preserve"> может наступить только при усло</w:t>
      </w:r>
      <w:r>
        <w:softHyphen/>
        <w:t xml:space="preserve">вии появления одного из событий 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rPr>
          <w:i/>
        </w:rPr>
        <w:t>, ...,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n</w:t>
      </w:r>
      <w:r>
        <w:t xml:space="preserve">, образующих полную группу несовместных событий, то вероятность события </w:t>
      </w:r>
      <w:r>
        <w:rPr>
          <w:i/>
        </w:rPr>
        <w:t>А</w:t>
      </w:r>
      <w:r>
        <w:t xml:space="preserve"> равна сумме произведений вероятностей каждого из событий 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rPr>
          <w:i/>
        </w:rPr>
        <w:t>, ...,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n</w:t>
      </w:r>
      <w:r>
        <w:rPr>
          <w:i/>
        </w:rPr>
        <w:t xml:space="preserve"> </w:t>
      </w:r>
      <w:r>
        <w:t>на соответствующую условную вероятность собы</w:t>
      </w:r>
      <w:r>
        <w:softHyphen/>
        <w:t xml:space="preserve">тия </w:t>
      </w:r>
      <w:r>
        <w:rPr>
          <w:i/>
        </w:rPr>
        <w:t>А: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 w:rsidR="00102147">
        <w:rPr>
          <w:snapToGrid w:val="0"/>
        </w:rPr>
        <w:pict>
          <v:shape id="_x0000_i1252" type="#_x0000_t75" style="width:117pt;height:24pt" fillcolor="window">
            <v:imagedata r:id="rId305" o:title=""/>
          </v:shape>
        </w:pict>
      </w:r>
    </w:p>
    <w:p w:rsidR="004F7113" w:rsidRDefault="00AB21B8">
      <w:pPr>
        <w:pStyle w:val="a3"/>
        <w:ind w:firstLine="284"/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rPr>
          <w:lang w:val="en-US"/>
        </w:rPr>
        <w:t>(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i</w:t>
      </w:r>
      <w:r>
        <w:rPr>
          <w:lang w:val="en-US"/>
        </w:rPr>
        <w:t>)</w:t>
      </w:r>
      <w:r>
        <w:t xml:space="preserve"> - вероятность события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i</w:t>
      </w:r>
      <w:r>
        <w:t>;</w:t>
      </w:r>
    </w:p>
    <w:p w:rsidR="004F7113" w:rsidRDefault="00AB21B8">
      <w:pPr>
        <w:pStyle w:val="a3"/>
        <w:ind w:firstLine="284"/>
      </w:pPr>
      <w:r>
        <w:rPr>
          <w:i/>
        </w:rPr>
        <w:t>Р(А</w:t>
      </w:r>
      <w:r>
        <w:rPr>
          <w:i/>
          <w:lang w:val="en-US"/>
        </w:rPr>
        <w:t>|</w:t>
      </w:r>
      <w:r>
        <w:rPr>
          <w:i/>
        </w:rPr>
        <w:t>В</w:t>
      </w:r>
      <w:r>
        <w:rPr>
          <w:i/>
          <w:vertAlign w:val="subscript"/>
          <w:lang w:val="en-US"/>
        </w:rPr>
        <w:t>i</w:t>
      </w:r>
      <w:r>
        <w:rPr>
          <w:i/>
        </w:rPr>
        <w:t>) -</w:t>
      </w:r>
      <w:r>
        <w:t xml:space="preserve"> условная вероятность события </w:t>
      </w:r>
      <w:r>
        <w:rPr>
          <w:i/>
        </w:rPr>
        <w:t>А</w:t>
      </w:r>
      <w:r>
        <w:t xml:space="preserve"> в случае, если событие </w:t>
      </w:r>
      <w:r>
        <w:rPr>
          <w:i/>
        </w:rPr>
        <w:t>В</w:t>
      </w:r>
      <w:r>
        <w:rPr>
          <w:i/>
          <w:vertAlign w:val="subscript"/>
          <w:lang w:val="en-US"/>
        </w:rPr>
        <w:t>i</w:t>
      </w:r>
      <w:r>
        <w:rPr>
          <w:i/>
        </w:rPr>
        <w:t xml:space="preserve"> </w:t>
      </w:r>
      <w:r>
        <w:t>уже произошло.</w:t>
      </w:r>
    </w:p>
    <w:p w:rsidR="004F7113" w:rsidRDefault="00AB21B8">
      <w:pPr>
        <w:pStyle w:val="a3"/>
        <w:ind w:firstLine="284"/>
      </w:pPr>
      <w:r>
        <w:t xml:space="preserve">Формула Байеса используется тогда, когда событие </w:t>
      </w:r>
      <w:r>
        <w:rPr>
          <w:i/>
        </w:rPr>
        <w:t>А</w:t>
      </w:r>
      <w:r>
        <w:t xml:space="preserve"> появля</w:t>
      </w:r>
      <w:r>
        <w:softHyphen/>
        <w:t xml:space="preserve">ется совместно с каким-либо из полной группы несовместных событий 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rPr>
          <w:i/>
        </w:rPr>
        <w:t>, ...,</w:t>
      </w:r>
      <w:r>
        <w:rPr>
          <w:i/>
          <w:lang w:val="en-US"/>
        </w:rPr>
        <w:t xml:space="preserve"> B</w:t>
      </w:r>
      <w:r>
        <w:rPr>
          <w:i/>
          <w:vertAlign w:val="subscript"/>
          <w:lang w:val="en-US"/>
        </w:rPr>
        <w:t>n</w:t>
      </w:r>
      <w:r>
        <w:rPr>
          <w:i/>
        </w:rPr>
        <w:t xml:space="preserve"> </w:t>
      </w:r>
      <w:r>
        <w:rPr>
          <w:i/>
          <w:lang w:val="en-US"/>
        </w:rPr>
        <w:t xml:space="preserve">. </w:t>
      </w:r>
      <w:r>
        <w:t xml:space="preserve">Событие </w:t>
      </w:r>
      <w:r>
        <w:rPr>
          <w:i/>
        </w:rPr>
        <w:t>А</w:t>
      </w:r>
      <w:r>
        <w:t xml:space="preserve"> произошло, и требуется про</w:t>
      </w:r>
      <w:r>
        <w:softHyphen/>
        <w:t xml:space="preserve">извести количественную переоценку вероятностей событий 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rPr>
          <w:i/>
        </w:rPr>
        <w:t>, ...,</w:t>
      </w:r>
      <w:r>
        <w:rPr>
          <w:i/>
          <w:lang w:val="en-US"/>
        </w:rPr>
        <w:t xml:space="preserve"> B</w:t>
      </w:r>
      <w:r>
        <w:rPr>
          <w:i/>
          <w:vertAlign w:val="subscript"/>
          <w:lang w:val="en-US"/>
        </w:rPr>
        <w:t>n</w:t>
      </w:r>
      <w:r>
        <w:t xml:space="preserve">. При этом известны вероятности </w:t>
      </w:r>
      <w:r>
        <w:rPr>
          <w:i/>
        </w:rPr>
        <w:t>Р(В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</w:t>
      </w:r>
      <w:r>
        <w:rPr>
          <w:i/>
        </w:rPr>
        <w:t>, Р(В</w:t>
      </w:r>
      <w:r>
        <w:rPr>
          <w:i/>
          <w:vertAlign w:val="subscript"/>
          <w:lang w:val="en-US"/>
        </w:rPr>
        <w:t>2</w:t>
      </w:r>
      <w:r>
        <w:rPr>
          <w:i/>
        </w:rPr>
        <w:t>),...,</w:t>
      </w:r>
      <w:r>
        <w:t xml:space="preserve"> </w:t>
      </w:r>
      <w:r>
        <w:rPr>
          <w:i/>
        </w:rPr>
        <w:t>Р</w:t>
      </w:r>
      <w:r>
        <w:t>(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n</w:t>
      </w:r>
      <w:r>
        <w:t>) до опыта (априорные). Требуется определить вероятности после опыта (апостериорные).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Апостериорные вероятности представляют собой условные вероятности </w:t>
      </w:r>
      <w:r>
        <w:rPr>
          <w:i/>
        </w:rPr>
        <w:t>Р(В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|</w:t>
      </w:r>
      <w:r>
        <w:rPr>
          <w:i/>
        </w:rPr>
        <w:t>А), Р(В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|</w:t>
      </w:r>
      <w:r>
        <w:rPr>
          <w:i/>
        </w:rPr>
        <w:t>А)</w:t>
      </w:r>
      <w:r>
        <w:rPr>
          <w:i/>
          <w:lang w:val="en-US"/>
        </w:rPr>
        <w:t xml:space="preserve"> </w:t>
      </w:r>
      <w:r>
        <w:rPr>
          <w:i/>
        </w:rPr>
        <w:t>,..., Р(В</w:t>
      </w:r>
      <w:r>
        <w:rPr>
          <w:i/>
          <w:vertAlign w:val="subscript"/>
          <w:lang w:val="en-US"/>
        </w:rPr>
        <w:t>n</w:t>
      </w:r>
      <w:r>
        <w:rPr>
          <w:i/>
          <w:lang w:val="en-US"/>
        </w:rPr>
        <w:t>|</w:t>
      </w:r>
      <w:r>
        <w:rPr>
          <w:i/>
        </w:rPr>
        <w:t>А).</w:t>
      </w:r>
      <w:r>
        <w:t xml:space="preserve"> Вероятность совместно</w:t>
      </w:r>
      <w:r>
        <w:softHyphen/>
        <w:t xml:space="preserve">го наступления событий </w:t>
      </w:r>
      <w:r>
        <w:rPr>
          <w:i/>
        </w:rPr>
        <w:t>А с</w:t>
      </w:r>
      <w:r>
        <w:t xml:space="preserve"> любым из этих событий </w:t>
      </w:r>
      <w:r>
        <w:rPr>
          <w:i/>
        </w:rPr>
        <w:t>В</w:t>
      </w:r>
      <w:r>
        <w:rPr>
          <w:i/>
          <w:vertAlign w:val="subscript"/>
          <w:lang w:val="en-US"/>
        </w:rPr>
        <w:t>j</w:t>
      </w:r>
      <w:r>
        <w:t xml:space="preserve"> по тео</w:t>
      </w:r>
      <w:r>
        <w:softHyphen/>
        <w:t>реме умножения равна: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253" type="#_x0000_t75" style="width:301.5pt;height:59.25pt" fillcolor="window">
            <v:imagedata r:id="rId306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Эту формулу можно переписать исходя из формулы полной вероятности: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254" type="#_x0000_t75" style="width:301.5pt;height:43.5pt" fillcolor="window">
            <v:imagedata r:id="rId307" o:title=""/>
          </v:shape>
        </w:pict>
      </w:r>
    </w:p>
    <w:p w:rsidR="004F7113" w:rsidRDefault="00AB21B8">
      <w:pPr>
        <w:pStyle w:val="a3"/>
        <w:ind w:firstLine="284"/>
      </w:pPr>
      <w:r>
        <w:rPr>
          <w:b/>
        </w:rPr>
        <w:t>Задача 6.1.</w:t>
      </w:r>
      <w:r>
        <w:t xml:space="preserve"> Собирается партия исправных изделий с трех предприятий. Первый завод поставляет 60 %, второй - 30 %, третий - 10 % изделий. 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rPr>
          <w:i/>
        </w:rPr>
        <w:t>, В</w:t>
      </w:r>
      <w:r>
        <w:rPr>
          <w:i/>
          <w:vertAlign w:val="subscript"/>
          <w:lang w:val="en-US"/>
        </w:rPr>
        <w:t>3</w:t>
      </w:r>
      <w:r>
        <w:rPr>
          <w:i/>
        </w:rPr>
        <w:t xml:space="preserve"> -</w:t>
      </w:r>
      <w:r>
        <w:t xml:space="preserve"> события, соответствующие тому, что изделия изготовлены на первом, втором и третьем предприятиях.</w:t>
      </w:r>
    </w:p>
    <w:p w:rsidR="004F7113" w:rsidRDefault="00AB21B8">
      <w:pPr>
        <w:pStyle w:val="a3"/>
        <w:ind w:firstLine="284"/>
      </w:pPr>
      <w:r>
        <w:t>Вероятность исправной работы изделий первого предприя</w:t>
      </w:r>
      <w:r>
        <w:softHyphen/>
        <w:t>тия равна 0,98, второго - 0,99, третьего - 0,96.</w:t>
      </w:r>
    </w:p>
    <w:p w:rsidR="004F7113" w:rsidRDefault="00AB21B8">
      <w:pPr>
        <w:pStyle w:val="a3"/>
        <w:ind w:firstLine="284"/>
      </w:pPr>
      <w:r>
        <w:t>Определить вероятность того, что в собранную партию ис</w:t>
      </w:r>
      <w:r>
        <w:softHyphen/>
        <w:t>правных изделий попали соответственно изделия с первого, второго и третьего предприятий.</w:t>
      </w:r>
    </w:p>
    <w:p w:rsidR="004F7113" w:rsidRDefault="00AB21B8">
      <w:pPr>
        <w:pStyle w:val="a3"/>
        <w:ind w:firstLine="284"/>
      </w:pPr>
      <w:r>
        <w:t>Введем обозначения:</w:t>
      </w:r>
    </w:p>
    <w:p w:rsidR="004F7113" w:rsidRDefault="00AB21B8">
      <w:pPr>
        <w:pStyle w:val="a3"/>
        <w:ind w:firstLine="284"/>
      </w:pPr>
      <w:r>
        <w:rPr>
          <w:i/>
        </w:rPr>
        <w:t>А -</w:t>
      </w:r>
      <w:r>
        <w:t xml:space="preserve"> событие, заключающееся в том, что изделие исправно;</w:t>
      </w:r>
    </w:p>
    <w:p w:rsidR="004F7113" w:rsidRDefault="00AB21B8">
      <w:pPr>
        <w:pStyle w:val="a3"/>
        <w:ind w:firstLine="284"/>
      </w:pPr>
      <w:r>
        <w:rPr>
          <w:i/>
        </w:rPr>
        <w:t>Р(А) -</w:t>
      </w:r>
      <w:r>
        <w:t xml:space="preserve"> полная вероятность того, что изделие исправно;</w:t>
      </w:r>
    </w:p>
    <w:p w:rsidR="004F7113" w:rsidRDefault="00AB21B8">
      <w:pPr>
        <w:pStyle w:val="a3"/>
        <w:ind w:firstLine="284"/>
      </w:pPr>
      <w:r>
        <w:rPr>
          <w:i/>
        </w:rPr>
        <w:t>Р(В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|</w:t>
      </w:r>
      <w:r>
        <w:rPr>
          <w:i/>
        </w:rPr>
        <w:t>А), Р(В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|</w:t>
      </w:r>
      <w:r>
        <w:rPr>
          <w:i/>
        </w:rPr>
        <w:t>А),</w:t>
      </w:r>
      <w:r>
        <w:t xml:space="preserve"> </w:t>
      </w:r>
      <w:r>
        <w:rPr>
          <w:i/>
        </w:rPr>
        <w:t>Р(В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|</w:t>
      </w:r>
      <w:r>
        <w:rPr>
          <w:i/>
        </w:rPr>
        <w:t>А)</w:t>
      </w:r>
      <w:r>
        <w:t xml:space="preserve"> - условные вероятности того, что исправное изделие изготовлено соответственно на первом, вто</w:t>
      </w:r>
      <w:r>
        <w:softHyphen/>
        <w:t>ром и третьем предприятиях;</w:t>
      </w:r>
    </w:p>
    <w:p w:rsidR="004F7113" w:rsidRDefault="00AB21B8">
      <w:pPr>
        <w:pStyle w:val="a3"/>
        <w:ind w:firstLine="284"/>
      </w:pPr>
      <w:r>
        <w:rPr>
          <w:i/>
        </w:rPr>
        <w:t>Р(</w:t>
      </w:r>
      <w:r>
        <w:rPr>
          <w:i/>
          <w:lang w:val="en-US"/>
        </w:rPr>
        <w:t>A|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rPr>
          <w:i/>
        </w:rPr>
        <w:t>), Р(</w:t>
      </w:r>
      <w:r>
        <w:rPr>
          <w:i/>
          <w:lang w:val="en-US"/>
        </w:rPr>
        <w:t>A|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rPr>
          <w:i/>
        </w:rPr>
        <w:t>),</w:t>
      </w:r>
      <w:r>
        <w:t xml:space="preserve"> </w:t>
      </w:r>
      <w:r>
        <w:rPr>
          <w:i/>
        </w:rPr>
        <w:t>Р(</w:t>
      </w:r>
      <w:r>
        <w:rPr>
          <w:i/>
          <w:lang w:val="en-US"/>
        </w:rPr>
        <w:t>A|</w:t>
      </w:r>
      <w:r>
        <w:rPr>
          <w:i/>
        </w:rPr>
        <w:t>В</w:t>
      </w:r>
      <w:r>
        <w:rPr>
          <w:i/>
          <w:vertAlign w:val="subscript"/>
          <w:lang w:val="en-US"/>
        </w:rPr>
        <w:t>3</w:t>
      </w:r>
      <w:r>
        <w:rPr>
          <w:i/>
        </w:rPr>
        <w:t>)</w:t>
      </w:r>
      <w:r>
        <w:t xml:space="preserve"> </w:t>
      </w:r>
      <w:r>
        <w:rPr>
          <w:i/>
        </w:rPr>
        <w:t>-</w:t>
      </w:r>
      <w:r>
        <w:t xml:space="preserve"> условные вероятности того, что изделие, изготовленное соответственно на первом, втором и тре</w:t>
      </w:r>
      <w:r>
        <w:softHyphen/>
        <w:t>тьем предприятиях, исправно;</w:t>
      </w:r>
    </w:p>
    <w:p w:rsidR="004F7113" w:rsidRDefault="00AB21B8">
      <w:pPr>
        <w:pStyle w:val="a3"/>
        <w:ind w:firstLine="284"/>
      </w:pPr>
      <w:r>
        <w:rPr>
          <w:i/>
        </w:rPr>
        <w:t>Р(В</w:t>
      </w:r>
      <w:r>
        <w:rPr>
          <w:i/>
          <w:vertAlign w:val="subscript"/>
          <w:lang w:val="en-US"/>
        </w:rPr>
        <w:t>1</w:t>
      </w:r>
      <w:r>
        <w:rPr>
          <w:i/>
        </w:rPr>
        <w:t>), Р(В</w:t>
      </w:r>
      <w:r>
        <w:rPr>
          <w:i/>
          <w:vertAlign w:val="subscript"/>
          <w:lang w:val="en-US"/>
        </w:rPr>
        <w:t>2</w:t>
      </w:r>
      <w:r>
        <w:rPr>
          <w:i/>
        </w:rPr>
        <w:t>),</w:t>
      </w:r>
      <w:r>
        <w:t xml:space="preserve"> </w:t>
      </w:r>
      <w:r>
        <w:rPr>
          <w:i/>
        </w:rPr>
        <w:t>Р(В</w:t>
      </w:r>
      <w:r>
        <w:rPr>
          <w:i/>
          <w:vertAlign w:val="subscript"/>
          <w:lang w:val="en-US"/>
        </w:rPr>
        <w:t>3</w:t>
      </w:r>
      <w:r>
        <w:rPr>
          <w:i/>
        </w:rPr>
        <w:t>) -</w:t>
      </w:r>
      <w:r>
        <w:t xml:space="preserve"> вероятности того, что изделие изготов</w:t>
      </w:r>
      <w:r>
        <w:softHyphen/>
        <w:t>лено соответственно на первом, втором и третьем предприятиях.</w:t>
      </w:r>
    </w:p>
    <w:p w:rsidR="004F7113" w:rsidRDefault="00AB21B8">
      <w:pPr>
        <w:pStyle w:val="a3"/>
        <w:ind w:firstLine="284"/>
        <w:rPr>
          <w:lang w:val="en-US"/>
        </w:rPr>
      </w:pPr>
      <w:r>
        <w:t>Известно:</w:t>
      </w:r>
      <w:r>
        <w:rPr>
          <w:i/>
        </w:rPr>
        <w:t xml:space="preserve"> Р</w:t>
      </w:r>
      <w:r>
        <w:t>(</w:t>
      </w:r>
      <w:r>
        <w:rPr>
          <w:i/>
        </w:rPr>
        <w:t>А</w:t>
      </w:r>
      <w:r>
        <w:rPr>
          <w:lang w:val="en-US"/>
        </w:rPr>
        <w:t>|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t>)</w:t>
      </w:r>
      <w:r>
        <w:rPr>
          <w:i/>
        </w:rPr>
        <w:t xml:space="preserve"> = </w:t>
      </w:r>
      <w:r>
        <w:t>0,98;</w:t>
      </w:r>
      <w:r>
        <w:rPr>
          <w:i/>
        </w:rPr>
        <w:t xml:space="preserve"> Р</w:t>
      </w:r>
      <w:r>
        <w:t>(</w:t>
      </w:r>
      <w:r>
        <w:rPr>
          <w:i/>
        </w:rPr>
        <w:t>А</w:t>
      </w:r>
      <w:r>
        <w:rPr>
          <w:lang w:val="en-US"/>
        </w:rPr>
        <w:t>|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t>)</w:t>
      </w:r>
      <w:r>
        <w:rPr>
          <w:i/>
        </w:rPr>
        <w:t xml:space="preserve"> </w:t>
      </w:r>
      <w:r>
        <w:t xml:space="preserve">= 0,99; </w:t>
      </w:r>
      <w:r>
        <w:rPr>
          <w:i/>
        </w:rPr>
        <w:t>Р</w:t>
      </w:r>
      <w:r>
        <w:t>(</w:t>
      </w:r>
      <w:r>
        <w:rPr>
          <w:i/>
        </w:rPr>
        <w:t>А</w:t>
      </w:r>
      <w:r>
        <w:rPr>
          <w:lang w:val="en-US"/>
        </w:rPr>
        <w:t>|</w:t>
      </w:r>
      <w:r>
        <w:rPr>
          <w:i/>
        </w:rPr>
        <w:t>В</w:t>
      </w:r>
      <w:r>
        <w:rPr>
          <w:i/>
          <w:vertAlign w:val="subscript"/>
          <w:lang w:val="en-US"/>
        </w:rPr>
        <w:t>3</w:t>
      </w:r>
      <w:r>
        <w:t>)</w:t>
      </w:r>
      <w:r>
        <w:rPr>
          <w:i/>
        </w:rPr>
        <w:t xml:space="preserve"> </w:t>
      </w:r>
      <w:r>
        <w:t>= 0,96;</w:t>
      </w:r>
      <w:r>
        <w:rPr>
          <w:i/>
        </w:rPr>
        <w:t xml:space="preserve"> Р</w:t>
      </w:r>
      <w:r>
        <w:t>(</w:t>
      </w:r>
      <w:r>
        <w:rPr>
          <w:i/>
        </w:rPr>
        <w:t>В</w:t>
      </w:r>
      <w:r>
        <w:rPr>
          <w:i/>
          <w:vertAlign w:val="subscript"/>
          <w:lang w:val="en-US"/>
        </w:rPr>
        <w:t>1</w:t>
      </w:r>
      <w:r>
        <w:t>)</w:t>
      </w:r>
      <w:r>
        <w:rPr>
          <w:lang w:val="en-US"/>
        </w:rPr>
        <w:t xml:space="preserve"> = 0,60; </w:t>
      </w:r>
      <w:r>
        <w:rPr>
          <w:i/>
        </w:rPr>
        <w:t>Р</w:t>
      </w:r>
      <w:r>
        <w:t>(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t>)</w:t>
      </w:r>
      <w:r>
        <w:rPr>
          <w:lang w:val="en-US"/>
        </w:rPr>
        <w:t xml:space="preserve"> = 0,30; </w:t>
      </w:r>
      <w:r>
        <w:rPr>
          <w:i/>
        </w:rPr>
        <w:t>Р</w:t>
      </w:r>
      <w:r>
        <w:t>(</w:t>
      </w:r>
      <w:r>
        <w:rPr>
          <w:i/>
        </w:rPr>
        <w:t>В</w:t>
      </w:r>
      <w:r>
        <w:rPr>
          <w:i/>
          <w:vertAlign w:val="subscript"/>
          <w:lang w:val="en-US"/>
        </w:rPr>
        <w:t>3</w:t>
      </w:r>
      <w:r>
        <w:t>)</w:t>
      </w:r>
      <w:r>
        <w:rPr>
          <w:lang w:val="en-US"/>
        </w:rPr>
        <w:t xml:space="preserve"> = 0,10.</w:t>
      </w:r>
    </w:p>
    <w:p w:rsidR="004F7113" w:rsidRDefault="00AB21B8">
      <w:pPr>
        <w:pStyle w:val="a3"/>
        <w:ind w:firstLine="284"/>
      </w:pPr>
      <w:r>
        <w:t>Требуется определить</w:t>
      </w:r>
      <w:r>
        <w:rPr>
          <w:i/>
        </w:rPr>
        <w:t xml:space="preserve"> Р(А); Р(В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|</w:t>
      </w:r>
      <w:r>
        <w:rPr>
          <w:i/>
        </w:rPr>
        <w:t>А); Р(В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|</w:t>
      </w:r>
      <w:r>
        <w:rPr>
          <w:i/>
        </w:rPr>
        <w:t>А); Р(В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|</w:t>
      </w:r>
      <w:r>
        <w:rPr>
          <w:i/>
        </w:rPr>
        <w:t>А)</w:t>
      </w:r>
      <w: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>Решение. 1. Определим полную вероятность того, что из</w:t>
      </w:r>
      <w:r>
        <w:softHyphen/>
        <w:t>делия, прибывшие с разных предприятии, исправны: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55" type="#_x0000_t75" style="width:309pt;height:24.75pt" fillcolor="window">
            <v:imagedata r:id="rId308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2. Вычислим условные вероятности того, что в партию ис</w:t>
      </w:r>
      <w:r>
        <w:softHyphen/>
        <w:t>правных попали изделия с первого, второго и третьего предпри</w:t>
      </w:r>
      <w:r>
        <w:softHyphen/>
        <w:t>ятии соответственно: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56" type="#_x0000_t75" style="width:309pt;height:95.25pt" fillcolor="window">
            <v:imagedata r:id="rId309" o:title=""/>
          </v:shape>
        </w:pict>
      </w:r>
    </w:p>
    <w:p w:rsidR="004F7113" w:rsidRDefault="00AB21B8">
      <w:pPr>
        <w:pStyle w:val="a3"/>
        <w:ind w:firstLine="284"/>
      </w:pPr>
      <w:r>
        <w:t>3. Проверим:</w:t>
      </w:r>
      <w:r>
        <w:rPr>
          <w:i/>
        </w:rPr>
        <w:t xml:space="preserve"> Р(В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|</w:t>
      </w:r>
      <w:r>
        <w:rPr>
          <w:i/>
        </w:rPr>
        <w:t>А) + Р(В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|</w:t>
      </w:r>
      <w:r>
        <w:rPr>
          <w:i/>
        </w:rPr>
        <w:t>А) + Р(В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|</w:t>
      </w:r>
      <w:r>
        <w:rPr>
          <w:i/>
        </w:rPr>
        <w:t>А)</w:t>
      </w:r>
      <w:r>
        <w:t xml:space="preserve"> = 0,599 + 0,303 + + 0,098 = 1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Вывод. По формуле Байеса количественная переоценка доли предприятии в партии исправных изделии составляет: первое предприятие имеет 59,9 %; второе - 30,3 %; третье - 9,8 %.</w:t>
      </w:r>
    </w:p>
    <w:p w:rsidR="004F7113" w:rsidRDefault="00AB21B8">
      <w:pPr>
        <w:pStyle w:val="a3"/>
        <w:ind w:firstLine="284"/>
      </w:pPr>
      <w:r>
        <w:t>Остановимся на некоторых нестандартных принципах при</w:t>
      </w:r>
      <w:r>
        <w:softHyphen/>
        <w:t>нятия решений.</w:t>
      </w:r>
    </w:p>
    <w:p w:rsidR="004F7113" w:rsidRDefault="00AB21B8">
      <w:pPr>
        <w:pStyle w:val="a3"/>
        <w:ind w:firstLine="284"/>
      </w:pPr>
      <w:r>
        <w:rPr>
          <w:b/>
        </w:rPr>
        <w:t>Принцип Байеса - Лапласа.</w:t>
      </w:r>
      <w:r>
        <w:t xml:space="preserve"> Данный принцип отступает СП-условий полной неопределенности. В нем предполагается, что возможные состояния природы могут достигаться с вероятнос</w:t>
      </w:r>
      <w:r>
        <w:softHyphen/>
        <w:t xml:space="preserve">тями </w:t>
      </w:r>
      <w:r>
        <w:rPr>
          <w:i/>
        </w:rPr>
        <w:t>Р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rPr>
          <w:i/>
          <w:lang w:val="en-US"/>
        </w:rPr>
        <w:t xml:space="preserve"> P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</w:t>
      </w:r>
      <w:r>
        <w:rPr>
          <w:i/>
        </w:rPr>
        <w:t>..., Р</w:t>
      </w:r>
      <w:r>
        <w:rPr>
          <w:i/>
          <w:vertAlign w:val="subscript"/>
          <w:lang w:val="en-US"/>
        </w:rPr>
        <w:t>n</w:t>
      </w:r>
      <w:r>
        <w:t xml:space="preserve"> при условии, что </w:t>
      </w:r>
      <w:r>
        <w:rPr>
          <w:i/>
        </w:rPr>
        <w:t>Р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+ P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+</w:t>
      </w:r>
      <w:r>
        <w:rPr>
          <w:i/>
          <w:vertAlign w:val="subscript"/>
          <w:lang w:val="en-US"/>
        </w:rPr>
        <w:t xml:space="preserve"> </w:t>
      </w:r>
      <w:r>
        <w:rPr>
          <w:i/>
          <w:lang w:val="en-US"/>
        </w:rPr>
        <w:t>,</w:t>
      </w:r>
      <w:r>
        <w:rPr>
          <w:i/>
        </w:rPr>
        <w:t>...,</w:t>
      </w:r>
      <w:r>
        <w:rPr>
          <w:i/>
          <w:lang w:val="en-US"/>
        </w:rPr>
        <w:t>+</w:t>
      </w:r>
      <w:r>
        <w:rPr>
          <w:i/>
        </w:rPr>
        <w:t xml:space="preserve"> Р</w:t>
      </w:r>
      <w:r>
        <w:rPr>
          <w:i/>
          <w:vertAlign w:val="subscript"/>
          <w:lang w:val="en-US"/>
        </w:rPr>
        <w:t>n</w:t>
      </w:r>
      <w:r>
        <w:t xml:space="preserve"> </w:t>
      </w:r>
      <w:r>
        <w:rPr>
          <w:i/>
        </w:rPr>
        <w:t>=</w:t>
      </w:r>
      <w:r>
        <w:rPr>
          <w:lang w:val="en-US"/>
        </w:rPr>
        <w:t>1.</w:t>
      </w:r>
      <w:r>
        <w:t xml:space="preserve"> Байес в 1763 г. предложил считать равными вероятности отдельных состояний природы.</w:t>
      </w:r>
    </w:p>
    <w:p w:rsidR="004F7113" w:rsidRDefault="00AB21B8">
      <w:pPr>
        <w:pStyle w:val="a3"/>
        <w:ind w:firstLine="284"/>
      </w:pPr>
      <w:r>
        <w:t>В 1812 г. Лаплас обобщил этот принцип на случай различ</w:t>
      </w:r>
      <w:r>
        <w:softHyphen/>
        <w:t>ных вероятностей, но тем не менее говорят и о байесовском подходе. Если напомнить, что байесовские функции решения входят в класс допустимых функций, то будет понятно их широ</w:t>
      </w:r>
      <w:r>
        <w:softHyphen/>
        <w:t>кое использование в практике принятия решений (</w:t>
      </w:r>
      <w:r>
        <w:rPr>
          <w:i/>
        </w:rPr>
        <w:t>см. гл.</w:t>
      </w:r>
      <w:r>
        <w:t xml:space="preserve"> 3).</w:t>
      </w:r>
    </w:p>
    <w:p w:rsidR="004F7113" w:rsidRDefault="00AB21B8">
      <w:pPr>
        <w:pStyle w:val="a3"/>
        <w:ind w:firstLine="284"/>
      </w:pPr>
      <w:r>
        <w:rPr>
          <w:b/>
        </w:rPr>
        <w:t>Принцип Гурвица.</w:t>
      </w:r>
      <w:r>
        <w:t xml:space="preserve"> Этот принцип является упрощенным вариантом принципа Байеса - Лапласа. Если известны вероят</w:t>
      </w:r>
      <w:r>
        <w:softHyphen/>
        <w:t>ности отдельных состояний, то берут среднее арифметичес</w:t>
      </w:r>
      <w:r>
        <w:softHyphen/>
        <w:t>кое результатов при наилучшем решении. Иногда, если суще</w:t>
      </w:r>
      <w:r>
        <w:softHyphen/>
        <w:t>ствует возможность определить вес наихудшего и наилучшего решений, то используют их взвешенную среднюю арифмети</w:t>
      </w:r>
      <w:r>
        <w:softHyphen/>
        <w:t>ческую.</w:t>
      </w:r>
    </w:p>
    <w:p w:rsidR="004F7113" w:rsidRDefault="00AB21B8">
      <w:pPr>
        <w:pStyle w:val="a3"/>
        <w:ind w:firstLine="284"/>
      </w:pPr>
      <w:r>
        <w:t>Проиллюстрируем применение данного принципа на приме</w:t>
      </w:r>
      <w:r>
        <w:softHyphen/>
        <w:t>ре строительства предприятий при четырех разных состояниях природы и наличии четырех разных типов предприятий.</w:t>
      </w:r>
    </w:p>
    <w:p w:rsidR="004F7113" w:rsidRDefault="00AB21B8">
      <w:pPr>
        <w:pStyle w:val="a3"/>
        <w:ind w:firstLine="284"/>
      </w:pPr>
      <w:r>
        <w:rPr>
          <w:b/>
        </w:rPr>
        <w:t>Задача 6.2.</w:t>
      </w:r>
      <w:r>
        <w:t xml:space="preserve"> Имеются определенные средства на возведение предприятий. Необходимо наиболее эффективно использовать капиталовложения с учетом климатических условий, подъезд</w:t>
      </w:r>
      <w:r>
        <w:softHyphen/>
        <w:t>ных путей, расходов по перевозкам и т.д. Сочетание этих фак</w:t>
      </w:r>
      <w:r>
        <w:softHyphen/>
        <w:t xml:space="preserve">торов по влиянию на эффективность капиталовложений можно разбить на четыре состояния природы </w:t>
      </w:r>
      <w:r>
        <w:rPr>
          <w:i/>
          <w:lang w:val="en-US"/>
        </w:rPr>
        <w:t>B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В</w:t>
      </w:r>
      <w:r>
        <w:rPr>
          <w:i/>
          <w:vertAlign w:val="subscript"/>
          <w:lang w:val="en-US"/>
        </w:rPr>
        <w:t>2</w:t>
      </w:r>
      <w:r>
        <w:rPr>
          <w:i/>
        </w:rPr>
        <w:t>, В</w:t>
      </w:r>
      <w:r>
        <w:rPr>
          <w:i/>
          <w:vertAlign w:val="subscript"/>
          <w:lang w:val="en-US"/>
        </w:rPr>
        <w:t>3</w:t>
      </w:r>
      <w:r>
        <w:rPr>
          <w:i/>
        </w:rPr>
        <w:t>, В</w:t>
      </w:r>
      <w:r>
        <w:rPr>
          <w:i/>
          <w:vertAlign w:val="subscript"/>
          <w:lang w:val="en-US"/>
        </w:rPr>
        <w:t>4</w:t>
      </w:r>
      <w:r>
        <w:rPr>
          <w:i/>
        </w:rPr>
        <w:t>.</w:t>
      </w:r>
      <w:r>
        <w:t xml:space="preserve"> Типы предприятий обозначим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</w:rPr>
        <w:t>, А</w:t>
      </w:r>
      <w:r>
        <w:rPr>
          <w:i/>
          <w:vertAlign w:val="subscript"/>
          <w:lang w:val="en-US"/>
        </w:rPr>
        <w:t>3</w:t>
      </w:r>
      <w:r>
        <w:rPr>
          <w:i/>
        </w:rPr>
        <w:t>, А</w:t>
      </w:r>
      <w:r>
        <w:rPr>
          <w:i/>
          <w:vertAlign w:val="subscript"/>
          <w:lang w:val="en-US"/>
        </w:rPr>
        <w:t>4</w:t>
      </w:r>
      <w:r>
        <w:rPr>
          <w:i/>
        </w:rPr>
        <w:t>.</w:t>
      </w:r>
      <w:r>
        <w:t xml:space="preserve"> Эффективность строи</w:t>
      </w:r>
      <w:r>
        <w:softHyphen/>
        <w:t>тельства определяется как процент прироста дохода по отно</w:t>
      </w:r>
      <w:r>
        <w:softHyphen/>
        <w:t>шению к сумме капитальных вложений. Информацию, отража</w:t>
      </w:r>
      <w:r>
        <w:softHyphen/>
        <w:t>ющую постановку задачи, представим в табл. 6.2.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6.2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57" type="#_x0000_t75" style="width:307.5pt;height:184.5pt" fillcolor="window">
            <v:imagedata r:id="rId310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Варианты решений</w:t>
      </w:r>
    </w:p>
    <w:p w:rsidR="004F7113" w:rsidRDefault="00AB21B8">
      <w:pPr>
        <w:pStyle w:val="a3"/>
        <w:ind w:firstLine="284"/>
      </w:pPr>
      <w:r>
        <w:t>1. Решение по принципу стратегических игр, по принципу</w:t>
      </w:r>
      <w:r>
        <w:rPr>
          <w:lang w:val="en-US"/>
        </w:rPr>
        <w:t xml:space="preserve"> </w:t>
      </w:r>
      <w:r>
        <w:t xml:space="preserve">максимина: </w:t>
      </w:r>
      <w:r>
        <w:rPr>
          <w:position w:val="-22"/>
        </w:rPr>
        <w:object w:dxaOrig="1160" w:dyaOrig="460">
          <v:shape id="_x0000_i1258" type="#_x0000_t75" style="width:57.75pt;height:23.25pt" o:ole="" fillcolor="window">
            <v:imagedata r:id="rId311" o:title=""/>
          </v:shape>
          <o:OLEObject Type="Embed" ProgID="Equation.3" ShapeID="_x0000_i1258" DrawAspect="Content" ObjectID="_1470121719" r:id="rId312"/>
        </w:object>
      </w:r>
      <w:r>
        <w:rPr>
          <w:lang w:val="en-US"/>
        </w:rPr>
        <w:t xml:space="preserve"> </w:t>
      </w:r>
      <w:r>
        <w:t>=</w:t>
      </w:r>
      <w:r>
        <w:rPr>
          <w:lang w:val="en-US"/>
        </w:rPr>
        <w:t xml:space="preserve"> </w:t>
      </w:r>
      <w:r>
        <w:t xml:space="preserve">4 . Нужно строить предприятие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Изменим условия задачи и предположим, что в табл. 6.2</w:t>
      </w:r>
      <w:r>
        <w:rPr>
          <w:lang w:val="en-US"/>
        </w:rPr>
        <w:t xml:space="preserve"> </w:t>
      </w:r>
      <w:r>
        <w:t>отражены затраты на строительство предприятий, тогда выбор типа предприятий следует осуществить по принципу минимакса:</w:t>
      </w:r>
      <w:r>
        <w:rPr>
          <w:lang w:val="en-US"/>
        </w:rPr>
        <w:t xml:space="preserve"> </w:t>
      </w:r>
      <w:r>
        <w:rPr>
          <w:position w:val="-22"/>
        </w:rPr>
        <w:object w:dxaOrig="1160" w:dyaOrig="460">
          <v:shape id="_x0000_i1259" type="#_x0000_t75" style="width:57.75pt;height:23.25pt" o:ole="" fillcolor="window">
            <v:imagedata r:id="rId313" o:title=""/>
          </v:shape>
          <o:OLEObject Type="Embed" ProgID="Equation.3" ShapeID="_x0000_i1259" DrawAspect="Content" ObjectID="_1470121720" r:id="rId314"/>
        </w:object>
      </w:r>
      <w:r>
        <w:t xml:space="preserve"> =9. Нужно строить предприятие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 или </w:t>
      </w:r>
      <w:r>
        <w:rPr>
          <w:i/>
        </w:rPr>
        <w:t>А</w:t>
      </w:r>
      <w:r>
        <w:rPr>
          <w:i/>
          <w:vertAlign w:val="subscript"/>
          <w:lang w:val="en-US"/>
        </w:rPr>
        <w:t>4</w: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2. Решение по принципу Гурвица.</w:t>
      </w:r>
    </w:p>
    <w:p w:rsidR="004F7113" w:rsidRDefault="00AB21B8">
      <w:pPr>
        <w:pStyle w:val="a3"/>
        <w:ind w:firstLine="284"/>
      </w:pPr>
      <w:r>
        <w:t>Если известны все вероятности, определяющие состояния природы, сделаем выбор с помощью среднего арифметического лучшего и худшего результатов.</w:t>
      </w:r>
    </w:p>
    <w:p w:rsidR="004F7113" w:rsidRDefault="00AB21B8">
      <w:pPr>
        <w:pStyle w:val="a3"/>
        <w:ind w:firstLine="284"/>
        <w:rPr>
          <w:lang w:val="en-US"/>
        </w:rPr>
      </w:pPr>
      <w:r>
        <w:t>Согласно табл. 6.2 это будет рекомендация строить предпри</w:t>
      </w:r>
      <w:r>
        <w:softHyphen/>
        <w:t xml:space="preserve">ятие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>,</w:t>
      </w:r>
      <w:r>
        <w:t xml:space="preserve"> обеспечивающее максимальную среднюю эффективность</w:t>
      </w:r>
      <w:r>
        <w:rPr>
          <w:lang w:val="en-US"/>
        </w:rPr>
        <w:t xml:space="preserve"> </w:t>
      </w:r>
      <w:r>
        <w:t xml:space="preserve">Ф = </w:t>
      </w:r>
      <w:r>
        <w:rPr>
          <w:position w:val="-24"/>
          <w:lang w:val="en-US"/>
        </w:rPr>
        <w:object w:dxaOrig="660" w:dyaOrig="620">
          <v:shape id="_x0000_i1260" type="#_x0000_t75" style="width:33pt;height:30.75pt" o:ole="" fillcolor="window">
            <v:imagedata r:id="rId315" o:title=""/>
          </v:shape>
          <o:OLEObject Type="Embed" ProgID="Equation.3" ShapeID="_x0000_i1260" DrawAspect="Content" ObjectID="_1470121721" r:id="rId316"/>
        </w:object>
      </w:r>
      <w:r>
        <w:rPr>
          <w:lang w:val="en-US"/>
        </w:rPr>
        <w:t xml:space="preserve"> = 8.</w:t>
      </w:r>
    </w:p>
    <w:p w:rsidR="004F7113" w:rsidRDefault="00AB21B8">
      <w:pPr>
        <w:pStyle w:val="a3"/>
        <w:ind w:firstLine="284"/>
        <w:rPr>
          <w:lang w:val="en-US"/>
        </w:rPr>
      </w:pPr>
      <w:r>
        <w:t>3. Применим принцип Байеса при равных вероятностях со</w:t>
      </w:r>
      <w:r>
        <w:softHyphen/>
        <w:t xml:space="preserve">стояний природы </w:t>
      </w:r>
      <w:r>
        <w:rPr>
          <w:i/>
        </w:rPr>
        <w:t>Р(В</w:t>
      </w:r>
      <w:r>
        <w:rPr>
          <w:i/>
          <w:vertAlign w:val="subscript"/>
          <w:lang w:val="en-US"/>
        </w:rPr>
        <w:t>1</w:t>
      </w:r>
      <w:r>
        <w:rPr>
          <w:i/>
        </w:rPr>
        <w:t>)=Р(В</w:t>
      </w:r>
      <w:r>
        <w:rPr>
          <w:i/>
          <w:vertAlign w:val="subscript"/>
          <w:lang w:val="en-US"/>
        </w:rPr>
        <w:t>2</w:t>
      </w:r>
      <w:r>
        <w:rPr>
          <w:i/>
        </w:rPr>
        <w:t>)</w:t>
      </w:r>
      <w:r>
        <w:t>=</w:t>
      </w:r>
      <w:r>
        <w:rPr>
          <w:i/>
        </w:rPr>
        <w:t>Р(В</w:t>
      </w:r>
      <w:r>
        <w:rPr>
          <w:i/>
          <w:vertAlign w:val="subscript"/>
          <w:lang w:val="en-US"/>
        </w:rPr>
        <w:t>3</w:t>
      </w:r>
      <w:r>
        <w:rPr>
          <w:i/>
        </w:rPr>
        <w:t>)</w:t>
      </w:r>
      <w:r>
        <w:t>=</w:t>
      </w:r>
      <w:r>
        <w:rPr>
          <w:i/>
        </w:rPr>
        <w:t>Р(В</w:t>
      </w:r>
      <w:r>
        <w:rPr>
          <w:i/>
          <w:vertAlign w:val="subscript"/>
          <w:lang w:val="en-US"/>
        </w:rPr>
        <w:t>4</w:t>
      </w:r>
      <w:r>
        <w:rPr>
          <w:i/>
        </w:rPr>
        <w:t>)</w:t>
      </w:r>
      <w:r>
        <w:t>=</w:t>
      </w:r>
      <w:r>
        <w:rPr>
          <w:lang w:val="en-US"/>
        </w:rPr>
        <w:t xml:space="preserve">1/4. </w:t>
      </w:r>
      <w:r>
        <w:t xml:space="preserve">Определим рентабельность, соответствующую решению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t xml:space="preserve"> т. е. </w:t>
      </w:r>
      <w:r>
        <w:rPr>
          <w:i/>
        </w:rPr>
        <w:t>М</w:t>
      </w:r>
      <w:r>
        <w:rPr>
          <w:i/>
          <w:vertAlign w:val="subscript"/>
          <w:lang w:val="en-US"/>
        </w:rPr>
        <w:t>1</w:t>
      </w:r>
      <w:r>
        <w:t>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261" type="#_x0000_t75" style="width:189.75pt;height:27pt" fillcolor="window">
            <v:imagedata r:id="rId317" o:title=""/>
          </v:shape>
        </w:pic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 xml:space="preserve">Далее определяем </w:t>
      </w:r>
      <w:r>
        <w:rPr>
          <w:i/>
        </w:rPr>
        <w:t>М</w:t>
      </w:r>
      <w:r>
        <w:rPr>
          <w:i/>
          <w:vertAlign w:val="subscript"/>
          <w:lang w:val="en-US"/>
        </w:rPr>
        <w:t>2</w:t>
      </w:r>
      <w:r>
        <w:rPr>
          <w:i/>
        </w:rPr>
        <w:t>, М</w:t>
      </w:r>
      <w:r>
        <w:rPr>
          <w:i/>
          <w:vertAlign w:val="subscript"/>
          <w:lang w:val="en-US"/>
        </w:rPr>
        <w:t>3</w:t>
      </w:r>
      <w:r>
        <w:rPr>
          <w:i/>
        </w:rPr>
        <w:t>,</w:t>
      </w:r>
      <w:r>
        <w:t xml:space="preserve"> и </w:t>
      </w:r>
      <w:r>
        <w:rPr>
          <w:i/>
        </w:rPr>
        <w:t>М</w:t>
      </w:r>
      <w:r>
        <w:rPr>
          <w:i/>
          <w:vertAlign w:val="subscript"/>
          <w:lang w:val="en-US"/>
        </w:rPr>
        <w:t>4</w:t>
      </w:r>
      <w:r>
        <w:rPr>
          <w:i/>
        </w:rPr>
        <w:t>.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262" type="#_x0000_t75" style="width:189.75pt;height:51.75pt" fillcolor="window">
            <v:imagedata r:id="rId318" o:title=""/>
          </v:shape>
        </w:pict>
      </w:r>
    </w:p>
    <w:p w:rsidR="004F7113" w:rsidRDefault="00AB21B8">
      <w:pPr>
        <w:pStyle w:val="a3"/>
        <w:ind w:firstLine="284"/>
      </w:pPr>
      <w:r>
        <w:t>Выводы. Предполагая, что все вероятности состояний при</w:t>
      </w:r>
      <w:r>
        <w:softHyphen/>
        <w:t xml:space="preserve">роды равны, следует строить предприятие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,</w:t>
      </w:r>
      <w:r>
        <w:t xml:space="preserve"> так как</w:t>
      </w:r>
      <w:r>
        <w:rPr>
          <w:lang w:val="en-US"/>
        </w:rPr>
        <w:t xml:space="preserve">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3</w:t>
      </w:r>
      <w:r>
        <w:rPr>
          <w:i/>
        </w:rPr>
        <w:t xml:space="preserve"> = </w:t>
      </w:r>
      <w:r>
        <w:t>7,5 =</w:t>
      </w:r>
      <w:r>
        <w:rPr>
          <w:lang w:val="en-US"/>
        </w:rPr>
        <w:t xml:space="preserve"> max </w:t>
      </w:r>
      <w:r>
        <w:t>(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1</w:t>
      </w:r>
      <w:r>
        <w:rPr>
          <w:smallCaps/>
          <w:lang w:val="en-US"/>
        </w:rPr>
        <w:t xml:space="preserve">,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M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, M</w:t>
      </w:r>
      <w:r>
        <w:rPr>
          <w:i/>
          <w:vertAlign w:val="subscript"/>
          <w:lang w:val="en-US"/>
        </w:rPr>
        <w:t>4</w:t>
      </w:r>
      <w:r>
        <w:rPr>
          <w:i/>
          <w:lang w:val="en-US"/>
        </w:rPr>
        <w:t>).</w:t>
      </w:r>
      <w:r>
        <w:t xml:space="preserve"> Отметим, что принцип Байеса-Лапласа имеет смысл применять, если возможно оценить веро</w:t>
      </w:r>
      <w:r>
        <w:softHyphen/>
        <w:t>ятности отдельных состояний природы. При этом необходимо, чтобы решения также повторялись многократно.</w:t>
      </w:r>
    </w:p>
    <w:p w:rsidR="004F7113" w:rsidRDefault="00AB21B8">
      <w:pPr>
        <w:pStyle w:val="a3"/>
        <w:ind w:firstLine="284"/>
      </w:pPr>
      <w:r>
        <w:t>Когда события повторяются многократно, действует закон больших чисел, согласно которому достигается максимальный средний результат.</w:t>
      </w:r>
    </w:p>
    <w:p w:rsidR="004F7113" w:rsidRDefault="00AB21B8">
      <w:pPr>
        <w:pStyle w:val="a3"/>
        <w:ind w:firstLine="284"/>
      </w:pPr>
      <w:r>
        <w:t>При единичных решениях принцип Байеса - Лапласа не следует применять.</w:t>
      </w:r>
    </w:p>
    <w:p w:rsidR="004F7113" w:rsidRDefault="00AB21B8">
      <w:pPr>
        <w:pStyle w:val="a3"/>
        <w:keepNext/>
        <w:suppressAutoHyphens w:val="0"/>
        <w:spacing w:before="240" w:after="60"/>
        <w:ind w:left="0" w:firstLine="284"/>
        <w:jc w:val="center"/>
        <w:outlineLvl w:val="2"/>
        <w:rPr>
          <w:lang w:val="en-US"/>
        </w:rPr>
      </w:pPr>
      <w:r>
        <w:t>Принцип Гурвица фактически является упрощением байесов</w:t>
      </w:r>
      <w:r>
        <w:softHyphen/>
        <w:t>ских оценок. Гурвиц допускает, в частности, при отсутствии информации о вероятностях возникновения отдельных состоя</w:t>
      </w:r>
      <w:r>
        <w:softHyphen/>
        <w:t>ний природы брать среднее арифметическое значение результа</w:t>
      </w:r>
      <w:r>
        <w:softHyphen/>
        <w:t>тов наилучшего и наихудшего решений.</w:t>
      </w:r>
    </w:p>
    <w:p w:rsidR="004F7113" w:rsidRDefault="00AB21B8">
      <w:pPr>
        <w:pStyle w:val="3-"/>
        <w:ind w:firstLine="284"/>
      </w:pPr>
      <w:bookmarkStart w:id="34" w:name="_Toc5832473"/>
      <w:r>
        <w:t>6.2.2. МАКРОЭКОНОМИЧЕСКИЕ РЕШЕНИЯ</w:t>
      </w:r>
      <w:bookmarkEnd w:id="34"/>
    </w:p>
    <w:p w:rsidR="004F7113" w:rsidRDefault="00AB21B8">
      <w:pPr>
        <w:pStyle w:val="a3"/>
        <w:ind w:firstLine="284"/>
      </w:pPr>
      <w:r>
        <w:t>При применении теории статистических игр на предприятии, в фирме бывает возможным получить дополнительную статис</w:t>
      </w:r>
      <w:r>
        <w:softHyphen/>
        <w:t>тическую информацию, которая позволяет перейти от стратеги</w:t>
      </w:r>
      <w:r>
        <w:softHyphen/>
        <w:t>ческой к статистической игре с природой. Очень часто при воз</w:t>
      </w:r>
      <w:r>
        <w:softHyphen/>
        <w:t>можности многократного повторения как состояний природы, так и решений статистика мы можем принимать минимаксные бай</w:t>
      </w:r>
      <w:r>
        <w:softHyphen/>
        <w:t>есовские решения.</w:t>
      </w:r>
    </w:p>
    <w:p w:rsidR="004F7113" w:rsidRDefault="00AB21B8">
      <w:pPr>
        <w:pStyle w:val="a3"/>
        <w:ind w:firstLine="284"/>
      </w:pPr>
      <w:r>
        <w:t>Для макроэкономических задач значительно реже удается получать информацию о состояниях природы. Кроме того, имея распределение вероятностей ее состояний, мы не всегда можем этой информацией воспользоваться. Принятие решения может носить одноразовый характер. В этой ситуации наилучшая бай</w:t>
      </w:r>
      <w:r>
        <w:softHyphen/>
        <w:t>есовская стратегия при многократном принятии решения утра</w:t>
      </w:r>
      <w:r>
        <w:softHyphen/>
        <w:t>чивает свои оптимизационные свойства.</w:t>
      </w:r>
    </w:p>
    <w:p w:rsidR="004F7113" w:rsidRDefault="00AB21B8">
      <w:pPr>
        <w:pStyle w:val="a3"/>
        <w:ind w:firstLine="284"/>
      </w:pPr>
      <w:r>
        <w:t>Задачи, решаемые в условиях неопределенности, имеющие характер игры с природой, делятся на два типа:</w:t>
      </w:r>
    </w:p>
    <w:p w:rsidR="004F7113" w:rsidRDefault="00AB21B8">
      <w:pPr>
        <w:pStyle w:val="a3"/>
        <w:ind w:firstLine="284"/>
      </w:pPr>
      <w:r>
        <w:t>1)</w:t>
      </w:r>
      <w:r>
        <w:rPr>
          <w:lang w:val="en-US"/>
        </w:rPr>
        <w:t xml:space="preserve"> </w:t>
      </w:r>
      <w:r>
        <w:rPr>
          <w:i/>
        </w:rPr>
        <w:t>в</w:t>
      </w:r>
      <w:r>
        <w:t xml:space="preserve"> </w:t>
      </w:r>
      <w:r>
        <w:rPr>
          <w:i/>
        </w:rPr>
        <w:t>условиях полной неопределенности,</w:t>
      </w:r>
      <w:r>
        <w:t xml:space="preserve"> когда отсутствует возможность получения дополнительной статистической инфор</w:t>
      </w:r>
      <w:r>
        <w:softHyphen/>
        <w:t>мации о состояниях природы; основной моделью при этом слу</w:t>
      </w:r>
      <w:r>
        <w:softHyphen/>
        <w:t>жит стратегическая игра (</w:t>
      </w:r>
      <w: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L),</w:t>
      </w:r>
      <w:r>
        <w:t xml:space="preserve"> которая не преобразуется в статистическую;</w:t>
      </w:r>
    </w:p>
    <w:p w:rsidR="004F7113" w:rsidRDefault="00AB21B8">
      <w:pPr>
        <w:pStyle w:val="a3"/>
        <w:ind w:firstLine="284"/>
      </w:pPr>
      <w:r>
        <w:t xml:space="preserve">2) </w:t>
      </w:r>
      <w:r>
        <w:rPr>
          <w:i/>
        </w:rPr>
        <w:t>в условиях риска,</w:t>
      </w:r>
      <w:r>
        <w:t xml:space="preserve"> если существует возможность сбора до</w:t>
      </w:r>
      <w:r>
        <w:softHyphen/>
        <w:t>полнительной статистической информации о распределении со</w:t>
      </w:r>
      <w:r>
        <w:softHyphen/>
        <w:t>стояний природы; эти задачи можно преобразовать к статисти</w:t>
      </w:r>
      <w:r>
        <w:softHyphen/>
        <w:t>ческой игре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R),</w:t>
      </w:r>
      <w:r>
        <w:t xml:space="preserve"> в которой функции риска рассматривают</w:t>
      </w:r>
      <w:r>
        <w:softHyphen/>
        <w:t>ся как платежи.</w:t>
      </w:r>
    </w:p>
    <w:p w:rsidR="004F7113" w:rsidRDefault="00AB21B8">
      <w:pPr>
        <w:pStyle w:val="a3"/>
        <w:ind w:firstLine="284"/>
      </w:pPr>
      <w:r>
        <w:t>Рассмотрим практический пример.</w:t>
      </w:r>
    </w:p>
    <w:p w:rsidR="004F7113" w:rsidRDefault="00AB21B8">
      <w:pPr>
        <w:pStyle w:val="a3"/>
        <w:ind w:firstLine="284"/>
      </w:pPr>
      <w:r>
        <w:rPr>
          <w:b/>
        </w:rPr>
        <w:t>Задача 6.3.</w:t>
      </w:r>
      <w:r>
        <w:t xml:space="preserve"> Получение лицензии на новую продукцию.</w:t>
      </w:r>
    </w:p>
    <w:p w:rsidR="004F7113" w:rsidRDefault="00AB21B8">
      <w:pPr>
        <w:pStyle w:val="a3"/>
        <w:ind w:firstLine="284"/>
      </w:pPr>
      <w:r>
        <w:t xml:space="preserve">Требуется выбрать лучшую лицензию на выпуск легкового автомобиля у иностранных фирм. Имеются четыре предложения, следовательно, множество решении </w:t>
      </w:r>
      <w:r>
        <w:rPr>
          <w:i/>
        </w:rPr>
        <w:t>А = {а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</w:rPr>
        <w:t>, а</w:t>
      </w:r>
      <w:r>
        <w:rPr>
          <w:i/>
          <w:vertAlign w:val="subscript"/>
          <w:lang w:val="en-US"/>
        </w:rPr>
        <w:t>3</w:t>
      </w:r>
      <w:r>
        <w:rPr>
          <w:i/>
        </w:rPr>
        <w:t>, а</w:t>
      </w:r>
      <w:r>
        <w:rPr>
          <w:i/>
          <w:vertAlign w:val="subscript"/>
          <w:lang w:val="en-US"/>
        </w:rPr>
        <w:t>4</w:t>
      </w:r>
      <w:r>
        <w:rPr>
          <w:i/>
        </w:rPr>
        <w:t>},</w:t>
      </w:r>
      <w:r>
        <w:t xml:space="preserve"> где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-</w:t>
      </w:r>
      <w:r>
        <w:t>решение о покупке лицензии у инофирмы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i</w:t>
      </w:r>
      <w:r>
        <w:rPr>
          <w:i/>
          <w:lang w:val="en-US"/>
        </w:rPr>
        <w:t xml:space="preserve"> (i</w:t>
      </w:r>
      <w:r>
        <w:t xml:space="preserve"> = </w:t>
      </w:r>
      <w:r>
        <w:rPr>
          <w:position w:val="-10"/>
        </w:rPr>
        <w:object w:dxaOrig="320" w:dyaOrig="380">
          <v:shape id="_x0000_i1263" type="#_x0000_t75" style="width:15.75pt;height:18.75pt" o:ole="" fillcolor="window">
            <v:imagedata r:id="rId319" o:title=""/>
          </v:shape>
          <o:OLEObject Type="Embed" ProgID="Equation.3" ShapeID="_x0000_i1263" DrawAspect="Content" ObjectID="_1470121722" r:id="rId320"/>
        </w:object>
      </w:r>
      <w:r>
        <w:t>).</w:t>
      </w:r>
    </w:p>
    <w:p w:rsidR="004F7113" w:rsidRDefault="00AB21B8">
      <w:pPr>
        <w:pStyle w:val="a3"/>
        <w:ind w:firstLine="284"/>
      </w:pPr>
      <w:r>
        <w:t>Фирмы требуют неодинаковые суммы за лицензии в зависи</w:t>
      </w:r>
      <w:r>
        <w:softHyphen/>
        <w:t>мости от различных затрат на организацию производства и из</w:t>
      </w:r>
      <w:r>
        <w:softHyphen/>
        <w:t>держек эксплуатации.</w:t>
      </w:r>
    </w:p>
    <w:p w:rsidR="004F7113" w:rsidRDefault="00AB21B8">
      <w:pPr>
        <w:pStyle w:val="a3"/>
        <w:ind w:firstLine="284"/>
      </w:pPr>
      <w:r>
        <w:t>Известно, что основным требованиям владельцев автомоби</w:t>
      </w:r>
      <w:r>
        <w:softHyphen/>
        <w:t>лей (эстетика, количество мест в салоне, скорость) удовлетворяют все четыре фирмы. В результате главным критерием являют</w:t>
      </w:r>
      <w:r>
        <w:softHyphen/>
        <w:t>ся затраты, связанные со сделкой.</w:t>
      </w:r>
    </w:p>
    <w:p w:rsidR="004F7113" w:rsidRDefault="00AB21B8">
      <w:pPr>
        <w:pStyle w:val="a3"/>
        <w:ind w:firstLine="284"/>
      </w:pPr>
      <w:r>
        <w:t>Пусть на основе экономического расчета вычислена эффек</w:t>
      </w:r>
      <w:r>
        <w:softHyphen/>
        <w:t>тивность покупки каждой из четырех лицензий. Эта эффектив</w:t>
      </w:r>
      <w:r>
        <w:softHyphen/>
        <w:t>ность зависит от длительности периода, в течение которого мож</w:t>
      </w:r>
      <w:r>
        <w:softHyphen/>
        <w:t>но будет выпускать автомобили по лицензии, учитывая уровень их рентабельности и соответствия последним достижениям на</w:t>
      </w:r>
      <w:r>
        <w:softHyphen/>
        <w:t>уки и техники в области автомобилестроения. Множество состо</w:t>
      </w:r>
      <w:r>
        <w:softHyphen/>
        <w:t>яний природы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1340" w:dyaOrig="340">
          <v:shape id="_x0000_i1264" type="#_x0000_t75" style="width:66.75pt;height:17.25pt" o:ole="" fillcolor="window">
            <v:imagedata r:id="rId321" o:title=""/>
          </v:shape>
          <o:OLEObject Type="Embed" ProgID="Equation.3" ShapeID="_x0000_i1264" DrawAspect="Content" ObjectID="_1470121723" r:id="rId322"/>
        </w:object>
      </w:r>
      <w:r>
        <w:rPr>
          <w:lang w:val="en-US"/>
        </w:rPr>
        <w:t>,</w:t>
      </w:r>
      <w:r>
        <w:t xml:space="preserve"> где</w:t>
      </w:r>
      <w:r>
        <w:rPr>
          <w:lang w:val="en-US"/>
        </w:rPr>
        <w:t xml:space="preserve"> </w:t>
      </w:r>
      <w:r>
        <w:rPr>
          <w:lang w:val="en-US"/>
        </w:rPr>
        <w:sym w:font="Symbol" w:char="F051"/>
      </w:r>
      <w:r>
        <w:rPr>
          <w:vertAlign w:val="subscript"/>
          <w:lang w:val="en-US"/>
        </w:rPr>
        <w:t>1</w:t>
      </w:r>
      <w:r>
        <w:rPr>
          <w:lang w:val="en-US"/>
        </w:rPr>
        <w:t xml:space="preserve">, </w:t>
      </w:r>
      <w:r>
        <w:rPr>
          <w:lang w:val="en-US"/>
        </w:rPr>
        <w:sym w:font="Symbol" w:char="F051"/>
      </w:r>
      <w:r>
        <w:rPr>
          <w:vertAlign w:val="subscript"/>
          <w:lang w:val="en-US"/>
        </w:rPr>
        <w:t>2</w:t>
      </w:r>
      <w:r>
        <w:rPr>
          <w:lang w:val="en-US"/>
        </w:rPr>
        <w:t xml:space="preserve"> </w:t>
      </w:r>
      <w:r>
        <w:t>- рентабельность и со</w:t>
      </w:r>
      <w:r>
        <w:softHyphen/>
        <w:t>ответствие техническому уровню выпущенных по приобретен</w:t>
      </w:r>
      <w:r>
        <w:softHyphen/>
        <w:t>ной лицензии первого и второго автомобилей, достигаемые со</w:t>
      </w:r>
      <w:r>
        <w:softHyphen/>
        <w:t>ответственно через 15 и 25 лет.</w:t>
      </w:r>
    </w:p>
    <w:p w:rsidR="004F7113" w:rsidRDefault="00AB21B8">
      <w:pPr>
        <w:pStyle w:val="a3"/>
        <w:ind w:firstLine="284"/>
        <w:rPr>
          <w:lang w:val="en-US"/>
        </w:rPr>
      </w:pPr>
      <w:r>
        <w:t>Представим формулу экономической эффективности: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265" type="#_x0000_t75" style="width:110.25pt;height:31.5pt" fillcolor="window">
            <v:imagedata r:id="rId323" o:title=""/>
          </v:shape>
        </w:pic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У</w:t>
      </w:r>
      <w:r>
        <w:t xml:space="preserve"> - продажная цена автомобиля;</w:t>
      </w:r>
    </w:p>
    <w:p w:rsidR="004F7113" w:rsidRDefault="00AB21B8">
      <w:pPr>
        <w:pStyle w:val="a3"/>
        <w:ind w:firstLine="284"/>
      </w:pPr>
      <w:r>
        <w:rPr>
          <w:i/>
        </w:rPr>
        <w:t>С</w:t>
      </w:r>
      <w:r>
        <w:t xml:space="preserve"> - себестоимость;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W</w:t>
      </w:r>
      <w:r>
        <w:rPr>
          <w:i/>
        </w:rPr>
        <w:t>-</w:t>
      </w:r>
      <w:r>
        <w:t xml:space="preserve"> выигрыш игрока 1, в данном случае статистика, представляю</w:t>
      </w:r>
      <w:r>
        <w:softHyphen/>
        <w:t>щего автомобильную промышленность.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Отразим в табл. 6.3 полученные значения эффективности </w:t>
      </w:r>
      <w:r>
        <w:rPr>
          <w:i/>
          <w:lang w:val="en-US"/>
        </w:rPr>
        <w:t>W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>, a</w:t>
      </w:r>
      <w:r>
        <w:rPr>
          <w:lang w:val="en-US"/>
        </w:rPr>
        <w:t>).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>Таблица 6.3.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66" type="#_x0000_t75" style="width:171.75pt;height:119.25pt" fillcolor="window">
            <v:imagedata r:id="rId324" o:title=""/>
          </v:shape>
        </w:pict>
      </w:r>
    </w:p>
    <w:p w:rsidR="004F7113" w:rsidRDefault="004F7113">
      <w:pPr>
        <w:ind w:firstLine="284"/>
        <w:rPr>
          <w:snapToGrid w:val="0"/>
          <w:sz w:val="24"/>
        </w:rPr>
      </w:pPr>
    </w:p>
    <w:p w:rsidR="004F7113" w:rsidRDefault="00AB21B8">
      <w:pPr>
        <w:pStyle w:val="a3"/>
        <w:ind w:firstLine="284"/>
      </w:pPr>
      <w:r>
        <w:t>О стратегиях природы нет информации, и ее невозможно получить.</w:t>
      </w:r>
    </w:p>
    <w:p w:rsidR="004F7113" w:rsidRDefault="00AB21B8">
      <w:pPr>
        <w:pStyle w:val="a3"/>
        <w:ind w:firstLine="284"/>
      </w:pPr>
      <w:r>
        <w:t>Решение нужно найти при полной неопределенности, так как нет данных для перехода от стратегической игры к статистической.</w:t>
      </w:r>
    </w:p>
    <w:p w:rsidR="004F7113" w:rsidRDefault="00AB21B8">
      <w:pPr>
        <w:pStyle w:val="a3"/>
        <w:ind w:firstLine="284"/>
      </w:pPr>
      <w:r>
        <w:t>Применим максиминный критерий Вальда.</w:t>
      </w:r>
    </w:p>
    <w:p w:rsidR="004F7113" w:rsidRDefault="00AB21B8">
      <w:pPr>
        <w:pStyle w:val="a3"/>
        <w:ind w:firstLine="284"/>
      </w:pPr>
      <w:r>
        <w:t>Для этого перепишем табл. 6.3 и найдем минимальные зна</w:t>
      </w:r>
      <w:r>
        <w:softHyphen/>
        <w:t>чения по строке и максимальные - по столбцу. Это определит матрицу игры (табл. 6.4).</w:t>
      </w:r>
    </w:p>
    <w:p w:rsidR="004F7113" w:rsidRDefault="00AB21B8">
      <w:pPr>
        <w:pStyle w:val="a3"/>
        <w:ind w:firstLine="284"/>
      </w:pPr>
      <w:r>
        <w:t>Таблица 6.4</w:t>
      </w:r>
    </w:p>
    <w:p w:rsidR="004F7113" w:rsidRDefault="00102147">
      <w:pPr>
        <w:pStyle w:val="a3"/>
        <w:ind w:firstLine="284"/>
        <w:rPr>
          <w:snapToGrid w:val="0"/>
        </w:rPr>
      </w:pPr>
      <w:r>
        <w:rPr>
          <w:snapToGrid w:val="0"/>
        </w:rPr>
        <w:pict>
          <v:shape id="_x0000_i1267" type="#_x0000_t75" style="width:226.5pt;height:135.75pt" fillcolor="window">
            <v:imagedata r:id="rId325" o:title=""/>
          </v:shape>
        </w:pict>
      </w:r>
    </w:p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Матрица игры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A, W)</w:t>
      </w:r>
      <w:r>
        <w:t xml:space="preserve"> имеет седловую точку, равную 22 %, поскольку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268" type="#_x0000_t75" style="width:179.25pt;height:17.25pt" fillcolor="window">
            <v:imagedata r:id="rId326" o:title=""/>
          </v:shape>
        </w:pict>
      </w:r>
    </w:p>
    <w:p w:rsidR="004F7113" w:rsidRDefault="00AB21B8">
      <w:pPr>
        <w:pStyle w:val="a3"/>
        <w:ind w:firstLine="284"/>
      </w:pPr>
      <w:r>
        <w:t>Итак, оптимальной нерандомизированной максиминной стра</w:t>
      </w:r>
      <w:r>
        <w:softHyphen/>
        <w:t>тегией статистика (игрока 1), представляющего интересы авто</w:t>
      </w:r>
      <w:r>
        <w:softHyphen/>
        <w:t xml:space="preserve">мобильной промышленности, будет решение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rPr>
          <w:i/>
        </w:rPr>
        <w:t>,</w:t>
      </w:r>
      <w:r>
        <w:t xml:space="preserve"> что соответствует покупке лицензии у фирмы </w:t>
      </w:r>
      <w:r>
        <w:rPr>
          <w:i/>
        </w:rPr>
        <w:t>А</w:t>
      </w:r>
      <w:r>
        <w:rPr>
          <w:i/>
          <w:vertAlign w:val="subscript"/>
        </w:rPr>
        <w:t>2</w:t>
      </w:r>
      <w:r>
        <w:t xml:space="preserve"> на производство легкового авто</w:t>
      </w:r>
      <w:r>
        <w:softHyphen/>
        <w:t>мобиля.</w:t>
      </w:r>
    </w:p>
    <w:p w:rsidR="004F7113" w:rsidRDefault="00AB21B8">
      <w:pPr>
        <w:pStyle w:val="a3"/>
        <w:ind w:firstLine="284"/>
      </w:pPr>
      <w:r>
        <w:t>Это наиболее осторожная стратегия в игре с природой при отсутствии дополнительной статистической информации. При этом в качестве функций платежей была принята эффективность сделки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 xml:space="preserve"> , a)</w:t>
      </w:r>
      <w:r>
        <w:t xml:space="preserve"> = 22.</w:t>
      </w:r>
    </w:p>
    <w:p w:rsidR="004F7113" w:rsidRDefault="00AB21B8">
      <w:pPr>
        <w:pStyle w:val="1-"/>
        <w:ind w:firstLine="284"/>
      </w:pPr>
      <w:bookmarkStart w:id="35" w:name="_Toc5832474"/>
      <w:r>
        <w:t>Глава 7 ИНВЕСТИЦИОННЫЕ РЕШЕНИЯ</w:t>
      </w:r>
      <w:bookmarkEnd w:id="35"/>
    </w:p>
    <w:p w:rsidR="004F7113" w:rsidRDefault="00AB21B8">
      <w:pPr>
        <w:pStyle w:val="2-"/>
        <w:ind w:firstLine="284"/>
      </w:pPr>
      <w:bookmarkStart w:id="36" w:name="_Toc5832475"/>
      <w:r>
        <w:t>7.1. ВЫБОР ОПТИМАЛЬНОГО ВАРИАНТА КАПИТАЛОВЛОЖЕНИЙ ПРИ СТРОИТЕЛЬСТВЕ ЭЛЕКТРОСТАНЦИЙ</w:t>
      </w:r>
      <w:bookmarkEnd w:id="36"/>
    </w:p>
    <w:p w:rsidR="004F7113" w:rsidRDefault="00AB21B8">
      <w:pPr>
        <w:pStyle w:val="a3"/>
        <w:ind w:firstLine="284"/>
      </w:pPr>
      <w:r>
        <w:rPr>
          <w:b/>
        </w:rPr>
        <w:t>Задача 7.1.</w:t>
      </w:r>
      <w:r>
        <w:t xml:space="preserve"> Необходимо построить в регионе электростанцию большой мощности. В данном регионе имеются возможности: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</w:rPr>
        <w:t>а</w:t>
      </w:r>
      <w:r>
        <w:rPr>
          <w:i/>
          <w:vertAlign w:val="subscript"/>
        </w:rPr>
        <w:t>1</w:t>
      </w:r>
      <w:r>
        <w:rPr>
          <w:i/>
        </w:rPr>
        <w:t xml:space="preserve"> -</w:t>
      </w:r>
      <w:r>
        <w:t xml:space="preserve"> построение большого водохранилища и гидроэлектро</w:t>
      </w:r>
      <w:r>
        <w:softHyphen/>
        <w:t>станции;</w:t>
      </w:r>
    </w:p>
    <w:p w:rsidR="004F7113" w:rsidRDefault="00AB21B8">
      <w:pPr>
        <w:pStyle w:val="a3"/>
        <w:ind w:firstLine="284"/>
      </w:pPr>
      <w:r>
        <w:t>•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rPr>
          <w:vertAlign w:val="subscript"/>
        </w:rPr>
        <w:t>2</w:t>
      </w:r>
      <w:r>
        <w:t xml:space="preserve"> - сооружение тепловой электростанции на основном (газовом) топливе и резервном (мазуте);</w:t>
      </w:r>
    </w:p>
    <w:p w:rsidR="004F7113" w:rsidRDefault="00AB21B8">
      <w:pPr>
        <w:pStyle w:val="a3"/>
        <w:ind w:firstLine="284"/>
      </w:pPr>
      <w:r>
        <w:t xml:space="preserve">•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3</w:t>
      </w:r>
      <w:r>
        <w:t xml:space="preserve"> - сооружение атомной электростанции.</w:t>
      </w:r>
    </w:p>
    <w:p w:rsidR="004F7113" w:rsidRDefault="00AB21B8">
      <w:pPr>
        <w:pStyle w:val="a3"/>
        <w:ind w:firstLine="284"/>
      </w:pPr>
      <w:r>
        <w:t xml:space="preserve">Возможные решения </w:t>
      </w:r>
      <w:r>
        <w:rPr>
          <w:i/>
        </w:rPr>
        <w:t>А</w:t>
      </w:r>
      <w:r>
        <w:t xml:space="preserve"> = </w:t>
      </w:r>
      <w:r>
        <w:rPr>
          <w:i/>
          <w:lang w:val="en-US"/>
        </w:rPr>
        <w:t>{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</w:rPr>
        <w:t>, а</w:t>
      </w:r>
      <w:r>
        <w:rPr>
          <w:i/>
          <w:vertAlign w:val="subscript"/>
          <w:lang w:val="en-US"/>
        </w:rPr>
        <w:t>3</w:t>
      </w:r>
      <w:r>
        <w:rPr>
          <w:i/>
        </w:rPr>
        <w:t>}.</w:t>
      </w:r>
      <w:r>
        <w:t xml:space="preserve"> Экономическая эффек</w:t>
      </w:r>
      <w:r>
        <w:softHyphen/>
        <w:t>тивность каждого варианта рассчитана проектным институтом, который учитывал затраты на строительство и эксплуатацион</w:t>
      </w:r>
      <w:r>
        <w:softHyphen/>
        <w:t>ные расходы.</w:t>
      </w:r>
    </w:p>
    <w:p w:rsidR="004F7113" w:rsidRDefault="00AB21B8">
      <w:pPr>
        <w:pStyle w:val="a3"/>
        <w:ind w:firstLine="284"/>
      </w:pPr>
      <w:r>
        <w:t>На эксплуатационные расходы гидроэлектростанции влияют климатические условия, например, такие, как погодные условия, определяющие уровень воды в водохранилищах.</w:t>
      </w:r>
    </w:p>
    <w:p w:rsidR="004F7113" w:rsidRDefault="00AB21B8">
      <w:pPr>
        <w:pStyle w:val="a3"/>
        <w:ind w:firstLine="284"/>
      </w:pPr>
      <w:r>
        <w:t>Большое число случайных факторов воздействует на эконо</w:t>
      </w:r>
      <w:r>
        <w:softHyphen/>
        <w:t>мическую эффективность тепловой станции: цены на мазут и газ, срывы поставок мазута из-за неритмичности работы транспорта в зимнее время, особенно во время снегопадов и продолжитель</w:t>
      </w:r>
      <w:r>
        <w:softHyphen/>
        <w:t>ных морозов.</w:t>
      </w:r>
    </w:p>
    <w:p w:rsidR="004F7113" w:rsidRDefault="00AB21B8">
      <w:pPr>
        <w:pStyle w:val="a3"/>
        <w:ind w:firstLine="284"/>
      </w:pPr>
      <w:r>
        <w:t>Экономическая эффективность атомной электростанции бу</w:t>
      </w:r>
      <w:r>
        <w:softHyphen/>
        <w:t>дет зависеть от больших затрат на строительство и устойчивости агрегатов и системы управления во время эксплуатации.</w:t>
      </w:r>
    </w:p>
    <w:p w:rsidR="004F7113" w:rsidRDefault="00AB21B8">
      <w:pPr>
        <w:pStyle w:val="a3"/>
        <w:ind w:firstLine="284"/>
      </w:pPr>
      <w:r>
        <w:t>Таким образом, погодные условия будут в основном сказы</w:t>
      </w:r>
      <w:r>
        <w:softHyphen/>
        <w:t>ваться на расходах по эксплуатации гидроэлектростанции и теп</w:t>
      </w:r>
      <w:r>
        <w:softHyphen/>
        <w:t>ловой электростанции. Следовательно, на эффективность тепло</w:t>
      </w:r>
      <w:r>
        <w:softHyphen/>
        <w:t>вой электростанции будут влиять как погодные условия, так и цены на газ и мазут.</w:t>
      </w:r>
    </w:p>
    <w:p w:rsidR="004F7113" w:rsidRDefault="00AB21B8">
      <w:pPr>
        <w:pStyle w:val="a3"/>
        <w:ind w:firstLine="284"/>
      </w:pPr>
      <w:r>
        <w:t>Случайные факторы, от которых зависит экономическая эф</w:t>
      </w:r>
      <w:r>
        <w:softHyphen/>
        <w:t>фективность вариантов капиталовложении, объединим в четыре возможных состояния природы -</w:t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t xml:space="preserve"> </w:t>
      </w:r>
      <w:r>
        <w:t>= (</w:t>
      </w:r>
      <w:r>
        <w:sym w:font="Symbol" w:char="F051"/>
      </w:r>
      <w:r>
        <w:rPr>
          <w:vertAlign w:val="subscript"/>
          <w:lang w:val="en-US"/>
        </w:rPr>
        <w:t>1</w:t>
      </w:r>
      <w:r>
        <w:t xml:space="preserve">, </w:t>
      </w:r>
      <w:r>
        <w:sym w:font="Symbol" w:char="F051"/>
      </w:r>
      <w:r>
        <w:rPr>
          <w:vertAlign w:val="subscript"/>
        </w:rPr>
        <w:t>2</w:t>
      </w:r>
      <w:r>
        <w:t xml:space="preserve">, </w:t>
      </w:r>
      <w:r>
        <w:sym w:font="Symbol" w:char="F051"/>
      </w:r>
      <w:r>
        <w:rPr>
          <w:vertAlign w:val="subscript"/>
        </w:rPr>
        <w:t>3</w:t>
      </w:r>
      <w:r>
        <w:t xml:space="preserve">, </w:t>
      </w:r>
      <w:r>
        <w:sym w:font="Symbol" w:char="F051"/>
      </w:r>
      <w:r>
        <w:rPr>
          <w:vertAlign w:val="subscript"/>
        </w:rPr>
        <w:t>4</w:t>
      </w:r>
      <w:r>
        <w:t>) с учетом окупаемости:</w:t>
      </w:r>
    </w:p>
    <w:p w:rsidR="004F7113" w:rsidRDefault="00AB21B8">
      <w:pPr>
        <w:pStyle w:val="a3"/>
        <w:ind w:firstLine="284"/>
      </w:pPr>
      <w:r>
        <w:sym w:font="Symbol" w:char="F051"/>
      </w:r>
      <w:r>
        <w:rPr>
          <w:vertAlign w:val="subscript"/>
          <w:lang w:val="en-US"/>
        </w:rPr>
        <w:t>1</w:t>
      </w:r>
      <w:r>
        <w:rPr>
          <w:lang w:val="en-US"/>
        </w:rPr>
        <w:t xml:space="preserve"> -</w:t>
      </w:r>
      <w:r>
        <w:t xml:space="preserve"> цены на газ и мазут низкие и климатические условия благоприятные;</w:t>
      </w:r>
    </w:p>
    <w:p w:rsidR="004F7113" w:rsidRDefault="00AB21B8">
      <w:pPr>
        <w:pStyle w:val="a3"/>
        <w:ind w:firstLine="284"/>
      </w:pPr>
      <w:r>
        <w:sym w:font="Symbol" w:char="F051"/>
      </w:r>
      <w:r>
        <w:rPr>
          <w:vertAlign w:val="subscript"/>
        </w:rPr>
        <w:t>2</w:t>
      </w:r>
      <w:r>
        <w:t xml:space="preserve"> - цены на газ и мазут высокие и климатические условия благоприятные;</w:t>
      </w:r>
    </w:p>
    <w:p w:rsidR="004F7113" w:rsidRDefault="00AB21B8">
      <w:pPr>
        <w:pStyle w:val="a3"/>
        <w:ind w:firstLine="284"/>
      </w:pPr>
      <w:r>
        <w:sym w:font="Symbol" w:char="F051"/>
      </w:r>
      <w:r>
        <w:rPr>
          <w:vertAlign w:val="subscript"/>
        </w:rPr>
        <w:t>3</w:t>
      </w:r>
      <w:r>
        <w:t xml:space="preserve"> - цены на газ и мазут низкие и климатические условия неблагоприятные;</w:t>
      </w:r>
    </w:p>
    <w:p w:rsidR="004F7113" w:rsidRDefault="00AB21B8">
      <w:pPr>
        <w:pStyle w:val="a3"/>
        <w:ind w:firstLine="284"/>
      </w:pPr>
      <w:r>
        <w:sym w:font="Symbol" w:char="F051"/>
      </w:r>
      <w:r>
        <w:rPr>
          <w:vertAlign w:val="subscript"/>
        </w:rPr>
        <w:t>4</w:t>
      </w:r>
      <w:r>
        <w:t xml:space="preserve"> - цены на газ и мазут высокие и климатические условия неблагоприятные.</w:t>
      </w:r>
    </w:p>
    <w:p w:rsidR="004F7113" w:rsidRDefault="00AB21B8">
      <w:pPr>
        <w:pStyle w:val="a3"/>
        <w:ind w:firstLine="284"/>
      </w:pPr>
      <w:r>
        <w:t>Решение. Представим в табл. 7.1 полученные расчеты эф</w:t>
      </w:r>
      <w:r>
        <w:softHyphen/>
        <w:t>фективности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rPr>
          <w:lang w:val="en-US"/>
        </w:rPr>
        <w:t>(</w:t>
      </w:r>
      <w:r>
        <w:sym w:font="Symbol" w:char="F051"/>
      </w:r>
      <w:r>
        <w:rPr>
          <w:i/>
          <w:lang w:val="en-US"/>
        </w:rPr>
        <w:t>, a</w:t>
      </w:r>
      <w:r>
        <w:rPr>
          <w:lang w:val="en-US"/>
        </w:rPr>
        <w:t>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7.1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69" type="#_x0000_t75" style="width:304.5pt;height:119.25pt" fillcolor="window">
            <v:imagedata r:id="rId327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В стратегической игре</w:t>
      </w:r>
      <w:r>
        <w:rPr>
          <w:lang w:val="en-US"/>
        </w:rPr>
        <w:t xml:space="preserve"> (</w:t>
      </w:r>
      <w:r>
        <w:rPr>
          <w:lang w:val="en-US"/>
        </w:rP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W)</w:t>
      </w:r>
      <w:r>
        <w:t xml:space="preserve"> игрок 1 - статистик, а игрок 2 - природа.</w:t>
      </w:r>
    </w:p>
    <w:p w:rsidR="004F7113" w:rsidRDefault="00AB21B8">
      <w:pPr>
        <w:pStyle w:val="a3"/>
        <w:ind w:firstLine="284"/>
        <w:rPr>
          <w:lang w:val="en-US"/>
        </w:rPr>
      </w:pPr>
      <w:r>
        <w:t>Матрица игры имеет седловую точку, равную 30 ед.: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70" type="#_x0000_t75" style="width:304.5pt;height:23.25pt" fillcolor="window">
            <v:imagedata r:id="rId328" o:title=""/>
          </v:shape>
        </w:pict>
      </w:r>
    </w:p>
    <w:p w:rsidR="004F7113" w:rsidRDefault="00AB21B8">
      <w:pPr>
        <w:pStyle w:val="a3"/>
        <w:ind w:firstLine="284"/>
      </w:pPr>
      <w:r>
        <w:t>Если бы не было дополнительной статистической информа</w:t>
      </w:r>
      <w:r>
        <w:softHyphen/>
        <w:t xml:space="preserve">ции, то на этом игра закончилась бы решением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3</w:t>
      </w:r>
      <w:r>
        <w:t xml:space="preserve"> - строить атом</w:t>
      </w:r>
      <w:r>
        <w:softHyphen/>
        <w:t>ную электростанцию. Это было бы</w:t>
      </w:r>
      <w:r>
        <w:rPr>
          <w:lang w:val="en-US"/>
        </w:rPr>
        <w:t xml:space="preserve"> </w:t>
      </w:r>
      <w:r>
        <w:t>осторожным решением.</w:t>
      </w:r>
    </w:p>
    <w:p w:rsidR="004F7113" w:rsidRDefault="00AB21B8">
      <w:pPr>
        <w:pStyle w:val="a3"/>
        <w:ind w:firstLine="284"/>
      </w:pPr>
      <w:r>
        <w:t>С помощью имеющихся временных рядов можно получить апостериорную информацию, поскольку о влиянии на цены за газ,</w:t>
      </w:r>
      <w:r>
        <w:rPr>
          <w:lang w:val="en-US"/>
        </w:rPr>
        <w:t xml:space="preserve"> </w:t>
      </w:r>
      <w:r>
        <w:t>мазут таких состоянии, как наводнения, засухи, морозы, сильные снегопады и т.п., существует статистическая информация.</w:t>
      </w:r>
    </w:p>
    <w:p w:rsidR="004F7113" w:rsidRDefault="00AB21B8">
      <w:pPr>
        <w:pStyle w:val="a3"/>
        <w:ind w:firstLine="284"/>
      </w:pPr>
      <w:r>
        <w:t>По данным многолетней статистики цен и состояний получе</w:t>
      </w:r>
      <w:r>
        <w:softHyphen/>
        <w:t>ны оценки апостериорного распределения состояний природы. Данные непосредственного наблюдения состояний природы по</w:t>
      </w:r>
      <w:r>
        <w:softHyphen/>
        <w:t>зволили получить апостериорное распределение состояний при</w:t>
      </w:r>
      <w:r>
        <w:softHyphen/>
        <w:t>роды: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P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vertAlign w:val="subscript"/>
          <w:lang w:val="en-US"/>
        </w:rPr>
        <w:t>1</w:t>
      </w:r>
      <w:r>
        <w:rPr>
          <w:lang w:val="en-US"/>
        </w:rPr>
        <w:t>)</w:t>
      </w:r>
      <w:r>
        <w:t xml:space="preserve"> = 0,15;       </w:t>
      </w:r>
      <w:r>
        <w:rPr>
          <w:i/>
        </w:rPr>
        <w:t>Р</w:t>
      </w:r>
      <w:r>
        <w:t>(</w:t>
      </w:r>
      <w:r>
        <w:sym w:font="Symbol" w:char="F051"/>
      </w:r>
      <w:r>
        <w:rPr>
          <w:vertAlign w:val="subscript"/>
          <w:lang w:val="en-US"/>
        </w:rPr>
        <w:t>3</w:t>
      </w:r>
      <w:r>
        <w:t>) = 0,20;</w:t>
      </w:r>
    </w:p>
    <w:p w:rsidR="004F7113" w:rsidRDefault="00AB21B8">
      <w:pPr>
        <w:pStyle w:val="a3"/>
        <w:ind w:firstLine="284"/>
      </w:pPr>
      <w:r>
        <w:rPr>
          <w:i/>
        </w:rPr>
        <w:t>P</w:t>
      </w:r>
      <w:r>
        <w:t>(</w:t>
      </w:r>
      <w:r>
        <w:sym w:font="Symbol" w:char="F051"/>
      </w:r>
      <w:r>
        <w:rPr>
          <w:vertAlign w:val="subscript"/>
          <w:lang w:val="en-US"/>
        </w:rPr>
        <w:t>2</w:t>
      </w:r>
      <w:r>
        <w:t>) =</w:t>
      </w:r>
      <w:r>
        <w:rPr>
          <w:i/>
        </w:rPr>
        <w:t xml:space="preserve"> </w:t>
      </w:r>
      <w:r>
        <w:t xml:space="preserve">0,30;      </w:t>
      </w:r>
      <w:r>
        <w:rPr>
          <w:i/>
        </w:rPr>
        <w:t>P</w:t>
      </w:r>
      <w:r>
        <w:t>(</w:t>
      </w:r>
      <w:r>
        <w:sym w:font="Symbol" w:char="F051"/>
      </w:r>
      <w:r>
        <w:rPr>
          <w:vertAlign w:val="subscript"/>
          <w:lang w:val="en-US"/>
        </w:rPr>
        <w:t>4</w:t>
      </w:r>
      <w:r>
        <w:t>)</w:t>
      </w:r>
      <w:r>
        <w:rPr>
          <w:i/>
        </w:rPr>
        <w:t xml:space="preserve"> = </w:t>
      </w:r>
      <w:r>
        <w:t>0,35.</w:t>
      </w:r>
    </w:p>
    <w:p w:rsidR="004F7113" w:rsidRDefault="00AB21B8">
      <w:pPr>
        <w:pStyle w:val="a3"/>
        <w:ind w:firstLine="284"/>
      </w:pPr>
      <w:r>
        <w:t>Имея апостериорное распределение состояний природы, мож</w:t>
      </w:r>
      <w:r>
        <w:softHyphen/>
        <w:t>но преобразовать стратегическую игру (</w:t>
      </w:r>
      <w:r>
        <w:rPr>
          <w:lang w:val="en-US"/>
        </w:rP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W)</w:t>
      </w:r>
      <w:r>
        <w:t xml:space="preserve"> в статистичес</w:t>
      </w:r>
      <w:r>
        <w:softHyphen/>
        <w:t>кую, в которой платеж игроку (статистику) будет определен как математическое ожидание в данном распределении состояний природы</w:t>
      </w:r>
      <w:r>
        <w:rPr>
          <w:lang w:val="en-US"/>
        </w:rPr>
        <w:t xml:space="preserve"> </w:t>
      </w:r>
      <w:r>
        <w:rPr>
          <w:i/>
          <w:lang w:val="en-US"/>
        </w:rPr>
        <w:t>M</w:t>
      </w:r>
      <w:r>
        <w:rPr>
          <w:lang w:val="en-US"/>
        </w:rPr>
        <w:t>[</w:t>
      </w:r>
      <w:r>
        <w:rPr>
          <w:i/>
          <w:lang w:val="en-US"/>
        </w:rPr>
        <w:t>W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>, a</w:t>
      </w:r>
      <w:r>
        <w:t>)].</w:t>
      </w:r>
    </w:p>
    <w:p w:rsidR="004F7113" w:rsidRDefault="00AB21B8">
      <w:pPr>
        <w:pStyle w:val="a3"/>
        <w:ind w:firstLine="284"/>
      </w:pPr>
      <w:r>
        <w:t>Математическое ожидание максимизирует оптимальная бай</w:t>
      </w:r>
      <w:r>
        <w:softHyphen/>
        <w:t>есовская стратегия статистика, что эквивалентно минимизации байесовского риска в статистической игре, в которой функция потерь</w:t>
      </w:r>
      <w:r>
        <w:rPr>
          <w:lang w:val="en-US"/>
        </w:rPr>
        <w:t xml:space="preserve"> </w:t>
      </w:r>
      <w:r>
        <w:rPr>
          <w:i/>
          <w:lang w:val="en-US"/>
        </w:rPr>
        <w:t>L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lang w:val="en-US"/>
        </w:rPr>
        <w:t xml:space="preserve">, </w:t>
      </w:r>
      <w:r>
        <w:rPr>
          <w:i/>
          <w:lang w:val="en-US"/>
        </w:rPr>
        <w:t>a)</w:t>
      </w:r>
      <w:r>
        <w:rPr>
          <w:lang w:val="en-US"/>
        </w:rPr>
        <w:t xml:space="preserve"> = </w:t>
      </w:r>
      <w:r>
        <w:rPr>
          <w:i/>
          <w:lang w:val="en-US"/>
        </w:rPr>
        <w:t>-W(</w:t>
      </w:r>
      <w:r>
        <w:rPr>
          <w:lang w:val="en-US"/>
        </w:rPr>
        <w:sym w:font="Symbol" w:char="F051"/>
      </w:r>
      <w:r>
        <w:rPr>
          <w:i/>
          <w:lang w:val="en-US"/>
        </w:rPr>
        <w:t>, a).</w:t>
      </w:r>
    </w:p>
    <w:p w:rsidR="004F7113" w:rsidRDefault="00AB21B8">
      <w:pPr>
        <w:pStyle w:val="a3"/>
        <w:ind w:firstLine="284"/>
      </w:pPr>
      <w:r>
        <w:t xml:space="preserve">Для отдельных решений получим математические ожидания </w:t>
      </w:r>
      <w:r>
        <w:rPr>
          <w:i/>
          <w:lang w:val="en-US"/>
        </w:rPr>
        <w:t>M[W(Q, a)]: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M</w:t>
      </w:r>
      <w:r>
        <w:rPr>
          <w:lang w:val="en-US"/>
        </w:rPr>
        <w:t>[</w:t>
      </w:r>
      <w:r>
        <w:rPr>
          <w:i/>
          <w:lang w:val="en-US"/>
        </w:rPr>
        <w:t>W(</w:t>
      </w:r>
      <w:r>
        <w:rPr>
          <w:lang w:val="en-US"/>
        </w:rPr>
        <w:sym w:font="Symbol" w:char="F051"/>
      </w:r>
      <w:r>
        <w:rPr>
          <w:i/>
          <w:lang w:val="en-US"/>
        </w:rPr>
        <w:t>,</w:t>
      </w:r>
      <w: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)] </w:t>
      </w:r>
      <w:r>
        <w:rPr>
          <w:i/>
        </w:rPr>
        <w:t>=</w:t>
      </w:r>
      <w:r>
        <w:t xml:space="preserve"> 50*0,15 + 50*0,30 + 25*0,20 + 25*0,35 = 36,25;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M</w:t>
      </w:r>
      <w:r>
        <w:rPr>
          <w:lang w:val="en-US"/>
        </w:rPr>
        <w:t>[</w:t>
      </w:r>
      <w:r>
        <w:rPr>
          <w:i/>
          <w:lang w:val="en-US"/>
        </w:rPr>
        <w:t>W(</w:t>
      </w:r>
      <w:r>
        <w:rPr>
          <w:lang w:val="en-US"/>
        </w:rPr>
        <w:sym w:font="Symbol" w:char="F051"/>
      </w:r>
      <w:r>
        <w:rPr>
          <w:i/>
          <w:lang w:val="en-US"/>
        </w:rPr>
        <w:t>,</w:t>
      </w:r>
      <w:r>
        <w:rPr>
          <w:i/>
        </w:rPr>
        <w:t xml:space="preserve"> а</w:t>
      </w:r>
      <w:r>
        <w:rPr>
          <w:i/>
          <w:vertAlign w:val="subscript"/>
          <w:lang w:val="en-US"/>
        </w:rPr>
        <w:t>2</w:t>
      </w:r>
      <w:r>
        <w:rPr>
          <w:i/>
        </w:rPr>
        <w:t>)</w:t>
      </w:r>
      <w:r>
        <w:t>]</w:t>
      </w:r>
      <w:r>
        <w:rPr>
          <w:i/>
        </w:rPr>
        <w:t xml:space="preserve"> =</w:t>
      </w:r>
      <w:r>
        <w:t xml:space="preserve"> 40*0,15 + 25*0,30 + 35*0,20 + 20*0,35 = 27,50;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M</w:t>
      </w:r>
      <w:r>
        <w:rPr>
          <w:lang w:val="en-US"/>
        </w:rPr>
        <w:t>[</w:t>
      </w:r>
      <w:r>
        <w:rPr>
          <w:i/>
          <w:lang w:val="en-US"/>
        </w:rPr>
        <w:t>W(</w:t>
      </w:r>
      <w:r>
        <w:rPr>
          <w:lang w:val="en-US"/>
        </w:rPr>
        <w:sym w:font="Symbol" w:char="F051"/>
      </w:r>
      <w:r>
        <w:rPr>
          <w:i/>
          <w:lang w:val="en-US"/>
        </w:rPr>
        <w:t>,</w:t>
      </w:r>
      <w: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3</w:t>
      </w:r>
      <w:r>
        <w:t>)]=30*0,15+30*0,30+30*0,20+30*0,3 5=30,00;</w:t>
      </w:r>
    </w:p>
    <w:p w:rsidR="004F7113" w:rsidRDefault="00AB21B8">
      <w:pPr>
        <w:pStyle w:val="a3"/>
        <w:ind w:firstLine="284"/>
      </w:pPr>
      <w:r>
        <w:t>max</w:t>
      </w:r>
      <w:r>
        <w:rPr>
          <w:i/>
        </w:rPr>
        <w:t xml:space="preserve"> M</w:t>
      </w:r>
      <w:r>
        <w:t>[</w:t>
      </w:r>
      <w:r>
        <w:rPr>
          <w:i/>
        </w:rPr>
        <w:t>W</w:t>
      </w:r>
      <w:r>
        <w:t>(</w:t>
      </w:r>
      <w:r>
        <w:rPr>
          <w:lang w:val="en-US"/>
        </w:rPr>
        <w:sym w:font="Symbol" w:char="F051"/>
      </w:r>
      <w:r>
        <w:t xml:space="preserve">, </w:t>
      </w:r>
      <w:r>
        <w:rPr>
          <w:i/>
        </w:rPr>
        <w:t>a</w:t>
      </w:r>
      <w:r>
        <w:t>)</w:t>
      </w:r>
      <w:r>
        <w:rPr>
          <w:lang w:val="en-US"/>
        </w:rPr>
        <w:t>]</w:t>
      </w:r>
      <w:r>
        <w:t>=</w:t>
      </w:r>
      <w:r>
        <w:rPr>
          <w:i/>
        </w:rPr>
        <w:t>M</w:t>
      </w:r>
      <w:r>
        <w:t>[</w:t>
      </w:r>
      <w:r>
        <w:rPr>
          <w:i/>
        </w:rPr>
        <w:t>W</w:t>
      </w:r>
      <w:r>
        <w:t>(</w:t>
      </w:r>
      <w:r>
        <w:rPr>
          <w:lang w:val="en-US"/>
        </w:rPr>
        <w:sym w:font="Symbol" w:char="F051"/>
      </w:r>
      <w:r>
        <w:t>,</w:t>
      </w:r>
      <w:r>
        <w:rPr>
          <w:i/>
        </w:rPr>
        <w:t xml:space="preserve"> a</w:t>
      </w:r>
      <w:r>
        <w:rPr>
          <w:i/>
          <w:vertAlign w:val="subscript"/>
          <w:lang w:val="en-US"/>
        </w:rPr>
        <w:t>1</w:t>
      </w:r>
      <w:r>
        <w:t>)]=36,25.</w:t>
      </w:r>
    </w:p>
    <w:p w:rsidR="004F7113" w:rsidRDefault="00AB21B8">
      <w:pPr>
        <w:pStyle w:val="a3"/>
        <w:ind w:firstLine="284"/>
      </w:pPr>
      <w:r>
        <w:t xml:space="preserve">Вывод. Оптимальным решением будет инвестирование средств в проект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-</w:t>
      </w:r>
      <w:r>
        <w:t xml:space="preserve"> строительство гидроэлектростанции.</w:t>
      </w:r>
    </w:p>
    <w:p w:rsidR="004F7113" w:rsidRDefault="004F7113">
      <w:pPr>
        <w:pStyle w:val="2-"/>
        <w:ind w:firstLine="284"/>
        <w:rPr>
          <w:lang w:val="en-US"/>
        </w:rPr>
      </w:pPr>
    </w:p>
    <w:p w:rsidR="004F7113" w:rsidRDefault="00AB21B8">
      <w:pPr>
        <w:pStyle w:val="2-"/>
        <w:ind w:firstLine="284"/>
      </w:pPr>
      <w:bookmarkStart w:id="37" w:name="_Toc5832476"/>
      <w:r>
        <w:t>7.2. ИНВЕСТИЦИИ В РАЗРАБОТКУ ПОЛЕЗНЫХ ИСКОПАЕМЫХ</w:t>
      </w:r>
      <w:bookmarkEnd w:id="37"/>
    </w:p>
    <w:p w:rsidR="004F7113" w:rsidRDefault="00AB21B8">
      <w:pPr>
        <w:pStyle w:val="a3"/>
        <w:ind w:firstLine="284"/>
      </w:pPr>
      <w:r>
        <w:rPr>
          <w:b/>
        </w:rPr>
        <w:t>Задача</w:t>
      </w:r>
      <w:r>
        <w:t xml:space="preserve"> </w:t>
      </w:r>
      <w:r>
        <w:rPr>
          <w:b/>
        </w:rPr>
        <w:t>7.2.</w:t>
      </w:r>
      <w:r>
        <w:t xml:space="preserve"> Разведка недр в регионе показала наличие место</w:t>
      </w:r>
      <w:r>
        <w:softHyphen/>
        <w:t>рождений серы. Требуется решить, разрабатывать месторождение, т. е. инвестировать строительство комплекса (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>)</w:t>
      </w:r>
      <w:r>
        <w:rPr>
          <w:i/>
        </w:rPr>
        <w:t>,</w:t>
      </w:r>
      <w:r>
        <w:t xml:space="preserve"> или воздержать</w:t>
      </w:r>
      <w:r>
        <w:softHyphen/>
        <w:t>ся (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 xml:space="preserve">). Таким образом, множество решений </w:t>
      </w:r>
      <w:r>
        <w:rPr>
          <w:i/>
        </w:rPr>
        <w:t>А= {а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}</w:t>
      </w:r>
      <w:r>
        <w:rPr>
          <w:i/>
        </w:rPr>
        <w:t>.</w:t>
      </w:r>
      <w:r>
        <w:t xml:space="preserve"> Прове</w:t>
      </w:r>
      <w:r>
        <w:softHyphen/>
        <w:t>денные геологические исследования позволили открыть месторож</w:t>
      </w:r>
      <w:r>
        <w:softHyphen/>
        <w:t>дение, но не дали ответа, строить или не строить комплекс.</w:t>
      </w:r>
    </w:p>
    <w:p w:rsidR="004F7113" w:rsidRDefault="00AB21B8">
      <w:pPr>
        <w:pStyle w:val="a3"/>
        <w:ind w:firstLine="284"/>
      </w:pPr>
      <w:r>
        <w:t>Состоянием природы в данном случае будет глубина залега</w:t>
      </w:r>
      <w:r>
        <w:softHyphen/>
        <w:t>ния, так как истинное залегание пластов неизвестно. Если глу</w:t>
      </w:r>
      <w:r>
        <w:softHyphen/>
        <w:t>бина небольшая, то экономическая эффективность разработки будет высокой. Если глубина большая, то эффективность может оказаться низкой и добыча серы может не окупиться.</w:t>
      </w:r>
    </w:p>
    <w:p w:rsidR="004F7113" w:rsidRDefault="00AB21B8">
      <w:pPr>
        <w:pStyle w:val="a3"/>
        <w:ind w:firstLine="284"/>
      </w:pPr>
      <w:r>
        <w:t>Введем обозначения для состояний природы:</w:t>
      </w:r>
    </w:p>
    <w:p w:rsidR="004F7113" w:rsidRDefault="00AB21B8">
      <w:pPr>
        <w:pStyle w:val="a3"/>
        <w:ind w:firstLine="284"/>
      </w:pPr>
      <w:r>
        <w:rPr>
          <w:lang w:val="en-US"/>
        </w:rPr>
        <w:sym w:font="Symbol" w:char="F051"/>
      </w:r>
      <w:r>
        <w:rPr>
          <w:vertAlign w:val="subscript"/>
          <w:lang w:val="en-US"/>
        </w:rPr>
        <w:t>1</w:t>
      </w:r>
      <w:r>
        <w:t xml:space="preserve"> - месторождение находится на глубине, благоприятной для разработки;</w:t>
      </w:r>
    </w:p>
    <w:p w:rsidR="004F7113" w:rsidRDefault="00AB21B8">
      <w:pPr>
        <w:pStyle w:val="a3"/>
        <w:ind w:firstLine="284"/>
      </w:pPr>
      <w:r>
        <w:rPr>
          <w:lang w:val="en-US"/>
        </w:rPr>
        <w:sym w:font="Symbol" w:char="F051"/>
      </w:r>
      <w:r>
        <w:rPr>
          <w:vertAlign w:val="subscript"/>
          <w:lang w:val="en-US"/>
        </w:rPr>
        <w:t>2</w:t>
      </w:r>
      <w:r>
        <w:t xml:space="preserve"> - месторождение находится как на малой, так и на боль</w:t>
      </w:r>
      <w:r>
        <w:softHyphen/>
        <w:t>шой глубине;</w:t>
      </w:r>
    </w:p>
    <w:p w:rsidR="004F7113" w:rsidRDefault="00AB21B8">
      <w:pPr>
        <w:pStyle w:val="a3"/>
        <w:ind w:firstLine="284"/>
      </w:pPr>
      <w:r>
        <w:rPr>
          <w:lang w:val="en-US"/>
        </w:rPr>
        <w:sym w:font="Symbol" w:char="F051"/>
      </w:r>
      <w:r>
        <w:rPr>
          <w:vertAlign w:val="subscript"/>
          <w:lang w:val="en-US"/>
        </w:rPr>
        <w:t>3</w:t>
      </w:r>
      <w:r>
        <w:t xml:space="preserve"> - месторождение находится в основном на большой глу</w:t>
      </w:r>
      <w:r>
        <w:softHyphen/>
        <w:t>бине.</w:t>
      </w:r>
    </w:p>
    <w:p w:rsidR="004F7113" w:rsidRDefault="00AB21B8">
      <w:pPr>
        <w:pStyle w:val="a3"/>
        <w:ind w:firstLine="284"/>
      </w:pPr>
      <w:r>
        <w:t>Решение. Проведем экономический расчет эффективности и результаты расчета в рублях представим в табл. 7.2.</w:t>
      </w:r>
    </w:p>
    <w:p w:rsidR="004F7113" w:rsidRDefault="00AB21B8">
      <w:pPr>
        <w:pStyle w:val="a3"/>
        <w:ind w:firstLine="284"/>
      </w:pPr>
      <w:r>
        <w:t>Таблица 7.2</w:t>
      </w:r>
    </w:p>
    <w:p w:rsidR="004F7113" w:rsidRDefault="00102147">
      <w:pPr>
        <w:pStyle w:val="a3"/>
        <w:ind w:firstLine="284"/>
        <w:jc w:val="center"/>
      </w:pPr>
      <w:r>
        <w:pict>
          <v:shape id="_x0000_i1271" type="#_x0000_t75" style="width:316.5pt;height:92.25pt" fillcolor="window">
            <v:imagedata r:id="rId329" o:title=""/>
          </v:shape>
        </w:pict>
      </w:r>
    </w:p>
    <w:p w:rsidR="004F7113" w:rsidRDefault="00AB21B8">
      <w:pPr>
        <w:pStyle w:val="a3"/>
        <w:ind w:firstLine="284"/>
      </w:pPr>
      <w:r>
        <w:t>Нулевая эффективность относится к случаю отказа от разра</w:t>
      </w:r>
      <w:r>
        <w:softHyphen/>
        <w:t xml:space="preserve">ботки,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 = </w:t>
      </w:r>
      <w:r>
        <w:rPr>
          <w:lang w:val="en-US"/>
        </w:rPr>
        <w:t>–</w:t>
      </w:r>
      <w:r>
        <w:t>30 означает, что разработка и добыча месторожде</w:t>
      </w:r>
      <w:r>
        <w:softHyphen/>
        <w:t>ний серы не оправдают затрат, а, наоборот, приведут к убыткам в 30 тыс. руб.</w:t>
      </w:r>
    </w:p>
    <w:p w:rsidR="004F7113" w:rsidRDefault="00AB21B8">
      <w:pPr>
        <w:pStyle w:val="a3"/>
        <w:ind w:firstLine="284"/>
      </w:pPr>
      <w:r>
        <w:t>Полную неопределенность можно уменьшить благодаря до</w:t>
      </w:r>
      <w:r>
        <w:softHyphen/>
        <w:t>полнительной статистической информации. Тогда задача станет не стратегической, а статистической. Эту информацию можно получить, проведя сейсморазведку и поисковое бурение, что позволит более точно, чем при разведочных работах, определить среднюю глубину Залегания пластов серы, так как станут изве</w:t>
      </w:r>
      <w:r>
        <w:softHyphen/>
        <w:t>стны вероятности залегания. Это несколько снизит эффектив</w:t>
      </w:r>
      <w:r>
        <w:softHyphen/>
        <w:t>ность, но оправдает дополнительные затраты. По результатам дополнительных исследований получим множество</w:t>
      </w:r>
    </w:p>
    <w:p w:rsidR="004F7113" w:rsidRDefault="00AB21B8">
      <w:pPr>
        <w:pStyle w:val="a3"/>
        <w:ind w:left="3164" w:firstLine="284"/>
      </w:pPr>
      <w:r>
        <w:rPr>
          <w:i/>
        </w:rPr>
        <w:t>Х</w:t>
      </w:r>
      <w:r>
        <w:t xml:space="preserve"> </w:t>
      </w:r>
      <w:r>
        <w:rPr>
          <w:lang w:val="en-US"/>
        </w:rPr>
        <w:t xml:space="preserve">= </w:t>
      </w:r>
      <w:r>
        <w:rPr>
          <w:i/>
          <w:smallCaps/>
        </w:rPr>
        <w:t>{</w:t>
      </w:r>
      <w:r>
        <w:rPr>
          <w:i/>
        </w:rPr>
        <w:t>х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х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x</w:t>
      </w:r>
      <w:r>
        <w:rPr>
          <w:i/>
          <w:vertAlign w:val="subscript"/>
          <w:lang w:val="en-US"/>
        </w:rPr>
        <w:t>3</w:t>
      </w:r>
      <w:r>
        <w:t>},</w: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х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х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x</w:t>
      </w:r>
      <w:r>
        <w:rPr>
          <w:i/>
          <w:vertAlign w:val="subscript"/>
          <w:lang w:val="en-US"/>
        </w:rPr>
        <w:t xml:space="preserve">3 </w:t>
      </w:r>
      <w:r>
        <w:t>- малая средняя, умеренная средняя и большая средняя глубина залегания пластов соответственно.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По данным дополнительных исследований были оценены условные вероятности получения отдельных результатов </w:t>
      </w:r>
      <w:r>
        <w:rPr>
          <w:i/>
        </w:rPr>
        <w:t>х</w:t>
      </w:r>
      <w:r>
        <w:rPr>
          <w:i/>
          <w:vertAlign w:val="subscript"/>
          <w:lang w:val="en-US"/>
        </w:rPr>
        <w:t>i</w:t>
      </w:r>
      <w:r>
        <w:rPr>
          <w:i/>
          <w:lang w:val="en-US"/>
        </w:rPr>
        <w:t xml:space="preserve"> </w:t>
      </w:r>
      <w:r>
        <w:rPr>
          <w:lang w:val="en-US"/>
        </w:rPr>
        <w:sym w:font="Symbol" w:char="F0CE"/>
      </w:r>
      <w:r>
        <w:rPr>
          <w:i/>
          <w:lang w:val="en-US"/>
        </w:rPr>
        <w:t xml:space="preserve"> </w:t>
      </w:r>
      <w:r>
        <w:rPr>
          <w:i/>
        </w:rPr>
        <w:t>Х</w:t>
      </w:r>
      <w:r>
        <w:t xml:space="preserve"> для соответствующих состояний природы </w:t>
      </w:r>
      <w:r>
        <w:sym w:font="Symbol" w:char="F051"/>
      </w:r>
      <w:r>
        <w:sym w:font="Symbol" w:char="F0CE"/>
      </w:r>
      <w:r>
        <w:sym w:font="Symbol" w:char="F057"/>
      </w:r>
      <w:r>
        <w:rPr>
          <w:lang w:val="en-US"/>
        </w:rPr>
        <w:t>: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272" type="#_x0000_t75" style="width:260.25pt;height:42pt" fillcolor="window">
            <v:imagedata r:id="rId330" o:title=""/>
          </v:shape>
        </w:pict>
      </w:r>
    </w:p>
    <w:p w:rsidR="004F7113" w:rsidRDefault="00AB21B8">
      <w:pPr>
        <w:pStyle w:val="a3"/>
        <w:ind w:firstLine="284"/>
      </w:pPr>
      <w:r>
        <w:t>От стратегической игры (</w:t>
      </w:r>
      <w: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W)</w:t>
      </w:r>
      <w:r>
        <w:t xml:space="preserve"> переходим к задаче в ус</w:t>
      </w:r>
      <w:r>
        <w:softHyphen/>
        <w:t>ловиях риска</w:t>
      </w:r>
      <w:r>
        <w:rPr>
          <w:lang w:val="en-US"/>
        </w:rPr>
        <w:t xml:space="preserve"> (</w:t>
      </w:r>
      <w: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D, R).</w:t>
      </w:r>
    </w:p>
    <w:p w:rsidR="004F7113" w:rsidRDefault="00AB21B8">
      <w:pPr>
        <w:pStyle w:val="a3"/>
        <w:ind w:firstLine="284"/>
      </w:pPr>
      <w:r>
        <w:t xml:space="preserve">При этом игроком 1 будет природа, а игроком 2 - статистик. Обозначим </w:t>
      </w:r>
      <w:r>
        <w:rPr>
          <w:i/>
        </w:rPr>
        <w:t>D -</w:t>
      </w:r>
      <w:r>
        <w:t xml:space="preserve"> множество стратегий статистика, т. е. множество функций</w:t>
      </w:r>
      <w:r>
        <w:rPr>
          <w:lang w:val="en-US"/>
        </w:rPr>
        <w:t xml:space="preserve"> </w:t>
      </w:r>
      <w:r>
        <w:rPr>
          <w:i/>
          <w:lang w:val="en-US"/>
        </w:rPr>
        <w:t>d,</w:t>
      </w:r>
      <w:r>
        <w:t xml:space="preserve"> отображающих множество </w:t>
      </w:r>
      <w:r>
        <w:rPr>
          <w:i/>
        </w:rPr>
        <w:t>Х</w:t>
      </w:r>
      <w:r>
        <w:t xml:space="preserve"> во множество </w:t>
      </w:r>
      <w:r>
        <w:rPr>
          <w:i/>
        </w:rPr>
        <w:t>А.</w:t>
      </w:r>
    </w:p>
    <w:p w:rsidR="004F7113" w:rsidRDefault="00AB21B8">
      <w:pPr>
        <w:pStyle w:val="a3"/>
        <w:ind w:firstLine="284"/>
      </w:pPr>
      <w:r>
        <w:t>Функцией платежей будет функция риска</w:t>
      </w:r>
      <w:r>
        <w:rPr>
          <w:lang w:val="en-US"/>
        </w:rPr>
        <w:t xml:space="preserve"> </w:t>
      </w:r>
      <w:r>
        <w:rPr>
          <w:i/>
          <w:lang w:val="en-US"/>
        </w:rPr>
        <w:t>R(</w:t>
      </w:r>
      <w:r>
        <w:sym w:font="Symbol" w:char="F051"/>
      </w:r>
      <w:r>
        <w:rPr>
          <w:i/>
          <w:lang w:val="en-US"/>
        </w:rPr>
        <w:t>, d)</w:t>
      </w:r>
      <w:r>
        <w:rPr>
          <w:i/>
        </w:rPr>
        <w:t xml:space="preserve"> = </w:t>
      </w:r>
      <w:r>
        <w:rPr>
          <w:i/>
          <w:lang w:val="en-US"/>
        </w:rPr>
        <w:t>M</w:t>
      </w:r>
      <w:r>
        <w:rPr>
          <w:lang w:val="en-US"/>
        </w:rPr>
        <w:t>[</w:t>
      </w:r>
      <w:r>
        <w:rPr>
          <w:i/>
          <w:lang w:val="en-US"/>
        </w:rPr>
        <w:t>L(</w:t>
      </w:r>
      <w:r>
        <w:sym w:font="Symbol" w:char="F051"/>
      </w:r>
      <w:r>
        <w:rPr>
          <w:i/>
          <w:lang w:val="en-US"/>
        </w:rPr>
        <w:t>,</w:t>
      </w:r>
      <w:r>
        <w:rPr>
          <w:i/>
        </w:rPr>
        <w:t xml:space="preserve"> а)],</w:t>
      </w:r>
      <w:r>
        <w:t xml:space="preserve"> где функция потерь принимает значения</w:t>
      </w:r>
      <w:r>
        <w:rPr>
          <w:lang w:val="en-US"/>
        </w:rPr>
        <w:t xml:space="preserve"> </w:t>
      </w:r>
      <w:r>
        <w:rPr>
          <w:i/>
          <w:lang w:val="en-US"/>
        </w:rPr>
        <w:t>L</w:t>
      </w:r>
      <w:r>
        <w:rPr>
          <w:lang w:val="en-US"/>
        </w:rPr>
        <w:t>(</w:t>
      </w:r>
      <w:r>
        <w:sym w:font="Symbol" w:char="F051"/>
      </w:r>
      <w:r>
        <w:rPr>
          <w:lang w:val="en-US"/>
        </w:rPr>
        <w:t>,</w:t>
      </w:r>
      <w:r>
        <w:t xml:space="preserve"> </w:t>
      </w:r>
      <w:r>
        <w:rPr>
          <w:i/>
          <w:lang w:val="en-US"/>
        </w:rPr>
        <w:t>a</w:t>
      </w:r>
      <w:r>
        <w:t xml:space="preserve">) = </w:t>
      </w:r>
      <w:r>
        <w:rPr>
          <w:lang w:val="en-US"/>
        </w:rPr>
        <w:t>–</w:t>
      </w:r>
      <w:r>
        <w:rPr>
          <w:i/>
          <w:lang w:val="en-US"/>
        </w:rPr>
        <w:t>W(</w:t>
      </w:r>
      <w:r>
        <w:sym w:font="Symbol" w:char="F051"/>
      </w:r>
      <w:r>
        <w:rPr>
          <w:i/>
          <w:lang w:val="en-US"/>
        </w:rPr>
        <w:t>,</w:t>
      </w:r>
      <w:r>
        <w:rPr>
          <w:i/>
        </w:rPr>
        <w:t xml:space="preserve"> а)</w:t>
      </w:r>
      <w:r>
        <w:t xml:space="preserve"> (табл. 7.3).</w:t>
      </w:r>
    </w:p>
    <w:p w:rsidR="004F7113" w:rsidRDefault="00AB21B8">
      <w:pPr>
        <w:pStyle w:val="a3"/>
        <w:ind w:firstLine="284"/>
      </w:pPr>
      <w:r>
        <w:t>Таблица 7.3</w:t>
      </w:r>
    </w:p>
    <w:p w:rsidR="004F7113" w:rsidRDefault="00102147">
      <w:pPr>
        <w:pStyle w:val="a3"/>
        <w:ind w:firstLine="284"/>
        <w:jc w:val="center"/>
      </w:pPr>
      <w:r>
        <w:pict>
          <v:shape id="_x0000_i1273" type="#_x0000_t75" style="width:177pt;height:81.75pt" fillcolor="window">
            <v:imagedata r:id="rId331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Составим таблицу множества возможных нерандомизирован</w:t>
      </w:r>
      <w:r>
        <w:softHyphen/>
        <w:t>ных функций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d </w:t>
      </w:r>
      <w:r>
        <w:rPr>
          <w:lang w:val="en-US"/>
        </w:rPr>
        <w:t>(</w:t>
      </w:r>
      <w:r>
        <w:rPr>
          <w:i/>
          <w:lang w:val="en-US"/>
        </w:rPr>
        <w:t>d</w:t>
      </w:r>
      <w:r>
        <w:rPr>
          <w:i/>
          <w:lang w:val="en-US"/>
        </w:rPr>
        <w:sym w:font="Symbol" w:char="F0CE"/>
      </w:r>
      <w:r>
        <w:rPr>
          <w:i/>
          <w:lang w:val="en-US"/>
        </w:rPr>
        <w:t>D;</w:t>
      </w:r>
      <w:r>
        <w:rPr>
          <w:lang w:val="en-US"/>
        </w:rPr>
        <w:t xml:space="preserve"> 2</w:t>
      </w:r>
      <w:r>
        <w:rPr>
          <w:vertAlign w:val="superscript"/>
          <w:lang w:val="en-US"/>
        </w:rPr>
        <w:t>3</w:t>
      </w:r>
      <w:r>
        <w:t xml:space="preserve"> = 8) решений при разных </w:t>
      </w:r>
      <w:r>
        <w:rPr>
          <w:i/>
        </w:rPr>
        <w:t>х</w:t>
      </w:r>
      <w:r>
        <w:rPr>
          <w:i/>
          <w:vertAlign w:val="subscript"/>
          <w:lang w:val="en-US"/>
        </w:rPr>
        <w:t>i</w:t>
      </w:r>
      <w:r>
        <w:t xml:space="preserve"> (табл. 7.4). Рассчитаем по табл. 7.4 значения риска. Воспользуемся дан</w:t>
      </w:r>
      <w:r>
        <w:softHyphen/>
        <w:t>ными вероятностей состояний природы и получим на основании функции потерь их математические ожидания, т. е. функции риска: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74" type="#_x0000_t75" style="width:257.25pt;height:42pt" fillcolor="window">
            <v:imagedata r:id="rId332" o:title=""/>
          </v:shape>
        </w:pic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75" type="#_x0000_t75" style="width:234pt;height:40.5pt" fillcolor="window">
            <v:imagedata r:id="rId333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7.4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76" type="#_x0000_t75" style="width:309.75pt;height:100.5pt" fillcolor="window">
            <v:imagedata r:id="rId334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Продолжая далее расчеты, получим таблицу значении риска. Матрица (табл. 7.5) имеет седловую точку, равную нулю. Но это решение нельзя отнести к разумной стратегии. С учетом чрезмерной осторожности всегда предполагается принятие ре</w:t>
      </w:r>
      <w:r>
        <w:softHyphen/>
        <w:t xml:space="preserve">шения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 xml:space="preserve"> - не разрабатывать месторождение, не инвестируя - не рискуешь, но и прибыли не получишь.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7.5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77" type="#_x0000_t75" style="width:312pt;height:108.75pt" fillcolor="window">
            <v:imagedata r:id="rId335" o:title=""/>
          </v:shape>
        </w:pict>
      </w:r>
    </w:p>
    <w:p w:rsidR="004F7113" w:rsidRDefault="00AB21B8">
      <w:pPr>
        <w:pStyle w:val="a3"/>
        <w:ind w:firstLine="284"/>
      </w:pPr>
      <w:r>
        <w:t>Оптимальной стратегией статистика, представляющего инве</w:t>
      </w:r>
      <w:r>
        <w:softHyphen/>
        <w:t>стиционную организацию, будет байесовская функция решения, которую можно оценить с использованием функции распределе</w:t>
      </w:r>
      <w:r>
        <w:softHyphen/>
        <w:t>ния вероятностей залегания серы на разной глубине, полученной на основе полных, достаточно обширных геологических иссле</w:t>
      </w:r>
      <w:r>
        <w:softHyphen/>
        <w:t>дований и равной:</w:t>
      </w:r>
      <w:r>
        <w:rPr>
          <w:lang w:val="en-US"/>
        </w:rPr>
        <w:t xml:space="preserve"> </w:t>
      </w:r>
      <w:r>
        <w:rPr>
          <w:i/>
          <w:lang w:val="en-US"/>
        </w:rPr>
        <w:t>P</w:t>
      </w:r>
      <w:r>
        <w:rPr>
          <w:lang w:val="en-US"/>
        </w:rPr>
        <w:t>(</w:t>
      </w:r>
      <w:r>
        <w:sym w:font="Symbol" w:char="F051"/>
      </w:r>
      <w:r>
        <w:rPr>
          <w:vertAlign w:val="subscript"/>
          <w:lang w:val="en-US"/>
        </w:rPr>
        <w:t>1</w:t>
      </w:r>
      <w:r>
        <w:rPr>
          <w:lang w:val="en-US"/>
        </w:rPr>
        <w:t>)</w:t>
      </w:r>
      <w:r>
        <w:rPr>
          <w:i/>
        </w:rPr>
        <w:t xml:space="preserve"> =</w:t>
      </w:r>
      <w:r>
        <w:t xml:space="preserve"> 0,2;</w:t>
      </w:r>
      <w:r>
        <w:rPr>
          <w:lang w:val="en-US"/>
        </w:rPr>
        <w:t xml:space="preserve"> </w:t>
      </w:r>
      <w:r>
        <w:rPr>
          <w:i/>
          <w:lang w:val="en-US"/>
        </w:rPr>
        <w:t>P(</w:t>
      </w:r>
      <w:r>
        <w:sym w:font="Symbol" w:char="F051"/>
      </w:r>
      <w:r>
        <w:rPr>
          <w:vertAlign w:val="subscript"/>
          <w:lang w:val="en-US"/>
        </w:rPr>
        <w:t>2</w:t>
      </w:r>
      <w:r>
        <w:rPr>
          <w:i/>
          <w:lang w:val="en-US"/>
        </w:rPr>
        <w:t>)</w:t>
      </w:r>
      <w:r>
        <w:rPr>
          <w:i/>
        </w:rPr>
        <w:t xml:space="preserve"> =</w:t>
      </w:r>
      <w:r>
        <w:t xml:space="preserve"> 0,5;</w:t>
      </w:r>
      <w:r>
        <w:rPr>
          <w:lang w:val="en-US"/>
        </w:rPr>
        <w:t xml:space="preserve"> </w:t>
      </w:r>
      <w:r>
        <w:rPr>
          <w:i/>
          <w:lang w:val="en-US"/>
        </w:rPr>
        <w:t>P(</w:t>
      </w:r>
      <w:r>
        <w:sym w:font="Symbol" w:char="F051"/>
      </w:r>
      <w:r>
        <w:rPr>
          <w:vertAlign w:val="subscript"/>
          <w:lang w:val="en-US"/>
        </w:rPr>
        <w:t>3</w:t>
      </w:r>
      <w:r>
        <w:rPr>
          <w:i/>
          <w:lang w:val="en-US"/>
        </w:rPr>
        <w:t>)</w:t>
      </w:r>
      <w:r>
        <w:t xml:space="preserve"> = 0,3.</w:t>
      </w:r>
    </w:p>
    <w:p w:rsidR="004F7113" w:rsidRDefault="00AB21B8">
      <w:pPr>
        <w:pStyle w:val="a3"/>
        <w:ind w:firstLine="284"/>
      </w:pPr>
      <w:r>
        <w:t xml:space="preserve">С учетом априорного распределения </w:t>
      </w:r>
      <w:r>
        <w:rPr>
          <w:i/>
          <w:lang w:val="en-US"/>
        </w:rPr>
        <w:t>r</w:t>
      </w:r>
      <w:r>
        <w:t>(</w:t>
      </w:r>
      <w:r>
        <w:sym w:font="Symbol" w:char="F078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d)</w:t>
      </w:r>
      <w:r>
        <w:t xml:space="preserve"> можно опреде</w:t>
      </w:r>
      <w:r>
        <w:softHyphen/>
        <w:t>лить оптимальную байесовскую функцию, минимизируя риски.</w:t>
      </w:r>
    </w:p>
    <w:p w:rsidR="004F7113" w:rsidRDefault="00AB21B8">
      <w:pPr>
        <w:pStyle w:val="a3"/>
        <w:ind w:firstLine="284"/>
        <w:rPr>
          <w:lang w:val="en-US"/>
        </w:rPr>
      </w:pPr>
      <w:r>
        <w:t>Для этого вычислим все восемь значений и возьмем мини</w:t>
      </w:r>
      <w:r>
        <w:softHyphen/>
        <w:t>мальное из них: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78" type="#_x0000_t75" style="width:232.5pt;height:67.5pt" fillcolor="window">
            <v:imagedata r:id="rId336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Из полученных данных заключаем, что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79" type="#_x0000_t75" style="width:126pt;height:20.25pt" fillcolor="window">
            <v:imagedata r:id="rId337" o:title=""/>
          </v:shape>
        </w:pict>
      </w:r>
    </w:p>
    <w:p w:rsidR="004F7113" w:rsidRDefault="00AB21B8">
      <w:pPr>
        <w:pStyle w:val="a3"/>
        <w:ind w:firstLine="284"/>
      </w:pPr>
      <w:r>
        <w:t>Итак, оптимальной байесовской стратегией статистика в ста</w:t>
      </w:r>
      <w:r>
        <w:softHyphen/>
        <w:t>тистической игре</w:t>
      </w:r>
      <w:r>
        <w:rPr>
          <w:lang w:val="en-US"/>
        </w:rPr>
        <w:t xml:space="preserve"> (</w:t>
      </w:r>
      <w:r>
        <w:rPr>
          <w:lang w:val="en-US"/>
        </w:rP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D, R),</w:t>
      </w:r>
      <w:r>
        <w:t xml:space="preserve"> которая моделирует эксплуатацию месторождений, будет функция решения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</w:t>
      </w:r>
      <w:r>
        <w:t xml:space="preserve"> в которой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(x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 = a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; d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(x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)=a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; d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(x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)=a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.</w:t>
      </w:r>
    </w:p>
    <w:p w:rsidR="004F7113" w:rsidRDefault="00AB21B8">
      <w:pPr>
        <w:pStyle w:val="a3"/>
        <w:ind w:firstLine="284"/>
      </w:pPr>
      <w:r>
        <w:t>Вывод. Инвестиции оправдывают затраты и могут дать при</w:t>
      </w:r>
      <w:r>
        <w:softHyphen/>
        <w:t>быль 27,3 тыс. руб., если дополнительные исследования дали результат</w:t>
      </w:r>
      <w:r>
        <w:rPr>
          <w:lang w:val="en-US"/>
        </w:rPr>
        <w:t xml:space="preserve">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 xml:space="preserve"> </w:t>
      </w:r>
      <w:r>
        <w:rPr>
          <w:smallCaps/>
          <w:lang w:val="en-US"/>
        </w:rPr>
        <w:t>-</w:t>
      </w:r>
      <w:r>
        <w:rPr>
          <w:smallCaps/>
        </w:rPr>
        <w:t xml:space="preserve"> </w:t>
      </w:r>
      <w:r>
        <w:t xml:space="preserve">малая глубина или </w:t>
      </w:r>
      <w:r>
        <w:rPr>
          <w:i/>
        </w:rPr>
        <w:t>х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-</w:t>
      </w:r>
      <w:r>
        <w:t xml:space="preserve"> средняя глубина залегания серы.</w:t>
      </w:r>
    </w:p>
    <w:p w:rsidR="004F7113" w:rsidRDefault="00AB21B8">
      <w:pPr>
        <w:pStyle w:val="a3"/>
        <w:ind w:firstLine="284"/>
      </w:pPr>
      <w:r>
        <w:t xml:space="preserve">Только в случае, если геологические исследования дадут результаты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3</w:t>
      </w:r>
      <w:r>
        <w:t xml:space="preserve"> (в среднем глубокое залегание), нужно принять решение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>:</w:t>
      </w:r>
      <w:r>
        <w:t xml:space="preserve"> в связи с экономической неэффективностью разра</w:t>
      </w:r>
      <w:r>
        <w:softHyphen/>
        <w:t>ботки месторождения воздержаться от его инвестирования.</w:t>
      </w:r>
    </w:p>
    <w:p w:rsidR="004F7113" w:rsidRDefault="00AB21B8">
      <w:pPr>
        <w:pStyle w:val="1-"/>
        <w:ind w:firstLine="284"/>
      </w:pPr>
      <w:bookmarkStart w:id="38" w:name="_Toc5832477"/>
      <w:r>
        <w:t>Глава 8 ЗАДАЧИ ИЗ РАЗНЫХ ОБЛАСТЕЙ ХОЗЯЙСТВЕННОЙ ДЕЯТЕЛЬНОСТИ</w:t>
      </w:r>
      <w:bookmarkEnd w:id="38"/>
    </w:p>
    <w:p w:rsidR="004F7113" w:rsidRDefault="00AB21B8">
      <w:pPr>
        <w:pStyle w:val="2-"/>
        <w:ind w:firstLine="284"/>
      </w:pPr>
      <w:bookmarkStart w:id="39" w:name="_Toc5832478"/>
      <w:r>
        <w:t>8.1. ПРОЕКТИРОВАНИЕ МАРШРУТОВ ГОРОДСКОГО ТРАНСПОРТА</w:t>
      </w:r>
      <w:bookmarkEnd w:id="39"/>
    </w:p>
    <w:p w:rsidR="004F7113" w:rsidRDefault="00AB21B8">
      <w:pPr>
        <w:pStyle w:val="a3"/>
        <w:ind w:firstLine="284"/>
      </w:pPr>
      <w:r>
        <w:rPr>
          <w:b/>
        </w:rPr>
        <w:t>Задача</w:t>
      </w:r>
      <w:r>
        <w:t xml:space="preserve"> 8.1. Выбор трассы новой автобусной линии в городе. Построен за городом новый жилой микрорайон, который нужно связать с центром города. Имеем исходную стратегическую игру </w:t>
      </w:r>
      <w:r>
        <w:rPr>
          <w:i/>
          <w:lang w:val="en-US"/>
        </w:rPr>
        <w:t>(</w:t>
      </w:r>
      <w:r>
        <w:rPr>
          <w:lang w:val="en-US"/>
        </w:rPr>
        <w:sym w:font="Symbol" w:char="F057"/>
      </w:r>
      <w:r>
        <w:rPr>
          <w:i/>
          <w:lang w:val="en-US"/>
        </w:rPr>
        <w:t>,A,L).</w:t>
      </w:r>
      <w:r>
        <w:t xml:space="preserve"> Статистик пришел к выводу, что линию можно провести до пункта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t xml:space="preserve"> или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>,</w:t>
      </w:r>
      <w:r>
        <w:t xml:space="preserve"> или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.</w:t>
      </w:r>
      <w:r>
        <w:t xml:space="preserve"> Решение </w:t>
      </w:r>
      <w:r>
        <w:rPr>
          <w:i/>
        </w:rPr>
        <w:t xml:space="preserve">А = </w:t>
      </w:r>
      <w:r>
        <w:rPr>
          <w:i/>
          <w:lang w:val="en-US"/>
        </w:rPr>
        <w:t>{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</w:rPr>
        <w:t>, а</w:t>
      </w:r>
      <w:r>
        <w:rPr>
          <w:i/>
          <w:vertAlign w:val="subscript"/>
          <w:lang w:val="en-US"/>
        </w:rPr>
        <w:t>3</w:t>
      </w:r>
      <w:r>
        <w:rPr>
          <w:i/>
        </w:rPr>
        <w:t>},</w:t>
      </w:r>
      <w:r>
        <w:t xml:space="preserve"> где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, означает проведение трассы до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,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-</w:t>
      </w:r>
      <w:r>
        <w:t xml:space="preserve"> до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>, а</w:t>
      </w:r>
      <w:r>
        <w:rPr>
          <w:i/>
          <w:vertAlign w:val="subscript"/>
          <w:lang w:val="en-US"/>
        </w:rPr>
        <w:t>3</w:t>
      </w:r>
      <w:r>
        <w:rPr>
          <w:i/>
        </w:rPr>
        <w:t xml:space="preserve"> -</w:t>
      </w:r>
      <w:r>
        <w:t xml:space="preserve"> до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,</w:t>
      </w:r>
      <w:r>
        <w:t xml:space="preserve"> причем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 и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t xml:space="preserve"> находятся в разных концах города. Множеством состоя</w:t>
      </w:r>
      <w:r>
        <w:softHyphen/>
        <w:t xml:space="preserve">ний природы </w:t>
      </w:r>
      <w:r>
        <w:rPr>
          <w:lang w:val="en-US"/>
        </w:rPr>
        <w:sym w:font="Symbol" w:char="F057"/>
      </w:r>
      <w:r>
        <w:t xml:space="preserve"> являются </w:t>
      </w:r>
      <w:r>
        <w:sym w:font="Symbol" w:char="F051"/>
      </w:r>
      <w:r>
        <w:rPr>
          <w:vertAlign w:val="subscript"/>
          <w:lang w:val="en-US"/>
        </w:rPr>
        <w:t>1</w:t>
      </w:r>
      <w:r>
        <w:t xml:space="preserve">, </w:t>
      </w:r>
      <w:r>
        <w:sym w:font="Symbol" w:char="F051"/>
      </w:r>
      <w:r>
        <w:rPr>
          <w:vertAlign w:val="subscript"/>
        </w:rPr>
        <w:t>2</w:t>
      </w:r>
      <w:r>
        <w:t xml:space="preserve">, </w:t>
      </w:r>
      <w:r>
        <w:sym w:font="Symbol" w:char="F051"/>
      </w:r>
      <w:r>
        <w:rPr>
          <w:vertAlign w:val="subscript"/>
          <w:lang w:val="en-US"/>
        </w:rPr>
        <w:t>3</w:t>
      </w:r>
      <w:r>
        <w:t xml:space="preserve"> - состояния, когда большин</w:t>
      </w:r>
      <w:r>
        <w:softHyphen/>
        <w:t>ство жителей микрорайона работает соответственно в окрестнос</w:t>
      </w:r>
      <w:r>
        <w:softHyphen/>
        <w:t xml:space="preserve">ти пункта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t xml:space="preserve"> пункта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t xml:space="preserve"> и пункта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,</w:t>
      </w:r>
      <w:r>
        <w:t xml:space="preserve"> находящегося в самом центре города.</w:t>
      </w:r>
    </w:p>
    <w:p w:rsidR="004F7113" w:rsidRDefault="00AB21B8">
      <w:pPr>
        <w:pStyle w:val="a3"/>
        <w:ind w:firstLine="284"/>
      </w:pPr>
      <w:r>
        <w:t>Если принятое решение провести трассу не будет удовлетво</w:t>
      </w:r>
      <w:r>
        <w:softHyphen/>
        <w:t>рять нужды жителей микрорайона, то транспортное предприя</w:t>
      </w:r>
      <w:r>
        <w:softHyphen/>
        <w:t>тие понесет потери. Потери будут максимальными при ошибоч</w:t>
      </w:r>
      <w:r>
        <w:softHyphen/>
        <w:t xml:space="preserve">ном решении проложить трассу к пункту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t xml:space="preserve"> вместо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 или на</w:t>
      </w:r>
      <w:r>
        <w:softHyphen/>
        <w:t>оборот.</w:t>
      </w:r>
    </w:p>
    <w:p w:rsidR="004F7113" w:rsidRDefault="00AB21B8">
      <w:pPr>
        <w:pStyle w:val="a3"/>
        <w:ind w:firstLine="284"/>
      </w:pPr>
      <w:r>
        <w:t>Решение. Функция</w:t>
      </w:r>
      <w:r>
        <w:rPr>
          <w:lang w:val="en-US"/>
        </w:rPr>
        <w:t xml:space="preserve"> </w:t>
      </w:r>
      <w:r>
        <w:rPr>
          <w:i/>
          <w:lang w:val="en-US"/>
        </w:rPr>
        <w:t>L(</w:t>
      </w:r>
      <w:r>
        <w:sym w:font="Symbol" w:char="F051"/>
      </w:r>
      <w:r>
        <w:rPr>
          <w:i/>
          <w:lang w:val="en-US"/>
        </w:rPr>
        <w:t>,</w:t>
      </w:r>
      <w:r>
        <w:rPr>
          <w:i/>
        </w:rPr>
        <w:t xml:space="preserve"> а)</w:t>
      </w:r>
      <w:r>
        <w:t xml:space="preserve"> потерь характеризуется матри</w:t>
      </w:r>
      <w:r>
        <w:softHyphen/>
        <w:t>цей (табл. 8.1).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8.1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80" type="#_x0000_t75" style="width:226.5pt;height:91.5pt" fillcolor="window">
            <v:imagedata r:id="rId338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  <w:rPr>
          <w:lang w:val="en-US"/>
        </w:rPr>
      </w:pPr>
      <w:r>
        <w:t>Преобразуем стратегическую игру (</w:t>
      </w:r>
      <w: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L)</w:t>
      </w:r>
      <w:r>
        <w:t xml:space="preserve"> в статистичес</w:t>
      </w:r>
      <w:r>
        <w:softHyphen/>
        <w:t>кую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</w:t>
      </w:r>
      <w:r>
        <w:t xml:space="preserve"> при учете информации о действительном состоя</w:t>
      </w:r>
      <w:r>
        <w:softHyphen/>
        <w:t>нии природы. Для этого проводится выборочный опрос жителей микрорайона. Результаты этого опроса образуют вектор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281" type="#_x0000_t75" style="width:45pt;height:66pt" fillcolor="window">
            <v:imagedata r:id="rId339" o:title=""/>
          </v:shape>
        </w:pic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rPr>
          <w:i/>
        </w:rPr>
        <w:t>, х</w:t>
      </w:r>
      <w:r>
        <w:rPr>
          <w:i/>
          <w:vertAlign w:val="subscript"/>
          <w:lang w:val="en-US"/>
        </w:rPr>
        <w:t>2</w:t>
      </w:r>
      <w:r>
        <w:rPr>
          <w:i/>
        </w:rPr>
        <w:t>, х</w:t>
      </w:r>
      <w:r>
        <w:rPr>
          <w:i/>
          <w:vertAlign w:val="subscript"/>
          <w:lang w:val="en-US"/>
        </w:rPr>
        <w:t>3</w:t>
      </w:r>
      <w:r>
        <w:t xml:space="preserve">, - доля от общего числа опрошенных (не менее 50 %), которые предлагают строительство трассы до пунктов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</w:rPr>
        <w:t>,</w:t>
      </w:r>
      <w:r>
        <w:rPr>
          <w:i/>
          <w:lang w:val="en-US"/>
        </w:rPr>
        <w:t xml:space="preserve"> A</w:t>
      </w:r>
      <w:r>
        <w:rPr>
          <w:i/>
          <w:vertAlign w:val="subscript"/>
          <w:lang w:val="en-US"/>
        </w:rPr>
        <w:t>3</w:t>
      </w:r>
      <w:r>
        <w:rPr>
          <w:smallCaps/>
        </w:rPr>
        <w:t xml:space="preserve"> </w:t>
      </w:r>
      <w:r>
        <w:t>соответственно;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x</w:t>
      </w:r>
      <w:r>
        <w:rPr>
          <w:vertAlign w:val="subscript"/>
        </w:rPr>
        <w:t>4</w:t>
      </w:r>
      <w:r>
        <w:t xml:space="preserve"> — любое из трех направлений не получило решающего количества голосов.</w:t>
      </w:r>
    </w:p>
    <w:p w:rsidR="004F7113" w:rsidRDefault="00AB21B8">
      <w:pPr>
        <w:pStyle w:val="a3"/>
        <w:ind w:firstLine="284"/>
      </w:pPr>
      <w:r>
        <w:t>Действительные данные результата опроса показали следую</w:t>
      </w:r>
      <w:r>
        <w:softHyphen/>
        <w:t>щие вероятности рекомендаций жителей (табл. 8.2) в зависимо</w:t>
      </w:r>
      <w:r>
        <w:softHyphen/>
        <w:t xml:space="preserve">сти от состояний природы </w:t>
      </w:r>
      <w:r>
        <w:sym w:font="Symbol" w:char="F051"/>
      </w:r>
      <w: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8.2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82" type="#_x0000_t75" style="width:312.75pt;height:100.5pt" fillcolor="window">
            <v:imagedata r:id="rId340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  <w:rPr>
          <w:lang w:val="en-US"/>
        </w:rPr>
      </w:pPr>
      <w:r>
        <w:t>В результате опроса получаем условные вероятности</w:t>
      </w:r>
      <w:r>
        <w:rPr>
          <w:lang w:val="en-US"/>
        </w:rPr>
        <w:t xml:space="preserve"> </w:t>
      </w:r>
      <w:r>
        <w:rPr>
          <w:i/>
          <w:lang w:val="en-US"/>
        </w:rPr>
        <w:t>P(x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|</w:t>
      </w:r>
      <w:r>
        <w:sym w:font="Symbol" w:char="F051"/>
      </w:r>
      <w:r>
        <w:rPr>
          <w:vertAlign w:val="subscript"/>
          <w:lang w:val="en-US"/>
        </w:rPr>
        <w:t>1</w:t>
      </w:r>
      <w:r>
        <w:rPr>
          <w:i/>
          <w:lang w:val="en-US"/>
        </w:rPr>
        <w:t>)</w:t>
      </w:r>
      <w:r>
        <w:rPr>
          <w:i/>
        </w:rP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P(x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|</w:t>
      </w:r>
      <w:r>
        <w:sym w:font="Symbol" w:char="F051"/>
      </w:r>
      <w:r>
        <w:rPr>
          <w:vertAlign w:val="subscript"/>
          <w:lang w:val="en-US"/>
        </w:rPr>
        <w:t>2</w:t>
      </w:r>
      <w:r>
        <w:rPr>
          <w:i/>
          <w:lang w:val="en-US"/>
        </w:rPr>
        <w:t>) = P(x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|</w:t>
      </w:r>
      <w:r>
        <w:sym w:font="Symbol" w:char="F051"/>
      </w:r>
      <w:r>
        <w:rPr>
          <w:vertAlign w:val="subscript"/>
          <w:lang w:val="en-US"/>
        </w:rPr>
        <w:t>3</w:t>
      </w:r>
      <w:r>
        <w:rPr>
          <w:i/>
          <w:lang w:val="en-US"/>
        </w:rPr>
        <w:t>)</w:t>
      </w:r>
      <w:r>
        <w:t xml:space="preserve"> = 0,7. Пусть</w:t>
      </w:r>
      <w:r>
        <w:rPr>
          <w:lang w:val="en-US"/>
        </w:rPr>
        <w:t xml:space="preserve"> </w:t>
      </w:r>
      <w:r>
        <w:rPr>
          <w:i/>
          <w:lang w:val="en-US"/>
        </w:rPr>
        <w:t>d(x)</w:t>
      </w:r>
      <w:r>
        <w:rPr>
          <w:i/>
        </w:rPr>
        <w:t xml:space="preserve"> = а</w:t>
      </w:r>
      <w:r>
        <w:rPr>
          <w:i/>
          <w:lang w:val="en-US"/>
        </w:rPr>
        <w:t xml:space="preserve"> </w:t>
      </w:r>
      <w:r>
        <w:rPr>
          <w:i/>
        </w:rPr>
        <w:t>-</w:t>
      </w:r>
      <w:r>
        <w:t xml:space="preserve"> нерандомизированная функция решения, преобразующая множество </w:t>
      </w:r>
      <w:r>
        <w:rPr>
          <w:i/>
        </w:rPr>
        <w:t>Х</w:t>
      </w:r>
      <w:r>
        <w:t xml:space="preserve"> результатов эк</w:t>
      </w:r>
      <w:r>
        <w:softHyphen/>
        <w:t xml:space="preserve">сперимента в множество решений. Множество </w:t>
      </w:r>
      <w:r>
        <w:rPr>
          <w:i/>
        </w:rPr>
        <w:t>D</w:t>
      </w:r>
      <w:r>
        <w:t xml:space="preserve"> нерандомизи</w:t>
      </w:r>
      <w:r>
        <w:softHyphen/>
        <w:t>рованных решений при наличии четырех результатов экспери</w:t>
      </w:r>
      <w:r>
        <w:softHyphen/>
        <w:t xml:space="preserve">мента и трех возможных решений будет иметь </w:t>
      </w:r>
      <w:r>
        <w:rPr>
          <w:lang w:val="en-US"/>
        </w:rPr>
        <w:t>3</w:t>
      </w:r>
      <w:r>
        <w:rPr>
          <w:vertAlign w:val="superscript"/>
        </w:rPr>
        <w:t>4</w:t>
      </w:r>
      <w:r>
        <w:t xml:space="preserve"> = 8</w:t>
      </w:r>
      <w:r>
        <w:rPr>
          <w:lang w:val="en-US"/>
        </w:rPr>
        <w:t>1</w:t>
      </w:r>
      <w:r>
        <w:t xml:space="preserve"> различ</w:t>
      </w:r>
      <w:r>
        <w:softHyphen/>
        <w:t>ную функцию решений статистика в статистической игре с при</w:t>
      </w:r>
      <w:r>
        <w:softHyphen/>
        <w:t>родой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R}.</w:t>
      </w:r>
      <w:r>
        <w:t xml:space="preserve"> Из них мы ограничимся шестью допустимыми функциями: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d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... , d</w:t>
      </w:r>
      <w:r>
        <w:rPr>
          <w:i/>
          <w:vertAlign w:val="subscript"/>
          <w:lang w:val="en-US"/>
        </w:rPr>
        <w:t>6</w:t>
      </w:r>
      <w:r>
        <w:t xml:space="preserve"> (табл. 8.3).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8.3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83" type="#_x0000_t75" style="width:307.5pt;height:117pt" fillcolor="window">
            <v:imagedata r:id="rId341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  <w:rPr>
          <w:lang w:val="en-US"/>
        </w:rPr>
      </w:pPr>
      <w:r>
        <w:t>Какие же решения не вошли в допустимые? Недопустимые функции решения — это все функции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lang w:val="en-US"/>
        </w:rPr>
        <w:sym w:font="Symbol" w:char="F0CE"/>
      </w:r>
      <w:r>
        <w:rPr>
          <w:i/>
          <w:lang w:val="en-US"/>
        </w:rPr>
        <w:t xml:space="preserve">D, </w:t>
      </w:r>
      <w:r>
        <w:t xml:space="preserve">которые не ставят в соответствие хотя бы одному из результатов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x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x</w:t>
      </w:r>
      <w:r>
        <w:rPr>
          <w:i/>
          <w:vertAlign w:val="subscript"/>
          <w:lang w:val="en-US"/>
        </w:rPr>
        <w:t>3</w:t>
      </w:r>
      <w:r>
        <w:t xml:space="preserve"> решение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a</w:t>
      </w:r>
      <w:r>
        <w:rPr>
          <w:i/>
          <w:vertAlign w:val="subscript"/>
          <w:lang w:val="en-US"/>
        </w:rPr>
        <w:t>3</w:t>
      </w:r>
      <w:r>
        <w:t xml:space="preserve"> потому, что для этих функции значе</w:t>
      </w:r>
      <w:r>
        <w:softHyphen/>
        <w:t>ние риска</w:t>
      </w:r>
      <w:r>
        <w:rPr>
          <w:lang w:val="en-US"/>
        </w:rPr>
        <w:t xml:space="preserve"> </w:t>
      </w:r>
      <w:r>
        <w:rPr>
          <w:i/>
          <w:lang w:val="en-US"/>
        </w:rPr>
        <w:t>R(</w:t>
      </w:r>
      <w:r>
        <w:rPr>
          <w:lang w:val="en-US"/>
        </w:rPr>
        <w:sym w:font="Symbol" w:char="F051"/>
      </w:r>
      <w:r>
        <w:rPr>
          <w:i/>
          <w:lang w:val="en-US"/>
        </w:rPr>
        <w:t>, d)</w:t>
      </w:r>
      <w:r>
        <w:t xml:space="preserve"> будет всюду большим по сравнению с други</w:t>
      </w:r>
      <w:r>
        <w:softHyphen/>
        <w:t xml:space="preserve">ми функциями решений. Результат </w:t>
      </w:r>
      <w:r>
        <w:rPr>
          <w:i/>
        </w:rPr>
        <w:t>х</w:t>
      </w:r>
      <w:r>
        <w:rPr>
          <w:i/>
          <w:vertAlign w:val="subscript"/>
          <w:lang w:val="en-US"/>
        </w:rPr>
        <w:t>4</w:t>
      </w:r>
      <w:r>
        <w:t xml:space="preserve"> при этом во внимание не принимается, поскольку он не отражает конструктивного пред</w:t>
      </w:r>
      <w:r>
        <w:softHyphen/>
        <w:t>ложения.</w:t>
      </w:r>
    </w:p>
    <w:p w:rsidR="004F7113" w:rsidRDefault="00AB21B8">
      <w:pPr>
        <w:pStyle w:val="a3"/>
        <w:ind w:firstLine="284"/>
        <w:rPr>
          <w:lang w:val="en-US"/>
        </w:rPr>
      </w:pPr>
      <w:r>
        <w:t>Учтем полученные условные вероятности и, зная значения функций потерь, вычислим математические ожидания функций потерь, т. е. получим функции риска для допустимых функций решений: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84" type="#_x0000_t75" style="width:256.5pt;height:140.25pt" fillcolor="window">
            <v:imagedata r:id="rId342" o:title=""/>
          </v:shape>
        </w:pict>
      </w:r>
    </w:p>
    <w:p w:rsidR="004F7113" w:rsidRDefault="00AB21B8">
      <w:pPr>
        <w:pStyle w:val="a3"/>
        <w:ind w:firstLine="284"/>
      </w:pPr>
      <w:r>
        <w:t xml:space="preserve">Из табл. 8.3 видно, что вне зависимости от </w:t>
      </w:r>
      <w:r>
        <w:rPr>
          <w:i/>
        </w:rPr>
        <w:t>х</w:t>
      </w:r>
      <w:r>
        <w:rPr>
          <w:i/>
          <w:vertAlign w:val="subscript"/>
          <w:lang w:val="en-US"/>
        </w:rPr>
        <w:t>1</w:t>
      </w:r>
      <w:r>
        <w:rPr>
          <w:i/>
        </w:rPr>
        <w:t>, х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х</w:t>
      </w:r>
      <w:r>
        <w:rPr>
          <w:i/>
          <w:vertAlign w:val="subscript"/>
          <w:lang w:val="en-US"/>
        </w:rPr>
        <w:t>3</w:t>
      </w:r>
      <w:r>
        <w:rPr>
          <w:i/>
        </w:rPr>
        <w:t>, х</w:t>
      </w:r>
      <w:r>
        <w:rPr>
          <w:i/>
          <w:vertAlign w:val="subscript"/>
          <w:lang w:val="en-US"/>
        </w:rPr>
        <w:t>4</w:t>
      </w:r>
      <w:r>
        <w:t xml:space="preserve"> реше</w:t>
      </w:r>
      <w:r>
        <w:softHyphen/>
        <w:t xml:space="preserve">ние </w:t>
      </w:r>
      <w:r>
        <w:rPr>
          <w:i/>
          <w:lang w:val="en-US"/>
        </w:rPr>
        <w:t>d</w:t>
      </w:r>
      <w:r>
        <w:rPr>
          <w:vertAlign w:val="subscript"/>
        </w:rPr>
        <w:t>4</w:t>
      </w:r>
      <w:r>
        <w:t xml:space="preserve"> будет соответствовать решению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rPr>
          <w:i/>
          <w:lang w:val="en-US"/>
        </w:rPr>
        <w:t xml:space="preserve"> d</w:t>
      </w:r>
      <w:r>
        <w:rPr>
          <w:i/>
          <w:vertAlign w:val="subscript"/>
          <w:lang w:val="en-US"/>
        </w:rPr>
        <w:t>5</w:t>
      </w:r>
      <w:r>
        <w:rPr>
          <w:lang w:val="en-US"/>
        </w:rPr>
        <w:sym w:font="Symbol" w:char="F0AE"/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 d</w:t>
      </w:r>
      <w:r>
        <w:rPr>
          <w:i/>
          <w:vertAlign w:val="subscript"/>
          <w:lang w:val="en-US"/>
        </w:rPr>
        <w:t>6</w:t>
      </w:r>
      <w:r>
        <w:rPr>
          <w:lang w:val="en-US"/>
        </w:rPr>
        <w:sym w:font="Symbol" w:char="F0AE"/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.</w:t>
      </w:r>
    </w:p>
    <w:p w:rsidR="004F7113" w:rsidRDefault="00AB21B8">
      <w:pPr>
        <w:pStyle w:val="a3"/>
        <w:ind w:firstLine="284"/>
      </w:pPr>
      <w:r>
        <w:t>Объединим все полученные решения в табл. 8.4 и выпишем минимальные значения функции риска по строке и максималь</w:t>
      </w:r>
      <w:r>
        <w:softHyphen/>
        <w:t>ные значения - по столбцу.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8.4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85" type="#_x0000_t75" style="width:305.25pt;height:117pt" fillcolor="window">
            <v:imagedata r:id="rId343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Таким образом, как показывает табл. 8.4, среди нерандо</w:t>
      </w:r>
      <w:r>
        <w:softHyphen/>
        <w:t>мизированных функций решений нет минимаксной функции:</w:t>
      </w:r>
      <w:r>
        <w:rPr>
          <w:lang w:val="en-US"/>
        </w:rPr>
        <w:t xml:space="preserve"> </w:t>
      </w:r>
      <w:r>
        <w:rPr>
          <w:i/>
          <w:lang w:val="en-US"/>
        </w:rPr>
        <w:t>v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>=0&lt;</w:t>
      </w:r>
      <w:r>
        <w:rPr>
          <w:i/>
          <w:lang w:val="en-US"/>
        </w:rPr>
        <w:t>v</w:t>
      </w:r>
      <w:r>
        <w:rPr>
          <w:vertAlign w:val="subscript"/>
          <w:lang w:val="en-US"/>
        </w:rPr>
        <w:t>2</w:t>
      </w:r>
      <w:r>
        <w:rPr>
          <w:lang w:val="en-US"/>
        </w:rPr>
        <w:t xml:space="preserve">=1,75. </w:t>
      </w:r>
      <w:r>
        <w:t>Следовательно, минимаксную функцию реше</w:t>
      </w:r>
      <w:r>
        <w:softHyphen/>
        <w:t xml:space="preserve">ния надо искать во множестве </w:t>
      </w:r>
      <w:r>
        <w:rPr>
          <w:i/>
        </w:rPr>
        <w:t>D*</w:t>
      </w:r>
      <w:r>
        <w:t xml:space="preserve"> рандомизированных функций </w:t>
      </w:r>
      <w:r>
        <w:sym w:font="Symbol" w:char="F064"/>
      </w:r>
      <w:r>
        <w:t>.</w:t>
      </w:r>
    </w:p>
    <w:p w:rsidR="004F7113" w:rsidRDefault="00AB21B8">
      <w:pPr>
        <w:pStyle w:val="a3"/>
        <w:ind w:firstLine="284"/>
      </w:pPr>
      <w:r>
        <w:t>В данной статистической игре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</w:t>
      </w:r>
      <w:r>
        <w:t xml:space="preserve"> в качестве оптималь</w:t>
      </w:r>
      <w:r>
        <w:softHyphen/>
        <w:t>ной нужно принять минимаксную функцию решения.</w:t>
      </w:r>
    </w:p>
    <w:p w:rsidR="004F7113" w:rsidRDefault="00AB21B8">
      <w:pPr>
        <w:pStyle w:val="a3"/>
        <w:ind w:firstLine="284"/>
      </w:pPr>
      <w:r>
        <w:t xml:space="preserve">Для того чтобы найти рандомизированную минимаксную функцию решения </w:t>
      </w:r>
      <w:r>
        <w:sym w:font="Symbol" w:char="F064"/>
      </w:r>
      <w:r>
        <w:rPr>
          <w:vertAlign w:val="subscript"/>
          <w:lang w:val="en-US"/>
        </w:rPr>
        <w:t>0</w:t>
      </w:r>
      <w:r>
        <w:t>, следует обратиться к линейному програм</w:t>
      </w:r>
      <w:r>
        <w:softHyphen/>
        <w:t xml:space="preserve">мированию </w:t>
      </w:r>
      <w:r>
        <w:rPr>
          <w:i/>
        </w:rPr>
        <w:t>(см.</w:t>
      </w:r>
      <w:r>
        <w:t xml:space="preserve"> приложение).</w:t>
      </w:r>
    </w:p>
    <w:p w:rsidR="004F7113" w:rsidRDefault="00AB21B8">
      <w:pPr>
        <w:pStyle w:val="a3"/>
        <w:ind w:firstLine="284"/>
      </w:pPr>
      <w:r>
        <w:t xml:space="preserve">Пусть </w:t>
      </w:r>
      <w:r>
        <w:sym w:font="Symbol" w:char="F064"/>
      </w:r>
      <w:r>
        <w:t xml:space="preserve"> - распределение вероятностей на множестве неран</w:t>
      </w:r>
      <w:r>
        <w:softHyphen/>
        <w:t xml:space="preserve">домизированных функций решения </w:t>
      </w:r>
      <w:r>
        <w:rPr>
          <w:i/>
        </w:rPr>
        <w:t>d.</w:t>
      </w:r>
      <w:r>
        <w:t xml:space="preserve"> Обозначим это распреде</w:t>
      </w:r>
      <w:r>
        <w:softHyphen/>
        <w:t>ление</w:t>
      </w:r>
      <w:r>
        <w:rPr>
          <w:lang w:val="en-US"/>
        </w:rPr>
        <w:t xml:space="preserve"> </w:t>
      </w:r>
      <w:r>
        <w:rPr>
          <w:lang w:val="en-US"/>
        </w:rPr>
        <w:sym w:font="Symbol" w:char="F068"/>
      </w:r>
      <w:r>
        <w:rPr>
          <w:vertAlign w:val="subscript"/>
          <w:lang w:val="en-US"/>
        </w:rPr>
        <w:t>1</w:t>
      </w:r>
      <w:r>
        <w:rPr>
          <w:smallCaps/>
          <w:lang w:val="en-US"/>
        </w:rPr>
        <w:t xml:space="preserve"> </w:t>
      </w:r>
      <w:r>
        <w:rPr>
          <w:lang w:val="en-US"/>
        </w:rPr>
        <w:t xml:space="preserve">= </w:t>
      </w:r>
      <w:r>
        <w:rPr>
          <w:i/>
          <w:lang w:val="en-US"/>
        </w:rPr>
        <w:t>P(d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),</w:t>
      </w:r>
      <w:r>
        <w:rPr>
          <w:lang w:val="en-US"/>
        </w:rPr>
        <w:t xml:space="preserve"> </w:t>
      </w:r>
      <w:r>
        <w:rPr>
          <w:lang w:val="en-US"/>
        </w:rPr>
        <w:sym w:font="Symbol" w:char="F068"/>
      </w:r>
      <w:r>
        <w:rPr>
          <w:vertAlign w:val="subscript"/>
          <w:lang w:val="en-US"/>
        </w:rPr>
        <w:t>2</w:t>
      </w:r>
      <w:r>
        <w:rPr>
          <w:lang w:val="en-US"/>
        </w:rPr>
        <w:t xml:space="preserve"> = </w:t>
      </w:r>
      <w:r>
        <w:rPr>
          <w:i/>
          <w:lang w:val="en-US"/>
        </w:rPr>
        <w:t>P(d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 xml:space="preserve">), ... , </w:t>
      </w:r>
      <w:r>
        <w:rPr>
          <w:lang w:val="en-US"/>
        </w:rPr>
        <w:sym w:font="Symbol" w:char="F068"/>
      </w:r>
      <w:r>
        <w:rPr>
          <w:vertAlign w:val="subscript"/>
          <w:lang w:val="en-US"/>
        </w:rPr>
        <w:t>6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P(d</w:t>
      </w:r>
      <w:r>
        <w:rPr>
          <w:i/>
          <w:vertAlign w:val="subscript"/>
          <w:lang w:val="en-US"/>
        </w:rPr>
        <w:t>6</w:t>
      </w:r>
      <w:r>
        <w:rPr>
          <w:i/>
          <w:lang w:val="en-US"/>
        </w:rPr>
        <w:t>).</w:t>
      </w:r>
      <w:r>
        <w:t xml:space="preserve"> Теперь обозначим через </w:t>
      </w:r>
      <w:r>
        <w:sym w:font="Symbol" w:char="F075"/>
      </w:r>
      <w:r>
        <w:t xml:space="preserve"> цену расширенной статистической игры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D*, R)</w:t>
      </w:r>
      <w:r>
        <w:t xml:space="preserve"> при рандо</w:t>
      </w:r>
      <w:r>
        <w:softHyphen/>
        <w:t>мизации функций решений и запишем в терминах линейного про</w:t>
      </w:r>
      <w:r>
        <w:softHyphen/>
        <w:t>граммирования задачу статистика, который решает ее в интере</w:t>
      </w:r>
      <w:r>
        <w:softHyphen/>
        <w:t>сах транспортного предприятия.</w:t>
      </w:r>
    </w:p>
    <w:p w:rsidR="004F7113" w:rsidRDefault="00AB21B8">
      <w:pPr>
        <w:pStyle w:val="a3"/>
        <w:ind w:firstLine="284"/>
        <w:rPr>
          <w:lang w:val="en-US"/>
        </w:rPr>
      </w:pPr>
      <w:r>
        <w:t>Для этого воспользуемся данными табл. 8.4: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86" type="#_x0000_t75" style="width:177.75pt;height:79.5pt" fillcolor="window">
            <v:imagedata r:id="rId344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Преобразуем переменные, разделив </w:t>
      </w:r>
      <w:r>
        <w:sym w:font="Symbol" w:char="F068"/>
      </w:r>
      <w:r>
        <w:t xml:space="preserve"> на цену игры </w:t>
      </w:r>
      <w:r>
        <w:sym w:font="Symbol" w:char="F075"/>
      </w:r>
      <w:r>
        <w:rPr>
          <w:i/>
        </w:rPr>
        <w:t xml:space="preserve">&gt; </w:t>
      </w:r>
      <w:r>
        <w:t>0</w:t>
      </w:r>
      <w:r>
        <w:rPr>
          <w:i/>
        </w:rPr>
        <w:t>,</w:t>
      </w:r>
      <w:r>
        <w:t xml:space="preserve"> и введем дополнительные переменные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7</w:t>
      </w:r>
      <w:r>
        <w:rPr>
          <w:i/>
          <w:lang w:val="en-US"/>
        </w:rPr>
        <w:t>, q</w:t>
      </w:r>
      <w:r>
        <w:rPr>
          <w:i/>
          <w:vertAlign w:val="subscript"/>
          <w:lang w:val="en-US"/>
        </w:rPr>
        <w:t>8</w:t>
      </w:r>
      <w:r>
        <w:rPr>
          <w:i/>
          <w:lang w:val="en-US"/>
        </w:rPr>
        <w:t>, q</w:t>
      </w:r>
      <w:r>
        <w:rPr>
          <w:i/>
          <w:vertAlign w:val="subscript"/>
          <w:lang w:val="en-US"/>
        </w:rPr>
        <w:t>9</w:t>
      </w:r>
      <w:r>
        <w:rPr>
          <w:i/>
          <w:lang w:val="en-US"/>
        </w:rPr>
        <w:t>.</w:t>
      </w:r>
      <w:r>
        <w:t xml:space="preserve"> В результате пе</w:t>
      </w:r>
      <w:r>
        <w:softHyphen/>
        <w:t>рейдем от неравенств к равенствам: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87" type="#_x0000_t75" style="width:188.25pt;height:81.75pt" fillcolor="window">
            <v:imagedata r:id="rId345" o:title=""/>
          </v:shape>
        </w:pict>
      </w:r>
    </w:p>
    <w:p w:rsidR="004F7113" w:rsidRDefault="00AB21B8">
      <w:pPr>
        <w:pStyle w:val="a3"/>
        <w:ind w:firstLine="284"/>
      </w:pPr>
      <w:r>
        <w:t xml:space="preserve">при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j</w:t>
      </w:r>
      <w:r>
        <w:rPr>
          <w:i/>
          <w:lang w:val="en-US"/>
        </w:rPr>
        <w:t xml:space="preserve"> </w:t>
      </w:r>
      <w:r>
        <w:t>&gt; 0,</w:t>
      </w:r>
      <w:r>
        <w:rPr>
          <w:lang w:val="en-US"/>
        </w:rPr>
        <w:t xml:space="preserve"> </w:t>
      </w:r>
      <w:r>
        <w:rPr>
          <w:i/>
          <w:lang w:val="en-US"/>
        </w:rPr>
        <w:t>j</w:t>
      </w:r>
      <w:r>
        <w:rPr>
          <w:i/>
        </w:rPr>
        <w:t xml:space="preserve"> =</w:t>
      </w:r>
      <w:r>
        <w:rPr>
          <w:lang w:val="en-US"/>
        </w:rPr>
        <w:t xml:space="preserve"> </w:t>
      </w:r>
      <w:r>
        <w:rPr>
          <w:position w:val="-10"/>
          <w:lang w:val="en-US"/>
        </w:rPr>
        <w:object w:dxaOrig="320" w:dyaOrig="380">
          <v:shape id="_x0000_i1288" type="#_x0000_t75" style="width:15.75pt;height:18.75pt" o:ole="" fillcolor="window">
            <v:imagedata r:id="rId346" o:title=""/>
          </v:shape>
          <o:OLEObject Type="Embed" ProgID="Equation.3" ShapeID="_x0000_i1288" DrawAspect="Content" ObjectID="_1470121724" r:id="rId347"/>
        </w:objec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</w:pPr>
      <w:r>
        <w:t>Решим эту задачу линейного программирования симплексным методом (техника решения известна и здесь не излагается) и получим базисное оптимальное решение:</w:t>
      </w:r>
    </w:p>
    <w:p w:rsidR="004F7113" w:rsidRDefault="00AB21B8">
      <w:pPr>
        <w:pStyle w:val="a3"/>
        <w:ind w:left="568" w:firstLine="284"/>
        <w:rPr>
          <w:lang w:val="en-US"/>
        </w:rPr>
      </w:pP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1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 xml:space="preserve"> =</w:t>
      </w:r>
      <w:r>
        <w:t xml:space="preserve"> 2/7;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2</w:t>
      </w:r>
      <w:r>
        <w:t xml:space="preserve"> =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4</w:t>
      </w:r>
      <w:r>
        <w:t xml:space="preserve"> = </w:t>
      </w:r>
      <w:r>
        <w:rPr>
          <w:i/>
          <w:lang w:val="en-US"/>
        </w:rPr>
        <w:t>q</w:t>
      </w:r>
      <w:r>
        <w:rPr>
          <w:vertAlign w:val="subscript"/>
        </w:rPr>
        <w:t>5</w:t>
      </w:r>
      <w:r>
        <w:t xml:space="preserve"> = </w:t>
      </w:r>
      <w:r>
        <w:rPr>
          <w:i/>
          <w:lang w:val="en-US"/>
        </w:rPr>
        <w:t>q</w:t>
      </w:r>
      <w:r>
        <w:rPr>
          <w:vertAlign w:val="subscript"/>
        </w:rPr>
        <w:t>б</w:t>
      </w:r>
      <w:r>
        <w:t xml:space="preserve"> =</w:t>
      </w:r>
      <w:r>
        <w:rPr>
          <w:lang w:val="en-US"/>
        </w:rPr>
        <w:t xml:space="preserve"> 0.</w:t>
      </w:r>
    </w:p>
    <w:p w:rsidR="004F7113" w:rsidRDefault="00AB21B8">
      <w:pPr>
        <w:pStyle w:val="a3"/>
        <w:ind w:firstLine="284"/>
        <w:rPr>
          <w:lang w:val="en-US"/>
        </w:rPr>
      </w:pPr>
      <w:r>
        <w:t>Значит,</w:t>
      </w:r>
      <w:r>
        <w:rPr>
          <w:lang w:val="en-US"/>
        </w:rPr>
        <w:t xml:space="preserve"> </w:t>
      </w:r>
      <w:r>
        <w:rPr>
          <w:i/>
          <w:lang w:val="en-US"/>
        </w:rPr>
        <w:t>Z</w:t>
      </w:r>
      <w:r>
        <w:rPr>
          <w:vertAlign w:val="subscript"/>
          <w:lang w:val="en-US"/>
        </w:rPr>
        <w:t>max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1</w:t>
      </w:r>
      <w:r>
        <w:t xml:space="preserve"> +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 xml:space="preserve"> =</w:t>
      </w:r>
      <w:r>
        <w:t xml:space="preserve"> 2/7 +2/7 = 4/7</w:t>
      </w:r>
      <w:r>
        <w:rPr>
          <w:lang w:val="en-US"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>Отсюда</w:t>
      </w:r>
      <w:r>
        <w:rPr>
          <w:lang w:val="en-US"/>
        </w:rPr>
        <w:t xml:space="preserve"> </w:t>
      </w:r>
      <w:r>
        <w:rPr>
          <w:smallCaps/>
          <w:lang w:val="en-US"/>
        </w:rPr>
        <w:t xml:space="preserve"> </w:t>
      </w:r>
      <w:r>
        <w:sym w:font="Symbol" w:char="F075"/>
      </w:r>
      <w:r>
        <w:rPr>
          <w:lang w:val="en-US"/>
        </w:rPr>
        <w:t xml:space="preserve"> = l/Z</w:t>
      </w:r>
      <w:r>
        <w:rPr>
          <w:vertAlign w:val="subscript"/>
          <w:lang w:val="en-US"/>
        </w:rPr>
        <w:t>max</w:t>
      </w:r>
      <w:r>
        <w:rPr>
          <w:lang w:val="en-US"/>
        </w:rPr>
        <w:t xml:space="preserve"> =</w:t>
      </w:r>
      <w:r>
        <w:t xml:space="preserve"> 2/7 = 1,75.</w:t>
      </w:r>
    </w:p>
    <w:p w:rsidR="004F7113" w:rsidRDefault="00AB21B8">
      <w:pPr>
        <w:pStyle w:val="a3"/>
        <w:ind w:firstLine="284"/>
        <w:rPr>
          <w:lang w:val="en-US"/>
        </w:rPr>
      </w:pPr>
      <w:r>
        <w:t>Перейдем к исходным переменным</w:t>
      </w:r>
      <w:r>
        <w:rPr>
          <w:lang w:val="en-US"/>
        </w:rPr>
        <w:t xml:space="preserve"> </w:t>
      </w:r>
      <w:r>
        <w:rPr>
          <w:lang w:val="en-US"/>
        </w:rPr>
        <w:sym w:font="Symbol" w:char="F068"/>
      </w:r>
      <w:r>
        <w:rPr>
          <w:vertAlign w:val="subscript"/>
          <w:lang w:val="en-US"/>
        </w:rPr>
        <w:t>i</w:t>
      </w:r>
      <w:r>
        <w:rPr>
          <w:lang w:val="en-US"/>
        </w:rPr>
        <w:t xml:space="preserve"> = </w:t>
      </w:r>
      <w:r>
        <w:rPr>
          <w:i/>
          <w:lang w:val="en-US"/>
        </w:rPr>
        <w:t>q</w:t>
      </w:r>
      <w:r>
        <w:rPr>
          <w:i/>
          <w:vertAlign w:val="subscript"/>
          <w:lang w:val="en-US"/>
        </w:rPr>
        <w:t>i</w:t>
      </w:r>
      <w:r>
        <w:rPr>
          <w:lang w:val="en-US"/>
        </w:rPr>
        <w:t xml:space="preserve"> </w:t>
      </w:r>
      <w:r>
        <w:rPr>
          <w:lang w:val="en-US"/>
        </w:rPr>
        <w:sym w:font="Symbol" w:char="F075"/>
      </w:r>
      <w:r>
        <w:rPr>
          <w:lang w:val="en-US"/>
        </w:rPr>
        <w:t xml:space="preserve">; </w:t>
      </w:r>
      <w:r>
        <w:rPr>
          <w:i/>
          <w:lang w:val="en-US"/>
        </w:rPr>
        <w:t>i =</w:t>
      </w:r>
      <w:r>
        <w:t xml:space="preserve"> </w:t>
      </w:r>
      <w:r>
        <w:rPr>
          <w:position w:val="-10"/>
        </w:rPr>
        <w:object w:dxaOrig="320" w:dyaOrig="380">
          <v:shape id="_x0000_i1289" type="#_x0000_t75" style="width:15.75pt;height:18.75pt" o:ole="" fillcolor="window">
            <v:imagedata r:id="rId348" o:title=""/>
          </v:shape>
          <o:OLEObject Type="Embed" ProgID="Equation.3" ShapeID="_x0000_i1289" DrawAspect="Content" ObjectID="_1470121725" r:id="rId349"/>
        </w:object>
      </w:r>
      <w:r>
        <w:t>, где</w:t>
      </w:r>
      <w:r>
        <w:rPr>
          <w:lang w:val="en-US"/>
        </w:rPr>
        <w:t xml:space="preserve"> </w:t>
      </w:r>
      <w:r>
        <w:rPr>
          <w:lang w:val="en-US"/>
        </w:rPr>
        <w:sym w:font="Symbol" w:char="F068"/>
      </w:r>
      <w:r>
        <w:rPr>
          <w:vertAlign w:val="subscript"/>
          <w:lang w:val="en-US"/>
        </w:rPr>
        <w:t>i</w:t>
      </w:r>
      <w:r>
        <w:rPr>
          <w:lang w:val="en-US"/>
        </w:rPr>
        <w:t xml:space="preserve"> </w:t>
      </w:r>
      <w:r>
        <w:rPr>
          <w:smallCaps/>
          <w:lang w:val="en-US"/>
        </w:rPr>
        <w:t xml:space="preserve">- </w:t>
      </w:r>
      <w:r>
        <w:t>вероятности, с которыми следует сочетать соответствующие нерандомизированные функции решения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i</w:t>
      </w:r>
      <w:r>
        <w:rPr>
          <w:i/>
          <w:lang w:val="en-US"/>
        </w:rPr>
        <w:t xml:space="preserve"> (i</w:t>
      </w:r>
      <w:r>
        <w:t xml:space="preserve"> = </w:t>
      </w:r>
      <w:r>
        <w:rPr>
          <w:position w:val="-10"/>
        </w:rPr>
        <w:object w:dxaOrig="320" w:dyaOrig="380">
          <v:shape id="_x0000_i1290" type="#_x0000_t75" style="width:15.75pt;height:18.75pt" o:ole="" fillcolor="window">
            <v:imagedata r:id="rId348" o:title=""/>
          </v:shape>
          <o:OLEObject Type="Embed" ProgID="Equation.3" ShapeID="_x0000_i1290" DrawAspect="Content" ObjectID="_1470121726" r:id="rId350"/>
        </w:object>
      </w:r>
      <w:r>
        <w:t>). После пере</w:t>
      </w:r>
      <w:r>
        <w:softHyphen/>
        <w:t xml:space="preserve">множения получим рандомизированные функции </w:t>
      </w:r>
      <w:r>
        <w:sym w:font="Symbol" w:char="F064"/>
      </w:r>
      <w:r>
        <w:t>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1" type="#_x0000_t75" style="width:240pt;height:14.25pt" fillcolor="window">
            <v:imagedata r:id="rId351" o:title=""/>
          </v:shape>
        </w:pict>
      </w:r>
    </w:p>
    <w:p w:rsidR="004F7113" w:rsidRDefault="00AB21B8">
      <w:pPr>
        <w:pStyle w:val="a3"/>
        <w:ind w:firstLine="284"/>
      </w:pPr>
      <w:r>
        <w:t>Итак, получена минимаксная рандомизированная функция ре</w:t>
      </w:r>
      <w:r>
        <w:softHyphen/>
        <w:t xml:space="preserve">шения </w:t>
      </w:r>
      <w:r>
        <w:sym w:font="Symbol" w:char="F064"/>
      </w:r>
      <w:r>
        <w:rPr>
          <w:vertAlign w:val="subscript"/>
          <w:lang w:val="en-US"/>
        </w:rPr>
        <w:t>0</w:t>
      </w:r>
      <w:r>
        <w:t xml:space="preserve"> с распределением вероятностей:</w:t>
      </w:r>
      <w:r>
        <w:rPr>
          <w:lang w:val="en-US"/>
        </w:rPr>
        <w:t xml:space="preserve"> </w:t>
      </w:r>
      <w:r>
        <w:rPr>
          <w:i/>
          <w:lang w:val="en-US"/>
        </w:rPr>
        <w:t>P(d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</w:t>
      </w:r>
      <w:r>
        <w:t xml:space="preserve"> = 1/2;</w:t>
      </w:r>
      <w:r>
        <w:rPr>
          <w:lang w:val="en-US"/>
        </w:rPr>
        <w:t xml:space="preserve"> </w:t>
      </w:r>
      <w:r>
        <w:rPr>
          <w:i/>
          <w:lang w:val="en-US"/>
        </w:rPr>
        <w:t>P(d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)</w:t>
      </w:r>
      <w:r>
        <w:t xml:space="preserve"> = 1/2. Как ее охарактеризовать? Это смешанная стратегия </w:t>
      </w:r>
      <w:r>
        <w:sym w:font="Symbol" w:char="F064"/>
      </w:r>
      <w:r>
        <w:rPr>
          <w:vertAlign w:val="subscript"/>
          <w:lang w:val="en-US"/>
        </w:rPr>
        <w:t>0</w:t>
      </w:r>
      <w:r>
        <w:t xml:space="preserve"> с одина</w:t>
      </w:r>
      <w:r>
        <w:softHyphen/>
        <w:t xml:space="preserve">ковыми вероятностями чистых функций решения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1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.</w:t>
      </w:r>
      <w:r>
        <w:t xml:space="preserve"> Они различаются только результатом статистического эксперимента.</w:t>
      </w:r>
    </w:p>
    <w:p w:rsidR="004F7113" w:rsidRDefault="00AB21B8">
      <w:pPr>
        <w:pStyle w:val="a3"/>
        <w:ind w:firstLine="284"/>
      </w:pPr>
      <w:r>
        <w:t>Вывод. В задаче выбора транспортным предприятием наи</w:t>
      </w:r>
      <w:r>
        <w:softHyphen/>
        <w:t>лучшей трассы маршрута новой автобусной линии получена оптимальная минимаксная функция решения:</w:t>
      </w:r>
    </w:p>
    <w:p w:rsidR="004F7113" w:rsidRDefault="00AB21B8">
      <w:pPr>
        <w:pStyle w:val="a3"/>
        <w:ind w:firstLine="284"/>
      </w:pPr>
      <w:r>
        <w:t xml:space="preserve">• если по эксперименту с анкетами получен результат </w:t>
      </w:r>
      <w:r>
        <w:rPr>
          <w:i/>
        </w:rPr>
        <w:t>х</w:t>
      </w:r>
      <w:r>
        <w:rPr>
          <w:vertAlign w:val="subscript"/>
          <w:lang w:val="en-US"/>
        </w:rPr>
        <w:t>1</w:t>
      </w:r>
      <w:r>
        <w:t xml:space="preserve">, или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</w:t>
      </w:r>
      <w:r>
        <w:t xml:space="preserve"> или</w:t>
      </w:r>
      <w:r>
        <w:rPr>
          <w:lang w:val="en-US"/>
        </w:rPr>
        <w:t xml:space="preserve">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,</w:t>
      </w:r>
      <w:r>
        <w:t xml:space="preserve"> то следует принять решение </w:t>
      </w:r>
      <w:r>
        <w:rPr>
          <w:i/>
        </w:rPr>
        <w:t>а</w:t>
      </w:r>
      <w:r>
        <w:rPr>
          <w:vertAlign w:val="subscript"/>
          <w:lang w:val="en-US"/>
        </w:rPr>
        <w:t xml:space="preserve">1 </w:t>
      </w:r>
      <w:r>
        <w:t xml:space="preserve">или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>,</w:t>
      </w:r>
      <w:r>
        <w:t xml:space="preserve"> или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3</w:t>
      </w:r>
      <w:r>
        <w:t xml:space="preserve"> </w:t>
      </w:r>
      <w:r>
        <w:rPr>
          <w:lang w:val="en-US"/>
        </w:rPr>
        <w:t xml:space="preserve"> </w:t>
      </w:r>
      <w:r>
        <w:t>соответ</w:t>
      </w:r>
      <w:r>
        <w:softHyphen/>
        <w:t>ственно;</w:t>
      </w:r>
    </w:p>
    <w:p w:rsidR="004F7113" w:rsidRDefault="00AB21B8">
      <w:pPr>
        <w:pStyle w:val="a3"/>
        <w:ind w:firstLine="284"/>
      </w:pPr>
      <w:r>
        <w:t xml:space="preserve">• если получен результат </w:t>
      </w:r>
      <w:r>
        <w:rPr>
          <w:i/>
        </w:rPr>
        <w:t>х</w:t>
      </w:r>
      <w:r>
        <w:rPr>
          <w:i/>
          <w:vertAlign w:val="subscript"/>
          <w:lang w:val="en-US"/>
        </w:rPr>
        <w:t>4</w:t>
      </w:r>
      <w:r>
        <w:rPr>
          <w:i/>
        </w:rPr>
        <w:t>,</w:t>
      </w:r>
      <w:r>
        <w:t xml:space="preserve"> то нужно использовать механизм случайного выбора между решениями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 (трассу вести до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)</w:t>
      </w:r>
      <w:r>
        <w:t xml:space="preserve"> и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3</w:t>
      </w:r>
      <w:r>
        <w:t xml:space="preserve"> (трассу вести до </w:t>
      </w:r>
      <w:r>
        <w:rPr>
          <w:i/>
        </w:rPr>
        <w:t>А</w:t>
      </w:r>
      <w:r>
        <w:rPr>
          <w:i/>
          <w:vertAlign w:val="subscript"/>
          <w:lang w:val="en-US"/>
        </w:rPr>
        <w:t>3</w:t>
      </w:r>
      <w:r>
        <w:rPr>
          <w:i/>
        </w:rPr>
        <w:t>)</w:t>
      </w:r>
      <w:r>
        <w:t xml:space="preserve"> с одинаковыми вероятностями, равными</w:t>
      </w:r>
      <w:r>
        <w:rPr>
          <w:lang w:val="en-US"/>
        </w:rPr>
        <w:t xml:space="preserve"> </w:t>
      </w:r>
      <w:r>
        <w:t>0,5. Следует сделать одно важное замечание: в данном случае мы из расчетов получили одинаковые вероятности. (Это реше</w:t>
      </w:r>
      <w:r>
        <w:softHyphen/>
        <w:t>ние не имеет ничего общего с принципом равновероятности, который иногда необоснованно применяется при отсутствии информации о возможных вероятностях событии.)</w:t>
      </w:r>
    </w:p>
    <w:p w:rsidR="004F7113" w:rsidRDefault="00AB21B8">
      <w:pPr>
        <w:pStyle w:val="2-"/>
        <w:ind w:firstLine="284"/>
      </w:pPr>
      <w:bookmarkStart w:id="40" w:name="_Toc5832479"/>
      <w:r>
        <w:t>8.2. ПРИНЯТИЕ РЕШЕНИЙ В СЕЛЬСКОМ ХОЗЯЙСТВЕ</w:t>
      </w:r>
      <w:bookmarkEnd w:id="40"/>
    </w:p>
    <w:p w:rsidR="004F7113" w:rsidRDefault="00AB21B8">
      <w:pPr>
        <w:pStyle w:val="a3"/>
        <w:ind w:firstLine="284"/>
      </w:pPr>
      <w:r>
        <w:rPr>
          <w:b/>
        </w:rPr>
        <w:t>Задача 8.2.</w:t>
      </w:r>
      <w:r>
        <w:t xml:space="preserve"> Планирование участков земли под картофель, проводимое методом Байеса. При наличии больших массивов земли в хозяйстве можно сознательно выбирать наиболее выгод</w:t>
      </w:r>
      <w:r>
        <w:softHyphen/>
        <w:t>ные для урожая участки с учетом их влажности.</w:t>
      </w:r>
    </w:p>
    <w:p w:rsidR="004F7113" w:rsidRDefault="00AB21B8">
      <w:pPr>
        <w:pStyle w:val="a3"/>
        <w:ind w:firstLine="284"/>
      </w:pPr>
      <w:r>
        <w:t>В период вегетации требуется определенное количество вла</w:t>
      </w:r>
      <w:r>
        <w:softHyphen/>
        <w:t>ги. Если влажность будет излишняя, то часть посадочного мате</w:t>
      </w:r>
      <w:r>
        <w:softHyphen/>
        <w:t>риала начнет гнить, урожай будет плохим.</w:t>
      </w:r>
    </w:p>
    <w:p w:rsidR="004F7113" w:rsidRDefault="00AB21B8">
      <w:pPr>
        <w:pStyle w:val="a3"/>
        <w:ind w:firstLine="284"/>
      </w:pPr>
      <w:r>
        <w:t>Картофель в средней полосе сажают обычно в апреле. В это время трудно предвидеть, каким будет лето - сухим или влаж</w:t>
      </w:r>
      <w:r>
        <w:softHyphen/>
        <w:t>ным. Фактически создается ситуация, которую можно считать игрой с природой. Мы должны принять решение, на каких уча</w:t>
      </w:r>
      <w:r>
        <w:softHyphen/>
        <w:t>стках сажать картофель: на сухих или на тех, которые сами по себе являются влажными.</w:t>
      </w:r>
    </w:p>
    <w:p w:rsidR="004F7113" w:rsidRDefault="00AB21B8">
      <w:pPr>
        <w:pStyle w:val="a3"/>
        <w:ind w:firstLine="284"/>
      </w:pPr>
      <w:r>
        <w:t>Введем условные обозначения:</w:t>
      </w:r>
    </w:p>
    <w:p w:rsidR="004F7113" w:rsidRDefault="00AB21B8">
      <w:pPr>
        <w:pStyle w:val="a3"/>
        <w:ind w:firstLine="284"/>
      </w:pPr>
      <w:r>
        <w:rPr>
          <w:lang w:val="en-US"/>
        </w:rPr>
        <w:sym w:font="Symbol" w:char="F057"/>
      </w:r>
      <w:r>
        <w:rPr>
          <w:lang w:val="en-US"/>
        </w:rPr>
        <w:t xml:space="preserve"> =</w:t>
      </w:r>
      <w:r>
        <w:t xml:space="preserve"> {</w:t>
      </w:r>
      <w:r>
        <w:sym w:font="Symbol" w:char="F051"/>
      </w:r>
      <w:r>
        <w:rPr>
          <w:vertAlign w:val="subscript"/>
          <w:lang w:val="en-US"/>
        </w:rPr>
        <w:t>1</w:t>
      </w:r>
      <w:r>
        <w:t xml:space="preserve">, </w:t>
      </w:r>
      <w:r>
        <w:sym w:font="Symbol" w:char="F051"/>
      </w:r>
      <w:r>
        <w:rPr>
          <w:vertAlign w:val="subscript"/>
          <w:lang w:val="en-US"/>
        </w:rPr>
        <w:t>2</w:t>
      </w:r>
      <w:r>
        <w:t>} - множество состояний природы;</w:t>
      </w:r>
    </w:p>
    <w:p w:rsidR="004F7113" w:rsidRDefault="00AB21B8">
      <w:pPr>
        <w:pStyle w:val="a3"/>
        <w:ind w:firstLine="284"/>
      </w:pPr>
      <w:r>
        <w:sym w:font="Symbol" w:char="F051"/>
      </w:r>
      <w:r>
        <w:rPr>
          <w:vertAlign w:val="subscript"/>
          <w:lang w:val="en-US"/>
        </w:rPr>
        <w:t>1</w:t>
      </w:r>
      <w:r>
        <w:t xml:space="preserve"> - осадки выше нормы;</w:t>
      </w:r>
    </w:p>
    <w:p w:rsidR="004F7113" w:rsidRDefault="00AB21B8">
      <w:pPr>
        <w:pStyle w:val="a3"/>
        <w:ind w:firstLine="284"/>
      </w:pPr>
      <w:r>
        <w:rPr>
          <w:lang w:val="en-US"/>
        </w:rPr>
        <w:sym w:font="Symbol" w:char="F051"/>
      </w:r>
      <w:r>
        <w:rPr>
          <w:vertAlign w:val="subscript"/>
          <w:lang w:val="en-US"/>
        </w:rPr>
        <w:t>2</w:t>
      </w:r>
      <w:r>
        <w:rPr>
          <w:lang w:val="en-US"/>
        </w:rPr>
        <w:t xml:space="preserve"> – </w:t>
      </w:r>
      <w:r>
        <w:t>сухое лето (осадки не выше нормы);</w:t>
      </w:r>
    </w:p>
    <w:p w:rsidR="004F7113" w:rsidRDefault="00AB21B8">
      <w:pPr>
        <w:pStyle w:val="a3"/>
        <w:ind w:firstLine="284"/>
      </w:pPr>
      <w:r>
        <w:rPr>
          <w:i/>
        </w:rPr>
        <w:t>А =</w:t>
      </w:r>
      <w:r>
        <w:t xml:space="preserve"> {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,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>} - множество решений статистика;</w:t>
      </w:r>
    </w:p>
    <w:p w:rsidR="004F7113" w:rsidRDefault="00AB21B8">
      <w:pPr>
        <w:pStyle w:val="a3"/>
        <w:ind w:firstLine="284"/>
      </w:pP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 - посадку производить на участках с большой влажностью почвы;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 xml:space="preserve"> - посадку производить на сухих участках, так как ожида</w:t>
      </w:r>
      <w:r>
        <w:softHyphen/>
        <w:t>ется влажное лето.</w:t>
      </w:r>
    </w:p>
    <w:p w:rsidR="004F7113" w:rsidRDefault="00AB21B8">
      <w:pPr>
        <w:pStyle w:val="a3"/>
        <w:ind w:firstLine="284"/>
      </w:pPr>
      <w:r>
        <w:t>Известны средние урожаи в зависимости от принятого реше</w:t>
      </w:r>
      <w:r>
        <w:softHyphen/>
        <w:t>ния и состояния природы. При этом наименьшие урожаи быва</w:t>
      </w:r>
      <w:r>
        <w:softHyphen/>
        <w:t>ют, если осадки выше нормы</w:t>
      </w:r>
      <w:r>
        <w:rPr>
          <w:lang w:val="en-US"/>
        </w:rPr>
        <w:t xml:space="preserve"> </w:t>
      </w:r>
      <w:r>
        <w:rPr>
          <w:smallCaps/>
          <w:lang w:val="en-US"/>
        </w:rPr>
        <w:t>(</w:t>
      </w:r>
      <w:r>
        <w:sym w:font="Symbol" w:char="F051"/>
      </w:r>
      <w:r>
        <w:rPr>
          <w:vertAlign w:val="subscript"/>
          <w:lang w:val="en-US"/>
        </w:rPr>
        <w:t>1</w:t>
      </w:r>
      <w:r>
        <w:rPr>
          <w:smallCaps/>
          <w:lang w:val="en-US"/>
        </w:rPr>
        <w:t>),</w:t>
      </w:r>
      <w:r>
        <w:rPr>
          <w:smallCaps/>
        </w:rPr>
        <w:t xml:space="preserve"> </w:t>
      </w:r>
      <w:r>
        <w:t xml:space="preserve">и принимается решение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-</w:t>
      </w:r>
      <w:r>
        <w:t>сажать картофель на влажных участках.</w:t>
      </w:r>
    </w:p>
    <w:p w:rsidR="004F7113" w:rsidRDefault="00AB21B8">
      <w:pPr>
        <w:pStyle w:val="a3"/>
        <w:ind w:firstLine="284"/>
      </w:pPr>
      <w:r>
        <w:t xml:space="preserve">Наибольшие урожаи в среднем бывают при решении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-</w:t>
      </w:r>
      <w:r>
        <w:t xml:space="preserve">сажать картофель на сухих участках и при состояниях природы </w:t>
      </w:r>
      <w:r>
        <w:sym w:font="Symbol" w:char="F051"/>
      </w:r>
      <w:r>
        <w:rPr>
          <w:vertAlign w:val="subscript"/>
          <w:lang w:val="en-US"/>
        </w:rPr>
        <w:t>1</w:t>
      </w:r>
      <w:r>
        <w:rPr>
          <w:smallCaps/>
        </w:rPr>
        <w:t xml:space="preserve"> </w:t>
      </w:r>
      <w:r>
        <w:t>- влажное лето.</w:t>
      </w:r>
    </w:p>
    <w:p w:rsidR="004F7113" w:rsidRDefault="00AB21B8">
      <w:pPr>
        <w:pStyle w:val="a3"/>
        <w:ind w:firstLine="284"/>
      </w:pPr>
      <w:r>
        <w:t>Прибыль на 1 га в тыс. руб. в среднем известна по многолет</w:t>
      </w:r>
      <w:r>
        <w:softHyphen/>
        <w:t>ним результатам (табл. 8.5).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8.5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2" type="#_x0000_t75" style="width:171pt;height:71.25pt" fillcolor="window">
            <v:imagedata r:id="rId352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Итак, мы получили значения прибыли, а нас интересуют потери.</w:t>
      </w:r>
    </w:p>
    <w:p w:rsidR="004F7113" w:rsidRDefault="00AB21B8">
      <w:pPr>
        <w:pStyle w:val="a3"/>
        <w:ind w:firstLine="284"/>
      </w:pPr>
      <w:r>
        <w:t>Решение. Представим функцию потерь</w:t>
      </w:r>
      <w:r>
        <w:rPr>
          <w:lang w:val="en-US"/>
        </w:rPr>
        <w:t xml:space="preserve"> </w:t>
      </w:r>
      <w:r>
        <w:rPr>
          <w:i/>
          <w:lang w:val="en-US"/>
        </w:rPr>
        <w:t>L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lang w:val="en-US"/>
        </w:rPr>
        <w:t>,</w:t>
      </w:r>
      <w:r>
        <w:t xml:space="preserve"> </w:t>
      </w:r>
      <w:r>
        <w:rPr>
          <w:i/>
          <w:lang w:val="en-US"/>
        </w:rPr>
        <w:t>a</w:t>
      </w:r>
      <w:r>
        <w:t>) в виде разно</w:t>
      </w:r>
      <w:r>
        <w:softHyphen/>
        <w:t>сти между наибольшей прибылью и прибылью, которая может быть получена во всех остальных случаях (табл. 8.6).</w:t>
      </w:r>
    </w:p>
    <w:p w:rsidR="004F7113" w:rsidRDefault="00AB21B8">
      <w:pPr>
        <w:pStyle w:val="a3"/>
        <w:ind w:firstLine="284"/>
      </w:pPr>
      <w:r>
        <w:t>Статистик должен получить дополнительную информацию о состояниях природы при наблюдениях погоды в апреле, когда проводится посадка.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8.6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3" type="#_x0000_t75" style="width:177.75pt;height:78.75pt" fillcolor="window">
            <v:imagedata r:id="rId353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 xml:space="preserve">Пусть </w:t>
      </w:r>
      <w:r>
        <w:rPr>
          <w:i/>
        </w:rPr>
        <w:t>X</w:t>
      </w:r>
      <w:r>
        <w:t xml:space="preserve"> = {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x</w:t>
      </w:r>
      <w:r>
        <w:rPr>
          <w:i/>
          <w:vertAlign w:val="subscript"/>
          <w:lang w:val="en-US"/>
        </w:rPr>
        <w:t>2</w:t>
      </w:r>
      <w:r>
        <w:t>}</w:t>
      </w:r>
      <w:r>
        <w:rPr>
          <w:i/>
          <w:lang w:val="en-US"/>
        </w:rPr>
        <w:t xml:space="preserve"> </w:t>
      </w:r>
      <w:r>
        <w:rPr>
          <w:i/>
        </w:rPr>
        <w:t>-</w:t>
      </w:r>
      <w:r>
        <w:t xml:space="preserve"> множество наблюдений, где </w:t>
      </w:r>
      <w:r>
        <w:rPr>
          <w:i/>
        </w:rPr>
        <w:t>х</w:t>
      </w:r>
      <w:r>
        <w:rPr>
          <w:i/>
          <w:vertAlign w:val="subscript"/>
          <w:lang w:val="en-US"/>
        </w:rPr>
        <w:t>1</w:t>
      </w:r>
      <w:r>
        <w:t xml:space="preserve"> и </w:t>
      </w:r>
      <w:r>
        <w:rPr>
          <w:i/>
        </w:rPr>
        <w:t>х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-</w:t>
      </w:r>
      <w:r>
        <w:rPr>
          <w:i/>
          <w:lang w:val="en-US"/>
        </w:rPr>
        <w:t xml:space="preserve"> </w:t>
      </w:r>
      <w:r>
        <w:t>наблюдается большое</w:t>
      </w:r>
      <w:r>
        <w:rPr>
          <w:lang w:val="en-US"/>
        </w:rPr>
        <w:t xml:space="preserve"> </w:t>
      </w:r>
      <w:r>
        <w:t>и малое количество осадков соответ</w:t>
      </w:r>
      <w:r>
        <w:softHyphen/>
        <w:t>ственно.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В зависимости от состояния природы </w:t>
      </w:r>
      <w:r>
        <w:sym w:font="Symbol" w:char="F051"/>
      </w:r>
      <w:r>
        <w:rPr>
          <w:i/>
          <w:vertAlign w:val="subscript"/>
          <w:lang w:val="en-US"/>
        </w:rPr>
        <w:t>j</w:t>
      </w:r>
      <w:r>
        <w:t xml:space="preserve"> и наблюдения пого</w:t>
      </w:r>
      <w:r>
        <w:softHyphen/>
        <w:t xml:space="preserve">ды </w:t>
      </w:r>
      <w:r>
        <w:rPr>
          <w:i/>
        </w:rPr>
        <w:t>х</w:t>
      </w:r>
      <w:r>
        <w:rPr>
          <w:i/>
          <w:vertAlign w:val="subscript"/>
          <w:lang w:val="en-US"/>
        </w:rPr>
        <w:t>i</w:t>
      </w:r>
      <w:r>
        <w:t xml:space="preserve"> получим следующие значения условных распределений: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4" type="#_x0000_t75" style="width:198pt;height:27pt" fillcolor="window">
            <v:imagedata r:id="rId354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 xml:space="preserve">По двум решениям статистика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 и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t xml:space="preserve"> и результатам наблю</w:t>
      </w:r>
      <w:r>
        <w:softHyphen/>
        <w:t xml:space="preserve">дения получаем четыре нерандомизированные функции решения </w:t>
      </w:r>
      <w:r>
        <w:rPr>
          <w:i/>
          <w:lang w:val="en-US"/>
        </w:rPr>
        <w:t xml:space="preserve">d </w:t>
      </w:r>
      <w:r>
        <w:rPr>
          <w:lang w:val="en-US"/>
        </w:rPr>
        <w:sym w:font="Symbol" w:char="F0CE"/>
      </w:r>
      <w:r>
        <w:rPr>
          <w:i/>
          <w:lang w:val="en-US"/>
        </w:rPr>
        <w:t xml:space="preserve"> D</w:t>
      </w:r>
      <w:r>
        <w:t xml:space="preserve">  (табл. 8.7).</w:t>
      </w:r>
    </w:p>
    <w:p w:rsidR="004F7113" w:rsidRDefault="00AB21B8">
      <w:pPr>
        <w:pStyle w:val="a3"/>
        <w:ind w:firstLine="284"/>
      </w:pPr>
      <w:r>
        <w:t>Таблица 8.7</w:t>
      </w:r>
    </w:p>
    <w:p w:rsidR="004F7113" w:rsidRDefault="00102147">
      <w:pPr>
        <w:pStyle w:val="a3"/>
        <w:ind w:firstLine="284"/>
        <w:jc w:val="center"/>
      </w:pPr>
      <w:r>
        <w:pict>
          <v:shape id="_x0000_i1295" type="#_x0000_t75" style="width:314.25pt;height:78.75pt" fillcolor="window">
            <v:imagedata r:id="rId35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В статистической игре</w:t>
      </w:r>
      <w:r>
        <w:rPr>
          <w:lang w:val="en-US"/>
        </w:rPr>
        <w:t xml:space="preserve"> (</w:t>
      </w:r>
      <w:r>
        <w:rPr>
          <w:lang w:val="en-US"/>
        </w:rP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D, R</w:t>
      </w:r>
      <w:r>
        <w:t xml:space="preserve">), которая посвящена выбору участков земли для посадки картофеля, определим функции риска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51"/>
      </w:r>
      <w:r>
        <w:rPr>
          <w:i/>
          <w:lang w:val="en-US"/>
        </w:rPr>
        <w:t>, d</w:t>
      </w:r>
      <w:r>
        <w:rPr>
          <w:lang w:val="en-US"/>
        </w:rPr>
        <w:t>):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6" type="#_x0000_t75" style="width:171.75pt;height:107.25pt" fillcolor="window">
            <v:imagedata r:id="rId356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Полученные результаты функций риска</w:t>
      </w:r>
      <w:r>
        <w:rPr>
          <w:lang w:val="en-US"/>
        </w:rPr>
        <w:t xml:space="preserve"> </w:t>
      </w:r>
      <w:r>
        <w:rPr>
          <w:i/>
          <w:lang w:val="en-US"/>
        </w:rPr>
        <w:t>R(</w:t>
      </w:r>
      <w:r>
        <w:rPr>
          <w:lang w:val="en-US"/>
        </w:rPr>
        <w:sym w:font="Symbol" w:char="F051"/>
      </w:r>
      <w:r>
        <w:rPr>
          <w:i/>
          <w:lang w:val="en-US"/>
        </w:rPr>
        <w:t>,</w:t>
      </w:r>
      <w:r>
        <w:rPr>
          <w:i/>
        </w:rPr>
        <w:t xml:space="preserve"> d)</w:t>
      </w:r>
      <w:r>
        <w:t xml:space="preserve"> представим в табл. 8.8, откуда видно, что функция решения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 xml:space="preserve"> </w:t>
      </w:r>
      <w:r>
        <w:t xml:space="preserve">доминирует над функцией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3</w:t>
      </w:r>
      <w:r>
        <w:rPr>
          <w:lang w:val="en-US"/>
        </w:rPr>
        <w:t>.</w:t>
      </w:r>
      <w:r>
        <w:t xml:space="preserve"> Следовательно,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2</w:t>
      </w:r>
      <w:r>
        <w:t xml:space="preserve"> недопустима. Она не относится к подмножеству допустимых функций решения. Мы в этом убе</w:t>
      </w:r>
      <w:r>
        <w:softHyphen/>
        <w:t>димся при расчете байесовских рисков.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8.8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7" type="#_x0000_t75" style="width:309.75pt;height:76.5pt" fillcolor="window">
            <v:imagedata r:id="rId357" o:title=""/>
          </v:shape>
        </w:pict>
      </w:r>
    </w:p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Будем считать, что в рассматриваемом районе априорное распределение состояний природы приводит к одинаковым шан</w:t>
      </w:r>
      <w:r>
        <w:softHyphen/>
        <w:t xml:space="preserve">сам для сухого и влажного лета при исследовании состояний природы. Значит, </w:t>
      </w:r>
      <w:r>
        <w:rPr>
          <w:i/>
        </w:rPr>
        <w:t>Р(</w:t>
      </w:r>
      <w:r>
        <w:sym w:font="Symbol" w:char="F051"/>
      </w:r>
      <w:r>
        <w:rPr>
          <w:vertAlign w:val="subscript"/>
          <w:lang w:val="en-US"/>
        </w:rPr>
        <w:t>1</w:t>
      </w:r>
      <w:r>
        <w:rPr>
          <w:i/>
        </w:rPr>
        <w:t xml:space="preserve">) = </w:t>
      </w:r>
      <w:r>
        <w:t>0,5;</w:t>
      </w:r>
      <w:r>
        <w:rPr>
          <w:i/>
          <w:lang w:val="en-US"/>
        </w:rPr>
        <w:t xml:space="preserve"> P(</w:t>
      </w:r>
      <w:r>
        <w:rPr>
          <w:lang w:val="en-US"/>
        </w:rPr>
        <w:sym w:font="Symbol" w:char="F051"/>
      </w:r>
      <w:r>
        <w:rPr>
          <w:vertAlign w:val="subscript"/>
          <w:lang w:val="en-US"/>
        </w:rPr>
        <w:t>2</w:t>
      </w:r>
      <w:r>
        <w:rPr>
          <w:i/>
          <w:lang w:val="en-US"/>
        </w:rPr>
        <w:t>)</w:t>
      </w:r>
      <w:r>
        <w:rPr>
          <w:lang w:val="en-US"/>
        </w:rPr>
        <w:t xml:space="preserve"> =</w:t>
      </w:r>
      <w:r>
        <w:t xml:space="preserve"> 0,5.</w:t>
      </w:r>
    </w:p>
    <w:p w:rsidR="004F7113" w:rsidRDefault="00AB21B8">
      <w:pPr>
        <w:pStyle w:val="a3"/>
        <w:ind w:firstLine="284"/>
        <w:rPr>
          <w:lang w:val="en-US"/>
        </w:rPr>
      </w:pPr>
      <w:r>
        <w:t>Вычислим байесовский риск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78"/>
      </w:r>
      <w:r>
        <w:rPr>
          <w:lang w:val="en-US"/>
        </w:rPr>
        <w:t xml:space="preserve">, </w:t>
      </w:r>
      <w:r>
        <w:rPr>
          <w:i/>
          <w:lang w:val="en-US"/>
        </w:rPr>
        <w:t>d)</w:t>
      </w:r>
      <w:r>
        <w:rPr>
          <w:lang w:val="en-US"/>
        </w:rPr>
        <w:t>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8" type="#_x0000_t75" style="width:175.5pt;height:61.5pt" fillcolor="window">
            <v:imagedata r:id="rId358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 xml:space="preserve">Минимальный байесовский риск наблюдается для функции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,</w:t>
      </w:r>
      <w:r>
        <w:t xml:space="preserve"> что не противоречит выводу, сделанному из табл. 8.8.</w:t>
      </w:r>
    </w:p>
    <w:p w:rsidR="004F7113" w:rsidRDefault="00AB21B8">
      <w:pPr>
        <w:pStyle w:val="a3"/>
        <w:ind w:firstLine="284"/>
      </w:pPr>
      <w:r>
        <w:t>Вывод. Нерандомизированная функция решения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,</w:t>
      </w:r>
      <w:r>
        <w:t xml:space="preserve"> кото</w:t>
      </w:r>
      <w:r>
        <w:softHyphen/>
        <w:t>рая включает решение для</w:t>
      </w:r>
      <w:r>
        <w:rPr>
          <w:lang w:val="en-US"/>
        </w:rPr>
        <w:t xml:space="preserve"> </w:t>
      </w:r>
      <w:r>
        <w:rPr>
          <w:i/>
          <w:lang w:val="en-US"/>
        </w:rPr>
        <w:t>d(x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)</w:t>
      </w:r>
      <w:r>
        <w:rPr>
          <w:i/>
        </w:rPr>
        <w:t xml:space="preserve"> = а</w:t>
      </w:r>
      <w:r>
        <w:rPr>
          <w:i/>
          <w:vertAlign w:val="subscript"/>
          <w:lang w:val="en-US"/>
        </w:rPr>
        <w:t>2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d(x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)</w:t>
      </w:r>
      <w:r>
        <w:t xml:space="preserve"> =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>, является бай</w:t>
      </w:r>
      <w:r>
        <w:softHyphen/>
        <w:t>есовской функцией решения. Это оптимальная стратегия стати</w:t>
      </w:r>
      <w:r>
        <w:softHyphen/>
        <w:t>стика: в рассматриваемых условиях, если весной много осадков (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t xml:space="preserve">), принимается решение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</w:t>
      </w:r>
      <w:r>
        <w:t xml:space="preserve">о том, что картофель нужно сажать на сухих участках земли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>.</w:t>
      </w:r>
      <w:r>
        <w:t xml:space="preserve"> Если весной мало осадков (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2</w:t>
      </w:r>
      <w:r>
        <w:t>), при</w:t>
      </w:r>
      <w:r>
        <w:softHyphen/>
        <w:t xml:space="preserve">нимается решение </w:t>
      </w:r>
      <w:r>
        <w:rPr>
          <w:i/>
        </w:rPr>
        <w:t>а</w:t>
      </w:r>
      <w:r>
        <w:rPr>
          <w:vertAlign w:val="subscript"/>
          <w:lang w:val="en-US"/>
        </w:rPr>
        <w:t>1</w:t>
      </w:r>
      <w:r>
        <w:t xml:space="preserve"> о посадке картофеля на участках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t xml:space="preserve"> где влажность почвы большая.</w:t>
      </w:r>
    </w:p>
    <w:p w:rsidR="004F7113" w:rsidRDefault="00AB21B8">
      <w:pPr>
        <w:pStyle w:val="a3"/>
        <w:ind w:firstLine="284"/>
      </w:pPr>
      <w:r>
        <w:rPr>
          <w:b/>
        </w:rPr>
        <w:t>Задача 8.3.</w:t>
      </w:r>
      <w:r>
        <w:t xml:space="preserve"> Планирование участков земли под посевы карто</w:t>
      </w:r>
      <w:r>
        <w:softHyphen/>
        <w:t>феля методом линейного программирования. В задаче 8.2 мы получили оптимальное байесовское решение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3</w:t>
      </w:r>
      <w:r>
        <w:rPr>
          <w:i/>
          <w:lang w:val="en-US"/>
        </w:rPr>
        <w:t>.</w:t>
      </w:r>
      <w:r>
        <w:t xml:space="preserve"> Теперь попро</w:t>
      </w:r>
      <w:r>
        <w:softHyphen/>
        <w:t>буем получить минимаксную, более осторожную стратегию.</w:t>
      </w:r>
    </w:p>
    <w:p w:rsidR="004F7113" w:rsidRDefault="00AB21B8">
      <w:pPr>
        <w:pStyle w:val="a3"/>
        <w:ind w:firstLine="284"/>
      </w:pPr>
      <w:r>
        <w:t>Минимаксную функцию решения следует искать как смешан</w:t>
      </w:r>
      <w:r>
        <w:softHyphen/>
        <w:t>ную стратегию среди рандомизированных функций решения, по</w:t>
      </w:r>
      <w:r>
        <w:softHyphen/>
        <w:t>тому что матрица значений функций риска</w:t>
      </w:r>
      <w:r>
        <w:rPr>
          <w:lang w:val="en-US"/>
        </w:rPr>
        <w:t xml:space="preserve"> </w:t>
      </w:r>
      <w:r>
        <w:rPr>
          <w:i/>
          <w:lang w:val="en-US"/>
        </w:rPr>
        <w:t>R(</w:t>
      </w:r>
      <w:r>
        <w:rPr>
          <w:lang w:val="en-US"/>
        </w:rPr>
        <w:sym w:font="Symbol" w:char="F051"/>
      </w:r>
      <w:r>
        <w:rPr>
          <w:i/>
          <w:lang w:val="en-US"/>
        </w:rPr>
        <w:t>, d)</w:t>
      </w:r>
      <w:r>
        <w:t xml:space="preserve"> для нерандо</w:t>
      </w:r>
      <w:r>
        <w:softHyphen/>
        <w:t xml:space="preserve">мизированных функций решения </w:t>
      </w:r>
      <w:r>
        <w:rPr>
          <w:i/>
        </w:rPr>
        <w:t>d</w:t>
      </w:r>
      <w:r>
        <w:t xml:space="preserve"> </w:t>
      </w:r>
      <w:r>
        <w:sym w:font="Symbol" w:char="F0CE"/>
      </w:r>
      <w:r>
        <w:t xml:space="preserve"> </w:t>
      </w:r>
      <w:r>
        <w:rPr>
          <w:i/>
        </w:rPr>
        <w:t>D</w:t>
      </w:r>
      <w:r>
        <w:t xml:space="preserve"> не имеет седловой точки.</w:t>
      </w:r>
    </w:p>
    <w:p w:rsidR="004F7113" w:rsidRDefault="00AB21B8">
      <w:pPr>
        <w:pStyle w:val="a3"/>
        <w:ind w:firstLine="284"/>
        <w:rPr>
          <w:lang w:val="en-US"/>
        </w:rPr>
      </w:pPr>
      <w:r>
        <w:t>Применяя метод линейного программирования и учитывая, что при оптимальном решении ограничения записываются как равенства, получаем из табл. 8.8 при ненулевых значениях</w:t>
      </w:r>
      <w:r>
        <w:rPr>
          <w:lang w:val="en-US"/>
        </w:rPr>
        <w:t xml:space="preserve"> </w:t>
      </w:r>
      <w:r>
        <w:rPr>
          <w:lang w:val="en-US"/>
        </w:rPr>
        <w:sym w:font="Symbol" w:char="F068"/>
      </w:r>
      <w:r>
        <w:rPr>
          <w:vertAlign w:val="subscript"/>
          <w:lang w:val="en-US"/>
        </w:rPr>
        <w:t>1</w:t>
      </w:r>
      <w:r>
        <w:rPr>
          <w:lang w:val="en-US"/>
        </w:rPr>
        <w:t xml:space="preserve"> </w:t>
      </w:r>
      <w:r>
        <w:t xml:space="preserve">и </w:t>
      </w:r>
      <w:r>
        <w:sym w:font="Symbol" w:char="F068"/>
      </w:r>
      <w:r>
        <w:rPr>
          <w:vertAlign w:val="subscript"/>
          <w:lang w:val="en-US"/>
        </w:rPr>
        <w:t>3</w:t>
      </w:r>
      <w:r>
        <w:t xml:space="preserve"> систему уравнений, которая включает цену игры</w:t>
      </w:r>
      <w:r>
        <w:rPr>
          <w:lang w:val="en-US"/>
        </w:rPr>
        <w:t xml:space="preserve"> </w:t>
      </w:r>
      <w:r>
        <w:rPr>
          <w:i/>
          <w:lang w:val="en-US"/>
        </w:rPr>
        <w:t>v</w:t>
      </w:r>
      <w:r>
        <w:rPr>
          <w:lang w:val="en-US"/>
        </w:rPr>
        <w:t>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299" type="#_x0000_t75" style="width:79.5pt;height:40.5pt" fillcolor="window">
            <v:imagedata r:id="rId359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В результате решения этой системы уравнений получим: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00" type="#_x0000_t75" style="width:96.75pt;height:37.5pt" fillcolor="window">
            <v:imagedata r:id="rId360" o:title=""/>
          </v:shape>
        </w:pict>
      </w:r>
    </w:p>
    <w:p w:rsidR="004F7113" w:rsidRDefault="00AB21B8">
      <w:pPr>
        <w:pStyle w:val="a3"/>
        <w:ind w:firstLine="284"/>
      </w:pPr>
      <w:r>
        <w:t>Вывод. Минимаксная стратегия, еще более осторожная, чем оптимальная байесовская, для сельскохозяйственного предприя</w:t>
      </w:r>
      <w:r>
        <w:softHyphen/>
        <w:t>тия заключается в использовании стратегий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1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  <w:vertAlign w:val="subscript"/>
          <w:lang w:val="en-US"/>
        </w:rPr>
        <w:t>3</w:t>
      </w:r>
      <w:r>
        <w:rPr>
          <w:i/>
        </w:rPr>
        <w:t xml:space="preserve"> </w:t>
      </w:r>
      <w:r>
        <w:t>с вероятно</w:t>
      </w:r>
      <w:r>
        <w:softHyphen/>
        <w:t>стью соответственно 0,04 и 0,96.</w:t>
      </w:r>
    </w:p>
    <w:p w:rsidR="004F7113" w:rsidRDefault="00AB21B8">
      <w:pPr>
        <w:pStyle w:val="a3"/>
        <w:ind w:firstLine="284"/>
      </w:pPr>
      <w:r>
        <w:t>Как это применять на практике?</w:t>
      </w:r>
    </w:p>
    <w:p w:rsidR="004F7113" w:rsidRDefault="00AB21B8">
      <w:pPr>
        <w:pStyle w:val="a3"/>
        <w:ind w:firstLine="284"/>
      </w:pPr>
      <w:r>
        <w:t xml:space="preserve">Если весной наблюдается </w:t>
      </w:r>
      <w:r>
        <w:rPr>
          <w:i/>
        </w:rPr>
        <w:t>х</w:t>
      </w:r>
      <w:r>
        <w:rPr>
          <w:i/>
          <w:vertAlign w:val="subscript"/>
          <w:lang w:val="en-US"/>
        </w:rPr>
        <w:t>1</w:t>
      </w:r>
      <w:r>
        <w:t xml:space="preserve"> (большое количество осадков), то осуществляется случайный выбор с вероятностями 0,04 и 0,96 одного из решений: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t xml:space="preserve"> или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>.</w:t>
      </w:r>
      <w:r>
        <w:t xml:space="preserve"> При наблюдении </w:t>
      </w:r>
      <w:r>
        <w:rPr>
          <w:i/>
        </w:rPr>
        <w:t>х</w:t>
      </w:r>
      <w:r>
        <w:rPr>
          <w:i/>
          <w:vertAlign w:val="subscript"/>
          <w:lang w:val="en-US"/>
        </w:rPr>
        <w:t>2</w:t>
      </w:r>
      <w:r>
        <w:t xml:space="preserve"> (малое коли</w:t>
      </w:r>
      <w:r>
        <w:softHyphen/>
        <w:t xml:space="preserve">чество осадков весной) принимается решение </w:t>
      </w:r>
      <w:r>
        <w:rPr>
          <w:i/>
        </w:rPr>
        <w:t>a</w:t>
      </w:r>
      <w:r>
        <w:rPr>
          <w:i/>
          <w:vertAlign w:val="subscript"/>
          <w:lang w:val="en-US"/>
        </w:rPr>
        <w:t>1</w:t>
      </w:r>
      <w:r>
        <w:t xml:space="preserve"> о посадке кар</w:t>
      </w:r>
      <w:r>
        <w:softHyphen/>
        <w:t xml:space="preserve">тофеля на влажных участках </w:t>
      </w:r>
      <w:r>
        <w:rPr>
          <w:i/>
        </w:rPr>
        <w:t>А</w:t>
      </w:r>
      <w:r>
        <w:rPr>
          <w:vertAlign w:val="subscript"/>
          <w:lang w:val="en-US"/>
        </w:rPr>
        <w:t>1</w:t>
      </w:r>
      <w:r>
        <w:rPr>
          <w:i/>
        </w:rPr>
        <w:t>.</w:t>
      </w:r>
    </w:p>
    <w:p w:rsidR="004F7113" w:rsidRDefault="00AB21B8">
      <w:pPr>
        <w:pStyle w:val="2-"/>
        <w:ind w:firstLine="284"/>
      </w:pPr>
      <w:bookmarkStart w:id="41" w:name="_Toc5832480"/>
      <w:r>
        <w:t>8.3. СТАТИСТИЧЕСКИЙ КОНТРОЛЬ ПАРТИИ ГОТОВЫХ ИЗДЕЛИЙ И ВЕРОЯТНОСТЬ ПЕРЕБОЕВ ПРОИЗВОДСТВА</w:t>
      </w:r>
      <w:bookmarkEnd w:id="41"/>
    </w:p>
    <w:p w:rsidR="004F7113" w:rsidRDefault="00AB21B8">
      <w:pPr>
        <w:pStyle w:val="a3"/>
        <w:ind w:firstLine="284"/>
      </w:pPr>
      <w:r>
        <w:t>На основе статистических планов приемки продукции всегда должно быть известно, сколько изделий следует случайным об</w:t>
      </w:r>
      <w:r>
        <w:softHyphen/>
        <w:t>разом отобрать для статистического контроля и при каких усло</w:t>
      </w:r>
      <w:r>
        <w:softHyphen/>
        <w:t>виях принимается решение о браковке или приемке партии.</w:t>
      </w:r>
    </w:p>
    <w:p w:rsidR="004F7113" w:rsidRDefault="00AB21B8">
      <w:pPr>
        <w:pStyle w:val="a3"/>
        <w:ind w:firstLine="284"/>
      </w:pPr>
      <w:r>
        <w:t>Планов контроля имеется большое множество, однако благо</w:t>
      </w:r>
      <w:r>
        <w:softHyphen/>
        <w:t>даря своей простоте часто применяется одноступенчатый стати</w:t>
      </w:r>
      <w:r>
        <w:softHyphen/>
        <w:t>стический план премки</w:t>
      </w:r>
      <w:r>
        <w:rPr>
          <w:lang w:val="en-US"/>
        </w:rPr>
        <w:t xml:space="preserve"> </w:t>
      </w:r>
      <w:r>
        <w:rPr>
          <w:i/>
          <w:lang w:val="en-US"/>
        </w:rPr>
        <w:t>k|n,</w:t>
      </w:r>
      <w:r>
        <w:t xml:space="preserve"> где </w:t>
      </w:r>
      <w:r>
        <w:rPr>
          <w:i/>
        </w:rPr>
        <w:t>п -</w:t>
      </w:r>
      <w:r>
        <w:t xml:space="preserve"> объем выборки;</w:t>
      </w:r>
      <w:r>
        <w:rPr>
          <w:lang w:val="en-US"/>
        </w:rPr>
        <w:t xml:space="preserve"> </w:t>
      </w:r>
      <w:r>
        <w:rPr>
          <w:i/>
          <w:lang w:val="en-US"/>
        </w:rPr>
        <w:t>k -</w:t>
      </w:r>
      <w:r>
        <w:t xml:space="preserve"> приемоч</w:t>
      </w:r>
      <w:r>
        <w:softHyphen/>
        <w:t>ное число. Если из проверенных изделий число дефектных</w:t>
      </w:r>
      <w:r>
        <w:rPr>
          <w:lang w:val="en-US"/>
        </w:rPr>
        <w:t xml:space="preserve"> </w:t>
      </w:r>
      <w:r>
        <w:rPr>
          <w:i/>
          <w:lang w:val="en-US"/>
        </w:rPr>
        <w:t>Z</w:t>
      </w:r>
      <w:r>
        <w:t xml:space="preserve"> не будет превышать </w:t>
      </w:r>
      <w:r>
        <w:rPr>
          <w:i/>
        </w:rPr>
        <w:t>k,</w:t>
      </w:r>
      <w:r>
        <w:t xml:space="preserve"> партия принимается. Значит, </w:t>
      </w:r>
      <w:r>
        <w:rPr>
          <w:i/>
        </w:rPr>
        <w:t>k -</w:t>
      </w:r>
      <w:r>
        <w:t xml:space="preserve"> допустимое число дефектных в выборке из </w:t>
      </w:r>
      <w:r>
        <w:rPr>
          <w:i/>
        </w:rPr>
        <w:t>п</w:t>
      </w:r>
      <w:r>
        <w:t xml:space="preserve"> изделий.</w:t>
      </w:r>
    </w:p>
    <w:p w:rsidR="004F7113" w:rsidRDefault="00AB21B8">
      <w:pPr>
        <w:pStyle w:val="a3"/>
        <w:ind w:firstLine="284"/>
      </w:pPr>
      <w:r>
        <w:t xml:space="preserve">Представитель торгового предприятия при </w:t>
      </w:r>
      <w:r>
        <w:rPr>
          <w:i/>
        </w:rPr>
        <w:t xml:space="preserve">Z </w:t>
      </w:r>
      <w:r>
        <w:sym w:font="Symbol" w:char="F0A3"/>
      </w:r>
      <w:r>
        <w:rPr>
          <w:i/>
        </w:rPr>
        <w:t xml:space="preserve"> k</w:t>
      </w:r>
      <w:r>
        <w:t xml:space="preserve"> считает партию хорошей и принимает ее на основе анализа выборки. Затем производитель покрывает стоимость каждого обнаружен</w:t>
      </w:r>
      <w:r>
        <w:softHyphen/>
        <w:t>ного в переданной партии бракованного изделия путем замены, бесплатного ремонта или другим путем, означенным в договоре.</w:t>
      </w:r>
    </w:p>
    <w:p w:rsidR="004F7113" w:rsidRDefault="00AB21B8">
      <w:pPr>
        <w:pStyle w:val="a3"/>
        <w:ind w:firstLine="284"/>
      </w:pPr>
      <w:r>
        <w:t xml:space="preserve">Если </w:t>
      </w:r>
      <w:r>
        <w:rPr>
          <w:i/>
          <w:lang w:val="en-US"/>
        </w:rPr>
        <w:t>Z</w:t>
      </w:r>
      <w:r>
        <w:t xml:space="preserve"> &gt; </w:t>
      </w:r>
      <w:r>
        <w:rPr>
          <w:i/>
        </w:rPr>
        <w:t>k,</w:t>
      </w:r>
      <w:r>
        <w:t xml:space="preserve"> то партия не принимается торговым предприяти</w:t>
      </w:r>
      <w:r>
        <w:softHyphen/>
        <w:t>ем, а производитель осуществляет сплошную проверку партии и выявляет дефектные изделия.</w:t>
      </w:r>
    </w:p>
    <w:p w:rsidR="004F7113" w:rsidRDefault="00AB21B8">
      <w:pPr>
        <w:pStyle w:val="a3"/>
        <w:ind w:firstLine="284"/>
      </w:pPr>
      <w:r>
        <w:rPr>
          <w:b/>
        </w:rPr>
        <w:t>Задача 8.4.</w:t>
      </w:r>
      <w:r>
        <w:t xml:space="preserve"> Выбрать оптимальное критическое число</w:t>
      </w:r>
      <w:r>
        <w:rPr>
          <w:lang w:val="en-US"/>
        </w:rPr>
        <w:t xml:space="preserve"> </w:t>
      </w:r>
      <w:r>
        <w:rPr>
          <w:i/>
          <w:lang w:val="en-US"/>
        </w:rPr>
        <w:t>k.</w:t>
      </w:r>
      <w:r>
        <w:t xml:space="preserve"> Зна</w:t>
      </w:r>
      <w:r>
        <w:softHyphen/>
        <w:t>чение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t xml:space="preserve"> может быть определено при помощи статистической игры.</w:t>
      </w:r>
    </w:p>
    <w:p w:rsidR="004F7113" w:rsidRDefault="00AB21B8">
      <w:pPr>
        <w:pStyle w:val="a3"/>
        <w:ind w:firstLine="284"/>
      </w:pPr>
      <w:r>
        <w:t>Введем обозначения: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W (W</w:t>
      </w:r>
      <w:r>
        <w:rPr>
          <w:lang w:val="en-US"/>
        </w:rPr>
        <w:sym w:font="Symbol" w:char="F0CE"/>
      </w:r>
      <w:r>
        <w:rPr>
          <w:lang w:val="en-US"/>
        </w:rPr>
        <w:sym w:font="Symbol" w:char="F057"/>
      </w:r>
      <w:r>
        <w:t>), доля дефектных изделий, - состояние природы</w:t>
      </w:r>
      <w:r>
        <w:rPr>
          <w:lang w:val="en-US"/>
        </w:rPr>
        <w:t xml:space="preserve"> </w:t>
      </w:r>
      <w:r>
        <w:rPr>
          <w:lang w:val="en-US"/>
        </w:rPr>
        <w:sym w:font="Symbol" w:char="F051"/>
      </w:r>
      <w:r>
        <w:rPr>
          <w:lang w:val="en-US"/>
        </w:rPr>
        <w:t>;</w:t>
      </w:r>
    </w:p>
    <w:p w:rsidR="004F7113" w:rsidRDefault="00AB21B8">
      <w:pPr>
        <w:pStyle w:val="a3"/>
        <w:ind w:firstLine="284"/>
      </w:pPr>
      <w:r>
        <w:rPr>
          <w:i/>
        </w:rPr>
        <w:t>N -</w:t>
      </w:r>
      <w:r>
        <w:t xml:space="preserve"> объем партии изделии;</w:t>
      </w:r>
    </w:p>
    <w:p w:rsidR="004F7113" w:rsidRDefault="00AB21B8">
      <w:pPr>
        <w:pStyle w:val="a3"/>
        <w:ind w:firstLine="284"/>
      </w:pPr>
      <w:r>
        <w:sym w:font="Symbol" w:char="F057"/>
      </w:r>
      <w:r>
        <w:t xml:space="preserve"> = [0,1] - интервал от 0 до 1 с включением границ этого интервала;</w:t>
      </w:r>
    </w:p>
    <w:p w:rsidR="004F7113" w:rsidRDefault="00AB21B8">
      <w:pPr>
        <w:pStyle w:val="a3"/>
        <w:ind w:firstLine="284"/>
      </w:pPr>
      <w:r>
        <w:rPr>
          <w:i/>
        </w:rPr>
        <w:t>А =</w:t>
      </w:r>
      <w:r>
        <w:t xml:space="preserve"> {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>, a</w:t>
      </w:r>
      <w:r>
        <w:rPr>
          <w:i/>
          <w:vertAlign w:val="subscript"/>
          <w:lang w:val="en-US"/>
        </w:rPr>
        <w:t>2</w:t>
      </w:r>
      <w:r>
        <w:t>}</w:t>
      </w:r>
      <w:r>
        <w:rPr>
          <w:i/>
        </w:rPr>
        <w:t>-</w:t>
      </w:r>
      <w:r>
        <w:t xml:space="preserve"> множество решении статистика, где </w:t>
      </w:r>
      <w:r>
        <w:rPr>
          <w:i/>
        </w:rPr>
        <w:t>а</w:t>
      </w:r>
      <w:r>
        <w:rPr>
          <w:i/>
          <w:vertAlign w:val="subscript"/>
          <w:lang w:val="en-US"/>
        </w:rPr>
        <w:t>1</w:t>
      </w:r>
      <w:r>
        <w:rPr>
          <w:i/>
        </w:rPr>
        <w:t>, а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-</w:t>
      </w:r>
      <w:r>
        <w:t xml:space="preserve"> ре</w:t>
      </w:r>
      <w:r>
        <w:softHyphen/>
        <w:t>шения о приемке и о браковке партии со сплошным ее контро</w:t>
      </w:r>
      <w:r>
        <w:softHyphen/>
        <w:t>лем соответственно;</w:t>
      </w:r>
    </w:p>
    <w:p w:rsidR="004F7113" w:rsidRDefault="00AB21B8">
      <w:pPr>
        <w:pStyle w:val="a3"/>
        <w:ind w:firstLine="284"/>
      </w:pPr>
      <w:r>
        <w:rPr>
          <w:i/>
        </w:rPr>
        <w:t>С</w:t>
      </w:r>
      <w:r>
        <w:rPr>
          <w:i/>
          <w:vertAlign w:val="subscript"/>
          <w:lang w:val="en-US"/>
        </w:rPr>
        <w:t>1</w:t>
      </w:r>
      <w:r>
        <w:t xml:space="preserve"> - затраты на проверку одного изделия;</w:t>
      </w:r>
    </w:p>
    <w:p w:rsidR="004F7113" w:rsidRDefault="00AB21B8">
      <w:pPr>
        <w:pStyle w:val="a3"/>
        <w:ind w:firstLine="284"/>
      </w:pPr>
      <w:r>
        <w:rPr>
          <w:i/>
        </w:rPr>
        <w:t>С</w:t>
      </w:r>
      <w:r>
        <w:rPr>
          <w:vertAlign w:val="subscript"/>
          <w:lang w:val="en-US"/>
        </w:rPr>
        <w:t>2</w:t>
      </w:r>
      <w:r>
        <w:t>- сумма, уплачиваемая производителем за каждое обнару</w:t>
      </w:r>
      <w:r>
        <w:softHyphen/>
        <w:t>женное дефектное изделие после приемки партии.</w:t>
      </w:r>
    </w:p>
    <w:p w:rsidR="004F7113" w:rsidRDefault="00AB21B8">
      <w:pPr>
        <w:pStyle w:val="a3"/>
        <w:ind w:firstLine="284"/>
        <w:rPr>
          <w:lang w:val="en-US"/>
        </w:rPr>
      </w:pPr>
      <w:r>
        <w:t>Функция потерь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01" type="#_x0000_t75" style="width:182.25pt;height:31.5pt" fillcolor="window">
            <v:imagedata r:id="rId361" o:title=""/>
          </v:shape>
        </w:pict>
      </w:r>
    </w:p>
    <w:p w:rsidR="004F7113" w:rsidRDefault="00AB21B8">
      <w:pPr>
        <w:pStyle w:val="a3"/>
        <w:ind w:firstLine="284"/>
      </w:pPr>
      <w:r>
        <w:t xml:space="preserve">где      </w:t>
      </w:r>
      <w:r>
        <w:rPr>
          <w:i/>
        </w:rPr>
        <w:t>С</w:t>
      </w:r>
      <w:r>
        <w:rPr>
          <w:i/>
          <w:vertAlign w:val="subscript"/>
          <w:lang w:val="en-US"/>
        </w:rPr>
        <w:t>1</w:t>
      </w:r>
      <w:r>
        <w:rPr>
          <w:i/>
        </w:rPr>
        <w:t>п -</w:t>
      </w:r>
      <w:r>
        <w:t xml:space="preserve"> стоимость контроля выборочной совокупности изде</w:t>
      </w:r>
      <w:r>
        <w:softHyphen/>
        <w:t>лии в процессе контроля;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(N–n)W -</w:t>
      </w:r>
      <w:r>
        <w:t xml:space="preserve"> сумма, выплачиваемая производителем за изделия, ког</w:t>
      </w:r>
      <w:r>
        <w:softHyphen/>
        <w:t>да они окажутся дефектными после приемки;</w:t>
      </w:r>
    </w:p>
    <w:p w:rsidR="004F7113" w:rsidRDefault="00AB21B8">
      <w:pPr>
        <w:pStyle w:val="a3"/>
        <w:ind w:firstLine="284"/>
      </w:pPr>
      <w:r>
        <w:rPr>
          <w:i/>
        </w:rPr>
        <w:t>С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 xml:space="preserve"> </w:t>
      </w:r>
      <w:r>
        <w:rPr>
          <w:i/>
          <w:lang w:val="en-US"/>
        </w:rPr>
        <w:t>n</w:t>
      </w:r>
      <w:r>
        <w:t xml:space="preserve"> + </w:t>
      </w:r>
      <w:r>
        <w:rPr>
          <w:i/>
        </w:rPr>
        <w:t>С</w:t>
      </w:r>
      <w:r>
        <w:rPr>
          <w:i/>
          <w:vertAlign w:val="subscript"/>
          <w:lang w:val="en-US"/>
        </w:rPr>
        <w:t>2</w:t>
      </w:r>
      <w:r>
        <w:rPr>
          <w:i/>
        </w:rPr>
        <w:t>(</w:t>
      </w:r>
      <w:r>
        <w:rPr>
          <w:i/>
          <w:lang w:val="en-US"/>
        </w:rPr>
        <w:t>N–</w:t>
      </w:r>
      <w:r>
        <w:rPr>
          <w:i/>
        </w:rPr>
        <w:t>п)</w:t>
      </w:r>
      <w:r>
        <w:rPr>
          <w:i/>
          <w:lang w:val="en-US"/>
        </w:rPr>
        <w:t xml:space="preserve"> </w:t>
      </w:r>
      <w:r>
        <w:rPr>
          <w:i/>
        </w:rPr>
        <w:t>-</w:t>
      </w:r>
      <w:r>
        <w:t xml:space="preserve"> затраты на сплошной контроль, если партия не была принята.</w:t>
      </w:r>
    </w:p>
    <w:p w:rsidR="004F7113" w:rsidRDefault="00AB21B8">
      <w:pPr>
        <w:pStyle w:val="a3"/>
        <w:ind w:firstLine="284"/>
      </w:pPr>
      <w:r>
        <w:t>Итак, стратегическая игра будет иметь вид (</w:t>
      </w:r>
      <w: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L).</w:t>
      </w:r>
      <w:r>
        <w:t xml:space="preserve"> Для оп</w:t>
      </w:r>
      <w:r>
        <w:softHyphen/>
        <w:t>ределенности будем считать:</w:t>
      </w:r>
    </w:p>
    <w:p w:rsidR="004F7113" w:rsidRDefault="00AB21B8">
      <w:pPr>
        <w:pStyle w:val="a3"/>
        <w:ind w:firstLine="284"/>
      </w:pPr>
      <w:r>
        <w:t>• торговая фирма оплачивает только исправные изделия, а дефектные заменяются исправными;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>• при большой партии распределение вероятностей случай</w:t>
      </w:r>
      <w:r>
        <w:softHyphen/>
        <w:t>ной переменной - числа дефектных изделий</w:t>
      </w:r>
      <w:r>
        <w:rPr>
          <w:lang w:val="en-US"/>
        </w:rPr>
        <w:t xml:space="preserve"> </w:t>
      </w:r>
      <w:r>
        <w:rPr>
          <w:i/>
          <w:lang w:val="en-US"/>
        </w:rPr>
        <w:t>Z</w:t>
      </w:r>
      <w:r>
        <w:t xml:space="preserve"> - подчиняется биномиальному закону. Функция вероятности зависит от действи</w:t>
      </w:r>
      <w:r>
        <w:softHyphen/>
        <w:t>тельной доли бракованных изделий в принимаемой партии</w:t>
      </w:r>
      <w:r>
        <w:rPr>
          <w:lang w:val="en-US"/>
        </w:rPr>
        <w:t xml:space="preserve"> </w:t>
      </w:r>
      <w:r>
        <w:rPr>
          <w:i/>
          <w:lang w:val="en-US"/>
        </w:rPr>
        <w:t>W: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02" type="#_x0000_t75" style="width:213pt;height:15pt" fillcolor="window">
            <v:imagedata r:id="rId362" o:title=""/>
          </v:shape>
        </w:pict>
      </w:r>
    </w:p>
    <w:p w:rsidR="004F7113" w:rsidRDefault="00AB21B8">
      <w:pPr>
        <w:pStyle w:val="a3"/>
        <w:ind w:firstLine="284"/>
      </w:pPr>
      <w:r>
        <w:rPr>
          <w:i/>
        </w:rPr>
        <w:t>•</w:t>
      </w:r>
      <w:r>
        <w:t xml:space="preserve"> контролер наблюдает число </w:t>
      </w:r>
      <w:r>
        <w:rPr>
          <w:i/>
        </w:rPr>
        <w:t>Z</w:t>
      </w:r>
      <w:r>
        <w:t xml:space="preserve"> в выборке объема </w:t>
      </w:r>
      <w:r>
        <w:rPr>
          <w:i/>
        </w:rPr>
        <w:t>п;</w:t>
      </w:r>
    </w:p>
    <w:p w:rsidR="004F7113" w:rsidRDefault="00AB21B8">
      <w:pPr>
        <w:pStyle w:val="a3"/>
        <w:ind w:firstLine="284"/>
      </w:pPr>
      <w:r>
        <w:rPr>
          <w:i/>
        </w:rPr>
        <w:t>•</w:t>
      </w:r>
      <w:r>
        <w:rPr>
          <w:i/>
          <w:lang w:val="en-US"/>
        </w:rPr>
        <w:t xml:space="preserve"> d(Z)</w:t>
      </w:r>
      <w:r>
        <w:rPr>
          <w:i/>
        </w:rPr>
        <w:t xml:space="preserve"> = а -</w:t>
      </w:r>
      <w:r>
        <w:t xml:space="preserve"> статистическая нерандомизированная функция решения контролера. Контролер может принять одно из двух зна</w:t>
      </w:r>
      <w:r>
        <w:softHyphen/>
        <w:t xml:space="preserve">чений: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 (принять) или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 xml:space="preserve"> (не принять партию).</w:t>
      </w:r>
    </w:p>
    <w:p w:rsidR="004F7113" w:rsidRDefault="00AB21B8">
      <w:pPr>
        <w:pStyle w:val="a3"/>
        <w:ind w:firstLine="284"/>
      </w:pPr>
      <w:r>
        <w:t>Однако нам необходимо осуществить оптимальный выбор критического числа</w:t>
      </w:r>
      <w:r>
        <w:rPr>
          <w:lang w:val="en-US"/>
        </w:rPr>
        <w:t xml:space="preserve"> </w:t>
      </w:r>
      <w:r>
        <w:rPr>
          <w:i/>
          <w:lang w:val="en-US"/>
        </w:rPr>
        <w:t>k,</w:t>
      </w:r>
      <w:r>
        <w:t xml:space="preserve"> поэтому перейдем к статистической игре. В этой игре используем информацию о числе</w:t>
      </w:r>
      <w:r>
        <w:rPr>
          <w:lang w:val="en-US"/>
        </w:rPr>
        <w:t xml:space="preserve"> </w:t>
      </w:r>
      <w:r>
        <w:rPr>
          <w:i/>
          <w:lang w:val="en-US"/>
        </w:rPr>
        <w:t>Z</w:t>
      </w:r>
      <w:r>
        <w:t xml:space="preserve"> забракованных изделий в выборке объемом </w:t>
      </w:r>
      <w:r>
        <w:rPr>
          <w:i/>
        </w:rPr>
        <w:t>п;</w:t>
      </w:r>
      <w:r>
        <w:t xml:space="preserve"> распределение </w:t>
      </w:r>
      <w:r>
        <w:rPr>
          <w:i/>
        </w:rPr>
        <w:t>Z</w:t>
      </w:r>
      <w:r>
        <w:t xml:space="preserve"> зависит от со</w:t>
      </w:r>
      <w:r>
        <w:softHyphen/>
        <w:t>стояния природы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rPr>
          <w:i/>
        </w:rPr>
        <w:t xml:space="preserve"> -</w:t>
      </w:r>
      <w:r>
        <w:t xml:space="preserve"> доли дефектных изделий.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 xml:space="preserve">Решение. Для состояния природы </w:t>
      </w:r>
      <w:r>
        <w:rPr>
          <w:i/>
        </w:rPr>
        <w:t>W</w:t>
      </w:r>
      <w:r>
        <w:t xml:space="preserve"> и статистической не</w:t>
      </w:r>
      <w:r>
        <w:softHyphen/>
        <w:t>рандомизированной функции решения</w:t>
      </w:r>
      <w:r>
        <w:rPr>
          <w:lang w:val="en-US"/>
        </w:rPr>
        <w:t xml:space="preserve"> </w:t>
      </w:r>
      <w:r>
        <w:rPr>
          <w:i/>
          <w:lang w:val="en-US"/>
        </w:rPr>
        <w:t>d(Z),</w:t>
      </w:r>
      <w:r>
        <w:t xml:space="preserve"> определяющей кри</w:t>
      </w:r>
      <w:r>
        <w:softHyphen/>
        <w:t xml:space="preserve">тическое число </w:t>
      </w:r>
      <w:r>
        <w:rPr>
          <w:i/>
        </w:rPr>
        <w:t>k</w:t>
      </w:r>
      <w:r>
        <w:t xml:space="preserve"> при контроле партии готовых изделий, можно в статистической игре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</w:t>
      </w:r>
      <w:r>
        <w:t xml:space="preserve"> найти функцию платежей или функцию риска</w:t>
      </w:r>
      <w:r>
        <w:rPr>
          <w:lang w:val="en-US"/>
        </w:rPr>
        <w:t xml:space="preserve"> </w:t>
      </w:r>
      <w:r>
        <w:rPr>
          <w:i/>
          <w:lang w:val="en-US"/>
        </w:rPr>
        <w:t>R(W, d):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03" type="#_x0000_t75" style="width:304.5pt;height:14.25pt" fillcolor="window">
            <v:imagedata r:id="rId363" o:title=""/>
          </v:shape>
        </w:pict>
      </w:r>
    </w:p>
    <w:p w:rsidR="004F7113" w:rsidRDefault="00AB21B8">
      <w:pPr>
        <w:pStyle w:val="a3"/>
        <w:ind w:firstLine="284"/>
      </w:pPr>
      <w:r>
        <w:t>Это выражение можно раскрыть, используя биномиальное распределение.</w:t>
      </w:r>
    </w:p>
    <w:p w:rsidR="004F7113" w:rsidRDefault="00AB21B8">
      <w:pPr>
        <w:pStyle w:val="a3"/>
        <w:ind w:firstLine="284"/>
        <w:rPr>
          <w:lang w:val="en-US"/>
        </w:rPr>
      </w:pPr>
      <w:r>
        <w:t>Далее в качестве целевой функции</w:t>
      </w:r>
      <w:r>
        <w:rPr>
          <w:lang w:val="en-US"/>
        </w:rPr>
        <w:t xml:space="preserve"> </w:t>
      </w:r>
      <w:r>
        <w:rPr>
          <w:i/>
          <w:lang w:val="en-US"/>
        </w:rPr>
        <w:t>d(Z),</w:t>
      </w:r>
      <w:r>
        <w:t xml:space="preserve"> определяющей опти</w:t>
      </w:r>
      <w:r>
        <w:softHyphen/>
        <w:t>мальное критическое число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t xml:space="preserve"> выберем байесовскую нерандоми</w:t>
      </w:r>
      <w:r>
        <w:softHyphen/>
        <w:t xml:space="preserve">зированную функцию. Пусть процесс производства является отлаженным, тогда доля дефектных изделий в партии </w:t>
      </w:r>
      <w:r>
        <w:rPr>
          <w:i/>
        </w:rPr>
        <w:t>W</w:t>
      </w:r>
      <w:r>
        <w:t xml:space="preserve"> будет иметь бета-распределение, заданное на интервале [0,1]. В зави</w:t>
      </w:r>
      <w:r>
        <w:softHyphen/>
        <w:t xml:space="preserve">симости от принятых параметров </w:t>
      </w:r>
      <w:r>
        <w:rPr>
          <w:i/>
        </w:rPr>
        <w:t>р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t xml:space="preserve"> можно определить апри</w:t>
      </w:r>
      <w:r>
        <w:softHyphen/>
        <w:t xml:space="preserve">орное распределение доли дефектных изделий </w:t>
      </w:r>
      <w:r>
        <w:rPr>
          <w:i/>
        </w:rPr>
        <w:t>W</w:t>
      </w:r>
      <w:r>
        <w:t xml:space="preserve"> в принимае</w:t>
      </w:r>
      <w:r>
        <w:softHyphen/>
        <w:t>мых партиях.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Таким образом, априорным распределением </w:t>
      </w:r>
      <w:r>
        <w:sym w:font="Symbol" w:char="F078"/>
      </w:r>
      <w:r>
        <w:t xml:space="preserve"> состояний природы </w:t>
      </w:r>
      <w:r>
        <w:rPr>
          <w:i/>
        </w:rPr>
        <w:t>W</w:t>
      </w:r>
      <w:r>
        <w:t xml:space="preserve"> принимается бета-распределение с функцией плот</w:t>
      </w:r>
      <w:r>
        <w:softHyphen/>
        <w:t>ности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04" type="#_x0000_t75" style="width:258pt;height:63pt" fillcolor="window">
            <v:imagedata r:id="rId364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Известно, что существует связь между бета- и гамма-функ</w:t>
      </w:r>
      <w:r>
        <w:softHyphen/>
        <w:t>циями: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05" type="#_x0000_t75" style="width:202.5pt;height:48.75pt" fillcolor="window">
            <v:imagedata r:id="rId36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Байесовский риск при этом распределении будет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06" type="#_x0000_t75" style="width:124.5pt;height:31.5pt" fillcolor="window">
            <v:imagedata r:id="rId366" o:title=""/>
          </v:shape>
        </w:pict>
      </w:r>
    </w:p>
    <w:p w:rsidR="004F7113" w:rsidRDefault="00AB21B8">
      <w:pPr>
        <w:pStyle w:val="a3"/>
        <w:ind w:firstLine="284"/>
      </w:pPr>
      <w:r>
        <w:t>Этот байесовский риск следует минимизировать относитель</w:t>
      </w:r>
      <w:r>
        <w:softHyphen/>
        <w:t>но</w:t>
      </w:r>
      <w:r>
        <w:rPr>
          <w:lang w:val="en-US"/>
        </w:rPr>
        <w:t xml:space="preserve"> </w:t>
      </w:r>
      <w:r>
        <w:rPr>
          <w:i/>
          <w:lang w:val="en-US"/>
        </w:rPr>
        <w:t>k.</w:t>
      </w:r>
      <w:r>
        <w:t xml:space="preserve"> При известных размерах партии</w:t>
      </w:r>
      <w:r>
        <w:rPr>
          <w:lang w:val="en-US"/>
        </w:rPr>
        <w:t xml:space="preserve"> </w:t>
      </w:r>
      <w:r>
        <w:rPr>
          <w:i/>
          <w:lang w:val="en-US"/>
        </w:rPr>
        <w:t>N,</w:t>
      </w:r>
      <w:r>
        <w:t xml:space="preserve"> выборки </w:t>
      </w:r>
      <w:r>
        <w:rPr>
          <w:i/>
        </w:rPr>
        <w:t>п,</w:t>
      </w:r>
      <w:r>
        <w:t xml:space="preserve"> затрат</w:t>
      </w:r>
      <w:r>
        <w:rPr>
          <w:lang w:val="en-US"/>
        </w:rPr>
        <w:t xml:space="preserve"> </w:t>
      </w: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1</w:t>
      </w:r>
      <w:r>
        <w:rPr>
          <w:smallCaps/>
        </w:rPr>
        <w:t xml:space="preserve"> </w:t>
      </w:r>
      <w:r>
        <w:t xml:space="preserve">и </w:t>
      </w:r>
      <w:r>
        <w:rPr>
          <w:i/>
        </w:rPr>
        <w:t>С</w:t>
      </w:r>
      <w:r>
        <w:rPr>
          <w:i/>
          <w:vertAlign w:val="subscript"/>
          <w:lang w:val="en-US"/>
        </w:rPr>
        <w:t>2</w:t>
      </w:r>
      <w:r>
        <w:t xml:space="preserve">, параметров априорного бета-распределения </w:t>
      </w:r>
      <w:r>
        <w:rPr>
          <w:i/>
        </w:rPr>
        <w:t>р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t xml:space="preserve"> байесовс</w:t>
      </w:r>
      <w:r>
        <w:softHyphen/>
        <w:t xml:space="preserve">кий риск будет только функцией </w:t>
      </w:r>
      <w:r>
        <w:rPr>
          <w:i/>
        </w:rPr>
        <w:t>k:</w:t>
      </w:r>
    </w:p>
    <w:p w:rsidR="004F7113" w:rsidRDefault="00AB21B8">
      <w:pPr>
        <w:pStyle w:val="a3"/>
        <w:ind w:left="3884" w:firstLine="284"/>
      </w:pPr>
      <w:r>
        <w:rPr>
          <w:i/>
          <w:lang w:val="en-US"/>
        </w:rPr>
        <w:t>r(</w:t>
      </w:r>
      <w:r>
        <w:rPr>
          <w:lang w:val="en-US"/>
        </w:rPr>
        <w:sym w:font="Symbol" w:char="F078"/>
      </w:r>
      <w:r>
        <w:rPr>
          <w:i/>
          <w:lang w:val="en-US"/>
        </w:rPr>
        <w:t>, d) = f(k).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Теперь нужно найти такое натуральное </w:t>
      </w:r>
      <w:r>
        <w:rPr>
          <w:i/>
        </w:rPr>
        <w:t>k,</w:t>
      </w:r>
      <w:r>
        <w:t xml:space="preserve"> чтобы удовлетво</w:t>
      </w:r>
      <w:r>
        <w:softHyphen/>
        <w:t>рялись неравенства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i/>
          <w:lang w:val="en-US"/>
        </w:rPr>
        <w:t>f(k)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>f(k+</w:t>
      </w:r>
      <w:r>
        <w:rPr>
          <w:lang w:val="en-US"/>
        </w:rPr>
        <w:t xml:space="preserve">1) </w:t>
      </w:r>
      <w:r>
        <w:t xml:space="preserve">и </w:t>
      </w:r>
      <w:r>
        <w:rPr>
          <w:i/>
          <w:lang w:val="en-US"/>
        </w:rPr>
        <w:t>f(k)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>f(k–</w:t>
      </w:r>
      <w:r>
        <w:rPr>
          <w:lang w:val="en-US"/>
        </w:rPr>
        <w:t>1)</w:t>
      </w:r>
    </w:p>
    <w:p w:rsidR="004F7113" w:rsidRDefault="00AB21B8">
      <w:pPr>
        <w:pStyle w:val="a3"/>
        <w:ind w:firstLine="284"/>
      </w:pPr>
      <w:r>
        <w:t>Рассмотрим неравенство</w:t>
      </w:r>
      <w:r>
        <w:rPr>
          <w:lang w:val="en-US"/>
        </w:rPr>
        <w:t xml:space="preserve"> </w:t>
      </w:r>
      <w:r>
        <w:rPr>
          <w:i/>
          <w:lang w:val="en-US"/>
        </w:rPr>
        <w:t>f(k)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>f(k+</w:t>
      </w:r>
      <w:r>
        <w:rPr>
          <w:lang w:val="en-US"/>
        </w:rPr>
        <w:t>1)</w:t>
      </w:r>
      <w:r>
        <w:t>, из которого следует, что</w:t>
      </w:r>
      <w:r>
        <w:rPr>
          <w:lang w:val="en-US"/>
        </w:rPr>
        <w:t xml:space="preserve"> </w:t>
      </w:r>
      <w:r>
        <w:rPr>
          <w:i/>
          <w:lang w:val="en-US"/>
        </w:rPr>
        <w:t>f(k+</w:t>
      </w:r>
      <w:r>
        <w:rPr>
          <w:lang w:val="en-US"/>
        </w:rPr>
        <w:t xml:space="preserve">1) – </w:t>
      </w:r>
      <w:r>
        <w:rPr>
          <w:i/>
          <w:lang w:val="en-US"/>
        </w:rPr>
        <w:t>f(k)</w:t>
      </w:r>
      <w:r>
        <w:rPr>
          <w:lang w:val="en-US"/>
        </w:rPr>
        <w:t xml:space="preserve"> </w:t>
      </w:r>
      <w:r>
        <w:rPr>
          <w:lang w:val="en-US"/>
        </w:rPr>
        <w:sym w:font="Symbol" w:char="F0B3"/>
      </w:r>
      <w:r>
        <w:rPr>
          <w:lang w:val="en-US"/>
        </w:rPr>
        <w:t xml:space="preserve"> 0</w:t>
      </w:r>
      <w:r>
        <w:t>.</w:t>
      </w:r>
    </w:p>
    <w:p w:rsidR="004F7113" w:rsidRDefault="00AB21B8">
      <w:pPr>
        <w:pStyle w:val="a3"/>
        <w:ind w:firstLine="284"/>
      </w:pPr>
      <w:r>
        <w:t>Используя связи между бета- и гамма-распределениями</w:t>
      </w:r>
      <w:r>
        <w:rPr>
          <w:lang w:val="en-US"/>
        </w:rPr>
        <w:t xml:space="preserve"> </w:t>
      </w:r>
      <w:r>
        <w:rPr>
          <w:position w:val="-28"/>
          <w:lang w:val="en-US"/>
        </w:rPr>
        <w:object w:dxaOrig="1980" w:dyaOrig="660">
          <v:shape id="_x0000_i1307" type="#_x0000_t75" style="width:99pt;height:33pt" o:ole="" fillcolor="window">
            <v:imagedata r:id="rId367" o:title=""/>
          </v:shape>
          <o:OLEObject Type="Embed" ProgID="Equation.3" ShapeID="_x0000_i1307" DrawAspect="Content" ObjectID="_1470121727" r:id="rId368"/>
        </w:object>
      </w:r>
      <w:r>
        <w:rPr>
          <w:lang w:val="en-US"/>
        </w:rPr>
        <w:t xml:space="preserve"> </w:t>
      </w:r>
      <w:r>
        <w:t>и формулу гамма-функции</w:t>
      </w:r>
      <w:r>
        <w:rPr>
          <w:lang w:val="en-US"/>
        </w:rPr>
        <w:t xml:space="preserve"> </w:t>
      </w:r>
      <w:r>
        <w:t>Г</w:t>
      </w:r>
      <w:r>
        <w:rPr>
          <w:lang w:val="en-US"/>
        </w:rPr>
        <w:t>(</w:t>
      </w:r>
      <w:r>
        <w:rPr>
          <w:i/>
          <w:lang w:val="en-US"/>
        </w:rPr>
        <w:t>n</w:t>
      </w:r>
      <w:r>
        <w:t>) = (</w:t>
      </w:r>
      <w:r>
        <w:rPr>
          <w:i/>
          <w:lang w:val="en-US"/>
        </w:rPr>
        <w:t>n–</w:t>
      </w:r>
      <w:r>
        <w:t xml:space="preserve">1)! , где </w:t>
      </w:r>
      <w:r>
        <w:rPr>
          <w:i/>
          <w:lang w:val="en-US"/>
        </w:rPr>
        <w:t>(n</w:t>
      </w:r>
      <w:r>
        <w:rPr>
          <w:lang w:val="en-US"/>
        </w:rPr>
        <w:t>–1)</w:t>
      </w:r>
      <w:r>
        <w:t>! - факториал, получим</w:t>
      </w:r>
      <w:r>
        <w:rPr>
          <w:lang w:val="en-US"/>
        </w:rPr>
        <w:t xml:space="preserve"> </w:t>
      </w:r>
      <w:r>
        <w:rPr>
          <w:i/>
          <w:lang w:val="en-US"/>
        </w:rPr>
        <w:t>f(k+</w:t>
      </w:r>
      <w:r>
        <w:rPr>
          <w:lang w:val="en-US"/>
        </w:rPr>
        <w:t>1)</w:t>
      </w:r>
      <w:r>
        <w:rPr>
          <w:i/>
          <w:lang w:val="en-US"/>
        </w:rPr>
        <w:t xml:space="preserve"> – f(k) </w:t>
      </w:r>
      <w:r>
        <w:rPr>
          <w:lang w:val="en-US"/>
        </w:rPr>
        <w:sym w:font="Symbol" w:char="F0B3"/>
      </w:r>
      <w:r>
        <w:t xml:space="preserve"> 0</w:t>
      </w:r>
      <w:r>
        <w:rPr>
          <w:i/>
        </w:rPr>
        <w:t>,</w:t>
      </w:r>
      <w:r>
        <w:t xml:space="preserve"> если </w:t>
      </w:r>
      <w:r>
        <w:rPr>
          <w:i/>
        </w:rPr>
        <w:t>С</w:t>
      </w:r>
      <w:r>
        <w:rPr>
          <w:i/>
          <w:vertAlign w:val="subscript"/>
          <w:lang w:val="en-US"/>
        </w:rPr>
        <w:t>2</w:t>
      </w:r>
      <w:r>
        <w:rPr>
          <w:i/>
        </w:rPr>
        <w:t>(р +</w:t>
      </w:r>
      <w:r>
        <w:rPr>
          <w:i/>
          <w:lang w:val="en-US"/>
        </w:rPr>
        <w:t xml:space="preserve"> k + </w:t>
      </w:r>
      <w:r>
        <w:rPr>
          <w:lang w:val="en-US"/>
        </w:rPr>
        <w:t>1</w:t>
      </w:r>
      <w:r>
        <w:rPr>
          <w:i/>
        </w:rPr>
        <w:t>)/(р + q + п) –</w:t>
      </w:r>
      <w:r>
        <w:t xml:space="preserve"> </w:t>
      </w:r>
      <w:r>
        <w:rPr>
          <w:i/>
        </w:rPr>
        <w:t>С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 xml:space="preserve"> </w:t>
      </w:r>
      <w:r>
        <w:t xml:space="preserve"> 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t>0.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>Значит,</w:t>
      </w:r>
      <w:r>
        <w:rPr>
          <w:lang w:val="en-US"/>
        </w:rPr>
        <w:t xml:space="preserve"> </w:t>
      </w:r>
      <w:r>
        <w:rPr>
          <w:i/>
          <w:lang w:val="en-US"/>
        </w:rPr>
        <w:t>(p+k+</w:t>
      </w:r>
      <w:r>
        <w:rPr>
          <w:lang w:val="en-US"/>
        </w:rPr>
        <w:t>1</w:t>
      </w:r>
      <w:r>
        <w:rPr>
          <w:i/>
          <w:lang w:val="en-US"/>
        </w:rPr>
        <w:t xml:space="preserve">) </w:t>
      </w:r>
      <w:r>
        <w:rPr>
          <w:lang w:val="en-US"/>
        </w:rPr>
        <w:sym w:font="Symbol" w:char="F0B3"/>
      </w:r>
      <w:r>
        <w:t xml:space="preserve"> </w:t>
      </w:r>
      <w:r>
        <w:rPr>
          <w:position w:val="-30"/>
        </w:rPr>
        <w:object w:dxaOrig="380" w:dyaOrig="700">
          <v:shape id="_x0000_i1308" type="#_x0000_t75" style="width:18.75pt;height:35.25pt" o:ole="" fillcolor="window">
            <v:imagedata r:id="rId369" o:title=""/>
          </v:shape>
          <o:OLEObject Type="Embed" ProgID="Equation.3" ShapeID="_x0000_i1308" DrawAspect="Content" ObjectID="_1470121728" r:id="rId370"/>
        </w:object>
      </w:r>
      <w:r>
        <w:rPr>
          <w:lang w:val="en-US"/>
        </w:rPr>
        <w:t>(</w:t>
      </w:r>
      <w:r>
        <w:rPr>
          <w:i/>
          <w:lang w:val="en-US"/>
        </w:rPr>
        <w:t>p+q+n)</w:t>
      </w:r>
      <w:r>
        <w:t xml:space="preserve"> и неравенство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f(k) </w:t>
      </w:r>
      <w:r>
        <w:rPr>
          <w:lang w:val="en-US"/>
        </w:rPr>
        <w:sym w:font="Symbol" w:char="F0A3"/>
      </w:r>
      <w:r>
        <w:rPr>
          <w:i/>
          <w:lang w:val="en-US"/>
        </w:rPr>
        <w:t xml:space="preserve"> f(k+</w:t>
      </w:r>
      <w:r>
        <w:t xml:space="preserve"> 1)</w:t>
      </w:r>
      <w:r>
        <w:rPr>
          <w:lang w:val="en-US"/>
        </w:rPr>
        <w:t xml:space="preserve"> </w:t>
      </w:r>
      <w:r>
        <w:t>выполняется при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k </w:t>
      </w:r>
      <w:r>
        <w:rPr>
          <w:lang w:val="en-US"/>
        </w:rPr>
        <w:sym w:font="Symbol" w:char="F0B3"/>
      </w:r>
      <w:r>
        <w:rPr>
          <w:lang w:val="en-US"/>
        </w:rPr>
        <w:t xml:space="preserve"> </w:t>
      </w:r>
      <w:r>
        <w:rPr>
          <w:position w:val="-30"/>
        </w:rPr>
        <w:object w:dxaOrig="380" w:dyaOrig="700">
          <v:shape id="_x0000_i1309" type="#_x0000_t75" style="width:18.75pt;height:35.25pt" o:ole="" fillcolor="window">
            <v:imagedata r:id="rId369" o:title=""/>
          </v:shape>
          <o:OLEObject Type="Embed" ProgID="Equation.3" ShapeID="_x0000_i1309" DrawAspect="Content" ObjectID="_1470121729" r:id="rId371"/>
        </w:object>
      </w:r>
      <w:r>
        <w:rPr>
          <w:i/>
          <w:lang w:val="en-US"/>
        </w:rPr>
        <w:t>(p+q+n) - (p+</w:t>
      </w:r>
      <w:r>
        <w:rPr>
          <w:lang w:val="en-US"/>
        </w:rPr>
        <w:t>1)</w:t>
      </w:r>
      <w:r>
        <w:rPr>
          <w:i/>
          <w:lang w:val="en-US"/>
        </w:rP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>Обратимся к неравенству</w:t>
      </w:r>
      <w:r>
        <w:rPr>
          <w:lang w:val="en-US"/>
        </w:rPr>
        <w:t xml:space="preserve"> </w:t>
      </w:r>
      <w:r>
        <w:rPr>
          <w:i/>
          <w:lang w:val="en-US"/>
        </w:rPr>
        <w:t>f</w:t>
      </w:r>
      <w:r>
        <w:rPr>
          <w:lang w:val="en-US"/>
        </w:rPr>
        <w:t>(</w:t>
      </w:r>
      <w:r>
        <w:rPr>
          <w:i/>
          <w:lang w:val="en-US"/>
        </w:rPr>
        <w:t>k–</w:t>
      </w:r>
      <w:r>
        <w:rPr>
          <w:lang w:val="en-US"/>
        </w:rPr>
        <w:t>1</w:t>
      </w:r>
      <w:r>
        <w:rPr>
          <w:i/>
          <w:lang w:val="en-US"/>
        </w:rPr>
        <w:t xml:space="preserve">) – f(k) </w:t>
      </w:r>
      <w:r>
        <w:rPr>
          <w:lang w:val="en-US"/>
        </w:rPr>
        <w:sym w:font="Symbol" w:char="F0B3"/>
      </w:r>
      <w:r>
        <w:rPr>
          <w:lang w:val="en-US"/>
        </w:rPr>
        <w:t xml:space="preserve"> </w:t>
      </w:r>
      <w:r>
        <w:t>0 и найдем значе</w:t>
      </w:r>
      <w:r>
        <w:softHyphen/>
        <w:t xml:space="preserve">ние </w:t>
      </w:r>
      <w:r>
        <w:rPr>
          <w:i/>
        </w:rPr>
        <w:t>k,</w:t>
      </w:r>
      <w:r>
        <w:t xml:space="preserve"> для которого оно выполняется. При этом необходимо пре</w:t>
      </w:r>
      <w:r>
        <w:softHyphen/>
        <w:t>образовать байесовский риск</w:t>
      </w:r>
      <w:r>
        <w:rPr>
          <w:lang w:val="en-US"/>
        </w:rPr>
        <w:t xml:space="preserve"> </w:t>
      </w:r>
      <w:r>
        <w:rPr>
          <w:i/>
          <w:lang w:val="en-US"/>
        </w:rPr>
        <w:t>r</w:t>
      </w:r>
      <w:r>
        <w:rPr>
          <w:lang w:val="en-US"/>
        </w:rPr>
        <w:t>(</w:t>
      </w:r>
      <w:r>
        <w:rPr>
          <w:lang w:val="en-US"/>
        </w:rPr>
        <w:sym w:font="Symbol" w:char="F078"/>
      </w:r>
      <w:r>
        <w:rPr>
          <w:lang w:val="en-US"/>
        </w:rPr>
        <w:t xml:space="preserve">, </w:t>
      </w:r>
      <w:r>
        <w:rPr>
          <w:i/>
          <w:lang w:val="en-US"/>
        </w:rPr>
        <w:t>d)</w:t>
      </w:r>
      <w:r>
        <w:rPr>
          <w:lang w:val="en-US"/>
        </w:rPr>
        <w:t xml:space="preserve"> = </w:t>
      </w:r>
      <w:r>
        <w:rPr>
          <w:i/>
          <w:lang w:val="en-US"/>
        </w:rPr>
        <w:t>f(k),</w:t>
      </w:r>
      <w:r>
        <w:t xml:space="preserve"> после чего получаем неравенство</w:t>
      </w:r>
      <w:r>
        <w:rPr>
          <w:lang w:val="en-US"/>
        </w:rPr>
        <w:t xml:space="preserve"> </w:t>
      </w:r>
      <w:r>
        <w:rPr>
          <w:i/>
          <w:lang w:val="en-US"/>
        </w:rPr>
        <w:t>f</w:t>
      </w:r>
      <w:r>
        <w:rPr>
          <w:lang w:val="en-US"/>
        </w:rPr>
        <w:t>(</w:t>
      </w:r>
      <w:r>
        <w:rPr>
          <w:i/>
          <w:lang w:val="en-US"/>
        </w:rPr>
        <w:t>k–</w:t>
      </w:r>
      <w:r>
        <w:rPr>
          <w:lang w:val="en-US"/>
        </w:rPr>
        <w:t>1</w:t>
      </w:r>
      <w:r>
        <w:rPr>
          <w:i/>
          <w:lang w:val="en-US"/>
        </w:rPr>
        <w:t xml:space="preserve">) – f(k) </w:t>
      </w:r>
      <w:r>
        <w:rPr>
          <w:lang w:val="en-US"/>
        </w:rPr>
        <w:sym w:font="Symbol" w:char="F0B3"/>
      </w:r>
      <w:r>
        <w:rPr>
          <w:lang w:val="en-US"/>
        </w:rPr>
        <w:t xml:space="preserve"> </w:t>
      </w:r>
      <w:r>
        <w:t>0</w:t>
      </w:r>
      <w:r>
        <w:rPr>
          <w:lang w:val="en-US"/>
        </w:rPr>
        <w:t xml:space="preserve">, </w:t>
      </w:r>
      <w:r>
        <w:t xml:space="preserve">которое выполняется, если </w:t>
      </w:r>
      <w:r>
        <w:rPr>
          <w:i/>
        </w:rPr>
        <w:t>С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 xml:space="preserve"> </w:t>
      </w:r>
      <w:r>
        <w:rPr>
          <w:i/>
        </w:rPr>
        <w:t>р +</w:t>
      </w:r>
      <w:r>
        <w:rPr>
          <w:i/>
          <w:lang w:val="en-US"/>
        </w:rPr>
        <w:t xml:space="preserve"> k)/(p</w:t>
      </w:r>
      <w:r>
        <w:rPr>
          <w:i/>
        </w:rPr>
        <w:t xml:space="preserve"> + q + п)</w:t>
      </w:r>
      <w:r>
        <w:rPr>
          <w:i/>
          <w:lang w:val="en-US"/>
        </w:rPr>
        <w:t xml:space="preserve"> – C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</w:t>
      </w:r>
      <w:r>
        <w:t xml:space="preserve"> 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t xml:space="preserve">0. Тогда </w:t>
      </w:r>
      <w:r>
        <w:rPr>
          <w:i/>
        </w:rPr>
        <w:t>(p</w:t>
      </w:r>
      <w:r>
        <w:rPr>
          <w:i/>
          <w:lang w:val="en-US"/>
        </w:rPr>
        <w:t xml:space="preserve"> </w:t>
      </w:r>
      <w:r>
        <w:rPr>
          <w:i/>
        </w:rPr>
        <w:t>+</w:t>
      </w:r>
      <w:r>
        <w:rPr>
          <w:i/>
          <w:lang w:val="en-US"/>
        </w:rPr>
        <w:t xml:space="preserve"> </w:t>
      </w:r>
      <w:r>
        <w:rPr>
          <w:i/>
        </w:rPr>
        <w:t>k)</w:t>
      </w:r>
      <w:r>
        <w:rPr>
          <w:i/>
          <w:lang w:val="en-US"/>
        </w:rPr>
        <w:t xml:space="preserve"> 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rPr>
          <w:position w:val="-30"/>
        </w:rPr>
        <w:object w:dxaOrig="380" w:dyaOrig="700">
          <v:shape id="_x0000_i1310" type="#_x0000_t75" style="width:18.75pt;height:35.25pt" o:ole="" fillcolor="window">
            <v:imagedata r:id="rId369" o:title=""/>
          </v:shape>
          <o:OLEObject Type="Embed" ProgID="Equation.3" ShapeID="_x0000_i1310" DrawAspect="Content" ObjectID="_1470121730" r:id="rId372"/>
        </w:object>
      </w:r>
      <w:r>
        <w:rPr>
          <w:i/>
        </w:rPr>
        <w:t xml:space="preserve"> (p+q+n),</w:t>
      </w:r>
      <w:r>
        <w:rPr>
          <w:i/>
          <w:lang w:val="en-US"/>
        </w:rPr>
        <w:t xml:space="preserve"> </w:t>
      </w:r>
      <w:r>
        <w:t>т. е. при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rPr>
          <w:position w:val="-30"/>
        </w:rPr>
        <w:object w:dxaOrig="380" w:dyaOrig="700">
          <v:shape id="_x0000_i1311" type="#_x0000_t75" style="width:18.75pt;height:35.25pt" o:ole="" fillcolor="window">
            <v:imagedata r:id="rId369" o:title=""/>
          </v:shape>
          <o:OLEObject Type="Embed" ProgID="Equation.3" ShapeID="_x0000_i1311" DrawAspect="Content" ObjectID="_1470121731" r:id="rId373"/>
        </w:object>
      </w:r>
      <w:r>
        <w:rPr>
          <w:i/>
        </w:rPr>
        <w:t>(p+q+n)</w:t>
      </w:r>
      <w:r>
        <w:rPr>
          <w:i/>
          <w:lang w:val="en-US"/>
        </w:rPr>
        <w:t xml:space="preserve">  - p.</w:t>
      </w:r>
      <w:r>
        <w:t xml:space="preserve"> В этом случае байесовский риск</w:t>
      </w:r>
      <w:r>
        <w:rPr>
          <w:lang w:val="en-US"/>
        </w:rPr>
        <w:t xml:space="preserve"> </w:t>
      </w:r>
      <w:r>
        <w:t>примет минимальное значение для такого натурального числа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k, </w:t>
      </w:r>
      <w:r>
        <w:t>которое удовлетворяет двойному неравенству: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12" type="#_x0000_t75" style="width:192pt;height:28.5pt" fillcolor="window">
            <v:imagedata r:id="rId374" o:title=""/>
          </v:shape>
        </w:pict>
      </w:r>
    </w:p>
    <w:p w:rsidR="004F7113" w:rsidRDefault="00AB21B8">
      <w:pPr>
        <w:pStyle w:val="a3"/>
        <w:ind w:firstLine="284"/>
      </w:pPr>
      <w:r>
        <w:t>Вывод.</w:t>
      </w:r>
      <w:r>
        <w:rPr>
          <w:lang w:val="en-US"/>
        </w:rPr>
        <w:t xml:space="preserve"> </w:t>
      </w:r>
      <w:r>
        <w:t>С помощью нерандомизированной байесовской фун</w:t>
      </w:r>
      <w:r>
        <w:softHyphen/>
        <w:t>кции получаем решение при одноступенчатом статистическом плане приемки партии изделий, если известно распределение доли дефектных изделий в партии, т.е. априорное распределение со</w:t>
      </w:r>
      <w:r>
        <w:softHyphen/>
        <w:t>стояний природы.</w:t>
      </w:r>
    </w:p>
    <w:p w:rsidR="004F7113" w:rsidRDefault="00AB21B8">
      <w:pPr>
        <w:pStyle w:val="a3"/>
        <w:ind w:firstLine="284"/>
      </w:pPr>
      <w:r>
        <w:rPr>
          <w:b/>
        </w:rPr>
        <w:t>Пример 8.1.</w:t>
      </w:r>
      <w:r>
        <w:t xml:space="preserve"> Производитель продает торговой фирме боль</w:t>
      </w:r>
      <w:r>
        <w:softHyphen/>
        <w:t xml:space="preserve">шую </w:t>
      </w:r>
      <w:r>
        <w:rPr>
          <w:i/>
        </w:rPr>
        <w:t>(п</w:t>
      </w:r>
      <w:r>
        <w:t xml:space="preserve"> = 100) партию изделий. По договору представитель тор</w:t>
      </w:r>
      <w:r>
        <w:softHyphen/>
        <w:t xml:space="preserve">говой фирмы отбирает случайным образом </w:t>
      </w:r>
      <w:r>
        <w:rPr>
          <w:i/>
        </w:rPr>
        <w:t>п</w:t>
      </w:r>
      <w:r>
        <w:t xml:space="preserve"> = 30 изделий. Кон</w:t>
      </w:r>
      <w:r>
        <w:softHyphen/>
        <w:t>троль проводится по согласованной программе при одноступен</w:t>
      </w:r>
      <w:r>
        <w:softHyphen/>
        <w:t>чатом плане. Стоимость проверки одного изделия</w:t>
      </w:r>
      <w:r>
        <w:rPr>
          <w:lang w:val="en-US"/>
        </w:rPr>
        <w:t xml:space="preserve"> </w:t>
      </w: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1</w:t>
      </w:r>
      <w:r>
        <w:rPr>
          <w:smallCaps/>
        </w:rPr>
        <w:t xml:space="preserve"> </w:t>
      </w:r>
      <w:r>
        <w:t xml:space="preserve">= 180 руб., стоимость исправного изделия </w:t>
      </w:r>
      <w:r>
        <w:rPr>
          <w:i/>
        </w:rPr>
        <w:t>С</w:t>
      </w:r>
      <w:r>
        <w:rPr>
          <w:i/>
          <w:vertAlign w:val="subscript"/>
          <w:lang w:val="en-US"/>
        </w:rPr>
        <w:t>2</w:t>
      </w:r>
      <w:r>
        <w:t xml:space="preserve"> = 2 000 руб.</w:t>
      </w:r>
    </w:p>
    <w:p w:rsidR="004F7113" w:rsidRDefault="00AB21B8">
      <w:pPr>
        <w:pStyle w:val="a3"/>
        <w:ind w:firstLine="284"/>
      </w:pPr>
      <w:r>
        <w:t xml:space="preserve">Требуется найти критическое число </w:t>
      </w:r>
      <w:r>
        <w:rPr>
          <w:i/>
        </w:rPr>
        <w:t>k</w:t>
      </w:r>
      <w:r>
        <w:t xml:space="preserve"> при предположении, что доля дефектных изделий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t xml:space="preserve"> подчинена бета-распределению.</w:t>
      </w:r>
    </w:p>
    <w:p w:rsidR="004F7113" w:rsidRDefault="00AB21B8">
      <w:pPr>
        <w:pStyle w:val="a3"/>
        <w:ind w:firstLine="284"/>
      </w:pPr>
      <w:r>
        <w:t>Предполагаем, что доля бракованных изделий при отлажен</w:t>
      </w:r>
      <w:r>
        <w:softHyphen/>
        <w:t>ном производстве близка к нулю, поэтому</w:t>
      </w:r>
      <w:r>
        <w:rPr>
          <w:lang w:val="en-US"/>
        </w:rPr>
        <w:t xml:space="preserve"> </w:t>
      </w:r>
      <w:r>
        <w:rPr>
          <w:i/>
          <w:lang w:val="en-US"/>
        </w:rPr>
        <w:t>g(W)</w:t>
      </w:r>
      <w:r>
        <w:t xml:space="preserve"> будет иметь большое значение. Пусть аргументы бета-функции</w:t>
      </w:r>
      <w:r>
        <w:rPr>
          <w:lang w:val="en-US"/>
        </w:rPr>
        <w:t xml:space="preserve"> </w:t>
      </w:r>
      <w:r>
        <w:rPr>
          <w:i/>
          <w:lang w:val="en-US"/>
        </w:rPr>
        <w:t>B(p,q)</w:t>
      </w:r>
      <w:r>
        <w:t xml:space="preserve"> равны:</w:t>
      </w:r>
      <w:r>
        <w:rPr>
          <w:lang w:val="en-US"/>
        </w:rPr>
        <w:t xml:space="preserve"> </w:t>
      </w:r>
      <w:r>
        <w:rPr>
          <w:i/>
          <w:lang w:val="en-US"/>
        </w:rPr>
        <w:t>p=1, q=</w:t>
      </w:r>
      <w:r>
        <w:t>5.</w:t>
      </w:r>
    </w:p>
    <w:p w:rsidR="004F7113" w:rsidRDefault="00AB21B8">
      <w:pPr>
        <w:pStyle w:val="a3"/>
        <w:ind w:firstLine="284"/>
      </w:pPr>
      <w:r>
        <w:t>Нужно построить график распределения и определить мини</w:t>
      </w:r>
      <w:r>
        <w:softHyphen/>
        <w:t xml:space="preserve">мальное число </w:t>
      </w:r>
      <w:r>
        <w:rPr>
          <w:i/>
        </w:rPr>
        <w:t>k.</w:t>
      </w:r>
      <w:r>
        <w:t xml:space="preserve"> (Функция на графике при росте доли дефект</w:t>
      </w:r>
      <w:r>
        <w:softHyphen/>
        <w:t>ных изделий будет быстро стремиться к нулю.)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t>Решение. Определим</w:t>
      </w:r>
      <w:r>
        <w:rPr>
          <w:lang w:val="en-US"/>
        </w:rPr>
        <w:t xml:space="preserve"> </w:t>
      </w:r>
      <w:r>
        <w:rPr>
          <w:i/>
          <w:lang w:val="en-US"/>
        </w:rPr>
        <w:t>B(p,q):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13" type="#_x0000_t75" style="width:213pt;height:62.25pt" fillcolor="window">
            <v:imagedata r:id="rId37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Используя значения доли </w:t>
      </w:r>
      <w:r>
        <w:rPr>
          <w:i/>
        </w:rPr>
        <w:t>W</w:t>
      </w:r>
      <w:r>
        <w:t xml:space="preserve"> (пусть </w:t>
      </w:r>
      <w:r>
        <w:rPr>
          <w:i/>
        </w:rPr>
        <w:t>W</w:t>
      </w:r>
      <w:r>
        <w:t xml:space="preserve"> = 0; 0,05; 0,1; 0,2;</w:t>
      </w:r>
      <w:r>
        <w:rPr>
          <w:lang w:val="en-US"/>
        </w:rPr>
        <w:t xml:space="preserve"> ..</w:t>
      </w:r>
      <w:r>
        <w:t>.,0,9;1), получаем: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314" type="#_x0000_t75" style="width:308.25pt;height:42pt" fillcolor="window">
            <v:imagedata r:id="rId376" o:title=""/>
          </v:shape>
        </w:pict>
      </w:r>
    </w:p>
    <w:p w:rsidR="004F7113" w:rsidRDefault="00AB21B8">
      <w:pPr>
        <w:pStyle w:val="a3"/>
        <w:ind w:firstLine="284"/>
      </w:pPr>
      <w:r>
        <w:t>Составим таблицу распределения</w:t>
      </w:r>
      <w:r>
        <w:rPr>
          <w:lang w:val="en-US"/>
        </w:rPr>
        <w:t xml:space="preserve"> </w:t>
      </w:r>
      <w:r>
        <w:rPr>
          <w:i/>
          <w:lang w:val="en-US"/>
        </w:rPr>
        <w:t>g{W)</w:t>
      </w:r>
      <w:r>
        <w:t xml:space="preserve"> при значении аргумен</w:t>
      </w:r>
      <w:r>
        <w:softHyphen/>
        <w:t>тов бета-функции: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t xml:space="preserve"> = 5, </w:t>
      </w:r>
      <w:r>
        <w:rPr>
          <w:i/>
        </w:rPr>
        <w:t>р =</w:t>
      </w:r>
      <w:r>
        <w:t xml:space="preserve"> 1 (табл. 8.9).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8.9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15" type="#_x0000_t75" style="width:307.5pt;height:42.75pt" fillcolor="window">
            <v:imagedata r:id="rId377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  <w:rPr>
          <w:lang w:val="en-US"/>
        </w:rPr>
      </w:pPr>
      <w:r>
        <w:t>Найдем критическое число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t xml:space="preserve"> при </w:t>
      </w:r>
      <w:r>
        <w:rPr>
          <w:i/>
        </w:rPr>
        <w:t>п</w:t>
      </w:r>
      <w:r>
        <w:t xml:space="preserve"> = 30, которое должно удовлетворять двойному неравенству: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16" type="#_x0000_t75" style="width:307.5pt;height:51.75pt" fillcolor="window">
            <v:imagedata r:id="rId378" o:title=""/>
          </v:shape>
        </w:pict>
      </w:r>
    </w:p>
    <w:p w:rsidR="004F7113" w:rsidRDefault="00AB21B8">
      <w:pPr>
        <w:pStyle w:val="a3"/>
        <w:ind w:firstLine="284"/>
      </w:pPr>
      <w:r>
        <w:t xml:space="preserve">Подставив численные значения параметров в эти неравенства, получаем </w:t>
      </w:r>
      <w:r>
        <w:rPr>
          <w:i/>
        </w:rPr>
        <w:t>k:</w:t>
      </w:r>
    </w:p>
    <w:p w:rsidR="004F7113" w:rsidRDefault="00AB21B8">
      <w:pPr>
        <w:pStyle w:val="a3"/>
        <w:ind w:left="1724" w:firstLine="284"/>
      </w:pPr>
      <w:r>
        <w:t xml:space="preserve">0,09*36 - 1 - 1 </w:t>
      </w:r>
      <w: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</w:rPr>
        <w:t xml:space="preserve"> </w:t>
      </w:r>
      <w:r>
        <w:sym w:font="Symbol" w:char="F0A3"/>
      </w:r>
      <w:r>
        <w:t xml:space="preserve"> 0,09*36 - 1.</w:t>
      </w:r>
    </w:p>
    <w:p w:rsidR="004F7113" w:rsidRDefault="00AB21B8">
      <w:pPr>
        <w:pStyle w:val="a3"/>
        <w:ind w:left="2444" w:firstLine="284"/>
      </w:pPr>
      <w:r>
        <w:t>1,24</w:t>
      </w:r>
      <w:r>
        <w:rPr>
          <w:lang w:val="en-US"/>
        </w:rPr>
        <w:t xml:space="preserve"> </w:t>
      </w:r>
      <w: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</w:rPr>
        <w:t xml:space="preserve"> </w:t>
      </w:r>
      <w:r>
        <w:sym w:font="Symbol" w:char="F0A3"/>
      </w:r>
      <w:r>
        <w:t xml:space="preserve"> 2,24.</w:t>
      </w:r>
    </w:p>
    <w:p w:rsidR="004F7113" w:rsidRDefault="00AB21B8">
      <w:pPr>
        <w:pStyle w:val="a3"/>
        <w:ind w:firstLine="284"/>
      </w:pPr>
      <w:r>
        <w:t xml:space="preserve">Следовательно, </w:t>
      </w:r>
      <w:r>
        <w:rPr>
          <w:i/>
          <w:lang w:val="en-US"/>
        </w:rPr>
        <w:t>k</w:t>
      </w:r>
      <w:r>
        <w:t xml:space="preserve"> = 2 .</w:t>
      </w:r>
    </w:p>
    <w:p w:rsidR="004F7113" w:rsidRDefault="00AB21B8">
      <w:pPr>
        <w:pStyle w:val="a3"/>
        <w:ind w:firstLine="284"/>
      </w:pPr>
      <w:r>
        <w:t>Вывод. Критическое число равно 2, статистический план запишется (2|30).</w:t>
      </w:r>
    </w:p>
    <w:p w:rsidR="004F7113" w:rsidRDefault="00AB21B8">
      <w:pPr>
        <w:pStyle w:val="a3"/>
        <w:ind w:firstLine="284"/>
      </w:pPr>
      <w:r>
        <w:t>Партия будет принята при числе бракованных в выборке из 30 изделий, не превышающем 2 шт. В противном случае партия будет забракована.</w:t>
      </w:r>
    </w:p>
    <w:p w:rsidR="004F7113" w:rsidRDefault="00AB21B8">
      <w:pPr>
        <w:pStyle w:val="a3"/>
        <w:ind w:firstLine="284"/>
      </w:pPr>
      <w:r>
        <w:rPr>
          <w:b/>
        </w:rPr>
        <w:t>Пример</w:t>
      </w:r>
      <w:r>
        <w:t xml:space="preserve"> </w:t>
      </w:r>
      <w:r>
        <w:rPr>
          <w:b/>
        </w:rPr>
        <w:t>8.2.</w:t>
      </w:r>
      <w:r>
        <w:t xml:space="preserve"> Для условий примера 8.1 при плане (2|30) под</w:t>
      </w:r>
      <w:r>
        <w:softHyphen/>
        <w:t xml:space="preserve">считать функцию потерь при: </w:t>
      </w:r>
      <w:r>
        <w:rPr>
          <w:i/>
        </w:rPr>
        <w:t>k =</w:t>
      </w:r>
      <w:r>
        <w:t xml:space="preserve"> 3; </w:t>
      </w:r>
      <w:r>
        <w:rPr>
          <w:i/>
        </w:rPr>
        <w:t>k = 2</w:t>
      </w:r>
      <w:r>
        <w:t xml:space="preserve"> и возможном отказе в принятой партии двух изделий из числа непроверенных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(N-n), </w:t>
      </w:r>
      <w:r>
        <w:t xml:space="preserve">если </w:t>
      </w:r>
      <w:r>
        <w:rPr>
          <w:i/>
        </w:rPr>
        <w:t>N</w:t>
      </w:r>
      <w:r>
        <w:t xml:space="preserve"> = 100; </w:t>
      </w:r>
      <w:r>
        <w:rPr>
          <w:i/>
        </w:rPr>
        <w:t>k</w:t>
      </w:r>
      <w:r>
        <w:t xml:space="preserve"> = 2 и возможном возврате изделий из числа непроверенных, если</w:t>
      </w:r>
      <w:r>
        <w:rPr>
          <w:lang w:val="en-US"/>
        </w:rPr>
        <w:t xml:space="preserve"> </w:t>
      </w:r>
      <w:r>
        <w:rPr>
          <w:i/>
          <w:lang w:val="en-US"/>
        </w:rPr>
        <w:t>W=</w:t>
      </w:r>
      <w:r>
        <w:t xml:space="preserve"> 0,05.</w:t>
      </w:r>
    </w:p>
    <w:p w:rsidR="004F7113" w:rsidRDefault="00AB21B8">
      <w:pPr>
        <w:pStyle w:val="a3"/>
        <w:ind w:firstLine="284"/>
      </w:pPr>
      <w:r>
        <w:t xml:space="preserve">Решение. Определим функцию потерь при </w:t>
      </w:r>
      <w:r>
        <w:rPr>
          <w:i/>
        </w:rPr>
        <w:t>k =</w:t>
      </w:r>
      <w:r>
        <w:t xml:space="preserve"> 3, полагая согласно рис. 8.1, что</w:t>
      </w:r>
      <w:r>
        <w:rPr>
          <w:i/>
        </w:rPr>
        <w:t xml:space="preserve"> р =</w:t>
      </w:r>
      <w:r>
        <w:t xml:space="preserve"> 1: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17" type="#_x0000_t75" style="width:290.25pt;height:27.75pt" fillcolor="window">
            <v:imagedata r:id="rId379" o:title=""/>
          </v:shape>
        </w:pict>
      </w:r>
    </w:p>
    <w:p w:rsidR="004F7113" w:rsidRDefault="00102147">
      <w:pPr>
        <w:pStyle w:val="a3"/>
        <w:ind w:firstLine="284"/>
        <w:jc w:val="center"/>
      </w:pPr>
      <w:r>
        <w:pict>
          <v:shape id="_x0000_i1318" type="#_x0000_t75" style="width:243.75pt;height:144.75pt" fillcolor="window">
            <v:imagedata r:id="rId380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8.1. Бета-распределение при р = 1,q=5</w:t>
      </w:r>
    </w:p>
    <w:p w:rsidR="004F7113" w:rsidRDefault="00AB21B8">
      <w:pPr>
        <w:pStyle w:val="a3"/>
        <w:ind w:firstLine="284"/>
      </w:pPr>
      <w:r>
        <w:t>Найдем функцию потерь при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</w:rPr>
        <w:t xml:space="preserve"> =</w:t>
      </w:r>
      <w:r>
        <w:t xml:space="preserve"> 2, когда партия была при</w:t>
      </w:r>
      <w:r>
        <w:softHyphen/>
        <w:t>нята, но затем в торговой фирме было обнаружено 2 неисправ</w:t>
      </w:r>
      <w:r>
        <w:softHyphen/>
        <w:t>ных изделия из числа непроверенных при сдаче: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L(W,</w:t>
      </w:r>
      <w: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) </w:t>
      </w:r>
      <w:r>
        <w:rPr>
          <w:i/>
        </w:rPr>
        <w:t>=</w:t>
      </w:r>
      <w:r>
        <w:t xml:space="preserve"> 1</w:t>
      </w:r>
      <w:r>
        <w:rPr>
          <w:lang w:val="en-US"/>
        </w:rPr>
        <w:t>80</w:t>
      </w:r>
      <w:r>
        <w:rPr>
          <w:i/>
          <w:lang w:val="en-US"/>
        </w:rPr>
        <w:t>n</w:t>
      </w:r>
      <w:r>
        <w:rPr>
          <w:lang w:val="en-US"/>
        </w:rPr>
        <w:t xml:space="preserve"> +2C</w:t>
      </w:r>
      <w:r>
        <w:rPr>
          <w:vertAlign w:val="subscript"/>
          <w:lang w:val="en-US"/>
        </w:rPr>
        <w:t>2</w:t>
      </w:r>
      <w:r>
        <w:rPr>
          <w:lang w:val="en-US"/>
        </w:rPr>
        <w:t>+2C</w:t>
      </w:r>
      <w:r>
        <w:rPr>
          <w:vertAlign w:val="subscript"/>
          <w:lang w:val="en-US"/>
        </w:rPr>
        <w:t>2</w:t>
      </w:r>
      <w:r>
        <w:t xml:space="preserve"> = 180*30 + 4*2 000 = 5 400 + 8 000 = 13400 руб.</w:t>
      </w:r>
    </w:p>
    <w:p w:rsidR="004F7113" w:rsidRDefault="00AB21B8">
      <w:pPr>
        <w:pStyle w:val="a3"/>
        <w:ind w:firstLine="284"/>
      </w:pPr>
      <w:r>
        <w:t xml:space="preserve">Вычислим функцию потерь при </w:t>
      </w:r>
      <w:r>
        <w:rPr>
          <w:i/>
        </w:rPr>
        <w:t>k =</w:t>
      </w:r>
      <w:r>
        <w:t xml:space="preserve"> 2 и возможных отказах при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t xml:space="preserve"> =0,05: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L(W,</w:t>
      </w:r>
      <w:r>
        <w:rPr>
          <w:i/>
        </w:rPr>
        <w:t xml:space="preserve"> а</w:t>
      </w:r>
      <w:r>
        <w:rPr>
          <w:i/>
          <w:vertAlign w:val="subscript"/>
          <w:lang w:val="en-US"/>
        </w:rPr>
        <w:t>1</w:t>
      </w:r>
      <w:r>
        <w:rPr>
          <w:i/>
        </w:rPr>
        <w:t>)</w:t>
      </w:r>
      <w:r>
        <w:t xml:space="preserve"> = 180</w:t>
      </w:r>
      <w:r>
        <w:rPr>
          <w:i/>
          <w:lang w:val="en-US"/>
        </w:rPr>
        <w:t>n</w:t>
      </w:r>
      <w:r>
        <w:t xml:space="preserve"> +</w:t>
      </w:r>
      <w:r>
        <w:rPr>
          <w:lang w:val="en-US"/>
        </w:rPr>
        <w:t xml:space="preserve"> 2</w:t>
      </w: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2</w:t>
      </w:r>
      <w:r>
        <w:t xml:space="preserve"> +</w:t>
      </w:r>
      <w:r>
        <w:rPr>
          <w:lang w:val="en-US"/>
        </w:rPr>
        <w:t xml:space="preserve"> </w:t>
      </w: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(N</w:t>
      </w:r>
      <w:r>
        <w:rPr>
          <w:i/>
        </w:rPr>
        <w:t xml:space="preserve"> -</w:t>
      </w:r>
      <w:r>
        <w:t xml:space="preserve"> </w:t>
      </w:r>
      <w:r>
        <w:rPr>
          <w:i/>
          <w:lang w:val="en-US"/>
        </w:rPr>
        <w:t>n</w:t>
      </w:r>
      <w:r>
        <w:t>)</w:t>
      </w:r>
      <w:r>
        <w:rPr>
          <w:lang w:val="en-US"/>
        </w:rPr>
        <w:t xml:space="preserve"> </w:t>
      </w:r>
      <w:r>
        <w:t>=</w:t>
      </w:r>
      <w:r>
        <w:rPr>
          <w:lang w:val="en-US"/>
        </w:rPr>
        <w:t xml:space="preserve"> </w:t>
      </w:r>
      <w:r>
        <w:t>5 400 + 4 000 + 70*0,050</w:t>
      </w:r>
      <w:r>
        <w:rPr>
          <w:i/>
          <w:lang w:val="en-US"/>
        </w:rPr>
        <w:t>C</w:t>
      </w:r>
      <w:r>
        <w:rPr>
          <w:i/>
          <w:vertAlign w:val="subscript"/>
          <w:lang w:val="en-US"/>
        </w:rPr>
        <w:t>2</w:t>
      </w:r>
      <w:r>
        <w:t xml:space="preserve"> = 9400 + 3,5*2000 = 16400 руб.</w:t>
      </w:r>
    </w:p>
    <w:p w:rsidR="004F7113" w:rsidRDefault="00AB21B8">
      <w:pPr>
        <w:pStyle w:val="a3"/>
        <w:ind w:firstLine="284"/>
      </w:pPr>
      <w:r>
        <w:t>Поскольку 3,5 отказа невозможны (могут быть 3 или 4), до</w:t>
      </w:r>
      <w:r>
        <w:softHyphen/>
        <w:t>бавляем (отнимаем) половину стоимости изделия и получаем: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L(W, a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 xml:space="preserve">) = </w:t>
      </w:r>
      <w:r>
        <w:t xml:space="preserve">(16400 </w:t>
      </w:r>
      <w:r>
        <w:rPr>
          <w:i/>
        </w:rPr>
        <w:t>±</w:t>
      </w:r>
      <w:r>
        <w:t xml:space="preserve"> 1000) руб.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rPr>
          <w:b/>
        </w:rPr>
        <w:t>Пример 8</w:t>
      </w:r>
      <w:r>
        <w:rPr>
          <w:b/>
          <w:lang w:val="en-US"/>
        </w:rPr>
        <w:t>.</w:t>
      </w:r>
      <w:r>
        <w:rPr>
          <w:b/>
        </w:rPr>
        <w:t>3.</w:t>
      </w:r>
      <w:r>
        <w:t xml:space="preserve"> Оставим условия примера 8.1, но изменим объем выборки. Вместо </w:t>
      </w:r>
      <w:r>
        <w:rPr>
          <w:i/>
        </w:rPr>
        <w:t>п =</w:t>
      </w:r>
      <w:r>
        <w:t xml:space="preserve"> 30 примем </w:t>
      </w:r>
      <w:r>
        <w:rPr>
          <w:i/>
        </w:rPr>
        <w:t>п</w:t>
      </w:r>
      <w:r>
        <w:t xml:space="preserve"> = 45. Требуется определить критическое число </w:t>
      </w:r>
      <w:r>
        <w:rPr>
          <w:i/>
        </w:rPr>
        <w:t>k,</w:t>
      </w:r>
      <w:r>
        <w:t xml:space="preserve"> если оно удовлетворяет двойному неравен</w:t>
      </w:r>
      <w:r>
        <w:softHyphen/>
        <w:t xml:space="preserve">ству при нерандомизированной байесовской функции решения </w:t>
      </w:r>
      <w:r>
        <w:rPr>
          <w:i/>
          <w:lang w:val="en-US"/>
        </w:rPr>
        <w:t>r(</w:t>
      </w:r>
      <w:r>
        <w:rPr>
          <w:lang w:val="en-US"/>
        </w:rPr>
        <w:sym w:font="Symbol" w:char="F078"/>
      </w:r>
      <w:r>
        <w:rPr>
          <w:i/>
          <w:lang w:val="en-US"/>
        </w:rPr>
        <w:t>, d)=f(k):</w:t>
      </w:r>
    </w:p>
    <w:p w:rsidR="004F7113" w:rsidRDefault="00AB21B8">
      <w:pPr>
        <w:pStyle w:val="a3"/>
        <w:ind w:firstLine="284"/>
        <w:rPr>
          <w:i/>
          <w:lang w:val="en-US"/>
        </w:rPr>
      </w:pP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b/>
          <w:lang w:val="en-US"/>
        </w:rPr>
        <w:tab/>
      </w:r>
      <w:r>
        <w:rPr>
          <w:position w:val="-30"/>
        </w:rPr>
        <w:object w:dxaOrig="380" w:dyaOrig="700">
          <v:shape id="_x0000_i1319" type="#_x0000_t75" style="width:18.75pt;height:35.25pt" o:ole="" fillcolor="window">
            <v:imagedata r:id="rId369" o:title=""/>
          </v:shape>
          <o:OLEObject Type="Embed" ProgID="Equation.3" ShapeID="_x0000_i1319" DrawAspect="Content" ObjectID="_1470121732" r:id="rId381"/>
        </w:object>
      </w:r>
      <w:r>
        <w:rPr>
          <w:lang w:val="en-US"/>
        </w:rPr>
        <w:t>(</w:t>
      </w:r>
      <w:r>
        <w:rPr>
          <w:i/>
          <w:lang w:val="en-US"/>
        </w:rPr>
        <w:t xml:space="preserve">p+q+n) – p – </w:t>
      </w:r>
      <w:r>
        <w:rPr>
          <w:lang w:val="en-US"/>
        </w:rPr>
        <w:t xml:space="preserve">1 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 xml:space="preserve">k </w:t>
      </w:r>
      <w:r>
        <w:rPr>
          <w:lang w:val="en-US"/>
        </w:rPr>
        <w:sym w:font="Symbol" w:char="F0A3"/>
      </w:r>
      <w:r>
        <w:rPr>
          <w:i/>
          <w:lang w:val="en-US"/>
        </w:rPr>
        <w:t xml:space="preserve">  </w:t>
      </w:r>
      <w:r>
        <w:rPr>
          <w:position w:val="-30"/>
        </w:rPr>
        <w:object w:dxaOrig="380" w:dyaOrig="700">
          <v:shape id="_x0000_i1320" type="#_x0000_t75" style="width:18.75pt;height:35.25pt" o:ole="" fillcolor="window">
            <v:imagedata r:id="rId369" o:title=""/>
          </v:shape>
          <o:OLEObject Type="Embed" ProgID="Equation.3" ShapeID="_x0000_i1320" DrawAspect="Content" ObjectID="_1470121733" r:id="rId382"/>
        </w:object>
      </w:r>
      <w:r>
        <w:rPr>
          <w:lang w:val="en-US"/>
        </w:rPr>
        <w:t>(</w:t>
      </w:r>
      <w:r>
        <w:rPr>
          <w:i/>
          <w:lang w:val="en-US"/>
        </w:rPr>
        <w:t>p+q+n) – p.</w:t>
      </w:r>
    </w:p>
    <w:p w:rsidR="004F7113" w:rsidRDefault="00AB21B8">
      <w:pPr>
        <w:pStyle w:val="a3"/>
        <w:ind w:firstLine="284"/>
        <w:rPr>
          <w:lang w:val="en-US"/>
        </w:rPr>
      </w:pPr>
      <w:r>
        <w:t>Решение. Запишем в принятых выше обозначениях усло</w:t>
      </w:r>
      <w:r>
        <w:softHyphen/>
        <w:t xml:space="preserve">вия: </w:t>
      </w:r>
      <w:r>
        <w:rPr>
          <w:i/>
        </w:rPr>
        <w:t>С</w:t>
      </w:r>
      <w:r>
        <w:rPr>
          <w:i/>
          <w:vertAlign w:val="subscript"/>
          <w:lang w:val="en-US"/>
        </w:rPr>
        <w:t>1</w:t>
      </w:r>
      <w:r>
        <w:t xml:space="preserve"> = 180 руб.; </w:t>
      </w:r>
      <w:r>
        <w:rPr>
          <w:i/>
        </w:rPr>
        <w:t>С</w:t>
      </w:r>
      <w:r>
        <w:rPr>
          <w:vertAlign w:val="subscript"/>
          <w:lang w:val="en-US"/>
        </w:rPr>
        <w:t>2</w:t>
      </w:r>
      <w:r>
        <w:t xml:space="preserve"> = 2 000 руб.; </w:t>
      </w:r>
      <w:r>
        <w:rPr>
          <w:i/>
        </w:rPr>
        <w:t>р</w:t>
      </w:r>
      <w:r>
        <w:t xml:space="preserve"> = 1; </w:t>
      </w:r>
      <w:r>
        <w:rPr>
          <w:i/>
          <w:lang w:val="en-US"/>
        </w:rPr>
        <w:t>q</w:t>
      </w:r>
      <w:r>
        <w:rPr>
          <w:i/>
        </w:rPr>
        <w:t xml:space="preserve"> =</w:t>
      </w:r>
      <w:r>
        <w:t xml:space="preserve"> 5</w:t>
      </w:r>
      <w:r>
        <w:rPr>
          <w:lang w:val="en-US"/>
        </w:rPr>
        <w:t>,</w:t>
      </w:r>
      <w:r>
        <w:t xml:space="preserve"> </w:t>
      </w:r>
      <w:r>
        <w:rPr>
          <w:i/>
        </w:rPr>
        <w:t>п</w:t>
      </w:r>
      <w:r>
        <w:t xml:space="preserve"> = 45: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(</w:t>
      </w:r>
      <w:r>
        <w:rPr>
          <w:i/>
          <w:lang w:val="en-US"/>
        </w:rPr>
        <w:t>p+q+n</w:t>
      </w:r>
      <w:r>
        <w:rPr>
          <w:lang w:val="en-US"/>
        </w:rPr>
        <w:t xml:space="preserve">)=1+5+45=51; </w:t>
      </w:r>
      <w:r>
        <w:rPr>
          <w:position w:val="-30"/>
        </w:rPr>
        <w:object w:dxaOrig="380" w:dyaOrig="700">
          <v:shape id="_x0000_i1321" type="#_x0000_t75" style="width:18.75pt;height:35.25pt" o:ole="" fillcolor="window">
            <v:imagedata r:id="rId369" o:title=""/>
          </v:shape>
          <o:OLEObject Type="Embed" ProgID="Equation.3" ShapeID="_x0000_i1321" DrawAspect="Content" ObjectID="_1470121734" r:id="rId383"/>
        </w:object>
      </w:r>
      <w:r>
        <w:rPr>
          <w:lang w:val="en-US"/>
        </w:rPr>
        <w:t>=</w:t>
      </w:r>
      <w:r>
        <w:rPr>
          <w:position w:val="-24"/>
          <w:lang w:val="en-US"/>
        </w:rPr>
        <w:object w:dxaOrig="600" w:dyaOrig="620">
          <v:shape id="_x0000_i1322" type="#_x0000_t75" style="width:30pt;height:30.75pt" o:ole="" fillcolor="window">
            <v:imagedata r:id="rId384" o:title=""/>
          </v:shape>
          <o:OLEObject Type="Embed" ProgID="Equation.3" ShapeID="_x0000_i1322" DrawAspect="Content" ObjectID="_1470121735" r:id="rId385"/>
        </w:object>
      </w:r>
      <w:r>
        <w:rPr>
          <w:lang w:val="en-US"/>
        </w:rPr>
        <w:t>=0,09.</w:t>
      </w:r>
    </w:p>
    <w:p w:rsidR="004F7113" w:rsidRDefault="00AB21B8">
      <w:pPr>
        <w:pStyle w:val="a3"/>
        <w:ind w:firstLine="284"/>
      </w:pPr>
      <w:r>
        <w:t>Вычислим минимальное значение</w:t>
      </w:r>
      <w:r>
        <w:rPr>
          <w:lang w:val="en-US"/>
        </w:rPr>
        <w:t xml:space="preserve"> </w:t>
      </w:r>
      <w:r>
        <w:rPr>
          <w:i/>
          <w:lang w:val="en-US"/>
        </w:rPr>
        <w:t>k:</w:t>
      </w:r>
    </w:p>
    <w:p w:rsidR="004F7113" w:rsidRDefault="00AB21B8">
      <w:pPr>
        <w:pStyle w:val="a3"/>
        <w:ind w:left="1004" w:firstLine="284"/>
      </w:pPr>
      <w:r>
        <w:t xml:space="preserve">0,09*51 - 1 - 1 </w:t>
      </w:r>
      <w:r>
        <w:sym w:font="Symbol" w:char="F0A3"/>
      </w:r>
      <w:r>
        <w:rPr>
          <w:lang w:val="en-US"/>
        </w:rPr>
        <w:t xml:space="preserve"> </w:t>
      </w:r>
      <w:r>
        <w:rPr>
          <w:i/>
          <w:lang w:val="en-US"/>
        </w:rPr>
        <w:t xml:space="preserve">k </w:t>
      </w:r>
      <w:r>
        <w:rPr>
          <w:lang w:val="en-US"/>
        </w:rPr>
        <w:t xml:space="preserve"> 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t>0,09*51 - 1;</w:t>
      </w:r>
    </w:p>
    <w:p w:rsidR="004F7113" w:rsidRDefault="00AB21B8">
      <w:pPr>
        <w:pStyle w:val="a3"/>
        <w:ind w:left="1724" w:firstLine="284"/>
      </w:pPr>
      <w:r>
        <w:t>2,59</w:t>
      </w:r>
      <w:r>
        <w:rPr>
          <w:lang w:val="en-US"/>
        </w:rPr>
        <w:t xml:space="preserve"> 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rPr>
          <w:i/>
        </w:rPr>
        <w:t>k</w:t>
      </w:r>
      <w:r>
        <w:rPr>
          <w:lang w:val="en-US"/>
        </w:rPr>
        <w:t xml:space="preserve"> </w:t>
      </w:r>
      <w:r>
        <w:rPr>
          <w:lang w:val="en-US"/>
        </w:rPr>
        <w:sym w:font="Symbol" w:char="F0A3"/>
      </w:r>
      <w:r>
        <w:rPr>
          <w:lang w:val="en-US"/>
        </w:rPr>
        <w:t xml:space="preserve"> </w:t>
      </w:r>
      <w:r>
        <w:t xml:space="preserve"> 3,59.</w:t>
      </w:r>
    </w:p>
    <w:p w:rsidR="004F7113" w:rsidRDefault="00AB21B8">
      <w:pPr>
        <w:pStyle w:val="a3"/>
        <w:ind w:firstLine="284"/>
      </w:pPr>
      <w:r>
        <w:t>Таким образом,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</w:rPr>
        <w:t xml:space="preserve"> =</w:t>
      </w:r>
      <w:r>
        <w:t xml:space="preserve"> 3.</w:t>
      </w:r>
    </w:p>
    <w:p w:rsidR="004F7113" w:rsidRDefault="00AB21B8">
      <w:pPr>
        <w:pStyle w:val="a3"/>
        <w:ind w:firstLine="284"/>
      </w:pPr>
      <w:r>
        <w:t xml:space="preserve">Вывод. Партия будет принята при </w:t>
      </w:r>
      <w:r>
        <w:rPr>
          <w:i/>
        </w:rPr>
        <w:t>k</w:t>
      </w:r>
      <w:r>
        <w:t xml:space="preserve"> == 1, 2 или 3, а при </w:t>
      </w:r>
      <w:r>
        <w:rPr>
          <w:i/>
          <w:lang w:val="en-US"/>
        </w:rPr>
        <w:t>k</w:t>
      </w:r>
      <w:r>
        <w:t xml:space="preserve"> = 4 или более партия изделии будет забракована, 4 бракованных изделия будут заменены в выборке на годные, остальные 55 из 100 изделий будут проверены.</w:t>
      </w:r>
    </w:p>
    <w:p w:rsidR="004F7113" w:rsidRDefault="00AB21B8">
      <w:pPr>
        <w:pStyle w:val="a3"/>
        <w:ind w:firstLine="284"/>
      </w:pPr>
      <w:r>
        <w:rPr>
          <w:b/>
        </w:rPr>
        <w:t>Пример 8.4.</w:t>
      </w:r>
      <w:r>
        <w:t xml:space="preserve"> Оценить возможности сбоев производства из-за нарушения кооперированных поставок.</w:t>
      </w:r>
    </w:p>
    <w:p w:rsidR="004F7113" w:rsidRDefault="00AB21B8">
      <w:pPr>
        <w:pStyle w:val="a3"/>
        <w:ind w:firstLine="284"/>
      </w:pPr>
      <w:r>
        <w:t>С помощью методов математического программирования можно составить оптимальный план производства. Однако этот план при нерегулярности кооперированных поставок смежников может быть фактически не реализован.</w:t>
      </w:r>
    </w:p>
    <w:p w:rsidR="004F7113" w:rsidRDefault="00AB21B8">
      <w:pPr>
        <w:pStyle w:val="a3"/>
        <w:ind w:firstLine="284"/>
      </w:pPr>
      <w:r>
        <w:t>В данной ситуации возможно вычислить вероятность регу</w:t>
      </w:r>
      <w:r>
        <w:softHyphen/>
        <w:t>лярности кооперированных поставок, что должно соответство</w:t>
      </w:r>
      <w:r>
        <w:softHyphen/>
        <w:t>вать вероятности отсутствия сбоев производства.</w:t>
      </w:r>
    </w:p>
    <w:p w:rsidR="004F7113" w:rsidRDefault="00AB21B8">
      <w:pPr>
        <w:pStyle w:val="a3"/>
        <w:ind w:firstLine="284"/>
      </w:pPr>
      <w:r>
        <w:t>Введем обозначения:</w:t>
      </w:r>
    </w:p>
    <w:p w:rsidR="004F7113" w:rsidRDefault="00AB21B8">
      <w:pPr>
        <w:pStyle w:val="a3"/>
        <w:ind w:firstLine="284"/>
      </w:pPr>
      <w:r>
        <w:sym w:font="Symbol" w:char="F051"/>
      </w:r>
      <w:r>
        <w:t xml:space="preserve"> (состояние природы) - вероятность отсутствия сбоев про</w:t>
      </w:r>
      <w:r>
        <w:softHyphen/>
        <w:t xml:space="preserve">изводства </w:t>
      </w:r>
      <w:r>
        <w:sym w:font="Symbol" w:char="F051"/>
      </w:r>
      <w:r>
        <w:rPr>
          <w:lang w:val="en-US"/>
        </w:rPr>
        <w:t xml:space="preserve"> </w:t>
      </w:r>
      <w:r>
        <w:sym w:font="Symbol" w:char="F0CE"/>
      </w:r>
      <w:r>
        <w:rPr>
          <w:lang w:val="en-US"/>
        </w:rPr>
        <w:t xml:space="preserve"> </w:t>
      </w:r>
      <w:r>
        <w:sym w:font="Symbol" w:char="F057"/>
      </w:r>
      <w:r>
        <w:rPr>
          <w:lang w:val="en-US"/>
        </w:rPr>
        <w:t xml:space="preserve"> </w:t>
      </w:r>
      <w:r>
        <w:t>= [0,1];</w:t>
      </w:r>
    </w:p>
    <w:p w:rsidR="004F7113" w:rsidRDefault="00AB21B8">
      <w:pPr>
        <w:pStyle w:val="a3"/>
        <w:ind w:firstLine="284"/>
      </w:pPr>
      <w:r>
        <w:rPr>
          <w:i/>
        </w:rPr>
        <w:t>А</w:t>
      </w:r>
      <w:r>
        <w:t xml:space="preserve"> = [0,1] - область решения статистика;</w:t>
      </w:r>
    </w:p>
    <w:p w:rsidR="004F7113" w:rsidRDefault="00AB21B8">
      <w:pPr>
        <w:pStyle w:val="a3"/>
        <w:ind w:firstLine="284"/>
      </w:pPr>
      <w:r>
        <w:rPr>
          <w:i/>
        </w:rPr>
        <w:t>а -</w:t>
      </w:r>
      <w:r>
        <w:t xml:space="preserve"> оценка вероятности </w:t>
      </w:r>
      <w:r>
        <w:sym w:font="Symbol" w:char="F051"/>
      </w:r>
      <w:r>
        <w:t>.</w:t>
      </w:r>
    </w:p>
    <w:p w:rsidR="004F7113" w:rsidRDefault="00AB21B8">
      <w:pPr>
        <w:pStyle w:val="a3"/>
        <w:ind w:firstLine="284"/>
      </w:pPr>
      <w:r>
        <w:t>Примем в виде квадратичной функцию потерь</w:t>
      </w:r>
      <w:r>
        <w:rPr>
          <w:lang w:val="en-US"/>
        </w:rPr>
        <w:t xml:space="preserve"> </w:t>
      </w:r>
      <w:r>
        <w:rPr>
          <w:i/>
          <w:lang w:val="en-US"/>
        </w:rPr>
        <w:t>L(</w:t>
      </w:r>
      <w:r>
        <w:sym w:font="Symbol" w:char="F051"/>
      </w:r>
      <w:r>
        <w:rPr>
          <w:i/>
          <w:lang w:val="en-US"/>
        </w:rPr>
        <w:t>, a</w:t>
      </w:r>
      <w:r>
        <w:t>)= (</w:t>
      </w:r>
      <w:r>
        <w:sym w:font="Symbol" w:char="F051"/>
      </w:r>
      <w:r>
        <w:rPr>
          <w:lang w:val="en-US"/>
        </w:rPr>
        <w:t xml:space="preserve"> </w:t>
      </w:r>
      <w:r>
        <w:t xml:space="preserve">- </w:t>
      </w:r>
      <w:r>
        <w:rPr>
          <w:i/>
        </w:rPr>
        <w:t>а</w:t>
      </w:r>
      <w:r>
        <w:t>)</w:t>
      </w:r>
      <w:r>
        <w:rPr>
          <w:vertAlign w:val="superscript"/>
        </w:rPr>
        <w:t>2</w:t>
      </w:r>
      <w:r>
        <w:t xml:space="preserve">. Оценим вероятность </w:t>
      </w:r>
      <w:r>
        <w:sym w:font="Symbol" w:char="F051"/>
      </w:r>
      <w:r>
        <w:t xml:space="preserve"> по информации за предыдущий месяц. Пусть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t xml:space="preserve"> и </w:t>
      </w:r>
      <w:r>
        <w:rPr>
          <w:i/>
        </w:rPr>
        <w:t>N -</w:t>
      </w:r>
      <w:r>
        <w:t xml:space="preserve"> события, заключающиеся в том, что в предыду</w:t>
      </w:r>
      <w:r>
        <w:softHyphen/>
        <w:t xml:space="preserve">щем месяце были соответственно выполнены и не выполнены кооперированные поставки. Пространство выборок </w:t>
      </w:r>
      <w:r>
        <w:rPr>
          <w:i/>
        </w:rPr>
        <w:t>Х=</w:t>
      </w:r>
      <w:r>
        <w:rPr>
          <w:i/>
          <w:lang w:val="en-US"/>
        </w:rPr>
        <w:t xml:space="preserve"> {W, N}; d -</w:t>
      </w:r>
      <w:r>
        <w:t xml:space="preserve"> нерандомизированная функция решения статистика, отобра</w:t>
      </w:r>
      <w:r>
        <w:softHyphen/>
        <w:t xml:space="preserve">жающая пространство выборок </w:t>
      </w:r>
      <w:r>
        <w:rPr>
          <w:i/>
        </w:rPr>
        <w:t>Х</w:t>
      </w:r>
      <w:r>
        <w:t xml:space="preserve"> в пространство решений </w:t>
      </w:r>
      <w:r>
        <w:rPr>
          <w:i/>
        </w:rPr>
        <w:t>А.</w:t>
      </w:r>
    </w:p>
    <w:p w:rsidR="004F7113" w:rsidRDefault="00AB21B8">
      <w:pPr>
        <w:pStyle w:val="a3"/>
        <w:ind w:firstLine="284"/>
      </w:pPr>
      <w:r>
        <w:t>Решение. Функция решения может быть записана следую</w:t>
      </w:r>
      <w:r>
        <w:softHyphen/>
        <w:t>щим образом:</w:t>
      </w:r>
    </w:p>
    <w:p w:rsidR="004F7113" w:rsidRDefault="00AB21B8">
      <w:pPr>
        <w:pStyle w:val="a3"/>
        <w:ind w:left="1004" w:firstLine="284"/>
      </w:pPr>
      <w:r>
        <w:rPr>
          <w:i/>
        </w:rPr>
        <w:t>d(W) = a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; d(N) = </w:t>
      </w:r>
      <w:r>
        <w:rPr>
          <w:i/>
          <w:lang w:val="en-US"/>
        </w:rPr>
        <w:t>a</w:t>
      </w:r>
      <w:r>
        <w:rPr>
          <w:i/>
          <w:vertAlign w:val="subscript"/>
        </w:rPr>
        <w:t>2</w:t>
      </w:r>
      <w:r>
        <w:rPr>
          <w:i/>
        </w:rPr>
        <w:t>;</w:t>
      </w:r>
      <w:r>
        <w:rPr>
          <w:i/>
          <w:lang w:val="en-US"/>
        </w:rPr>
        <w:t xml:space="preserve"> a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</w:t>
      </w:r>
      <w:r>
        <w:sym w:font="Symbol" w:char="F0CE"/>
      </w:r>
      <w:r>
        <w:rPr>
          <w:i/>
        </w:rPr>
        <w:t xml:space="preserve"> А</w:t>
      </w:r>
      <w:r>
        <w:t xml:space="preserve">; </w:t>
      </w:r>
      <w:r>
        <w:rPr>
          <w:i/>
        </w:rPr>
        <w:t>а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</w:t>
      </w:r>
      <w:r>
        <w:sym w:font="Symbol" w:char="F0CE"/>
      </w:r>
      <w:r>
        <w:rPr>
          <w:i/>
          <w:lang w:val="en-US"/>
        </w:rPr>
        <w:t xml:space="preserve"> </w:t>
      </w:r>
      <w:r>
        <w:rPr>
          <w:i/>
        </w:rPr>
        <w:t xml:space="preserve"> </w:t>
      </w:r>
      <w:r>
        <w:t>А.</w:t>
      </w:r>
    </w:p>
    <w:p w:rsidR="004F7113" w:rsidRDefault="00AB21B8">
      <w:pPr>
        <w:pStyle w:val="a3"/>
        <w:ind w:firstLine="284"/>
      </w:pPr>
      <w:r>
        <w:t>Имеет место статистическая игра (</w:t>
      </w:r>
      <w:r>
        <w:sym w:font="Symbol" w:char="F057"/>
      </w:r>
      <w:r>
        <w:t>,</w:t>
      </w:r>
      <w:r>
        <w:rPr>
          <w:lang w:val="en-US"/>
        </w:rPr>
        <w:t xml:space="preserve"> </w:t>
      </w:r>
      <w:r>
        <w:rPr>
          <w:i/>
          <w:lang w:val="en-US"/>
        </w:rPr>
        <w:t>D, R).</w:t>
      </w:r>
    </w:p>
    <w:p w:rsidR="004F7113" w:rsidRDefault="00AB21B8">
      <w:pPr>
        <w:pStyle w:val="a3"/>
        <w:ind w:firstLine="284"/>
      </w:pPr>
      <w:r>
        <w:t>Опишем функцию риска:</w:t>
      </w:r>
    </w:p>
    <w:p w:rsidR="004F7113" w:rsidRDefault="00AB21B8">
      <w:pPr>
        <w:pStyle w:val="a3"/>
        <w:ind w:left="2444" w:firstLine="284"/>
        <w:rPr>
          <w:i/>
          <w:lang w:val="en-US"/>
        </w:rPr>
      </w:pPr>
      <w:r>
        <w:rPr>
          <w:i/>
          <w:lang w:val="en-US"/>
        </w:rPr>
        <w:t>R(</w:t>
      </w:r>
      <w:r>
        <w:sym w:font="Symbol" w:char="F051"/>
      </w:r>
      <w:r>
        <w:rPr>
          <w:i/>
          <w:lang w:val="en-US"/>
        </w:rPr>
        <w:t>, d)</w:t>
      </w:r>
      <w:r>
        <w:rPr>
          <w:lang w:val="en-US"/>
        </w:rPr>
        <w:t xml:space="preserve"> = </w:t>
      </w:r>
      <w:r>
        <w:rPr>
          <w:i/>
          <w:lang w:val="en-US"/>
        </w:rPr>
        <w:t>ML(</w:t>
      </w:r>
      <w:r>
        <w:sym w:font="Symbol" w:char="F051"/>
      </w:r>
      <w:r>
        <w:rPr>
          <w:i/>
          <w:lang w:val="en-US"/>
        </w:rPr>
        <w:t xml:space="preserve">, a). </w:t>
      </w:r>
    </w:p>
    <w:p w:rsidR="004F7113" w:rsidRDefault="00AB21B8">
      <w:pPr>
        <w:pStyle w:val="a3"/>
        <w:ind w:firstLine="284"/>
      </w:pPr>
      <w:r>
        <w:t>Считаем, что вероятности событии будут: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P{W|</w:t>
      </w:r>
      <w:r>
        <w:sym w:font="Symbol" w:char="F051"/>
      </w:r>
      <w:r>
        <w:rPr>
          <w:i/>
          <w:lang w:val="en-US"/>
        </w:rPr>
        <w:t>} =</w:t>
      </w:r>
      <w:r>
        <w:rPr>
          <w:b/>
          <w:i/>
          <w:lang w:val="en-US"/>
        </w:rPr>
        <w:t xml:space="preserve"> </w:t>
      </w:r>
      <w:r>
        <w:sym w:font="Symbol" w:char="F051"/>
      </w:r>
      <w:r>
        <w:rPr>
          <w:lang w:val="en-US"/>
        </w:rPr>
        <w:t>;</w:t>
      </w:r>
      <w:r>
        <w:rPr>
          <w:i/>
          <w:lang w:val="en-US"/>
        </w:rPr>
        <w:t xml:space="preserve">     P{N|</w:t>
      </w:r>
      <w:r>
        <w:sym w:font="Symbol" w:char="F051"/>
      </w:r>
      <w:r>
        <w:rPr>
          <w:i/>
          <w:lang w:val="en-US"/>
        </w:rPr>
        <w:t>}</w:t>
      </w:r>
      <w:r>
        <w:rPr>
          <w:lang w:val="en-US"/>
        </w:rPr>
        <w:t xml:space="preserve"> =</w:t>
      </w:r>
      <w:r>
        <w:t xml:space="preserve"> 1 - </w:t>
      </w:r>
      <w:r>
        <w:sym w:font="Symbol" w:char="F051"/>
      </w:r>
      <w:r>
        <w:t>.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Запишем функцию риска через </w:t>
      </w:r>
      <w:r>
        <w:rPr>
          <w:i/>
        </w:rPr>
        <w:t>а</w:t>
      </w:r>
      <w:r>
        <w:t xml:space="preserve"> и </w:t>
      </w:r>
      <w:r>
        <w:sym w:font="Symbol" w:char="F051"/>
      </w:r>
      <w:r>
        <w:t>.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23" type="#_x0000_t75" style="width:312pt;height:42pt" fillcolor="window">
            <v:imagedata r:id="rId386" o:title=""/>
          </v:shape>
        </w:pict>
      </w:r>
    </w:p>
    <w:p w:rsidR="004F7113" w:rsidRDefault="00AB21B8">
      <w:pPr>
        <w:pStyle w:val="a3"/>
        <w:ind w:firstLine="284"/>
      </w:pPr>
      <w:r>
        <w:t xml:space="preserve">Предположим, что для ряда месяцев вероятность отсутствия сбоев кооперированных поставок - это случайная величина с бета-распределением, имеющим параметры </w:t>
      </w:r>
      <w:r>
        <w:rPr>
          <w:i/>
        </w:rPr>
        <w:t>р &gt; 0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q</w:t>
      </w:r>
      <w:r>
        <w:rPr>
          <w:i/>
        </w:rPr>
        <w:t xml:space="preserve"> &gt; 0.</w:t>
      </w:r>
    </w:p>
    <w:p w:rsidR="004F7113" w:rsidRDefault="00AB21B8">
      <w:pPr>
        <w:pStyle w:val="a3"/>
        <w:ind w:firstLine="284"/>
        <w:rPr>
          <w:lang w:val="en-US"/>
        </w:rPr>
      </w:pPr>
      <w:r>
        <w:t>Функция плотности распределения вероятностей будет иметь вид: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24" type="#_x0000_t75" style="width:312pt;height:31.5pt" fillcolor="window">
            <v:imagedata r:id="rId387" o:title=""/>
          </v:shape>
        </w:pict>
      </w:r>
    </w:p>
    <w:p w:rsidR="004F7113" w:rsidRDefault="00AB21B8">
      <w:pPr>
        <w:pStyle w:val="a3"/>
        <w:ind w:firstLine="284"/>
      </w:pPr>
      <w:r>
        <w:t>Вид данной функции плотности распределения вероятностей можно определить, если примем бета-распределение с парамет</w:t>
      </w:r>
      <w:r>
        <w:softHyphen/>
        <w:t xml:space="preserve">рами </w:t>
      </w:r>
      <w:r>
        <w:rPr>
          <w:i/>
        </w:rPr>
        <w:t>р =</w:t>
      </w:r>
      <w:r>
        <w:t xml:space="preserve"> 3 и </w:t>
      </w:r>
      <w:r>
        <w:rPr>
          <w:i/>
        </w:rPr>
        <w:t>q</w:t>
      </w:r>
      <w:r>
        <w:t xml:space="preserve"> = 1 (рис. 8.2 и табл. 8.10).</w:t>
      </w:r>
    </w:p>
    <w:p w:rsidR="004F7113" w:rsidRDefault="00102147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pict>
          <v:shape id="_x0000_i1325" type="#_x0000_t75" style="width:226.5pt;height:95.25pt" fillcolor="window">
            <v:imagedata r:id="rId388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  <w:lang w:val="en-US"/>
        </w:rPr>
      </w:pPr>
      <w:r>
        <w:rPr>
          <w:i/>
          <w:sz w:val="20"/>
        </w:rPr>
        <w:t xml:space="preserve">Рис. 8.2. Бета-распределение при р = </w:t>
      </w:r>
      <w:r>
        <w:rPr>
          <w:sz w:val="20"/>
        </w:rPr>
        <w:t>3</w:t>
      </w:r>
      <w:r>
        <w:rPr>
          <w:i/>
          <w:sz w:val="20"/>
        </w:rPr>
        <w:t>, q =</w:t>
      </w:r>
      <w:r>
        <w:rPr>
          <w:sz w:val="20"/>
          <w:lang w:val="en-US"/>
        </w:rPr>
        <w:t>1</w:t>
      </w:r>
    </w:p>
    <w:p w:rsidR="004F7113" w:rsidRDefault="00AB21B8">
      <w:pPr>
        <w:pStyle w:val="a3"/>
        <w:ind w:firstLine="284"/>
        <w:rPr>
          <w:lang w:val="en-US"/>
        </w:rPr>
      </w:pPr>
      <w:r>
        <w:t>Таблица 8.10</w:t>
      </w:r>
    </w:p>
    <w:p w:rsidR="004F7113" w:rsidRDefault="004F7113">
      <w:pPr>
        <w:pStyle w:val="a3"/>
        <w:ind w:firstLine="284"/>
        <w:rPr>
          <w:lang w:val="en-US"/>
        </w:rPr>
      </w:pPr>
    </w:p>
    <w:tbl>
      <w:tblPr>
        <w:tblW w:w="0" w:type="auto"/>
        <w:tblInd w:w="-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040"/>
        <w:gridCol w:w="1020"/>
        <w:gridCol w:w="1020"/>
        <w:gridCol w:w="1000"/>
        <w:gridCol w:w="1020"/>
        <w:gridCol w:w="1000"/>
      </w:tblGrid>
      <w:tr w:rsidR="004F7113">
        <w:trPr>
          <w:trHeight w:hRule="exact" w:val="400"/>
        </w:trPr>
        <w:tc>
          <w:tcPr>
            <w:tcW w:w="1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  <w:rPr>
                <w:lang w:val="en-US"/>
              </w:rPr>
            </w:pPr>
            <w:r>
              <w:sym w:font="Symbol" w:char="F051"/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  <w:rPr>
                <w:lang w:val="en-US"/>
              </w:rPr>
            </w:pPr>
            <w:r>
              <w:t>0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0,25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0,5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0,75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</w:t>
            </w:r>
          </w:p>
        </w:tc>
      </w:tr>
      <w:tr w:rsidR="004F7113">
        <w:trPr>
          <w:trHeight w:hRule="exact" w:val="460"/>
        </w:trPr>
        <w:tc>
          <w:tcPr>
            <w:tcW w:w="1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3"/>
              <w:ind w:firstLine="284"/>
              <w:jc w:val="center"/>
            </w:pPr>
            <w:r>
              <w:rPr>
                <w:i/>
                <w:sz w:val="18"/>
                <w:lang w:val="en-US"/>
              </w:rPr>
              <w:t>g(</w:t>
            </w:r>
            <w:r>
              <w:sym w:font="Symbol" w:char="F051"/>
            </w:r>
            <w:r>
              <w:rPr>
                <w:i/>
                <w:sz w:val="18"/>
                <w:lang w:val="en-US"/>
              </w:rPr>
              <w:t>)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0,1875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0,75</w:t>
            </w:r>
          </w:p>
        </w:tc>
        <w:tc>
          <w:tcPr>
            <w:tcW w:w="10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1,6875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26" type="#_x0000_t75" style="width:239.25pt;height:28.5pt" fillcolor="window">
            <v:imagedata r:id="rId389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Бета-распределение является априорным распределением </w:t>
      </w:r>
      <w:r>
        <w:sym w:font="Symbol" w:char="F078"/>
      </w:r>
      <w:r>
        <w:t xml:space="preserve"> состояний природы </w:t>
      </w:r>
      <w:r>
        <w:sym w:font="Symbol" w:char="F051"/>
      </w:r>
      <w:r>
        <w:sym w:font="Symbol" w:char="F0CE"/>
      </w:r>
      <w:r>
        <w:sym w:font="Symbol" w:char="F057"/>
      </w:r>
      <w:r>
        <w:t xml:space="preserve"> = [0,1]. Определим байесовский риск: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27" type="#_x0000_t75" style="width:309pt;height:30pt" fillcolor="window">
            <v:imagedata r:id="rId390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M</w:t>
      </w:r>
      <w:r>
        <w:rPr>
          <w:lang w:val="en-US"/>
        </w:rPr>
        <w:t>(</w:t>
      </w:r>
      <w:r>
        <w:sym w:font="Symbol" w:char="F051"/>
      </w:r>
      <w:r>
        <w:rPr>
          <w:lang w:val="en-US"/>
        </w:rPr>
        <w:t>)</w:t>
      </w:r>
      <w:r>
        <w:t xml:space="preserve"> = </w:t>
      </w:r>
      <w:r>
        <w:rPr>
          <w:i/>
          <w:lang w:val="en-US"/>
        </w:rPr>
        <w:t>m</w:t>
      </w:r>
      <w:r>
        <w:rPr>
          <w:i/>
          <w:vertAlign w:val="subscript"/>
          <w:lang w:val="en-US"/>
        </w:rPr>
        <w:t>1</w:t>
      </w:r>
      <w:r>
        <w:t xml:space="preserve">, и </w:t>
      </w:r>
      <w:r>
        <w:rPr>
          <w:i/>
        </w:rPr>
        <w:t>М</w:t>
      </w:r>
      <w:r>
        <w:t>(</w:t>
      </w:r>
      <w:r>
        <w:sym w:font="Symbol" w:char="F051"/>
      </w:r>
      <w:r>
        <w:rPr>
          <w:vertAlign w:val="superscript"/>
        </w:rPr>
        <w:t>2</w:t>
      </w:r>
      <w:r>
        <w:t xml:space="preserve">) </w:t>
      </w:r>
      <w:r>
        <w:rPr>
          <w:i/>
        </w:rPr>
        <w:t>= т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-</w:t>
      </w:r>
      <w:r>
        <w:t xml:space="preserve"> первый начальный и второй начальный момен</w:t>
      </w:r>
      <w:r>
        <w:softHyphen/>
        <w:t>ты</w:t>
      </w:r>
      <w:r>
        <w:rPr>
          <w:lang w:val="en-US"/>
        </w:rPr>
        <w:t xml:space="preserve"> </w:t>
      </w:r>
      <w:r>
        <w:sym w:font="Symbol" w:char="F051"/>
      </w:r>
      <w:r>
        <w:t xml:space="preserve"> при бета-распределении с функцией плот</w:t>
      </w:r>
      <w:r>
        <w:softHyphen/>
        <w:t>ности</w:t>
      </w:r>
      <w:r>
        <w:rPr>
          <w:lang w:val="en-US"/>
        </w:rPr>
        <w:t xml:space="preserve"> </w:t>
      </w:r>
      <w:r>
        <w:rPr>
          <w:i/>
          <w:lang w:val="en-US"/>
        </w:rPr>
        <w:t>g(</w:t>
      </w:r>
      <w:r>
        <w:sym w:font="Symbol" w:char="F051"/>
      </w:r>
      <w:r>
        <w:rPr>
          <w:i/>
          <w:lang w:val="en-US"/>
        </w:rPr>
        <w:t>)</w:t>
      </w:r>
      <w:r>
        <w:t xml:space="preserve"> соответственно. </w:t>
      </w:r>
    </w:p>
    <w:p w:rsidR="004F7113" w:rsidRDefault="00AB21B8">
      <w:pPr>
        <w:pStyle w:val="a3"/>
        <w:ind w:firstLine="284"/>
        <w:rPr>
          <w:lang w:val="en-US"/>
        </w:rPr>
      </w:pPr>
      <w:r>
        <w:t>Известно, что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28" type="#_x0000_t75" style="width:309pt;height:30pt" fillcolor="window">
            <v:imagedata r:id="rId390" o:title=""/>
          </v:shape>
        </w:pic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29" type="#_x0000_t75" style="width:267.75pt;height:45.75pt" fillcolor="window">
            <v:imagedata r:id="rId391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Чтобы определить выражения для получения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 и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>, необхо</w:t>
      </w:r>
      <w:r>
        <w:softHyphen/>
        <w:t>димо минимизировать байесовский риск для априорного распре</w:t>
      </w:r>
      <w:r>
        <w:softHyphen/>
        <w:t xml:space="preserve">деления </w:t>
      </w:r>
      <w:r>
        <w:sym w:font="Symbol" w:char="F078"/>
      </w:r>
      <w:r>
        <w:rPr>
          <w:lang w:val="en-US"/>
        </w:rPr>
        <w:t>.</w:t>
      </w:r>
      <w:r>
        <w:t xml:space="preserve"> Продифференцируем </w:t>
      </w:r>
      <w:r>
        <w:rPr>
          <w:i/>
          <w:lang w:val="en-US"/>
        </w:rPr>
        <w:t>r</w:t>
      </w:r>
      <w:r>
        <w:t>(</w:t>
      </w:r>
      <w:r>
        <w:sym w:font="Symbol" w:char="F078"/>
      </w:r>
      <w:r>
        <w:t xml:space="preserve">, </w:t>
      </w:r>
      <w:r>
        <w:rPr>
          <w:i/>
        </w:rPr>
        <w:t>d)</w:t>
      </w:r>
      <w:r>
        <w:t xml:space="preserve"> по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1</w:t>
      </w:r>
      <w:r>
        <w:t xml:space="preserve"> и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2</w:t>
      </w:r>
      <w:r>
        <w:t xml:space="preserve"> и результаты приравняем к нулю: 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0" type="#_x0000_t75" style="width:309pt;height:30pt" fillcolor="window">
            <v:imagedata r:id="rId390" o:title=""/>
          </v:shape>
        </w:pic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1" type="#_x0000_t75" style="width:267.75pt;height:69pt" fillcolor="window">
            <v:imagedata r:id="rId392" o:title=""/>
          </v:shape>
        </w:pic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2" type="#_x0000_t75" style="width:309pt;height:30pt" fillcolor="window">
            <v:imagedata r:id="rId390" o:title=""/>
          </v:shape>
        </w:pic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3" type="#_x0000_t75" style="width:311.25pt;height:98.25pt" fillcolor="window">
            <v:imagedata r:id="rId393" o:title=""/>
          </v:shape>
        </w:pict>
      </w:r>
    </w:p>
    <w:p w:rsidR="004F7113" w:rsidRDefault="00AB21B8">
      <w:pPr>
        <w:pStyle w:val="a3"/>
        <w:ind w:firstLine="284"/>
      </w:pPr>
      <w:r>
        <w:t xml:space="preserve">Вывод. Вероятность бесперебойной работы определится как </w:t>
      </w:r>
      <w:r>
        <w:rPr>
          <w:i/>
        </w:rPr>
        <w:t>т</w:t>
      </w:r>
      <w:r>
        <w:rPr>
          <w:i/>
          <w:vertAlign w:val="subscript"/>
          <w:lang w:val="en-US"/>
        </w:rPr>
        <w:t>2</w:t>
      </w:r>
      <w:r>
        <w:rPr>
          <w:i/>
        </w:rPr>
        <w:t>/т</w:t>
      </w:r>
      <w:r>
        <w:rPr>
          <w:i/>
          <w:vertAlign w:val="subscript"/>
          <w:lang w:val="en-US"/>
        </w:rPr>
        <w:t>1</w:t>
      </w:r>
      <w:r>
        <w:rPr>
          <w:i/>
        </w:rPr>
        <w:t>,</w:t>
      </w:r>
      <w:r>
        <w:t xml:space="preserve"> если в прошлом месяце не было срывов кооперированных поставок. В противном случае вероятность бесперебойной рабо</w:t>
      </w:r>
      <w:r>
        <w:softHyphen/>
        <w:t>ты предприятия будет равна</w:t>
      </w:r>
      <w:r>
        <w:rPr>
          <w:lang w:val="en-US"/>
        </w:rPr>
        <w:t xml:space="preserve"> </w:t>
      </w:r>
      <w:r>
        <w:rPr>
          <w:smallCaps/>
          <w:lang w:val="en-US"/>
        </w:rPr>
        <w:t>(</w:t>
      </w:r>
      <w:r>
        <w:rPr>
          <w:i/>
        </w:rPr>
        <w:t>т</w:t>
      </w:r>
      <w:r>
        <w:rPr>
          <w:i/>
          <w:vertAlign w:val="subscript"/>
          <w:lang w:val="en-US"/>
        </w:rPr>
        <w:t>1</w:t>
      </w:r>
      <w:r>
        <w:rPr>
          <w:i/>
          <w:lang w:val="en-US"/>
        </w:rPr>
        <w:t xml:space="preserve"> – m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)/</w:t>
      </w:r>
      <w:r>
        <w:rPr>
          <w:i/>
        </w:rPr>
        <w:t>(</w:t>
      </w:r>
      <w:r>
        <w:rPr>
          <w:lang w:val="en-US"/>
        </w:rPr>
        <w:t>1</w:t>
      </w:r>
      <w:r>
        <w:rPr>
          <w:i/>
        </w:rPr>
        <w:t xml:space="preserve"> –</w:t>
      </w:r>
      <w:r>
        <w:rPr>
          <w:i/>
          <w:lang w:val="en-US"/>
        </w:rPr>
        <w:t xml:space="preserve"> m</w:t>
      </w:r>
      <w:r>
        <w:rPr>
          <w:i/>
          <w:vertAlign w:val="subscript"/>
          <w:lang w:val="en-US"/>
        </w:rPr>
        <w:t>1</w:t>
      </w:r>
      <w:r>
        <w:t>).</w:t>
      </w:r>
    </w:p>
    <w:p w:rsidR="004F7113" w:rsidRDefault="00AB21B8">
      <w:pPr>
        <w:pStyle w:val="a3"/>
        <w:ind w:firstLine="284"/>
      </w:pPr>
      <w:r>
        <w:rPr>
          <w:b/>
        </w:rPr>
        <w:t>Пример 8.5.</w:t>
      </w:r>
      <w:r>
        <w:t xml:space="preserve"> Оценить вероятность отсутствия перебоев в кооперированных поставках в данном месяце, если события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t xml:space="preserve"> и </w:t>
      </w:r>
      <w:r>
        <w:rPr>
          <w:i/>
        </w:rPr>
        <w:t>N</w:t>
      </w:r>
      <w:r>
        <w:t xml:space="preserve"> состоят соответственно в отсутствии и наличии срыва поста</w:t>
      </w:r>
      <w:r>
        <w:softHyphen/>
        <w:t>вок в предыдущем месяце.</w:t>
      </w:r>
    </w:p>
    <w:p w:rsidR="004F7113" w:rsidRDefault="00AB21B8">
      <w:pPr>
        <w:pStyle w:val="a3"/>
        <w:ind w:firstLine="284"/>
        <w:rPr>
          <w:lang w:val="en-US"/>
        </w:rPr>
      </w:pPr>
      <w:r>
        <w:t>Априорное распределение - это бета-распределение с пара</w:t>
      </w:r>
      <w:r>
        <w:softHyphen/>
        <w:t xml:space="preserve">метрами </w:t>
      </w:r>
      <w:r>
        <w:rPr>
          <w:i/>
        </w:rPr>
        <w:t>р =</w:t>
      </w:r>
      <w:r>
        <w:t xml:space="preserve"> 3,</w:t>
      </w:r>
      <w:r>
        <w:rPr>
          <w:lang w:val="en-US"/>
        </w:rPr>
        <w:t xml:space="preserve"> </w:t>
      </w:r>
      <w:r>
        <w:rPr>
          <w:i/>
          <w:lang w:val="en-US"/>
        </w:rPr>
        <w:t>q =</w:t>
      </w:r>
      <w:r>
        <w:t xml:space="preserve"> 1. В данном распределении значения </w:t>
      </w:r>
      <w:r>
        <w:sym w:font="Symbol" w:char="F051"/>
      </w:r>
      <w:r>
        <w:t>, близ</w:t>
      </w:r>
      <w:r>
        <w:softHyphen/>
        <w:t>кие к единице, имеют большую плотность, чем значения, близ</w:t>
      </w:r>
      <w:r>
        <w:softHyphen/>
        <w:t>кие к нулю.</w:t>
      </w:r>
    </w:p>
    <w:p w:rsidR="004F7113" w:rsidRDefault="00AB21B8">
      <w:pPr>
        <w:pStyle w:val="a3"/>
        <w:ind w:firstLine="284"/>
        <w:rPr>
          <w:lang w:val="en-US"/>
        </w:rPr>
      </w:pPr>
      <w:r>
        <w:t>Решение</w:t>
      </w:r>
      <w:r>
        <w:rPr>
          <w:i/>
          <w:sz w:val="20"/>
        </w:rPr>
        <w:t>.</w:t>
      </w:r>
      <w:r>
        <w:t xml:space="preserve"> Определим</w:t>
      </w:r>
      <w:r>
        <w:rPr>
          <w:lang w:val="en-US"/>
        </w:rPr>
        <w:t xml:space="preserve"> 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4" type="#_x0000_t75" style="width:138pt;height:24.75pt" fillcolor="window">
            <v:imagedata r:id="rId394" o:title=""/>
          </v:shape>
        </w:pict>
      </w:r>
      <w:r w:rsidR="00AB21B8">
        <w:rPr>
          <w:snapToGrid w:val="0"/>
          <w:lang w:val="en-US"/>
        </w:rPr>
        <w:t xml:space="preserve">  </w:t>
      </w:r>
      <w:r>
        <w:rPr>
          <w:snapToGrid w:val="0"/>
        </w:rPr>
        <w:pict>
          <v:shape id="_x0000_i1335" type="#_x0000_t75" style="width:113.25pt;height:34.5pt" fillcolor="window">
            <v:imagedata r:id="rId39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Вычислим</w:t>
      </w:r>
      <w:r>
        <w:rPr>
          <w:lang w:val="en-US"/>
        </w:rPr>
        <w:t xml:space="preserve"> 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6" type="#_x0000_t75" style="width:143.25pt;height:30.75pt" fillcolor="window">
            <v:imagedata r:id="rId396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Определим вероятность бесперебойной работы предприятия при отсутствии срыва поставок в предыдущем месяце: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7" type="#_x0000_t75" style="width:143.25pt;height:30pt" fillcolor="window">
            <v:imagedata r:id="rId397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Оценим вероятность бесперебойной работы предприятия, если в прошлом месяце было событие </w:t>
      </w:r>
      <w:r>
        <w:rPr>
          <w:i/>
        </w:rPr>
        <w:t>N -</w:t>
      </w:r>
      <w:r>
        <w:t xml:space="preserve"> срыв кооперированных поставок: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38" type="#_x0000_t75" style="width:146.25pt;height:30pt" fillcolor="window">
            <v:imagedata r:id="rId398" o:title=""/>
          </v:shape>
        </w:pict>
      </w:r>
    </w:p>
    <w:p w:rsidR="004F7113" w:rsidRDefault="00AB21B8">
      <w:pPr>
        <w:pStyle w:val="a3"/>
        <w:ind w:firstLine="284"/>
      </w:pPr>
      <w:r>
        <w:t>Выводы. Вероятность бесперебойной работы предприятия в данном месяце при условии выполнения договорных обяза</w:t>
      </w:r>
      <w:r>
        <w:softHyphen/>
        <w:t>тельств по кооперированным поставкам, если в прошлом месяце также не было срывов, равна 0,8.</w:t>
      </w:r>
    </w:p>
    <w:p w:rsidR="004F7113" w:rsidRDefault="00AB21B8">
      <w:pPr>
        <w:pStyle w:val="a3"/>
        <w:ind w:firstLine="284"/>
      </w:pPr>
      <w:r>
        <w:t>Если же в прошлом месяце был срыв в кооперированных поставках, то вероятность бесперебойной работы предприятия снизится в этом месяце до 0,6.</w:t>
      </w:r>
    </w:p>
    <w:p w:rsidR="004F7113" w:rsidRDefault="00AB21B8">
      <w:pPr>
        <w:pStyle w:val="2-"/>
        <w:ind w:firstLine="284"/>
      </w:pPr>
      <w:bookmarkStart w:id="42" w:name="_Toc5832481"/>
      <w:r>
        <w:t>8.4. ОПРЕДЕЛЕНИЕ ОПТИМАЛЬНОГО ЗАПАСА ПРОДУКЦИИ ТОРГОВОЙ ФИРМЫ НА ОСНОВЕ СТАТИСТИЧЕСКИХ ДАННЫХ</w:t>
      </w:r>
      <w:bookmarkEnd w:id="42"/>
    </w:p>
    <w:p w:rsidR="004F7113" w:rsidRDefault="00AB21B8">
      <w:pPr>
        <w:pStyle w:val="a3"/>
        <w:ind w:firstLine="284"/>
      </w:pPr>
      <w:r>
        <w:t xml:space="preserve">Пусть </w:t>
      </w:r>
      <w:r>
        <w:sym w:font="Symbol" w:char="F051"/>
      </w:r>
      <w:r>
        <w:t xml:space="preserve"> - рыночный спрос на продукт торговой фирмы для фиксированного периода (день, неделя, месяц). Воспримем это как спрос игрока 1. Этот спрос может быть любым действитель</w:t>
      </w:r>
      <w:r>
        <w:softHyphen/>
        <w:t>ным положительным числом. Область состояний</w:t>
      </w:r>
      <w:r>
        <w:rPr>
          <w:lang w:val="en-US"/>
        </w:rPr>
        <w:t xml:space="preserve"> </w:t>
      </w:r>
      <w:r>
        <w:rPr>
          <w:lang w:val="en-US"/>
        </w:rPr>
        <w:sym w:font="Symbol" w:char="F057"/>
      </w:r>
      <w:r>
        <w:rPr>
          <w:lang w:val="en-US"/>
        </w:rPr>
        <w:t xml:space="preserve"> </w:t>
      </w:r>
      <w:r>
        <w:t xml:space="preserve">= [0, </w:t>
      </w:r>
      <w:r>
        <w:sym w:font="Symbol" w:char="F0A5"/>
      </w:r>
      <w:r>
        <w:t>]. Про</w:t>
      </w:r>
      <w:r>
        <w:softHyphen/>
        <w:t>даваемый продукт оценивается, например, в килограммах и мо</w:t>
      </w:r>
      <w:r>
        <w:softHyphen/>
        <w:t>жет заказываться в любом количестве. Нереализованный в дан</w:t>
      </w:r>
      <w:r>
        <w:softHyphen/>
        <w:t>ном периоде продукт не может быть продан в следующем пери</w:t>
      </w:r>
      <w:r>
        <w:softHyphen/>
        <w:t xml:space="preserve">оде, так как теряет за время хранения свои потребительские качества. Значение </w:t>
      </w:r>
      <w:r>
        <w:sym w:font="Symbol" w:char="F051"/>
      </w:r>
      <w:r>
        <w:sym w:font="Symbol" w:char="F0CE"/>
      </w:r>
      <w:r>
        <w:sym w:font="Symbol" w:char="F057"/>
      </w:r>
      <w:r>
        <w:rPr>
          <w:lang w:val="en-US"/>
        </w:rPr>
        <w:t xml:space="preserve"> </w:t>
      </w:r>
      <w:r>
        <w:t>заранее неизвестно.</w:t>
      </w:r>
    </w:p>
    <w:p w:rsidR="004F7113" w:rsidRDefault="00AB21B8">
      <w:pPr>
        <w:pStyle w:val="a3"/>
        <w:ind w:firstLine="284"/>
      </w:pPr>
      <w:r>
        <w:t xml:space="preserve">Введем обозначения: </w:t>
      </w:r>
      <w:r>
        <w:rPr>
          <w:i/>
        </w:rPr>
        <w:t>а -</w:t>
      </w:r>
      <w:r>
        <w:t xml:space="preserve"> запас продукта на некоторый пери</w:t>
      </w:r>
      <w:r>
        <w:softHyphen/>
        <w:t xml:space="preserve">од. Следовательно, считаем, что множество решений фирмы </w:t>
      </w:r>
      <w:r>
        <w:rPr>
          <w:i/>
        </w:rPr>
        <w:t>А</w:t>
      </w:r>
      <w:r>
        <w:t xml:space="preserve"> = [0, </w:t>
      </w:r>
      <w:r>
        <w:sym w:font="Symbol" w:char="F0A5"/>
      </w:r>
      <w:r>
        <w:t xml:space="preserve">]; </w:t>
      </w:r>
      <w:r>
        <w:rPr>
          <w:i/>
        </w:rPr>
        <w:t>а</w:t>
      </w:r>
      <w:r>
        <w:sym w:font="Symbol" w:char="F0CE"/>
      </w:r>
      <w:r>
        <w:rPr>
          <w:i/>
        </w:rPr>
        <w:t>А -</w:t>
      </w:r>
      <w:r>
        <w:t xml:space="preserve"> конкретное решение фирмы (игрока 2), при</w:t>
      </w:r>
      <w:r>
        <w:softHyphen/>
        <w:t xml:space="preserve">нимаемое в статистической игре с природой, которая определяет действительный спрос </w:t>
      </w:r>
      <w:r>
        <w:sym w:font="Symbol" w:char="F051"/>
      </w:r>
      <w:r>
        <w:t xml:space="preserve"> на продукт;</w:t>
      </w:r>
      <w:r>
        <w:rPr>
          <w:lang w:val="en-US"/>
        </w:rPr>
        <w:t xml:space="preserve"> </w:t>
      </w:r>
      <w:r>
        <w:rPr>
          <w:i/>
          <w:lang w:val="en-US"/>
        </w:rPr>
        <w:t>L</w:t>
      </w:r>
      <w:r>
        <w:rPr>
          <w:lang w:val="en-US"/>
        </w:rPr>
        <w:t>(</w:t>
      </w:r>
      <w:r>
        <w:sym w:font="Symbol" w:char="F051"/>
      </w:r>
      <w:r>
        <w:rPr>
          <w:lang w:val="en-US"/>
        </w:rPr>
        <w:t xml:space="preserve">, </w:t>
      </w:r>
      <w:r>
        <w:rPr>
          <w:i/>
          <w:lang w:val="en-US"/>
        </w:rPr>
        <w:t>a</w:t>
      </w:r>
      <w:r>
        <w:rPr>
          <w:lang w:val="en-US"/>
        </w:rPr>
        <w:t>) -</w:t>
      </w:r>
      <w:r>
        <w:t xml:space="preserve"> функция потерь. Она является функцией платежей в исходной стратегической игре </w:t>
      </w:r>
      <w:r>
        <w:rPr>
          <w:lang w:val="en-US"/>
        </w:rPr>
        <w:t>(</w:t>
      </w:r>
      <w: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L); k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-</w:t>
      </w:r>
      <w:r>
        <w:t xml:space="preserve"> себестоимость + дополнительные затраты на хра</w:t>
      </w:r>
      <w:r>
        <w:softHyphen/>
        <w:t>нение 1 кг продукта, который не был продан в установленное время, так как спрос на него оказался меньше прогнозируемого;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k</w:t>
      </w:r>
      <w:r>
        <w:rPr>
          <w:vertAlign w:val="subscript"/>
        </w:rPr>
        <w:t>2</w:t>
      </w:r>
      <w:r>
        <w:t>- потеря прибыли на 1 кг продукта, обусловленная отсутстви</w:t>
      </w:r>
      <w:r>
        <w:softHyphen/>
        <w:t>ем товара, спрос на который превысил заказанное количество.</w:t>
      </w:r>
    </w:p>
    <w:p w:rsidR="004F7113" w:rsidRDefault="00AB21B8">
      <w:pPr>
        <w:pStyle w:val="a3"/>
        <w:ind w:firstLine="284"/>
        <w:rPr>
          <w:lang w:val="en-US"/>
        </w:rPr>
      </w:pPr>
      <w:r>
        <w:t>Принимая указанные обозначения, запишем кусочно-линей</w:t>
      </w:r>
      <w:r>
        <w:softHyphen/>
        <w:t>ную функцию потерь фирмы: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39" type="#_x0000_t75" style="width:141pt;height:34.5pt" fillcolor="window">
            <v:imagedata r:id="rId399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  <w:rPr>
          <w:lang w:val="en-US"/>
        </w:rPr>
      </w:pPr>
      <w:r>
        <w:t>Стратегическую игру</w:t>
      </w:r>
      <w:r>
        <w:rPr>
          <w:lang w:val="en-US"/>
        </w:rPr>
        <w:t xml:space="preserve"> (</w:t>
      </w:r>
      <w:r>
        <w:sym w:font="Symbol" w:char="F057"/>
      </w:r>
      <w:r>
        <w:rPr>
          <w:lang w:val="en-US"/>
        </w:rPr>
        <w:t xml:space="preserve">, </w:t>
      </w:r>
      <w:r>
        <w:rPr>
          <w:i/>
          <w:lang w:val="en-US"/>
        </w:rPr>
        <w:t>A, L)</w:t>
      </w:r>
      <w:r>
        <w:t xml:space="preserve"> можно преобразовать в стати</w:t>
      </w:r>
      <w:r>
        <w:softHyphen/>
        <w:t>стическую, если получить дополнительную статистическую ин</w:t>
      </w:r>
      <w:r>
        <w:softHyphen/>
        <w:t xml:space="preserve">формацию о спросе на продукт </w:t>
      </w:r>
      <w:r>
        <w:sym w:font="Symbol" w:char="F051"/>
      </w:r>
      <w:r>
        <w:sym w:font="Symbol" w:char="F0CE"/>
      </w:r>
      <w:r>
        <w:sym w:font="Symbol" w:char="F057"/>
      </w:r>
      <w:r>
        <w:rPr>
          <w:lang w:val="en-US"/>
        </w:rPr>
        <w:t>.</w:t>
      </w:r>
      <w:r>
        <w:t xml:space="preserve"> Действительный спрос по периодам представлен заказчиком. Это вектор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340" type="#_x0000_t75" style="width:141pt;height:63pt" fillcolor="window">
            <v:imagedata r:id="rId400" o:title=""/>
          </v:shape>
        </w:pict>
      </w:r>
    </w:p>
    <w:p w:rsidR="004F7113" w:rsidRDefault="00AB21B8">
      <w:pPr>
        <w:pStyle w:val="a3"/>
        <w:ind w:firstLine="284"/>
      </w:pPr>
      <w:r>
        <w:t xml:space="preserve">который в различные периоды времени представляет разные размеры спроса. Пусть </w:t>
      </w:r>
      <w:r>
        <w:rPr>
          <w:i/>
        </w:rPr>
        <w:t>а =</w:t>
      </w:r>
      <w:r>
        <w:rPr>
          <w:i/>
          <w:lang w:val="en-US"/>
        </w:rPr>
        <w:t xml:space="preserve"> d(x) -</w:t>
      </w:r>
      <w:r>
        <w:t xml:space="preserve"> статистическая нерандомизи</w:t>
      </w:r>
      <w:r>
        <w:softHyphen/>
        <w:t xml:space="preserve">рованная функция решения. Значение функции, определяющей оптимальное решение </w:t>
      </w:r>
      <w:r>
        <w:rPr>
          <w:i/>
        </w:rPr>
        <w:t>а</w:t>
      </w:r>
      <w:r>
        <w:t xml:space="preserve"> об уровне запаса, найдем с помощью байесовской функции решения.</w:t>
      </w:r>
    </w:p>
    <w:p w:rsidR="004F7113" w:rsidRDefault="00AB21B8">
      <w:pPr>
        <w:pStyle w:val="a3"/>
        <w:ind w:firstLine="284"/>
      </w:pPr>
      <w:r>
        <w:t>Известна функция действительного спроса на товар, соответ</w:t>
      </w:r>
      <w:r>
        <w:softHyphen/>
        <w:t xml:space="preserve">ствующего статистическому наблюдению, т. е. </w:t>
      </w:r>
      <w:r>
        <w:rPr>
          <w:position w:val="-6"/>
        </w:rPr>
        <w:object w:dxaOrig="220" w:dyaOrig="260">
          <v:shape id="_x0000_i1341" type="#_x0000_t75" style="width:11.25pt;height:12.75pt" o:ole="" fillcolor="window">
            <v:imagedata r:id="rId281" o:title=""/>
          </v:shape>
          <o:OLEObject Type="Embed" ProgID="Equation.3" ShapeID="_x0000_i1341" DrawAspect="Content" ObjectID="_1470121736" r:id="rId401"/>
        </w:object>
      </w:r>
      <w:r>
        <w:rPr>
          <w:i/>
        </w:rPr>
        <w:t>.</w:t>
      </w:r>
    </w:p>
    <w:p w:rsidR="004F7113" w:rsidRDefault="00AB21B8">
      <w:pPr>
        <w:pStyle w:val="a3"/>
        <w:ind w:firstLine="284"/>
      </w:pPr>
      <w:r>
        <w:t>Функцию априорного наблюдения</w: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sym w:font="Symbol" w:char="F051"/>
      </w:r>
      <w:r>
        <w:t>|</w:t>
      </w:r>
      <w:r>
        <w:rPr>
          <w:position w:val="-6"/>
        </w:rPr>
        <w:object w:dxaOrig="220" w:dyaOrig="260">
          <v:shape id="_x0000_i1342" type="#_x0000_t75" style="width:11.25pt;height:12.75pt" o:ole="" fillcolor="window">
            <v:imagedata r:id="rId281" o:title=""/>
          </v:shape>
          <o:OLEObject Type="Embed" ProgID="Equation.3" ShapeID="_x0000_i1342" DrawAspect="Content" ObjectID="_1470121737" r:id="rId402"/>
        </w:object>
      </w:r>
      <w:r>
        <w:rPr>
          <w:lang w:val="en-US"/>
        </w:rPr>
        <w:t>)</w:t>
      </w:r>
      <w:r>
        <w:t xml:space="preserve"> распределения спро</w:t>
      </w:r>
      <w:r>
        <w:softHyphen/>
        <w:t>са (состояний природы) обозначим</w:t>
      </w:r>
      <w:r>
        <w:rPr>
          <w:lang w:val="en-US"/>
        </w:rPr>
        <w:t xml:space="preserve"> </w:t>
      </w:r>
      <w:r>
        <w:rPr>
          <w:i/>
          <w:lang w:val="en-US"/>
        </w:rPr>
        <w:t>F(</w:t>
      </w:r>
      <w:r>
        <w:sym w:font="Symbol" w:char="F051"/>
      </w:r>
      <w:r>
        <w:rPr>
          <w:i/>
          <w:lang w:val="en-US"/>
        </w:rPr>
        <w:t>).</w:t>
      </w:r>
    </w:p>
    <w:p w:rsidR="004F7113" w:rsidRDefault="00AB21B8">
      <w:pPr>
        <w:pStyle w:val="a3"/>
        <w:ind w:firstLine="284"/>
      </w:pPr>
      <w:r>
        <w:t>Имеет место теорема: «Если, решая задачу, поставленную в форме статистической игры, статистик (игрок 2) провел экспе</w:t>
      </w:r>
      <w:r>
        <w:softHyphen/>
        <w:t xml:space="preserve">римент, наблюдая случайную величину </w:t>
      </w:r>
      <w:r>
        <w:rPr>
          <w:i/>
        </w:rPr>
        <w:t>Х с</w:t>
      </w:r>
      <w:r>
        <w:t xml:space="preserve"> функцией условного распределения</w: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sym w:font="Symbol" w:char="F051"/>
      </w:r>
      <w:r>
        <w:t>|</w:t>
      </w:r>
      <w:r>
        <w:rPr>
          <w:position w:val="-6"/>
        </w:rPr>
        <w:object w:dxaOrig="220" w:dyaOrig="260">
          <v:shape id="_x0000_i1343" type="#_x0000_t75" style="width:11.25pt;height:12.75pt" o:ole="" fillcolor="window">
            <v:imagedata r:id="rId281" o:title=""/>
          </v:shape>
          <o:OLEObject Type="Embed" ProgID="Equation.3" ShapeID="_x0000_i1343" DrawAspect="Content" ObjectID="_1470121738" r:id="rId403"/>
        </w:object>
      </w:r>
      <w:r>
        <w:rPr>
          <w:lang w:val="en-US"/>
        </w:rPr>
        <w:t>)</w:t>
      </w:r>
      <w:r>
        <w:t xml:space="preserve"> или</w:t>
      </w:r>
      <w:r>
        <w:rPr>
          <w:lang w:val="en-US"/>
        </w:rPr>
        <w:t xml:space="preserve"> [F(</w:t>
      </w:r>
      <w:r>
        <w:sym w:font="Symbol" w:char="F051"/>
      </w:r>
      <w:r>
        <w:rPr>
          <w:lang w:val="en-US"/>
        </w:rPr>
        <w:t>)],</w:t>
      </w:r>
      <w:r>
        <w:t xml:space="preserve"> и получил результат </w:t>
      </w:r>
      <w:r>
        <w:rPr>
          <w:i/>
        </w:rPr>
        <w:t>х</w:t>
      </w:r>
      <w:r>
        <w:rPr>
          <w:i/>
          <w:lang w:val="en-US"/>
        </w:rPr>
        <w:t>,</w:t>
      </w:r>
      <w:r>
        <w:t xml:space="preserve"> то не</w:t>
      </w:r>
      <w:r>
        <w:softHyphen/>
        <w:t>случайная байесовская функция решения относительно некото</w:t>
      </w:r>
      <w:r>
        <w:softHyphen/>
        <w:t xml:space="preserve">рого априорного распределения </w:t>
      </w:r>
      <w:r>
        <w:sym w:font="Symbol" w:char="F078"/>
      </w:r>
      <w:r>
        <w:t xml:space="preserve"> состояний природы равна </w:t>
      </w:r>
      <w:r>
        <w:rPr>
          <w:i/>
        </w:rPr>
        <w:t>а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d(x),</w:t>
      </w:r>
      <w:r>
        <w:t xml:space="preserve"> где </w:t>
      </w:r>
      <w:r>
        <w:rPr>
          <w:i/>
        </w:rPr>
        <w:t>а</w:t>
      </w:r>
      <w:r>
        <w:t xml:space="preserve"> </w:t>
      </w:r>
      <w:r>
        <w:sym w:font="Symbol" w:char="F0CE"/>
      </w:r>
      <w:r>
        <w:t xml:space="preserve"> </w:t>
      </w:r>
      <w:r>
        <w:rPr>
          <w:i/>
        </w:rPr>
        <w:t>А -</w:t>
      </w:r>
      <w:r>
        <w:t xml:space="preserve"> решение, минимизирующее ожидаемое зна</w:t>
      </w:r>
      <w:r>
        <w:softHyphen/>
        <w:t>чение функции потерь</w:t>
      </w:r>
      <w:r>
        <w:rPr>
          <w:lang w:val="en-US"/>
        </w:rPr>
        <w:t xml:space="preserve"> </w:t>
      </w:r>
      <w:r>
        <w:rPr>
          <w:i/>
          <w:lang w:val="en-US"/>
        </w:rPr>
        <w:t>L</w:t>
      </w:r>
      <w:r>
        <w:rPr>
          <w:lang w:val="en-US"/>
        </w:rPr>
        <w:t>(</w:t>
      </w:r>
      <w:r>
        <w:sym w:font="Symbol" w:char="F051"/>
      </w:r>
      <w:r>
        <w:rPr>
          <w:lang w:val="en-US"/>
        </w:rPr>
        <w:t xml:space="preserve">, </w:t>
      </w:r>
      <w:r>
        <w:rPr>
          <w:i/>
        </w:rPr>
        <w:t>а</w:t>
      </w:r>
      <w:r>
        <w:t>) в условном апостериорном рас</w:t>
      </w:r>
      <w:r>
        <w:softHyphen/>
        <w:t>пределении состояний природы, заданном функцией распреде</w:t>
      </w:r>
      <w:r>
        <w:softHyphen/>
        <w:t>ления</w:t>
      </w:r>
      <w:r>
        <w:rPr>
          <w:lang w:val="en-US"/>
        </w:rPr>
        <w:t xml:space="preserve"> </w:t>
      </w:r>
      <w:r>
        <w:rPr>
          <w:i/>
          <w:lang w:val="en-US"/>
        </w:rPr>
        <w:t>G</w:t>
      </w:r>
      <w:r>
        <w:rPr>
          <w:lang w:val="en-US"/>
        </w:rPr>
        <w:t>(</w:t>
      </w:r>
      <w:r>
        <w:sym w:font="Symbol" w:char="F051"/>
      </w:r>
      <w:r>
        <w:t>|</w:t>
      </w:r>
      <w:r>
        <w:rPr>
          <w:lang w:val="en-US"/>
        </w:rPr>
        <w:t xml:space="preserve"> </w:t>
      </w:r>
      <w:r>
        <w:rPr>
          <w:i/>
          <w:lang w:val="en-US"/>
        </w:rPr>
        <w:t>x)».</w:t>
      </w:r>
    </w:p>
    <w:p w:rsidR="004F7113" w:rsidRDefault="00AB21B8">
      <w:pPr>
        <w:pStyle w:val="a3"/>
        <w:ind w:firstLine="284"/>
        <w:rPr>
          <w:lang w:val="en-US"/>
        </w:rPr>
      </w:pPr>
      <w:r>
        <w:t>Согласно данной теореме нужно минимизировать математи</w:t>
      </w:r>
      <w:r>
        <w:softHyphen/>
        <w:t>ческое ожидание</w:t>
      </w:r>
    </w:p>
    <w:p w:rsidR="004F7113" w:rsidRDefault="00AB21B8">
      <w:pPr>
        <w:ind w:firstLine="284"/>
        <w:rPr>
          <w:snapToGrid w:val="0"/>
          <w:sz w:val="24"/>
        </w:rPr>
      </w:pP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 w:rsidR="00102147">
        <w:rPr>
          <w:snapToGrid w:val="0"/>
        </w:rPr>
        <w:pict>
          <v:shape id="_x0000_i1344" type="#_x0000_t75" style="width:232.5pt;height:27.75pt" fillcolor="window">
            <v:imagedata r:id="rId404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С использованием формулы (8.1) можно определить матема</w:t>
      </w:r>
      <w:r>
        <w:softHyphen/>
        <w:t xml:space="preserve">тическое ожидание при апостериорном распределении спроса </w:t>
      </w:r>
      <w:r>
        <w:sym w:font="Symbol" w:char="F051"/>
      </w:r>
      <w:r>
        <w:t>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45" type="#_x0000_t75" style="width:312.75pt;height:133.5pt" fillcolor="window">
            <v:imagedata r:id="rId40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Минимизируя математическое ожидание функции потерь (8.2) относительно о, получим: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46" type="#_x0000_t75" style="width:307.5pt;height:50.25pt" fillcolor="window">
            <v:imagedata r:id="rId406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f(a)</w:t>
      </w:r>
      <w:r>
        <w:rPr>
          <w:i/>
        </w:rPr>
        <w:t xml:space="preserve"> -</w:t>
      </w:r>
      <w:r>
        <w:t xml:space="preserve"> плотность в точке </w:t>
      </w:r>
      <w:r>
        <w:rPr>
          <w:i/>
        </w:rPr>
        <w:t>а</w:t>
      </w:r>
      <w:r>
        <w:t xml:space="preserve"> апостериорного распределения спроса. В соответствии с необходимым условием (8.3) получим урав</w:t>
      </w:r>
      <w:r>
        <w:softHyphen/>
        <w:t>нение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47" type="#_x0000_t75" style="width:307.5pt;height:20.25pt" fillcolor="window">
            <v:imagedata r:id="rId407" o:title=""/>
          </v:shape>
        </w:pict>
      </w:r>
    </w:p>
    <w:p w:rsidR="004F7113" w:rsidRDefault="00AB21B8">
      <w:pPr>
        <w:pStyle w:val="a3"/>
        <w:ind w:firstLine="284"/>
      </w:pPr>
      <w:r>
        <w:t>откуда</w:t>
      </w:r>
    </w:p>
    <w:p w:rsidR="004F7113" w:rsidRDefault="00AB21B8">
      <w:pPr>
        <w:ind w:firstLine="284"/>
        <w:rPr>
          <w:snapToGrid w:val="0"/>
          <w:sz w:val="24"/>
        </w:rPr>
      </w:pPr>
      <w:r>
        <w:tab/>
      </w:r>
      <w:r>
        <w:tab/>
      </w:r>
      <w:r>
        <w:tab/>
      </w:r>
      <w:r>
        <w:tab/>
      </w:r>
      <w:r w:rsidR="00102147">
        <w:rPr>
          <w:snapToGrid w:val="0"/>
        </w:rPr>
        <w:pict>
          <v:shape id="_x0000_i1348" type="#_x0000_t75" style="width:192.75pt;height:27.75pt" fillcolor="window">
            <v:imagedata r:id="rId408" o:title=""/>
          </v:shape>
        </w:pict>
      </w:r>
    </w:p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 xml:space="preserve">Итак, с помощью байесовской функции получено выражение для оптимального запаса. Оно равно числу </w:t>
      </w:r>
      <w:r>
        <w:rPr>
          <w:i/>
        </w:rPr>
        <w:t>а</w:t>
      </w:r>
      <w:r>
        <w:rPr>
          <w:i/>
          <w:vertAlign w:val="subscript"/>
        </w:rPr>
        <w:t>0</w:t>
      </w:r>
      <w:r>
        <w:rPr>
          <w:i/>
        </w:rPr>
        <w:t>,</w:t>
      </w:r>
      <w:r>
        <w:t xml:space="preserve"> удовлетворяюще</w:t>
      </w:r>
      <w:r>
        <w:softHyphen/>
        <w:t>му равенству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49" type="#_x0000_t75" style="width:192.75pt;height:27.75pt" fillcolor="window">
            <v:imagedata r:id="rId409" o:title=""/>
          </v:shape>
        </w:pict>
      </w:r>
    </w:p>
    <w:p w:rsidR="004F7113" w:rsidRDefault="00AB21B8">
      <w:pPr>
        <w:pStyle w:val="a3"/>
        <w:ind w:firstLine="284"/>
      </w:pPr>
      <w:r>
        <w:t>где</w:t>
      </w:r>
      <w:r>
        <w:rPr>
          <w:lang w:val="en-US"/>
        </w:rPr>
        <w:t xml:space="preserve"> </w:t>
      </w:r>
      <w:r>
        <w:rPr>
          <w:i/>
          <w:lang w:val="en-US"/>
        </w:rPr>
        <w:t>F(a</w:t>
      </w:r>
      <w:r>
        <w:rPr>
          <w:i/>
          <w:vertAlign w:val="subscript"/>
          <w:lang w:val="en-US"/>
        </w:rPr>
        <w:t>0</w:t>
      </w:r>
      <w:r>
        <w:rPr>
          <w:i/>
          <w:lang w:val="en-US"/>
        </w:rPr>
        <w:t>)</w:t>
      </w:r>
      <w:r>
        <w:t xml:space="preserve"> -функция апостериорного распределения спроса </w:t>
      </w:r>
      <w:r>
        <w:sym w:font="Symbol" w:char="F051"/>
      </w:r>
      <w:r>
        <w:t xml:space="preserve"> на про</w:t>
      </w:r>
      <w:r>
        <w:softHyphen/>
        <w:t>дукт.</w:t>
      </w:r>
    </w:p>
    <w:p w:rsidR="004F7113" w:rsidRDefault="00AB21B8">
      <w:pPr>
        <w:pStyle w:val="a3"/>
        <w:ind w:firstLine="284"/>
      </w:pPr>
      <w:r>
        <w:t>Результат (8.4) с учетом (8.5) означает, что для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0</w:t>
      </w:r>
      <w:r>
        <w:rPr>
          <w:smallCaps/>
        </w:rPr>
        <w:t xml:space="preserve"> </w:t>
      </w:r>
      <w:r>
        <w:t xml:space="preserve">в распределении спроса </w:t>
      </w:r>
      <w:r>
        <w:sym w:font="Symbol" w:char="F051"/>
      </w:r>
      <w:r>
        <w:t xml:space="preserve"> должно выполняться условие </w:t>
      </w:r>
      <w:r>
        <w:rPr>
          <w:position w:val="-30"/>
        </w:rPr>
        <w:object w:dxaOrig="2020" w:dyaOrig="700">
          <v:shape id="_x0000_i1350" type="#_x0000_t75" style="width:101.25pt;height:35.25pt" o:ole="" fillcolor="window">
            <v:imagedata r:id="rId410" o:title=""/>
          </v:shape>
          <o:OLEObject Type="Embed" ProgID="Equation.3" ShapeID="_x0000_i1350" DrawAspect="Content" ObjectID="_1470121739" r:id="rId411"/>
        </w:object>
      </w:r>
      <w:r>
        <w:t xml:space="preserve">. Значит,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0</w:t>
      </w:r>
      <w:r>
        <w:t xml:space="preserve"> должно быть квантилем порядка</w:t>
      </w:r>
      <w:r>
        <w:rPr>
          <w:lang w:val="en-US"/>
        </w:rPr>
        <w:t xml:space="preserve"> </w:t>
      </w:r>
      <w:r>
        <w:rPr>
          <w:position w:val="-30"/>
        </w:rPr>
        <w:object w:dxaOrig="780" w:dyaOrig="700">
          <v:shape id="_x0000_i1351" type="#_x0000_t75" style="width:39pt;height:35.25pt" o:ole="" fillcolor="window">
            <v:imagedata r:id="rId412" o:title=""/>
          </v:shape>
          <o:OLEObject Type="Embed" ProgID="Equation.3" ShapeID="_x0000_i1351" DrawAspect="Content" ObjectID="_1470121740" r:id="rId413"/>
        </w:object>
      </w:r>
      <w:r>
        <w:rPr>
          <w:lang w:val="en-US"/>
        </w:rPr>
        <w:t xml:space="preserve"> </w:t>
      </w:r>
      <w:r>
        <w:t xml:space="preserve">апостериорного распределения спроса </w:t>
      </w:r>
      <w:r>
        <w:sym w:font="Symbol" w:char="F051"/>
      </w:r>
      <w:r>
        <w:t>.</w:t>
      </w:r>
    </w:p>
    <w:p w:rsidR="004F7113" w:rsidRDefault="00AB21B8">
      <w:pPr>
        <w:pStyle w:val="a3"/>
        <w:ind w:firstLine="284"/>
      </w:pPr>
      <w:r>
        <w:t xml:space="preserve">Для вычисления оптимального запаса </w:t>
      </w:r>
      <w:r>
        <w:rPr>
          <w:i/>
        </w:rPr>
        <w:t>а</w:t>
      </w:r>
      <w:r>
        <w:rPr>
          <w:i/>
          <w:vertAlign w:val="subscript"/>
          <w:lang w:val="en-US"/>
        </w:rPr>
        <w:t>0</w:t>
      </w:r>
      <w:r>
        <w:t xml:space="preserve"> данного продукта на определенный период времени нужно:</w:t>
      </w:r>
    </w:p>
    <w:p w:rsidR="004F7113" w:rsidRDefault="00AB21B8">
      <w:pPr>
        <w:pStyle w:val="a3"/>
        <w:ind w:firstLine="284"/>
      </w:pPr>
      <w:r>
        <w:t>1. Знать параметры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  <w:vertAlign w:val="subscript"/>
          <w:lang w:val="en-US"/>
        </w:rPr>
        <w:t>1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</w:t>
      </w:r>
      <w:r>
        <w:t xml:space="preserve"> входящие в функцию потерь </w:t>
      </w:r>
      <w:r>
        <w:rPr>
          <w:i/>
          <w:lang w:val="en-US"/>
        </w:rPr>
        <w:t>L(</w:t>
      </w:r>
      <w:r>
        <w:sym w:font="Symbol" w:char="F051"/>
      </w:r>
      <w:r>
        <w:rPr>
          <w:i/>
          <w:lang w:val="en-US"/>
        </w:rPr>
        <w:t>, a).</w:t>
      </w:r>
    </w:p>
    <w:p w:rsidR="004F7113" w:rsidRDefault="00AB21B8">
      <w:pPr>
        <w:pStyle w:val="a3"/>
        <w:ind w:firstLine="284"/>
      </w:pPr>
      <w:r>
        <w:t>2. На основе статистических наблюдений получить апосте</w:t>
      </w:r>
      <w:r>
        <w:softHyphen/>
        <w:t>риорное распределение спроса на товар.</w:t>
      </w:r>
    </w:p>
    <w:p w:rsidR="004F7113" w:rsidRDefault="00AB21B8">
      <w:pPr>
        <w:pStyle w:val="a3"/>
        <w:ind w:firstLine="284"/>
      </w:pPr>
      <w:r>
        <w:t>3. С помощью функции этого распределения определить</w:t>
      </w:r>
      <w:r>
        <w:rPr>
          <w:lang w:val="en-US"/>
        </w:rPr>
        <w:t xml:space="preserve"> </w:t>
      </w:r>
      <w:r>
        <w:t xml:space="preserve">квантиль порядка </w:t>
      </w:r>
      <w:r>
        <w:rPr>
          <w:position w:val="-30"/>
        </w:rPr>
        <w:object w:dxaOrig="780" w:dyaOrig="700">
          <v:shape id="_x0000_i1352" type="#_x0000_t75" style="width:39pt;height:35.25pt" o:ole="" fillcolor="window">
            <v:imagedata r:id="rId412" o:title=""/>
          </v:shape>
          <o:OLEObject Type="Embed" ProgID="Equation.3" ShapeID="_x0000_i1352" DrawAspect="Content" ObjectID="_1470121741" r:id="rId414"/>
        </w:object>
      </w:r>
      <w:r>
        <w:t>.</w:t>
      </w:r>
    </w:p>
    <w:p w:rsidR="004F7113" w:rsidRDefault="00AB21B8">
      <w:pPr>
        <w:pStyle w:val="a3"/>
        <w:ind w:firstLine="284"/>
      </w:pPr>
      <w:r>
        <w:t xml:space="preserve">Если, в частности, </w:t>
      </w:r>
      <w:r>
        <w:rPr>
          <w:i/>
        </w:rPr>
        <w:t>k</w:t>
      </w:r>
      <w:r>
        <w:rPr>
          <w:i/>
          <w:vertAlign w:val="subscript"/>
          <w:lang w:val="en-US"/>
        </w:rPr>
        <w:t>1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  <w:vertAlign w:val="subscript"/>
          <w:lang w:val="en-US"/>
        </w:rPr>
        <w:t>2</w:t>
      </w:r>
      <w:r>
        <w:rPr>
          <w:i/>
          <w:lang w:val="en-US"/>
        </w:rPr>
        <w:t>,</w:t>
      </w:r>
      <w:r>
        <w:t xml:space="preserve"> то оптимальный уровень запаса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0</w:t>
      </w:r>
      <w:r>
        <w:rPr>
          <w:i/>
          <w:lang w:val="en-US"/>
        </w:rPr>
        <w:t xml:space="preserve"> </w:t>
      </w:r>
      <w:r>
        <w:t>будет соответствовать равенству</w:t>
      </w:r>
      <w:r>
        <w:rPr>
          <w:lang w:val="en-US"/>
        </w:rPr>
        <w:t xml:space="preserve"> </w:t>
      </w:r>
      <w:r>
        <w:rPr>
          <w:i/>
          <w:lang w:val="en-US"/>
        </w:rPr>
        <w:t>F(a</w:t>
      </w:r>
      <w:r>
        <w:rPr>
          <w:i/>
          <w:vertAlign w:val="subscript"/>
          <w:lang w:val="en-US"/>
        </w:rPr>
        <w:t>0</w:t>
      </w:r>
      <w:r>
        <w:rPr>
          <w:i/>
          <w:lang w:val="en-US"/>
        </w:rPr>
        <w:t>)</w:t>
      </w:r>
      <w:r>
        <w:rPr>
          <w:i/>
        </w:rPr>
        <w:t xml:space="preserve"> =</w:t>
      </w:r>
      <w:r>
        <w:rPr>
          <w:i/>
          <w:lang w:val="en-US"/>
        </w:rPr>
        <w:t xml:space="preserve"> </w:t>
      </w:r>
      <w:r>
        <w:rPr>
          <w:i/>
          <w:position w:val="-24"/>
          <w:lang w:val="en-US"/>
        </w:rPr>
        <w:object w:dxaOrig="240" w:dyaOrig="620">
          <v:shape id="_x0000_i1353" type="#_x0000_t75" style="width:12pt;height:30.75pt" o:ole="" fillcolor="window">
            <v:imagedata r:id="rId415" o:title=""/>
          </v:shape>
          <o:OLEObject Type="Embed" ProgID="Equation.3" ShapeID="_x0000_i1353" DrawAspect="Content" ObjectID="_1470121742" r:id="rId416"/>
        </w:object>
      </w:r>
      <w:r>
        <w:rPr>
          <w:lang w:val="en-US"/>
        </w:rPr>
        <w:t>.</w:t>
      </w:r>
      <w:r>
        <w:rPr>
          <w:i/>
          <w:lang w:val="en-US"/>
        </w:rPr>
        <w:t xml:space="preserve"> </w:t>
      </w:r>
      <w:r>
        <w:t>Другими словами, оп</w:t>
      </w:r>
      <w:r>
        <w:softHyphen/>
        <w:t>тимальный уровень запаса представляет собой медиану в апос</w:t>
      </w:r>
      <w:r>
        <w:softHyphen/>
        <w:t xml:space="preserve">териорном распределении спроса </w:t>
      </w:r>
      <w:r>
        <w:sym w:font="Symbol" w:char="F051"/>
      </w:r>
      <w:r>
        <w:t>.</w:t>
      </w:r>
    </w:p>
    <w:p w:rsidR="004F7113" w:rsidRDefault="00AB21B8">
      <w:pPr>
        <w:pStyle w:val="a3"/>
        <w:ind w:firstLine="284"/>
      </w:pPr>
      <w:r>
        <w:t>Распределение близко к нормальному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N(M, </w:t>
      </w:r>
      <w:r>
        <w:rPr>
          <w:i/>
          <w:lang w:val="en-US"/>
        </w:rPr>
        <w:sym w:font="Symbol" w:char="F064"/>
      </w:r>
      <w:r>
        <w:t xml:space="preserve">), где </w:t>
      </w:r>
      <w:r>
        <w:rPr>
          <w:i/>
        </w:rPr>
        <w:t>М</w:t>
      </w:r>
      <w:r>
        <w:rPr>
          <w:i/>
          <w:lang w:val="en-US"/>
        </w:rPr>
        <w:t xml:space="preserve"> </w:t>
      </w:r>
      <w:r>
        <w:rPr>
          <w:i/>
        </w:rPr>
        <w:t>-</w:t>
      </w:r>
      <w:r>
        <w:t xml:space="preserve"> мате</w:t>
      </w:r>
      <w:r>
        <w:softHyphen/>
        <w:t xml:space="preserve">матическое ожидание, </w:t>
      </w:r>
      <w:r>
        <w:rPr>
          <w:i/>
          <w:lang w:val="en-US"/>
        </w:rPr>
        <w:sym w:font="Symbol" w:char="F064"/>
      </w:r>
      <w:r>
        <w:t xml:space="preserve"> - среднее квадратичное отклонение.</w:t>
      </w:r>
    </w:p>
    <w:p w:rsidR="004F7113" w:rsidRDefault="00AB21B8">
      <w:pPr>
        <w:pStyle w:val="a3"/>
        <w:ind w:firstLine="284"/>
      </w:pPr>
      <w:r>
        <w:t xml:space="preserve">Значение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0</w:t>
      </w:r>
      <w:r>
        <w:t xml:space="preserve"> (или квантиль порядка </w:t>
      </w:r>
      <w:r>
        <w:rPr>
          <w:position w:val="-30"/>
        </w:rPr>
        <w:object w:dxaOrig="780" w:dyaOrig="700">
          <v:shape id="_x0000_i1354" type="#_x0000_t75" style="width:39pt;height:35.25pt" o:ole="" fillcolor="window">
            <v:imagedata r:id="rId412" o:title=""/>
          </v:shape>
          <o:OLEObject Type="Embed" ProgID="Equation.3" ShapeID="_x0000_i1354" DrawAspect="Content" ObjectID="_1470121743" r:id="rId417"/>
        </w:object>
      </w:r>
      <w:r>
        <w:rPr>
          <w:lang w:val="en-US"/>
        </w:rPr>
        <w:t>)</w:t>
      </w:r>
      <w:r>
        <w:t xml:space="preserve"> можно определить</w:t>
      </w:r>
      <w:r>
        <w:rPr>
          <w:lang w:val="en-US"/>
        </w:rPr>
        <w:t xml:space="preserve"> </w:t>
      </w:r>
      <w:r>
        <w:t>по таблице нормированного нормального распределения.</w:t>
      </w:r>
    </w:p>
    <w:p w:rsidR="004F7113" w:rsidRDefault="00AB21B8">
      <w:pPr>
        <w:pStyle w:val="a3"/>
        <w:ind w:firstLine="284"/>
      </w:pPr>
      <w:r>
        <w:t>Иногда распределение не относится ни к одному из извест</w:t>
      </w:r>
      <w:r>
        <w:softHyphen/>
        <w:t xml:space="preserve">ных исследователю законов распределения, тогда с помощью графика функции распределения спроса нужно определить квантиль порядка </w:t>
      </w:r>
      <w:r>
        <w:rPr>
          <w:position w:val="-30"/>
        </w:rPr>
        <w:object w:dxaOrig="780" w:dyaOrig="700">
          <v:shape id="_x0000_i1355" type="#_x0000_t75" style="width:39pt;height:35.25pt" o:ole="" fillcolor="window">
            <v:imagedata r:id="rId412" o:title=""/>
          </v:shape>
          <o:OLEObject Type="Embed" ProgID="Equation.3" ShapeID="_x0000_i1355" DrawAspect="Content" ObjectID="_1470121744" r:id="rId418"/>
        </w:object>
      </w:r>
      <w:r>
        <w:rPr>
          <w:lang w:val="en-US"/>
        </w:rPr>
        <w:t>.</w:t>
      </w:r>
      <w:r>
        <w:t xml:space="preserve"> Рассмотрим, как это делается на практике.</w:t>
      </w:r>
    </w:p>
    <w:p w:rsidR="004F7113" w:rsidRDefault="00AB21B8">
      <w:pPr>
        <w:pStyle w:val="a3"/>
        <w:ind w:firstLine="284"/>
      </w:pPr>
      <w:r>
        <w:rPr>
          <w:b/>
        </w:rPr>
        <w:t>Пример 8.6.</w:t>
      </w:r>
      <w:r>
        <w:t xml:space="preserve"> Требуется определить оптимальное значение за</w:t>
      </w:r>
      <w:r>
        <w:softHyphen/>
        <w:t>паса товара. Известно: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  <w:vertAlign w:val="subscript"/>
          <w:lang w:val="en-US"/>
        </w:rPr>
        <w:t>1</w:t>
      </w:r>
      <w:r>
        <w:rPr>
          <w:i/>
        </w:rPr>
        <w:t xml:space="preserve"> =</w:t>
      </w:r>
      <w:r>
        <w:t xml:space="preserve"> 0,8;</w:t>
      </w:r>
      <w:r>
        <w:rPr>
          <w:lang w:val="en-US"/>
        </w:rPr>
        <w:t xml:space="preserve"> </w:t>
      </w:r>
      <w:r>
        <w:rPr>
          <w:i/>
          <w:lang w:val="en-US"/>
        </w:rPr>
        <w:t>k</w:t>
      </w:r>
      <w:r>
        <w:rPr>
          <w:i/>
          <w:vertAlign w:val="subscript"/>
          <w:lang w:val="en-US"/>
        </w:rPr>
        <w:t>2</w:t>
      </w:r>
      <w:r>
        <w:rPr>
          <w:i/>
        </w:rPr>
        <w:t xml:space="preserve"> = </w:t>
      </w:r>
      <w:r>
        <w:t xml:space="preserve">0,2; распределение спроса </w:t>
      </w:r>
      <w:r>
        <w:sym w:font="Symbol" w:char="F051"/>
      </w:r>
      <w:r>
        <w:t>.</w:t>
      </w:r>
    </w:p>
    <w:p w:rsidR="004F7113" w:rsidRDefault="00AB21B8">
      <w:pPr>
        <w:pStyle w:val="a3"/>
        <w:ind w:firstLine="284"/>
      </w:pPr>
      <w:r>
        <w:t>Решение. Представим распределение дневного спроса на товар, полученное по данным наблюдения (табл. 8.11).</w:t>
      </w:r>
    </w:p>
    <w:p w:rsidR="004F7113" w:rsidRDefault="00AB21B8">
      <w:pPr>
        <w:pStyle w:val="a3"/>
        <w:ind w:firstLine="284"/>
      </w:pPr>
      <w:r>
        <w:t>Таблица 8.11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720"/>
        <w:gridCol w:w="1680"/>
        <w:gridCol w:w="1680"/>
      </w:tblGrid>
      <w:tr w:rsidR="004F7113">
        <w:trPr>
          <w:jc w:val="center"/>
        </w:trPr>
        <w:tc>
          <w:tcPr>
            <w:tcW w:w="1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Доход, тыс. руб.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Частота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Накопленная частота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0-5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0,03</w:t>
            </w:r>
          </w:p>
        </w:tc>
        <w:tc>
          <w:tcPr>
            <w:tcW w:w="168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0,03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5-10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0,07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0,10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10-15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0,10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0,20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15-20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0,20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0,40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20-25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0,25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0,65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25-30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0,25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0,90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. 30-35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0,08</w:t>
            </w:r>
          </w:p>
        </w:tc>
        <w:tc>
          <w:tcPr>
            <w:tcW w:w="1680" w:type="dxa"/>
            <w:tcBorders>
              <w:left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0,98</w:t>
            </w:r>
          </w:p>
        </w:tc>
      </w:tr>
      <w:tr w:rsidR="004F7113">
        <w:trPr>
          <w:jc w:val="center"/>
        </w:trPr>
        <w:tc>
          <w:tcPr>
            <w:tcW w:w="172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35-40</w:t>
            </w:r>
          </w:p>
        </w:tc>
        <w:tc>
          <w:tcPr>
            <w:tcW w:w="16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0,02</w:t>
            </w:r>
          </w:p>
        </w:tc>
        <w:tc>
          <w:tcPr>
            <w:tcW w:w="16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7113" w:rsidRDefault="00AB21B8">
            <w:pPr>
              <w:pStyle w:val="a4"/>
              <w:ind w:firstLine="284"/>
              <w:jc w:val="center"/>
            </w:pPr>
            <w:r>
              <w:t>1,00</w:t>
            </w:r>
          </w:p>
        </w:tc>
      </w:tr>
    </w:tbl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По табл. 8.11 строим график распределения спроса на товар (рис. 8.3).</w:t>
      </w:r>
    </w:p>
    <w:p w:rsidR="004F7113" w:rsidRDefault="00102147">
      <w:pPr>
        <w:pStyle w:val="a3"/>
        <w:ind w:firstLine="284"/>
        <w:jc w:val="center"/>
      </w:pPr>
      <w:r>
        <w:pict>
          <v:shape id="_x0000_i1356" type="#_x0000_t75" style="width:244.5pt;height:136.5pt" fillcolor="window">
            <v:imagedata r:id="rId419" o:title=""/>
          </v:shape>
        </w:pict>
      </w:r>
    </w:p>
    <w:p w:rsidR="004F7113" w:rsidRDefault="00AB21B8">
      <w:pPr>
        <w:pStyle w:val="a3"/>
        <w:ind w:firstLine="284"/>
        <w:jc w:val="center"/>
        <w:rPr>
          <w:i/>
          <w:sz w:val="20"/>
        </w:rPr>
      </w:pPr>
      <w:r>
        <w:rPr>
          <w:i/>
          <w:sz w:val="20"/>
        </w:rPr>
        <w:t>Рис. 8.3. Определение квантиля распределения</w:t>
      </w:r>
    </w:p>
    <w:p w:rsidR="004F7113" w:rsidRDefault="00AB21B8">
      <w:pPr>
        <w:pStyle w:val="a3"/>
        <w:ind w:firstLine="284"/>
        <w:rPr>
          <w:lang w:val="en-US"/>
        </w:rPr>
      </w:pPr>
      <w:r>
        <w:t>Рассчитаем квантиль распределения: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57" type="#_x0000_t75" style="width:102.75pt;height:27.75pt" fillcolor="window">
            <v:imagedata r:id="rId420" o:title=""/>
          </v:shape>
        </w:pict>
      </w:r>
    </w:p>
    <w:p w:rsidR="004F7113" w:rsidRDefault="00AB21B8">
      <w:pPr>
        <w:pStyle w:val="a3"/>
        <w:ind w:firstLine="284"/>
      </w:pPr>
      <w:r>
        <w:t>По квантилю, равному 0,2 (см. рис. 8.3), определяем</w:t>
      </w:r>
      <w:r>
        <w:rPr>
          <w:lang w:val="en-US"/>
        </w:rPr>
        <w:t xml:space="preserve"> 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0</w:t>
      </w:r>
      <w:r>
        <w:rPr>
          <w:i/>
          <w:lang w:val="en-US"/>
        </w:rPr>
        <w:t xml:space="preserve"> =</w:t>
      </w:r>
      <w:r>
        <w:t xml:space="preserve"> 12,3 тыс. руб. Это стоимостное выражение искомого оптимального запаса продукции торговой фирмы, равное 12,3 тыс. руб.</w:t>
      </w:r>
    </w:p>
    <w:p w:rsidR="004F7113" w:rsidRDefault="00AB21B8">
      <w:pPr>
        <w:pStyle w:val="1-"/>
        <w:ind w:firstLine="284"/>
      </w:pPr>
      <w:bookmarkStart w:id="43" w:name="_Toc5832482"/>
      <w:r>
        <w:t>ПРИЛОЖЕНИЕ</w:t>
      </w:r>
      <w:bookmarkEnd w:id="43"/>
      <w:r>
        <w:t xml:space="preserve"> </w:t>
      </w:r>
    </w:p>
    <w:p w:rsidR="004F7113" w:rsidRDefault="00AB21B8">
      <w:pPr>
        <w:pStyle w:val="1-"/>
        <w:ind w:firstLine="284"/>
      </w:pPr>
      <w:bookmarkStart w:id="44" w:name="_Toc5832483"/>
      <w:r>
        <w:t>СВЯЗЬ МАТРИЧНЫХ ИГР С ЛИНЕЙНЫМ ПРОГРАММИРОВАНИЕМ (ОСНОВНАЯ ТЕОРЕМА ТЕОРИИ ИГР). ПРИМЕР РЕШЕНИЯ ЗАДАЧИ</w:t>
      </w:r>
      <w:bookmarkEnd w:id="44"/>
    </w:p>
    <w:p w:rsidR="004F7113" w:rsidRDefault="00AB21B8">
      <w:pPr>
        <w:pStyle w:val="a3"/>
        <w:ind w:firstLine="284"/>
      </w:pPr>
      <w:r>
        <w:t>Первоначально развитие теории стратегических матричных игр осуществлялось параллельно и независимо от линейного программирования. Позже было установлено, что стратегичес</w:t>
      </w:r>
      <w:r>
        <w:softHyphen/>
        <w:t>кая матричная игра может быть сведена к паре двойственных задач линейного программирования. Решив одну из них, полу</w:t>
      </w:r>
      <w:r>
        <w:softHyphen/>
        <w:t>чаем оптимальные стратегии игрока 1; решив другую, получа</w:t>
      </w:r>
      <w:r>
        <w:softHyphen/>
        <w:t>ем оптимальные стратегии игрока 2. Математическое соответ</w:t>
      </w:r>
      <w:r>
        <w:softHyphen/>
        <w:t>ствие между стратегическими матричными играми и линейным программированием было установлено Дж. Б. Данцигом, сфор</w:t>
      </w:r>
      <w:r>
        <w:softHyphen/>
        <w:t>мулировавшим и доказавшим в 1951 г. основную теорему тео</w:t>
      </w:r>
      <w:r>
        <w:softHyphen/>
        <w:t>рии игр [23].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b/>
        </w:rPr>
        <w:t>Теорема.</w:t>
      </w:r>
      <w:r>
        <w:t xml:space="preserve"> Каждая матричная игра с нулевой суммой всегда имеет решение в смешанных стратегиях, т.е. существуют такое число</w:t>
      </w:r>
      <w:r>
        <w:rPr>
          <w:lang w:val="en-US"/>
        </w:rPr>
        <w:t xml:space="preserve"> </w:t>
      </w:r>
      <w:r>
        <w:rPr>
          <w:i/>
          <w:lang w:val="en-US"/>
        </w:rPr>
        <w:t>v</w:t>
      </w:r>
      <w:r>
        <w:t xml:space="preserve"> и такие стратегии</w:t>
      </w:r>
      <w:r>
        <w:rPr>
          <w:lang w:val="en-US"/>
        </w:rPr>
        <w:t xml:space="preserve"> </w:t>
      </w:r>
      <w:r>
        <w:rPr>
          <w:i/>
          <w:lang w:val="en-US"/>
        </w:rPr>
        <w:t>U*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W*</w:t>
      </w:r>
      <w:r>
        <w:t xml:space="preserve"> игроков 1 и 2 соответственно, что выполняются неравенства: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58" type="#_x0000_t75" style="width:257.25pt;height:21pt" fillcolor="window">
            <v:imagedata r:id="rId421" o:title=""/>
          </v:shape>
        </w:pict>
      </w:r>
    </w:p>
    <w:p w:rsidR="004F7113" w:rsidRDefault="00AB21B8">
      <w:pPr>
        <w:pStyle w:val="a3"/>
        <w:ind w:firstLine="284"/>
      </w:pPr>
      <w:r>
        <w:t>Поясним смысл доказываемых неравенств: если игрок 1 от</w:t>
      </w:r>
      <w:r>
        <w:softHyphen/>
        <w:t>клоняется от своей оптимальной стратегии, то его выигрыш не увеличивается по сравнению с ценой игры; если от своей опти</w:t>
      </w:r>
      <w:r>
        <w:softHyphen/>
        <w:t>мальной стратегии отклоняется игрок 2, то по сравнению с це</w:t>
      </w:r>
      <w:r>
        <w:softHyphen/>
        <w:t>ной игры его проигрыш не уменьшается.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b/>
        </w:rPr>
        <w:t>Доказательство.</w:t>
      </w:r>
      <w:r>
        <w:t xml:space="preserve"> Пусть матрица игры равна </w:t>
      </w:r>
      <w:r>
        <w:rPr>
          <w:i/>
          <w:lang w:val="en-US"/>
        </w:rPr>
        <w:t xml:space="preserve">A </w:t>
      </w:r>
      <w:r>
        <w:t>=</w:t>
      </w:r>
      <w:r>
        <w:rPr>
          <w:lang w:val="en-US"/>
        </w:rPr>
        <w:t xml:space="preserve"> </w:t>
      </w:r>
      <w:r>
        <w:rPr>
          <w:position w:val="-20"/>
          <w:lang w:val="en-US"/>
        </w:rPr>
        <w:object w:dxaOrig="680" w:dyaOrig="480">
          <v:shape id="_x0000_i1359" type="#_x0000_t75" style="width:33.75pt;height:24pt" o:ole="" fillcolor="window">
            <v:imagedata r:id="rId422" o:title=""/>
          </v:shape>
          <o:OLEObject Type="Embed" ProgID="Equation.3" ShapeID="_x0000_i1359" DrawAspect="Content" ObjectID="_1470121745" r:id="rId423"/>
        </w:object>
      </w:r>
      <w:r>
        <w:rPr>
          <w:lang w:val="en-US"/>
        </w:rPr>
        <w:t xml:space="preserve"> .</w:t>
      </w:r>
      <w:r>
        <w:t xml:space="preserve"> Всегда можно считать, что все коэффициенты </w:t>
      </w:r>
      <w:r>
        <w:rPr>
          <w:i/>
        </w:rPr>
        <w:t>а</w:t>
      </w:r>
      <w:r>
        <w:rPr>
          <w:i/>
          <w:vertAlign w:val="subscript"/>
          <w:lang w:val="en-US"/>
        </w:rPr>
        <w:t>ij</w:t>
      </w:r>
      <w:r>
        <w:t xml:space="preserve"> &gt; 0. Если это не так, то предположим, что наименьший из всех отрицательных коэффициентов есть </w:t>
      </w:r>
      <w:r>
        <w:rPr>
          <w:i/>
        </w:rPr>
        <w:t>а</w:t>
      </w:r>
      <w:r>
        <w:rPr>
          <w:i/>
          <w:vertAlign w:val="superscript"/>
          <w:lang w:val="en-US"/>
        </w:rPr>
        <w:t>0</w:t>
      </w:r>
      <w:r>
        <w:t xml:space="preserve"> &lt; 0. Тогда увеличим все элементы платежной матрицы на произвольное положительное число </w:t>
      </w:r>
      <w:r>
        <w:rPr>
          <w:i/>
        </w:rPr>
        <w:t xml:space="preserve">а &gt; </w:t>
      </w:r>
      <w:r>
        <w:rPr>
          <w:i/>
          <w:lang w:val="en-US"/>
        </w:rPr>
        <w:t xml:space="preserve">– </w:t>
      </w:r>
      <w:r>
        <w:rPr>
          <w:i/>
        </w:rPr>
        <w:t>а</w:t>
      </w:r>
      <w:r>
        <w:rPr>
          <w:i/>
          <w:vertAlign w:val="superscript"/>
          <w:lang w:val="en-US"/>
        </w:rPr>
        <w:t>0</w:t>
      </w:r>
      <w:r>
        <w:rPr>
          <w:i/>
        </w:rPr>
        <w:t xml:space="preserve"> . </w:t>
      </w:r>
      <w:r>
        <w:t>Функция выигрыша при этом окажется равной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360" type="#_x0000_t75" style="width:297.75pt;height:27pt" fillcolor="window">
            <v:imagedata r:id="rId424" o:title=""/>
          </v:shape>
        </w:pict>
      </w:r>
    </w:p>
    <w:p w:rsidR="004F7113" w:rsidRDefault="00AB21B8">
      <w:pPr>
        <w:pStyle w:val="a3"/>
        <w:ind w:firstLine="284"/>
      </w:pPr>
      <w:r>
        <w:t xml:space="preserve">Из этого следует, что от увеличения всех элементов матрицы </w:t>
      </w:r>
      <w:r>
        <w:rPr>
          <w:i/>
          <w:lang w:val="en-US"/>
        </w:rPr>
        <w:t xml:space="preserve">A </w:t>
      </w:r>
      <w:r>
        <w:t>=</w:t>
      </w:r>
      <w:r>
        <w:rPr>
          <w:lang w:val="en-US"/>
        </w:rPr>
        <w:t xml:space="preserve"> </w:t>
      </w:r>
      <w:r>
        <w:rPr>
          <w:position w:val="-20"/>
          <w:lang w:val="en-US"/>
        </w:rPr>
        <w:object w:dxaOrig="680" w:dyaOrig="480">
          <v:shape id="_x0000_i1361" type="#_x0000_t75" style="width:33.75pt;height:24pt" o:ole="" fillcolor="window">
            <v:imagedata r:id="rId422" o:title=""/>
          </v:shape>
          <o:OLEObject Type="Embed" ProgID="Equation.3" ShapeID="_x0000_i1361" DrawAspect="Content" ObjectID="_1470121746" r:id="rId425"/>
        </w:object>
      </w:r>
      <w:r>
        <w:rPr>
          <w:lang w:val="en-US"/>
        </w:rPr>
        <w:t xml:space="preserve"> </w:t>
      </w:r>
      <w:r>
        <w:t xml:space="preserve">на величину </w:t>
      </w:r>
      <w:r>
        <w:rPr>
          <w:i/>
          <w:lang w:val="en-US"/>
        </w:rPr>
        <w:t>a</w:t>
      </w:r>
      <w:r>
        <w:t xml:space="preserve"> цена игры увеличивается на эту величи</w:t>
      </w:r>
      <w:r>
        <w:softHyphen/>
        <w:t>ну, причем оптимальные смешанные стратегии не изменяются.</w:t>
      </w:r>
    </w:p>
    <w:p w:rsidR="004F7113" w:rsidRDefault="00AB21B8">
      <w:pPr>
        <w:pStyle w:val="a3"/>
        <w:ind w:firstLine="284"/>
      </w:pPr>
      <w:r>
        <w:t>Для определения среднего оптимального выигрыша игрока 1, соответствующего первоначальной платежной матрице, необхо</w:t>
      </w:r>
      <w:r>
        <w:softHyphen/>
        <w:t xml:space="preserve">димо из найденной цены игры вычесть величину </w:t>
      </w:r>
      <w:r>
        <w:rPr>
          <w:i/>
        </w:rPr>
        <w:t>а.</w:t>
      </w:r>
    </w:p>
    <w:p w:rsidR="004F7113" w:rsidRDefault="00AB21B8">
      <w:pPr>
        <w:pStyle w:val="a3"/>
        <w:ind w:firstLine="284"/>
        <w:rPr>
          <w:lang w:val="en-US"/>
        </w:rPr>
      </w:pPr>
      <w:r>
        <w:t>Рассмотрим теперь пару двойственных задач линейного про</w:t>
      </w:r>
      <w:r>
        <w:softHyphen/>
        <w:t xml:space="preserve">граммирования с матрицей условий </w:t>
      </w:r>
      <w:r>
        <w:rPr>
          <w:i/>
          <w:lang w:val="en-US"/>
        </w:rPr>
        <w:t xml:space="preserve">A </w:t>
      </w:r>
      <w:r>
        <w:t>=</w:t>
      </w:r>
      <w:r>
        <w:rPr>
          <w:lang w:val="en-US"/>
        </w:rPr>
        <w:t xml:space="preserve"> </w:t>
      </w:r>
      <w:r>
        <w:rPr>
          <w:position w:val="-20"/>
          <w:lang w:val="en-US"/>
        </w:rPr>
        <w:object w:dxaOrig="680" w:dyaOrig="480">
          <v:shape id="_x0000_i1362" type="#_x0000_t75" style="width:33.75pt;height:24pt" o:ole="" fillcolor="window">
            <v:imagedata r:id="rId422" o:title=""/>
          </v:shape>
          <o:OLEObject Type="Embed" ProgID="Equation.3" ShapeID="_x0000_i1362" DrawAspect="Content" ObjectID="_1470121747" r:id="rId426"/>
        </w:object>
      </w:r>
      <w:r>
        <w:rPr>
          <w:lang w:val="en-US"/>
        </w:rPr>
        <w:t xml:space="preserve"> </w:t>
      </w:r>
      <w:r>
        <w:t>(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ij</w:t>
      </w:r>
      <w:r>
        <w:t xml:space="preserve"> &gt; 0), совпадаю</w:t>
      </w:r>
      <w:r>
        <w:softHyphen/>
        <w:t xml:space="preserve">щей с платежной матрицей игры. Введем вектор ограничений прямой задачи </w:t>
      </w:r>
      <w:r>
        <w:rPr>
          <w:i/>
        </w:rPr>
        <w:t>В</w:t>
      </w:r>
      <w:r>
        <w:t xml:space="preserve"> = (1, 1, ... , </w:t>
      </w:r>
      <w:r>
        <w:rPr>
          <w:lang w:val="en-US"/>
        </w:rPr>
        <w:t>1</w:t>
      </w:r>
      <w:r>
        <w:t>)</w:t>
      </w:r>
      <w:r>
        <w:rPr>
          <w:i/>
          <w:vertAlign w:val="superscript"/>
          <w:lang w:val="en-US"/>
        </w:rPr>
        <w:t>T</w:t>
      </w:r>
      <w:r>
        <w:t xml:space="preserve">, состоящий из </w:t>
      </w:r>
      <w:r>
        <w:rPr>
          <w:i/>
        </w:rPr>
        <w:t>т</w:t>
      </w:r>
      <w:r>
        <w:t xml:space="preserve"> единиц (это вектор-столбец, для удобства записи представленный в виде транспонированной строки. </w:t>
      </w:r>
      <w:r>
        <w:rPr>
          <w:i/>
        </w:rPr>
        <w:t>Т</w:t>
      </w:r>
      <w:r>
        <w:rPr>
          <w:i/>
          <w:lang w:val="en-US"/>
        </w:rPr>
        <w:t xml:space="preserve"> </w:t>
      </w:r>
      <w:r>
        <w:rPr>
          <w:i/>
        </w:rPr>
        <w:t>-</w:t>
      </w:r>
      <w:r>
        <w:t xml:space="preserve"> символ транспонирования мат</w:t>
      </w:r>
      <w:r>
        <w:softHyphen/>
        <w:t xml:space="preserve">рицы), и вектор-строку коэффициентов линейной формы или функционала </w:t>
      </w:r>
      <w:r>
        <w:rPr>
          <w:i/>
        </w:rPr>
        <w:t>С</w:t>
      </w:r>
      <w:r>
        <w:t xml:space="preserve"> = (1, 1,..., 1), состоящий из </w:t>
      </w:r>
      <w:r>
        <w:rPr>
          <w:i/>
        </w:rPr>
        <w:t>п</w:t>
      </w:r>
      <w:r>
        <w:t xml:space="preserve"> элементов. Тогда в векторно-матричной форме соответствующая задача линей</w:t>
      </w:r>
      <w:r>
        <w:softHyphen/>
        <w:t>ного программирования может быть записана следующим образом: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63" type="#_x0000_t75" style="width:230.25pt;height:44.25pt" fillcolor="window">
            <v:imagedata r:id="rId427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где </w:t>
      </w:r>
      <w:r>
        <w:rPr>
          <w:i/>
        </w:rPr>
        <w:t>Х-</w:t>
      </w:r>
      <w:r>
        <w:t xml:space="preserve"> вектор искомых переменных задачи (П1). То же в скалярной форме: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64" type="#_x0000_t75" style="width:133.5pt;height:74.25pt" fillcolor="window">
            <v:imagedata r:id="rId428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Двойственная задача к задаче линейного программирования (П1) может быть записана следующим образом: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65" type="#_x0000_t75" style="width:226.5pt;height:39pt" fillcolor="window">
            <v:imagedata r:id="rId429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где</w:t>
      </w:r>
      <w:r>
        <w:rPr>
          <w:i/>
          <w:lang w:val="en-US"/>
        </w:rPr>
        <w:t xml:space="preserve"> Y</w:t>
      </w:r>
      <w:r>
        <w:rPr>
          <w:i/>
        </w:rPr>
        <w:t xml:space="preserve"> -</w:t>
      </w:r>
      <w:r>
        <w:t xml:space="preserve"> вектор искомых переменных задачи (П2). </w:t>
      </w:r>
    </w:p>
    <w:p w:rsidR="004F7113" w:rsidRDefault="00AB21B8">
      <w:pPr>
        <w:pStyle w:val="a3"/>
        <w:ind w:firstLine="284"/>
        <w:rPr>
          <w:lang w:val="en-US"/>
        </w:rPr>
      </w:pPr>
      <w:r>
        <w:t>То же в скалярной форме: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66" type="#_x0000_t75" style="width:138pt;height:1in" fillcolor="window">
            <v:imagedata r:id="rId430" o:title=""/>
          </v:shape>
        </w:pict>
      </w:r>
    </w:p>
    <w:p w:rsidR="004F7113" w:rsidRDefault="00AB21B8">
      <w:pPr>
        <w:pStyle w:val="a3"/>
        <w:ind w:firstLine="284"/>
      </w:pPr>
      <w:r>
        <w:t xml:space="preserve">Все элементы матрицы </w:t>
      </w:r>
      <w:r>
        <w:rPr>
          <w:i/>
        </w:rPr>
        <w:t>А</w:t>
      </w:r>
      <w:r>
        <w:t xml:space="preserve"> по предположению положительны, поэтому многогранные множества задач (П1) и (П2) ограниче</w:t>
      </w:r>
      <w:r>
        <w:softHyphen/>
        <w:t xml:space="preserve">ны. Многогранник задачи (П1) не пуст, так как </w:t>
      </w:r>
      <w:r>
        <w:rPr>
          <w:i/>
        </w:rPr>
        <w:t>Х =</w:t>
      </w:r>
      <w:r>
        <w:t xml:space="preserve"> 0 является допустимым планом. Следовательно, задача (П1), а с ней (по первой теореме двойственности) и задача (П2) разрешимы, и их функционалы в оптимальных планах совпадают (вторая теорема двойственности):</w:t>
      </w:r>
    </w:p>
    <w:p w:rsidR="004F7113" w:rsidRDefault="00AB21B8">
      <w:pPr>
        <w:pStyle w:val="a3"/>
        <w:ind w:left="3164" w:firstLine="284"/>
        <w:rPr>
          <w:i/>
        </w:rPr>
      </w:pPr>
      <w:r>
        <w:t>(</w:t>
      </w:r>
      <w:r>
        <w:rPr>
          <w:i/>
        </w:rPr>
        <w:t>С, X*</w:t>
      </w:r>
      <w:r>
        <w:t>)</w:t>
      </w:r>
      <w:r>
        <w:rPr>
          <w:i/>
        </w:rPr>
        <w:t xml:space="preserve"> = </w:t>
      </w:r>
      <w:r>
        <w:t>(</w:t>
      </w:r>
      <w:r>
        <w:rPr>
          <w:i/>
        </w:rPr>
        <w:t>У* В</w:t>
      </w:r>
      <w:r>
        <w:t>).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</w:rPr>
        <w:t>С</w:t>
      </w:r>
      <w:r>
        <w:t xml:space="preserve"> учетом выбранных единичных векторов </w:t>
      </w:r>
      <w:r>
        <w:rPr>
          <w:i/>
        </w:rPr>
        <w:t>С</w:t>
      </w:r>
      <w:r>
        <w:t xml:space="preserve"> и </w:t>
      </w:r>
      <w:r>
        <w:rPr>
          <w:i/>
        </w:rPr>
        <w:t>В</w:t>
      </w:r>
      <w:r>
        <w:t xml:space="preserve"> получаем следующее соотношение:</w:t>
      </w:r>
    </w:p>
    <w:p w:rsidR="004F7113" w:rsidRDefault="00102147">
      <w:pPr>
        <w:ind w:left="2880" w:firstLine="284"/>
        <w:rPr>
          <w:snapToGrid w:val="0"/>
          <w:sz w:val="24"/>
        </w:rPr>
      </w:pPr>
      <w:r>
        <w:rPr>
          <w:snapToGrid w:val="0"/>
        </w:rPr>
        <w:pict>
          <v:shape id="_x0000_i1367" type="#_x0000_t75" style="width:1in;height:30pt" fillcolor="window">
            <v:imagedata r:id="rId431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Из условия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YA </w:t>
      </w:r>
      <w:r>
        <w:rPr>
          <w:lang w:val="en-US"/>
        </w:rPr>
        <w:sym w:font="Symbol" w:char="F0B3"/>
      </w:r>
      <w:r>
        <w:rPr>
          <w:i/>
        </w:rPr>
        <w:t xml:space="preserve"> С</w:t>
      </w:r>
      <w:r>
        <w:t xml:space="preserve"> следует, что </w:t>
      </w:r>
      <w:r>
        <w:rPr>
          <w:i/>
        </w:rPr>
        <w:t>Y*</w:t>
      </w:r>
      <w:r>
        <w:rPr>
          <w:i/>
        </w:rPr>
        <w:sym w:font="Symbol" w:char="F0B9"/>
      </w:r>
      <w:r>
        <w:t xml:space="preserve"> 0</w:t>
      </w:r>
      <w:r>
        <w:rPr>
          <w:i/>
        </w:rPr>
        <w:t>,</w:t>
      </w:r>
      <w:r>
        <w:t xml:space="preserve"> поэтому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68" type="#_x0000_t75" style="width:168pt;height:27.75pt" fillcolor="window">
            <v:imagedata r:id="rId432" o:title=""/>
          </v:shape>
        </w:pict>
      </w:r>
    </w:p>
    <w:p w:rsidR="004F7113" w:rsidRDefault="00AB21B8">
      <w:pPr>
        <w:pStyle w:val="a3"/>
        <w:ind w:firstLine="284"/>
      </w:pPr>
      <w:r>
        <w:t>Положительность значения</w:t>
      </w:r>
      <w:r>
        <w:rPr>
          <w:lang w:val="en-US"/>
        </w:rPr>
        <w:t xml:space="preserve"> </w:t>
      </w:r>
      <w:r>
        <w:rPr>
          <w:i/>
          <w:lang w:val="en-US"/>
        </w:rPr>
        <w:t>v</w:t>
      </w:r>
      <w:r>
        <w:t xml:space="preserve"> обеспечивается положительно</w:t>
      </w:r>
      <w:r>
        <w:softHyphen/>
        <w:t xml:space="preserve">стью всех значений элементов платежной матрицы </w:t>
      </w:r>
      <w:r>
        <w:rPr>
          <w:i/>
        </w:rPr>
        <w:t>А.</w:t>
      </w:r>
    </w:p>
    <w:p w:rsidR="004F7113" w:rsidRDefault="00AB21B8">
      <w:pPr>
        <w:pStyle w:val="a3"/>
        <w:ind w:firstLine="284"/>
      </w:pPr>
      <w:r>
        <w:t>Обозначим</w:t>
      </w:r>
      <w:r>
        <w:rPr>
          <w:lang w:val="en-US"/>
        </w:rPr>
        <w:t xml:space="preserve"> </w:t>
      </w:r>
      <w:r>
        <w:rPr>
          <w:i/>
          <w:lang w:val="en-US"/>
        </w:rPr>
        <w:t>U*</w:t>
      </w:r>
      <w:r>
        <w:rPr>
          <w:i/>
        </w:rPr>
        <w:t xml:space="preserve"> =</w:t>
      </w:r>
      <w:r>
        <w:rPr>
          <w:i/>
          <w:lang w:val="en-US"/>
        </w:rPr>
        <w:t xml:space="preserve"> vY*, W*</w:t>
      </w:r>
      <w:r>
        <w:rPr>
          <w:i/>
        </w:rPr>
        <w:t xml:space="preserve"> =</w:t>
      </w:r>
      <w:r>
        <w:rPr>
          <w:i/>
          <w:lang w:val="en-US"/>
        </w:rPr>
        <w:t xml:space="preserve"> vX*.</w:t>
      </w:r>
      <w:r>
        <w:t xml:space="preserve"> Поскольку </w:t>
      </w:r>
      <w:r>
        <w:rPr>
          <w:i/>
        </w:rPr>
        <w:t>v</w:t>
      </w:r>
      <w:r>
        <w:t xml:space="preserve">, </w:t>
      </w:r>
      <w:r>
        <w:rPr>
          <w:i/>
        </w:rPr>
        <w:t>X*, Y*</w:t>
      </w:r>
      <w:r>
        <w:t xml:space="preserve"> неотри</w:t>
      </w:r>
      <w:r>
        <w:softHyphen/>
        <w:t>цательны, то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U* </w:t>
      </w:r>
      <w:r>
        <w:rPr>
          <w:lang w:val="en-US"/>
        </w:rPr>
        <w:sym w:font="Symbol" w:char="F0B3"/>
      </w:r>
      <w:r>
        <w:rPr>
          <w:lang w:val="en-US"/>
        </w:rPr>
        <w:t xml:space="preserve"> 0</w:t>
      </w:r>
      <w:r>
        <w:rPr>
          <w:i/>
        </w:rPr>
        <w:t>,</w:t>
      </w:r>
      <w:r>
        <w:rPr>
          <w:i/>
          <w:lang w:val="en-US"/>
        </w:rPr>
        <w:t xml:space="preserve"> W*</w:t>
      </w:r>
      <w:r>
        <w:rPr>
          <w:i/>
        </w:rPr>
        <w:t xml:space="preserve"> </w:t>
      </w:r>
      <w:r>
        <w:rPr>
          <w:lang w:val="en-US"/>
        </w:rPr>
        <w:sym w:font="Symbol" w:char="F0B3"/>
      </w:r>
      <w:r>
        <w:t xml:space="preserve"> 0.</w:t>
      </w:r>
    </w:p>
    <w:p w:rsidR="004F7113" w:rsidRDefault="00AB21B8">
      <w:pPr>
        <w:pStyle w:val="a3"/>
        <w:ind w:firstLine="284"/>
        <w:rPr>
          <w:lang w:val="en-US"/>
        </w:rPr>
      </w:pPr>
      <w:r>
        <w:t>Кроме того,</w:t>
      </w:r>
      <w:r>
        <w:rPr>
          <w:lang w:val="en-US"/>
        </w:rPr>
        <w:t xml:space="preserve"> </w:t>
      </w:r>
      <w:r>
        <w:rPr>
          <w:position w:val="-28"/>
          <w:lang w:val="en-US"/>
        </w:rPr>
        <w:object w:dxaOrig="920" w:dyaOrig="680">
          <v:shape id="_x0000_i1369" type="#_x0000_t75" style="width:45.75pt;height:33.75pt" o:ole="" fillcolor="window">
            <v:imagedata r:id="rId433" o:title=""/>
          </v:shape>
          <o:OLEObject Type="Embed" ProgID="Equation.3" ShapeID="_x0000_i1369" DrawAspect="Content" ObjectID="_1470121748" r:id="rId434"/>
        </w:object>
      </w:r>
      <w:r>
        <w:rPr>
          <w:lang w:val="en-US"/>
        </w:rPr>
        <w:t xml:space="preserve">, </w:t>
      </w:r>
      <w:r>
        <w:rPr>
          <w:position w:val="-30"/>
          <w:lang w:val="en-US"/>
        </w:rPr>
        <w:object w:dxaOrig="960" w:dyaOrig="700">
          <v:shape id="_x0000_i1370" type="#_x0000_t75" style="width:48pt;height:35.25pt" o:ole="" fillcolor="window">
            <v:imagedata r:id="rId435" o:title=""/>
          </v:shape>
          <o:OLEObject Type="Embed" ProgID="Equation.3" ShapeID="_x0000_i1370" DrawAspect="Content" ObjectID="_1470121749" r:id="rId436"/>
        </w:object>
      </w:r>
      <w:r>
        <w:t>, так как по определению это</w:t>
      </w:r>
      <w:r>
        <w:rPr>
          <w:lang w:val="en-US"/>
        </w:rPr>
        <w:t xml:space="preserve"> </w:t>
      </w:r>
      <w:r>
        <w:t>частоты использования смешанных стратегии, а сумма частот</w:t>
      </w:r>
      <w:r>
        <w:rPr>
          <w:lang w:val="en-US"/>
        </w:rPr>
        <w:t xml:space="preserve"> </w:t>
      </w:r>
      <w:r>
        <w:t xml:space="preserve">равна единице. По условиям прямой и двойственной задач </w:t>
      </w:r>
      <w:r>
        <w:rPr>
          <w:i/>
        </w:rPr>
        <w:t xml:space="preserve">АХ </w:t>
      </w:r>
      <w:r>
        <w:sym w:font="Symbol" w:char="F0A3"/>
      </w:r>
      <w:r>
        <w:rPr>
          <w:i/>
        </w:rPr>
        <w:t xml:space="preserve"> В и</w:t>
      </w:r>
      <w:r>
        <w:rPr>
          <w:i/>
          <w:lang w:val="en-US"/>
        </w:rPr>
        <w:t xml:space="preserve"> YA</w:t>
      </w:r>
      <w:r>
        <w:rPr>
          <w:i/>
        </w:rPr>
        <w:t xml:space="preserve"> </w:t>
      </w:r>
      <w:r>
        <w:sym w:font="Symbol" w:char="F0B3"/>
      </w:r>
      <w:r>
        <w:rPr>
          <w:i/>
        </w:rPr>
        <w:t xml:space="preserve"> С.</w:t>
      </w:r>
      <w:r>
        <w:t xml:space="preserve"> Оптимальные планы этих задач обозначим </w:t>
      </w:r>
      <w:r>
        <w:rPr>
          <w:i/>
        </w:rPr>
        <w:t xml:space="preserve">X* </w:t>
      </w:r>
      <w:r>
        <w:t xml:space="preserve">и </w:t>
      </w:r>
      <w:r>
        <w:rPr>
          <w:i/>
          <w:lang w:val="en-US"/>
        </w:rPr>
        <w:t>Y</w:t>
      </w:r>
      <w:r>
        <w:t xml:space="preserve">*, причем по предположению </w:t>
      </w:r>
      <w:r>
        <w:rPr>
          <w:i/>
        </w:rPr>
        <w:t>X*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>W*/v , Y*= U*/v.</w:t>
      </w:r>
      <w:r>
        <w:t xml:space="preserve"> Поэтому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71" type="#_x0000_t75" style="width:163.5pt;height:27pt" fillcolor="window">
            <v:imagedata r:id="rId437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или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72" type="#_x0000_t75" style="width:235.5pt;height:28.5pt" fillcolor="window">
            <v:imagedata r:id="rId438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Умножим обе части неравенства (ПЗ) слева на произвольный w-мерный вектор</w:t>
      </w:r>
      <w:r>
        <w:rPr>
          <w:lang w:val="en-US"/>
        </w:rPr>
        <w:t xml:space="preserve"> </w:t>
      </w:r>
      <w:r>
        <w:rPr>
          <w:i/>
          <w:lang w:val="en-US"/>
        </w:rPr>
        <w:t>U</w:t>
      </w:r>
      <w:r>
        <w:rPr>
          <w:i/>
        </w:rPr>
        <w:t xml:space="preserve"> </w:t>
      </w:r>
      <w:r>
        <w:sym w:font="Symbol" w:char="F0B3"/>
      </w:r>
      <w:r>
        <w:rPr>
          <w:i/>
        </w:rPr>
        <w:t xml:space="preserve"> </w:t>
      </w:r>
      <w:r>
        <w:t>0</w:t>
      </w:r>
      <w:r>
        <w:rPr>
          <w:i/>
        </w:rPr>
        <w:t>,</w:t>
      </w:r>
      <w:r>
        <w:t xml:space="preserve"> для которого справедливо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73" type="#_x0000_t75" style="width:235.5pt;height:26.25pt" fillcolor="window">
            <v:imagedata r:id="rId439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где </w:t>
      </w:r>
      <w:r>
        <w:rPr>
          <w:i/>
        </w:rPr>
        <w:t>В -</w:t>
      </w:r>
      <w:r>
        <w:t xml:space="preserve"> единичный вектор. </w:t>
      </w:r>
    </w:p>
    <w:p w:rsidR="004F7113" w:rsidRDefault="00AB21B8">
      <w:pPr>
        <w:pStyle w:val="a3"/>
        <w:ind w:firstLine="284"/>
        <w:rPr>
          <w:lang w:val="en-US"/>
        </w:rPr>
      </w:pPr>
      <w:r>
        <w:t>Получим:</w:t>
      </w:r>
    </w:p>
    <w:p w:rsidR="004F7113" w:rsidRDefault="00AB21B8">
      <w:pPr>
        <w:pStyle w:val="a3"/>
        <w:ind w:left="2444" w:firstLine="284"/>
        <w:rPr>
          <w:lang w:val="en-US"/>
        </w:rPr>
      </w:pPr>
      <w:r>
        <w:rPr>
          <w:i/>
          <w:lang w:val="en-US"/>
        </w:rPr>
        <w:t>UAM*</w:t>
      </w:r>
      <w:r>
        <w:rPr>
          <w:i/>
        </w:rPr>
        <w:t xml:space="preserve"> </w:t>
      </w:r>
      <w:r>
        <w:sym w:font="Symbol" w:char="F0B3"/>
      </w:r>
      <w:r>
        <w:rPr>
          <w:i/>
          <w:lang w:val="en-US"/>
        </w:rPr>
        <w:t xml:space="preserve"> v(U,B)</w:t>
      </w:r>
      <w:r>
        <w:rPr>
          <w:lang w:val="en-US"/>
        </w:rPr>
        <w:t xml:space="preserve"> = </w:t>
      </w:r>
      <w:r>
        <w:rPr>
          <w:i/>
          <w:lang w:val="en-US"/>
        </w:rPr>
        <w:t>v</w:t>
      </w:r>
      <w:r>
        <w:rPr>
          <w:lang w:val="en-US"/>
        </w:rPr>
        <w:t xml:space="preserve">, </w:t>
      </w:r>
    </w:p>
    <w:p w:rsidR="004F7113" w:rsidRDefault="00AB21B8">
      <w:pPr>
        <w:pStyle w:val="a3"/>
        <w:ind w:firstLine="284"/>
      </w:pPr>
      <w:r>
        <w:t>т.е. имеет место неравенство</w:t>
      </w:r>
    </w:p>
    <w:p w:rsidR="004F7113" w:rsidRDefault="00AB21B8">
      <w:pPr>
        <w:pStyle w:val="a3"/>
        <w:ind w:left="2444" w:firstLine="284"/>
      </w:pPr>
      <w:r>
        <w:rPr>
          <w:i/>
        </w:rPr>
        <w:t>UAM*</w:t>
      </w:r>
      <w:r>
        <w:rPr>
          <w:i/>
          <w:lang w:val="en-US"/>
        </w:rPr>
        <w:t xml:space="preserve"> </w:t>
      </w:r>
      <w:r>
        <w:sym w:font="Symbol" w:char="F0B3"/>
      </w:r>
      <w:r>
        <w:rPr>
          <w:i/>
        </w:rPr>
        <w:t xml:space="preserve"> </w:t>
      </w:r>
      <w:r>
        <w:rPr>
          <w:i/>
          <w:lang w:val="en-US"/>
        </w:rPr>
        <w:t xml:space="preserve"> v.</w:t>
      </w:r>
      <w:r>
        <w:t xml:space="preserve">           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</w:rPr>
        <w:t>(П5)</w:t>
      </w:r>
    </w:p>
    <w:p w:rsidR="004F7113" w:rsidRDefault="00AB21B8">
      <w:pPr>
        <w:pStyle w:val="a3"/>
        <w:ind w:firstLine="284"/>
        <w:rPr>
          <w:lang w:val="en-US"/>
        </w:rPr>
      </w:pPr>
      <w:r>
        <w:t>Также умножим обе части неравенства (П4) справа на произ</w:t>
      </w:r>
      <w:r>
        <w:softHyphen/>
        <w:t xml:space="preserve">вольный </w:t>
      </w:r>
      <w:r>
        <w:rPr>
          <w:i/>
          <w:lang w:val="en-US"/>
        </w:rPr>
        <w:t>n</w:t>
      </w:r>
      <w:r>
        <w:t>-мерный вектор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rPr>
          <w:i/>
        </w:rPr>
        <w:t xml:space="preserve"> &gt;</w:t>
      </w:r>
      <w:r>
        <w:t xml:space="preserve"> 0 , для которого справедливо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74" type="#_x0000_t75" style="width:235.5pt;height:27.75pt" fillcolor="window">
            <v:imagedata r:id="rId440" o:title=""/>
          </v:shape>
        </w:pict>
      </w:r>
    </w:p>
    <w:p w:rsidR="004F7113" w:rsidRDefault="00AB21B8">
      <w:pPr>
        <w:pStyle w:val="a3"/>
        <w:ind w:firstLine="284"/>
      </w:pPr>
      <w:r>
        <w:t xml:space="preserve">где </w:t>
      </w:r>
      <w:r>
        <w:rPr>
          <w:i/>
        </w:rPr>
        <w:t>С</w:t>
      </w:r>
      <w:r>
        <w:t xml:space="preserve"> - единичный вектор.</w:t>
      </w:r>
    </w:p>
    <w:p w:rsidR="004F7113" w:rsidRDefault="00AB21B8">
      <w:pPr>
        <w:pStyle w:val="a3"/>
        <w:ind w:firstLine="284"/>
        <w:rPr>
          <w:lang w:val="en-US"/>
        </w:rPr>
      </w:pPr>
      <w:r>
        <w:t>Получим: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U</w:t>
      </w:r>
      <w:r>
        <w:rPr>
          <w:lang w:val="en-US"/>
        </w:rPr>
        <w:t>*</w:t>
      </w:r>
      <w:r>
        <w:rPr>
          <w:i/>
          <w:lang w:val="en-US"/>
        </w:rPr>
        <w:t>AM</w:t>
      </w:r>
      <w:r>
        <w:rPr>
          <w:lang w:val="en-US"/>
        </w:rPr>
        <w:t xml:space="preserve"> </w:t>
      </w:r>
      <w:r>
        <w:sym w:font="Symbol" w:char="F0B3"/>
      </w:r>
      <w:r>
        <w:rPr>
          <w:lang w:val="en-US"/>
        </w:rPr>
        <w:t xml:space="preserve"> </w:t>
      </w:r>
      <w:r>
        <w:rPr>
          <w:i/>
          <w:lang w:val="en-US"/>
        </w:rPr>
        <w:t>v</w:t>
      </w:r>
      <w:r>
        <w:rPr>
          <w:lang w:val="en-US"/>
        </w:rPr>
        <w:t>(</w:t>
      </w:r>
      <w:r>
        <w:rPr>
          <w:i/>
          <w:lang w:val="en-US"/>
        </w:rPr>
        <w:t>C,W</w:t>
      </w:r>
      <w:r>
        <w:rPr>
          <w:lang w:val="en-US"/>
        </w:rPr>
        <w:t xml:space="preserve">) = </w:t>
      </w:r>
      <w:r>
        <w:rPr>
          <w:i/>
          <w:lang w:val="en-US"/>
        </w:rPr>
        <w:t>v</w:t>
      </w:r>
      <w:r>
        <w:rPr>
          <w:lang w:val="en-US"/>
        </w:rPr>
        <w:t>,</w:t>
      </w:r>
    </w:p>
    <w:p w:rsidR="004F7113" w:rsidRDefault="00AB21B8">
      <w:pPr>
        <w:pStyle w:val="a3"/>
        <w:ind w:firstLine="284"/>
        <w:rPr>
          <w:lang w:val="en-US"/>
        </w:rPr>
      </w:pPr>
      <w:r>
        <w:t>т.е. справедливо неравенство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 xml:space="preserve">U*AM </w:t>
      </w:r>
      <w:r>
        <w:sym w:font="Symbol" w:char="F0B3"/>
      </w:r>
      <w:r>
        <w:rPr>
          <w:lang w:val="en-US"/>
        </w:rPr>
        <w:t xml:space="preserve"> </w:t>
      </w:r>
      <w:r>
        <w:rPr>
          <w:i/>
          <w:lang w:val="en-US"/>
        </w:rPr>
        <w:t>v.</w:t>
      </w:r>
      <w:r>
        <w:t xml:space="preserve">              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</w:rPr>
        <w:t>(П</w:t>
      </w:r>
      <w:r>
        <w:rPr>
          <w:b/>
          <w:lang w:val="en-US"/>
        </w:rPr>
        <w:t>6</w:t>
      </w:r>
      <w:r>
        <w:rPr>
          <w:b/>
        </w:rPr>
        <w:t>)</w:t>
      </w:r>
    </w:p>
    <w:p w:rsidR="004F7113" w:rsidRDefault="00AB21B8">
      <w:pPr>
        <w:pStyle w:val="a3"/>
        <w:ind w:firstLine="284"/>
      </w:pPr>
      <w:r>
        <w:t>Сравнивая неравенства (П5) и (П6), приходим к соотноше</w:t>
      </w:r>
      <w:r>
        <w:softHyphen/>
        <w:t>нию</w:t>
      </w:r>
    </w:p>
    <w:p w:rsidR="004F7113" w:rsidRDefault="00AB21B8">
      <w:pPr>
        <w:pStyle w:val="a3"/>
        <w:ind w:left="2444" w:firstLine="284"/>
        <w:rPr>
          <w:i/>
        </w:rPr>
      </w:pPr>
      <w:r>
        <w:rPr>
          <w:i/>
          <w:lang w:val="en-US"/>
        </w:rPr>
        <w:t>UAW*</w:t>
      </w:r>
      <w:r>
        <w:rPr>
          <w:i/>
        </w:rPr>
        <w:t xml:space="preserve"> </w:t>
      </w:r>
      <w:r>
        <w:sym w:font="Symbol" w:char="F0A3"/>
      </w:r>
      <w:r>
        <w:rPr>
          <w:i/>
          <w:lang w:val="en-US"/>
        </w:rPr>
        <w:t xml:space="preserve"> v</w:t>
      </w:r>
      <w:r>
        <w:rPr>
          <w:i/>
        </w:rPr>
        <w:t xml:space="preserve"> </w:t>
      </w:r>
      <w:r>
        <w:sym w:font="Symbol" w:char="F0A3"/>
      </w:r>
      <w:r>
        <w:rPr>
          <w:i/>
          <w:lang w:val="en-US"/>
        </w:rPr>
        <w:t xml:space="preserve"> U*AW,</w:t>
      </w:r>
    </w:p>
    <w:p w:rsidR="004F7113" w:rsidRDefault="00AB21B8">
      <w:pPr>
        <w:pStyle w:val="a3"/>
        <w:ind w:firstLine="284"/>
      </w:pPr>
      <w:r>
        <w:t>т.е.</w:t>
      </w:r>
      <w:r>
        <w:rPr>
          <w:lang w:val="en-US"/>
        </w:rPr>
        <w:t xml:space="preserve"> </w:t>
      </w:r>
      <w:r>
        <w:rPr>
          <w:i/>
          <w:lang w:val="en-US"/>
        </w:rPr>
        <w:t>U*</w:t>
      </w:r>
      <w:r>
        <w:t xml:space="preserve"> и</w:t>
      </w:r>
      <w:r>
        <w:rPr>
          <w:lang w:val="en-US"/>
        </w:rPr>
        <w:t xml:space="preserve"> </w:t>
      </w:r>
      <w:r>
        <w:rPr>
          <w:i/>
          <w:lang w:val="en-US"/>
        </w:rPr>
        <w:t>W*</w:t>
      </w:r>
      <w:r>
        <w:rPr>
          <w:i/>
        </w:rPr>
        <w:t xml:space="preserve"> -</w:t>
      </w:r>
      <w:r>
        <w:t xml:space="preserve"> оптимальные стратегии, а </w:t>
      </w:r>
      <w:r>
        <w:rPr>
          <w:i/>
        </w:rPr>
        <w:t>v</w:t>
      </w:r>
      <w:r>
        <w:rPr>
          <w:lang w:val="en-US"/>
        </w:rPr>
        <w:t xml:space="preserve"> </w:t>
      </w:r>
      <w:r>
        <w:t>- цена игры</w:t>
      </w:r>
      <w:r>
        <w:rPr>
          <w:i/>
        </w:rPr>
        <w:t xml:space="preserve"> с</w:t>
      </w:r>
      <w:r>
        <w:t xml:space="preserve"> платеж</w:t>
      </w:r>
      <w:r>
        <w:softHyphen/>
        <w:t xml:space="preserve">ной матрицей </w:t>
      </w:r>
      <w:r>
        <w:rPr>
          <w:i/>
        </w:rPr>
        <w:t>А,</w:t>
      </w:r>
      <w:r>
        <w:t xml:space="preserve"> что и требовалось доказать.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i/>
        </w:rPr>
        <w:t>Следствие (С1).</w:t>
      </w:r>
      <w:r>
        <w:t xml:space="preserve"> В процессе доказательства основной теоре</w:t>
      </w:r>
      <w:r>
        <w:softHyphen/>
        <w:t>мы теории игр с платежной матрицей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A </w:t>
      </w:r>
      <w:r>
        <w:t>=</w:t>
      </w:r>
      <w:r>
        <w:rPr>
          <w:lang w:val="en-US"/>
        </w:rPr>
        <w:t xml:space="preserve"> </w:t>
      </w:r>
      <w:r>
        <w:rPr>
          <w:position w:val="-20"/>
          <w:lang w:val="en-US"/>
        </w:rPr>
        <w:object w:dxaOrig="680" w:dyaOrig="480">
          <v:shape id="_x0000_i1375" type="#_x0000_t75" style="width:33.75pt;height:24pt" o:ole="" fillcolor="window">
            <v:imagedata r:id="rId422" o:title=""/>
          </v:shape>
          <o:OLEObject Type="Embed" ProgID="Equation.3" ShapeID="_x0000_i1375" DrawAspect="Content" ObjectID="_1470121750" r:id="rId441"/>
        </w:object>
      </w:r>
      <w:r>
        <w:rPr>
          <w:lang w:val="en-US"/>
        </w:rPr>
        <w:t xml:space="preserve"> </w:t>
      </w:r>
      <w:r>
        <w:t>(</w:t>
      </w:r>
      <w:r>
        <w:rPr>
          <w:i/>
          <w:lang w:val="en-US"/>
        </w:rPr>
        <w:t>a</w:t>
      </w:r>
      <w:r>
        <w:rPr>
          <w:i/>
          <w:vertAlign w:val="subscript"/>
          <w:lang w:val="en-US"/>
        </w:rPr>
        <w:t>ij</w:t>
      </w:r>
      <w:r>
        <w:t xml:space="preserve"> &gt; 0)</w:t>
      </w:r>
      <w:r>
        <w:rPr>
          <w:lang w:val="en-US"/>
        </w:rPr>
        <w:t xml:space="preserve"> </w:t>
      </w:r>
      <w:r>
        <w:t>игре</w:t>
      </w:r>
      <w:r>
        <w:rPr>
          <w:lang w:val="en-US"/>
        </w:rPr>
        <w:t xml:space="preserve"> </w:t>
      </w:r>
      <w:r>
        <w:t>приведена в соответствие следующая пара задач линейного про</w:t>
      </w:r>
      <w:r>
        <w:softHyphen/>
        <w:t>граммирования: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76" type="#_x0000_t75" style="width:280.5pt;height:74.25pt" fillcolor="window">
            <v:imagedata r:id="rId442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Составляющие оптимальных стратегий </w:t>
      </w:r>
      <w:r>
        <w:rPr>
          <w:position w:val="-12"/>
        </w:rPr>
        <w:object w:dxaOrig="279" w:dyaOrig="380">
          <v:shape id="_x0000_i1377" type="#_x0000_t75" style="width:14.25pt;height:18.75pt" o:ole="" fillcolor="window">
            <v:imagedata r:id="rId443" o:title=""/>
          </v:shape>
          <o:OLEObject Type="Embed" ProgID="Equation.3" ShapeID="_x0000_i1377" DrawAspect="Content" ObjectID="_1470121751" r:id="rId444"/>
        </w:object>
      </w:r>
      <w:r>
        <w:t xml:space="preserve"> и </w:t>
      </w:r>
      <w:r>
        <w:rPr>
          <w:position w:val="-14"/>
        </w:rPr>
        <w:object w:dxaOrig="320" w:dyaOrig="400">
          <v:shape id="_x0000_i1378" type="#_x0000_t75" style="width:15.75pt;height:20.25pt" o:ole="" fillcolor="window">
            <v:imagedata r:id="rId445" o:title=""/>
          </v:shape>
          <o:OLEObject Type="Embed" ProgID="Equation.3" ShapeID="_x0000_i1378" DrawAspect="Content" ObjectID="_1470121752" r:id="rId446"/>
        </w:object>
      </w:r>
      <w:r>
        <w:t xml:space="preserve"> игры связа</w:t>
      </w:r>
      <w:r>
        <w:softHyphen/>
        <w:t xml:space="preserve">ны с компонентами </w:t>
      </w:r>
      <w:r>
        <w:rPr>
          <w:position w:val="-12"/>
        </w:rPr>
        <w:object w:dxaOrig="279" w:dyaOrig="380">
          <v:shape id="_x0000_i1379" type="#_x0000_t75" style="width:14.25pt;height:18.75pt" o:ole="" fillcolor="window">
            <v:imagedata r:id="rId447" o:title=""/>
          </v:shape>
          <o:OLEObject Type="Embed" ProgID="Equation.3" ShapeID="_x0000_i1379" DrawAspect="Content" ObjectID="_1470121753" r:id="rId448"/>
        </w:object>
      </w:r>
      <w:r>
        <w:rPr>
          <w:lang w:val="en-US"/>
        </w:rPr>
        <w:t xml:space="preserve"> </w:t>
      </w:r>
      <w:r>
        <w:t xml:space="preserve">и </w:t>
      </w:r>
      <w:r>
        <w:rPr>
          <w:position w:val="-14"/>
        </w:rPr>
        <w:object w:dxaOrig="279" w:dyaOrig="400">
          <v:shape id="_x0000_i1380" type="#_x0000_t75" style="width:14.25pt;height:20.25pt" o:ole="" fillcolor="window">
            <v:imagedata r:id="rId449" o:title=""/>
          </v:shape>
          <o:OLEObject Type="Embed" ProgID="Equation.3" ShapeID="_x0000_i1380" DrawAspect="Content" ObjectID="_1470121754" r:id="rId450"/>
        </w:object>
      </w:r>
      <w:r>
        <w:t xml:space="preserve"> оптимальных планов двойственных задач линейного программирования (П7) формулами: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381" type="#_x0000_t75" style="width:280.5pt;height:45.75pt" fillcolor="window">
            <v:imagedata r:id="rId451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Цена игры</w:t>
      </w:r>
    </w:p>
    <w:p w:rsidR="004F7113" w:rsidRDefault="00102147">
      <w:pPr>
        <w:ind w:left="720" w:firstLine="284"/>
        <w:rPr>
          <w:snapToGrid w:val="0"/>
          <w:sz w:val="24"/>
        </w:rPr>
      </w:pPr>
      <w:r>
        <w:rPr>
          <w:snapToGrid w:val="0"/>
        </w:rPr>
        <w:pict>
          <v:shape id="_x0000_i1382" type="#_x0000_t75" style="width:280.5pt;height:41.25pt" fillcolor="window">
            <v:imagedata r:id="rId452" o:title=""/>
          </v:shape>
        </w:pict>
      </w:r>
    </w:p>
    <w:p w:rsidR="004F7113" w:rsidRDefault="00AB21B8">
      <w:pPr>
        <w:pStyle w:val="a3"/>
        <w:ind w:firstLine="284"/>
      </w:pPr>
      <w:r>
        <w:rPr>
          <w:i/>
        </w:rPr>
        <w:t>Следствие (С2).</w:t>
      </w:r>
      <w:r>
        <w:t xml:space="preserve"> Вместо приведенной выше пары двойствен</w:t>
      </w:r>
      <w:r>
        <w:softHyphen/>
        <w:t>ных задач линейного программирования (П7) иногда удобнее рассматривать другую пару задач, имеющих более ясный содер</w:t>
      </w:r>
      <w:r>
        <w:softHyphen/>
        <w:t>жательный экономический смысл:</w:t>
      </w:r>
    </w:p>
    <w:p w:rsidR="004F7113" w:rsidRDefault="00AB21B8">
      <w:pPr>
        <w:pStyle w:val="a3"/>
        <w:ind w:firstLine="284"/>
      </w:pPr>
      <w:r>
        <w:rPr>
          <w:b/>
        </w:rPr>
        <w:t>1. Прямая задача.</w:t>
      </w:r>
      <w:r>
        <w:t xml:space="preserve"> Игрок 1 стремится увеличить цену игры:</w:t>
      </w:r>
    </w:p>
    <w:p w:rsidR="004F7113" w:rsidRDefault="00AB21B8">
      <w:pPr>
        <w:pStyle w:val="a3"/>
        <w:ind w:left="3164" w:firstLine="284"/>
      </w:pPr>
      <w:r>
        <w:rPr>
          <w:i/>
        </w:rPr>
        <w:t>v</w:t>
      </w:r>
      <w:r>
        <w:t xml:space="preserve"> </w:t>
      </w:r>
      <w:r>
        <w:sym w:font="Symbol" w:char="F0AE"/>
      </w:r>
      <w:r>
        <w:rPr>
          <w:lang w:val="en-US"/>
        </w:rPr>
        <w:t xml:space="preserve"> m</w:t>
      </w:r>
      <w:r>
        <w:t xml:space="preserve">ах             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</w:rPr>
        <w:t>(П8)</w:t>
      </w:r>
    </w:p>
    <w:p w:rsidR="004F7113" w:rsidRDefault="00AB21B8">
      <w:pPr>
        <w:pStyle w:val="a3"/>
        <w:ind w:firstLine="284"/>
        <w:rPr>
          <w:lang w:val="en-US"/>
        </w:rPr>
      </w:pPr>
      <w:r>
        <w:t>при условиях: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83" type="#_x0000_t75" style="width:115.5pt;height:30pt" fillcolor="window">
            <v:imagedata r:id="rId453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т. е. игрок 1 действует так, чтобы его средний выигрыш при использовании его стратегий с частотами </w:t>
      </w:r>
      <w:r>
        <w:rPr>
          <w:i/>
          <w:lang w:val="en-US"/>
        </w:rPr>
        <w:t>u</w:t>
      </w:r>
      <w:r>
        <w:rPr>
          <w:i/>
          <w:vertAlign w:val="subscript"/>
          <w:lang w:val="en-US"/>
        </w:rPr>
        <w:t>i</w:t>
      </w:r>
      <w:r>
        <w:t xml:space="preserve"> для любой </w:t>
      </w:r>
      <w:r>
        <w:rPr>
          <w:i/>
          <w:lang w:val="en-US"/>
        </w:rPr>
        <w:t>j</w:t>
      </w:r>
      <w:r>
        <w:t>-й стра</w:t>
      </w:r>
      <w:r>
        <w:softHyphen/>
        <w:t>тегии игрока 2 был не меньше величины</w:t>
      </w:r>
      <w:r>
        <w:rPr>
          <w:lang w:val="en-US"/>
        </w:rPr>
        <w:t xml:space="preserve"> </w:t>
      </w:r>
      <w:r>
        <w:rPr>
          <w:i/>
          <w:lang w:val="en-US"/>
        </w:rPr>
        <w:t>v</w:t>
      </w:r>
      <w:r>
        <w:rPr>
          <w:lang w:val="en-US"/>
        </w:rPr>
        <w:t>,</w:t>
      </w:r>
      <w:r>
        <w:t xml:space="preserve"> которую он стремит</w:t>
      </w:r>
      <w:r>
        <w:softHyphen/>
        <w:t>ся увеличить;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84" type="#_x0000_t75" style="width:134.25pt;height:27.75pt" fillcolor="window">
            <v:imagedata r:id="rId454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т. е. сумма частот применения стратегий игрока 1 равна единице. </w:t>
      </w:r>
    </w:p>
    <w:p w:rsidR="004F7113" w:rsidRDefault="00AB21B8">
      <w:pPr>
        <w:pStyle w:val="a3"/>
        <w:ind w:firstLine="284"/>
      </w:pPr>
      <w:r>
        <w:rPr>
          <w:b/>
        </w:rPr>
        <w:t>2. Двойственная задача.</w:t>
      </w:r>
      <w:r>
        <w:t xml:space="preserve"> Игрок 2 стремится уменьшить свой проигрыш:</w:t>
      </w:r>
    </w:p>
    <w:p w:rsidR="004F7113" w:rsidRDefault="00AB21B8">
      <w:pPr>
        <w:pStyle w:val="a3"/>
        <w:ind w:left="3164" w:firstLine="284"/>
      </w:pPr>
      <w:r>
        <w:rPr>
          <w:i/>
        </w:rPr>
        <w:t>v</w:t>
      </w:r>
      <w:r>
        <w:t xml:space="preserve"> </w:t>
      </w:r>
      <w:r>
        <w:rPr>
          <w:lang w:val="en-US"/>
        </w:rPr>
        <w:t xml:space="preserve"> </w:t>
      </w:r>
      <w:r>
        <w:sym w:font="Symbol" w:char="F0AE"/>
      </w:r>
      <w:r>
        <w:rPr>
          <w:lang w:val="en-US"/>
        </w:rPr>
        <w:t xml:space="preserve"> min</w:t>
      </w:r>
      <w:r>
        <w:t xml:space="preserve">                    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b/>
        </w:rPr>
        <w:t>(П9)</w:t>
      </w:r>
    </w:p>
    <w:p w:rsidR="004F7113" w:rsidRDefault="00AB21B8">
      <w:pPr>
        <w:pStyle w:val="a3"/>
        <w:ind w:firstLine="284"/>
        <w:rPr>
          <w:lang w:val="en-US"/>
        </w:rPr>
      </w:pPr>
      <w:r>
        <w:t>при условиях: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85" type="#_x0000_t75" style="width:134.25pt;height:26.25pt" fillcolor="window">
            <v:imagedata r:id="rId45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т. е. игрок 2 действует так, чтобы его средний проигрыш при использовании его стратегий с частотами</w:t>
      </w:r>
      <w:r>
        <w:rPr>
          <w:lang w:val="en-US"/>
        </w:rPr>
        <w:t xml:space="preserve"> </w:t>
      </w:r>
      <w:r>
        <w:rPr>
          <w:i/>
          <w:lang w:val="en-US"/>
        </w:rPr>
        <w:t>w</w:t>
      </w:r>
      <w:r>
        <w:rPr>
          <w:i/>
          <w:vertAlign w:val="subscript"/>
          <w:lang w:val="en-US"/>
        </w:rPr>
        <w:t>j</w:t>
      </w:r>
      <w:r>
        <w:t xml:space="preserve"> для любой </w:t>
      </w:r>
      <w:r>
        <w:rPr>
          <w:i/>
          <w:lang w:val="en-US"/>
        </w:rPr>
        <w:t>i</w:t>
      </w:r>
      <w:r>
        <w:t>-й стра</w:t>
      </w:r>
      <w:r>
        <w:softHyphen/>
        <w:t xml:space="preserve">тегии игрока 1 не превышал величины </w:t>
      </w:r>
      <w:r>
        <w:rPr>
          <w:i/>
        </w:rPr>
        <w:t>v</w:t>
      </w:r>
      <w:r>
        <w:t>, которую он стремится уменьшить;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86" type="#_x0000_t75" style="width:138pt;height:27.75pt" fillcolor="window">
            <v:imagedata r:id="rId456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т. е. сумма частот применения стратегий игрока 2 равна единице. </w:t>
      </w:r>
    </w:p>
    <w:p w:rsidR="004F7113" w:rsidRDefault="00AB21B8">
      <w:pPr>
        <w:pStyle w:val="a3"/>
        <w:ind w:firstLine="284"/>
      </w:pPr>
      <w:r>
        <w:t>В такой постановке каждая из задач (П8) и (П9) содержит на</w:t>
      </w:r>
      <w:r>
        <w:rPr>
          <w:lang w:val="en-US"/>
        </w:rPr>
        <w:t xml:space="preserve"> </w:t>
      </w:r>
      <w:r>
        <w:t>одно переменное (</w:t>
      </w:r>
      <w:r>
        <w:rPr>
          <w:i/>
        </w:rPr>
        <w:t>v</w:t>
      </w:r>
      <w:r>
        <w:t>) и на одно ограничение</w:t>
      </w:r>
      <w:r>
        <w:rPr>
          <w:lang w:val="en-US"/>
        </w:rPr>
        <w:t xml:space="preserve"> </w:t>
      </w:r>
      <w:r>
        <w:t>(</w:t>
      </w:r>
      <w:r>
        <w:rPr>
          <w:position w:val="-28"/>
        </w:rPr>
        <w:object w:dxaOrig="900" w:dyaOrig="680">
          <v:shape id="_x0000_i1387" type="#_x0000_t75" style="width:45pt;height:33.75pt" o:ole="" fillcolor="window">
            <v:imagedata r:id="rId457" o:title=""/>
          </v:shape>
          <o:OLEObject Type="Embed" ProgID="Equation.3" ShapeID="_x0000_i1387" DrawAspect="Content" ObjectID="_1470121755" r:id="rId458"/>
        </w:object>
      </w:r>
      <w:r>
        <w:rPr>
          <w:lang w:val="en-US"/>
        </w:rPr>
        <w:t xml:space="preserve"> </w:t>
      </w:r>
      <w:r>
        <w:t>или</w:t>
      </w:r>
      <w:r>
        <w:rPr>
          <w:lang w:val="en-US"/>
        </w:rPr>
        <w:t xml:space="preserve"> </w:t>
      </w:r>
      <w:r>
        <w:rPr>
          <w:position w:val="-30"/>
        </w:rPr>
        <w:object w:dxaOrig="960" w:dyaOrig="700">
          <v:shape id="_x0000_i1388" type="#_x0000_t75" style="width:48pt;height:35.25pt" o:ole="" fillcolor="window">
            <v:imagedata r:id="rId459" o:title=""/>
          </v:shape>
          <o:OLEObject Type="Embed" ProgID="Equation.3" ShapeID="_x0000_i1388" DrawAspect="Content" ObjectID="_1470121756" r:id="rId460"/>
        </w:object>
      </w:r>
      <w:r>
        <w:t>)</w:t>
      </w:r>
      <w:r>
        <w:rPr>
          <w:lang w:val="en-US"/>
        </w:rPr>
        <w:t xml:space="preserve"> </w:t>
      </w:r>
      <w:r>
        <w:t>больше, т.е. размерности прямой и двойственной задач соответ</w:t>
      </w:r>
      <w:r>
        <w:softHyphen/>
        <w:t>ственно увеличиваются, что может сыграть определенную роль при ручном решении задач линейного программирования, но не имеет практического значения при решении задач линейного про</w:t>
      </w:r>
      <w:r>
        <w:softHyphen/>
        <w:t>граммирования на ЭВМ.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b/>
        </w:rPr>
        <w:t>Пример решения задачи.</w:t>
      </w:r>
      <w:r>
        <w:t xml:space="preserve"> Решить аналитически (используя мажорирование) игру с платежной матрицей</w:t>
      </w:r>
    </w:p>
    <w:p w:rsidR="004F7113" w:rsidRDefault="00102147">
      <w:pPr>
        <w:ind w:left="2880" w:firstLine="284"/>
        <w:rPr>
          <w:snapToGrid w:val="0"/>
          <w:sz w:val="24"/>
        </w:rPr>
      </w:pPr>
      <w:r>
        <w:rPr>
          <w:snapToGrid w:val="0"/>
        </w:rPr>
        <w:pict>
          <v:shape id="_x0000_i1389" type="#_x0000_t75" style="width:35.25pt;height:54.75pt" fillcolor="window">
            <v:imagedata r:id="rId461" o:title=""/>
          </v:shape>
        </w:pict>
      </w:r>
    </w:p>
    <w:p w:rsidR="004F7113" w:rsidRDefault="004F7113">
      <w:pPr>
        <w:pStyle w:val="a3"/>
        <w:ind w:firstLine="284"/>
        <w:rPr>
          <w:lang w:val="en-US"/>
        </w:rPr>
      </w:pPr>
    </w:p>
    <w:p w:rsidR="004F7113" w:rsidRDefault="00AB21B8">
      <w:pPr>
        <w:pStyle w:val="a3"/>
        <w:ind w:firstLine="284"/>
      </w:pPr>
      <w:r>
        <w:t>Решение. Если для первых двух строк матрицы взять ве</w:t>
      </w:r>
      <w:r>
        <w:softHyphen/>
        <w:t>совые коэффициенты соответственно 0,25 и 0,75, то получим:</w:t>
      </w:r>
    </w:p>
    <w:p w:rsidR="004F7113" w:rsidRDefault="00AB21B8">
      <w:pPr>
        <w:pStyle w:val="a3"/>
        <w:ind w:left="1724" w:firstLine="284"/>
      </w:pPr>
      <w:r>
        <w:t>0,25 * 24 + 0,75 * 0 + 6 &gt; 4;</w:t>
      </w:r>
    </w:p>
    <w:p w:rsidR="004F7113" w:rsidRDefault="00AB21B8">
      <w:pPr>
        <w:pStyle w:val="a3"/>
        <w:ind w:left="1724" w:firstLine="284"/>
      </w:pPr>
      <w:r>
        <w:t>0,25 * 0 + 0,75 * 8 = 6 &gt; 4.</w:t>
      </w:r>
    </w:p>
    <w:p w:rsidR="004F7113" w:rsidRDefault="00AB21B8">
      <w:pPr>
        <w:pStyle w:val="a3"/>
        <w:ind w:firstLine="284"/>
        <w:rPr>
          <w:lang w:val="en-US"/>
        </w:rPr>
      </w:pPr>
      <w:r>
        <w:t>В итоге третья строка матрицы мажорируется выпуклой ли</w:t>
      </w:r>
      <w:r>
        <w:softHyphen/>
        <w:t>нейной комбинацией первой и второй строк, поэтому третья строка вычеркивается, а матрица преобразуется к следующему виду:</w:t>
      </w:r>
    </w:p>
    <w:p w:rsidR="004F7113" w:rsidRDefault="00102147">
      <w:pPr>
        <w:ind w:left="2880" w:firstLine="284"/>
        <w:rPr>
          <w:snapToGrid w:val="0"/>
          <w:sz w:val="24"/>
        </w:rPr>
      </w:pPr>
      <w:r>
        <w:rPr>
          <w:snapToGrid w:val="0"/>
        </w:rPr>
        <w:pict>
          <v:shape id="_x0000_i1390" type="#_x0000_t75" style="width:35.25pt;height:38.25pt" fillcolor="window">
            <v:imagedata r:id="rId462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В матрице есть два нуля. Для того чтобы все элементы мат</w:t>
      </w:r>
      <w:r>
        <w:softHyphen/>
        <w:t>рицы стали больше нуля, прибавим к каждому элементу по еди</w:t>
      </w:r>
      <w:r>
        <w:softHyphen/>
        <w:t>нице. Матрица примет вид:</w:t>
      </w:r>
    </w:p>
    <w:p w:rsidR="004F7113" w:rsidRDefault="00102147">
      <w:pPr>
        <w:ind w:left="2880" w:firstLine="284"/>
        <w:rPr>
          <w:snapToGrid w:val="0"/>
          <w:sz w:val="24"/>
        </w:rPr>
      </w:pPr>
      <w:r>
        <w:rPr>
          <w:snapToGrid w:val="0"/>
        </w:rPr>
        <w:pict>
          <v:shape id="_x0000_i1391" type="#_x0000_t75" style="width:35.25pt;height:35.25pt" fillcolor="window">
            <v:imagedata r:id="rId463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Далее ставим и решаем пару задач (двойственных) линейно</w:t>
      </w:r>
      <w:r>
        <w:softHyphen/>
        <w:t>го программирования: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92" type="#_x0000_t75" style="width:165.75pt;height:59.25pt" fillcolor="window">
            <v:imagedata r:id="rId464" o:title=""/>
          </v:shape>
        </w:pict>
      </w:r>
    </w:p>
    <w:p w:rsidR="004F7113" w:rsidRDefault="00AB21B8">
      <w:pPr>
        <w:pStyle w:val="a3"/>
        <w:ind w:firstLine="284"/>
      </w:pPr>
      <w:r>
        <w:t>Для первой задачи (игрока 2) из условия угловой точки следует:</w:t>
      </w:r>
    </w:p>
    <w:p w:rsidR="004F7113" w:rsidRDefault="00AB21B8">
      <w:pPr>
        <w:pStyle w:val="a3"/>
        <w:ind w:left="2444" w:firstLine="284"/>
      </w:pPr>
      <w:r>
        <w:t>25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 xml:space="preserve"> </w:t>
      </w:r>
      <w:r>
        <w:t>+</w:t>
      </w:r>
      <w:r>
        <w:rPr>
          <w:lang w:val="en-US"/>
        </w:rPr>
        <w:t xml:space="preserve"> 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 xml:space="preserve">2 </w:t>
      </w:r>
      <w:r>
        <w:t>=</w:t>
      </w:r>
      <w:r>
        <w:rPr>
          <w:lang w:val="en-US"/>
        </w:rPr>
        <w:t xml:space="preserve"> </w:t>
      </w:r>
      <w:r>
        <w:t>1;</w:t>
      </w:r>
    </w:p>
    <w:p w:rsidR="004F7113" w:rsidRDefault="00AB21B8">
      <w:pPr>
        <w:pStyle w:val="a3"/>
        <w:ind w:left="2444" w:firstLine="284"/>
      </w:pPr>
      <w:r>
        <w:rPr>
          <w:i/>
        </w:rPr>
        <w:t>х</w:t>
      </w:r>
      <w:r>
        <w:rPr>
          <w:i/>
          <w:vertAlign w:val="subscript"/>
          <w:lang w:val="en-US"/>
        </w:rPr>
        <w:t xml:space="preserve">1 </w:t>
      </w:r>
      <w:r>
        <w:t>+</w:t>
      </w:r>
      <w:r>
        <w:rPr>
          <w:lang w:val="en-US"/>
        </w:rPr>
        <w:t xml:space="preserve"> </w:t>
      </w:r>
      <w:r>
        <w:t>9</w:t>
      </w:r>
      <w:r>
        <w:rPr>
          <w:i/>
          <w:lang w:val="en-US"/>
        </w:rPr>
        <w:t>x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 xml:space="preserve"> </w:t>
      </w:r>
      <w:r>
        <w:t>=</w:t>
      </w:r>
      <w:r>
        <w:rPr>
          <w:lang w:val="en-US"/>
        </w:rPr>
        <w:t xml:space="preserve"> </w:t>
      </w:r>
      <w:r>
        <w:t>1,</w:t>
      </w:r>
    </w:p>
    <w:p w:rsidR="004F7113" w:rsidRDefault="00AB21B8">
      <w:pPr>
        <w:pStyle w:val="a3"/>
        <w:ind w:firstLine="284"/>
        <w:rPr>
          <w:lang w:val="en-US"/>
        </w:rPr>
      </w:pPr>
      <w:r>
        <w:t>откуда получаем оптимальное решение:</w:t>
      </w:r>
    </w:p>
    <w:p w:rsidR="004F7113" w:rsidRDefault="00102147">
      <w:pPr>
        <w:ind w:left="2160" w:firstLine="284"/>
        <w:rPr>
          <w:snapToGrid w:val="0"/>
          <w:sz w:val="24"/>
        </w:rPr>
      </w:pPr>
      <w:r>
        <w:rPr>
          <w:snapToGrid w:val="0"/>
        </w:rPr>
        <w:pict>
          <v:shape id="_x0000_i1393" type="#_x0000_t75" style="width:99pt;height:48pt" fillcolor="window">
            <v:imagedata r:id="rId465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Находим оптимальные смешанные стратегии игрока 2: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94" type="#_x0000_t75" style="width:129pt;height:31.5pt" fillcolor="window">
            <v:imagedata r:id="rId466" o:title=""/>
          </v:shape>
        </w:pict>
      </w:r>
    </w:p>
    <w:p w:rsidR="004F7113" w:rsidRDefault="00AB21B8">
      <w:pPr>
        <w:pStyle w:val="a3"/>
        <w:ind w:firstLine="284"/>
      </w:pPr>
      <w:r>
        <w:t>Для второй задачи (игрока 1) из условия угловой точки следует:</w:t>
      </w:r>
    </w:p>
    <w:p w:rsidR="004F7113" w:rsidRDefault="00AB21B8">
      <w:pPr>
        <w:pStyle w:val="a3"/>
        <w:ind w:left="2444" w:firstLine="284"/>
      </w:pPr>
      <w:r>
        <w:t>25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 xml:space="preserve"> </w:t>
      </w:r>
      <w:r>
        <w:t>+</w:t>
      </w:r>
      <w:r>
        <w:rPr>
          <w:lang w:val="en-US"/>
        </w:rPr>
        <w:t xml:space="preserve"> </w:t>
      </w: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 xml:space="preserve"> </w:t>
      </w:r>
      <w:r>
        <w:t>=</w:t>
      </w:r>
      <w:r>
        <w:rPr>
          <w:lang w:val="en-US"/>
        </w:rPr>
        <w:t xml:space="preserve"> </w:t>
      </w:r>
      <w:r>
        <w:t>1;</w:t>
      </w:r>
    </w:p>
    <w:p w:rsidR="004F7113" w:rsidRDefault="00AB21B8">
      <w:pPr>
        <w:pStyle w:val="a3"/>
        <w:ind w:left="2444" w:firstLine="284"/>
      </w:pPr>
      <w:r>
        <w:rPr>
          <w:i/>
          <w:lang w:val="en-US"/>
        </w:rPr>
        <w:t>y</w:t>
      </w:r>
      <w:r>
        <w:rPr>
          <w:i/>
          <w:vertAlign w:val="subscript"/>
          <w:lang w:val="en-US"/>
        </w:rPr>
        <w:t>1</w:t>
      </w:r>
      <w:r>
        <w:rPr>
          <w:lang w:val="en-US"/>
        </w:rPr>
        <w:t xml:space="preserve"> + 9</w:t>
      </w:r>
      <w:r>
        <w:rPr>
          <w:i/>
          <w:lang w:val="en-US"/>
        </w:rPr>
        <w:t xml:space="preserve"> y</w:t>
      </w:r>
      <w:r>
        <w:rPr>
          <w:i/>
          <w:vertAlign w:val="subscript"/>
          <w:lang w:val="en-US"/>
        </w:rPr>
        <w:t>2</w:t>
      </w:r>
      <w:r>
        <w:rPr>
          <w:lang w:val="en-US"/>
        </w:rPr>
        <w:t xml:space="preserve">  = 1,</w:t>
      </w:r>
    </w:p>
    <w:p w:rsidR="004F7113" w:rsidRDefault="00AB21B8">
      <w:pPr>
        <w:pStyle w:val="a3"/>
        <w:ind w:firstLine="284"/>
        <w:rPr>
          <w:lang w:val="en-US"/>
        </w:rPr>
      </w:pPr>
      <w:r>
        <w:t>откуда оптимальное решение равно: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95" type="#_x0000_t75" style="width:129pt;height:50.25pt" fillcolor="window">
            <v:imagedata r:id="rId467" o:title=""/>
          </v:shape>
        </w:pict>
      </w:r>
    </w:p>
    <w:p w:rsidR="004F7113" w:rsidRDefault="00AB21B8">
      <w:pPr>
        <w:pStyle w:val="a3"/>
        <w:ind w:firstLine="284"/>
        <w:rPr>
          <w:lang w:val="en-US"/>
        </w:rPr>
      </w:pPr>
      <w:r>
        <w:t>Оптимальными смешанными стратегиями игрока</w:t>
      </w:r>
      <w:r>
        <w:rPr>
          <w:lang w:val="en-US"/>
        </w:rPr>
        <w:t xml:space="preserve"> </w:t>
      </w:r>
      <w:r>
        <w:t>1</w:t>
      </w:r>
      <w:r>
        <w:rPr>
          <w:lang w:val="en-US"/>
        </w:rPr>
        <w:t xml:space="preserve"> </w:t>
      </w:r>
      <w:r>
        <w:t>будут:</w:t>
      </w:r>
    </w:p>
    <w:p w:rsidR="004F7113" w:rsidRDefault="00102147">
      <w:pPr>
        <w:ind w:left="1440" w:firstLine="284"/>
        <w:rPr>
          <w:snapToGrid w:val="0"/>
          <w:sz w:val="24"/>
        </w:rPr>
      </w:pPr>
      <w:r>
        <w:rPr>
          <w:snapToGrid w:val="0"/>
        </w:rPr>
        <w:pict>
          <v:shape id="_x0000_i1396" type="#_x0000_t75" style="width:129pt;height:33.75pt" fillcolor="window">
            <v:imagedata r:id="rId468" o:title=""/>
          </v:shape>
        </w:pict>
      </w:r>
    </w:p>
    <w:p w:rsidR="004F7113" w:rsidRDefault="00AB21B8">
      <w:pPr>
        <w:pStyle w:val="a3"/>
        <w:ind w:firstLine="284"/>
      </w:pPr>
      <w:r>
        <w:t>Цена игры рассчитывается с учетом ее поправки на единицу:</w:t>
      </w:r>
    </w:p>
    <w:p w:rsidR="004F7113" w:rsidRDefault="00AB21B8">
      <w:pPr>
        <w:pStyle w:val="a3"/>
        <w:ind w:left="1724" w:firstLine="284"/>
      </w:pPr>
      <w:r>
        <w:rPr>
          <w:i/>
          <w:lang w:val="en-US"/>
        </w:rPr>
        <w:t>v</w:t>
      </w:r>
      <w:r>
        <w:rPr>
          <w:lang w:val="en-US"/>
        </w:rPr>
        <w:t xml:space="preserve"> =</w:t>
      </w:r>
      <w:r>
        <w:t xml:space="preserve"> 1:0,1427-1=6,008.</w:t>
      </w:r>
    </w:p>
    <w:p w:rsidR="004F7113" w:rsidRDefault="00AB21B8">
      <w:pPr>
        <w:pStyle w:val="a3"/>
        <w:ind w:firstLine="284"/>
      </w:pPr>
      <w:r>
        <w:t>Ознакомившись теперь с основной теоремой теории игр, ме</w:t>
      </w:r>
      <w:r>
        <w:softHyphen/>
        <w:t>тодом их сведения к паре двойственных задач линейного про</w:t>
      </w:r>
      <w:r>
        <w:softHyphen/>
        <w:t xml:space="preserve">граммирования, мы видим, что, если в исходной матрице игры </w:t>
      </w:r>
      <w:r>
        <w:rPr>
          <w:i/>
        </w:rPr>
        <w:t xml:space="preserve">А </w:t>
      </w:r>
      <w:r>
        <w:t>в силу любых причин не произведены все возможные мажориро</w:t>
      </w:r>
      <w:r>
        <w:softHyphen/>
        <w:t>вания строк и столбцов, это не скажется на результатах решения игры, но задачи линейного программирования получатся боль</w:t>
      </w:r>
      <w:r>
        <w:softHyphen/>
        <w:t>шей размерности, чем потенциально они могли быть. Соответ</w:t>
      </w:r>
      <w:r>
        <w:softHyphen/>
        <w:t>ственно в составе оптимальных смешанных стратегий игроков окажутся неактивные чистые стратегии.</w:t>
      </w:r>
    </w:p>
    <w:p w:rsidR="004F7113" w:rsidRDefault="00AB21B8">
      <w:pPr>
        <w:pStyle w:val="1-"/>
        <w:ind w:firstLine="284"/>
      </w:pPr>
      <w:bookmarkStart w:id="45" w:name="_Toc5832484"/>
      <w:r>
        <w:t>КРАТКИЙ СЛОВАРЬ ТЕРМИНОВ</w:t>
      </w:r>
      <w:bookmarkEnd w:id="45"/>
    </w:p>
    <w:p w:rsidR="004F7113" w:rsidRDefault="00AB21B8">
      <w:pPr>
        <w:pStyle w:val="a3"/>
        <w:ind w:firstLine="284"/>
      </w:pPr>
      <w:r>
        <w:rPr>
          <w:b/>
        </w:rPr>
        <w:t>Вероятность случайного события -</w:t>
      </w:r>
      <w:r>
        <w:t xml:space="preserve"> основная категория в тео</w:t>
      </w:r>
      <w:r>
        <w:softHyphen/>
        <w:t>рии вероятностей - положительное число, заключенное меж</w:t>
      </w:r>
      <w:r>
        <w:softHyphen/>
        <w:t xml:space="preserve">ду нулем и единицей: 0 &lt; </w:t>
      </w:r>
      <w:r>
        <w:rPr>
          <w:i/>
        </w:rPr>
        <w:t>Р(А) &lt;</w:t>
      </w:r>
      <w:r>
        <w:t xml:space="preserve"> 1, где </w:t>
      </w:r>
      <w:r>
        <w:rPr>
          <w:i/>
        </w:rPr>
        <w:t>Р -</w:t>
      </w:r>
      <w:r>
        <w:t xml:space="preserve"> обозначение ве</w:t>
      </w:r>
      <w:r>
        <w:softHyphen/>
        <w:t xml:space="preserve">роятности, </w:t>
      </w:r>
      <w:r>
        <w:rPr>
          <w:i/>
        </w:rPr>
        <w:t>А -</w:t>
      </w:r>
      <w:r>
        <w:t xml:space="preserve"> случайное событие.</w:t>
      </w:r>
    </w:p>
    <w:p w:rsidR="004F7113" w:rsidRDefault="00AB21B8">
      <w:pPr>
        <w:pStyle w:val="a3"/>
        <w:ind w:firstLine="284"/>
      </w:pPr>
      <w:r>
        <w:rPr>
          <w:b/>
        </w:rPr>
        <w:t>Дискретные и непрерывные случайные величины</w:t>
      </w:r>
      <w:r>
        <w:t xml:space="preserve"> - основ</w:t>
      </w:r>
      <w:r>
        <w:softHyphen/>
        <w:t>ные числовые показатели в теории вероятностей. Дискретная случайная величина может принимать конечное или беско</w:t>
      </w:r>
      <w:r>
        <w:softHyphen/>
        <w:t>нечное счетное множество значений. Возможные значения не</w:t>
      </w:r>
      <w:r>
        <w:softHyphen/>
        <w:t>прерывной случайной величины занимают некоторый интер</w:t>
      </w:r>
      <w:r>
        <w:softHyphen/>
        <w:t>вал числовой оси (конечный или бесконечный).</w:t>
      </w:r>
    </w:p>
    <w:p w:rsidR="004F7113" w:rsidRDefault="00AB21B8">
      <w:pPr>
        <w:pStyle w:val="a3"/>
        <w:ind w:firstLine="284"/>
      </w:pPr>
      <w:r>
        <w:rPr>
          <w:b/>
        </w:rPr>
        <w:t>Дисперсия</w:t>
      </w:r>
      <w:r>
        <w:t xml:space="preserve"> - числовая характеристика степени разброса значе</w:t>
      </w:r>
      <w:r>
        <w:softHyphen/>
        <w:t>ний случайной величины. Дисперсия постоянной величины равна нулю. Постоянный множитель можно выносить за знак дисперсии, возведя его в квадрат:</w:t>
      </w:r>
      <w:r>
        <w:rPr>
          <w:lang w:val="en-US"/>
        </w:rPr>
        <w:t xml:space="preserve"> </w:t>
      </w:r>
      <w:r>
        <w:rPr>
          <w:i/>
          <w:lang w:val="en-US"/>
        </w:rPr>
        <w:t>D(CX)</w:t>
      </w:r>
      <w:r>
        <w:rPr>
          <w:i/>
        </w:rPr>
        <w:t xml:space="preserve"> =</w:t>
      </w:r>
      <w:r>
        <w:rPr>
          <w:i/>
          <w:lang w:val="en-US"/>
        </w:rPr>
        <w:t xml:space="preserve"> C</w:t>
      </w:r>
      <w:r>
        <w:rPr>
          <w:i/>
          <w:vertAlign w:val="superscript"/>
          <w:lang w:val="en-US"/>
        </w:rPr>
        <w:t>2</w:t>
      </w:r>
      <w:r>
        <w:rPr>
          <w:i/>
          <w:lang w:val="en-US"/>
        </w:rPr>
        <w:t>D(X),</w:t>
      </w:r>
      <w:r>
        <w:t xml:space="preserve"> где</w:t>
      </w:r>
      <w:r>
        <w:rPr>
          <w:lang w:val="en-US"/>
        </w:rPr>
        <w:t xml:space="preserve"> </w:t>
      </w:r>
      <w:r>
        <w:rPr>
          <w:i/>
          <w:lang w:val="en-US"/>
        </w:rPr>
        <w:t>D</w:t>
      </w:r>
      <w:r>
        <w:rPr>
          <w:i/>
        </w:rPr>
        <w:t xml:space="preserve"> -</w:t>
      </w:r>
      <w:r>
        <w:rPr>
          <w:i/>
          <w:lang w:val="en-US"/>
        </w:rPr>
        <w:t xml:space="preserve"> </w:t>
      </w:r>
      <w:r>
        <w:t xml:space="preserve">знак дисперсии; </w:t>
      </w:r>
      <w:r>
        <w:rPr>
          <w:i/>
        </w:rPr>
        <w:t>С</w:t>
      </w:r>
      <w:r>
        <w:t xml:space="preserve"> — постоянная величина.</w:t>
      </w:r>
    </w:p>
    <w:p w:rsidR="004F7113" w:rsidRDefault="00AB21B8">
      <w:pPr>
        <w:pStyle w:val="a3"/>
        <w:ind w:firstLine="284"/>
      </w:pPr>
      <w:r>
        <w:t>Дисперсия суммы двух независимых случайных величин равна сумме дисперсий этих величин:</w:t>
      </w:r>
      <w:r>
        <w:rPr>
          <w:lang w:val="en-US"/>
        </w:rPr>
        <w:t xml:space="preserve"> </w:t>
      </w:r>
      <w:r>
        <w:rPr>
          <w:i/>
          <w:lang w:val="en-US"/>
        </w:rPr>
        <w:t>D(X + Y)</w:t>
      </w:r>
      <w:r>
        <w:rPr>
          <w:i/>
        </w:rPr>
        <w:t xml:space="preserve"> = D (X) +</w:t>
      </w:r>
      <w:r>
        <w:rPr>
          <w:i/>
          <w:lang w:val="en-US"/>
        </w:rPr>
        <w:t xml:space="preserve"> D(Y).</w:t>
      </w:r>
    </w:p>
    <w:p w:rsidR="004F7113" w:rsidRDefault="00AB21B8">
      <w:pPr>
        <w:pStyle w:val="a3"/>
        <w:ind w:firstLine="284"/>
      </w:pPr>
      <w:r>
        <w:t>Дисперсия суммы нескольких взаимно независимых случайных величин равна сумме дисперсий этих величин. Сумма посто</w:t>
      </w:r>
      <w:r>
        <w:softHyphen/>
        <w:t>янной и случайной величин равна дисперсии случайной ве</w:t>
      </w:r>
      <w:r>
        <w:softHyphen/>
        <w:t>личины. Дисперсия разности двух независимых величин рав</w:t>
      </w:r>
      <w:r>
        <w:softHyphen/>
        <w:t>на сумме их дисперсий.</w:t>
      </w:r>
    </w:p>
    <w:p w:rsidR="004F7113" w:rsidRDefault="00AB21B8">
      <w:pPr>
        <w:pStyle w:val="a3"/>
        <w:ind w:firstLine="284"/>
      </w:pPr>
      <w:r>
        <w:rPr>
          <w:b/>
        </w:rPr>
        <w:t>Достоверное событие</w:t>
      </w:r>
      <w:r>
        <w:t xml:space="preserve"> - событие, в котором каждый элементар</w:t>
      </w:r>
      <w:r>
        <w:softHyphen/>
        <w:t>ный исход испытания благоприятствует событию. Вероят</w:t>
      </w:r>
      <w:r>
        <w:softHyphen/>
        <w:t>ность достоверного события равна 1.</w:t>
      </w:r>
    </w:p>
    <w:p w:rsidR="004F7113" w:rsidRDefault="00AB21B8">
      <w:pPr>
        <w:pStyle w:val="a3"/>
        <w:ind w:firstLine="284"/>
      </w:pPr>
      <w:r>
        <w:rPr>
          <w:b/>
        </w:rPr>
        <w:t>Закон распределения случайной величины</w:t>
      </w:r>
      <w:r>
        <w:t xml:space="preserve"> - соотношение, устанавливающее связь между возможными значениями слу</w:t>
      </w:r>
      <w:r>
        <w:softHyphen/>
        <w:t>чайной величины и соответствующими им вероятностями. Простейшей формой задания закона распределения дискрет</w:t>
      </w:r>
      <w:r>
        <w:softHyphen/>
        <w:t xml:space="preserve">ной случайной величины </w:t>
      </w:r>
      <w:r>
        <w:rPr>
          <w:i/>
        </w:rPr>
        <w:t>Х</w:t>
      </w:r>
      <w:r>
        <w:t xml:space="preserve"> является таблица, в которой пе</w:t>
      </w:r>
      <w:r>
        <w:softHyphen/>
        <w:t>речислены возможные значения случайной величины и со</w:t>
      </w:r>
      <w:r>
        <w:softHyphen/>
        <w:t>ответствующие им вероятности (ряд распределения). Для не</w:t>
      </w:r>
      <w:r>
        <w:softHyphen/>
        <w:t>прерывной случайной величины нельзя построить ряд распределения, так как она содержит бесконечное множество возможных значений, которые сплошь заполняют некоторый промежуток. Эти значения нельзя перечислить в какой-либо таблице. Каждое отдельное значение непрерывной случай</w:t>
      </w:r>
      <w:r>
        <w:softHyphen/>
        <w:t>ной величины не обладает никакой отличной от нуля веро</w:t>
      </w:r>
      <w:r>
        <w:softHyphen/>
        <w:t>ятностью.</w:t>
      </w:r>
    </w:p>
    <w:p w:rsidR="004F7113" w:rsidRDefault="00AB21B8">
      <w:pPr>
        <w:pStyle w:val="a3"/>
        <w:ind w:firstLine="284"/>
      </w:pPr>
      <w:r>
        <w:rPr>
          <w:b/>
        </w:rPr>
        <w:t>Линейное программирование</w:t>
      </w:r>
      <w:r>
        <w:t xml:space="preserve"> - раздел прикладной математи</w:t>
      </w:r>
      <w:r>
        <w:softHyphen/>
        <w:t>ки, изучающий задачу отыскания минимума (максимума) ли</w:t>
      </w:r>
      <w:r>
        <w:softHyphen/>
        <w:t>нейной функции многих переменных при линейных ограни</w:t>
      </w:r>
      <w:r>
        <w:softHyphen/>
        <w:t>чениях в виде равенств или неравенств. Общую задачу ли</w:t>
      </w:r>
      <w:r>
        <w:softHyphen/>
        <w:t>нейного программирования формулируют так: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найти минимум функции </w:t>
      </w:r>
      <w:r>
        <w:rPr>
          <w:i/>
        </w:rPr>
        <w:t>п</w:t>
      </w:r>
      <w:r>
        <w:t xml:space="preserve"> переменных</w:t>
      </w:r>
      <w:r>
        <w:rPr>
          <w:lang w:val="en-US"/>
        </w:rPr>
        <w:t xml:space="preserve"> </w:t>
      </w:r>
      <w:r>
        <w:rPr>
          <w:position w:val="-30"/>
          <w:lang w:val="en-US"/>
        </w:rPr>
        <w:object w:dxaOrig="800" w:dyaOrig="700">
          <v:shape id="_x0000_i1397" type="#_x0000_t75" style="width:39.75pt;height:35.25pt" o:ole="" fillcolor="window">
            <v:imagedata r:id="rId469" o:title=""/>
          </v:shape>
          <o:OLEObject Type="Embed" ProgID="Equation.3" ShapeID="_x0000_i1397" DrawAspect="Content" ObjectID="_1470121757" r:id="rId470"/>
        </w:object>
      </w:r>
      <w:r>
        <w:rPr>
          <w:lang w:val="en-US"/>
        </w:rPr>
        <w:t xml:space="preserve"> </w:t>
      </w:r>
      <w:r>
        <w:t>при ограничениях:</w:t>
      </w:r>
    </w:p>
    <w:p w:rsidR="004F7113" w:rsidRDefault="00102147">
      <w:pPr>
        <w:ind w:firstLine="284"/>
        <w:rPr>
          <w:snapToGrid w:val="0"/>
          <w:sz w:val="24"/>
        </w:rPr>
      </w:pPr>
      <w:r>
        <w:rPr>
          <w:snapToGrid w:val="0"/>
        </w:rPr>
        <w:pict>
          <v:shape id="_x0000_i1398" type="#_x0000_t75" style="width:205.5pt;height:93.75pt" fillcolor="window">
            <v:imagedata r:id="rId471" o:title=""/>
          </v:shape>
        </w:pict>
      </w:r>
    </w:p>
    <w:p w:rsidR="004F7113" w:rsidRDefault="00AB21B8">
      <w:pPr>
        <w:pStyle w:val="a3"/>
        <w:ind w:firstLine="284"/>
      </w:pPr>
      <w:r>
        <w:t xml:space="preserve">Задача максимизации линейной функции сводится к задаче ее минимизации заменой знаков всех коэффициентов </w:t>
      </w:r>
      <w:r>
        <w:rPr>
          <w:i/>
        </w:rPr>
        <w:t>с</w:t>
      </w:r>
      <w:r>
        <w:rPr>
          <w:i/>
          <w:vertAlign w:val="subscript"/>
          <w:lang w:val="en-US"/>
        </w:rPr>
        <w:t>j</w:t>
      </w:r>
      <w:r>
        <w:t xml:space="preserve"> на противоположные.</w:t>
      </w:r>
    </w:p>
    <w:p w:rsidR="004F7113" w:rsidRDefault="00AB21B8">
      <w:pPr>
        <w:pStyle w:val="a3"/>
        <w:ind w:firstLine="284"/>
      </w:pPr>
      <w:r>
        <w:rPr>
          <w:b/>
        </w:rPr>
        <w:t>Математическое ожидание</w:t>
      </w:r>
      <w:r>
        <w:t xml:space="preserve"> - числовая характеристика случай</w:t>
      </w:r>
      <w:r>
        <w:softHyphen/>
        <w:t>ной величины, определяющая ее среднее значение. Свойства:</w:t>
      </w:r>
      <w:r>
        <w:rPr>
          <w:lang w:val="en-US"/>
        </w:rPr>
        <w:t xml:space="preserve"> </w:t>
      </w:r>
      <w:r>
        <w:t>математическое ожидание постоянной величины равно самой постоянной; постоянный множитель можно выносить за знак математического ожидания; математическое ожидание произ</w:t>
      </w:r>
      <w:r>
        <w:softHyphen/>
        <w:t>ведения двух независимых случайных величин равно произ</w:t>
      </w:r>
      <w:r>
        <w:softHyphen/>
        <w:t xml:space="preserve">ведению их математических ожиданий: </w:t>
      </w:r>
      <w:r>
        <w:rPr>
          <w:i/>
        </w:rPr>
        <w:t>M(Х</w:t>
      </w:r>
      <w:r>
        <w:rPr>
          <w:i/>
          <w:lang w:val="en-US"/>
        </w:rPr>
        <w:t>Y</w:t>
      </w:r>
      <w:r>
        <w:rPr>
          <w:i/>
        </w:rPr>
        <w:t>)</w:t>
      </w:r>
      <w:r>
        <w:t xml:space="preserve"> =</w:t>
      </w:r>
      <w:r>
        <w:rPr>
          <w:lang w:val="en-US"/>
        </w:rPr>
        <w:t xml:space="preserve"> </w:t>
      </w:r>
      <w:r>
        <w:rPr>
          <w:i/>
          <w:lang w:val="en-US"/>
        </w:rPr>
        <w:t xml:space="preserve">M(X)M(Y); </w:t>
      </w:r>
      <w:r>
        <w:t>математическое ожидание суммы (разности) двух случай</w:t>
      </w:r>
      <w:r>
        <w:softHyphen/>
        <w:t>ных величин равно сумме математических ожиданий сла</w:t>
      </w:r>
      <w:r>
        <w:softHyphen/>
        <w:t xml:space="preserve">гаемых: </w:t>
      </w:r>
      <w:r>
        <w:rPr>
          <w:i/>
        </w:rPr>
        <w:t>М(Х+</w:t>
      </w:r>
      <w:r>
        <w:rPr>
          <w:i/>
          <w:lang w:val="en-US"/>
        </w:rPr>
        <w:t xml:space="preserve"> Y)</w:t>
      </w:r>
      <w:r>
        <w:t xml:space="preserve"> = </w:t>
      </w:r>
      <w:r>
        <w:rPr>
          <w:i/>
        </w:rPr>
        <w:t>М(Х) +</w:t>
      </w:r>
      <w:r>
        <w:rPr>
          <w:i/>
          <w:lang w:val="en-US"/>
        </w:rPr>
        <w:t xml:space="preserve"> M(Y),</w:t>
      </w:r>
      <w:r>
        <w:t xml:space="preserve"> где </w:t>
      </w:r>
      <w:r>
        <w:rPr>
          <w:i/>
        </w:rPr>
        <w:t>М</w:t>
      </w:r>
      <w:r>
        <w:rPr>
          <w:i/>
          <w:lang w:val="en-US"/>
        </w:rPr>
        <w:t xml:space="preserve"> </w:t>
      </w:r>
      <w:r>
        <w:rPr>
          <w:i/>
        </w:rPr>
        <w:t>-</w:t>
      </w:r>
      <w:r>
        <w:t xml:space="preserve"> знак математи</w:t>
      </w:r>
      <w:r>
        <w:softHyphen/>
        <w:t xml:space="preserve">ческого ожидания; </w:t>
      </w:r>
      <w:r>
        <w:rPr>
          <w:i/>
        </w:rPr>
        <w:t>М(Х) -</w:t>
      </w:r>
      <w:r>
        <w:t xml:space="preserve"> математическое ожидание слу</w:t>
      </w:r>
      <w:r>
        <w:softHyphen/>
        <w:t xml:space="preserve">чайной величины </w:t>
      </w:r>
      <w:r>
        <w:rPr>
          <w:i/>
        </w:rPr>
        <w:t>X.</w:t>
      </w:r>
    </w:p>
    <w:p w:rsidR="004F7113" w:rsidRDefault="00AB21B8">
      <w:pPr>
        <w:pStyle w:val="a3"/>
        <w:ind w:firstLine="284"/>
      </w:pPr>
      <w:r>
        <w:rPr>
          <w:b/>
        </w:rPr>
        <w:t>Невозможное событие</w:t>
      </w:r>
      <w:r>
        <w:t xml:space="preserve"> - событие, которое не может произойти в результате испытания. Вероятность невозможного события равна 0.</w:t>
      </w:r>
    </w:p>
    <w:p w:rsidR="004F7113" w:rsidRDefault="00AB21B8">
      <w:pPr>
        <w:pStyle w:val="a3"/>
        <w:ind w:firstLine="284"/>
      </w:pPr>
      <w:r>
        <w:rPr>
          <w:b/>
        </w:rPr>
        <w:t>Независимое событие</w:t>
      </w:r>
      <w:r>
        <w:t xml:space="preserve"> - событие </w:t>
      </w:r>
      <w:r>
        <w:rPr>
          <w:i/>
        </w:rPr>
        <w:t>В</w:t>
      </w:r>
      <w:r>
        <w:t xml:space="preserve"> не зависит от </w:t>
      </w:r>
      <w:r>
        <w:rPr>
          <w:i/>
        </w:rPr>
        <w:t>А,</w:t>
      </w:r>
      <w:r>
        <w:t xml:space="preserve"> если появ</w:t>
      </w:r>
      <w:r>
        <w:softHyphen/>
        <w:t xml:space="preserve">ление события </w:t>
      </w:r>
      <w:r>
        <w:rPr>
          <w:i/>
        </w:rPr>
        <w:t>А</w:t>
      </w:r>
      <w:r>
        <w:t xml:space="preserve"> не изменяет вероятность события </w:t>
      </w:r>
      <w:r>
        <w:rPr>
          <w:i/>
        </w:rPr>
        <w:t>В,</w:t>
      </w:r>
      <w:r>
        <w:t xml:space="preserve"> т.е. условная вероятность события </w:t>
      </w:r>
      <w:r>
        <w:rPr>
          <w:i/>
        </w:rPr>
        <w:t>В</w:t>
      </w:r>
      <w:r>
        <w:t xml:space="preserve"> равна его безусловной веро</w:t>
      </w:r>
      <w:r>
        <w:softHyphen/>
        <w:t xml:space="preserve">ятности: </w:t>
      </w:r>
      <w:r>
        <w:rPr>
          <w:i/>
        </w:rPr>
        <w:t>Р</w:t>
      </w:r>
      <w:r>
        <w:rPr>
          <w:i/>
          <w:vertAlign w:val="subscript"/>
          <w:lang w:val="en-US"/>
        </w:rPr>
        <w:t>A</w:t>
      </w:r>
      <w:r>
        <w:rPr>
          <w:i/>
        </w:rPr>
        <w:t>(В)</w:t>
      </w:r>
      <w:r>
        <w:t xml:space="preserve"> = </w:t>
      </w:r>
      <w:r>
        <w:rPr>
          <w:i/>
        </w:rPr>
        <w:t>Р(В)</w:t>
      </w:r>
      <w:r>
        <w:t xml:space="preserve">. Если событие </w:t>
      </w:r>
      <w:r>
        <w:rPr>
          <w:i/>
        </w:rPr>
        <w:t>В</w:t>
      </w:r>
      <w:r>
        <w:t xml:space="preserve"> не зависит от собы</w:t>
      </w:r>
      <w:r>
        <w:softHyphen/>
        <w:t xml:space="preserve">тия </w:t>
      </w:r>
      <w:r>
        <w:rPr>
          <w:i/>
        </w:rPr>
        <w:t>А,</w:t>
      </w:r>
      <w:r>
        <w:t xml:space="preserve"> то и событие </w:t>
      </w:r>
      <w:r>
        <w:rPr>
          <w:i/>
        </w:rPr>
        <w:t>А</w:t>
      </w:r>
      <w:r>
        <w:t xml:space="preserve"> не зависит от события </w:t>
      </w:r>
      <w:r>
        <w:rPr>
          <w:i/>
        </w:rPr>
        <w:t>В.</w:t>
      </w:r>
      <w:r>
        <w:t xml:space="preserve"> Это означает, что свойство независимости событий взаимно.</w:t>
      </w:r>
    </w:p>
    <w:p w:rsidR="004F7113" w:rsidRDefault="00AB21B8">
      <w:pPr>
        <w:pStyle w:val="a3"/>
        <w:ind w:firstLine="284"/>
      </w:pPr>
      <w:r>
        <w:rPr>
          <w:b/>
        </w:rPr>
        <w:t>Попарно-независимые события</w:t>
      </w:r>
      <w:r>
        <w:t xml:space="preserve"> - несколько событий, каждые два из которых независимы. Пусть </w:t>
      </w:r>
      <w:r>
        <w:rPr>
          <w:i/>
        </w:rPr>
        <w:t>А, В, С</w:t>
      </w:r>
      <w:r>
        <w:t xml:space="preserve"> попарно независи</w:t>
      </w:r>
      <w:r>
        <w:softHyphen/>
        <w:t xml:space="preserve">мы, тогда независимы </w:t>
      </w:r>
      <w:r>
        <w:rPr>
          <w:i/>
        </w:rPr>
        <w:t>А</w:t>
      </w:r>
      <w:r>
        <w:t xml:space="preserve"> и </w:t>
      </w:r>
      <w:r>
        <w:rPr>
          <w:i/>
        </w:rPr>
        <w:t>В, А</w:t>
      </w:r>
      <w:r>
        <w:t xml:space="preserve"> и </w:t>
      </w:r>
      <w:r>
        <w:rPr>
          <w:i/>
        </w:rPr>
        <w:t>С, В</w:t>
      </w:r>
      <w:r>
        <w:t xml:space="preserve"> и </w:t>
      </w:r>
      <w:r>
        <w:rPr>
          <w:i/>
        </w:rPr>
        <w:t>С.</w:t>
      </w:r>
      <w:r>
        <w:t xml:space="preserve"> Вероятность со</w:t>
      </w:r>
      <w:r>
        <w:softHyphen/>
        <w:t>вместного появления нескольких событий, независимых в со</w:t>
      </w:r>
      <w:r>
        <w:softHyphen/>
        <w:t xml:space="preserve">вокупности </w:t>
      </w:r>
      <w:r>
        <w:rPr>
          <w:i/>
        </w:rPr>
        <w:t>(АВС),</w:t>
      </w:r>
      <w:r>
        <w:t xml:space="preserve"> равна произведению вероятностей этих событий: </w:t>
      </w:r>
      <w:r>
        <w:rPr>
          <w:i/>
        </w:rPr>
        <w:t>Р(АВС) = Р(А)Р(В)Р(С).</w:t>
      </w:r>
    </w:p>
    <w:p w:rsidR="004F7113" w:rsidRDefault="00AB21B8">
      <w:pPr>
        <w:pStyle w:val="a3"/>
        <w:ind w:firstLine="284"/>
      </w:pPr>
      <w:r>
        <w:rPr>
          <w:b/>
        </w:rPr>
        <w:t>Практически достоверное событие</w:t>
      </w:r>
      <w:r>
        <w:t xml:space="preserve"> - событие, вероятность которого не в точности равна единице, но очень близка к ней:</w:t>
      </w:r>
      <w:r>
        <w:rPr>
          <w:lang w:val="en-US"/>
        </w:rPr>
        <w:t xml:space="preserve"> </w:t>
      </w:r>
      <w:r>
        <w:rPr>
          <w:i/>
        </w:rPr>
        <w:t>Р(А)</w:t>
      </w:r>
      <w:r>
        <w:rPr>
          <w:i/>
          <w:lang w:val="en-US"/>
        </w:rPr>
        <w:t xml:space="preserve"> </w:t>
      </w:r>
      <w:r>
        <w:rPr>
          <w:lang w:val="en-US"/>
        </w:rPr>
        <w:sym w:font="Symbol" w:char="F0BB"/>
      </w:r>
      <w:r>
        <w:rPr>
          <w:lang w:val="en-US"/>
        </w:rPr>
        <w:t xml:space="preserve"> 1</w:t>
      </w:r>
      <w:r>
        <w:t>.</w:t>
      </w:r>
    </w:p>
    <w:p w:rsidR="004F7113" w:rsidRDefault="00AB21B8">
      <w:pPr>
        <w:pStyle w:val="a3"/>
        <w:ind w:firstLine="284"/>
      </w:pPr>
      <w:r>
        <w:rPr>
          <w:b/>
        </w:rPr>
        <w:t>Практически невозможное событие</w:t>
      </w:r>
      <w:r>
        <w:t xml:space="preserve"> - событие, вероятность которого не в точности равна нулю, но очень близка к нему:</w:t>
      </w:r>
      <w:r>
        <w:rPr>
          <w:i/>
        </w:rPr>
        <w:t xml:space="preserve"> Р(А)</w:t>
      </w:r>
      <w:r>
        <w:rPr>
          <w:i/>
          <w:lang w:val="en-US"/>
        </w:rPr>
        <w:t xml:space="preserve"> </w:t>
      </w:r>
      <w:r>
        <w:rPr>
          <w:lang w:val="en-US"/>
        </w:rPr>
        <w:sym w:font="Symbol" w:char="F0BB"/>
      </w:r>
      <w:r>
        <w:rPr>
          <w:lang w:val="en-US"/>
        </w:rPr>
        <w:t xml:space="preserve"> 0.</w:t>
      </w:r>
    </w:p>
    <w:p w:rsidR="004F7113" w:rsidRDefault="00AB21B8">
      <w:pPr>
        <w:pStyle w:val="a3"/>
        <w:ind w:firstLine="284"/>
      </w:pPr>
      <w:r>
        <w:t>Например, если парашют не раскрывается с вероятностью 0,01, - это недопустимо, а если поезд дальнего следования опоздает на 0,01 мин, можно считать, что поезд пришел вов</w:t>
      </w:r>
      <w:r>
        <w:softHyphen/>
        <w:t>ремя.</w:t>
      </w:r>
    </w:p>
    <w:p w:rsidR="004F7113" w:rsidRDefault="00AB21B8">
      <w:pPr>
        <w:pStyle w:val="a3"/>
        <w:ind w:firstLine="284"/>
      </w:pPr>
      <w:r>
        <w:rPr>
          <w:b/>
        </w:rPr>
        <w:t>Предмет теории вероятностей -</w:t>
      </w:r>
      <w:r>
        <w:t xml:space="preserve"> изучение вероятностных зако</w:t>
      </w:r>
      <w:r>
        <w:softHyphen/>
        <w:t>номерностей массовых однородных случайных событий.</w:t>
      </w:r>
    </w:p>
    <w:p w:rsidR="004F7113" w:rsidRDefault="00AB21B8">
      <w:pPr>
        <w:pStyle w:val="a3"/>
        <w:ind w:firstLine="284"/>
      </w:pPr>
      <w:r>
        <w:rPr>
          <w:b/>
        </w:rPr>
        <w:t>Противоположное событие</w:t>
      </w:r>
      <w:r>
        <w:t xml:space="preserve"> — событие </w:t>
      </w:r>
      <w:r>
        <w:rPr>
          <w:i/>
        </w:rPr>
        <w:t>А</w:t>
      </w:r>
      <w:r>
        <w:t xml:space="preserve"> (не </w:t>
      </w:r>
      <w:r>
        <w:rPr>
          <w:i/>
        </w:rPr>
        <w:t>А),</w:t>
      </w:r>
      <w:r>
        <w:t xml:space="preserve"> состоящее в непоявлении события </w:t>
      </w:r>
      <w:r>
        <w:rPr>
          <w:i/>
        </w:rPr>
        <w:t>А.</w:t>
      </w:r>
    </w:p>
    <w:p w:rsidR="004F7113" w:rsidRDefault="00AB21B8">
      <w:pPr>
        <w:pStyle w:val="a3"/>
        <w:ind w:firstLine="284"/>
      </w:pPr>
      <w:r>
        <w:rPr>
          <w:b/>
        </w:rPr>
        <w:t>Теорема умножения вероятностей</w:t>
      </w:r>
      <w:r>
        <w:t xml:space="preserve"> - инструмент для вычисле</w:t>
      </w:r>
      <w:r>
        <w:softHyphen/>
        <w:t xml:space="preserve">ния вероятности совместного события: </w:t>
      </w:r>
      <w:r>
        <w:rPr>
          <w:i/>
        </w:rPr>
        <w:t>Р(АВ)</w:t>
      </w:r>
      <w:r>
        <w:rPr>
          <w:i/>
          <w:lang w:val="en-US"/>
        </w:rPr>
        <w:t xml:space="preserve"> </w:t>
      </w:r>
      <w:r>
        <w:rPr>
          <w:i/>
        </w:rPr>
        <w:t>=</w:t>
      </w:r>
      <w:r>
        <w:rPr>
          <w:i/>
          <w:lang w:val="en-US"/>
        </w:rPr>
        <w:t xml:space="preserve"> </w:t>
      </w:r>
      <w:r>
        <w:rPr>
          <w:i/>
        </w:rPr>
        <w:t>Р(А)Р</w:t>
      </w:r>
      <w:r>
        <w:rPr>
          <w:i/>
          <w:vertAlign w:val="subscript"/>
          <w:lang w:val="en-US"/>
        </w:rPr>
        <w:t>A</w:t>
      </w:r>
      <w:r>
        <w:rPr>
          <w:i/>
        </w:rPr>
        <w:t>(В),</w:t>
      </w:r>
      <w:r>
        <w:t xml:space="preserve"> где </w:t>
      </w:r>
      <w:r>
        <w:rPr>
          <w:i/>
        </w:rPr>
        <w:t>Р(АВ) —</w:t>
      </w:r>
      <w:r>
        <w:t xml:space="preserve"> вероятность совместного события; </w:t>
      </w:r>
      <w:r>
        <w:rPr>
          <w:i/>
        </w:rPr>
        <w:t>Р(А) -</w:t>
      </w:r>
      <w:r>
        <w:t xml:space="preserve"> вероят</w:t>
      </w:r>
      <w:r>
        <w:softHyphen/>
        <w:t xml:space="preserve">ность появления события </w:t>
      </w:r>
      <w:r>
        <w:rPr>
          <w:i/>
        </w:rPr>
        <w:t>А; Р</w:t>
      </w:r>
      <w:r>
        <w:rPr>
          <w:i/>
          <w:vertAlign w:val="subscript"/>
          <w:lang w:val="en-US"/>
        </w:rPr>
        <w:t>A</w:t>
      </w:r>
      <w:r>
        <w:rPr>
          <w:i/>
        </w:rPr>
        <w:t>(В) -</w:t>
      </w:r>
      <w:r>
        <w:t xml:space="preserve"> вероятность появления события </w:t>
      </w:r>
      <w:r>
        <w:rPr>
          <w:i/>
        </w:rPr>
        <w:t>В</w:t>
      </w:r>
      <w:r>
        <w:t xml:space="preserve"> при условии, что событие </w:t>
      </w:r>
      <w:r>
        <w:rPr>
          <w:i/>
        </w:rPr>
        <w:t>А</w:t>
      </w:r>
      <w:r>
        <w:t xml:space="preserve"> уже наступило. Веро</w:t>
      </w:r>
      <w:r>
        <w:softHyphen/>
        <w:t>ятность совместного появления нескольких событий равна произведению вероятностей одного из них на условные веро</w:t>
      </w:r>
      <w:r>
        <w:softHyphen/>
        <w:t xml:space="preserve">ятности всех остальных, причем вероятность каждого последующего события вычисляется в предположении, что все предыдущие события уже появились. В частности, для трех событий: </w:t>
      </w:r>
      <w:r>
        <w:rPr>
          <w:i/>
        </w:rPr>
        <w:t>Р(АВС)</w:t>
      </w:r>
      <w:r>
        <w:t xml:space="preserve"> = </w:t>
      </w:r>
      <w:r>
        <w:rPr>
          <w:i/>
        </w:rPr>
        <w:t>Р(А)Р</w:t>
      </w:r>
      <w:r>
        <w:rPr>
          <w:i/>
          <w:vertAlign w:val="subscript"/>
        </w:rPr>
        <w:t>A</w:t>
      </w:r>
      <w:r>
        <w:rPr>
          <w:i/>
        </w:rPr>
        <w:t>(В) Р</w:t>
      </w:r>
      <w:r>
        <w:rPr>
          <w:i/>
          <w:vertAlign w:val="subscript"/>
          <w:lang w:val="en-US"/>
        </w:rPr>
        <w:t>AB</w:t>
      </w:r>
      <w:r>
        <w:rPr>
          <w:i/>
        </w:rPr>
        <w:t>(С).</w:t>
      </w:r>
      <w:r>
        <w:t xml:space="preserve"> Порядок, в котором рас</w:t>
      </w:r>
      <w:r>
        <w:softHyphen/>
        <w:t>положены события, может быть любым.</w:t>
      </w:r>
    </w:p>
    <w:p w:rsidR="004F7113" w:rsidRDefault="00AB21B8">
      <w:pPr>
        <w:pStyle w:val="a3"/>
        <w:ind w:firstLine="284"/>
      </w:pPr>
      <w:r>
        <w:rPr>
          <w:b/>
        </w:rPr>
        <w:t>Теорема умножения независимых событий -</w:t>
      </w:r>
      <w:r>
        <w:t xml:space="preserve"> частный случай </w:t>
      </w:r>
      <w:r>
        <w:rPr>
          <w:i/>
        </w:rPr>
        <w:t>теоремы умножения вероятностей.</w:t>
      </w:r>
      <w:r>
        <w:t xml:space="preserve"> Вероятность совместного наступления независимых событий </w:t>
      </w:r>
      <w:r>
        <w:rPr>
          <w:i/>
        </w:rPr>
        <w:t>А</w:t>
      </w:r>
      <w:r>
        <w:t xml:space="preserve"> и </w:t>
      </w:r>
      <w:r>
        <w:rPr>
          <w:i/>
        </w:rPr>
        <w:t>В</w:t>
      </w:r>
      <w:r>
        <w:t xml:space="preserve"> равна произведе</w:t>
      </w:r>
      <w:r>
        <w:softHyphen/>
        <w:t xml:space="preserve">нию вероятностей этих событий: </w:t>
      </w:r>
      <w:r>
        <w:rPr>
          <w:i/>
        </w:rPr>
        <w:t>Р(АВ)</w:t>
      </w:r>
      <w:r>
        <w:t xml:space="preserve"> = </w:t>
      </w:r>
      <w:r>
        <w:rPr>
          <w:i/>
        </w:rPr>
        <w:t>Р(А)Р(В).</w:t>
      </w:r>
    </w:p>
    <w:p w:rsidR="004F7113" w:rsidRDefault="00AB21B8">
      <w:pPr>
        <w:pStyle w:val="a3"/>
        <w:ind w:firstLine="284"/>
      </w:pPr>
      <w:r>
        <w:rPr>
          <w:b/>
        </w:rPr>
        <w:t>Функция распределения</w:t>
      </w:r>
      <w:r>
        <w:t xml:space="preserve"> (или интегральный закон распределе</w:t>
      </w:r>
      <w:r>
        <w:softHyphen/>
        <w:t>ния) - функция</w:t>
      </w:r>
      <w:r>
        <w:rPr>
          <w:lang w:val="en-US"/>
        </w:rPr>
        <w:t xml:space="preserve"> </w:t>
      </w:r>
      <w:r>
        <w:rPr>
          <w:i/>
          <w:lang w:val="en-US"/>
        </w:rPr>
        <w:t>F(x),</w:t>
      </w:r>
      <w:r>
        <w:t xml:space="preserve"> определяющая для каждого значения </w:t>
      </w:r>
      <w:r>
        <w:rPr>
          <w:i/>
        </w:rPr>
        <w:t xml:space="preserve">х </w:t>
      </w:r>
      <w:r>
        <w:t xml:space="preserve">вероятность того, что случайная величина </w:t>
      </w:r>
      <w:r>
        <w:rPr>
          <w:i/>
        </w:rPr>
        <w:t>Х</w:t>
      </w:r>
      <w:r>
        <w:t xml:space="preserve"> примет значе</w:t>
      </w:r>
      <w:r>
        <w:softHyphen/>
        <w:t xml:space="preserve">ние, меньшее </w:t>
      </w:r>
      <w:r>
        <w:rPr>
          <w:i/>
        </w:rPr>
        <w:t>х,</w:t>
      </w:r>
      <w:r>
        <w:t xml:space="preserve"> т.е.</w:t>
      </w:r>
      <w:r>
        <w:rPr>
          <w:lang w:val="en-US"/>
        </w:rPr>
        <w:t xml:space="preserve"> </w:t>
      </w:r>
      <w:r>
        <w:rPr>
          <w:i/>
          <w:lang w:val="en-US"/>
        </w:rPr>
        <w:t>F(x)</w:t>
      </w:r>
      <w:r>
        <w:t xml:space="preserve"> = </w:t>
      </w:r>
      <w:r>
        <w:rPr>
          <w:i/>
        </w:rPr>
        <w:t>Р(Х &lt; х).</w:t>
      </w:r>
      <w:r>
        <w:t xml:space="preserve"> Эта функция распреде</w:t>
      </w:r>
      <w:r>
        <w:softHyphen/>
        <w:t>ления существует как для дискретных, так и для непрерыв</w:t>
      </w:r>
      <w:r>
        <w:softHyphen/>
        <w:t>ных случайных величин.</w:t>
      </w:r>
    </w:p>
    <w:p w:rsidR="004F7113" w:rsidRDefault="00AB21B8">
      <w:pPr>
        <w:pStyle w:val="1-"/>
        <w:ind w:firstLine="284"/>
      </w:pPr>
      <w:bookmarkStart w:id="46" w:name="_Toc5832485"/>
      <w:r>
        <w:t>ЛИТЕРАТУРА</w:t>
      </w:r>
      <w:bookmarkEnd w:id="46"/>
    </w:p>
    <w:p w:rsidR="004F7113" w:rsidRDefault="00AB21B8">
      <w:pPr>
        <w:pStyle w:val="a3"/>
        <w:ind w:firstLine="284"/>
      </w:pPr>
      <w:r>
        <w:t xml:space="preserve">1. </w:t>
      </w:r>
      <w:r>
        <w:rPr>
          <w:i/>
        </w:rPr>
        <w:t>Вальд А.</w:t>
      </w:r>
      <w:r>
        <w:t xml:space="preserve"> Последовательный анализ: Пер. с англ. - М.: Физмат-гиз, 1960.</w:t>
      </w:r>
    </w:p>
    <w:p w:rsidR="004F7113" w:rsidRDefault="00AB21B8">
      <w:pPr>
        <w:pStyle w:val="a3"/>
        <w:ind w:firstLine="284"/>
      </w:pPr>
      <w:r>
        <w:t xml:space="preserve">2. </w:t>
      </w:r>
      <w:r>
        <w:rPr>
          <w:i/>
        </w:rPr>
        <w:t>Вентцель Е. С., Овчаров А. А.</w:t>
      </w:r>
      <w:r>
        <w:t xml:space="preserve"> Теория вероятностей и ее инже</w:t>
      </w:r>
      <w:r>
        <w:softHyphen/>
        <w:t>нерные приложения. - М.: Наука, 1988.</w:t>
      </w:r>
    </w:p>
    <w:p w:rsidR="004F7113" w:rsidRDefault="00AB21B8">
      <w:pPr>
        <w:pStyle w:val="a3"/>
        <w:ind w:firstLine="284"/>
      </w:pPr>
      <w:r>
        <w:t xml:space="preserve">3. </w:t>
      </w:r>
      <w:r>
        <w:rPr>
          <w:i/>
        </w:rPr>
        <w:t>Гольштейн Е. Г., ЮдинД. Б.</w:t>
      </w:r>
      <w:r>
        <w:t xml:space="preserve"> Новые направления в линейном про</w:t>
      </w:r>
      <w:r>
        <w:softHyphen/>
        <w:t>граммировании. - М.: Сов. радио, 1966.</w:t>
      </w:r>
    </w:p>
    <w:p w:rsidR="004F7113" w:rsidRDefault="00AB21B8">
      <w:pPr>
        <w:pStyle w:val="a3"/>
        <w:ind w:firstLine="284"/>
      </w:pPr>
      <w:r>
        <w:t xml:space="preserve">4. </w:t>
      </w:r>
      <w:r>
        <w:rPr>
          <w:i/>
        </w:rPr>
        <w:t>Дубров А. М.</w:t>
      </w:r>
      <w:r>
        <w:t xml:space="preserve"> Последовательный анализ в статистической обра</w:t>
      </w:r>
      <w:r>
        <w:softHyphen/>
        <w:t>ботке информации. - М.: Статистика, 1976.</w:t>
      </w:r>
    </w:p>
    <w:p w:rsidR="004F7113" w:rsidRDefault="00AB21B8">
      <w:pPr>
        <w:pStyle w:val="a3"/>
        <w:ind w:firstLine="284"/>
      </w:pPr>
      <w:r>
        <w:t xml:space="preserve">5. </w:t>
      </w:r>
      <w:r>
        <w:rPr>
          <w:i/>
        </w:rPr>
        <w:t>Дубров А. М.</w:t>
      </w:r>
      <w:r>
        <w:t xml:space="preserve"> Математико-статистическая оценка эффективности в экономических задачах. - М.: Финансы и статистика, 1982.</w:t>
      </w:r>
    </w:p>
    <w:p w:rsidR="004F7113" w:rsidRDefault="00AB21B8">
      <w:pPr>
        <w:pStyle w:val="a3"/>
        <w:ind w:firstLine="284"/>
      </w:pPr>
      <w:r>
        <w:t xml:space="preserve">6. </w:t>
      </w:r>
      <w:r>
        <w:rPr>
          <w:i/>
        </w:rPr>
        <w:t>Дубров А. М.</w:t>
      </w:r>
      <w:r>
        <w:t xml:space="preserve"> Статистические методы в инвестиционной дея</w:t>
      </w:r>
      <w:r>
        <w:softHyphen/>
        <w:t>тельности // Рубин Ю. Б., Солдаткин В. И., Петраков Н. Я. Общая редакция. Инвестиционно-финансовый портфель. - М.: Совинтэк, 1993. - С. 163-176.</w:t>
      </w:r>
    </w:p>
    <w:p w:rsidR="004F7113" w:rsidRDefault="00AB21B8">
      <w:pPr>
        <w:pStyle w:val="a3"/>
        <w:ind w:firstLine="284"/>
      </w:pPr>
      <w:r>
        <w:t xml:space="preserve">7. </w:t>
      </w:r>
      <w:r>
        <w:rPr>
          <w:i/>
        </w:rPr>
        <w:t>Замков О. О., Толстопятенко А. В., Черемных Ю. Н.</w:t>
      </w:r>
      <w:r>
        <w:t xml:space="preserve"> Математи</w:t>
      </w:r>
      <w:r>
        <w:softHyphen/>
        <w:t>ческие методы в экономике. - М.: ДИС, 1997. - С. 245-267.</w:t>
      </w:r>
    </w:p>
    <w:p w:rsidR="004F7113" w:rsidRDefault="00AB21B8">
      <w:pPr>
        <w:pStyle w:val="a3"/>
        <w:ind w:firstLine="284"/>
      </w:pPr>
      <w:r>
        <w:t xml:space="preserve">8. </w:t>
      </w:r>
      <w:r>
        <w:rPr>
          <w:i/>
        </w:rPr>
        <w:t>Клейнер Г. Б.</w:t>
      </w:r>
      <w:r>
        <w:t xml:space="preserve"> Риски промышленных предприятий // Российский экономический журнал. - 1994. - № 5-6. - С. 85-92.</w:t>
      </w:r>
    </w:p>
    <w:p w:rsidR="004F7113" w:rsidRDefault="00AB21B8">
      <w:pPr>
        <w:pStyle w:val="a3"/>
        <w:ind w:firstLine="284"/>
      </w:pPr>
      <w:r>
        <w:t xml:space="preserve">9. </w:t>
      </w:r>
      <w:r>
        <w:rPr>
          <w:i/>
        </w:rPr>
        <w:t>Клейнер Г. Б., Тамбовцев В. Л., Качалов Р. М.</w:t>
      </w:r>
      <w:r>
        <w:t xml:space="preserve"> Предприятие в нестабильной экономической среде: риски, стратегии, безопасность. -М.: Экономика, 1997.</w:t>
      </w:r>
    </w:p>
    <w:p w:rsidR="004F7113" w:rsidRDefault="00AB21B8">
      <w:pPr>
        <w:pStyle w:val="a3"/>
        <w:ind w:firstLine="284"/>
      </w:pPr>
      <w:r>
        <w:t xml:space="preserve">10. </w:t>
      </w:r>
      <w:r>
        <w:rPr>
          <w:i/>
        </w:rPr>
        <w:t>Комарова Н. В., Гаврилова Л. В.</w:t>
      </w:r>
      <w:r>
        <w:t xml:space="preserve"> Фирма: стратегия и тактика управления рисками // Вестник Санкт-Петербургского университета. Сер. 5. Экономика. - 1993. - Вып. 2 (12). - С. 92-95.</w:t>
      </w:r>
    </w:p>
    <w:p w:rsidR="004F7113" w:rsidRDefault="00AB21B8">
      <w:pPr>
        <w:pStyle w:val="a3"/>
        <w:ind w:firstLine="284"/>
      </w:pPr>
      <w:r>
        <w:t xml:space="preserve">11. </w:t>
      </w:r>
      <w:r>
        <w:rPr>
          <w:i/>
        </w:rPr>
        <w:t>Лагоша Б. А.</w:t>
      </w:r>
      <w:r>
        <w:t xml:space="preserve"> Об оценке эффективности инвестиционных про</w:t>
      </w:r>
      <w:r>
        <w:softHyphen/>
        <w:t>ектов //Тез. докл. научной конференции «Организационные науки и про</w:t>
      </w:r>
      <w:r>
        <w:softHyphen/>
        <w:t>блемы государственного регулирования рыночной экономики». - М.:</w:t>
      </w:r>
    </w:p>
    <w:p w:rsidR="004F7113" w:rsidRDefault="00AB21B8">
      <w:pPr>
        <w:pStyle w:val="a3"/>
        <w:ind w:firstLine="284"/>
      </w:pPr>
      <w:r>
        <w:t>ЦЭМИ РАН, Международная академия организационных наук, 1996. -С. 75-77.</w:t>
      </w:r>
    </w:p>
    <w:p w:rsidR="004F7113" w:rsidRDefault="00AB21B8">
      <w:pPr>
        <w:pStyle w:val="a3"/>
        <w:ind w:firstLine="284"/>
      </w:pPr>
      <w:r>
        <w:t xml:space="preserve">12. </w:t>
      </w:r>
      <w:r>
        <w:rPr>
          <w:i/>
        </w:rPr>
        <w:t>Мак Кинси Дж.</w:t>
      </w:r>
      <w:r>
        <w:t xml:space="preserve"> Введение в теорию игр: Пер. с англ. - М.: Физматгиз, 1960.</w:t>
      </w:r>
    </w:p>
    <w:p w:rsidR="004F7113" w:rsidRDefault="00AB21B8">
      <w:pPr>
        <w:pStyle w:val="a3"/>
        <w:ind w:firstLine="284"/>
      </w:pPr>
      <w:r>
        <w:t xml:space="preserve">13. </w:t>
      </w:r>
      <w:r>
        <w:rPr>
          <w:i/>
        </w:rPr>
        <w:t>Нейман Дж., Моргенштерн О.</w:t>
      </w:r>
      <w:r>
        <w:t xml:space="preserve"> Теория игр и экономическое поведение: Пер. с англ. - М.: Наука, 1970.</w:t>
      </w:r>
    </w:p>
    <w:p w:rsidR="004F7113" w:rsidRDefault="00AB21B8">
      <w:pPr>
        <w:pStyle w:val="a3"/>
        <w:ind w:firstLine="284"/>
      </w:pPr>
      <w:r>
        <w:t>14. Основные методические положения оптимизации развития и размещения производства / Под. ред. академиков А. Г. Аганбегяна и Н. П. Федоренко. - М.: Наука, 1978.</w:t>
      </w:r>
    </w:p>
    <w:p w:rsidR="004F7113" w:rsidRDefault="00AB21B8">
      <w:pPr>
        <w:pStyle w:val="a3"/>
        <w:ind w:firstLine="284"/>
      </w:pPr>
      <w:r>
        <w:t xml:space="preserve">15. </w:t>
      </w:r>
      <w:r>
        <w:rPr>
          <w:i/>
        </w:rPr>
        <w:t>Ожегов С. И.</w:t>
      </w:r>
      <w:r>
        <w:t xml:space="preserve"> Словарь русского языка. - М.: Русский язык, 1981.</w:t>
      </w:r>
    </w:p>
    <w:p w:rsidR="004F7113" w:rsidRDefault="00AB21B8">
      <w:pPr>
        <w:pStyle w:val="a3"/>
        <w:ind w:firstLine="284"/>
      </w:pPr>
      <w:r>
        <w:t xml:space="preserve">16. </w:t>
      </w:r>
      <w:r>
        <w:rPr>
          <w:i/>
        </w:rPr>
        <w:t>Первозванский А. А., Первозванская Т.Н.</w:t>
      </w:r>
      <w:r>
        <w:t xml:space="preserve"> Финансовый рынок: расчет и риск. - М.: Инфра-М, 1992.</w:t>
      </w:r>
    </w:p>
    <w:p w:rsidR="004F7113" w:rsidRDefault="00AB21B8">
      <w:pPr>
        <w:pStyle w:val="a3"/>
        <w:ind w:firstLine="284"/>
      </w:pPr>
      <w:r>
        <w:t xml:space="preserve">17. </w:t>
      </w:r>
      <w:r>
        <w:rPr>
          <w:i/>
        </w:rPr>
        <w:t>Самуэльсон П.</w:t>
      </w:r>
      <w:r>
        <w:t xml:space="preserve"> Экономика. Т. 1. - М.: МГП «Алгон», ВНИИСИ, 1992.</w:t>
      </w:r>
    </w:p>
    <w:p w:rsidR="004F7113" w:rsidRDefault="00AB21B8">
      <w:pPr>
        <w:pStyle w:val="a3"/>
        <w:ind w:firstLine="284"/>
      </w:pPr>
      <w:r>
        <w:t xml:space="preserve">18. </w:t>
      </w:r>
      <w:r>
        <w:rPr>
          <w:i/>
        </w:rPr>
        <w:t>Соколинская Н. Э.</w:t>
      </w:r>
      <w:r>
        <w:t xml:space="preserve"> Экономический риск в деятельности коммер</w:t>
      </w:r>
      <w:r>
        <w:softHyphen/>
        <w:t>ческого банка. (Методы оценки и практика регулирования). - М.: Об</w:t>
      </w:r>
      <w:r>
        <w:softHyphen/>
        <w:t>щество «Знание» РСФСР, 1991.</w:t>
      </w:r>
    </w:p>
    <w:p w:rsidR="004F7113" w:rsidRDefault="00AB21B8">
      <w:pPr>
        <w:pStyle w:val="a3"/>
        <w:ind w:firstLine="284"/>
      </w:pPr>
      <w:r>
        <w:t xml:space="preserve">19. </w:t>
      </w:r>
      <w:r>
        <w:rPr>
          <w:i/>
        </w:rPr>
        <w:t>Уилкс С.</w:t>
      </w:r>
      <w:r>
        <w:t xml:space="preserve"> Математическая статистика. - М.: Наука, 1967.</w:t>
      </w:r>
    </w:p>
    <w:p w:rsidR="004F7113" w:rsidRDefault="00AB21B8">
      <w:pPr>
        <w:pStyle w:val="a3"/>
        <w:ind w:firstLine="284"/>
      </w:pPr>
      <w:r>
        <w:t>20. Хозяйственный риск и методы его измерения: Пер. с венг. / Т. Бочкаи, Д. Месена, Д. Мико, Е. Сеп, Э. Хусти. — М.: Экономика, 1979.</w:t>
      </w:r>
    </w:p>
    <w:p w:rsidR="004F7113" w:rsidRDefault="00AB21B8">
      <w:pPr>
        <w:pStyle w:val="a3"/>
        <w:ind w:firstLine="284"/>
      </w:pPr>
      <w:r>
        <w:t>21.</w:t>
      </w:r>
      <w:r>
        <w:rPr>
          <w:lang w:val="en-US"/>
        </w:rPr>
        <w:t xml:space="preserve"> </w:t>
      </w:r>
      <w:r>
        <w:rPr>
          <w:i/>
          <w:lang w:val="en-US"/>
        </w:rPr>
        <w:t>Gren J.</w:t>
      </w:r>
      <w:r>
        <w:rPr>
          <w:lang w:val="en-US"/>
        </w:rPr>
        <w:t xml:space="preserve"> Ocena jacosej wyrobow obiektow ze wzgledn na wielle wymagan.</w:t>
      </w:r>
      <w:r>
        <w:t xml:space="preserve"> -</w:t>
      </w:r>
      <w:r>
        <w:rPr>
          <w:lang w:val="en-US"/>
        </w:rPr>
        <w:t xml:space="preserve"> Warszawa,</w:t>
      </w:r>
      <w:r>
        <w:t xml:space="preserve"> 1970.</w:t>
      </w:r>
    </w:p>
    <w:p w:rsidR="004F7113" w:rsidRDefault="00AB21B8">
      <w:pPr>
        <w:pStyle w:val="a3"/>
        <w:ind w:firstLine="284"/>
      </w:pPr>
      <w:r>
        <w:t>22.</w:t>
      </w:r>
      <w:r>
        <w:rPr>
          <w:lang w:val="en-US"/>
        </w:rPr>
        <w:t xml:space="preserve"> </w:t>
      </w:r>
      <w:r>
        <w:rPr>
          <w:i/>
          <w:lang w:val="en-US"/>
        </w:rPr>
        <w:t>Gren J.</w:t>
      </w:r>
      <w:r>
        <w:rPr>
          <w:lang w:val="en-US"/>
        </w:rPr>
        <w:t xml:space="preserve"> Statystyczne i ich Zastosowania. Panstwowe Wydawnictwo Ekonomiczne.</w:t>
      </w:r>
      <w:r>
        <w:t xml:space="preserve"> -</w:t>
      </w:r>
      <w:r>
        <w:rPr>
          <w:lang w:val="en-US"/>
        </w:rPr>
        <w:t xml:space="preserve"> Warszawa,</w:t>
      </w:r>
      <w:r>
        <w:t xml:space="preserve"> 1972.</w:t>
      </w:r>
    </w:p>
    <w:p w:rsidR="004F7113" w:rsidRDefault="00AB21B8">
      <w:pPr>
        <w:pStyle w:val="a3"/>
        <w:ind w:firstLine="284"/>
      </w:pPr>
      <w:r>
        <w:t>23.</w:t>
      </w:r>
      <w:r>
        <w:rPr>
          <w:lang w:val="en-US"/>
        </w:rPr>
        <w:t xml:space="preserve"> </w:t>
      </w:r>
      <w:r>
        <w:rPr>
          <w:i/>
          <w:lang w:val="en-US"/>
        </w:rPr>
        <w:t>Dantzig G. B.</w:t>
      </w:r>
      <w:r>
        <w:rPr>
          <w:lang w:val="en-US"/>
        </w:rPr>
        <w:t xml:space="preserve"> A proof of the equivalence of the programming and the game problem. Activity Analysis of Production and Allocation, ed. By Koopmans T. C., Cowles Commission Monograph,</w:t>
      </w:r>
      <w:r>
        <w:t xml:space="preserve"> № 13,</w:t>
      </w:r>
      <w:r>
        <w:rPr>
          <w:lang w:val="en-US"/>
        </w:rPr>
        <w:t xml:space="preserve"> New York, Wiley, </w:t>
      </w:r>
      <w:r>
        <w:t>1951.</w:t>
      </w:r>
      <w:r>
        <w:rPr>
          <w:lang w:val="en-US"/>
        </w:rPr>
        <w:t xml:space="preserve"> -P.330-335.</w:t>
      </w:r>
    </w:p>
    <w:p w:rsidR="004F7113" w:rsidRDefault="00AB21B8">
      <w:pPr>
        <w:pStyle w:val="1-"/>
        <w:ind w:firstLine="284"/>
      </w:pPr>
      <w:bookmarkStart w:id="47" w:name="_Toc5832486"/>
      <w:r>
        <w:t>ПРЕДМЕТНЫЙ УКАЗАТЕЛЬ</w:t>
      </w:r>
      <w:bookmarkEnd w:id="47"/>
    </w:p>
    <w:p w:rsidR="004F7113" w:rsidRDefault="00AB21B8">
      <w:pPr>
        <w:pStyle w:val="a3"/>
        <w:ind w:firstLine="284"/>
      </w:pPr>
      <w:r>
        <w:t xml:space="preserve">Безразличие к риску 73, 74 </w:t>
      </w:r>
    </w:p>
    <w:p w:rsidR="004F7113" w:rsidRDefault="00AB21B8">
      <w:pPr>
        <w:pStyle w:val="a3"/>
        <w:ind w:firstLine="284"/>
      </w:pPr>
      <w:r>
        <w:t>Безусловный денежный" эквива</w:t>
      </w:r>
      <w:r>
        <w:softHyphen/>
        <w:t>лент (БДЭ) 50, 67</w:t>
      </w:r>
    </w:p>
    <w:p w:rsidR="004F7113" w:rsidRDefault="00AB21B8">
      <w:pPr>
        <w:pStyle w:val="a3"/>
        <w:ind w:firstLine="284"/>
      </w:pPr>
      <w:r>
        <w:t>Величина страхования оптималь</w:t>
      </w:r>
      <w:r>
        <w:softHyphen/>
        <w:t xml:space="preserve">ная 78, 80 </w:t>
      </w:r>
    </w:p>
    <w:p w:rsidR="004F7113" w:rsidRDefault="00AB21B8">
      <w:pPr>
        <w:pStyle w:val="a3"/>
        <w:ind w:firstLine="284"/>
      </w:pPr>
      <w:r>
        <w:t>Вероятность 13, 15, 25, 33, 57, 62, 65, 72, 81, 101, 112, 117, 157</w:t>
      </w:r>
    </w:p>
    <w:p w:rsidR="004F7113" w:rsidRDefault="00AB21B8">
      <w:pPr>
        <w:pStyle w:val="a3"/>
        <w:ind w:firstLine="284"/>
      </w:pPr>
      <w:r>
        <w:t xml:space="preserve">Дерево решений 47, 48, 53 </w:t>
      </w:r>
    </w:p>
    <w:p w:rsidR="004F7113" w:rsidRDefault="00AB21B8">
      <w:pPr>
        <w:pStyle w:val="a3"/>
        <w:ind w:firstLine="284"/>
      </w:pPr>
      <w:r>
        <w:t>Дисперсия 13, 58</w:t>
      </w:r>
    </w:p>
    <w:p w:rsidR="004F7113" w:rsidRDefault="00AB21B8">
      <w:pPr>
        <w:pStyle w:val="a3"/>
        <w:ind w:firstLine="284"/>
      </w:pPr>
      <w:r>
        <w:t>Задача линейного программиро</w:t>
      </w:r>
      <w:r>
        <w:softHyphen/>
        <w:t>вания 19, 30, 36, 86, 90,158, 162</w:t>
      </w:r>
    </w:p>
    <w:p w:rsidR="004F7113" w:rsidRDefault="00AB21B8">
      <w:pPr>
        <w:pStyle w:val="a3"/>
        <w:ind w:firstLine="284"/>
      </w:pPr>
      <w:r>
        <w:t>Игра антагонистическая 18, 108, 113</w:t>
      </w:r>
    </w:p>
    <w:p w:rsidR="004F7113" w:rsidRDefault="00AB21B8">
      <w:pPr>
        <w:pStyle w:val="a3"/>
        <w:ind w:firstLine="284"/>
      </w:pPr>
      <w:r>
        <w:t>одношаговая 19</w:t>
      </w:r>
    </w:p>
    <w:p w:rsidR="004F7113" w:rsidRDefault="00AB21B8">
      <w:pPr>
        <w:pStyle w:val="a3"/>
        <w:ind w:firstLine="284"/>
      </w:pPr>
      <w:r>
        <w:t>многошаговая 19</w:t>
      </w:r>
    </w:p>
    <w:p w:rsidR="004F7113" w:rsidRDefault="00AB21B8">
      <w:pPr>
        <w:pStyle w:val="a3"/>
        <w:ind w:firstLine="284"/>
      </w:pPr>
      <w:r>
        <w:t>с природой 20, 38, 45, 64</w:t>
      </w:r>
    </w:p>
    <w:p w:rsidR="004F7113" w:rsidRDefault="00AB21B8">
      <w:pPr>
        <w:pStyle w:val="a3"/>
        <w:ind w:firstLine="284"/>
      </w:pPr>
      <w:r>
        <w:t>с седловой точкой 22, 24, 26, 33, 37</w:t>
      </w:r>
    </w:p>
    <w:p w:rsidR="004F7113" w:rsidRDefault="00AB21B8">
      <w:pPr>
        <w:pStyle w:val="a3"/>
        <w:ind w:firstLine="284"/>
      </w:pPr>
      <w:r>
        <w:t>статистическая 20, 108, 110, 111, 114, 123, 129, 136, 149, 153</w:t>
      </w:r>
    </w:p>
    <w:p w:rsidR="004F7113" w:rsidRDefault="00AB21B8">
      <w:pPr>
        <w:pStyle w:val="a3"/>
        <w:ind w:firstLine="284"/>
      </w:pPr>
      <w:r>
        <w:t xml:space="preserve">стратегическая 16, 20, 38, 42, 113, 114, 123, 129, 153 </w:t>
      </w:r>
    </w:p>
    <w:p w:rsidR="004F7113" w:rsidRDefault="00AB21B8">
      <w:pPr>
        <w:pStyle w:val="a3"/>
        <w:ind w:firstLine="284"/>
      </w:pPr>
      <w:r>
        <w:t xml:space="preserve">Инвестиции 86, 88, 92, 99, 104 </w:t>
      </w:r>
    </w:p>
    <w:p w:rsidR="004F7113" w:rsidRDefault="00AB21B8">
      <w:pPr>
        <w:pStyle w:val="a3"/>
        <w:ind w:firstLine="284"/>
      </w:pPr>
      <w:r>
        <w:t>Индекс риска 86</w:t>
      </w:r>
    </w:p>
    <w:p w:rsidR="004F7113" w:rsidRDefault="00AB21B8">
      <w:pPr>
        <w:pStyle w:val="a3"/>
        <w:ind w:firstLine="284"/>
      </w:pPr>
      <w:r>
        <w:t xml:space="preserve">Комбинация стратегий линейная выпуклая 33, 34 </w:t>
      </w:r>
    </w:p>
    <w:p w:rsidR="004F7113" w:rsidRDefault="00AB21B8">
      <w:pPr>
        <w:pStyle w:val="a3"/>
        <w:ind w:firstLine="284"/>
      </w:pPr>
      <w:r>
        <w:t>Коэффициент дисконтирования 93, 94, 97, 99, 103, 106</w:t>
      </w:r>
    </w:p>
    <w:p w:rsidR="004F7113" w:rsidRDefault="00AB21B8">
      <w:pPr>
        <w:pStyle w:val="a3"/>
        <w:ind w:firstLine="284"/>
      </w:pPr>
      <w:r>
        <w:t xml:space="preserve">Критерий максимакса 42, 45 </w:t>
      </w:r>
    </w:p>
    <w:p w:rsidR="004F7113" w:rsidRDefault="00AB21B8">
      <w:pPr>
        <w:pStyle w:val="a3"/>
        <w:ind w:firstLine="284"/>
      </w:pPr>
      <w:r>
        <w:t>минимаксного риска (Сэвиджа) 43, 45</w:t>
      </w:r>
    </w:p>
    <w:p w:rsidR="004F7113" w:rsidRDefault="00AB21B8">
      <w:pPr>
        <w:pStyle w:val="a3"/>
        <w:ind w:firstLine="284"/>
      </w:pPr>
      <w:r>
        <w:t>пессимизма-оптимизма (Гурвица) 43, 44, 45</w:t>
      </w:r>
    </w:p>
    <w:p w:rsidR="004F7113" w:rsidRDefault="00AB21B8">
      <w:pPr>
        <w:pStyle w:val="a3"/>
        <w:ind w:firstLine="284"/>
      </w:pPr>
      <w:r>
        <w:t>Мажорирование (доминирова</w:t>
      </w:r>
      <w:r>
        <w:softHyphen/>
        <w:t>ние) стратегий 32, 35, 39, 41, 164</w:t>
      </w:r>
    </w:p>
    <w:p w:rsidR="004F7113" w:rsidRDefault="00AB21B8">
      <w:pPr>
        <w:pStyle w:val="a3"/>
        <w:ind w:firstLine="284"/>
      </w:pPr>
      <w:r>
        <w:t xml:space="preserve">Максимин 21, 22 </w:t>
      </w:r>
    </w:p>
    <w:p w:rsidR="004F7113" w:rsidRDefault="00AB21B8">
      <w:pPr>
        <w:pStyle w:val="a3"/>
        <w:ind w:firstLine="284"/>
      </w:pPr>
      <w:r>
        <w:t xml:space="preserve">Математическое ожидание 13, 26, 58, 101, 111, 113 </w:t>
      </w:r>
    </w:p>
    <w:p w:rsidR="004F7113" w:rsidRDefault="00AB21B8">
      <w:pPr>
        <w:pStyle w:val="a3"/>
        <w:ind w:firstLine="284"/>
      </w:pPr>
      <w:r>
        <w:t>Матрица выигрышей 41, 43, 47</w:t>
      </w:r>
    </w:p>
    <w:p w:rsidR="004F7113" w:rsidRDefault="00AB21B8">
      <w:pPr>
        <w:pStyle w:val="a3"/>
        <w:ind w:firstLine="284"/>
      </w:pPr>
      <w:r>
        <w:t>платежная 17, 29, 32, 38, 40, 47, 51, 56, 60, 64</w:t>
      </w:r>
    </w:p>
    <w:p w:rsidR="004F7113" w:rsidRDefault="00AB21B8">
      <w:pPr>
        <w:pStyle w:val="a3"/>
        <w:ind w:firstLine="284"/>
      </w:pPr>
      <w:r>
        <w:t xml:space="preserve">рисков 40, 43, 47 </w:t>
      </w:r>
    </w:p>
    <w:p w:rsidR="004F7113" w:rsidRDefault="00AB21B8">
      <w:pPr>
        <w:pStyle w:val="a3"/>
        <w:ind w:firstLine="284"/>
      </w:pPr>
      <w:r>
        <w:t>Минимакс 21, 22</w:t>
      </w:r>
    </w:p>
    <w:p w:rsidR="004F7113" w:rsidRDefault="00AB21B8">
      <w:pPr>
        <w:pStyle w:val="a3"/>
        <w:ind w:firstLine="284"/>
      </w:pPr>
      <w:r>
        <w:t xml:space="preserve">Неопределенность 40, 42 </w:t>
      </w:r>
    </w:p>
    <w:p w:rsidR="004F7113" w:rsidRDefault="00AB21B8">
      <w:pPr>
        <w:pStyle w:val="a3"/>
        <w:ind w:firstLine="284"/>
      </w:pPr>
      <w:r>
        <w:t>Несклонность к риску 73, 74</w:t>
      </w:r>
    </w:p>
    <w:p w:rsidR="004F7113" w:rsidRDefault="00AB21B8">
      <w:pPr>
        <w:pStyle w:val="a3"/>
        <w:ind w:firstLine="284"/>
      </w:pPr>
      <w:r>
        <w:t>Ожидаемая денежная оценка (ОДО)50</w:t>
      </w:r>
      <w:r>
        <w:rPr>
          <w:b/>
        </w:rPr>
        <w:t>,</w:t>
      </w:r>
      <w:r>
        <w:t xml:space="preserve"> 52, 55,</w:t>
      </w:r>
      <w:r>
        <w:rPr>
          <w:b/>
        </w:rPr>
        <w:t xml:space="preserve"> </w:t>
      </w:r>
      <w:r>
        <w:t>65, 67, 71, 74, 77</w:t>
      </w:r>
    </w:p>
    <w:p w:rsidR="004F7113" w:rsidRDefault="00AB21B8">
      <w:pPr>
        <w:pStyle w:val="a3"/>
        <w:ind w:firstLine="284"/>
      </w:pPr>
      <w:r>
        <w:t xml:space="preserve">Полезность по Нейману - Моргенштерну 70, 71, 73, 76, 80 </w:t>
      </w:r>
    </w:p>
    <w:p w:rsidR="004F7113" w:rsidRDefault="00AB21B8">
      <w:pPr>
        <w:pStyle w:val="a3"/>
        <w:ind w:firstLine="284"/>
      </w:pPr>
      <w:r>
        <w:t>Планирование финансовое 86</w:t>
      </w:r>
    </w:p>
    <w:p w:rsidR="004F7113" w:rsidRDefault="00AB21B8">
      <w:pPr>
        <w:pStyle w:val="a3"/>
        <w:ind w:firstLine="284"/>
      </w:pPr>
      <w:r>
        <w:t xml:space="preserve">Рандомизация 109, 112 </w:t>
      </w:r>
    </w:p>
    <w:p w:rsidR="004F7113" w:rsidRDefault="00AB21B8">
      <w:pPr>
        <w:pStyle w:val="a3"/>
        <w:ind w:firstLine="284"/>
      </w:pPr>
      <w:r>
        <w:t>Риск 10, 38, 40, 46, 59, 68, 71, 74, 76, 89, 109, 114, 115</w:t>
      </w:r>
    </w:p>
    <w:p w:rsidR="004F7113" w:rsidRDefault="00AB21B8">
      <w:pPr>
        <w:pStyle w:val="a3"/>
        <w:ind w:firstLine="284"/>
      </w:pPr>
      <w:r>
        <w:t xml:space="preserve">Склонность к риску 44, 59, 73, 74, 76 </w:t>
      </w:r>
    </w:p>
    <w:p w:rsidR="004F7113" w:rsidRDefault="00AB21B8">
      <w:pPr>
        <w:pStyle w:val="a3"/>
        <w:ind w:firstLine="284"/>
      </w:pPr>
      <w:r>
        <w:t>Спрос на страхование 80, 82</w:t>
      </w:r>
    </w:p>
    <w:p w:rsidR="004F7113" w:rsidRDefault="00AB21B8">
      <w:pPr>
        <w:pStyle w:val="a3"/>
        <w:ind w:firstLine="284"/>
      </w:pPr>
      <w:r>
        <w:t>Среднее квадратичное отклоне</w:t>
      </w:r>
      <w:r>
        <w:softHyphen/>
        <w:t>ние 13, 59, 61</w:t>
      </w:r>
    </w:p>
    <w:p w:rsidR="004F7113" w:rsidRDefault="00AB21B8">
      <w:pPr>
        <w:pStyle w:val="a3"/>
        <w:ind w:firstLine="284"/>
      </w:pPr>
      <w:r>
        <w:t xml:space="preserve">Стратегия активная 27, 29 </w:t>
      </w:r>
    </w:p>
    <w:p w:rsidR="004F7113" w:rsidRDefault="00AB21B8">
      <w:pPr>
        <w:pStyle w:val="a3"/>
        <w:ind w:firstLine="284"/>
      </w:pPr>
      <w:r>
        <w:t xml:space="preserve">игрока 17, 20, 158 </w:t>
      </w:r>
    </w:p>
    <w:p w:rsidR="004F7113" w:rsidRDefault="00AB21B8">
      <w:pPr>
        <w:pStyle w:val="a3"/>
        <w:ind w:firstLine="284"/>
      </w:pPr>
      <w:r>
        <w:t xml:space="preserve">оптимальная 24, 27, 29, 108 </w:t>
      </w:r>
    </w:p>
    <w:p w:rsidR="004F7113" w:rsidRDefault="00AB21B8">
      <w:pPr>
        <w:pStyle w:val="a3"/>
        <w:ind w:firstLine="284"/>
      </w:pPr>
      <w:r>
        <w:t xml:space="preserve">смешанная оптимальная </w:t>
      </w:r>
      <w:r>
        <w:rPr>
          <w:i/>
        </w:rPr>
        <w:t xml:space="preserve">26, </w:t>
      </w:r>
      <w:r>
        <w:t xml:space="preserve">27, 29, 30 </w:t>
      </w:r>
    </w:p>
    <w:p w:rsidR="004F7113" w:rsidRDefault="00AB21B8">
      <w:pPr>
        <w:pStyle w:val="a3"/>
        <w:ind w:firstLine="284"/>
      </w:pPr>
      <w:r>
        <w:t>чистая оптимальная 23</w:t>
      </w:r>
    </w:p>
    <w:p w:rsidR="004F7113" w:rsidRDefault="00AB21B8">
      <w:pPr>
        <w:pStyle w:val="a3"/>
        <w:ind w:firstLine="284"/>
      </w:pPr>
      <w:r>
        <w:t>Стоимость проекта чистая при</w:t>
      </w:r>
      <w:r>
        <w:softHyphen/>
        <w:t>веденная 93, 96, 97,99</w:t>
      </w:r>
    </w:p>
    <w:p w:rsidR="004F7113" w:rsidRDefault="00AB21B8">
      <w:pPr>
        <w:pStyle w:val="a3"/>
        <w:ind w:firstLine="284"/>
      </w:pPr>
      <w:r>
        <w:t xml:space="preserve">Теорема основная теории игр 158, 165 </w:t>
      </w:r>
    </w:p>
    <w:p w:rsidR="004F7113" w:rsidRDefault="00AB21B8">
      <w:pPr>
        <w:pStyle w:val="a3"/>
        <w:ind w:firstLine="284"/>
      </w:pPr>
      <w:r>
        <w:t>Теория игр 16</w:t>
      </w:r>
    </w:p>
    <w:p w:rsidR="004F7113" w:rsidRDefault="00AB21B8">
      <w:pPr>
        <w:pStyle w:val="a3"/>
        <w:ind w:firstLine="284"/>
      </w:pPr>
      <w:r>
        <w:t xml:space="preserve">статистических решений 46 </w:t>
      </w:r>
    </w:p>
    <w:p w:rsidR="004F7113" w:rsidRDefault="00AB21B8">
      <w:pPr>
        <w:pStyle w:val="a3"/>
        <w:ind w:firstLine="284"/>
      </w:pPr>
      <w:r>
        <w:t>Точка седловая 20, 23</w:t>
      </w:r>
    </w:p>
    <w:p w:rsidR="004F7113" w:rsidRDefault="00AB21B8">
      <w:pPr>
        <w:pStyle w:val="a3"/>
        <w:ind w:firstLine="284"/>
      </w:pPr>
      <w:r>
        <w:t>Функция рандомизированная 110, 136, 141</w:t>
      </w:r>
    </w:p>
    <w:p w:rsidR="004F7113" w:rsidRDefault="00AB21B8">
      <w:pPr>
        <w:pStyle w:val="a3"/>
        <w:ind w:firstLine="284"/>
      </w:pPr>
      <w:r>
        <w:t>нерандомизированная 110, 124, 136, 140, 144, 149</w:t>
      </w:r>
    </w:p>
    <w:p w:rsidR="004F7113" w:rsidRDefault="00AB21B8">
      <w:pPr>
        <w:pStyle w:val="a3"/>
        <w:ind w:firstLine="284"/>
      </w:pPr>
      <w:r>
        <w:t>потерь</w:t>
      </w:r>
      <w:r>
        <w:rPr>
          <w:lang w:val="en-US"/>
        </w:rPr>
        <w:t xml:space="preserve"> 111</w:t>
      </w:r>
    </w:p>
    <w:p w:rsidR="004F7113" w:rsidRDefault="00AB21B8">
      <w:pPr>
        <w:pStyle w:val="a3"/>
        <w:ind w:firstLine="284"/>
      </w:pPr>
      <w:r>
        <w:t>решения байесовская 112, 114</w:t>
      </w:r>
    </w:p>
    <w:p w:rsidR="004F7113" w:rsidRDefault="00AB21B8">
      <w:pPr>
        <w:pStyle w:val="a3"/>
        <w:ind w:firstLine="284"/>
      </w:pPr>
      <w:r>
        <w:t>риска</w:t>
      </w:r>
      <w:r>
        <w:rPr>
          <w:lang w:val="en-US"/>
        </w:rPr>
        <w:t xml:space="preserve"> 111,</w:t>
      </w:r>
      <w:r>
        <w:t xml:space="preserve"> 112, 141</w:t>
      </w:r>
    </w:p>
    <w:p w:rsidR="004F7113" w:rsidRDefault="00AB21B8">
      <w:pPr>
        <w:pStyle w:val="a3"/>
        <w:ind w:firstLine="284"/>
      </w:pPr>
      <w:r>
        <w:t xml:space="preserve">Цена игры 22, 26, 27, 29 </w:t>
      </w:r>
    </w:p>
    <w:p w:rsidR="004F7113" w:rsidRDefault="00AB21B8">
      <w:pPr>
        <w:pStyle w:val="a3"/>
        <w:ind w:firstLine="284"/>
      </w:pPr>
      <w:r>
        <w:t xml:space="preserve">чистая верхняя 21, 24 </w:t>
      </w:r>
    </w:p>
    <w:p w:rsidR="004F7113" w:rsidRDefault="00AB21B8">
      <w:pPr>
        <w:pStyle w:val="a3"/>
        <w:ind w:firstLine="284"/>
      </w:pPr>
      <w:r>
        <w:t>чистая нижняя 21, 24</w:t>
      </w:r>
    </w:p>
    <w:p w:rsidR="004F7113" w:rsidRDefault="00AB21B8">
      <w:pPr>
        <w:pStyle w:val="a3"/>
        <w:ind w:firstLine="284"/>
      </w:pPr>
      <w:r>
        <w:t>Ценность ожидаемая точной информа</w:t>
      </w:r>
      <w:r>
        <w:softHyphen/>
        <w:t xml:space="preserve">ции 55, 56 </w:t>
      </w:r>
    </w:p>
    <w:p w:rsidR="004F7113" w:rsidRDefault="00AB21B8">
      <w:pPr>
        <w:pStyle w:val="a3"/>
        <w:ind w:firstLine="284"/>
      </w:pPr>
      <w:r>
        <w:t>фирмы 96</w:t>
      </w:r>
    </w:p>
    <w:p w:rsidR="004F7113" w:rsidRDefault="004F7113">
      <w:pPr>
        <w:pStyle w:val="a3"/>
        <w:ind w:firstLine="284"/>
      </w:pPr>
    </w:p>
    <w:p w:rsidR="004F7113" w:rsidRDefault="00AB21B8">
      <w:pPr>
        <w:pStyle w:val="a3"/>
        <w:ind w:firstLine="284"/>
      </w:pPr>
      <w:r>
        <w:t>Учебное пособие</w:t>
      </w:r>
    </w:p>
    <w:p w:rsidR="004F7113" w:rsidRDefault="00AB21B8">
      <w:pPr>
        <w:pStyle w:val="a3"/>
        <w:ind w:firstLine="284"/>
      </w:pPr>
      <w:r>
        <w:t xml:space="preserve">Дубров Абрам Моисеевич </w:t>
      </w:r>
    </w:p>
    <w:p w:rsidR="004F7113" w:rsidRDefault="00AB21B8">
      <w:pPr>
        <w:pStyle w:val="a3"/>
        <w:ind w:firstLine="284"/>
      </w:pPr>
      <w:r>
        <w:t xml:space="preserve">Лагоша Борис Александрович </w:t>
      </w:r>
    </w:p>
    <w:p w:rsidR="004F7113" w:rsidRDefault="00AB21B8">
      <w:pPr>
        <w:pStyle w:val="a3"/>
        <w:ind w:firstLine="284"/>
      </w:pPr>
      <w:r>
        <w:t>Хрусталев Евгений Юрьевич</w:t>
      </w:r>
    </w:p>
    <w:p w:rsidR="004F7113" w:rsidRDefault="00AB21B8">
      <w:pPr>
        <w:pStyle w:val="a3"/>
        <w:ind w:firstLine="284"/>
      </w:pPr>
      <w:r>
        <w:t>МОДЕЛИРОВАНИЕ РИСКОВЫХ СИТУАЦИЙ В ЭКОНОМИКЕ И БИЗНЕСЕ</w:t>
      </w:r>
    </w:p>
    <w:p w:rsidR="004F7113" w:rsidRDefault="00AB21B8">
      <w:pPr>
        <w:pStyle w:val="a3"/>
        <w:ind w:firstLine="284"/>
      </w:pPr>
      <w:r>
        <w:t xml:space="preserve">Ведущий редактор Л.А. Табакова </w:t>
      </w:r>
    </w:p>
    <w:p w:rsidR="004F7113" w:rsidRDefault="00AB21B8">
      <w:pPr>
        <w:pStyle w:val="a3"/>
        <w:ind w:firstLine="284"/>
      </w:pPr>
      <w:r>
        <w:t xml:space="preserve">Редактор А.М. Мжтормка </w:t>
      </w:r>
    </w:p>
    <w:p w:rsidR="004F7113" w:rsidRDefault="00AB21B8">
      <w:pPr>
        <w:pStyle w:val="a3"/>
        <w:ind w:firstLine="284"/>
      </w:pPr>
      <w:r>
        <w:t xml:space="preserve">Художественный редактор Ю.И. Артюхов </w:t>
      </w:r>
    </w:p>
    <w:p w:rsidR="004F7113" w:rsidRDefault="00AB21B8">
      <w:pPr>
        <w:pStyle w:val="a3"/>
        <w:ind w:firstLine="284"/>
      </w:pPr>
      <w:r>
        <w:t xml:space="preserve">Технический редактор Е.В. Кузьмина </w:t>
      </w:r>
    </w:p>
    <w:p w:rsidR="004F7113" w:rsidRDefault="00AB21B8">
      <w:pPr>
        <w:pStyle w:val="a3"/>
        <w:ind w:firstLine="284"/>
      </w:pPr>
      <w:r>
        <w:t xml:space="preserve">Корректоры Т.М. Колоакова, Т.М. Васильева </w:t>
      </w:r>
    </w:p>
    <w:p w:rsidR="004F7113" w:rsidRDefault="00AB21B8">
      <w:pPr>
        <w:pStyle w:val="a3"/>
        <w:ind w:firstLine="284"/>
      </w:pPr>
      <w:r>
        <w:t xml:space="preserve">Обложка художника Н.М. Биксеитеевж </w:t>
      </w:r>
    </w:p>
    <w:p w:rsidR="004F7113" w:rsidRDefault="00AB21B8">
      <w:pPr>
        <w:pStyle w:val="a3"/>
        <w:ind w:firstLine="284"/>
      </w:pPr>
      <w:r>
        <w:t>Компьютерная верстка О.Е. Хрусталева</w:t>
      </w:r>
    </w:p>
    <w:p w:rsidR="004F7113" w:rsidRDefault="00AB21B8">
      <w:pPr>
        <w:pStyle w:val="a3"/>
        <w:ind w:firstLine="284"/>
      </w:pPr>
      <w:r>
        <w:t xml:space="preserve">ИБ№3965 </w:t>
      </w:r>
    </w:p>
    <w:p w:rsidR="004F7113" w:rsidRDefault="00AB21B8">
      <w:pPr>
        <w:pStyle w:val="a3"/>
        <w:ind w:firstLine="284"/>
      </w:pPr>
      <w:r>
        <w:t>Лицензия ЛР № 010156 от 29.01.97</w:t>
      </w:r>
    </w:p>
    <w:p w:rsidR="004F7113" w:rsidRDefault="00AB21B8">
      <w:pPr>
        <w:pStyle w:val="a3"/>
        <w:ind w:firstLine="284"/>
      </w:pPr>
      <w:r>
        <w:t xml:space="preserve">Подписано в печать 17.01.2000. Формат 60х88/16 </w:t>
      </w:r>
    </w:p>
    <w:p w:rsidR="004F7113" w:rsidRDefault="00AB21B8">
      <w:pPr>
        <w:pStyle w:val="a3"/>
        <w:ind w:firstLine="284"/>
      </w:pPr>
      <w:r>
        <w:t xml:space="preserve">Гарнитура «Таймс». Печать офсетная </w:t>
      </w:r>
    </w:p>
    <w:p w:rsidR="004F7113" w:rsidRDefault="00AB21B8">
      <w:pPr>
        <w:pStyle w:val="a3"/>
        <w:ind w:firstLine="284"/>
      </w:pPr>
      <w:r>
        <w:rPr>
          <w:smallCaps/>
        </w:rPr>
        <w:t xml:space="preserve">усл.п.л. </w:t>
      </w:r>
      <w:r>
        <w:t xml:space="preserve">10,8. Уч.-изд. л. 8.23 </w:t>
      </w:r>
    </w:p>
    <w:p w:rsidR="004F7113" w:rsidRDefault="00AB21B8">
      <w:pPr>
        <w:pStyle w:val="a3"/>
        <w:ind w:firstLine="284"/>
      </w:pPr>
      <w:r>
        <w:t>Тираж 4000</w:t>
      </w:r>
      <w:r>
        <w:rPr>
          <w:b/>
        </w:rPr>
        <w:t xml:space="preserve"> </w:t>
      </w:r>
      <w:r>
        <w:t>экз. Заказ 325 «С» 031</w:t>
      </w:r>
    </w:p>
    <w:p w:rsidR="004F7113" w:rsidRDefault="00AB21B8">
      <w:pPr>
        <w:pStyle w:val="a3"/>
        <w:ind w:firstLine="284"/>
      </w:pPr>
      <w:r>
        <w:t xml:space="preserve">Издательство «Финансы и статистика» </w:t>
      </w:r>
    </w:p>
    <w:p w:rsidR="004F7113" w:rsidRDefault="00AB21B8">
      <w:pPr>
        <w:pStyle w:val="a3"/>
        <w:ind w:firstLine="284"/>
      </w:pPr>
      <w:r>
        <w:t xml:space="preserve">101000, Москва, ул. Покровка, 7 </w:t>
      </w:r>
    </w:p>
    <w:p w:rsidR="004F7113" w:rsidRDefault="00AB21B8">
      <w:pPr>
        <w:pStyle w:val="a3"/>
        <w:ind w:firstLine="284"/>
      </w:pPr>
      <w:r>
        <w:t>Телефон (095) 925-35-02, факс (095) 925-09-57</w:t>
      </w:r>
    </w:p>
    <w:p w:rsidR="004F7113" w:rsidRDefault="00AB21B8">
      <w:pPr>
        <w:pStyle w:val="a3"/>
        <w:ind w:firstLine="284"/>
      </w:pPr>
      <w:r>
        <w:rPr>
          <w:i/>
          <w:lang w:val="en-US"/>
        </w:rPr>
        <w:t>E-mail:</w:t>
      </w:r>
      <w:r>
        <w:rPr>
          <w:lang w:val="en-US"/>
        </w:rPr>
        <w:t xml:space="preserve"> mail@finstat.ru </w:t>
      </w:r>
      <w:r w:rsidRPr="00102147">
        <w:t>http://www</w:t>
      </w:r>
      <w:r>
        <w:rPr>
          <w:lang w:val="en-US"/>
        </w:rPr>
        <w:t>.finstat.ru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Великолукская городская типография 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Комитета по средствам массовой информации и связям 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с общественностью администрации Псковской области, 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182100, г. Великие Луки, ул. Полиграфистов, 78/12 </w:t>
      </w:r>
    </w:p>
    <w:p w:rsidR="004F7113" w:rsidRDefault="00AB21B8">
      <w:pPr>
        <w:pStyle w:val="a3"/>
        <w:ind w:firstLine="284"/>
        <w:rPr>
          <w:lang w:val="en-US"/>
        </w:rPr>
      </w:pPr>
      <w:r>
        <w:t xml:space="preserve">Тел./факс: (811-53) 3-62-95 </w:t>
      </w:r>
    </w:p>
    <w:p w:rsidR="004F7113" w:rsidRDefault="00AB21B8">
      <w:pPr>
        <w:pStyle w:val="a3"/>
        <w:ind w:firstLine="284"/>
        <w:rPr>
          <w:lang w:val="en-US"/>
        </w:rPr>
      </w:pPr>
      <w:r>
        <w:rPr>
          <w:lang w:val="en-US"/>
        </w:rPr>
        <w:t>E-mail:</w:t>
      </w:r>
      <w:r>
        <w:t xml:space="preserve"> VTL@MART.RU</w:t>
      </w:r>
      <w:bookmarkStart w:id="48" w:name="_GoBack"/>
      <w:bookmarkEnd w:id="48"/>
    </w:p>
    <w:sectPr w:rsidR="004F7113">
      <w:headerReference w:type="even" r:id="rId472"/>
      <w:headerReference w:type="default" r:id="rId473"/>
      <w:type w:val="continuous"/>
      <w:pgSz w:w="11900" w:h="16820"/>
      <w:pgMar w:top="567" w:right="567" w:bottom="567" w:left="567" w:header="720" w:footer="72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7113" w:rsidRDefault="00AB21B8">
      <w:r>
        <w:separator/>
      </w:r>
    </w:p>
  </w:endnote>
  <w:endnote w:type="continuationSeparator" w:id="0">
    <w:p w:rsidR="004F7113" w:rsidRDefault="00AB21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7113" w:rsidRDefault="00AB21B8">
      <w:r>
        <w:separator/>
      </w:r>
    </w:p>
  </w:footnote>
  <w:footnote w:type="continuationSeparator" w:id="0">
    <w:p w:rsidR="004F7113" w:rsidRDefault="00AB21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113" w:rsidRDefault="00AB21B8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>
      <w:rPr>
        <w:rStyle w:val="a8"/>
        <w:noProof/>
      </w:rPr>
      <w:t>1</w:t>
    </w:r>
    <w:r>
      <w:rPr>
        <w:rStyle w:val="a8"/>
      </w:rPr>
      <w:fldChar w:fldCharType="end"/>
    </w:r>
  </w:p>
  <w:p w:rsidR="004F7113" w:rsidRDefault="004F7113">
    <w:pPr>
      <w:pStyle w:val="a7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7113" w:rsidRDefault="00AB21B8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>
      <w:rPr>
        <w:rStyle w:val="a8"/>
        <w:noProof/>
      </w:rPr>
      <w:t>86</w:t>
    </w:r>
    <w:r>
      <w:rPr>
        <w:rStyle w:val="a8"/>
      </w:rPr>
      <w:fldChar w:fldCharType="end"/>
    </w:r>
  </w:p>
  <w:p w:rsidR="004F7113" w:rsidRDefault="004F7113">
    <w:pPr>
      <w:pStyle w:val="a7"/>
      <w:ind w:right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AB21B8"/>
    <w:rsid w:val="00102147"/>
    <w:rsid w:val="004F7113"/>
    <w:rsid w:val="00AB21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00"/>
    <o:shapelayout v:ext="edit">
      <o:idmap v:ext="edit" data="1"/>
    </o:shapelayout>
  </w:shapeDefaults>
  <w:decimalSymbol w:val=","/>
  <w:listSeparator w:val=";"/>
  <w15:chartTrackingRefBased/>
  <w15:docId w15:val="{5973C6A0-6F8E-4649-BB45-39E98ED44A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2">
    <w:name w:val="heading 2"/>
    <w:basedOn w:val="a"/>
    <w:next w:val="a"/>
    <w:qFormat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3">
    <w:name w:val="heading 3"/>
    <w:basedOn w:val="a"/>
    <w:next w:val="a"/>
    <w:qFormat/>
    <w:pPr>
      <w:keepNext/>
      <w:spacing w:before="240" w:after="60"/>
      <w:outlineLvl w:val="2"/>
    </w:pPr>
    <w:rPr>
      <w:rFonts w:ascii="Arial" w:hAnsi="Arial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rogram">
    <w:name w:val="Program"/>
    <w:basedOn w:val="a"/>
    <w:pPr>
      <w:ind w:left="227"/>
      <w:jc w:val="both"/>
    </w:pPr>
    <w:rPr>
      <w:rFonts w:ascii="Courier New" w:hAnsi="Courier New"/>
      <w:sz w:val="22"/>
      <w:lang w:val="en-US"/>
    </w:rPr>
  </w:style>
  <w:style w:type="paragraph" w:customStyle="1" w:styleId="1-">
    <w:name w:val="Заголовок 1-го уровня"/>
    <w:basedOn w:val="1"/>
    <w:pPr>
      <w:spacing w:before="120" w:after="120"/>
      <w:jc w:val="center"/>
    </w:pPr>
    <w:rPr>
      <w:rFonts w:ascii="Times New Roman" w:hAnsi="Times New Roman"/>
      <w:caps/>
      <w:kern w:val="0"/>
      <w:sz w:val="26"/>
    </w:rPr>
  </w:style>
  <w:style w:type="paragraph" w:customStyle="1" w:styleId="2-">
    <w:name w:val="Заголовок 2-го уровня"/>
    <w:basedOn w:val="2"/>
    <w:pPr>
      <w:spacing w:before="120" w:after="120"/>
      <w:jc w:val="center"/>
    </w:pPr>
    <w:rPr>
      <w:rFonts w:ascii="Times New Roman" w:hAnsi="Times New Roman"/>
      <w:i w:val="0"/>
      <w:sz w:val="26"/>
    </w:rPr>
  </w:style>
  <w:style w:type="paragraph" w:customStyle="1" w:styleId="3-">
    <w:name w:val="Заголовок 3-го уровня"/>
    <w:basedOn w:val="3"/>
    <w:pPr>
      <w:jc w:val="center"/>
    </w:pPr>
    <w:rPr>
      <w:rFonts w:ascii="Times New Roman" w:hAnsi="Times New Roman"/>
      <w:b/>
    </w:rPr>
  </w:style>
  <w:style w:type="paragraph" w:customStyle="1" w:styleId="a3">
    <w:name w:val="Обычный текст"/>
    <w:basedOn w:val="a"/>
    <w:pPr>
      <w:suppressAutoHyphens/>
      <w:ind w:left="284" w:hanging="284"/>
      <w:jc w:val="both"/>
    </w:pPr>
    <w:rPr>
      <w:sz w:val="24"/>
    </w:rPr>
  </w:style>
  <w:style w:type="paragraph" w:customStyle="1" w:styleId="a4">
    <w:name w:val="Таблица обычная"/>
    <w:basedOn w:val="a"/>
    <w:rPr>
      <w:snapToGrid w:val="0"/>
      <w:sz w:val="24"/>
    </w:rPr>
  </w:style>
  <w:style w:type="paragraph" w:customStyle="1" w:styleId="10">
    <w:name w:val="Звичайний1"/>
    <w:basedOn w:val="a"/>
    <w:pPr>
      <w:ind w:firstLine="454"/>
      <w:jc w:val="both"/>
    </w:pPr>
  </w:style>
  <w:style w:type="paragraph" w:customStyle="1" w:styleId="a5">
    <w:name w:val="Сноска"/>
    <w:basedOn w:val="a3"/>
    <w:pPr>
      <w:suppressAutoHyphens w:val="0"/>
    </w:pPr>
    <w:rPr>
      <w:sz w:val="20"/>
    </w:rPr>
  </w:style>
  <w:style w:type="paragraph" w:customStyle="1" w:styleId="a6">
    <w:name w:val="Вразрядку"/>
    <w:basedOn w:val="a3"/>
    <w:next w:val="a3"/>
    <w:rPr>
      <w:spacing w:val="40"/>
    </w:rPr>
  </w:style>
  <w:style w:type="paragraph" w:customStyle="1" w:styleId="FR2">
    <w:name w:val="FR2"/>
    <w:pPr>
      <w:spacing w:line="320" w:lineRule="auto"/>
      <w:ind w:firstLine="320"/>
      <w:jc w:val="both"/>
    </w:pPr>
    <w:rPr>
      <w:rFonts w:ascii="Arial" w:hAnsi="Arial"/>
      <w:snapToGrid w:val="0"/>
      <w:sz w:val="18"/>
    </w:rPr>
  </w:style>
  <w:style w:type="paragraph" w:customStyle="1" w:styleId="FR1">
    <w:name w:val="FR1"/>
    <w:pPr>
      <w:spacing w:line="300" w:lineRule="auto"/>
      <w:ind w:left="1320" w:right="1400"/>
      <w:jc w:val="center"/>
    </w:pPr>
    <w:rPr>
      <w:rFonts w:ascii="Arial" w:hAnsi="Arial"/>
      <w:snapToGrid w:val="0"/>
      <w:sz w:val="28"/>
    </w:rPr>
  </w:style>
  <w:style w:type="paragraph" w:customStyle="1" w:styleId="FR4">
    <w:name w:val="FR4"/>
    <w:pPr>
      <w:ind w:left="1560"/>
    </w:pPr>
    <w:rPr>
      <w:rFonts w:ascii="Arial" w:hAnsi="Arial"/>
      <w:b/>
      <w:snapToGrid w:val="0"/>
      <w:sz w:val="12"/>
    </w:rPr>
  </w:style>
  <w:style w:type="paragraph" w:customStyle="1" w:styleId="FR3">
    <w:name w:val="FR3"/>
    <w:pPr>
      <w:spacing w:before="160" w:line="560" w:lineRule="auto"/>
      <w:ind w:left="120"/>
      <w:jc w:val="center"/>
    </w:pPr>
    <w:rPr>
      <w:snapToGrid w:val="0"/>
      <w:sz w:val="12"/>
    </w:rPr>
  </w:style>
  <w:style w:type="paragraph" w:customStyle="1" w:styleId="FR5">
    <w:name w:val="FR5"/>
    <w:pPr>
      <w:spacing w:before="160"/>
      <w:ind w:left="280"/>
      <w:jc w:val="center"/>
    </w:pPr>
    <w:rPr>
      <w:i/>
      <w:snapToGrid w:val="0"/>
      <w:sz w:val="12"/>
    </w:rPr>
  </w:style>
  <w:style w:type="paragraph" w:styleId="a7">
    <w:name w:val="header"/>
    <w:basedOn w:val="a"/>
    <w:semiHidden/>
    <w:pPr>
      <w:tabs>
        <w:tab w:val="center" w:pos="4153"/>
        <w:tab w:val="right" w:pos="8306"/>
      </w:tabs>
    </w:pPr>
  </w:style>
  <w:style w:type="character" w:styleId="a8">
    <w:name w:val="page number"/>
    <w:basedOn w:val="a0"/>
    <w:semiHidden/>
  </w:style>
  <w:style w:type="character" w:styleId="a9">
    <w:name w:val="Hyperlink"/>
    <w:basedOn w:val="a0"/>
    <w:semiHidden/>
    <w:rPr>
      <w:color w:val="0000FF"/>
      <w:u w:val="single"/>
    </w:rPr>
  </w:style>
  <w:style w:type="paragraph" w:styleId="11">
    <w:name w:val="toc 1"/>
    <w:basedOn w:val="a"/>
    <w:next w:val="a"/>
    <w:autoRedefine/>
    <w:semiHidden/>
  </w:style>
  <w:style w:type="paragraph" w:styleId="20">
    <w:name w:val="toc 2"/>
    <w:basedOn w:val="a"/>
    <w:next w:val="a"/>
    <w:autoRedefine/>
    <w:semiHidden/>
    <w:pPr>
      <w:ind w:left="200"/>
    </w:pPr>
  </w:style>
  <w:style w:type="paragraph" w:styleId="30">
    <w:name w:val="toc 3"/>
    <w:basedOn w:val="a"/>
    <w:next w:val="a"/>
    <w:autoRedefine/>
    <w:semiHidden/>
    <w:pPr>
      <w:ind w:left="400"/>
    </w:pPr>
  </w:style>
  <w:style w:type="paragraph" w:styleId="4">
    <w:name w:val="toc 4"/>
    <w:basedOn w:val="a"/>
    <w:next w:val="a"/>
    <w:autoRedefine/>
    <w:semiHidden/>
    <w:pPr>
      <w:ind w:left="600"/>
    </w:pPr>
  </w:style>
  <w:style w:type="paragraph" w:styleId="5">
    <w:name w:val="toc 5"/>
    <w:basedOn w:val="a"/>
    <w:next w:val="a"/>
    <w:autoRedefine/>
    <w:semiHidden/>
    <w:pPr>
      <w:ind w:left="800"/>
    </w:pPr>
  </w:style>
  <w:style w:type="paragraph" w:styleId="6">
    <w:name w:val="toc 6"/>
    <w:basedOn w:val="a"/>
    <w:next w:val="a"/>
    <w:autoRedefine/>
    <w:semiHidden/>
    <w:pPr>
      <w:ind w:left="1000"/>
    </w:pPr>
  </w:style>
  <w:style w:type="paragraph" w:styleId="7">
    <w:name w:val="toc 7"/>
    <w:basedOn w:val="a"/>
    <w:next w:val="a"/>
    <w:autoRedefine/>
    <w:semiHidden/>
    <w:pPr>
      <w:ind w:left="1200"/>
    </w:pPr>
  </w:style>
  <w:style w:type="paragraph" w:styleId="8">
    <w:name w:val="toc 8"/>
    <w:basedOn w:val="a"/>
    <w:next w:val="a"/>
    <w:autoRedefine/>
    <w:semiHidden/>
    <w:pPr>
      <w:ind w:left="1400"/>
    </w:pPr>
  </w:style>
  <w:style w:type="paragraph" w:styleId="9">
    <w:name w:val="toc 9"/>
    <w:basedOn w:val="a"/>
    <w:next w:val="a"/>
    <w:autoRedefine/>
    <w:semiHidden/>
    <w:pPr>
      <w:ind w:left="16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299" Type="http://schemas.openxmlformats.org/officeDocument/2006/relationships/oleObject" Target="embeddings/oleObject113.bin"/><Relationship Id="rId21" Type="http://schemas.openxmlformats.org/officeDocument/2006/relationships/oleObject" Target="embeddings/oleObject7.bin"/><Relationship Id="rId63" Type="http://schemas.openxmlformats.org/officeDocument/2006/relationships/oleObject" Target="embeddings/oleObject25.bin"/><Relationship Id="rId159" Type="http://schemas.openxmlformats.org/officeDocument/2006/relationships/image" Target="media/image90.png"/><Relationship Id="rId324" Type="http://schemas.openxmlformats.org/officeDocument/2006/relationships/image" Target="media/image199.png"/><Relationship Id="rId366" Type="http://schemas.openxmlformats.org/officeDocument/2006/relationships/image" Target="media/image238.png"/><Relationship Id="rId170" Type="http://schemas.openxmlformats.org/officeDocument/2006/relationships/image" Target="media/image97.wmf"/><Relationship Id="rId226" Type="http://schemas.openxmlformats.org/officeDocument/2006/relationships/image" Target="media/image134.wmf"/><Relationship Id="rId433" Type="http://schemas.openxmlformats.org/officeDocument/2006/relationships/image" Target="media/image284.wmf"/><Relationship Id="rId268" Type="http://schemas.openxmlformats.org/officeDocument/2006/relationships/image" Target="media/image164.png"/><Relationship Id="rId475" Type="http://schemas.openxmlformats.org/officeDocument/2006/relationships/theme" Target="theme/theme1.xml"/><Relationship Id="rId32" Type="http://schemas.openxmlformats.org/officeDocument/2006/relationships/image" Target="media/image17.wmf"/><Relationship Id="rId74" Type="http://schemas.openxmlformats.org/officeDocument/2006/relationships/image" Target="media/image39.wmf"/><Relationship Id="rId128" Type="http://schemas.openxmlformats.org/officeDocument/2006/relationships/image" Target="media/image65.png"/><Relationship Id="rId335" Type="http://schemas.openxmlformats.org/officeDocument/2006/relationships/image" Target="media/image210.png"/><Relationship Id="rId377" Type="http://schemas.openxmlformats.org/officeDocument/2006/relationships/image" Target="media/image244.png"/><Relationship Id="rId5" Type="http://schemas.openxmlformats.org/officeDocument/2006/relationships/endnotes" Target="endnotes.xml"/><Relationship Id="rId181" Type="http://schemas.openxmlformats.org/officeDocument/2006/relationships/oleObject" Target="embeddings/oleObject74.bin"/><Relationship Id="rId237" Type="http://schemas.openxmlformats.org/officeDocument/2006/relationships/image" Target="media/image140.png"/><Relationship Id="rId402" Type="http://schemas.openxmlformats.org/officeDocument/2006/relationships/oleObject" Target="embeddings/oleObject134.bin"/><Relationship Id="rId279" Type="http://schemas.openxmlformats.org/officeDocument/2006/relationships/image" Target="media/image173.wmf"/><Relationship Id="rId444" Type="http://schemas.openxmlformats.org/officeDocument/2006/relationships/oleObject" Target="embeddings/oleObject148.bin"/><Relationship Id="rId43" Type="http://schemas.openxmlformats.org/officeDocument/2006/relationships/oleObject" Target="embeddings/oleObject16.bin"/><Relationship Id="rId139" Type="http://schemas.openxmlformats.org/officeDocument/2006/relationships/oleObject" Target="embeddings/oleObject62.bin"/><Relationship Id="rId290" Type="http://schemas.openxmlformats.org/officeDocument/2006/relationships/oleObject" Target="embeddings/oleObject108.bin"/><Relationship Id="rId304" Type="http://schemas.openxmlformats.org/officeDocument/2006/relationships/oleObject" Target="embeddings/oleObject115.bin"/><Relationship Id="rId346" Type="http://schemas.openxmlformats.org/officeDocument/2006/relationships/image" Target="media/image221.wmf"/><Relationship Id="rId388" Type="http://schemas.openxmlformats.org/officeDocument/2006/relationships/image" Target="media/image251.png"/><Relationship Id="rId85" Type="http://schemas.openxmlformats.org/officeDocument/2006/relationships/oleObject" Target="embeddings/oleObject36.bin"/><Relationship Id="rId150" Type="http://schemas.openxmlformats.org/officeDocument/2006/relationships/image" Target="media/image83.png"/><Relationship Id="rId192" Type="http://schemas.openxmlformats.org/officeDocument/2006/relationships/image" Target="media/image111.png"/><Relationship Id="rId206" Type="http://schemas.openxmlformats.org/officeDocument/2006/relationships/image" Target="media/image124.png"/><Relationship Id="rId413" Type="http://schemas.openxmlformats.org/officeDocument/2006/relationships/oleObject" Target="embeddings/oleObject137.bin"/><Relationship Id="rId248" Type="http://schemas.openxmlformats.org/officeDocument/2006/relationships/image" Target="media/image148.png"/><Relationship Id="rId455" Type="http://schemas.openxmlformats.org/officeDocument/2006/relationships/image" Target="media/image299.png"/><Relationship Id="rId12" Type="http://schemas.openxmlformats.org/officeDocument/2006/relationships/image" Target="media/image5.wmf"/><Relationship Id="rId108" Type="http://schemas.openxmlformats.org/officeDocument/2006/relationships/oleObject" Target="embeddings/oleObject50.bin"/><Relationship Id="rId315" Type="http://schemas.openxmlformats.org/officeDocument/2006/relationships/image" Target="media/image193.wmf"/><Relationship Id="rId357" Type="http://schemas.openxmlformats.org/officeDocument/2006/relationships/image" Target="media/image229.png"/><Relationship Id="rId54" Type="http://schemas.openxmlformats.org/officeDocument/2006/relationships/oleObject" Target="embeddings/oleObject21.bin"/><Relationship Id="rId96" Type="http://schemas.openxmlformats.org/officeDocument/2006/relationships/image" Target="media/image49.wmf"/><Relationship Id="rId161" Type="http://schemas.openxmlformats.org/officeDocument/2006/relationships/image" Target="media/image92.png"/><Relationship Id="rId217" Type="http://schemas.openxmlformats.org/officeDocument/2006/relationships/image" Target="media/image131.png"/><Relationship Id="rId399" Type="http://schemas.openxmlformats.org/officeDocument/2006/relationships/image" Target="media/image262.png"/><Relationship Id="rId259" Type="http://schemas.openxmlformats.org/officeDocument/2006/relationships/image" Target="media/image156.png"/><Relationship Id="rId424" Type="http://schemas.openxmlformats.org/officeDocument/2006/relationships/image" Target="media/image277.png"/><Relationship Id="rId466" Type="http://schemas.openxmlformats.org/officeDocument/2006/relationships/image" Target="media/image308.png"/><Relationship Id="rId23" Type="http://schemas.openxmlformats.org/officeDocument/2006/relationships/oleObject" Target="embeddings/oleObject9.bin"/><Relationship Id="rId119" Type="http://schemas.openxmlformats.org/officeDocument/2006/relationships/image" Target="media/image60.png"/><Relationship Id="rId270" Type="http://schemas.openxmlformats.org/officeDocument/2006/relationships/image" Target="media/image166.png"/><Relationship Id="rId326" Type="http://schemas.openxmlformats.org/officeDocument/2006/relationships/image" Target="media/image201.png"/><Relationship Id="rId65" Type="http://schemas.openxmlformats.org/officeDocument/2006/relationships/oleObject" Target="embeddings/oleObject26.bin"/><Relationship Id="rId130" Type="http://schemas.openxmlformats.org/officeDocument/2006/relationships/oleObject" Target="embeddings/oleObject59.bin"/><Relationship Id="rId368" Type="http://schemas.openxmlformats.org/officeDocument/2006/relationships/oleObject" Target="embeddings/oleObject124.bin"/><Relationship Id="rId172" Type="http://schemas.openxmlformats.org/officeDocument/2006/relationships/image" Target="media/image98.wmf"/><Relationship Id="rId228" Type="http://schemas.openxmlformats.org/officeDocument/2006/relationships/oleObject" Target="embeddings/oleObject89.bin"/><Relationship Id="rId435" Type="http://schemas.openxmlformats.org/officeDocument/2006/relationships/image" Target="media/image285.wmf"/><Relationship Id="rId281" Type="http://schemas.openxmlformats.org/officeDocument/2006/relationships/image" Target="media/image174.wmf"/><Relationship Id="rId337" Type="http://schemas.openxmlformats.org/officeDocument/2006/relationships/image" Target="media/image212.png"/><Relationship Id="rId34" Type="http://schemas.openxmlformats.org/officeDocument/2006/relationships/image" Target="media/image18.wmf"/><Relationship Id="rId76" Type="http://schemas.openxmlformats.org/officeDocument/2006/relationships/image" Target="media/image40.wmf"/><Relationship Id="rId141" Type="http://schemas.openxmlformats.org/officeDocument/2006/relationships/image" Target="media/image74.png"/><Relationship Id="rId379" Type="http://schemas.openxmlformats.org/officeDocument/2006/relationships/image" Target="media/image246.png"/><Relationship Id="rId7" Type="http://schemas.openxmlformats.org/officeDocument/2006/relationships/image" Target="media/image2.wmf"/><Relationship Id="rId183" Type="http://schemas.openxmlformats.org/officeDocument/2006/relationships/image" Target="media/image104.png"/><Relationship Id="rId239" Type="http://schemas.openxmlformats.org/officeDocument/2006/relationships/image" Target="media/image142.png"/><Relationship Id="rId390" Type="http://schemas.openxmlformats.org/officeDocument/2006/relationships/image" Target="media/image253.png"/><Relationship Id="rId404" Type="http://schemas.openxmlformats.org/officeDocument/2006/relationships/image" Target="media/image264.png"/><Relationship Id="rId446" Type="http://schemas.openxmlformats.org/officeDocument/2006/relationships/oleObject" Target="embeddings/oleObject149.bin"/><Relationship Id="rId250" Type="http://schemas.openxmlformats.org/officeDocument/2006/relationships/image" Target="media/image149.wmf"/><Relationship Id="rId292" Type="http://schemas.openxmlformats.org/officeDocument/2006/relationships/oleObject" Target="embeddings/oleObject109.bin"/><Relationship Id="rId306" Type="http://schemas.openxmlformats.org/officeDocument/2006/relationships/image" Target="media/image186.png"/><Relationship Id="rId45" Type="http://schemas.openxmlformats.org/officeDocument/2006/relationships/oleObject" Target="embeddings/oleObject17.bin"/><Relationship Id="rId87" Type="http://schemas.openxmlformats.org/officeDocument/2006/relationships/oleObject" Target="embeddings/oleObject37.bin"/><Relationship Id="rId110" Type="http://schemas.openxmlformats.org/officeDocument/2006/relationships/oleObject" Target="embeddings/oleObject52.bin"/><Relationship Id="rId348" Type="http://schemas.openxmlformats.org/officeDocument/2006/relationships/image" Target="media/image222.wmf"/><Relationship Id="rId152" Type="http://schemas.openxmlformats.org/officeDocument/2006/relationships/image" Target="media/image85.png"/><Relationship Id="rId194" Type="http://schemas.openxmlformats.org/officeDocument/2006/relationships/image" Target="media/image113.png"/><Relationship Id="rId208" Type="http://schemas.openxmlformats.org/officeDocument/2006/relationships/oleObject" Target="embeddings/oleObject78.bin"/><Relationship Id="rId415" Type="http://schemas.openxmlformats.org/officeDocument/2006/relationships/image" Target="media/image272.wmf"/><Relationship Id="rId457" Type="http://schemas.openxmlformats.org/officeDocument/2006/relationships/image" Target="media/image301.wmf"/><Relationship Id="rId261" Type="http://schemas.openxmlformats.org/officeDocument/2006/relationships/image" Target="media/image158.png"/><Relationship Id="rId14" Type="http://schemas.openxmlformats.org/officeDocument/2006/relationships/image" Target="media/image6.wmf"/><Relationship Id="rId56" Type="http://schemas.openxmlformats.org/officeDocument/2006/relationships/oleObject" Target="embeddings/oleObject22.bin"/><Relationship Id="rId317" Type="http://schemas.openxmlformats.org/officeDocument/2006/relationships/image" Target="media/image194.png"/><Relationship Id="rId359" Type="http://schemas.openxmlformats.org/officeDocument/2006/relationships/image" Target="media/image231.png"/><Relationship Id="rId98" Type="http://schemas.openxmlformats.org/officeDocument/2006/relationships/image" Target="media/image50.wmf"/><Relationship Id="rId121" Type="http://schemas.openxmlformats.org/officeDocument/2006/relationships/image" Target="media/image62.wmf"/><Relationship Id="rId163" Type="http://schemas.openxmlformats.org/officeDocument/2006/relationships/oleObject" Target="embeddings/oleObject65.bin"/><Relationship Id="rId219" Type="http://schemas.openxmlformats.org/officeDocument/2006/relationships/oleObject" Target="embeddings/oleObject82.bin"/><Relationship Id="rId370" Type="http://schemas.openxmlformats.org/officeDocument/2006/relationships/oleObject" Target="embeddings/oleObject125.bin"/><Relationship Id="rId426" Type="http://schemas.openxmlformats.org/officeDocument/2006/relationships/oleObject" Target="embeddings/oleObject144.bin"/><Relationship Id="rId230" Type="http://schemas.openxmlformats.org/officeDocument/2006/relationships/image" Target="media/image135.png"/><Relationship Id="rId468" Type="http://schemas.openxmlformats.org/officeDocument/2006/relationships/image" Target="media/image310.png"/><Relationship Id="rId25" Type="http://schemas.openxmlformats.org/officeDocument/2006/relationships/image" Target="media/image11.png"/><Relationship Id="rId67" Type="http://schemas.openxmlformats.org/officeDocument/2006/relationships/oleObject" Target="embeddings/oleObject27.bin"/><Relationship Id="rId272" Type="http://schemas.openxmlformats.org/officeDocument/2006/relationships/image" Target="media/image168.png"/><Relationship Id="rId328" Type="http://schemas.openxmlformats.org/officeDocument/2006/relationships/image" Target="media/image203.png"/><Relationship Id="rId132" Type="http://schemas.openxmlformats.org/officeDocument/2006/relationships/oleObject" Target="embeddings/oleObject60.bin"/><Relationship Id="rId174" Type="http://schemas.openxmlformats.org/officeDocument/2006/relationships/image" Target="media/image99.wmf"/><Relationship Id="rId381" Type="http://schemas.openxmlformats.org/officeDocument/2006/relationships/oleObject" Target="embeddings/oleObject129.bin"/><Relationship Id="rId241" Type="http://schemas.openxmlformats.org/officeDocument/2006/relationships/image" Target="media/image144.png"/><Relationship Id="rId437" Type="http://schemas.openxmlformats.org/officeDocument/2006/relationships/image" Target="media/image286.png"/><Relationship Id="rId36" Type="http://schemas.openxmlformats.org/officeDocument/2006/relationships/image" Target="media/image19.wmf"/><Relationship Id="rId283" Type="http://schemas.openxmlformats.org/officeDocument/2006/relationships/image" Target="media/image175.wmf"/><Relationship Id="rId339" Type="http://schemas.openxmlformats.org/officeDocument/2006/relationships/image" Target="media/image214.png"/><Relationship Id="rId78" Type="http://schemas.openxmlformats.org/officeDocument/2006/relationships/image" Target="media/image41.wmf"/><Relationship Id="rId101" Type="http://schemas.openxmlformats.org/officeDocument/2006/relationships/oleObject" Target="embeddings/oleObject45.bin"/><Relationship Id="rId143" Type="http://schemas.openxmlformats.org/officeDocument/2006/relationships/image" Target="media/image76.png"/><Relationship Id="rId185" Type="http://schemas.openxmlformats.org/officeDocument/2006/relationships/image" Target="media/image106.png"/><Relationship Id="rId350" Type="http://schemas.openxmlformats.org/officeDocument/2006/relationships/oleObject" Target="embeddings/oleObject123.bin"/><Relationship Id="rId406" Type="http://schemas.openxmlformats.org/officeDocument/2006/relationships/image" Target="media/image266.png"/><Relationship Id="rId9" Type="http://schemas.openxmlformats.org/officeDocument/2006/relationships/image" Target="media/image3.wmf"/><Relationship Id="rId210" Type="http://schemas.openxmlformats.org/officeDocument/2006/relationships/oleObject" Target="embeddings/oleObject79.bin"/><Relationship Id="rId392" Type="http://schemas.openxmlformats.org/officeDocument/2006/relationships/image" Target="media/image255.png"/><Relationship Id="rId448" Type="http://schemas.openxmlformats.org/officeDocument/2006/relationships/oleObject" Target="embeddings/oleObject150.bin"/><Relationship Id="rId252" Type="http://schemas.openxmlformats.org/officeDocument/2006/relationships/image" Target="media/image150.wmf"/><Relationship Id="rId294" Type="http://schemas.openxmlformats.org/officeDocument/2006/relationships/oleObject" Target="embeddings/oleObject111.bin"/><Relationship Id="rId308" Type="http://schemas.openxmlformats.org/officeDocument/2006/relationships/image" Target="media/image188.png"/><Relationship Id="rId47" Type="http://schemas.openxmlformats.org/officeDocument/2006/relationships/oleObject" Target="embeddings/oleObject18.bin"/><Relationship Id="rId89" Type="http://schemas.openxmlformats.org/officeDocument/2006/relationships/oleObject" Target="embeddings/oleObject38.bin"/><Relationship Id="rId112" Type="http://schemas.openxmlformats.org/officeDocument/2006/relationships/oleObject" Target="embeddings/oleObject53.bin"/><Relationship Id="rId154" Type="http://schemas.openxmlformats.org/officeDocument/2006/relationships/image" Target="media/image87.png"/><Relationship Id="rId361" Type="http://schemas.openxmlformats.org/officeDocument/2006/relationships/image" Target="media/image233.png"/><Relationship Id="rId196" Type="http://schemas.openxmlformats.org/officeDocument/2006/relationships/image" Target="media/image115.png"/><Relationship Id="rId417" Type="http://schemas.openxmlformats.org/officeDocument/2006/relationships/oleObject" Target="embeddings/oleObject140.bin"/><Relationship Id="rId459" Type="http://schemas.openxmlformats.org/officeDocument/2006/relationships/image" Target="media/image302.wmf"/><Relationship Id="rId16" Type="http://schemas.openxmlformats.org/officeDocument/2006/relationships/image" Target="media/image7.png"/><Relationship Id="rId221" Type="http://schemas.openxmlformats.org/officeDocument/2006/relationships/oleObject" Target="embeddings/oleObject84.bin"/><Relationship Id="rId263" Type="http://schemas.openxmlformats.org/officeDocument/2006/relationships/oleObject" Target="embeddings/oleObject99.bin"/><Relationship Id="rId319" Type="http://schemas.openxmlformats.org/officeDocument/2006/relationships/image" Target="media/image196.wmf"/><Relationship Id="rId470" Type="http://schemas.openxmlformats.org/officeDocument/2006/relationships/oleObject" Target="embeddings/oleObject154.bin"/><Relationship Id="rId58" Type="http://schemas.openxmlformats.org/officeDocument/2006/relationships/image" Target="media/image31.wmf"/><Relationship Id="rId123" Type="http://schemas.openxmlformats.org/officeDocument/2006/relationships/image" Target="media/image63.wmf"/><Relationship Id="rId330" Type="http://schemas.openxmlformats.org/officeDocument/2006/relationships/image" Target="media/image205.png"/><Relationship Id="rId165" Type="http://schemas.openxmlformats.org/officeDocument/2006/relationships/oleObject" Target="embeddings/oleObject66.bin"/><Relationship Id="rId372" Type="http://schemas.openxmlformats.org/officeDocument/2006/relationships/oleObject" Target="embeddings/oleObject127.bin"/><Relationship Id="rId428" Type="http://schemas.openxmlformats.org/officeDocument/2006/relationships/image" Target="media/image279.png"/><Relationship Id="rId232" Type="http://schemas.openxmlformats.org/officeDocument/2006/relationships/oleObject" Target="embeddings/oleObject91.bin"/><Relationship Id="rId274" Type="http://schemas.openxmlformats.org/officeDocument/2006/relationships/image" Target="media/image170.png"/><Relationship Id="rId27" Type="http://schemas.openxmlformats.org/officeDocument/2006/relationships/image" Target="media/image13.png"/><Relationship Id="rId69" Type="http://schemas.openxmlformats.org/officeDocument/2006/relationships/oleObject" Target="embeddings/oleObject28.bin"/><Relationship Id="rId134" Type="http://schemas.openxmlformats.org/officeDocument/2006/relationships/image" Target="media/image69.png"/><Relationship Id="rId80" Type="http://schemas.openxmlformats.org/officeDocument/2006/relationships/image" Target="media/image42.wmf"/><Relationship Id="rId176" Type="http://schemas.openxmlformats.org/officeDocument/2006/relationships/image" Target="media/image100.wmf"/><Relationship Id="rId341" Type="http://schemas.openxmlformats.org/officeDocument/2006/relationships/image" Target="media/image216.png"/><Relationship Id="rId383" Type="http://schemas.openxmlformats.org/officeDocument/2006/relationships/oleObject" Target="embeddings/oleObject131.bin"/><Relationship Id="rId439" Type="http://schemas.openxmlformats.org/officeDocument/2006/relationships/image" Target="media/image288.png"/><Relationship Id="rId201" Type="http://schemas.openxmlformats.org/officeDocument/2006/relationships/oleObject" Target="embeddings/oleObject77.bin"/><Relationship Id="rId243" Type="http://schemas.openxmlformats.org/officeDocument/2006/relationships/oleObject" Target="embeddings/oleObject93.bin"/><Relationship Id="rId285" Type="http://schemas.openxmlformats.org/officeDocument/2006/relationships/image" Target="media/image176.wmf"/><Relationship Id="rId450" Type="http://schemas.openxmlformats.org/officeDocument/2006/relationships/oleObject" Target="embeddings/oleObject151.bin"/><Relationship Id="rId38" Type="http://schemas.openxmlformats.org/officeDocument/2006/relationships/image" Target="media/image20.wmf"/><Relationship Id="rId103" Type="http://schemas.openxmlformats.org/officeDocument/2006/relationships/oleObject" Target="embeddings/oleObject46.bin"/><Relationship Id="rId310" Type="http://schemas.openxmlformats.org/officeDocument/2006/relationships/image" Target="media/image190.png"/><Relationship Id="rId91" Type="http://schemas.openxmlformats.org/officeDocument/2006/relationships/oleObject" Target="embeddings/oleObject39.bin"/><Relationship Id="rId145" Type="http://schemas.openxmlformats.org/officeDocument/2006/relationships/image" Target="media/image78.png"/><Relationship Id="rId187" Type="http://schemas.openxmlformats.org/officeDocument/2006/relationships/oleObject" Target="embeddings/oleObject75.bin"/><Relationship Id="rId352" Type="http://schemas.openxmlformats.org/officeDocument/2006/relationships/image" Target="media/image224.png"/><Relationship Id="rId394" Type="http://schemas.openxmlformats.org/officeDocument/2006/relationships/image" Target="media/image257.png"/><Relationship Id="rId408" Type="http://schemas.openxmlformats.org/officeDocument/2006/relationships/image" Target="media/image268.png"/><Relationship Id="rId212" Type="http://schemas.openxmlformats.org/officeDocument/2006/relationships/image" Target="media/image128.png"/><Relationship Id="rId254" Type="http://schemas.openxmlformats.org/officeDocument/2006/relationships/image" Target="media/image151.png"/><Relationship Id="rId49" Type="http://schemas.openxmlformats.org/officeDocument/2006/relationships/image" Target="media/image26.wmf"/><Relationship Id="rId114" Type="http://schemas.openxmlformats.org/officeDocument/2006/relationships/image" Target="media/image56.png"/><Relationship Id="rId296" Type="http://schemas.openxmlformats.org/officeDocument/2006/relationships/image" Target="media/image180.wmf"/><Relationship Id="rId461" Type="http://schemas.openxmlformats.org/officeDocument/2006/relationships/image" Target="media/image303.png"/><Relationship Id="rId60" Type="http://schemas.openxmlformats.org/officeDocument/2006/relationships/image" Target="media/image32.wmf"/><Relationship Id="rId156" Type="http://schemas.openxmlformats.org/officeDocument/2006/relationships/oleObject" Target="embeddings/oleObject63.bin"/><Relationship Id="rId198" Type="http://schemas.openxmlformats.org/officeDocument/2006/relationships/image" Target="media/image117.png"/><Relationship Id="rId321" Type="http://schemas.openxmlformats.org/officeDocument/2006/relationships/image" Target="media/image197.wmf"/><Relationship Id="rId363" Type="http://schemas.openxmlformats.org/officeDocument/2006/relationships/image" Target="media/image235.png"/><Relationship Id="rId419" Type="http://schemas.openxmlformats.org/officeDocument/2006/relationships/image" Target="media/image273.png"/><Relationship Id="rId223" Type="http://schemas.openxmlformats.org/officeDocument/2006/relationships/oleObject" Target="embeddings/oleObject86.bin"/><Relationship Id="rId430" Type="http://schemas.openxmlformats.org/officeDocument/2006/relationships/image" Target="media/image281.png"/><Relationship Id="rId18" Type="http://schemas.openxmlformats.org/officeDocument/2006/relationships/oleObject" Target="embeddings/oleObject5.bin"/><Relationship Id="rId265" Type="http://schemas.openxmlformats.org/officeDocument/2006/relationships/image" Target="media/image161.png"/><Relationship Id="rId472" Type="http://schemas.openxmlformats.org/officeDocument/2006/relationships/header" Target="header1.xml"/><Relationship Id="rId125" Type="http://schemas.openxmlformats.org/officeDocument/2006/relationships/image" Target="media/image64.png"/><Relationship Id="rId167" Type="http://schemas.openxmlformats.org/officeDocument/2006/relationships/oleObject" Target="embeddings/oleObject67.bin"/><Relationship Id="rId332" Type="http://schemas.openxmlformats.org/officeDocument/2006/relationships/image" Target="media/image207.png"/><Relationship Id="rId374" Type="http://schemas.openxmlformats.org/officeDocument/2006/relationships/image" Target="media/image241.png"/><Relationship Id="rId71" Type="http://schemas.openxmlformats.org/officeDocument/2006/relationships/oleObject" Target="embeddings/oleObject29.bin"/><Relationship Id="rId234" Type="http://schemas.openxmlformats.org/officeDocument/2006/relationships/image" Target="media/image137.png"/><Relationship Id="rId2" Type="http://schemas.openxmlformats.org/officeDocument/2006/relationships/settings" Target="settings.xml"/><Relationship Id="rId29" Type="http://schemas.openxmlformats.org/officeDocument/2006/relationships/image" Target="media/image15.png"/><Relationship Id="rId276" Type="http://schemas.openxmlformats.org/officeDocument/2006/relationships/oleObject" Target="embeddings/oleObject100.bin"/><Relationship Id="rId441" Type="http://schemas.openxmlformats.org/officeDocument/2006/relationships/oleObject" Target="embeddings/oleObject147.bin"/><Relationship Id="rId40" Type="http://schemas.openxmlformats.org/officeDocument/2006/relationships/image" Target="media/image21.wmf"/><Relationship Id="rId136" Type="http://schemas.openxmlformats.org/officeDocument/2006/relationships/image" Target="media/image71.wmf"/><Relationship Id="rId178" Type="http://schemas.openxmlformats.org/officeDocument/2006/relationships/image" Target="media/image101.wmf"/><Relationship Id="rId301" Type="http://schemas.openxmlformats.org/officeDocument/2006/relationships/image" Target="media/image182.png"/><Relationship Id="rId343" Type="http://schemas.openxmlformats.org/officeDocument/2006/relationships/image" Target="media/image218.png"/><Relationship Id="rId82" Type="http://schemas.openxmlformats.org/officeDocument/2006/relationships/image" Target="media/image43.wmf"/><Relationship Id="rId203" Type="http://schemas.openxmlformats.org/officeDocument/2006/relationships/image" Target="media/image121.png"/><Relationship Id="rId385" Type="http://schemas.openxmlformats.org/officeDocument/2006/relationships/oleObject" Target="embeddings/oleObject132.bin"/><Relationship Id="rId245" Type="http://schemas.openxmlformats.org/officeDocument/2006/relationships/oleObject" Target="embeddings/oleObject94.bin"/><Relationship Id="rId287" Type="http://schemas.openxmlformats.org/officeDocument/2006/relationships/image" Target="media/image177.png"/><Relationship Id="rId410" Type="http://schemas.openxmlformats.org/officeDocument/2006/relationships/image" Target="media/image270.wmf"/><Relationship Id="rId452" Type="http://schemas.openxmlformats.org/officeDocument/2006/relationships/image" Target="media/image296.png"/><Relationship Id="rId30" Type="http://schemas.openxmlformats.org/officeDocument/2006/relationships/image" Target="media/image16.wmf"/><Relationship Id="rId105" Type="http://schemas.openxmlformats.org/officeDocument/2006/relationships/oleObject" Target="embeddings/oleObject48.bin"/><Relationship Id="rId126" Type="http://schemas.openxmlformats.org/officeDocument/2006/relationships/oleObject" Target="embeddings/oleObject57.bin"/><Relationship Id="rId147" Type="http://schemas.openxmlformats.org/officeDocument/2006/relationships/image" Target="media/image80.png"/><Relationship Id="rId168" Type="http://schemas.openxmlformats.org/officeDocument/2006/relationships/image" Target="media/image96.wmf"/><Relationship Id="rId312" Type="http://schemas.openxmlformats.org/officeDocument/2006/relationships/oleObject" Target="embeddings/oleObject116.bin"/><Relationship Id="rId333" Type="http://schemas.openxmlformats.org/officeDocument/2006/relationships/image" Target="media/image208.png"/><Relationship Id="rId354" Type="http://schemas.openxmlformats.org/officeDocument/2006/relationships/image" Target="media/image226.png"/><Relationship Id="rId51" Type="http://schemas.openxmlformats.org/officeDocument/2006/relationships/image" Target="media/image27.wmf"/><Relationship Id="rId72" Type="http://schemas.openxmlformats.org/officeDocument/2006/relationships/image" Target="media/image38.wmf"/><Relationship Id="rId93" Type="http://schemas.openxmlformats.org/officeDocument/2006/relationships/oleObject" Target="embeddings/oleObject40.bin"/><Relationship Id="rId189" Type="http://schemas.openxmlformats.org/officeDocument/2006/relationships/image" Target="media/image109.wmf"/><Relationship Id="rId375" Type="http://schemas.openxmlformats.org/officeDocument/2006/relationships/image" Target="media/image242.png"/><Relationship Id="rId396" Type="http://schemas.openxmlformats.org/officeDocument/2006/relationships/image" Target="media/image259.png"/><Relationship Id="rId3" Type="http://schemas.openxmlformats.org/officeDocument/2006/relationships/webSettings" Target="webSettings.xml"/><Relationship Id="rId214" Type="http://schemas.openxmlformats.org/officeDocument/2006/relationships/image" Target="media/image130.wmf"/><Relationship Id="rId235" Type="http://schemas.openxmlformats.org/officeDocument/2006/relationships/image" Target="media/image138.png"/><Relationship Id="rId256" Type="http://schemas.openxmlformats.org/officeDocument/2006/relationships/image" Target="media/image153.png"/><Relationship Id="rId277" Type="http://schemas.openxmlformats.org/officeDocument/2006/relationships/image" Target="media/image172.wmf"/><Relationship Id="rId298" Type="http://schemas.openxmlformats.org/officeDocument/2006/relationships/image" Target="media/image181.png"/><Relationship Id="rId400" Type="http://schemas.openxmlformats.org/officeDocument/2006/relationships/image" Target="media/image263.png"/><Relationship Id="rId421" Type="http://schemas.openxmlformats.org/officeDocument/2006/relationships/image" Target="media/image275.png"/><Relationship Id="rId442" Type="http://schemas.openxmlformats.org/officeDocument/2006/relationships/image" Target="media/image290.png"/><Relationship Id="rId463" Type="http://schemas.openxmlformats.org/officeDocument/2006/relationships/image" Target="media/image305.png"/><Relationship Id="rId116" Type="http://schemas.openxmlformats.org/officeDocument/2006/relationships/image" Target="media/image58.wmf"/><Relationship Id="rId137" Type="http://schemas.openxmlformats.org/officeDocument/2006/relationships/oleObject" Target="embeddings/oleObject61.bin"/><Relationship Id="rId158" Type="http://schemas.openxmlformats.org/officeDocument/2006/relationships/oleObject" Target="embeddings/oleObject64.bin"/><Relationship Id="rId302" Type="http://schemas.openxmlformats.org/officeDocument/2006/relationships/image" Target="media/image183.png"/><Relationship Id="rId323" Type="http://schemas.openxmlformats.org/officeDocument/2006/relationships/image" Target="media/image198.png"/><Relationship Id="rId344" Type="http://schemas.openxmlformats.org/officeDocument/2006/relationships/image" Target="media/image219.png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5.bin"/><Relationship Id="rId62" Type="http://schemas.openxmlformats.org/officeDocument/2006/relationships/image" Target="media/image33.wmf"/><Relationship Id="rId83" Type="http://schemas.openxmlformats.org/officeDocument/2006/relationships/oleObject" Target="embeddings/oleObject35.bin"/><Relationship Id="rId179" Type="http://schemas.openxmlformats.org/officeDocument/2006/relationships/oleObject" Target="embeddings/oleObject73.bin"/><Relationship Id="rId365" Type="http://schemas.openxmlformats.org/officeDocument/2006/relationships/image" Target="media/image237.png"/><Relationship Id="rId386" Type="http://schemas.openxmlformats.org/officeDocument/2006/relationships/image" Target="media/image249.png"/><Relationship Id="rId190" Type="http://schemas.openxmlformats.org/officeDocument/2006/relationships/oleObject" Target="embeddings/oleObject76.bin"/><Relationship Id="rId204" Type="http://schemas.openxmlformats.org/officeDocument/2006/relationships/image" Target="media/image122.png"/><Relationship Id="rId225" Type="http://schemas.openxmlformats.org/officeDocument/2006/relationships/oleObject" Target="embeddings/oleObject87.bin"/><Relationship Id="rId246" Type="http://schemas.openxmlformats.org/officeDocument/2006/relationships/image" Target="media/image147.wmf"/><Relationship Id="rId267" Type="http://schemas.openxmlformats.org/officeDocument/2006/relationships/image" Target="media/image163.png"/><Relationship Id="rId288" Type="http://schemas.openxmlformats.org/officeDocument/2006/relationships/oleObject" Target="embeddings/oleObject106.bin"/><Relationship Id="rId411" Type="http://schemas.openxmlformats.org/officeDocument/2006/relationships/oleObject" Target="embeddings/oleObject136.bin"/><Relationship Id="rId432" Type="http://schemas.openxmlformats.org/officeDocument/2006/relationships/image" Target="media/image283.png"/><Relationship Id="rId453" Type="http://schemas.openxmlformats.org/officeDocument/2006/relationships/image" Target="media/image297.png"/><Relationship Id="rId474" Type="http://schemas.openxmlformats.org/officeDocument/2006/relationships/fontTable" Target="fontTable.xml"/><Relationship Id="rId106" Type="http://schemas.openxmlformats.org/officeDocument/2006/relationships/image" Target="media/image53.png"/><Relationship Id="rId127" Type="http://schemas.openxmlformats.org/officeDocument/2006/relationships/oleObject" Target="embeddings/oleObject58.bin"/><Relationship Id="rId313" Type="http://schemas.openxmlformats.org/officeDocument/2006/relationships/image" Target="media/image192.wmf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0.bin"/><Relationship Id="rId52" Type="http://schemas.openxmlformats.org/officeDocument/2006/relationships/oleObject" Target="embeddings/oleObject20.bin"/><Relationship Id="rId73" Type="http://schemas.openxmlformats.org/officeDocument/2006/relationships/oleObject" Target="embeddings/oleObject30.bin"/><Relationship Id="rId94" Type="http://schemas.openxmlformats.org/officeDocument/2006/relationships/oleObject" Target="embeddings/oleObject41.bin"/><Relationship Id="rId148" Type="http://schemas.openxmlformats.org/officeDocument/2006/relationships/image" Target="media/image81.png"/><Relationship Id="rId169" Type="http://schemas.openxmlformats.org/officeDocument/2006/relationships/oleObject" Target="embeddings/oleObject68.bin"/><Relationship Id="rId334" Type="http://schemas.openxmlformats.org/officeDocument/2006/relationships/image" Target="media/image209.png"/><Relationship Id="rId355" Type="http://schemas.openxmlformats.org/officeDocument/2006/relationships/image" Target="media/image227.png"/><Relationship Id="rId376" Type="http://schemas.openxmlformats.org/officeDocument/2006/relationships/image" Target="media/image243.png"/><Relationship Id="rId397" Type="http://schemas.openxmlformats.org/officeDocument/2006/relationships/image" Target="media/image260.png"/><Relationship Id="rId4" Type="http://schemas.openxmlformats.org/officeDocument/2006/relationships/footnotes" Target="footnotes.xml"/><Relationship Id="rId180" Type="http://schemas.openxmlformats.org/officeDocument/2006/relationships/image" Target="media/image102.wmf"/><Relationship Id="rId215" Type="http://schemas.openxmlformats.org/officeDocument/2006/relationships/oleObject" Target="embeddings/oleObject80.bin"/><Relationship Id="rId236" Type="http://schemas.openxmlformats.org/officeDocument/2006/relationships/image" Target="media/image139.png"/><Relationship Id="rId257" Type="http://schemas.openxmlformats.org/officeDocument/2006/relationships/image" Target="media/image154.png"/><Relationship Id="rId278" Type="http://schemas.openxmlformats.org/officeDocument/2006/relationships/oleObject" Target="embeddings/oleObject101.bin"/><Relationship Id="rId401" Type="http://schemas.openxmlformats.org/officeDocument/2006/relationships/oleObject" Target="embeddings/oleObject133.bin"/><Relationship Id="rId422" Type="http://schemas.openxmlformats.org/officeDocument/2006/relationships/image" Target="media/image276.wmf"/><Relationship Id="rId443" Type="http://schemas.openxmlformats.org/officeDocument/2006/relationships/image" Target="media/image291.wmf"/><Relationship Id="rId464" Type="http://schemas.openxmlformats.org/officeDocument/2006/relationships/image" Target="media/image306.png"/><Relationship Id="rId303" Type="http://schemas.openxmlformats.org/officeDocument/2006/relationships/image" Target="media/image184.wmf"/><Relationship Id="rId42" Type="http://schemas.openxmlformats.org/officeDocument/2006/relationships/image" Target="media/image22.wmf"/><Relationship Id="rId84" Type="http://schemas.openxmlformats.org/officeDocument/2006/relationships/image" Target="media/image44.wmf"/><Relationship Id="rId138" Type="http://schemas.openxmlformats.org/officeDocument/2006/relationships/image" Target="media/image72.wmf"/><Relationship Id="rId345" Type="http://schemas.openxmlformats.org/officeDocument/2006/relationships/image" Target="media/image220.png"/><Relationship Id="rId387" Type="http://schemas.openxmlformats.org/officeDocument/2006/relationships/image" Target="media/image250.png"/><Relationship Id="rId191" Type="http://schemas.openxmlformats.org/officeDocument/2006/relationships/image" Target="media/image110.png"/><Relationship Id="rId205" Type="http://schemas.openxmlformats.org/officeDocument/2006/relationships/image" Target="media/image123.png"/><Relationship Id="rId247" Type="http://schemas.openxmlformats.org/officeDocument/2006/relationships/oleObject" Target="embeddings/oleObject95.bin"/><Relationship Id="rId412" Type="http://schemas.openxmlformats.org/officeDocument/2006/relationships/image" Target="media/image271.wmf"/><Relationship Id="rId107" Type="http://schemas.openxmlformats.org/officeDocument/2006/relationships/oleObject" Target="embeddings/oleObject49.bin"/><Relationship Id="rId289" Type="http://schemas.openxmlformats.org/officeDocument/2006/relationships/oleObject" Target="embeddings/oleObject107.bin"/><Relationship Id="rId454" Type="http://schemas.openxmlformats.org/officeDocument/2006/relationships/image" Target="media/image298.png"/><Relationship Id="rId11" Type="http://schemas.openxmlformats.org/officeDocument/2006/relationships/image" Target="media/image4.png"/><Relationship Id="rId53" Type="http://schemas.openxmlformats.org/officeDocument/2006/relationships/image" Target="media/image28.wmf"/><Relationship Id="rId149" Type="http://schemas.openxmlformats.org/officeDocument/2006/relationships/image" Target="media/image82.png"/><Relationship Id="rId314" Type="http://schemas.openxmlformats.org/officeDocument/2006/relationships/oleObject" Target="embeddings/oleObject117.bin"/><Relationship Id="rId356" Type="http://schemas.openxmlformats.org/officeDocument/2006/relationships/image" Target="media/image228.png"/><Relationship Id="rId398" Type="http://schemas.openxmlformats.org/officeDocument/2006/relationships/image" Target="media/image261.png"/><Relationship Id="rId95" Type="http://schemas.openxmlformats.org/officeDocument/2006/relationships/oleObject" Target="embeddings/oleObject42.bin"/><Relationship Id="rId160" Type="http://schemas.openxmlformats.org/officeDocument/2006/relationships/image" Target="media/image91.png"/><Relationship Id="rId216" Type="http://schemas.openxmlformats.org/officeDocument/2006/relationships/oleObject" Target="embeddings/oleObject81.bin"/><Relationship Id="rId423" Type="http://schemas.openxmlformats.org/officeDocument/2006/relationships/oleObject" Target="embeddings/oleObject142.bin"/><Relationship Id="rId258" Type="http://schemas.openxmlformats.org/officeDocument/2006/relationships/image" Target="media/image155.png"/><Relationship Id="rId465" Type="http://schemas.openxmlformats.org/officeDocument/2006/relationships/image" Target="media/image307.png"/><Relationship Id="rId22" Type="http://schemas.openxmlformats.org/officeDocument/2006/relationships/oleObject" Target="embeddings/oleObject8.bin"/><Relationship Id="rId64" Type="http://schemas.openxmlformats.org/officeDocument/2006/relationships/image" Target="media/image34.wmf"/><Relationship Id="rId118" Type="http://schemas.openxmlformats.org/officeDocument/2006/relationships/image" Target="media/image59.png"/><Relationship Id="rId325" Type="http://schemas.openxmlformats.org/officeDocument/2006/relationships/image" Target="media/image200.png"/><Relationship Id="rId367" Type="http://schemas.openxmlformats.org/officeDocument/2006/relationships/image" Target="media/image239.wmf"/><Relationship Id="rId171" Type="http://schemas.openxmlformats.org/officeDocument/2006/relationships/oleObject" Target="embeddings/oleObject69.bin"/><Relationship Id="rId227" Type="http://schemas.openxmlformats.org/officeDocument/2006/relationships/oleObject" Target="embeddings/oleObject88.bin"/><Relationship Id="rId269" Type="http://schemas.openxmlformats.org/officeDocument/2006/relationships/image" Target="media/image165.png"/><Relationship Id="rId434" Type="http://schemas.openxmlformats.org/officeDocument/2006/relationships/oleObject" Target="embeddings/oleObject145.bin"/><Relationship Id="rId33" Type="http://schemas.openxmlformats.org/officeDocument/2006/relationships/oleObject" Target="embeddings/oleObject11.bin"/><Relationship Id="rId129" Type="http://schemas.openxmlformats.org/officeDocument/2006/relationships/image" Target="media/image66.wmf"/><Relationship Id="rId280" Type="http://schemas.openxmlformats.org/officeDocument/2006/relationships/oleObject" Target="embeddings/oleObject102.bin"/><Relationship Id="rId336" Type="http://schemas.openxmlformats.org/officeDocument/2006/relationships/image" Target="media/image211.png"/><Relationship Id="rId75" Type="http://schemas.openxmlformats.org/officeDocument/2006/relationships/oleObject" Target="embeddings/oleObject31.bin"/><Relationship Id="rId140" Type="http://schemas.openxmlformats.org/officeDocument/2006/relationships/image" Target="media/image73.png"/><Relationship Id="rId182" Type="http://schemas.openxmlformats.org/officeDocument/2006/relationships/image" Target="media/image103.png"/><Relationship Id="rId378" Type="http://schemas.openxmlformats.org/officeDocument/2006/relationships/image" Target="media/image245.png"/><Relationship Id="rId403" Type="http://schemas.openxmlformats.org/officeDocument/2006/relationships/oleObject" Target="embeddings/oleObject135.bin"/><Relationship Id="rId6" Type="http://schemas.openxmlformats.org/officeDocument/2006/relationships/image" Target="media/image1.png"/><Relationship Id="rId238" Type="http://schemas.openxmlformats.org/officeDocument/2006/relationships/image" Target="media/image141.png"/><Relationship Id="rId445" Type="http://schemas.openxmlformats.org/officeDocument/2006/relationships/image" Target="media/image292.wmf"/><Relationship Id="rId291" Type="http://schemas.openxmlformats.org/officeDocument/2006/relationships/image" Target="media/image178.wmf"/><Relationship Id="rId305" Type="http://schemas.openxmlformats.org/officeDocument/2006/relationships/image" Target="media/image185.png"/><Relationship Id="rId347" Type="http://schemas.openxmlformats.org/officeDocument/2006/relationships/oleObject" Target="embeddings/oleObject121.bin"/><Relationship Id="rId44" Type="http://schemas.openxmlformats.org/officeDocument/2006/relationships/image" Target="media/image23.wmf"/><Relationship Id="rId86" Type="http://schemas.openxmlformats.org/officeDocument/2006/relationships/image" Target="media/image45.wmf"/><Relationship Id="rId151" Type="http://schemas.openxmlformats.org/officeDocument/2006/relationships/image" Target="media/image84.png"/><Relationship Id="rId389" Type="http://schemas.openxmlformats.org/officeDocument/2006/relationships/image" Target="media/image252.png"/><Relationship Id="rId193" Type="http://schemas.openxmlformats.org/officeDocument/2006/relationships/image" Target="media/image112.png"/><Relationship Id="rId207" Type="http://schemas.openxmlformats.org/officeDocument/2006/relationships/image" Target="media/image125.wmf"/><Relationship Id="rId249" Type="http://schemas.openxmlformats.org/officeDocument/2006/relationships/oleObject" Target="embeddings/oleObject96.bin"/><Relationship Id="rId414" Type="http://schemas.openxmlformats.org/officeDocument/2006/relationships/oleObject" Target="embeddings/oleObject138.bin"/><Relationship Id="rId456" Type="http://schemas.openxmlformats.org/officeDocument/2006/relationships/image" Target="media/image300.png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1.bin"/><Relationship Id="rId260" Type="http://schemas.openxmlformats.org/officeDocument/2006/relationships/image" Target="media/image157.png"/><Relationship Id="rId316" Type="http://schemas.openxmlformats.org/officeDocument/2006/relationships/oleObject" Target="embeddings/oleObject118.bin"/><Relationship Id="rId55" Type="http://schemas.openxmlformats.org/officeDocument/2006/relationships/image" Target="media/image29.wmf"/><Relationship Id="rId97" Type="http://schemas.openxmlformats.org/officeDocument/2006/relationships/oleObject" Target="embeddings/oleObject43.bin"/><Relationship Id="rId120" Type="http://schemas.openxmlformats.org/officeDocument/2006/relationships/image" Target="media/image61.png"/><Relationship Id="rId358" Type="http://schemas.openxmlformats.org/officeDocument/2006/relationships/image" Target="media/image230.png"/><Relationship Id="rId162" Type="http://schemas.openxmlformats.org/officeDocument/2006/relationships/image" Target="media/image93.wmf"/><Relationship Id="rId218" Type="http://schemas.openxmlformats.org/officeDocument/2006/relationships/image" Target="media/image132.png"/><Relationship Id="rId425" Type="http://schemas.openxmlformats.org/officeDocument/2006/relationships/oleObject" Target="embeddings/oleObject143.bin"/><Relationship Id="rId467" Type="http://schemas.openxmlformats.org/officeDocument/2006/relationships/image" Target="media/image309.png"/><Relationship Id="rId271" Type="http://schemas.openxmlformats.org/officeDocument/2006/relationships/image" Target="media/image167.png"/><Relationship Id="rId24" Type="http://schemas.openxmlformats.org/officeDocument/2006/relationships/image" Target="media/image10.png"/><Relationship Id="rId66" Type="http://schemas.openxmlformats.org/officeDocument/2006/relationships/image" Target="media/image35.wmf"/><Relationship Id="rId131" Type="http://schemas.openxmlformats.org/officeDocument/2006/relationships/image" Target="media/image67.wmf"/><Relationship Id="rId327" Type="http://schemas.openxmlformats.org/officeDocument/2006/relationships/image" Target="media/image202.png"/><Relationship Id="rId369" Type="http://schemas.openxmlformats.org/officeDocument/2006/relationships/image" Target="media/image240.wmf"/><Relationship Id="rId173" Type="http://schemas.openxmlformats.org/officeDocument/2006/relationships/oleObject" Target="embeddings/oleObject70.bin"/><Relationship Id="rId229" Type="http://schemas.openxmlformats.org/officeDocument/2006/relationships/oleObject" Target="embeddings/oleObject90.bin"/><Relationship Id="rId380" Type="http://schemas.openxmlformats.org/officeDocument/2006/relationships/image" Target="media/image247.png"/><Relationship Id="rId436" Type="http://schemas.openxmlformats.org/officeDocument/2006/relationships/oleObject" Target="embeddings/oleObject146.bin"/><Relationship Id="rId240" Type="http://schemas.openxmlformats.org/officeDocument/2006/relationships/image" Target="media/image143.png"/><Relationship Id="rId35" Type="http://schemas.openxmlformats.org/officeDocument/2006/relationships/oleObject" Target="embeddings/oleObject12.bin"/><Relationship Id="rId77" Type="http://schemas.openxmlformats.org/officeDocument/2006/relationships/oleObject" Target="embeddings/oleObject32.bin"/><Relationship Id="rId100" Type="http://schemas.openxmlformats.org/officeDocument/2006/relationships/image" Target="media/image51.wmf"/><Relationship Id="rId282" Type="http://schemas.openxmlformats.org/officeDocument/2006/relationships/oleObject" Target="embeddings/oleObject103.bin"/><Relationship Id="rId338" Type="http://schemas.openxmlformats.org/officeDocument/2006/relationships/image" Target="media/image213.png"/><Relationship Id="rId8" Type="http://schemas.openxmlformats.org/officeDocument/2006/relationships/oleObject" Target="embeddings/oleObject1.bin"/><Relationship Id="rId142" Type="http://schemas.openxmlformats.org/officeDocument/2006/relationships/image" Target="media/image75.png"/><Relationship Id="rId184" Type="http://schemas.openxmlformats.org/officeDocument/2006/relationships/image" Target="media/image105.png"/><Relationship Id="rId391" Type="http://schemas.openxmlformats.org/officeDocument/2006/relationships/image" Target="media/image254.png"/><Relationship Id="rId405" Type="http://schemas.openxmlformats.org/officeDocument/2006/relationships/image" Target="media/image265.png"/><Relationship Id="rId447" Type="http://schemas.openxmlformats.org/officeDocument/2006/relationships/image" Target="media/image293.wmf"/><Relationship Id="rId251" Type="http://schemas.openxmlformats.org/officeDocument/2006/relationships/oleObject" Target="embeddings/oleObject97.bin"/><Relationship Id="rId46" Type="http://schemas.openxmlformats.org/officeDocument/2006/relationships/image" Target="media/image24.wmf"/><Relationship Id="rId293" Type="http://schemas.openxmlformats.org/officeDocument/2006/relationships/oleObject" Target="embeddings/oleObject110.bin"/><Relationship Id="rId307" Type="http://schemas.openxmlformats.org/officeDocument/2006/relationships/image" Target="media/image187.png"/><Relationship Id="rId349" Type="http://schemas.openxmlformats.org/officeDocument/2006/relationships/oleObject" Target="embeddings/oleObject122.bin"/><Relationship Id="rId88" Type="http://schemas.openxmlformats.org/officeDocument/2006/relationships/image" Target="media/image46.wmf"/><Relationship Id="rId111" Type="http://schemas.openxmlformats.org/officeDocument/2006/relationships/image" Target="media/image54.wmf"/><Relationship Id="rId153" Type="http://schemas.openxmlformats.org/officeDocument/2006/relationships/image" Target="media/image86.png"/><Relationship Id="rId195" Type="http://schemas.openxmlformats.org/officeDocument/2006/relationships/image" Target="media/image114.png"/><Relationship Id="rId209" Type="http://schemas.openxmlformats.org/officeDocument/2006/relationships/image" Target="media/image126.wmf"/><Relationship Id="rId360" Type="http://schemas.openxmlformats.org/officeDocument/2006/relationships/image" Target="media/image232.png"/><Relationship Id="rId416" Type="http://schemas.openxmlformats.org/officeDocument/2006/relationships/oleObject" Target="embeddings/oleObject139.bin"/><Relationship Id="rId220" Type="http://schemas.openxmlformats.org/officeDocument/2006/relationships/oleObject" Target="embeddings/oleObject83.bin"/><Relationship Id="rId458" Type="http://schemas.openxmlformats.org/officeDocument/2006/relationships/oleObject" Target="embeddings/oleObject152.bin"/><Relationship Id="rId15" Type="http://schemas.openxmlformats.org/officeDocument/2006/relationships/oleObject" Target="embeddings/oleObject4.bin"/><Relationship Id="rId57" Type="http://schemas.openxmlformats.org/officeDocument/2006/relationships/image" Target="media/image30.png"/><Relationship Id="rId262" Type="http://schemas.openxmlformats.org/officeDocument/2006/relationships/image" Target="media/image159.wmf"/><Relationship Id="rId318" Type="http://schemas.openxmlformats.org/officeDocument/2006/relationships/image" Target="media/image195.png"/><Relationship Id="rId99" Type="http://schemas.openxmlformats.org/officeDocument/2006/relationships/oleObject" Target="embeddings/oleObject44.bin"/><Relationship Id="rId122" Type="http://schemas.openxmlformats.org/officeDocument/2006/relationships/oleObject" Target="embeddings/oleObject55.bin"/><Relationship Id="rId164" Type="http://schemas.openxmlformats.org/officeDocument/2006/relationships/image" Target="media/image94.wmf"/><Relationship Id="rId371" Type="http://schemas.openxmlformats.org/officeDocument/2006/relationships/oleObject" Target="embeddings/oleObject126.bin"/><Relationship Id="rId427" Type="http://schemas.openxmlformats.org/officeDocument/2006/relationships/image" Target="media/image278.png"/><Relationship Id="rId469" Type="http://schemas.openxmlformats.org/officeDocument/2006/relationships/image" Target="media/image311.wmf"/><Relationship Id="rId26" Type="http://schemas.openxmlformats.org/officeDocument/2006/relationships/image" Target="media/image12.png"/><Relationship Id="rId231" Type="http://schemas.openxmlformats.org/officeDocument/2006/relationships/image" Target="media/image136.wmf"/><Relationship Id="rId273" Type="http://schemas.openxmlformats.org/officeDocument/2006/relationships/image" Target="media/image169.png"/><Relationship Id="rId329" Type="http://schemas.openxmlformats.org/officeDocument/2006/relationships/image" Target="media/image204.png"/><Relationship Id="rId68" Type="http://schemas.openxmlformats.org/officeDocument/2006/relationships/image" Target="media/image36.wmf"/><Relationship Id="rId133" Type="http://schemas.openxmlformats.org/officeDocument/2006/relationships/image" Target="media/image68.png"/><Relationship Id="rId175" Type="http://schemas.openxmlformats.org/officeDocument/2006/relationships/oleObject" Target="embeddings/oleObject71.bin"/><Relationship Id="rId340" Type="http://schemas.openxmlformats.org/officeDocument/2006/relationships/image" Target="media/image215.png"/><Relationship Id="rId200" Type="http://schemas.openxmlformats.org/officeDocument/2006/relationships/image" Target="media/image119.wmf"/><Relationship Id="rId382" Type="http://schemas.openxmlformats.org/officeDocument/2006/relationships/oleObject" Target="embeddings/oleObject130.bin"/><Relationship Id="rId438" Type="http://schemas.openxmlformats.org/officeDocument/2006/relationships/image" Target="media/image287.png"/><Relationship Id="rId242" Type="http://schemas.openxmlformats.org/officeDocument/2006/relationships/image" Target="media/image145.wmf"/><Relationship Id="rId284" Type="http://schemas.openxmlformats.org/officeDocument/2006/relationships/oleObject" Target="embeddings/oleObject104.bin"/><Relationship Id="rId37" Type="http://schemas.openxmlformats.org/officeDocument/2006/relationships/oleObject" Target="embeddings/oleObject13.bin"/><Relationship Id="rId79" Type="http://schemas.openxmlformats.org/officeDocument/2006/relationships/oleObject" Target="embeddings/oleObject33.bin"/><Relationship Id="rId102" Type="http://schemas.openxmlformats.org/officeDocument/2006/relationships/image" Target="media/image52.wmf"/><Relationship Id="rId144" Type="http://schemas.openxmlformats.org/officeDocument/2006/relationships/image" Target="media/image77.png"/><Relationship Id="rId90" Type="http://schemas.openxmlformats.org/officeDocument/2006/relationships/image" Target="media/image47.wmf"/><Relationship Id="rId186" Type="http://schemas.openxmlformats.org/officeDocument/2006/relationships/image" Target="media/image107.wmf"/><Relationship Id="rId351" Type="http://schemas.openxmlformats.org/officeDocument/2006/relationships/image" Target="media/image223.png"/><Relationship Id="rId393" Type="http://schemas.openxmlformats.org/officeDocument/2006/relationships/image" Target="media/image256.png"/><Relationship Id="rId407" Type="http://schemas.openxmlformats.org/officeDocument/2006/relationships/image" Target="media/image267.png"/><Relationship Id="rId449" Type="http://schemas.openxmlformats.org/officeDocument/2006/relationships/image" Target="media/image294.wmf"/><Relationship Id="rId211" Type="http://schemas.openxmlformats.org/officeDocument/2006/relationships/image" Target="media/image127.png"/><Relationship Id="rId253" Type="http://schemas.openxmlformats.org/officeDocument/2006/relationships/oleObject" Target="embeddings/oleObject98.bin"/><Relationship Id="rId295" Type="http://schemas.openxmlformats.org/officeDocument/2006/relationships/image" Target="media/image179.png"/><Relationship Id="rId309" Type="http://schemas.openxmlformats.org/officeDocument/2006/relationships/image" Target="media/image189.png"/><Relationship Id="rId460" Type="http://schemas.openxmlformats.org/officeDocument/2006/relationships/oleObject" Target="embeddings/oleObject153.bin"/><Relationship Id="rId48" Type="http://schemas.openxmlformats.org/officeDocument/2006/relationships/image" Target="media/image25.png"/><Relationship Id="rId113" Type="http://schemas.openxmlformats.org/officeDocument/2006/relationships/image" Target="media/image55.png"/><Relationship Id="rId320" Type="http://schemas.openxmlformats.org/officeDocument/2006/relationships/oleObject" Target="embeddings/oleObject119.bin"/><Relationship Id="rId155" Type="http://schemas.openxmlformats.org/officeDocument/2006/relationships/image" Target="media/image88.wmf"/><Relationship Id="rId197" Type="http://schemas.openxmlformats.org/officeDocument/2006/relationships/image" Target="media/image116.png"/><Relationship Id="rId362" Type="http://schemas.openxmlformats.org/officeDocument/2006/relationships/image" Target="media/image234.png"/><Relationship Id="rId418" Type="http://schemas.openxmlformats.org/officeDocument/2006/relationships/oleObject" Target="embeddings/oleObject141.bin"/><Relationship Id="rId222" Type="http://schemas.openxmlformats.org/officeDocument/2006/relationships/oleObject" Target="embeddings/oleObject85.bin"/><Relationship Id="rId264" Type="http://schemas.openxmlformats.org/officeDocument/2006/relationships/image" Target="media/image160.png"/><Relationship Id="rId471" Type="http://schemas.openxmlformats.org/officeDocument/2006/relationships/image" Target="media/image312.png"/><Relationship Id="rId17" Type="http://schemas.openxmlformats.org/officeDocument/2006/relationships/image" Target="media/image8.wmf"/><Relationship Id="rId59" Type="http://schemas.openxmlformats.org/officeDocument/2006/relationships/oleObject" Target="embeddings/oleObject23.bin"/><Relationship Id="rId124" Type="http://schemas.openxmlformats.org/officeDocument/2006/relationships/oleObject" Target="embeddings/oleObject56.bin"/><Relationship Id="rId70" Type="http://schemas.openxmlformats.org/officeDocument/2006/relationships/image" Target="media/image37.wmf"/><Relationship Id="rId166" Type="http://schemas.openxmlformats.org/officeDocument/2006/relationships/image" Target="media/image95.wmf"/><Relationship Id="rId331" Type="http://schemas.openxmlformats.org/officeDocument/2006/relationships/image" Target="media/image206.png"/><Relationship Id="rId373" Type="http://schemas.openxmlformats.org/officeDocument/2006/relationships/oleObject" Target="embeddings/oleObject128.bin"/><Relationship Id="rId429" Type="http://schemas.openxmlformats.org/officeDocument/2006/relationships/image" Target="media/image280.png"/><Relationship Id="rId1" Type="http://schemas.openxmlformats.org/officeDocument/2006/relationships/styles" Target="styles.xml"/><Relationship Id="rId233" Type="http://schemas.openxmlformats.org/officeDocument/2006/relationships/oleObject" Target="embeddings/oleObject92.bin"/><Relationship Id="rId440" Type="http://schemas.openxmlformats.org/officeDocument/2006/relationships/image" Target="media/image289.png"/><Relationship Id="rId28" Type="http://schemas.openxmlformats.org/officeDocument/2006/relationships/image" Target="media/image14.png"/><Relationship Id="rId275" Type="http://schemas.openxmlformats.org/officeDocument/2006/relationships/image" Target="media/image171.wmf"/><Relationship Id="rId300" Type="http://schemas.openxmlformats.org/officeDocument/2006/relationships/oleObject" Target="embeddings/oleObject114.bin"/><Relationship Id="rId81" Type="http://schemas.openxmlformats.org/officeDocument/2006/relationships/oleObject" Target="embeddings/oleObject34.bin"/><Relationship Id="rId135" Type="http://schemas.openxmlformats.org/officeDocument/2006/relationships/image" Target="media/image70.png"/><Relationship Id="rId177" Type="http://schemas.openxmlformats.org/officeDocument/2006/relationships/oleObject" Target="embeddings/oleObject72.bin"/><Relationship Id="rId342" Type="http://schemas.openxmlformats.org/officeDocument/2006/relationships/image" Target="media/image217.png"/><Relationship Id="rId384" Type="http://schemas.openxmlformats.org/officeDocument/2006/relationships/image" Target="media/image248.wmf"/><Relationship Id="rId202" Type="http://schemas.openxmlformats.org/officeDocument/2006/relationships/image" Target="media/image120.png"/><Relationship Id="rId244" Type="http://schemas.openxmlformats.org/officeDocument/2006/relationships/image" Target="media/image146.wmf"/><Relationship Id="rId39" Type="http://schemas.openxmlformats.org/officeDocument/2006/relationships/oleObject" Target="embeddings/oleObject14.bin"/><Relationship Id="rId286" Type="http://schemas.openxmlformats.org/officeDocument/2006/relationships/oleObject" Target="embeddings/oleObject105.bin"/><Relationship Id="rId451" Type="http://schemas.openxmlformats.org/officeDocument/2006/relationships/image" Target="media/image295.png"/><Relationship Id="rId50" Type="http://schemas.openxmlformats.org/officeDocument/2006/relationships/oleObject" Target="embeddings/oleObject19.bin"/><Relationship Id="rId104" Type="http://schemas.openxmlformats.org/officeDocument/2006/relationships/oleObject" Target="embeddings/oleObject47.bin"/><Relationship Id="rId146" Type="http://schemas.openxmlformats.org/officeDocument/2006/relationships/image" Target="media/image79.png"/><Relationship Id="rId188" Type="http://schemas.openxmlformats.org/officeDocument/2006/relationships/image" Target="media/image108.png"/><Relationship Id="rId311" Type="http://schemas.openxmlformats.org/officeDocument/2006/relationships/image" Target="media/image191.wmf"/><Relationship Id="rId353" Type="http://schemas.openxmlformats.org/officeDocument/2006/relationships/image" Target="media/image225.png"/><Relationship Id="rId395" Type="http://schemas.openxmlformats.org/officeDocument/2006/relationships/image" Target="media/image258.png"/><Relationship Id="rId409" Type="http://schemas.openxmlformats.org/officeDocument/2006/relationships/image" Target="media/image269.png"/><Relationship Id="rId92" Type="http://schemas.openxmlformats.org/officeDocument/2006/relationships/image" Target="media/image48.wmf"/><Relationship Id="rId213" Type="http://schemas.openxmlformats.org/officeDocument/2006/relationships/image" Target="media/image129.png"/><Relationship Id="rId420" Type="http://schemas.openxmlformats.org/officeDocument/2006/relationships/image" Target="media/image274.png"/><Relationship Id="rId255" Type="http://schemas.openxmlformats.org/officeDocument/2006/relationships/image" Target="media/image152.png"/><Relationship Id="rId297" Type="http://schemas.openxmlformats.org/officeDocument/2006/relationships/oleObject" Target="embeddings/oleObject112.bin"/><Relationship Id="rId462" Type="http://schemas.openxmlformats.org/officeDocument/2006/relationships/image" Target="media/image304.png"/><Relationship Id="rId115" Type="http://schemas.openxmlformats.org/officeDocument/2006/relationships/image" Target="media/image57.png"/><Relationship Id="rId157" Type="http://schemas.openxmlformats.org/officeDocument/2006/relationships/image" Target="media/image89.wmf"/><Relationship Id="rId322" Type="http://schemas.openxmlformats.org/officeDocument/2006/relationships/oleObject" Target="embeddings/oleObject120.bin"/><Relationship Id="rId364" Type="http://schemas.openxmlformats.org/officeDocument/2006/relationships/image" Target="media/image236.png"/><Relationship Id="rId61" Type="http://schemas.openxmlformats.org/officeDocument/2006/relationships/oleObject" Target="embeddings/oleObject24.bin"/><Relationship Id="rId199" Type="http://schemas.openxmlformats.org/officeDocument/2006/relationships/image" Target="media/image118.png"/><Relationship Id="rId19" Type="http://schemas.openxmlformats.org/officeDocument/2006/relationships/image" Target="media/image9.wmf"/><Relationship Id="rId224" Type="http://schemas.openxmlformats.org/officeDocument/2006/relationships/image" Target="media/image133.wmf"/><Relationship Id="rId266" Type="http://schemas.openxmlformats.org/officeDocument/2006/relationships/image" Target="media/image162.png"/><Relationship Id="rId431" Type="http://schemas.openxmlformats.org/officeDocument/2006/relationships/image" Target="media/image282.png"/><Relationship Id="rId473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33394</Words>
  <Characters>190348</Characters>
  <Application>Microsoft Office Word</Application>
  <DocSecurity>0</DocSecurity>
  <Lines>1586</Lines>
  <Paragraphs>446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Балаково</Company>
  <LinksUpToDate>false</LinksUpToDate>
  <CharactersWithSpaces>223296</CharactersWithSpaces>
  <SharedDoc>false</SharedDoc>
  <HLinks>
    <vt:vector size="6" baseType="variant">
      <vt:variant>
        <vt:i4>2818174</vt:i4>
      </vt:variant>
      <vt:variant>
        <vt:i4>609</vt:i4>
      </vt:variant>
      <vt:variant>
        <vt:i4>0</vt:i4>
      </vt:variant>
      <vt:variant>
        <vt:i4>5</vt:i4>
      </vt:variant>
      <vt:variant>
        <vt:lpwstr>http://www/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Арюткин</dc:creator>
  <cp:keywords/>
  <cp:lastModifiedBy>Irina</cp:lastModifiedBy>
  <cp:revision>2</cp:revision>
  <dcterms:created xsi:type="dcterms:W3CDTF">2014-08-21T07:15:00Z</dcterms:created>
  <dcterms:modified xsi:type="dcterms:W3CDTF">2014-08-21T07:15:00Z</dcterms:modified>
</cp:coreProperties>
</file>