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C7C18" w:rsidRDefault="00DC7C18" w:rsidP="00D81B0A">
      <w:pPr>
        <w:pStyle w:val="a4"/>
        <w:spacing w:before="0" w:beforeAutospacing="0" w:after="0" w:afterAutospacing="0"/>
        <w:ind w:firstLine="540"/>
        <w:jc w:val="center"/>
        <w:rPr>
          <w:sz w:val="28"/>
          <w:szCs w:val="28"/>
        </w:rPr>
      </w:pPr>
    </w:p>
    <w:p w:rsidR="000548A6" w:rsidRDefault="00D81B0A" w:rsidP="00D81B0A">
      <w:pPr>
        <w:pStyle w:val="a4"/>
        <w:spacing w:before="0" w:beforeAutospacing="0" w:after="0" w:afterAutospacing="0"/>
        <w:ind w:firstLine="540"/>
        <w:jc w:val="center"/>
        <w:rPr>
          <w:sz w:val="28"/>
          <w:szCs w:val="28"/>
        </w:rPr>
      </w:pPr>
      <w:r>
        <w:rPr>
          <w:sz w:val="28"/>
          <w:szCs w:val="28"/>
        </w:rPr>
        <w:t>Содержание</w:t>
      </w:r>
    </w:p>
    <w:p w:rsidR="00D81B0A" w:rsidRDefault="00D81B0A" w:rsidP="00D81B0A">
      <w:pPr>
        <w:pStyle w:val="a4"/>
        <w:spacing w:before="0" w:beforeAutospacing="0" w:after="0" w:afterAutospacing="0"/>
        <w:ind w:firstLine="540"/>
        <w:jc w:val="center"/>
        <w:rPr>
          <w:sz w:val="28"/>
          <w:szCs w:val="28"/>
        </w:rPr>
      </w:pPr>
    </w:p>
    <w:p w:rsidR="00D81B0A" w:rsidRDefault="00D81B0A" w:rsidP="00D81B0A">
      <w:pPr>
        <w:pStyle w:val="a4"/>
        <w:spacing w:before="0" w:beforeAutospacing="0" w:after="0" w:afterAutospacing="0"/>
        <w:ind w:firstLine="540"/>
        <w:jc w:val="both"/>
        <w:rPr>
          <w:sz w:val="28"/>
          <w:szCs w:val="28"/>
        </w:rPr>
      </w:pPr>
      <w:r>
        <w:rPr>
          <w:sz w:val="28"/>
          <w:szCs w:val="28"/>
        </w:rPr>
        <w:t>Введение</w:t>
      </w:r>
      <w:r w:rsidR="00B40528">
        <w:rPr>
          <w:sz w:val="28"/>
          <w:szCs w:val="28"/>
        </w:rPr>
        <w:t>……………………………………………………………………..3</w:t>
      </w:r>
    </w:p>
    <w:p w:rsidR="00D81B0A" w:rsidRDefault="00513E38" w:rsidP="00513E38">
      <w:pPr>
        <w:pStyle w:val="a4"/>
        <w:numPr>
          <w:ilvl w:val="0"/>
          <w:numId w:val="3"/>
        </w:numPr>
        <w:spacing w:before="0" w:beforeAutospacing="0" w:after="0" w:afterAutospacing="0"/>
        <w:jc w:val="both"/>
        <w:rPr>
          <w:sz w:val="28"/>
          <w:szCs w:val="28"/>
        </w:rPr>
      </w:pPr>
      <w:r>
        <w:rPr>
          <w:sz w:val="28"/>
          <w:szCs w:val="28"/>
        </w:rPr>
        <w:t>Методы прогнозирования</w:t>
      </w:r>
      <w:r w:rsidR="00B40528">
        <w:rPr>
          <w:sz w:val="28"/>
          <w:szCs w:val="28"/>
        </w:rPr>
        <w:t>……………………………………………….4</w:t>
      </w:r>
    </w:p>
    <w:p w:rsidR="00513E38" w:rsidRDefault="00513E38" w:rsidP="00513E38">
      <w:pPr>
        <w:pStyle w:val="a4"/>
        <w:numPr>
          <w:ilvl w:val="1"/>
          <w:numId w:val="3"/>
        </w:numPr>
        <w:spacing w:before="0" w:beforeAutospacing="0" w:after="0" w:afterAutospacing="0"/>
        <w:jc w:val="both"/>
        <w:rPr>
          <w:sz w:val="28"/>
          <w:szCs w:val="28"/>
        </w:rPr>
      </w:pPr>
      <w:r>
        <w:rPr>
          <w:sz w:val="28"/>
          <w:szCs w:val="28"/>
        </w:rPr>
        <w:t>Качественные методы</w:t>
      </w:r>
      <w:r w:rsidR="00B40528">
        <w:rPr>
          <w:sz w:val="28"/>
          <w:szCs w:val="28"/>
        </w:rPr>
        <w:t>………………………………………………..4</w:t>
      </w:r>
    </w:p>
    <w:p w:rsidR="00513E38" w:rsidRDefault="00513E38" w:rsidP="00513E38">
      <w:pPr>
        <w:pStyle w:val="a4"/>
        <w:numPr>
          <w:ilvl w:val="1"/>
          <w:numId w:val="3"/>
        </w:numPr>
        <w:spacing w:before="0" w:beforeAutospacing="0" w:after="0" w:afterAutospacing="0"/>
        <w:jc w:val="both"/>
        <w:rPr>
          <w:sz w:val="28"/>
          <w:szCs w:val="28"/>
        </w:rPr>
      </w:pPr>
      <w:r>
        <w:rPr>
          <w:sz w:val="28"/>
          <w:szCs w:val="28"/>
        </w:rPr>
        <w:t>Количественные методы</w:t>
      </w:r>
      <w:r w:rsidR="00291087">
        <w:rPr>
          <w:sz w:val="28"/>
          <w:szCs w:val="28"/>
        </w:rPr>
        <w:t>……………………………………………..5</w:t>
      </w:r>
    </w:p>
    <w:p w:rsidR="00513E38" w:rsidRDefault="00513E38" w:rsidP="00513E38">
      <w:pPr>
        <w:pStyle w:val="a4"/>
        <w:numPr>
          <w:ilvl w:val="1"/>
          <w:numId w:val="3"/>
        </w:numPr>
        <w:spacing w:before="0" w:beforeAutospacing="0" w:after="0" w:afterAutospacing="0"/>
        <w:jc w:val="both"/>
        <w:rPr>
          <w:sz w:val="28"/>
          <w:szCs w:val="28"/>
        </w:rPr>
      </w:pPr>
      <w:r>
        <w:rPr>
          <w:sz w:val="28"/>
          <w:szCs w:val="28"/>
        </w:rPr>
        <w:t>Прогнозная экстраполяция</w:t>
      </w:r>
      <w:r w:rsidR="00AB2BEE">
        <w:rPr>
          <w:sz w:val="28"/>
          <w:szCs w:val="28"/>
        </w:rPr>
        <w:t>…………………………………………..9</w:t>
      </w:r>
    </w:p>
    <w:p w:rsidR="00513E38" w:rsidRDefault="00513E38" w:rsidP="00513E38">
      <w:pPr>
        <w:pStyle w:val="a4"/>
        <w:numPr>
          <w:ilvl w:val="0"/>
          <w:numId w:val="3"/>
        </w:numPr>
        <w:spacing w:before="0" w:beforeAutospacing="0" w:after="0" w:afterAutospacing="0"/>
        <w:jc w:val="both"/>
        <w:rPr>
          <w:sz w:val="28"/>
          <w:szCs w:val="28"/>
        </w:rPr>
      </w:pPr>
      <w:r>
        <w:rPr>
          <w:sz w:val="28"/>
          <w:szCs w:val="28"/>
        </w:rPr>
        <w:t>Выбор факторов, влияющ</w:t>
      </w:r>
      <w:r w:rsidR="00D55692">
        <w:rPr>
          <w:sz w:val="28"/>
          <w:szCs w:val="28"/>
        </w:rPr>
        <w:t>их на цену  нефти</w:t>
      </w:r>
      <w:r w:rsidR="00985AB4">
        <w:rPr>
          <w:sz w:val="28"/>
          <w:szCs w:val="28"/>
        </w:rPr>
        <w:t>………………………….12</w:t>
      </w:r>
    </w:p>
    <w:p w:rsidR="00D55692" w:rsidRDefault="0054707D" w:rsidP="00D55692">
      <w:pPr>
        <w:pStyle w:val="a4"/>
        <w:numPr>
          <w:ilvl w:val="1"/>
          <w:numId w:val="3"/>
        </w:numPr>
        <w:spacing w:before="0" w:beforeAutospacing="0" w:after="0" w:afterAutospacing="0"/>
        <w:jc w:val="both"/>
        <w:rPr>
          <w:sz w:val="28"/>
          <w:szCs w:val="28"/>
        </w:rPr>
      </w:pPr>
      <w:r>
        <w:rPr>
          <w:sz w:val="28"/>
          <w:szCs w:val="28"/>
        </w:rPr>
        <w:t>Анализ динамики цен на нефть</w:t>
      </w:r>
      <w:r w:rsidR="00985AB4">
        <w:rPr>
          <w:sz w:val="28"/>
          <w:szCs w:val="28"/>
        </w:rPr>
        <w:t>…………………………………….12</w:t>
      </w:r>
    </w:p>
    <w:p w:rsidR="0054707D" w:rsidRDefault="0054707D" w:rsidP="00D55692">
      <w:pPr>
        <w:pStyle w:val="a4"/>
        <w:numPr>
          <w:ilvl w:val="1"/>
          <w:numId w:val="3"/>
        </w:numPr>
        <w:spacing w:before="0" w:beforeAutospacing="0" w:after="0" w:afterAutospacing="0"/>
        <w:jc w:val="both"/>
        <w:rPr>
          <w:sz w:val="28"/>
          <w:szCs w:val="28"/>
        </w:rPr>
      </w:pPr>
      <w:r>
        <w:rPr>
          <w:sz w:val="28"/>
          <w:szCs w:val="28"/>
        </w:rPr>
        <w:t>Анализ факторов, влияющих на мировую цену нефти</w:t>
      </w:r>
      <w:r w:rsidR="00985AB4">
        <w:rPr>
          <w:sz w:val="28"/>
          <w:szCs w:val="28"/>
        </w:rPr>
        <w:t>……………15</w:t>
      </w:r>
    </w:p>
    <w:p w:rsidR="0054707D" w:rsidRPr="00D81B0A" w:rsidRDefault="0054707D" w:rsidP="0054707D">
      <w:pPr>
        <w:pStyle w:val="a4"/>
        <w:spacing w:before="0" w:beforeAutospacing="0" w:after="0" w:afterAutospacing="0"/>
        <w:ind w:left="540"/>
        <w:jc w:val="both"/>
        <w:rPr>
          <w:sz w:val="28"/>
          <w:szCs w:val="28"/>
        </w:rPr>
      </w:pPr>
      <w:r>
        <w:rPr>
          <w:sz w:val="28"/>
          <w:szCs w:val="28"/>
        </w:rPr>
        <w:t>3. Прогноз мировых цен на нефть</w:t>
      </w:r>
      <w:r w:rsidR="00985AB4">
        <w:rPr>
          <w:sz w:val="28"/>
          <w:szCs w:val="28"/>
        </w:rPr>
        <w:t>…………………………………………34</w:t>
      </w:r>
    </w:p>
    <w:p w:rsidR="00975A9A" w:rsidRDefault="00946050" w:rsidP="00F11B82">
      <w:pPr>
        <w:pStyle w:val="a4"/>
        <w:spacing w:before="0" w:beforeAutospacing="0" w:after="0" w:afterAutospacing="0"/>
        <w:ind w:firstLine="540"/>
        <w:jc w:val="both"/>
        <w:rPr>
          <w:sz w:val="28"/>
          <w:szCs w:val="28"/>
        </w:rPr>
      </w:pPr>
      <w:r>
        <w:rPr>
          <w:sz w:val="28"/>
          <w:szCs w:val="28"/>
        </w:rPr>
        <w:t>Заключение</w:t>
      </w:r>
      <w:r w:rsidR="00985AB4">
        <w:rPr>
          <w:sz w:val="28"/>
          <w:szCs w:val="28"/>
        </w:rPr>
        <w:t>………………………………………………………………….38</w:t>
      </w:r>
    </w:p>
    <w:p w:rsidR="00946050" w:rsidRDefault="00946050" w:rsidP="00F11B82">
      <w:pPr>
        <w:pStyle w:val="a4"/>
        <w:spacing w:before="0" w:beforeAutospacing="0" w:after="0" w:afterAutospacing="0"/>
        <w:ind w:firstLine="540"/>
        <w:jc w:val="both"/>
        <w:rPr>
          <w:sz w:val="28"/>
          <w:szCs w:val="28"/>
        </w:rPr>
      </w:pPr>
      <w:r>
        <w:rPr>
          <w:sz w:val="28"/>
          <w:szCs w:val="28"/>
        </w:rPr>
        <w:t>Список использованных источников</w:t>
      </w:r>
      <w:r w:rsidR="00985AB4">
        <w:rPr>
          <w:sz w:val="28"/>
          <w:szCs w:val="28"/>
        </w:rPr>
        <w:t>……………………………………...39</w:t>
      </w:r>
    </w:p>
    <w:p w:rsidR="00946050" w:rsidRDefault="00551DB2" w:rsidP="00F11B82">
      <w:pPr>
        <w:pStyle w:val="a4"/>
        <w:spacing w:before="0" w:beforeAutospacing="0" w:after="0" w:afterAutospacing="0"/>
        <w:ind w:firstLine="540"/>
        <w:jc w:val="both"/>
        <w:rPr>
          <w:sz w:val="28"/>
          <w:szCs w:val="28"/>
        </w:rPr>
      </w:pPr>
      <w:r>
        <w:rPr>
          <w:sz w:val="28"/>
          <w:szCs w:val="28"/>
        </w:rPr>
        <w:t>Приложение 1 ………………………………………………………………40</w:t>
      </w:r>
    </w:p>
    <w:p w:rsidR="00551DB2" w:rsidRDefault="00551DB2" w:rsidP="00F11B82">
      <w:pPr>
        <w:pStyle w:val="a4"/>
        <w:spacing w:before="0" w:beforeAutospacing="0" w:after="0" w:afterAutospacing="0"/>
        <w:ind w:firstLine="540"/>
        <w:jc w:val="both"/>
        <w:rPr>
          <w:sz w:val="28"/>
          <w:szCs w:val="28"/>
        </w:rPr>
      </w:pPr>
      <w:r>
        <w:rPr>
          <w:sz w:val="28"/>
          <w:szCs w:val="28"/>
        </w:rPr>
        <w:t>Приложение 2 ……………………………………………………………....42</w:t>
      </w:r>
    </w:p>
    <w:p w:rsidR="00946050" w:rsidRDefault="00946050" w:rsidP="00F11B82">
      <w:pPr>
        <w:pStyle w:val="a4"/>
        <w:spacing w:before="0" w:beforeAutospacing="0" w:after="0" w:afterAutospacing="0"/>
        <w:ind w:firstLine="540"/>
        <w:jc w:val="both"/>
        <w:rPr>
          <w:sz w:val="28"/>
          <w:szCs w:val="28"/>
        </w:rPr>
      </w:pPr>
    </w:p>
    <w:p w:rsidR="00946050" w:rsidRDefault="00946050" w:rsidP="00F11B82">
      <w:pPr>
        <w:pStyle w:val="a4"/>
        <w:spacing w:before="0" w:beforeAutospacing="0" w:after="0" w:afterAutospacing="0"/>
        <w:ind w:firstLine="540"/>
        <w:jc w:val="both"/>
        <w:rPr>
          <w:sz w:val="28"/>
          <w:szCs w:val="28"/>
        </w:rPr>
      </w:pPr>
    </w:p>
    <w:p w:rsidR="00946050" w:rsidRDefault="00946050" w:rsidP="00F11B82">
      <w:pPr>
        <w:pStyle w:val="a4"/>
        <w:spacing w:before="0" w:beforeAutospacing="0" w:after="0" w:afterAutospacing="0"/>
        <w:ind w:firstLine="540"/>
        <w:jc w:val="both"/>
        <w:rPr>
          <w:sz w:val="28"/>
          <w:szCs w:val="28"/>
        </w:rPr>
      </w:pPr>
    </w:p>
    <w:p w:rsidR="00946050" w:rsidRDefault="00946050" w:rsidP="00F11B82">
      <w:pPr>
        <w:pStyle w:val="a4"/>
        <w:spacing w:before="0" w:beforeAutospacing="0" w:after="0" w:afterAutospacing="0"/>
        <w:ind w:firstLine="540"/>
        <w:jc w:val="both"/>
        <w:rPr>
          <w:sz w:val="28"/>
          <w:szCs w:val="28"/>
        </w:rPr>
      </w:pPr>
    </w:p>
    <w:p w:rsidR="00975A9A" w:rsidRPr="00DC76A2" w:rsidRDefault="00975A9A" w:rsidP="00F11B82">
      <w:pPr>
        <w:pStyle w:val="a4"/>
        <w:spacing w:before="0" w:beforeAutospacing="0" w:after="0" w:afterAutospacing="0"/>
        <w:ind w:firstLine="540"/>
        <w:jc w:val="both"/>
        <w:rPr>
          <w:sz w:val="28"/>
          <w:szCs w:val="28"/>
        </w:rPr>
      </w:pPr>
    </w:p>
    <w:p w:rsidR="00F11B82" w:rsidRDefault="00F11B82" w:rsidP="002C1ECC">
      <w:pPr>
        <w:pStyle w:val="a4"/>
        <w:spacing w:before="0" w:beforeAutospacing="0" w:after="0" w:afterAutospacing="0"/>
        <w:ind w:firstLine="540"/>
        <w:jc w:val="center"/>
        <w:rPr>
          <w:sz w:val="28"/>
          <w:szCs w:val="28"/>
        </w:rPr>
      </w:pPr>
    </w:p>
    <w:p w:rsidR="00821B29" w:rsidRPr="00821B29" w:rsidRDefault="00F11B82" w:rsidP="00EF3D03">
      <w:pPr>
        <w:pStyle w:val="a4"/>
        <w:spacing w:before="0" w:beforeAutospacing="0" w:after="0" w:afterAutospacing="0"/>
        <w:ind w:firstLine="540"/>
        <w:jc w:val="center"/>
        <w:rPr>
          <w:caps/>
          <w:sz w:val="28"/>
          <w:szCs w:val="28"/>
        </w:rPr>
      </w:pPr>
      <w:r>
        <w:rPr>
          <w:sz w:val="28"/>
          <w:szCs w:val="28"/>
        </w:rPr>
        <w:br w:type="page"/>
      </w:r>
      <w:r w:rsidR="00821B29" w:rsidRPr="00821B29">
        <w:rPr>
          <w:caps/>
          <w:sz w:val="28"/>
          <w:szCs w:val="28"/>
        </w:rPr>
        <w:t>Введение</w:t>
      </w:r>
    </w:p>
    <w:p w:rsidR="00821B29" w:rsidRDefault="00821B29" w:rsidP="00EF3D03">
      <w:pPr>
        <w:pStyle w:val="a4"/>
        <w:spacing w:before="0" w:beforeAutospacing="0" w:after="0" w:afterAutospacing="0"/>
        <w:ind w:firstLine="540"/>
        <w:jc w:val="center"/>
        <w:rPr>
          <w:sz w:val="28"/>
          <w:szCs w:val="28"/>
        </w:rPr>
      </w:pPr>
    </w:p>
    <w:p w:rsidR="0054114A" w:rsidRDefault="0054114A" w:rsidP="00821B29">
      <w:pPr>
        <w:pStyle w:val="a4"/>
        <w:spacing w:before="0" w:beforeAutospacing="0" w:after="0" w:afterAutospacing="0"/>
        <w:ind w:firstLine="540"/>
        <w:jc w:val="both"/>
        <w:rPr>
          <w:sz w:val="28"/>
          <w:szCs w:val="28"/>
        </w:rPr>
      </w:pPr>
    </w:p>
    <w:p w:rsidR="0054114A" w:rsidRDefault="0054114A" w:rsidP="00821B29">
      <w:pPr>
        <w:pStyle w:val="a4"/>
        <w:spacing w:before="0" w:beforeAutospacing="0" w:after="0" w:afterAutospacing="0"/>
        <w:ind w:firstLine="540"/>
        <w:jc w:val="both"/>
        <w:rPr>
          <w:sz w:val="28"/>
          <w:szCs w:val="28"/>
        </w:rPr>
      </w:pPr>
      <w:r>
        <w:rPr>
          <w:sz w:val="28"/>
          <w:szCs w:val="28"/>
        </w:rPr>
        <w:t>К</w:t>
      </w:r>
      <w:r w:rsidR="00821B29">
        <w:rPr>
          <w:sz w:val="28"/>
          <w:szCs w:val="28"/>
        </w:rPr>
        <w:t>урсовая работа посвящена изучению закон</w:t>
      </w:r>
      <w:r>
        <w:rPr>
          <w:sz w:val="28"/>
          <w:szCs w:val="28"/>
        </w:rPr>
        <w:t>омерностей установления рыночных цен на нефть.</w:t>
      </w:r>
      <w:r w:rsidR="002C4C50">
        <w:rPr>
          <w:sz w:val="28"/>
          <w:szCs w:val="28"/>
        </w:rPr>
        <w:t xml:space="preserve"> </w:t>
      </w:r>
    </w:p>
    <w:p w:rsidR="00AD3067" w:rsidRDefault="002C4C50" w:rsidP="00AD3067">
      <w:pPr>
        <w:pStyle w:val="a4"/>
        <w:spacing w:before="0" w:beforeAutospacing="0" w:after="0" w:afterAutospacing="0"/>
        <w:ind w:firstLine="540"/>
        <w:jc w:val="both"/>
        <w:rPr>
          <w:sz w:val="28"/>
          <w:szCs w:val="28"/>
        </w:rPr>
      </w:pPr>
      <w:r>
        <w:rPr>
          <w:sz w:val="28"/>
          <w:szCs w:val="28"/>
        </w:rPr>
        <w:t xml:space="preserve">В связи с последними событиями на мировом рынке нефти эта тема особенно интересна. </w:t>
      </w:r>
      <w:r w:rsidR="008D08F2">
        <w:rPr>
          <w:sz w:val="28"/>
          <w:szCs w:val="28"/>
        </w:rPr>
        <w:t xml:space="preserve">Нефть и торговля ею лежат в основе международных отношений, являются причиной </w:t>
      </w:r>
      <w:r w:rsidR="00AD3067">
        <w:rPr>
          <w:sz w:val="28"/>
          <w:szCs w:val="28"/>
        </w:rPr>
        <w:t xml:space="preserve">конфликтов между странами и коалициями. </w:t>
      </w:r>
    </w:p>
    <w:p w:rsidR="00CC07D6" w:rsidRDefault="00AD3067" w:rsidP="00AD3067">
      <w:pPr>
        <w:pStyle w:val="a4"/>
        <w:spacing w:before="0" w:beforeAutospacing="0" w:after="0" w:afterAutospacing="0"/>
        <w:ind w:firstLine="540"/>
        <w:jc w:val="both"/>
        <w:rPr>
          <w:sz w:val="28"/>
          <w:szCs w:val="28"/>
        </w:rPr>
      </w:pPr>
      <w:r>
        <w:rPr>
          <w:sz w:val="28"/>
          <w:szCs w:val="28"/>
        </w:rPr>
        <w:t xml:space="preserve">Кроме того, работа поможет понять </w:t>
      </w:r>
      <w:r w:rsidR="00777CD0">
        <w:rPr>
          <w:sz w:val="28"/>
          <w:szCs w:val="28"/>
        </w:rPr>
        <w:t xml:space="preserve">можно ли спрогнозировать, заранее предупредить изменения на рынке нефти, а в связи с этим </w:t>
      </w:r>
      <w:r w:rsidR="00CC07D6">
        <w:rPr>
          <w:sz w:val="28"/>
          <w:szCs w:val="28"/>
        </w:rPr>
        <w:t xml:space="preserve">правильно проводить </w:t>
      </w:r>
      <w:r w:rsidR="007F3D96">
        <w:rPr>
          <w:sz w:val="28"/>
          <w:szCs w:val="28"/>
        </w:rPr>
        <w:t>политику в международных отношениях</w:t>
      </w:r>
      <w:r w:rsidR="00CC07D6">
        <w:rPr>
          <w:sz w:val="28"/>
          <w:szCs w:val="28"/>
        </w:rPr>
        <w:t xml:space="preserve">. </w:t>
      </w:r>
    </w:p>
    <w:p w:rsidR="002C4C50" w:rsidRDefault="00CC07D6" w:rsidP="00AD3067">
      <w:pPr>
        <w:pStyle w:val="a4"/>
        <w:spacing w:before="0" w:beforeAutospacing="0" w:after="0" w:afterAutospacing="0"/>
        <w:ind w:firstLine="540"/>
        <w:jc w:val="both"/>
        <w:rPr>
          <w:sz w:val="28"/>
          <w:szCs w:val="28"/>
        </w:rPr>
      </w:pPr>
      <w:r>
        <w:rPr>
          <w:sz w:val="28"/>
          <w:szCs w:val="28"/>
        </w:rPr>
        <w:t>Не секрет, что одним из индикаторов разразившегося кризиса служит положение на рынке нефти, что</w:t>
      </w:r>
      <w:r w:rsidR="00085767">
        <w:rPr>
          <w:sz w:val="28"/>
          <w:szCs w:val="28"/>
        </w:rPr>
        <w:t xml:space="preserve"> придает вопросу о цене значение </w:t>
      </w:r>
      <w:r w:rsidR="008D08F2">
        <w:rPr>
          <w:sz w:val="28"/>
          <w:szCs w:val="28"/>
        </w:rPr>
        <w:t xml:space="preserve"> </w:t>
      </w:r>
      <w:r w:rsidR="00425AFD">
        <w:rPr>
          <w:sz w:val="28"/>
          <w:szCs w:val="28"/>
        </w:rPr>
        <w:t xml:space="preserve">рычага в управлении международной экономикой. </w:t>
      </w:r>
    </w:p>
    <w:p w:rsidR="00821B29" w:rsidRDefault="0054114A" w:rsidP="00821B29">
      <w:pPr>
        <w:pStyle w:val="a4"/>
        <w:spacing w:before="0" w:beforeAutospacing="0" w:after="0" w:afterAutospacing="0"/>
        <w:ind w:firstLine="540"/>
        <w:jc w:val="both"/>
        <w:rPr>
          <w:sz w:val="28"/>
          <w:szCs w:val="28"/>
        </w:rPr>
      </w:pPr>
      <w:r>
        <w:rPr>
          <w:sz w:val="28"/>
          <w:szCs w:val="28"/>
        </w:rPr>
        <w:t xml:space="preserve"> Цель исследования – </w:t>
      </w:r>
      <w:r w:rsidR="00B02EBF">
        <w:rPr>
          <w:sz w:val="28"/>
          <w:szCs w:val="28"/>
        </w:rPr>
        <w:t xml:space="preserve">среднесрочный </w:t>
      </w:r>
      <w:r>
        <w:rPr>
          <w:sz w:val="28"/>
          <w:szCs w:val="28"/>
        </w:rPr>
        <w:t>прогноз цен на</w:t>
      </w:r>
      <w:r w:rsidR="00B02EBF">
        <w:rPr>
          <w:sz w:val="28"/>
          <w:szCs w:val="28"/>
        </w:rPr>
        <w:t xml:space="preserve"> смесь</w:t>
      </w:r>
      <w:r>
        <w:rPr>
          <w:sz w:val="28"/>
          <w:szCs w:val="28"/>
        </w:rPr>
        <w:t xml:space="preserve"> </w:t>
      </w:r>
      <w:r w:rsidR="00B02EBF">
        <w:rPr>
          <w:sz w:val="28"/>
          <w:szCs w:val="28"/>
        </w:rPr>
        <w:t>углеводородов.</w:t>
      </w:r>
    </w:p>
    <w:p w:rsidR="00B02EBF" w:rsidRDefault="00B02EBF" w:rsidP="00821B29">
      <w:pPr>
        <w:pStyle w:val="a4"/>
        <w:spacing w:before="0" w:beforeAutospacing="0" w:after="0" w:afterAutospacing="0"/>
        <w:ind w:firstLine="540"/>
        <w:jc w:val="both"/>
        <w:rPr>
          <w:sz w:val="28"/>
          <w:szCs w:val="28"/>
        </w:rPr>
      </w:pPr>
      <w:r>
        <w:rPr>
          <w:sz w:val="28"/>
          <w:szCs w:val="28"/>
        </w:rPr>
        <w:t xml:space="preserve">Задачи, решаемые в ходе достижения </w:t>
      </w:r>
      <w:r w:rsidR="00D56B05">
        <w:rPr>
          <w:sz w:val="28"/>
          <w:szCs w:val="28"/>
        </w:rPr>
        <w:t>этой цели:</w:t>
      </w:r>
    </w:p>
    <w:p w:rsidR="006D7CA9" w:rsidRDefault="006D7CA9" w:rsidP="00821B29">
      <w:pPr>
        <w:pStyle w:val="a4"/>
        <w:spacing w:before="0" w:beforeAutospacing="0" w:after="0" w:afterAutospacing="0"/>
        <w:ind w:firstLine="540"/>
        <w:jc w:val="both"/>
        <w:rPr>
          <w:sz w:val="28"/>
          <w:szCs w:val="28"/>
        </w:rPr>
      </w:pPr>
      <w:r>
        <w:rPr>
          <w:sz w:val="28"/>
          <w:szCs w:val="28"/>
        </w:rPr>
        <w:t xml:space="preserve">1) </w:t>
      </w:r>
      <w:r w:rsidR="008D2F99">
        <w:rPr>
          <w:sz w:val="28"/>
          <w:szCs w:val="28"/>
        </w:rPr>
        <w:t>изучение методов прогнозирования цен</w:t>
      </w:r>
    </w:p>
    <w:p w:rsidR="006D7CA9" w:rsidRDefault="008D2F99" w:rsidP="006D7CA9">
      <w:pPr>
        <w:pStyle w:val="a4"/>
        <w:spacing w:before="0" w:beforeAutospacing="0" w:after="0" w:afterAutospacing="0"/>
        <w:ind w:firstLine="540"/>
        <w:jc w:val="both"/>
        <w:rPr>
          <w:sz w:val="28"/>
          <w:szCs w:val="28"/>
        </w:rPr>
      </w:pPr>
      <w:r>
        <w:rPr>
          <w:sz w:val="28"/>
          <w:szCs w:val="28"/>
        </w:rPr>
        <w:t>2</w:t>
      </w:r>
      <w:r w:rsidR="006D7CA9">
        <w:rPr>
          <w:sz w:val="28"/>
          <w:szCs w:val="28"/>
        </w:rPr>
        <w:t>) анализ методик определения зависимости одного показателя от другого (или их совокупности)</w:t>
      </w:r>
    </w:p>
    <w:p w:rsidR="00D56B05" w:rsidRDefault="008D2F99" w:rsidP="00821B29">
      <w:pPr>
        <w:pStyle w:val="a4"/>
        <w:spacing w:before="0" w:beforeAutospacing="0" w:after="0" w:afterAutospacing="0"/>
        <w:ind w:firstLine="540"/>
        <w:jc w:val="both"/>
        <w:rPr>
          <w:sz w:val="28"/>
          <w:szCs w:val="28"/>
        </w:rPr>
      </w:pPr>
      <w:r>
        <w:rPr>
          <w:sz w:val="28"/>
          <w:szCs w:val="28"/>
        </w:rPr>
        <w:t>3</w:t>
      </w:r>
      <w:r w:rsidR="00D56B05">
        <w:rPr>
          <w:sz w:val="28"/>
          <w:szCs w:val="28"/>
        </w:rPr>
        <w:t>) выявление факторов, прямо или косвенно влияющих на установление цен на нефть</w:t>
      </w:r>
    </w:p>
    <w:p w:rsidR="00D56B05" w:rsidRDefault="008D2F99" w:rsidP="00821B29">
      <w:pPr>
        <w:pStyle w:val="a4"/>
        <w:spacing w:before="0" w:beforeAutospacing="0" w:after="0" w:afterAutospacing="0"/>
        <w:ind w:firstLine="540"/>
        <w:jc w:val="both"/>
        <w:rPr>
          <w:sz w:val="28"/>
          <w:szCs w:val="28"/>
        </w:rPr>
      </w:pPr>
      <w:r>
        <w:rPr>
          <w:sz w:val="28"/>
          <w:szCs w:val="28"/>
        </w:rPr>
        <w:t>4</w:t>
      </w:r>
      <w:r w:rsidR="00D56B05">
        <w:rPr>
          <w:sz w:val="28"/>
          <w:szCs w:val="28"/>
        </w:rPr>
        <w:t xml:space="preserve">) </w:t>
      </w:r>
      <w:r w:rsidR="00BA5C77">
        <w:rPr>
          <w:sz w:val="28"/>
          <w:szCs w:val="28"/>
        </w:rPr>
        <w:t>исследование динамики изменения значений предполагаемых факторов за период 5-10 лет</w:t>
      </w:r>
    </w:p>
    <w:p w:rsidR="00BA5C77" w:rsidRDefault="008D2F99" w:rsidP="00821B29">
      <w:pPr>
        <w:pStyle w:val="a4"/>
        <w:spacing w:before="0" w:beforeAutospacing="0" w:after="0" w:afterAutospacing="0"/>
        <w:ind w:firstLine="540"/>
        <w:jc w:val="both"/>
        <w:rPr>
          <w:sz w:val="28"/>
          <w:szCs w:val="28"/>
        </w:rPr>
      </w:pPr>
      <w:r>
        <w:rPr>
          <w:sz w:val="28"/>
          <w:szCs w:val="28"/>
        </w:rPr>
        <w:t>5</w:t>
      </w:r>
      <w:r w:rsidR="00BA5C77">
        <w:rPr>
          <w:sz w:val="28"/>
          <w:szCs w:val="28"/>
        </w:rPr>
        <w:t>) исследование динамики изменения цен на нефть за 10 лет</w:t>
      </w:r>
    </w:p>
    <w:p w:rsidR="00BA5C77" w:rsidRDefault="008D2F99" w:rsidP="00821B29">
      <w:pPr>
        <w:pStyle w:val="a4"/>
        <w:spacing w:before="0" w:beforeAutospacing="0" w:after="0" w:afterAutospacing="0"/>
        <w:ind w:firstLine="540"/>
        <w:jc w:val="both"/>
        <w:rPr>
          <w:sz w:val="28"/>
          <w:szCs w:val="28"/>
        </w:rPr>
      </w:pPr>
      <w:r>
        <w:rPr>
          <w:sz w:val="28"/>
          <w:szCs w:val="28"/>
        </w:rPr>
        <w:t>6</w:t>
      </w:r>
      <w:r w:rsidR="00BA5C77">
        <w:rPr>
          <w:sz w:val="28"/>
          <w:szCs w:val="28"/>
        </w:rPr>
        <w:t xml:space="preserve">) </w:t>
      </w:r>
      <w:r w:rsidR="009B3F17">
        <w:rPr>
          <w:sz w:val="28"/>
          <w:szCs w:val="28"/>
        </w:rPr>
        <w:t>выявление тенденции изменения цен (тренда и ключевых значений)</w:t>
      </w:r>
    </w:p>
    <w:p w:rsidR="009B3F17" w:rsidRDefault="008D2F99" w:rsidP="00821B29">
      <w:pPr>
        <w:pStyle w:val="a4"/>
        <w:spacing w:before="0" w:beforeAutospacing="0" w:after="0" w:afterAutospacing="0"/>
        <w:ind w:firstLine="540"/>
        <w:jc w:val="both"/>
        <w:rPr>
          <w:sz w:val="28"/>
          <w:szCs w:val="28"/>
        </w:rPr>
      </w:pPr>
      <w:r>
        <w:rPr>
          <w:sz w:val="28"/>
          <w:szCs w:val="28"/>
        </w:rPr>
        <w:t>7</w:t>
      </w:r>
      <w:r w:rsidR="009B3F17">
        <w:rPr>
          <w:sz w:val="28"/>
          <w:szCs w:val="28"/>
        </w:rPr>
        <w:t xml:space="preserve">) выявление тренда по обозначенным </w:t>
      </w:r>
      <w:r w:rsidR="0011394E">
        <w:rPr>
          <w:sz w:val="28"/>
          <w:szCs w:val="28"/>
        </w:rPr>
        <w:t>факторам</w:t>
      </w:r>
    </w:p>
    <w:p w:rsidR="0011394E" w:rsidRDefault="008D2F99" w:rsidP="00821B29">
      <w:pPr>
        <w:pStyle w:val="a4"/>
        <w:spacing w:before="0" w:beforeAutospacing="0" w:after="0" w:afterAutospacing="0"/>
        <w:ind w:firstLine="540"/>
        <w:jc w:val="both"/>
        <w:rPr>
          <w:sz w:val="28"/>
          <w:szCs w:val="28"/>
        </w:rPr>
      </w:pPr>
      <w:r>
        <w:rPr>
          <w:sz w:val="28"/>
          <w:szCs w:val="28"/>
        </w:rPr>
        <w:t>8</w:t>
      </w:r>
      <w:r w:rsidR="0011394E">
        <w:rPr>
          <w:sz w:val="28"/>
          <w:szCs w:val="28"/>
        </w:rPr>
        <w:t xml:space="preserve">) оценка степени зависимости изменений цен на </w:t>
      </w:r>
      <w:r w:rsidR="0011394E" w:rsidRPr="0011394E">
        <w:rPr>
          <w:sz w:val="28"/>
          <w:szCs w:val="28"/>
        </w:rPr>
        <w:t>“</w:t>
      </w:r>
      <w:r w:rsidR="0011394E">
        <w:rPr>
          <w:sz w:val="28"/>
          <w:szCs w:val="28"/>
        </w:rPr>
        <w:t>черное золото</w:t>
      </w:r>
      <w:r w:rsidR="0011394E" w:rsidRPr="0011394E">
        <w:rPr>
          <w:sz w:val="28"/>
          <w:szCs w:val="28"/>
        </w:rPr>
        <w:t>”</w:t>
      </w:r>
      <w:r w:rsidR="0011394E">
        <w:rPr>
          <w:sz w:val="28"/>
          <w:szCs w:val="28"/>
        </w:rPr>
        <w:t xml:space="preserve"> от факторных признаков</w:t>
      </w:r>
    </w:p>
    <w:p w:rsidR="008D2F99" w:rsidRDefault="008D2F99" w:rsidP="00821B29">
      <w:pPr>
        <w:pStyle w:val="a4"/>
        <w:spacing w:before="0" w:beforeAutospacing="0" w:after="0" w:afterAutospacing="0"/>
        <w:ind w:firstLine="540"/>
        <w:jc w:val="both"/>
        <w:rPr>
          <w:sz w:val="28"/>
          <w:szCs w:val="28"/>
        </w:rPr>
      </w:pPr>
      <w:r>
        <w:rPr>
          <w:sz w:val="28"/>
          <w:szCs w:val="28"/>
        </w:rPr>
        <w:t xml:space="preserve">9) </w:t>
      </w:r>
      <w:r w:rsidR="00842C0C">
        <w:rPr>
          <w:sz w:val="28"/>
          <w:szCs w:val="28"/>
        </w:rPr>
        <w:t>обоснование факторов, влияющих на цену на нефть</w:t>
      </w:r>
    </w:p>
    <w:p w:rsidR="00842C0C" w:rsidRDefault="00842C0C" w:rsidP="00821B29">
      <w:pPr>
        <w:pStyle w:val="a4"/>
        <w:spacing w:before="0" w:beforeAutospacing="0" w:after="0" w:afterAutospacing="0"/>
        <w:ind w:firstLine="540"/>
        <w:jc w:val="both"/>
        <w:rPr>
          <w:sz w:val="28"/>
          <w:szCs w:val="28"/>
        </w:rPr>
      </w:pPr>
      <w:r>
        <w:rPr>
          <w:sz w:val="28"/>
          <w:szCs w:val="28"/>
        </w:rPr>
        <w:t xml:space="preserve">10) прогнозирование цены на определенный промежуток на основе </w:t>
      </w:r>
      <w:r w:rsidR="00B15C9E">
        <w:rPr>
          <w:sz w:val="28"/>
          <w:szCs w:val="28"/>
        </w:rPr>
        <w:t>выявленных закономерностей и зависимостей.</w:t>
      </w:r>
    </w:p>
    <w:p w:rsidR="00B15C9E" w:rsidRDefault="00B15C9E" w:rsidP="00821B29">
      <w:pPr>
        <w:pStyle w:val="a4"/>
        <w:spacing w:before="0" w:beforeAutospacing="0" w:after="0" w:afterAutospacing="0"/>
        <w:ind w:firstLine="540"/>
        <w:jc w:val="both"/>
        <w:rPr>
          <w:sz w:val="28"/>
          <w:szCs w:val="28"/>
        </w:rPr>
      </w:pPr>
      <w:r>
        <w:rPr>
          <w:sz w:val="28"/>
          <w:szCs w:val="28"/>
        </w:rPr>
        <w:t xml:space="preserve">В процессе работы над проблемой анализируется информация об изменении цен на нефть за последние 10 лет. Эта информация </w:t>
      </w:r>
      <w:r w:rsidR="00183702">
        <w:rPr>
          <w:sz w:val="28"/>
          <w:szCs w:val="28"/>
        </w:rPr>
        <w:t>основывается н</w:t>
      </w:r>
      <w:r w:rsidR="009E28B2">
        <w:rPr>
          <w:sz w:val="28"/>
          <w:szCs w:val="28"/>
        </w:rPr>
        <w:t>а</w:t>
      </w:r>
      <w:r w:rsidR="00183702">
        <w:rPr>
          <w:sz w:val="28"/>
          <w:szCs w:val="28"/>
        </w:rPr>
        <w:t xml:space="preserve"> данных статистики, </w:t>
      </w:r>
      <w:r w:rsidR="009E28B2">
        <w:rPr>
          <w:sz w:val="28"/>
          <w:szCs w:val="28"/>
        </w:rPr>
        <w:t>информационных агентств и мнениях аналитиков.</w:t>
      </w:r>
    </w:p>
    <w:p w:rsidR="009E28B2" w:rsidRDefault="009E28B2" w:rsidP="00821B29">
      <w:pPr>
        <w:pStyle w:val="a4"/>
        <w:spacing w:before="0" w:beforeAutospacing="0" w:after="0" w:afterAutospacing="0"/>
        <w:ind w:firstLine="540"/>
        <w:jc w:val="both"/>
        <w:rPr>
          <w:sz w:val="28"/>
          <w:szCs w:val="28"/>
        </w:rPr>
      </w:pPr>
      <w:r>
        <w:rPr>
          <w:sz w:val="28"/>
          <w:szCs w:val="28"/>
        </w:rPr>
        <w:t>Методы прогнозиро</w:t>
      </w:r>
      <w:r w:rsidR="0056436A">
        <w:rPr>
          <w:sz w:val="28"/>
          <w:szCs w:val="28"/>
        </w:rPr>
        <w:t>вания подсказаны математической статистикой.</w:t>
      </w:r>
    </w:p>
    <w:p w:rsidR="0056436A" w:rsidRDefault="0056436A" w:rsidP="00821B29">
      <w:pPr>
        <w:pStyle w:val="a4"/>
        <w:spacing w:before="0" w:beforeAutospacing="0" w:after="0" w:afterAutospacing="0"/>
        <w:ind w:firstLine="540"/>
        <w:jc w:val="both"/>
        <w:rPr>
          <w:sz w:val="28"/>
          <w:szCs w:val="28"/>
        </w:rPr>
      </w:pPr>
      <w:r>
        <w:rPr>
          <w:sz w:val="28"/>
          <w:szCs w:val="28"/>
        </w:rPr>
        <w:t xml:space="preserve">В курсовом проекте решается проблема систематизации статистических данных из различных источников, </w:t>
      </w:r>
      <w:r w:rsidR="00B6175C">
        <w:rPr>
          <w:sz w:val="28"/>
          <w:szCs w:val="28"/>
        </w:rPr>
        <w:t>показатели приводятся  к общему знаменателю.</w:t>
      </w:r>
    </w:p>
    <w:p w:rsidR="00B6175C" w:rsidRDefault="00B6175C" w:rsidP="00821B29">
      <w:pPr>
        <w:pStyle w:val="a4"/>
        <w:spacing w:before="0" w:beforeAutospacing="0" w:after="0" w:afterAutospacing="0"/>
        <w:ind w:firstLine="540"/>
        <w:jc w:val="both"/>
        <w:rPr>
          <w:sz w:val="28"/>
          <w:szCs w:val="28"/>
        </w:rPr>
      </w:pPr>
      <w:r>
        <w:rPr>
          <w:sz w:val="28"/>
          <w:szCs w:val="28"/>
        </w:rPr>
        <w:t xml:space="preserve">В связи с последними кризисными событиями в мире </w:t>
      </w:r>
      <w:r w:rsidR="00D062FF">
        <w:rPr>
          <w:sz w:val="28"/>
          <w:szCs w:val="28"/>
        </w:rPr>
        <w:t>первоначальный прогноз цен на нефть корректируется в сторону снижения</w:t>
      </w:r>
      <w:r w:rsidR="00E94F31">
        <w:rPr>
          <w:sz w:val="28"/>
          <w:szCs w:val="28"/>
        </w:rPr>
        <w:t>,</w:t>
      </w:r>
      <w:r w:rsidR="00D062FF">
        <w:rPr>
          <w:sz w:val="28"/>
          <w:szCs w:val="28"/>
        </w:rPr>
        <w:t xml:space="preserve"> и промежуток в 2-3года </w:t>
      </w:r>
      <w:r w:rsidR="00E94F31">
        <w:rPr>
          <w:sz w:val="28"/>
          <w:szCs w:val="28"/>
        </w:rPr>
        <w:t>характеризуется низкой степенью вероятности.</w:t>
      </w:r>
    </w:p>
    <w:p w:rsidR="00D062FF" w:rsidRDefault="00D062FF" w:rsidP="00821B29">
      <w:pPr>
        <w:pStyle w:val="a4"/>
        <w:spacing w:before="0" w:beforeAutospacing="0" w:after="0" w:afterAutospacing="0"/>
        <w:ind w:firstLine="540"/>
        <w:jc w:val="both"/>
        <w:rPr>
          <w:sz w:val="28"/>
          <w:szCs w:val="28"/>
        </w:rPr>
      </w:pPr>
    </w:p>
    <w:p w:rsidR="00EF3D03" w:rsidRPr="000C2D83" w:rsidRDefault="00821B29" w:rsidP="00EF3D03">
      <w:pPr>
        <w:pStyle w:val="a4"/>
        <w:spacing w:before="0" w:beforeAutospacing="0" w:after="0" w:afterAutospacing="0"/>
        <w:ind w:firstLine="540"/>
        <w:jc w:val="center"/>
        <w:rPr>
          <w:caps/>
          <w:sz w:val="28"/>
          <w:szCs w:val="28"/>
        </w:rPr>
      </w:pPr>
      <w:r>
        <w:rPr>
          <w:sz w:val="28"/>
          <w:szCs w:val="28"/>
        </w:rPr>
        <w:br w:type="page"/>
      </w:r>
      <w:r w:rsidR="000C2D83">
        <w:rPr>
          <w:sz w:val="28"/>
          <w:szCs w:val="28"/>
        </w:rPr>
        <w:t xml:space="preserve">1. </w:t>
      </w:r>
      <w:r w:rsidR="00EF3D03" w:rsidRPr="000C2D83">
        <w:rPr>
          <w:caps/>
          <w:sz w:val="28"/>
          <w:szCs w:val="28"/>
        </w:rPr>
        <w:t>Методы прогнозирования</w:t>
      </w:r>
    </w:p>
    <w:p w:rsidR="000C2D83" w:rsidRDefault="000C2D83" w:rsidP="00EF3D03">
      <w:pPr>
        <w:pStyle w:val="a4"/>
        <w:spacing w:before="0" w:beforeAutospacing="0" w:after="0" w:afterAutospacing="0"/>
        <w:ind w:firstLine="540"/>
        <w:jc w:val="center"/>
        <w:rPr>
          <w:sz w:val="28"/>
          <w:szCs w:val="28"/>
        </w:rPr>
      </w:pPr>
    </w:p>
    <w:p w:rsidR="00C75C9E" w:rsidRPr="00F618CD" w:rsidRDefault="00C75C9E" w:rsidP="00C75C9E">
      <w:pPr>
        <w:ind w:firstLine="540"/>
        <w:jc w:val="both"/>
        <w:rPr>
          <w:sz w:val="28"/>
          <w:szCs w:val="28"/>
        </w:rPr>
      </w:pPr>
      <w:r w:rsidRPr="00F618CD">
        <w:rPr>
          <w:sz w:val="28"/>
          <w:szCs w:val="28"/>
        </w:rPr>
        <w:t>В основе большинства прогнозов лежат четыре основных метода прогнозирования</w:t>
      </w:r>
      <w:r w:rsidR="00AA4C5C">
        <w:rPr>
          <w:sz w:val="28"/>
          <w:szCs w:val="28"/>
        </w:rPr>
        <w:t>:</w:t>
      </w:r>
      <w:r w:rsidRPr="00F618CD">
        <w:rPr>
          <w:sz w:val="28"/>
          <w:szCs w:val="28"/>
        </w:rPr>
        <w:t xml:space="preserve"> </w:t>
      </w:r>
    </w:p>
    <w:p w:rsidR="00C75C9E" w:rsidRPr="000C2D83" w:rsidRDefault="00C75C9E" w:rsidP="00C75C9E">
      <w:pPr>
        <w:ind w:firstLine="540"/>
        <w:jc w:val="both"/>
        <w:rPr>
          <w:sz w:val="28"/>
          <w:szCs w:val="28"/>
        </w:rPr>
      </w:pPr>
      <w:r w:rsidRPr="00981248">
        <w:rPr>
          <w:sz w:val="28"/>
          <w:szCs w:val="28"/>
        </w:rPr>
        <w:t>1. Суждения и оценки</w:t>
      </w:r>
      <w:r w:rsidRPr="000C2D83">
        <w:rPr>
          <w:sz w:val="28"/>
          <w:szCs w:val="28"/>
        </w:rPr>
        <w:t xml:space="preserve"> </w:t>
      </w:r>
    </w:p>
    <w:p w:rsidR="00C75C9E" w:rsidRPr="000C2D83" w:rsidRDefault="00C75C9E" w:rsidP="00C75C9E">
      <w:pPr>
        <w:ind w:firstLine="540"/>
        <w:jc w:val="both"/>
        <w:rPr>
          <w:sz w:val="28"/>
          <w:szCs w:val="28"/>
        </w:rPr>
      </w:pPr>
      <w:r w:rsidRPr="00981248">
        <w:rPr>
          <w:sz w:val="28"/>
          <w:szCs w:val="28"/>
        </w:rPr>
        <w:t>2. Количественные методы</w:t>
      </w:r>
      <w:r w:rsidRPr="000C2D83">
        <w:rPr>
          <w:sz w:val="28"/>
          <w:szCs w:val="28"/>
        </w:rPr>
        <w:t xml:space="preserve"> </w:t>
      </w:r>
    </w:p>
    <w:p w:rsidR="00C75C9E" w:rsidRPr="000C2D83" w:rsidRDefault="00C75C9E" w:rsidP="00C75C9E">
      <w:pPr>
        <w:ind w:firstLine="540"/>
        <w:jc w:val="both"/>
        <w:rPr>
          <w:sz w:val="28"/>
          <w:szCs w:val="28"/>
        </w:rPr>
      </w:pPr>
      <w:r w:rsidRPr="00981248">
        <w:rPr>
          <w:sz w:val="28"/>
          <w:szCs w:val="28"/>
        </w:rPr>
        <w:t>3. Экстраполяция статистических тенденций</w:t>
      </w:r>
      <w:r w:rsidRPr="000C2D83">
        <w:rPr>
          <w:sz w:val="28"/>
          <w:szCs w:val="28"/>
        </w:rPr>
        <w:t xml:space="preserve"> </w:t>
      </w:r>
    </w:p>
    <w:p w:rsidR="00C75C9E" w:rsidRPr="00F618CD" w:rsidRDefault="00C75C9E" w:rsidP="00C75C9E">
      <w:pPr>
        <w:ind w:firstLine="540"/>
        <w:jc w:val="both"/>
        <w:rPr>
          <w:sz w:val="28"/>
          <w:szCs w:val="28"/>
        </w:rPr>
      </w:pPr>
      <w:r w:rsidRPr="00981248">
        <w:rPr>
          <w:sz w:val="28"/>
          <w:szCs w:val="28"/>
        </w:rPr>
        <w:t>4. Поиск зависимости между двумя или более статистическими переменными</w:t>
      </w:r>
      <w:r w:rsidRPr="00F618CD">
        <w:rPr>
          <w:sz w:val="28"/>
          <w:szCs w:val="28"/>
        </w:rPr>
        <w:t xml:space="preserve"> </w:t>
      </w:r>
      <w:r w:rsidR="004938A3">
        <w:rPr>
          <w:sz w:val="28"/>
          <w:szCs w:val="28"/>
        </w:rPr>
        <w:t>(статистические м</w:t>
      </w:r>
      <w:r w:rsidR="00E47720">
        <w:rPr>
          <w:sz w:val="28"/>
          <w:szCs w:val="28"/>
        </w:rPr>
        <w:t>е</w:t>
      </w:r>
      <w:r w:rsidR="004938A3">
        <w:rPr>
          <w:sz w:val="28"/>
          <w:szCs w:val="28"/>
        </w:rPr>
        <w:t>тоды)</w:t>
      </w:r>
    </w:p>
    <w:p w:rsidR="00C75C9E" w:rsidRPr="00F618CD" w:rsidRDefault="00C75C9E" w:rsidP="00C75C9E">
      <w:pPr>
        <w:ind w:firstLine="540"/>
        <w:jc w:val="both"/>
        <w:rPr>
          <w:sz w:val="28"/>
          <w:szCs w:val="28"/>
        </w:rPr>
      </w:pPr>
      <w:r w:rsidRPr="00F618CD">
        <w:rPr>
          <w:sz w:val="28"/>
          <w:szCs w:val="28"/>
        </w:rPr>
        <w:t> </w:t>
      </w:r>
    </w:p>
    <w:p w:rsidR="00C75C9E" w:rsidRPr="00F618CD" w:rsidRDefault="008447E8" w:rsidP="00C75C9E">
      <w:pPr>
        <w:ind w:firstLine="540"/>
        <w:jc w:val="both"/>
        <w:rPr>
          <w:sz w:val="28"/>
          <w:szCs w:val="28"/>
        </w:rPr>
      </w:pPr>
      <w:bookmarkStart w:id="0" w:name="1._Методы_п"/>
      <w:r>
        <w:rPr>
          <w:b/>
          <w:bCs/>
          <w:sz w:val="28"/>
          <w:szCs w:val="28"/>
        </w:rPr>
        <w:t xml:space="preserve">1. </w:t>
      </w:r>
      <w:r w:rsidR="00C75C9E" w:rsidRPr="00F618CD">
        <w:rPr>
          <w:b/>
          <w:bCs/>
          <w:sz w:val="28"/>
          <w:szCs w:val="28"/>
        </w:rPr>
        <w:t>1. Методы п</w:t>
      </w:r>
      <w:bookmarkEnd w:id="0"/>
      <w:r w:rsidR="00C75C9E" w:rsidRPr="00F618CD">
        <w:rPr>
          <w:b/>
          <w:bCs/>
          <w:sz w:val="28"/>
          <w:szCs w:val="28"/>
        </w:rPr>
        <w:t xml:space="preserve">рогнозирования, основанные на суждениях и оценках </w:t>
      </w:r>
    </w:p>
    <w:p w:rsidR="00C75C9E" w:rsidRPr="00F618CD" w:rsidRDefault="00C75C9E" w:rsidP="00C75C9E">
      <w:pPr>
        <w:ind w:firstLine="540"/>
        <w:jc w:val="both"/>
        <w:rPr>
          <w:sz w:val="28"/>
          <w:szCs w:val="28"/>
        </w:rPr>
      </w:pPr>
      <w:r w:rsidRPr="00F618CD">
        <w:rPr>
          <w:sz w:val="28"/>
          <w:szCs w:val="28"/>
        </w:rPr>
        <w:t xml:space="preserve">Суть этих методов сводится к опросу мнений людей по следующим четырем методикам:       </w:t>
      </w:r>
    </w:p>
    <w:p w:rsidR="00C75C9E" w:rsidRPr="00F618CD" w:rsidRDefault="00C75C9E" w:rsidP="00C75C9E">
      <w:pPr>
        <w:ind w:firstLine="540"/>
        <w:jc w:val="both"/>
        <w:rPr>
          <w:sz w:val="28"/>
          <w:szCs w:val="28"/>
        </w:rPr>
      </w:pPr>
      <w:r w:rsidRPr="00F618CD">
        <w:rPr>
          <w:sz w:val="28"/>
          <w:szCs w:val="28"/>
        </w:rPr>
        <w:t xml:space="preserve">- опрос мнений торгового персонала </w:t>
      </w:r>
    </w:p>
    <w:p w:rsidR="00C75C9E" w:rsidRPr="00F618CD" w:rsidRDefault="00C75C9E" w:rsidP="00C75C9E">
      <w:pPr>
        <w:ind w:firstLine="540"/>
        <w:jc w:val="both"/>
        <w:rPr>
          <w:sz w:val="28"/>
          <w:szCs w:val="28"/>
        </w:rPr>
      </w:pPr>
      <w:r w:rsidRPr="00F618CD">
        <w:rPr>
          <w:sz w:val="28"/>
          <w:szCs w:val="28"/>
        </w:rPr>
        <w:t xml:space="preserve">- анализ мнений менеджеров </w:t>
      </w:r>
    </w:p>
    <w:p w:rsidR="00C75C9E" w:rsidRPr="00F618CD" w:rsidRDefault="00C75C9E" w:rsidP="00C75C9E">
      <w:pPr>
        <w:ind w:firstLine="540"/>
        <w:jc w:val="both"/>
        <w:rPr>
          <w:sz w:val="28"/>
          <w:szCs w:val="28"/>
        </w:rPr>
      </w:pPr>
      <w:r w:rsidRPr="00F618CD">
        <w:rPr>
          <w:sz w:val="28"/>
          <w:szCs w:val="28"/>
        </w:rPr>
        <w:t xml:space="preserve">- дельфийская методика </w:t>
      </w:r>
    </w:p>
    <w:p w:rsidR="00C75C9E" w:rsidRPr="00F618CD" w:rsidRDefault="00C75C9E" w:rsidP="00C75C9E">
      <w:pPr>
        <w:ind w:firstLine="540"/>
        <w:jc w:val="both"/>
        <w:rPr>
          <w:sz w:val="28"/>
          <w:szCs w:val="28"/>
        </w:rPr>
      </w:pPr>
      <w:r w:rsidRPr="00F618CD">
        <w:rPr>
          <w:sz w:val="28"/>
          <w:szCs w:val="28"/>
        </w:rPr>
        <w:t xml:space="preserve">- сценарии. </w:t>
      </w:r>
    </w:p>
    <w:p w:rsidR="00C75C9E" w:rsidRPr="00F618CD" w:rsidRDefault="00C75C9E" w:rsidP="00C75C9E">
      <w:pPr>
        <w:ind w:firstLine="540"/>
        <w:jc w:val="both"/>
        <w:rPr>
          <w:sz w:val="28"/>
          <w:szCs w:val="28"/>
        </w:rPr>
      </w:pPr>
      <w:r w:rsidRPr="00F618CD">
        <w:rPr>
          <w:sz w:val="28"/>
          <w:szCs w:val="28"/>
        </w:rPr>
        <w:t>Первые две не требуют пояснений, они состоят в опросе мнений продавцов и/или отдельных менеджеров о тенденциях развития ситуации. Дельфийской методике и сценариям следует уделить большее внимание.</w:t>
      </w:r>
    </w:p>
    <w:p w:rsidR="00C75C9E" w:rsidRPr="00F618CD" w:rsidRDefault="00C75C9E" w:rsidP="00C75C9E">
      <w:pPr>
        <w:ind w:firstLine="540"/>
        <w:jc w:val="both"/>
        <w:rPr>
          <w:sz w:val="28"/>
          <w:szCs w:val="28"/>
        </w:rPr>
      </w:pPr>
      <w:r w:rsidRPr="00F618CD">
        <w:rPr>
          <w:b/>
          <w:bCs/>
          <w:sz w:val="28"/>
          <w:szCs w:val="28"/>
        </w:rPr>
        <w:t>Дельфийская методика</w:t>
      </w:r>
    </w:p>
    <w:p w:rsidR="00C75C9E" w:rsidRDefault="00C75C9E" w:rsidP="00C75C9E">
      <w:pPr>
        <w:ind w:firstLine="540"/>
        <w:jc w:val="both"/>
        <w:rPr>
          <w:sz w:val="28"/>
          <w:szCs w:val="28"/>
        </w:rPr>
      </w:pPr>
      <w:r w:rsidRPr="00F618CD">
        <w:rPr>
          <w:sz w:val="28"/>
          <w:szCs w:val="28"/>
        </w:rPr>
        <w:t>Согласно дельфийской методике, собираются мнения экспертов о будущем, например о будущем объеме рынка. Эксперты не общаются между собой и поэтому не могут влиять на мнение друг друга. Когда все мнения собраны, они сравниваются и без указания авторства распространяются среди участников опроса. На этой стадии почти наверняка будут существовать различия между мнениями отдельных экспертов. Затем экспертов, располагающих данными о прогнозах, сделанными другими участниками, просят скорректировать свои прежние прогнозы и представить новые варианты. Этот процесс продолжается до тех пор, пока вариации в прогнозах не станут приемлемыми для выработки общего согласованного прогноза.</w:t>
      </w:r>
    </w:p>
    <w:p w:rsidR="008403DF" w:rsidRPr="00F618CD" w:rsidRDefault="008403DF" w:rsidP="00C75C9E">
      <w:pPr>
        <w:ind w:firstLine="540"/>
        <w:jc w:val="both"/>
        <w:rPr>
          <w:sz w:val="28"/>
          <w:szCs w:val="28"/>
        </w:rPr>
      </w:pPr>
      <w:r>
        <w:rPr>
          <w:sz w:val="28"/>
          <w:szCs w:val="28"/>
        </w:rPr>
        <w:t>В курсовом проекте отчасти применяется этот метод.</w:t>
      </w:r>
    </w:p>
    <w:p w:rsidR="00C75C9E" w:rsidRPr="00F618CD" w:rsidRDefault="00C75C9E" w:rsidP="00C75C9E">
      <w:pPr>
        <w:ind w:firstLine="540"/>
        <w:jc w:val="both"/>
        <w:rPr>
          <w:sz w:val="28"/>
          <w:szCs w:val="28"/>
        </w:rPr>
      </w:pPr>
      <w:r w:rsidRPr="00F618CD">
        <w:rPr>
          <w:b/>
          <w:bCs/>
          <w:sz w:val="28"/>
          <w:szCs w:val="28"/>
        </w:rPr>
        <w:t>Преимущества методики</w:t>
      </w:r>
    </w:p>
    <w:p w:rsidR="00C75C9E" w:rsidRPr="00F618CD" w:rsidRDefault="00C75C9E" w:rsidP="00E70F54">
      <w:pPr>
        <w:ind w:firstLine="540"/>
        <w:jc w:val="both"/>
        <w:rPr>
          <w:sz w:val="28"/>
          <w:szCs w:val="28"/>
        </w:rPr>
      </w:pPr>
      <w:r w:rsidRPr="00F618CD">
        <w:rPr>
          <w:sz w:val="28"/>
          <w:szCs w:val="28"/>
        </w:rPr>
        <w:t>Позволяет анализировать широкий круг вопросов, влияющих на прогноз, и является объективным в том смысле, что эксперты независимы в своих суждениях. </w:t>
      </w:r>
    </w:p>
    <w:p w:rsidR="00C75C9E" w:rsidRPr="00F618CD" w:rsidRDefault="00C75C9E" w:rsidP="00C75C9E">
      <w:pPr>
        <w:ind w:firstLine="540"/>
        <w:jc w:val="both"/>
        <w:rPr>
          <w:sz w:val="28"/>
          <w:szCs w:val="28"/>
        </w:rPr>
      </w:pPr>
      <w:r w:rsidRPr="00F618CD">
        <w:rPr>
          <w:b/>
          <w:bCs/>
          <w:sz w:val="28"/>
          <w:szCs w:val="28"/>
        </w:rPr>
        <w:t>Недостатки методики</w:t>
      </w:r>
    </w:p>
    <w:p w:rsidR="00C75C9E" w:rsidRPr="00F618CD" w:rsidRDefault="00C75C9E" w:rsidP="00C75C9E">
      <w:pPr>
        <w:ind w:firstLine="540"/>
        <w:jc w:val="both"/>
        <w:rPr>
          <w:sz w:val="28"/>
          <w:szCs w:val="28"/>
        </w:rPr>
      </w:pPr>
      <w:r w:rsidRPr="00F618CD">
        <w:rPr>
          <w:sz w:val="28"/>
          <w:szCs w:val="28"/>
        </w:rPr>
        <w:t xml:space="preserve">Привлечение экспертов обычно обходится дорого. </w:t>
      </w:r>
    </w:p>
    <w:p w:rsidR="00C75C9E" w:rsidRPr="00F618CD" w:rsidRDefault="00C75C9E" w:rsidP="006B1ADF">
      <w:pPr>
        <w:ind w:firstLine="540"/>
        <w:jc w:val="both"/>
        <w:rPr>
          <w:sz w:val="28"/>
          <w:szCs w:val="28"/>
        </w:rPr>
      </w:pPr>
      <w:r w:rsidRPr="00F618CD">
        <w:rPr>
          <w:sz w:val="28"/>
          <w:szCs w:val="28"/>
        </w:rPr>
        <w:t xml:space="preserve">Сам процесс требует много времени. </w:t>
      </w:r>
    </w:p>
    <w:p w:rsidR="00C75C9E" w:rsidRPr="00F618CD" w:rsidRDefault="00C75C9E" w:rsidP="00E70F54">
      <w:pPr>
        <w:ind w:firstLine="540"/>
        <w:jc w:val="both"/>
        <w:rPr>
          <w:sz w:val="28"/>
          <w:szCs w:val="28"/>
        </w:rPr>
      </w:pPr>
      <w:r w:rsidRPr="00F618CD">
        <w:rPr>
          <w:sz w:val="28"/>
          <w:szCs w:val="28"/>
        </w:rPr>
        <w:t>Методика плохо работает с неколичественными показателями, такими, как отношения людей и их мнения.</w:t>
      </w:r>
    </w:p>
    <w:p w:rsidR="00C75C9E" w:rsidRPr="00F618CD" w:rsidRDefault="00C75C9E" w:rsidP="00C75C9E">
      <w:pPr>
        <w:ind w:firstLine="540"/>
        <w:jc w:val="both"/>
        <w:rPr>
          <w:sz w:val="28"/>
          <w:szCs w:val="28"/>
        </w:rPr>
      </w:pPr>
      <w:r w:rsidRPr="00F618CD">
        <w:rPr>
          <w:b/>
          <w:bCs/>
          <w:sz w:val="28"/>
          <w:szCs w:val="28"/>
        </w:rPr>
        <w:t>Сценарии</w:t>
      </w:r>
    </w:p>
    <w:p w:rsidR="00C75C9E" w:rsidRDefault="00C75C9E" w:rsidP="00C75C9E">
      <w:pPr>
        <w:ind w:firstLine="540"/>
        <w:jc w:val="both"/>
        <w:rPr>
          <w:sz w:val="28"/>
          <w:szCs w:val="28"/>
        </w:rPr>
      </w:pPr>
      <w:r w:rsidRPr="00F618CD">
        <w:rPr>
          <w:sz w:val="28"/>
          <w:szCs w:val="28"/>
        </w:rPr>
        <w:t xml:space="preserve">Сценарий - это определенная картина из объединенных прогнозов, моментальный снимок связей между ними, сделанный в определенный момент времени. Обычно в ходе прогнозирования рассматриваются три альтернативы, что позволяет оценить различные варианты развития событий, полученные на основе разных предположений относительно ключевых событий. Значение прогнозирования с помощью сценариев существенно возросло с начала 70-х годов. Нефтяные кризисы, имевшие место в 1973—1974 гг. и в </w:t>
      </w:r>
      <w:smartTag w:uri="urn:schemas-microsoft-com:office:smarttags" w:element="metricconverter">
        <w:smartTagPr>
          <w:attr w:name="ProductID" w:val="1979 г"/>
        </w:smartTagPr>
        <w:r w:rsidRPr="00F618CD">
          <w:rPr>
            <w:sz w:val="28"/>
            <w:szCs w:val="28"/>
          </w:rPr>
          <w:t>1979 г</w:t>
        </w:r>
      </w:smartTag>
      <w:r w:rsidRPr="00F618CD">
        <w:rPr>
          <w:sz w:val="28"/>
          <w:szCs w:val="28"/>
        </w:rPr>
        <w:t xml:space="preserve">., а также глубокий экономический спад в 1981-1983 гг. </w:t>
      </w:r>
      <w:r w:rsidRPr="00F618CD">
        <w:rPr>
          <w:rStyle w:val="grame"/>
          <w:sz w:val="28"/>
          <w:szCs w:val="28"/>
        </w:rPr>
        <w:t>свели на нет</w:t>
      </w:r>
      <w:r w:rsidRPr="00F618CD">
        <w:rPr>
          <w:sz w:val="28"/>
          <w:szCs w:val="28"/>
        </w:rPr>
        <w:t xml:space="preserve"> веру в большинство используемых моделей прогнозирования. Стало ясно, что для того чтобы прогнозирование было полезным средством анализа, должны учитываться не только экономические переменные, но и политические, социальные, технологические. Ряд компаний вместо прогнозов, основанных на экстраполяции исторического развития, стали пользоваться разработкой сценариев, с помощью которых обосновывались планы на будущее. Этот подход используется некоторыми крупными транснациональными компаниями, в том числе ICI, "</w:t>
      </w:r>
      <w:r w:rsidRPr="00F618CD">
        <w:rPr>
          <w:rStyle w:val="spelle"/>
          <w:sz w:val="28"/>
          <w:szCs w:val="28"/>
        </w:rPr>
        <w:t>Пилкингтон</w:t>
      </w:r>
      <w:r w:rsidRPr="00F618CD">
        <w:rPr>
          <w:sz w:val="28"/>
          <w:szCs w:val="28"/>
        </w:rPr>
        <w:t xml:space="preserve">" и "Шелл". </w:t>
      </w:r>
    </w:p>
    <w:p w:rsidR="00E70F54" w:rsidRPr="00F618CD" w:rsidRDefault="00E70F54" w:rsidP="00C75C9E">
      <w:pPr>
        <w:ind w:firstLine="540"/>
        <w:jc w:val="both"/>
        <w:rPr>
          <w:sz w:val="28"/>
          <w:szCs w:val="28"/>
        </w:rPr>
      </w:pPr>
      <w:r>
        <w:rPr>
          <w:sz w:val="28"/>
          <w:szCs w:val="28"/>
        </w:rPr>
        <w:t xml:space="preserve">Именно </w:t>
      </w:r>
      <w:r w:rsidR="00FA5BE4">
        <w:rPr>
          <w:sz w:val="28"/>
          <w:szCs w:val="28"/>
        </w:rPr>
        <w:t>сценарный подход предла</w:t>
      </w:r>
      <w:r>
        <w:rPr>
          <w:sz w:val="28"/>
          <w:szCs w:val="28"/>
        </w:rPr>
        <w:t xml:space="preserve">гается </w:t>
      </w:r>
      <w:r w:rsidR="00FA5BE4">
        <w:rPr>
          <w:sz w:val="28"/>
          <w:szCs w:val="28"/>
        </w:rPr>
        <w:t>студентом в качестве основы.</w:t>
      </w:r>
    </w:p>
    <w:p w:rsidR="00C75C9E" w:rsidRPr="00F618CD" w:rsidRDefault="00C75C9E" w:rsidP="00C75C9E">
      <w:pPr>
        <w:ind w:firstLine="540"/>
        <w:jc w:val="both"/>
        <w:rPr>
          <w:sz w:val="28"/>
          <w:szCs w:val="28"/>
        </w:rPr>
      </w:pPr>
      <w:r w:rsidRPr="00F618CD">
        <w:rPr>
          <w:sz w:val="28"/>
          <w:szCs w:val="28"/>
        </w:rPr>
        <w:t> </w:t>
      </w:r>
    </w:p>
    <w:p w:rsidR="00C75C9E" w:rsidRPr="00F618CD" w:rsidRDefault="008447E8" w:rsidP="00C75C9E">
      <w:pPr>
        <w:ind w:firstLine="540"/>
        <w:jc w:val="both"/>
        <w:rPr>
          <w:sz w:val="28"/>
          <w:szCs w:val="28"/>
        </w:rPr>
      </w:pPr>
      <w:bookmarkStart w:id="1" w:name="2._Прогнозирование_с"/>
      <w:r>
        <w:rPr>
          <w:b/>
          <w:bCs/>
          <w:sz w:val="28"/>
          <w:szCs w:val="28"/>
        </w:rPr>
        <w:t xml:space="preserve">1. </w:t>
      </w:r>
      <w:r w:rsidR="00C75C9E" w:rsidRPr="00F618CD">
        <w:rPr>
          <w:b/>
          <w:bCs/>
          <w:sz w:val="28"/>
          <w:szCs w:val="28"/>
        </w:rPr>
        <w:t>2. Прогнозирование с</w:t>
      </w:r>
      <w:bookmarkEnd w:id="1"/>
      <w:r w:rsidR="00C75C9E" w:rsidRPr="00F618CD">
        <w:rPr>
          <w:sz w:val="28"/>
          <w:szCs w:val="28"/>
        </w:rPr>
        <w:t xml:space="preserve"> </w:t>
      </w:r>
      <w:r w:rsidR="00C75C9E" w:rsidRPr="00F618CD">
        <w:rPr>
          <w:b/>
          <w:bCs/>
          <w:sz w:val="28"/>
          <w:szCs w:val="28"/>
        </w:rPr>
        <w:t xml:space="preserve">помощью количественных методов </w:t>
      </w:r>
    </w:p>
    <w:p w:rsidR="00C75C9E" w:rsidRPr="00F618CD" w:rsidRDefault="00C75C9E" w:rsidP="00C75C9E">
      <w:pPr>
        <w:ind w:firstLine="540"/>
        <w:jc w:val="both"/>
        <w:rPr>
          <w:sz w:val="28"/>
          <w:szCs w:val="28"/>
        </w:rPr>
      </w:pPr>
      <w:r w:rsidRPr="00F618CD">
        <w:rPr>
          <w:sz w:val="28"/>
          <w:szCs w:val="28"/>
        </w:rPr>
        <w:t> </w:t>
      </w:r>
    </w:p>
    <w:p w:rsidR="00C75C9E" w:rsidRPr="00F618CD" w:rsidRDefault="00C75C9E" w:rsidP="00C75C9E">
      <w:pPr>
        <w:ind w:firstLine="540"/>
        <w:jc w:val="both"/>
        <w:rPr>
          <w:sz w:val="28"/>
          <w:szCs w:val="28"/>
        </w:rPr>
      </w:pPr>
      <w:r w:rsidRPr="00F618CD">
        <w:rPr>
          <w:b/>
          <w:bCs/>
          <w:sz w:val="28"/>
          <w:szCs w:val="28"/>
        </w:rPr>
        <w:t xml:space="preserve">Исследование рынка </w:t>
      </w:r>
    </w:p>
    <w:p w:rsidR="00C75C9E" w:rsidRPr="00F618CD" w:rsidRDefault="00C75C9E" w:rsidP="00C75C9E">
      <w:pPr>
        <w:ind w:firstLine="540"/>
        <w:jc w:val="both"/>
        <w:rPr>
          <w:sz w:val="28"/>
          <w:szCs w:val="28"/>
        </w:rPr>
      </w:pPr>
      <w:r w:rsidRPr="00F618CD">
        <w:rPr>
          <w:sz w:val="28"/>
          <w:szCs w:val="28"/>
        </w:rPr>
        <w:t>Это исследование включает в себя выяснение точек зрения существующих и потенциальных потребителей с целью построения картины будущего рыночного спроса на основе изучения их мнений. Это метод активного сбора мнений людей, покупающих или желающих купить определенный товар.</w:t>
      </w:r>
    </w:p>
    <w:p w:rsidR="00C75C9E" w:rsidRPr="00F618CD" w:rsidRDefault="00C75C9E" w:rsidP="00C75C9E">
      <w:pPr>
        <w:ind w:firstLine="540"/>
        <w:jc w:val="both"/>
        <w:rPr>
          <w:sz w:val="28"/>
          <w:szCs w:val="28"/>
        </w:rPr>
      </w:pPr>
      <w:r w:rsidRPr="00F618CD">
        <w:rPr>
          <w:sz w:val="28"/>
          <w:szCs w:val="28"/>
        </w:rPr>
        <w:t> </w:t>
      </w:r>
    </w:p>
    <w:p w:rsidR="00C75C9E" w:rsidRPr="00F618CD" w:rsidRDefault="00C75C9E" w:rsidP="00C75C9E">
      <w:pPr>
        <w:ind w:firstLine="540"/>
        <w:jc w:val="both"/>
        <w:rPr>
          <w:sz w:val="28"/>
          <w:szCs w:val="28"/>
        </w:rPr>
      </w:pPr>
      <w:r w:rsidRPr="00F618CD">
        <w:rPr>
          <w:b/>
          <w:bCs/>
          <w:sz w:val="28"/>
          <w:szCs w:val="28"/>
        </w:rPr>
        <w:t>Преимущества</w:t>
      </w:r>
    </w:p>
    <w:p w:rsidR="00C75C9E" w:rsidRPr="00F618CD" w:rsidRDefault="00C75C9E" w:rsidP="00C75C9E">
      <w:pPr>
        <w:ind w:firstLine="540"/>
        <w:jc w:val="both"/>
        <w:rPr>
          <w:sz w:val="28"/>
          <w:szCs w:val="28"/>
        </w:rPr>
      </w:pPr>
      <w:r w:rsidRPr="00F618CD">
        <w:rPr>
          <w:sz w:val="28"/>
          <w:szCs w:val="28"/>
        </w:rPr>
        <w:t>Кроме количественных показателей метод позволяет получить также и качественные показатели, такие как,  например, изменение отношения людей к товару и их мнения о нем. Однако здесь существует ограничение: выясняется лишь то, что люди чувствуют сегодня, а не в будущем.</w:t>
      </w:r>
    </w:p>
    <w:p w:rsidR="00C75C9E" w:rsidRPr="00F618CD" w:rsidRDefault="00C75C9E" w:rsidP="00C75C9E">
      <w:pPr>
        <w:ind w:firstLine="540"/>
        <w:jc w:val="both"/>
        <w:rPr>
          <w:sz w:val="28"/>
          <w:szCs w:val="28"/>
        </w:rPr>
      </w:pPr>
      <w:r w:rsidRPr="00F618CD">
        <w:rPr>
          <w:sz w:val="28"/>
          <w:szCs w:val="28"/>
        </w:rPr>
        <w:t> </w:t>
      </w:r>
    </w:p>
    <w:p w:rsidR="00C75C9E" w:rsidRPr="00F618CD" w:rsidRDefault="00C75C9E" w:rsidP="00C75C9E">
      <w:pPr>
        <w:ind w:firstLine="540"/>
        <w:jc w:val="both"/>
        <w:rPr>
          <w:sz w:val="28"/>
          <w:szCs w:val="28"/>
        </w:rPr>
      </w:pPr>
      <w:r w:rsidRPr="00F618CD">
        <w:rPr>
          <w:b/>
          <w:bCs/>
          <w:sz w:val="28"/>
          <w:szCs w:val="28"/>
        </w:rPr>
        <w:t>Недостатки</w:t>
      </w:r>
    </w:p>
    <w:p w:rsidR="00C75C9E" w:rsidRPr="00F618CD" w:rsidRDefault="00C75C9E" w:rsidP="00C75C9E">
      <w:pPr>
        <w:ind w:firstLine="540"/>
        <w:jc w:val="both"/>
        <w:rPr>
          <w:sz w:val="28"/>
          <w:szCs w:val="28"/>
        </w:rPr>
      </w:pPr>
      <w:r w:rsidRPr="00F618CD">
        <w:rPr>
          <w:sz w:val="28"/>
          <w:szCs w:val="28"/>
        </w:rPr>
        <w:t xml:space="preserve">Главным недостатком метода являются большие затраты. Исследование рынка — один из наиболее дорогих методов прогнозирования для отдельной организации, хотя эти расходы </w:t>
      </w:r>
      <w:r w:rsidR="00FA5BE4">
        <w:rPr>
          <w:sz w:val="28"/>
          <w:szCs w:val="28"/>
        </w:rPr>
        <w:t>могут быть снижены, если опрос</w:t>
      </w:r>
      <w:r w:rsidRPr="00F618CD">
        <w:rPr>
          <w:sz w:val="28"/>
          <w:szCs w:val="28"/>
        </w:rPr>
        <w:t xml:space="preserve"> проводится либо торговой организацией</w:t>
      </w:r>
      <w:r w:rsidR="00FA5BE4">
        <w:rPr>
          <w:sz w:val="28"/>
          <w:szCs w:val="28"/>
        </w:rPr>
        <w:t xml:space="preserve">, либо профессиональными </w:t>
      </w:r>
      <w:r w:rsidRPr="00F618CD">
        <w:rPr>
          <w:sz w:val="28"/>
          <w:szCs w:val="28"/>
        </w:rPr>
        <w:t>организациями, специализирующимися на анализе рынка для всей отрасли. В России действуют организации, которые специализировались на анализе рынков еще в советское время — это Всероссийский научно-исследовательский институт конъюнктурной информации, а также отраслевые институты информации. Подготовка исследовательских отчетов может стоить от нескольких сотен до несколь</w:t>
      </w:r>
      <w:r w:rsidRPr="00F618CD">
        <w:rPr>
          <w:sz w:val="28"/>
          <w:szCs w:val="28"/>
        </w:rPr>
        <w:softHyphen/>
        <w:t xml:space="preserve">ких тысяч долларов. Ограниченное число экземпляров обычно означает большую стоимость, но возможно и больший объем информации, особенно важной для Вашей организации. </w:t>
      </w:r>
    </w:p>
    <w:p w:rsidR="00C75C9E" w:rsidRDefault="00C75C9E" w:rsidP="00C75C9E">
      <w:pPr>
        <w:ind w:firstLine="540"/>
        <w:jc w:val="both"/>
        <w:rPr>
          <w:sz w:val="28"/>
          <w:szCs w:val="28"/>
        </w:rPr>
      </w:pPr>
      <w:r w:rsidRPr="00F618CD">
        <w:rPr>
          <w:sz w:val="28"/>
          <w:szCs w:val="28"/>
        </w:rPr>
        <w:t xml:space="preserve">Другим недостатком метода является то, что требуется тщательная формулировка задаваемых вопросов, чтобы не было какой-либо "наводки" на определенный ответ. Люди могут давать ответы, которые, по их мнению, Вы хотели бы услышать, или такие, которые связаны с наименьшими неудобствами для них. Эффективность некоторых из подобных методов прогнозирования совсем недавно была поставлена под сомнение в связи с выяснением мнения по поводу выборов. Расхождение между результатами выборов и результатами предварительных исследований заставило усомниться в пользе подобных прогнозов. </w:t>
      </w:r>
    </w:p>
    <w:p w:rsidR="000B067F" w:rsidRPr="000B067F" w:rsidRDefault="000B067F" w:rsidP="00C75C9E">
      <w:pPr>
        <w:ind w:firstLine="540"/>
        <w:jc w:val="both"/>
        <w:rPr>
          <w:b/>
          <w:sz w:val="28"/>
          <w:szCs w:val="28"/>
        </w:rPr>
      </w:pPr>
      <w:r w:rsidRPr="000B067F">
        <w:rPr>
          <w:b/>
          <w:sz w:val="28"/>
          <w:szCs w:val="28"/>
        </w:rPr>
        <w:t xml:space="preserve">Метод </w:t>
      </w:r>
      <w:r>
        <w:rPr>
          <w:b/>
          <w:sz w:val="28"/>
          <w:szCs w:val="28"/>
        </w:rPr>
        <w:t>экстра</w:t>
      </w:r>
      <w:r w:rsidRPr="000B067F">
        <w:rPr>
          <w:b/>
          <w:sz w:val="28"/>
          <w:szCs w:val="28"/>
        </w:rPr>
        <w:t>поляции</w:t>
      </w:r>
    </w:p>
    <w:p w:rsidR="00D23203" w:rsidRDefault="00D23203" w:rsidP="00D23203">
      <w:pPr>
        <w:ind w:firstLine="540"/>
        <w:jc w:val="both"/>
        <w:rPr>
          <w:bCs/>
          <w:sz w:val="28"/>
          <w:szCs w:val="28"/>
        </w:rPr>
      </w:pPr>
      <w:r w:rsidRPr="00930662">
        <w:rPr>
          <w:bCs/>
          <w:sz w:val="28"/>
          <w:szCs w:val="28"/>
        </w:rPr>
        <w:t>Это один из статистических методов</w:t>
      </w:r>
      <w:r>
        <w:rPr>
          <w:bCs/>
          <w:sz w:val="28"/>
          <w:szCs w:val="28"/>
        </w:rPr>
        <w:t xml:space="preserve">. </w:t>
      </w:r>
    </w:p>
    <w:p w:rsidR="00D23203" w:rsidRPr="00F618CD" w:rsidRDefault="00D23203" w:rsidP="00D23203">
      <w:pPr>
        <w:shd w:val="clear" w:color="auto" w:fill="FFFFFF"/>
        <w:ind w:firstLine="540"/>
        <w:jc w:val="both"/>
        <w:rPr>
          <w:sz w:val="28"/>
          <w:szCs w:val="28"/>
        </w:rPr>
      </w:pPr>
      <w:r w:rsidRPr="00F618CD">
        <w:rPr>
          <w:color w:val="000000"/>
          <w:spacing w:val="-9"/>
          <w:sz w:val="28"/>
          <w:szCs w:val="28"/>
        </w:rPr>
        <w:t>Процесс статистического прогнозирования распадается на 2 этапа:</w:t>
      </w:r>
    </w:p>
    <w:p w:rsidR="00D23203" w:rsidRPr="00F618CD" w:rsidRDefault="00D23203" w:rsidP="00D23203">
      <w:pPr>
        <w:shd w:val="clear" w:color="auto" w:fill="FFFFFF"/>
        <w:ind w:left="53" w:firstLine="540"/>
        <w:jc w:val="both"/>
        <w:rPr>
          <w:sz w:val="28"/>
          <w:szCs w:val="28"/>
        </w:rPr>
      </w:pPr>
      <w:r w:rsidRPr="00F618CD">
        <w:rPr>
          <w:color w:val="000000"/>
          <w:spacing w:val="-8"/>
          <w:sz w:val="28"/>
          <w:szCs w:val="28"/>
        </w:rPr>
        <w:t xml:space="preserve">• </w:t>
      </w:r>
      <w:r w:rsidRPr="00F618CD">
        <w:rPr>
          <w:i/>
          <w:iCs/>
          <w:color w:val="000000"/>
          <w:spacing w:val="-8"/>
          <w:sz w:val="28"/>
          <w:szCs w:val="28"/>
        </w:rPr>
        <w:t xml:space="preserve">Индуктивный, </w:t>
      </w:r>
      <w:r w:rsidRPr="00F618CD">
        <w:rPr>
          <w:color w:val="000000"/>
          <w:spacing w:val="-8"/>
          <w:sz w:val="28"/>
          <w:szCs w:val="28"/>
        </w:rPr>
        <w:t xml:space="preserve">заключающийся в обобщении данных, наблюдаемых </w:t>
      </w:r>
      <w:r w:rsidRPr="00F618CD">
        <w:rPr>
          <w:color w:val="000000"/>
          <w:spacing w:val="-7"/>
          <w:sz w:val="28"/>
          <w:szCs w:val="28"/>
        </w:rPr>
        <w:t xml:space="preserve">за более или менее продолжительный период времени, и в представлении </w:t>
      </w:r>
      <w:r w:rsidRPr="00F618CD">
        <w:rPr>
          <w:color w:val="000000"/>
          <w:spacing w:val="-6"/>
          <w:sz w:val="28"/>
          <w:szCs w:val="28"/>
        </w:rPr>
        <w:t>соответствующих статистических закономерностей в виде модели. Про</w:t>
      </w:r>
      <w:r w:rsidRPr="00F618CD">
        <w:rPr>
          <w:color w:val="000000"/>
          <w:spacing w:val="-6"/>
          <w:sz w:val="28"/>
          <w:szCs w:val="28"/>
        </w:rPr>
        <w:softHyphen/>
      </w:r>
      <w:r w:rsidRPr="00F618CD">
        <w:rPr>
          <w:color w:val="000000"/>
          <w:spacing w:val="-9"/>
          <w:sz w:val="28"/>
          <w:szCs w:val="28"/>
        </w:rPr>
        <w:t>цесс построения модели включает: выбор формы уравнения, описывающе</w:t>
      </w:r>
      <w:r w:rsidRPr="00F618CD">
        <w:rPr>
          <w:color w:val="000000"/>
          <w:spacing w:val="-9"/>
          <w:sz w:val="28"/>
          <w:szCs w:val="28"/>
        </w:rPr>
        <w:softHyphen/>
        <w:t>го динамику или взаимосвязь явлений; оценивание его параметров.</w:t>
      </w:r>
    </w:p>
    <w:p w:rsidR="00D23203" w:rsidRDefault="00D23203" w:rsidP="00D23203">
      <w:pPr>
        <w:shd w:val="clear" w:color="auto" w:fill="FFFFFF"/>
        <w:ind w:left="48" w:right="10" w:firstLine="540"/>
        <w:jc w:val="both"/>
        <w:rPr>
          <w:color w:val="000000"/>
          <w:spacing w:val="-9"/>
          <w:sz w:val="28"/>
          <w:szCs w:val="28"/>
        </w:rPr>
      </w:pPr>
      <w:r w:rsidRPr="00F618CD">
        <w:rPr>
          <w:color w:val="000000"/>
          <w:spacing w:val="-1"/>
          <w:sz w:val="28"/>
          <w:szCs w:val="28"/>
        </w:rPr>
        <w:t xml:space="preserve">• </w:t>
      </w:r>
      <w:r w:rsidRPr="00F618CD">
        <w:rPr>
          <w:i/>
          <w:iCs/>
          <w:color w:val="000000"/>
          <w:spacing w:val="-1"/>
          <w:sz w:val="28"/>
          <w:szCs w:val="28"/>
        </w:rPr>
        <w:t xml:space="preserve">Дедуктивный — </w:t>
      </w:r>
      <w:r w:rsidRPr="00F618CD">
        <w:rPr>
          <w:color w:val="000000"/>
          <w:spacing w:val="-1"/>
          <w:sz w:val="28"/>
          <w:szCs w:val="28"/>
        </w:rPr>
        <w:t xml:space="preserve">собственно прогноз. На этом этапе определяют </w:t>
      </w:r>
      <w:r w:rsidRPr="00F618CD">
        <w:rPr>
          <w:color w:val="000000"/>
          <w:spacing w:val="-9"/>
          <w:sz w:val="28"/>
          <w:szCs w:val="28"/>
        </w:rPr>
        <w:t>ожидаемое значение прогнозируемого показателя.</w:t>
      </w:r>
    </w:p>
    <w:p w:rsidR="004915F9" w:rsidRDefault="004915F9" w:rsidP="004915F9">
      <w:pPr>
        <w:ind w:firstLine="540"/>
        <w:jc w:val="both"/>
        <w:rPr>
          <w:sz w:val="28"/>
          <w:szCs w:val="28"/>
        </w:rPr>
      </w:pPr>
      <w:r>
        <w:rPr>
          <w:sz w:val="28"/>
          <w:szCs w:val="28"/>
        </w:rPr>
        <w:t>То есть анализ проводится в 2 этапа:</w:t>
      </w:r>
    </w:p>
    <w:p w:rsidR="004915F9" w:rsidRPr="00F618CD" w:rsidRDefault="004915F9" w:rsidP="004915F9">
      <w:pPr>
        <w:ind w:firstLine="540"/>
        <w:jc w:val="both"/>
        <w:rPr>
          <w:sz w:val="28"/>
          <w:szCs w:val="28"/>
        </w:rPr>
      </w:pPr>
      <w:r w:rsidRPr="00F618CD">
        <w:rPr>
          <w:sz w:val="28"/>
          <w:szCs w:val="28"/>
        </w:rPr>
        <w:t xml:space="preserve">- экстраполяция временных рядов </w:t>
      </w:r>
    </w:p>
    <w:p w:rsidR="00D23203" w:rsidRPr="00D23203" w:rsidRDefault="004915F9" w:rsidP="004915F9">
      <w:pPr>
        <w:ind w:firstLine="540"/>
        <w:jc w:val="both"/>
        <w:rPr>
          <w:sz w:val="28"/>
          <w:szCs w:val="28"/>
        </w:rPr>
      </w:pPr>
      <w:r w:rsidRPr="00F618CD">
        <w:rPr>
          <w:sz w:val="28"/>
          <w:szCs w:val="28"/>
        </w:rPr>
        <w:t xml:space="preserve">- определение скользящего среднего </w:t>
      </w:r>
    </w:p>
    <w:p w:rsidR="00E27A40" w:rsidRPr="00F618CD" w:rsidRDefault="00E27A40" w:rsidP="00E27A40">
      <w:pPr>
        <w:shd w:val="clear" w:color="auto" w:fill="FFFFFF"/>
        <w:ind w:left="547" w:firstLine="540"/>
        <w:jc w:val="both"/>
        <w:rPr>
          <w:sz w:val="28"/>
          <w:szCs w:val="28"/>
        </w:rPr>
      </w:pPr>
      <w:r w:rsidRPr="00F618CD">
        <w:rPr>
          <w:color w:val="000000"/>
          <w:spacing w:val="-9"/>
          <w:sz w:val="28"/>
          <w:szCs w:val="28"/>
        </w:rPr>
        <w:t>Прогнозную экстраполяцию можно разбить на два этапа.</w:t>
      </w:r>
    </w:p>
    <w:p w:rsidR="00E27A40" w:rsidRPr="00F618CD" w:rsidRDefault="00E27A40" w:rsidP="00E27A40">
      <w:pPr>
        <w:shd w:val="clear" w:color="auto" w:fill="FFFFFF"/>
        <w:ind w:left="24" w:right="139" w:firstLine="540"/>
        <w:jc w:val="both"/>
        <w:rPr>
          <w:sz w:val="28"/>
          <w:szCs w:val="28"/>
        </w:rPr>
      </w:pPr>
      <w:r w:rsidRPr="00F618CD">
        <w:rPr>
          <w:color w:val="000000"/>
          <w:spacing w:val="-5"/>
          <w:sz w:val="28"/>
          <w:szCs w:val="28"/>
        </w:rPr>
        <w:t>• Выбор оптимального вида функции, описывающей ретроспектив</w:t>
      </w:r>
      <w:r w:rsidRPr="00F618CD">
        <w:rPr>
          <w:color w:val="000000"/>
          <w:spacing w:val="-5"/>
          <w:sz w:val="28"/>
          <w:szCs w:val="28"/>
        </w:rPr>
        <w:softHyphen/>
        <w:t xml:space="preserve">ный ряд данных. Выбору математической функции для описания тренда </w:t>
      </w:r>
      <w:r w:rsidRPr="00F618CD">
        <w:rPr>
          <w:color w:val="000000"/>
          <w:spacing w:val="-6"/>
          <w:sz w:val="28"/>
          <w:szCs w:val="28"/>
        </w:rPr>
        <w:t>предшествует преобразование исходных данных с использованием сгла</w:t>
      </w:r>
      <w:r w:rsidRPr="00F618CD">
        <w:rPr>
          <w:color w:val="000000"/>
          <w:spacing w:val="-6"/>
          <w:sz w:val="28"/>
          <w:szCs w:val="28"/>
        </w:rPr>
        <w:softHyphen/>
      </w:r>
      <w:r w:rsidRPr="00F618CD">
        <w:rPr>
          <w:color w:val="000000"/>
          <w:spacing w:val="-9"/>
          <w:sz w:val="28"/>
          <w:szCs w:val="28"/>
        </w:rPr>
        <w:t>живания и аналитического выравнивания динамического ряда.</w:t>
      </w:r>
    </w:p>
    <w:p w:rsidR="00E27A40" w:rsidRPr="00F618CD" w:rsidRDefault="00E27A40" w:rsidP="00E27A40">
      <w:pPr>
        <w:shd w:val="clear" w:color="auto" w:fill="FFFFFF"/>
        <w:ind w:left="10" w:right="154" w:firstLine="540"/>
        <w:jc w:val="both"/>
        <w:rPr>
          <w:sz w:val="28"/>
          <w:szCs w:val="28"/>
        </w:rPr>
      </w:pPr>
      <w:r w:rsidRPr="00F618CD">
        <w:rPr>
          <w:color w:val="000000"/>
          <w:spacing w:val="-7"/>
          <w:sz w:val="28"/>
          <w:szCs w:val="28"/>
        </w:rPr>
        <w:t>• Расчет коэффициентов (параметров) функции, выбранной для экст</w:t>
      </w:r>
      <w:r w:rsidRPr="00F618CD">
        <w:rPr>
          <w:color w:val="000000"/>
          <w:spacing w:val="-7"/>
          <w:sz w:val="28"/>
          <w:szCs w:val="28"/>
        </w:rPr>
        <w:softHyphen/>
      </w:r>
      <w:r w:rsidRPr="00F618CD">
        <w:rPr>
          <w:color w:val="000000"/>
          <w:spacing w:val="-13"/>
          <w:sz w:val="28"/>
          <w:szCs w:val="28"/>
        </w:rPr>
        <w:t>раполяции.</w:t>
      </w:r>
    </w:p>
    <w:p w:rsidR="00E27A40" w:rsidRPr="00F618CD" w:rsidRDefault="00E27A40" w:rsidP="00E27A40">
      <w:pPr>
        <w:shd w:val="clear" w:color="auto" w:fill="FFFFFF"/>
        <w:ind w:left="10" w:right="158" w:firstLine="540"/>
        <w:jc w:val="both"/>
        <w:rPr>
          <w:sz w:val="28"/>
          <w:szCs w:val="28"/>
        </w:rPr>
      </w:pPr>
      <w:r w:rsidRPr="00F618CD">
        <w:rPr>
          <w:color w:val="000000"/>
          <w:spacing w:val="-2"/>
          <w:sz w:val="28"/>
          <w:szCs w:val="28"/>
        </w:rPr>
        <w:t xml:space="preserve">Для оценки коэффициентов чаще остальных используется метод </w:t>
      </w:r>
      <w:r w:rsidRPr="00F618CD">
        <w:rPr>
          <w:color w:val="000000"/>
          <w:spacing w:val="-11"/>
          <w:sz w:val="28"/>
          <w:szCs w:val="28"/>
        </w:rPr>
        <w:t>наименьших квадратов (МНК).</w:t>
      </w:r>
    </w:p>
    <w:p w:rsidR="00E27A40" w:rsidRDefault="00E27A40" w:rsidP="00E27A40">
      <w:pPr>
        <w:shd w:val="clear" w:color="auto" w:fill="FFFFFF"/>
        <w:ind w:right="178" w:firstLine="540"/>
        <w:jc w:val="both"/>
        <w:rPr>
          <w:color w:val="000000"/>
          <w:spacing w:val="-9"/>
          <w:sz w:val="28"/>
          <w:szCs w:val="28"/>
        </w:rPr>
      </w:pPr>
      <w:r w:rsidRPr="00F618CD">
        <w:rPr>
          <w:color w:val="000000"/>
          <w:spacing w:val="-9"/>
          <w:sz w:val="28"/>
          <w:szCs w:val="28"/>
        </w:rPr>
        <w:t>Сущность МНК состоит в отыскании коэффициентов модели тренда, минимизирующих ее отклонение от исходного временного ряда:</w:t>
      </w:r>
    </w:p>
    <w:p w:rsidR="000B067F" w:rsidRPr="00F618CD" w:rsidRDefault="000B067F" w:rsidP="00E27A40">
      <w:pPr>
        <w:shd w:val="clear" w:color="auto" w:fill="FFFFFF"/>
        <w:ind w:right="178" w:firstLine="540"/>
        <w:jc w:val="both"/>
        <w:rPr>
          <w:sz w:val="28"/>
          <w:szCs w:val="28"/>
        </w:rPr>
      </w:pPr>
    </w:p>
    <w:p w:rsidR="00E27A40" w:rsidRDefault="00E27A40" w:rsidP="00E27A40">
      <w:pPr>
        <w:ind w:left="360" w:firstLine="540"/>
        <w:jc w:val="both"/>
        <w:rPr>
          <w:color w:val="000000"/>
          <w:spacing w:val="-2"/>
          <w:w w:val="106"/>
          <w:sz w:val="28"/>
          <w:szCs w:val="28"/>
        </w:rPr>
      </w:pPr>
      <w:r w:rsidRPr="00F618CD">
        <w:rPr>
          <w:color w:val="000000"/>
          <w:spacing w:val="-2"/>
          <w:w w:val="106"/>
          <w:sz w:val="28"/>
          <w:szCs w:val="28"/>
          <w:lang w:val="en-US"/>
        </w:rPr>
        <w:t>S</w:t>
      </w:r>
      <w:r w:rsidRPr="00F618CD">
        <w:rPr>
          <w:color w:val="000000"/>
          <w:spacing w:val="-2"/>
          <w:w w:val="106"/>
          <w:sz w:val="28"/>
          <w:szCs w:val="28"/>
        </w:rPr>
        <w:t xml:space="preserve"> =  ∑(</w:t>
      </w:r>
      <w:r w:rsidRPr="00F618CD">
        <w:rPr>
          <w:color w:val="000000"/>
          <w:spacing w:val="-2"/>
          <w:w w:val="106"/>
          <w:sz w:val="28"/>
          <w:szCs w:val="28"/>
          <w:lang w:val="en-US"/>
        </w:rPr>
        <w:t>y</w:t>
      </w:r>
      <w:r w:rsidRPr="00F618CD">
        <w:rPr>
          <w:color w:val="000000"/>
          <w:spacing w:val="-2"/>
          <w:w w:val="106"/>
          <w:sz w:val="28"/>
          <w:szCs w:val="28"/>
          <w:vertAlign w:val="subscript"/>
          <w:lang w:val="en-US"/>
        </w:rPr>
        <w:t>t</w:t>
      </w:r>
      <w:r w:rsidRPr="00F618CD">
        <w:rPr>
          <w:color w:val="000000"/>
          <w:spacing w:val="-2"/>
          <w:w w:val="106"/>
          <w:sz w:val="28"/>
          <w:szCs w:val="28"/>
          <w:vertAlign w:val="subscript"/>
        </w:rPr>
        <w:t xml:space="preserve"> </w:t>
      </w:r>
      <w:r w:rsidRPr="00F618CD">
        <w:rPr>
          <w:color w:val="000000"/>
          <w:spacing w:val="-2"/>
          <w:w w:val="106"/>
          <w:sz w:val="28"/>
          <w:szCs w:val="28"/>
        </w:rPr>
        <w:t>- ŷ)</w:t>
      </w:r>
      <w:r w:rsidRPr="00F618CD">
        <w:rPr>
          <w:color w:val="000000"/>
          <w:spacing w:val="-2"/>
          <w:w w:val="106"/>
          <w:sz w:val="28"/>
          <w:szCs w:val="28"/>
          <w:vertAlign w:val="superscript"/>
        </w:rPr>
        <w:t>2</w:t>
      </w:r>
      <w:r w:rsidRPr="00F618CD">
        <w:rPr>
          <w:color w:val="000000"/>
          <w:spacing w:val="-2"/>
          <w:w w:val="106"/>
          <w:sz w:val="28"/>
          <w:szCs w:val="28"/>
        </w:rPr>
        <w:t xml:space="preserve"> → </w:t>
      </w:r>
      <w:r w:rsidRPr="00F618CD">
        <w:rPr>
          <w:color w:val="000000"/>
          <w:spacing w:val="-2"/>
          <w:w w:val="106"/>
          <w:sz w:val="28"/>
          <w:szCs w:val="28"/>
          <w:lang w:val="en-US"/>
        </w:rPr>
        <w:t>min</w:t>
      </w:r>
      <w:r w:rsidRPr="00F618CD">
        <w:rPr>
          <w:color w:val="000000"/>
          <w:spacing w:val="-2"/>
          <w:w w:val="106"/>
          <w:sz w:val="28"/>
          <w:szCs w:val="28"/>
        </w:rPr>
        <w:t xml:space="preserve">,                                        </w:t>
      </w:r>
      <w:r w:rsidR="000B067F">
        <w:rPr>
          <w:color w:val="000000"/>
          <w:spacing w:val="-2"/>
          <w:w w:val="106"/>
          <w:sz w:val="28"/>
          <w:szCs w:val="28"/>
        </w:rPr>
        <w:t xml:space="preserve">                            (1.1</w:t>
      </w:r>
      <w:r w:rsidRPr="00F618CD">
        <w:rPr>
          <w:color w:val="000000"/>
          <w:spacing w:val="-2"/>
          <w:w w:val="106"/>
          <w:sz w:val="28"/>
          <w:szCs w:val="28"/>
        </w:rPr>
        <w:t>)</w:t>
      </w:r>
    </w:p>
    <w:p w:rsidR="000B067F" w:rsidRPr="00F618CD" w:rsidRDefault="000B067F" w:rsidP="00E27A40">
      <w:pPr>
        <w:ind w:left="360" w:firstLine="540"/>
        <w:jc w:val="both"/>
        <w:rPr>
          <w:color w:val="000000"/>
          <w:spacing w:val="-2"/>
          <w:w w:val="106"/>
          <w:sz w:val="28"/>
          <w:szCs w:val="28"/>
        </w:rPr>
      </w:pPr>
    </w:p>
    <w:p w:rsidR="00E27A40" w:rsidRPr="00F618CD" w:rsidRDefault="00E27A40" w:rsidP="00E27A40">
      <w:pPr>
        <w:shd w:val="clear" w:color="auto" w:fill="FFFFFF"/>
        <w:ind w:left="828" w:right="1151" w:firstLine="540"/>
        <w:jc w:val="both"/>
        <w:rPr>
          <w:color w:val="000000"/>
          <w:spacing w:val="-6"/>
          <w:sz w:val="28"/>
          <w:szCs w:val="28"/>
        </w:rPr>
      </w:pPr>
      <w:r w:rsidRPr="00F618CD">
        <w:rPr>
          <w:color w:val="000000"/>
          <w:spacing w:val="-6"/>
          <w:sz w:val="28"/>
          <w:szCs w:val="28"/>
        </w:rPr>
        <w:t xml:space="preserve">где </w:t>
      </w:r>
      <w:r w:rsidRPr="00F618CD">
        <w:rPr>
          <w:i/>
          <w:iCs/>
          <w:color w:val="000000"/>
          <w:spacing w:val="-6"/>
          <w:sz w:val="28"/>
          <w:szCs w:val="28"/>
        </w:rPr>
        <w:t xml:space="preserve">ŷ, - </w:t>
      </w:r>
      <w:r w:rsidRPr="00F618CD">
        <w:rPr>
          <w:color w:val="000000"/>
          <w:spacing w:val="-6"/>
          <w:sz w:val="28"/>
          <w:szCs w:val="28"/>
        </w:rPr>
        <w:t xml:space="preserve">расчетные (теоретические) значения тренда; </w:t>
      </w:r>
    </w:p>
    <w:p w:rsidR="00E27A40" w:rsidRPr="00F618CD" w:rsidRDefault="00E27A40" w:rsidP="00E27A40">
      <w:pPr>
        <w:shd w:val="clear" w:color="auto" w:fill="FFFFFF"/>
        <w:ind w:left="828" w:right="1151" w:firstLine="540"/>
        <w:jc w:val="both"/>
        <w:rPr>
          <w:color w:val="000000"/>
          <w:spacing w:val="-9"/>
          <w:sz w:val="28"/>
          <w:szCs w:val="28"/>
        </w:rPr>
      </w:pPr>
      <w:r w:rsidRPr="00F618CD">
        <w:rPr>
          <w:i/>
          <w:iCs/>
          <w:color w:val="000000"/>
          <w:spacing w:val="-9"/>
          <w:sz w:val="28"/>
          <w:szCs w:val="28"/>
        </w:rPr>
        <w:t xml:space="preserve">у — </w:t>
      </w:r>
      <w:r w:rsidRPr="00F618CD">
        <w:rPr>
          <w:color w:val="000000"/>
          <w:spacing w:val="-9"/>
          <w:sz w:val="28"/>
          <w:szCs w:val="28"/>
        </w:rPr>
        <w:t xml:space="preserve">фактические значения ретроспективного ряда; </w:t>
      </w:r>
    </w:p>
    <w:p w:rsidR="00E27A40" w:rsidRDefault="00E27A40" w:rsidP="00E27A40">
      <w:pPr>
        <w:shd w:val="clear" w:color="auto" w:fill="FFFFFF"/>
        <w:ind w:left="828" w:right="1151" w:firstLine="540"/>
        <w:jc w:val="both"/>
        <w:rPr>
          <w:color w:val="000000"/>
          <w:spacing w:val="-12"/>
          <w:sz w:val="28"/>
          <w:szCs w:val="28"/>
        </w:rPr>
      </w:pPr>
      <w:r w:rsidRPr="00F618CD">
        <w:rPr>
          <w:color w:val="000000"/>
          <w:spacing w:val="-12"/>
          <w:sz w:val="28"/>
          <w:szCs w:val="28"/>
          <w:lang w:val="en-US"/>
        </w:rPr>
        <w:t>n</w:t>
      </w:r>
      <w:r w:rsidRPr="00F618CD">
        <w:rPr>
          <w:color w:val="000000"/>
          <w:spacing w:val="-12"/>
          <w:sz w:val="28"/>
          <w:szCs w:val="28"/>
        </w:rPr>
        <w:t xml:space="preserve"> — число наблюдений.</w:t>
      </w:r>
    </w:p>
    <w:p w:rsidR="000B067F" w:rsidRPr="00F618CD" w:rsidRDefault="000B067F" w:rsidP="00E27A40">
      <w:pPr>
        <w:shd w:val="clear" w:color="auto" w:fill="FFFFFF"/>
        <w:ind w:left="828" w:right="1151" w:firstLine="540"/>
        <w:jc w:val="both"/>
        <w:rPr>
          <w:sz w:val="28"/>
          <w:szCs w:val="28"/>
        </w:rPr>
      </w:pPr>
    </w:p>
    <w:p w:rsidR="00E27A40" w:rsidRPr="002452D2" w:rsidRDefault="00E27A40" w:rsidP="002452D2">
      <w:pPr>
        <w:shd w:val="clear" w:color="auto" w:fill="FFFFFF"/>
        <w:ind w:right="19" w:firstLine="540"/>
        <w:jc w:val="both"/>
        <w:rPr>
          <w:color w:val="000000"/>
          <w:spacing w:val="-9"/>
          <w:sz w:val="28"/>
          <w:szCs w:val="28"/>
        </w:rPr>
      </w:pPr>
      <w:r w:rsidRPr="00F618CD">
        <w:rPr>
          <w:color w:val="000000"/>
          <w:spacing w:val="-7"/>
          <w:sz w:val="28"/>
          <w:szCs w:val="28"/>
        </w:rPr>
        <w:t>Подбор модели в каждом конкретном случае осуществляется по це</w:t>
      </w:r>
      <w:r w:rsidRPr="00F618CD">
        <w:rPr>
          <w:color w:val="000000"/>
          <w:spacing w:val="-7"/>
          <w:sz w:val="28"/>
          <w:szCs w:val="28"/>
        </w:rPr>
        <w:softHyphen/>
      </w:r>
      <w:r w:rsidRPr="00F618CD">
        <w:rPr>
          <w:color w:val="000000"/>
          <w:spacing w:val="-6"/>
          <w:sz w:val="28"/>
          <w:szCs w:val="28"/>
        </w:rPr>
        <w:t>лому статистически ряду критериев (дисперсии, корреляционному отно</w:t>
      </w:r>
      <w:r w:rsidRPr="00F618CD">
        <w:rPr>
          <w:color w:val="000000"/>
          <w:spacing w:val="-6"/>
          <w:sz w:val="28"/>
          <w:szCs w:val="28"/>
        </w:rPr>
        <w:softHyphen/>
      </w:r>
      <w:r w:rsidRPr="00F618CD">
        <w:rPr>
          <w:color w:val="000000"/>
          <w:spacing w:val="-9"/>
          <w:sz w:val="28"/>
          <w:szCs w:val="28"/>
        </w:rPr>
        <w:t>шению и др.). Кроме того, для выбора зависимости</w:t>
      </w:r>
      <w:r w:rsidR="002452D2">
        <w:rPr>
          <w:color w:val="000000"/>
          <w:spacing w:val="-9"/>
          <w:sz w:val="28"/>
          <w:szCs w:val="28"/>
        </w:rPr>
        <w:t xml:space="preserve"> </w:t>
      </w:r>
      <w:r w:rsidRPr="00F618CD">
        <w:rPr>
          <w:color w:val="000000"/>
          <w:spacing w:val="-17"/>
          <w:w w:val="128"/>
          <w:sz w:val="28"/>
          <w:szCs w:val="28"/>
        </w:rPr>
        <w:t>ŷ</w:t>
      </w:r>
      <w:r w:rsidRPr="00F618CD">
        <w:rPr>
          <w:color w:val="000000"/>
          <w:spacing w:val="-17"/>
          <w:w w:val="128"/>
          <w:sz w:val="28"/>
          <w:szCs w:val="28"/>
          <w:vertAlign w:val="subscript"/>
          <w:lang w:val="en-US"/>
        </w:rPr>
        <w:t>t</w:t>
      </w:r>
      <w:r w:rsidRPr="00F618CD">
        <w:rPr>
          <w:color w:val="000000"/>
          <w:spacing w:val="-17"/>
          <w:w w:val="128"/>
          <w:sz w:val="28"/>
          <w:szCs w:val="28"/>
        </w:rPr>
        <w:t>=</w:t>
      </w:r>
      <w:r w:rsidRPr="00F618CD">
        <w:rPr>
          <w:color w:val="000000"/>
          <w:spacing w:val="-17"/>
          <w:w w:val="128"/>
          <w:sz w:val="28"/>
          <w:szCs w:val="28"/>
          <w:lang w:val="en-US"/>
        </w:rPr>
        <w:t>f</w:t>
      </w:r>
      <w:r w:rsidRPr="00F618CD">
        <w:rPr>
          <w:color w:val="000000"/>
          <w:spacing w:val="-17"/>
          <w:w w:val="128"/>
          <w:sz w:val="28"/>
          <w:szCs w:val="28"/>
        </w:rPr>
        <w:t>(</w:t>
      </w:r>
      <w:r w:rsidRPr="00F618CD">
        <w:rPr>
          <w:color w:val="000000"/>
          <w:spacing w:val="-17"/>
          <w:w w:val="128"/>
          <w:sz w:val="28"/>
          <w:szCs w:val="28"/>
          <w:lang w:val="en-US"/>
        </w:rPr>
        <w:t>t</w:t>
      </w:r>
      <w:r w:rsidRPr="00F618CD">
        <w:rPr>
          <w:color w:val="000000"/>
          <w:spacing w:val="-17"/>
          <w:w w:val="128"/>
          <w:sz w:val="28"/>
          <w:szCs w:val="28"/>
        </w:rPr>
        <w:t>)</w:t>
      </w:r>
      <w:r w:rsidR="002452D2">
        <w:rPr>
          <w:color w:val="000000"/>
          <w:spacing w:val="-9"/>
          <w:sz w:val="28"/>
          <w:szCs w:val="28"/>
        </w:rPr>
        <w:t xml:space="preserve"> </w:t>
      </w:r>
      <w:r w:rsidRPr="00F618CD">
        <w:rPr>
          <w:color w:val="000000"/>
          <w:spacing w:val="-6"/>
          <w:sz w:val="28"/>
          <w:szCs w:val="28"/>
        </w:rPr>
        <w:t xml:space="preserve">существует несколько подходов. Это метод последовательных разностей, метод характеристик прироста, визуальный (глазомерный) выбор формы. </w:t>
      </w:r>
      <w:r w:rsidRPr="00F618CD">
        <w:rPr>
          <w:color w:val="000000"/>
          <w:spacing w:val="-4"/>
          <w:sz w:val="28"/>
          <w:szCs w:val="28"/>
        </w:rPr>
        <w:t xml:space="preserve">Расчет оценок прироста показателя, дополненный визуальным выбором </w:t>
      </w:r>
      <w:r w:rsidRPr="00F618CD">
        <w:rPr>
          <w:color w:val="000000"/>
          <w:spacing w:val="-9"/>
          <w:sz w:val="28"/>
          <w:szCs w:val="28"/>
        </w:rPr>
        <w:t>взаимосвязи, уменьшает риск неправильного выбора модели для прогнози</w:t>
      </w:r>
      <w:r w:rsidRPr="00F618CD">
        <w:rPr>
          <w:color w:val="000000"/>
          <w:spacing w:val="-9"/>
          <w:sz w:val="28"/>
          <w:szCs w:val="28"/>
        </w:rPr>
        <w:softHyphen/>
      </w:r>
      <w:r w:rsidRPr="00F618CD">
        <w:rPr>
          <w:color w:val="000000"/>
          <w:spacing w:val="-6"/>
          <w:sz w:val="28"/>
          <w:szCs w:val="28"/>
        </w:rPr>
        <w:t>рования.</w:t>
      </w:r>
    </w:p>
    <w:p w:rsidR="00E27A40" w:rsidRPr="00F618CD" w:rsidRDefault="00E27A40" w:rsidP="00E27A40">
      <w:pPr>
        <w:shd w:val="clear" w:color="auto" w:fill="FFFFFF"/>
        <w:ind w:left="5" w:right="10" w:firstLine="540"/>
        <w:jc w:val="both"/>
        <w:rPr>
          <w:sz w:val="28"/>
          <w:szCs w:val="28"/>
        </w:rPr>
      </w:pPr>
      <w:r w:rsidRPr="00F618CD">
        <w:rPr>
          <w:color w:val="000000"/>
          <w:spacing w:val="-7"/>
          <w:sz w:val="28"/>
          <w:szCs w:val="28"/>
        </w:rPr>
        <w:t>Для выявления более четкой тенденции уровни, нанесенные на гра</w:t>
      </w:r>
      <w:r w:rsidRPr="00F618CD">
        <w:rPr>
          <w:color w:val="000000"/>
          <w:spacing w:val="-7"/>
          <w:sz w:val="28"/>
          <w:szCs w:val="28"/>
        </w:rPr>
        <w:softHyphen/>
      </w:r>
      <w:r w:rsidRPr="00F618CD">
        <w:rPr>
          <w:color w:val="000000"/>
          <w:spacing w:val="-9"/>
          <w:sz w:val="28"/>
          <w:szCs w:val="28"/>
        </w:rPr>
        <w:t>фик, можно сгладить (элиминировать) с помощью трех приемов:</w:t>
      </w:r>
    </w:p>
    <w:p w:rsidR="00E27A40" w:rsidRPr="00F618CD" w:rsidRDefault="00E27A40" w:rsidP="00E27A40">
      <w:pPr>
        <w:ind w:left="360" w:firstLine="540"/>
        <w:jc w:val="both"/>
        <w:rPr>
          <w:color w:val="000000"/>
          <w:spacing w:val="-8"/>
          <w:sz w:val="28"/>
          <w:szCs w:val="28"/>
        </w:rPr>
      </w:pPr>
      <w:r w:rsidRPr="00F618CD">
        <w:rPr>
          <w:color w:val="000000"/>
          <w:spacing w:val="-3"/>
          <w:sz w:val="28"/>
          <w:szCs w:val="28"/>
        </w:rPr>
        <w:t xml:space="preserve">• метода технического выравнивания - когда на графике визуально </w:t>
      </w:r>
      <w:r w:rsidRPr="00F618CD">
        <w:rPr>
          <w:color w:val="000000"/>
          <w:spacing w:val="-8"/>
          <w:sz w:val="28"/>
          <w:szCs w:val="28"/>
        </w:rPr>
        <w:t>(на глаз) проводится равнодействующая линия, отражающая на взгляд ис</w:t>
      </w:r>
      <w:r w:rsidRPr="00F618CD">
        <w:rPr>
          <w:color w:val="000000"/>
          <w:spacing w:val="-8"/>
          <w:sz w:val="28"/>
          <w:szCs w:val="28"/>
        </w:rPr>
        <w:softHyphen/>
        <w:t>следователя тенденцию развития;</w:t>
      </w:r>
    </w:p>
    <w:p w:rsidR="00E27A40" w:rsidRPr="00F618CD" w:rsidRDefault="00E27A40" w:rsidP="00E27A40">
      <w:pPr>
        <w:shd w:val="clear" w:color="auto" w:fill="FFFFFF"/>
        <w:ind w:left="91" w:firstLine="540"/>
        <w:jc w:val="both"/>
        <w:rPr>
          <w:sz w:val="28"/>
          <w:szCs w:val="28"/>
        </w:rPr>
      </w:pPr>
      <w:r w:rsidRPr="00F618CD">
        <w:rPr>
          <w:color w:val="000000"/>
          <w:spacing w:val="-4"/>
          <w:sz w:val="28"/>
          <w:szCs w:val="28"/>
        </w:rPr>
        <w:t>• метода механического сглаживания - расчет скользящих и экспо</w:t>
      </w:r>
      <w:r w:rsidRPr="00F618CD">
        <w:rPr>
          <w:color w:val="000000"/>
          <w:spacing w:val="-11"/>
          <w:sz w:val="28"/>
          <w:szCs w:val="28"/>
        </w:rPr>
        <w:t>ненциальных средних;</w:t>
      </w:r>
    </w:p>
    <w:p w:rsidR="00E27A40" w:rsidRPr="00F618CD" w:rsidRDefault="00E27A40" w:rsidP="00E27A40">
      <w:pPr>
        <w:shd w:val="clear" w:color="auto" w:fill="FFFFFF"/>
        <w:ind w:left="494" w:firstLine="540"/>
        <w:jc w:val="both"/>
        <w:rPr>
          <w:sz w:val="28"/>
          <w:szCs w:val="28"/>
        </w:rPr>
      </w:pPr>
      <w:r w:rsidRPr="00F618CD">
        <w:rPr>
          <w:color w:val="000000"/>
          <w:spacing w:val="-7"/>
          <w:sz w:val="28"/>
          <w:szCs w:val="28"/>
        </w:rPr>
        <w:t>• метода аналитического выравнивания - построение тренда.</w:t>
      </w:r>
    </w:p>
    <w:p w:rsidR="00E27A40" w:rsidRPr="00F618CD" w:rsidRDefault="00E27A40" w:rsidP="00E27A40">
      <w:pPr>
        <w:shd w:val="clear" w:color="auto" w:fill="FFFFFF"/>
        <w:ind w:left="62" w:right="5" w:firstLine="540"/>
        <w:jc w:val="both"/>
        <w:rPr>
          <w:sz w:val="28"/>
          <w:szCs w:val="28"/>
        </w:rPr>
      </w:pPr>
      <w:r w:rsidRPr="00F618CD">
        <w:rPr>
          <w:color w:val="000000"/>
          <w:spacing w:val="-9"/>
          <w:sz w:val="28"/>
          <w:szCs w:val="28"/>
        </w:rPr>
        <w:t>Преимущество трендовой модели в более высокой степени надежно</w:t>
      </w:r>
      <w:r w:rsidRPr="00F618CD">
        <w:rPr>
          <w:color w:val="000000"/>
          <w:spacing w:val="-9"/>
          <w:sz w:val="28"/>
          <w:szCs w:val="28"/>
        </w:rPr>
        <w:softHyphen/>
        <w:t xml:space="preserve">сти. Кроме того, она позволяет экономически интерпретировать параметры </w:t>
      </w:r>
      <w:r w:rsidRPr="00F618CD">
        <w:rPr>
          <w:color w:val="000000"/>
          <w:spacing w:val="-7"/>
          <w:sz w:val="28"/>
          <w:szCs w:val="28"/>
        </w:rPr>
        <w:t>уравнения тренда и достаточно наглядно изображает тенденцию и откло</w:t>
      </w:r>
      <w:r w:rsidRPr="00F618CD">
        <w:rPr>
          <w:color w:val="000000"/>
          <w:spacing w:val="-7"/>
          <w:sz w:val="28"/>
          <w:szCs w:val="28"/>
        </w:rPr>
        <w:softHyphen/>
      </w:r>
      <w:r w:rsidRPr="00F618CD">
        <w:rPr>
          <w:color w:val="000000"/>
          <w:spacing w:val="-10"/>
          <w:sz w:val="28"/>
          <w:szCs w:val="28"/>
        </w:rPr>
        <w:t>нения от нее на графике.</w:t>
      </w:r>
    </w:p>
    <w:p w:rsidR="00CC5E95" w:rsidRPr="00F618CD" w:rsidRDefault="00C75C9E" w:rsidP="00CC5E95">
      <w:pPr>
        <w:shd w:val="clear" w:color="auto" w:fill="FFFFFF"/>
        <w:ind w:left="85" w:right="108" w:firstLine="540"/>
        <w:jc w:val="both"/>
        <w:rPr>
          <w:sz w:val="28"/>
          <w:szCs w:val="28"/>
        </w:rPr>
      </w:pPr>
      <w:r w:rsidRPr="00F618CD">
        <w:rPr>
          <w:sz w:val="28"/>
          <w:szCs w:val="28"/>
        </w:rPr>
        <w:t> </w:t>
      </w:r>
      <w:r w:rsidR="00CC5E95" w:rsidRPr="00F618CD">
        <w:rPr>
          <w:color w:val="000000"/>
          <w:spacing w:val="-8"/>
          <w:sz w:val="28"/>
          <w:szCs w:val="28"/>
        </w:rPr>
        <w:t>3. На заключительной стадии производят окончательный отбор фак</w:t>
      </w:r>
      <w:r w:rsidR="00CC5E95" w:rsidRPr="00F618CD">
        <w:rPr>
          <w:color w:val="000000"/>
          <w:spacing w:val="-8"/>
          <w:sz w:val="28"/>
          <w:szCs w:val="28"/>
        </w:rPr>
        <w:softHyphen/>
      </w:r>
      <w:r w:rsidR="00CC5E95" w:rsidRPr="00F618CD">
        <w:rPr>
          <w:color w:val="000000"/>
          <w:spacing w:val="-4"/>
          <w:sz w:val="28"/>
          <w:szCs w:val="28"/>
        </w:rPr>
        <w:t xml:space="preserve">торов путем анализа значимости вектора оценок параметров различных </w:t>
      </w:r>
      <w:r w:rsidR="00CC5E95" w:rsidRPr="00F618CD">
        <w:rPr>
          <w:color w:val="000000"/>
          <w:spacing w:val="-7"/>
          <w:sz w:val="28"/>
          <w:szCs w:val="28"/>
        </w:rPr>
        <w:t>вариантов уравнений множественной регрессии с использованием крите</w:t>
      </w:r>
      <w:r w:rsidR="00CC5E95" w:rsidRPr="00F618CD">
        <w:rPr>
          <w:color w:val="000000"/>
          <w:spacing w:val="-7"/>
          <w:sz w:val="28"/>
          <w:szCs w:val="28"/>
        </w:rPr>
        <w:softHyphen/>
      </w:r>
      <w:r w:rsidR="00CC5E95" w:rsidRPr="00F618CD">
        <w:rPr>
          <w:color w:val="000000"/>
          <w:spacing w:val="-11"/>
          <w:sz w:val="28"/>
          <w:szCs w:val="28"/>
        </w:rPr>
        <w:t>рия Стьюдента:</w:t>
      </w:r>
    </w:p>
    <w:p w:rsidR="00CC5E95" w:rsidRPr="00F618CD" w:rsidRDefault="00CC5E95" w:rsidP="00CC5E95">
      <w:pPr>
        <w:shd w:val="clear" w:color="auto" w:fill="FFFFFF"/>
        <w:ind w:left="902" w:right="-5" w:firstLine="540"/>
        <w:jc w:val="both"/>
        <w:rPr>
          <w:color w:val="000000"/>
          <w:spacing w:val="-12"/>
          <w:sz w:val="28"/>
          <w:szCs w:val="28"/>
        </w:rPr>
      </w:pPr>
      <w:r w:rsidRPr="00F618CD">
        <w:rPr>
          <w:color w:val="000000"/>
          <w:spacing w:val="-12"/>
          <w:sz w:val="28"/>
          <w:szCs w:val="28"/>
          <w:lang w:val="en-US"/>
        </w:rPr>
        <w:t>t</w:t>
      </w:r>
      <w:r w:rsidRPr="00F618CD">
        <w:rPr>
          <w:color w:val="000000"/>
          <w:spacing w:val="-12"/>
          <w:sz w:val="28"/>
          <w:szCs w:val="28"/>
          <w:vertAlign w:val="subscript"/>
        </w:rPr>
        <w:t xml:space="preserve">расч  </w:t>
      </w:r>
      <w:r w:rsidRPr="00F618CD">
        <w:rPr>
          <w:color w:val="000000"/>
          <w:spacing w:val="-12"/>
          <w:sz w:val="28"/>
          <w:szCs w:val="28"/>
        </w:rPr>
        <w:t>&gt;  t</w:t>
      </w:r>
      <w:r w:rsidRPr="00F618CD">
        <w:rPr>
          <w:color w:val="000000"/>
          <w:spacing w:val="-12"/>
          <w:sz w:val="28"/>
          <w:szCs w:val="28"/>
          <w:vertAlign w:val="subscript"/>
          <w:lang w:val="en-US"/>
        </w:rPr>
        <w:t>k</w:t>
      </w:r>
      <w:r w:rsidRPr="00F618CD">
        <w:rPr>
          <w:color w:val="000000"/>
          <w:spacing w:val="-12"/>
          <w:sz w:val="28"/>
          <w:szCs w:val="28"/>
          <w:vertAlign w:val="subscript"/>
        </w:rPr>
        <w:t>,</w:t>
      </w:r>
      <w:r w:rsidRPr="00F618CD">
        <w:rPr>
          <w:color w:val="000000"/>
          <w:spacing w:val="-12"/>
          <w:sz w:val="28"/>
          <w:szCs w:val="28"/>
          <w:vertAlign w:val="subscript"/>
          <w:lang w:val="en-US"/>
        </w:rPr>
        <w:t>a</w:t>
      </w:r>
      <w:r w:rsidRPr="00F618CD">
        <w:rPr>
          <w:color w:val="000000"/>
          <w:spacing w:val="-12"/>
          <w:sz w:val="28"/>
          <w:szCs w:val="28"/>
        </w:rPr>
        <w:t xml:space="preserve">,                                                                                        </w:t>
      </w:r>
      <w:r w:rsidR="00542F31">
        <w:rPr>
          <w:color w:val="000000"/>
          <w:spacing w:val="-12"/>
          <w:sz w:val="28"/>
          <w:szCs w:val="28"/>
        </w:rPr>
        <w:t xml:space="preserve">                    </w:t>
      </w:r>
      <w:r w:rsidRPr="00F618CD">
        <w:rPr>
          <w:color w:val="000000"/>
          <w:spacing w:val="-12"/>
          <w:sz w:val="28"/>
          <w:szCs w:val="28"/>
        </w:rPr>
        <w:t xml:space="preserve">                                                                 </w:t>
      </w:r>
    </w:p>
    <w:p w:rsidR="00CC5E95" w:rsidRPr="00F618CD" w:rsidRDefault="00CC5E95" w:rsidP="00CC5E95">
      <w:pPr>
        <w:shd w:val="clear" w:color="auto" w:fill="FFFFFF"/>
        <w:ind w:left="902" w:right="3072" w:firstLine="540"/>
        <w:jc w:val="both"/>
        <w:rPr>
          <w:color w:val="000000"/>
          <w:spacing w:val="-12"/>
          <w:sz w:val="28"/>
          <w:szCs w:val="28"/>
        </w:rPr>
      </w:pPr>
      <w:r w:rsidRPr="00F618CD">
        <w:rPr>
          <w:color w:val="000000"/>
          <w:spacing w:val="-12"/>
          <w:sz w:val="28"/>
          <w:szCs w:val="28"/>
        </w:rPr>
        <w:t xml:space="preserve">где </w:t>
      </w:r>
      <w:r w:rsidRPr="00F618CD">
        <w:rPr>
          <w:color w:val="000000"/>
          <w:spacing w:val="-12"/>
          <w:sz w:val="28"/>
          <w:szCs w:val="28"/>
          <w:lang w:val="en-US"/>
        </w:rPr>
        <w:t>k</w:t>
      </w:r>
      <w:r w:rsidRPr="00F618CD">
        <w:rPr>
          <w:color w:val="000000"/>
          <w:spacing w:val="-12"/>
          <w:sz w:val="28"/>
          <w:szCs w:val="28"/>
        </w:rPr>
        <w:t xml:space="preserve"> - число степеней свободы,</w:t>
      </w:r>
    </w:p>
    <w:p w:rsidR="00CC5E95" w:rsidRPr="00F618CD" w:rsidRDefault="00CC5E95" w:rsidP="00CC5E95">
      <w:pPr>
        <w:shd w:val="clear" w:color="auto" w:fill="FFFFFF"/>
        <w:ind w:left="902" w:right="3072" w:firstLine="540"/>
        <w:jc w:val="both"/>
        <w:rPr>
          <w:sz w:val="28"/>
          <w:szCs w:val="28"/>
        </w:rPr>
      </w:pPr>
      <w:r w:rsidRPr="00F618CD">
        <w:rPr>
          <w:color w:val="000000"/>
          <w:spacing w:val="-12"/>
          <w:sz w:val="28"/>
          <w:szCs w:val="28"/>
        </w:rPr>
        <w:t xml:space="preserve"> </w:t>
      </w:r>
      <w:r w:rsidRPr="00F618CD">
        <w:rPr>
          <w:color w:val="000000"/>
          <w:spacing w:val="-5"/>
          <w:sz w:val="28"/>
          <w:szCs w:val="28"/>
        </w:rPr>
        <w:t>а- уровень значимости.</w:t>
      </w:r>
    </w:p>
    <w:p w:rsidR="00C75C9E" w:rsidRPr="00F618CD" w:rsidRDefault="00CC5E95" w:rsidP="00D23203">
      <w:pPr>
        <w:shd w:val="clear" w:color="auto" w:fill="FFFFFF"/>
        <w:ind w:left="86" w:right="96" w:firstLine="540"/>
        <w:jc w:val="both"/>
        <w:rPr>
          <w:sz w:val="28"/>
          <w:szCs w:val="28"/>
        </w:rPr>
      </w:pPr>
      <w:r w:rsidRPr="00F618CD">
        <w:rPr>
          <w:color w:val="000000"/>
          <w:spacing w:val="-6"/>
          <w:sz w:val="28"/>
          <w:szCs w:val="28"/>
        </w:rPr>
        <w:t>В процессе анализа решается проблема мультиколлинеарности, ко</w:t>
      </w:r>
      <w:r w:rsidRPr="00F618CD">
        <w:rPr>
          <w:color w:val="000000"/>
          <w:spacing w:val="-6"/>
          <w:sz w:val="28"/>
          <w:szCs w:val="28"/>
        </w:rPr>
        <w:softHyphen/>
      </w:r>
      <w:r w:rsidRPr="00F618CD">
        <w:rPr>
          <w:color w:val="000000"/>
          <w:spacing w:val="-8"/>
          <w:sz w:val="28"/>
          <w:szCs w:val="28"/>
        </w:rPr>
        <w:t>торая заключается в том, что между факторными признаками может суще</w:t>
      </w:r>
      <w:r w:rsidRPr="00F618CD">
        <w:rPr>
          <w:color w:val="000000"/>
          <w:spacing w:val="-8"/>
          <w:sz w:val="28"/>
          <w:szCs w:val="28"/>
        </w:rPr>
        <w:softHyphen/>
      </w:r>
      <w:r w:rsidRPr="00F618CD">
        <w:rPr>
          <w:color w:val="000000"/>
          <w:spacing w:val="-7"/>
          <w:sz w:val="28"/>
          <w:szCs w:val="28"/>
        </w:rPr>
        <w:t>ствовать значительная линейная связь, что приводит к росту ошибок оце</w:t>
      </w:r>
      <w:r w:rsidRPr="00F618CD">
        <w:rPr>
          <w:color w:val="000000"/>
          <w:spacing w:val="-7"/>
          <w:sz w:val="28"/>
          <w:szCs w:val="28"/>
        </w:rPr>
        <w:softHyphen/>
      </w:r>
      <w:r w:rsidRPr="00F618CD">
        <w:rPr>
          <w:color w:val="000000"/>
          <w:spacing w:val="-10"/>
          <w:sz w:val="28"/>
          <w:szCs w:val="28"/>
        </w:rPr>
        <w:t>нок параметров регрессии.</w:t>
      </w:r>
    </w:p>
    <w:p w:rsidR="00930662" w:rsidRPr="00F618CD" w:rsidRDefault="00930662" w:rsidP="00930662">
      <w:pPr>
        <w:shd w:val="clear" w:color="auto" w:fill="FFFFFF"/>
        <w:ind w:left="34" w:right="19" w:firstLine="540"/>
        <w:jc w:val="both"/>
        <w:rPr>
          <w:sz w:val="28"/>
          <w:szCs w:val="28"/>
        </w:rPr>
      </w:pPr>
      <w:r w:rsidRPr="00F618CD">
        <w:rPr>
          <w:color w:val="000000"/>
          <w:spacing w:val="-9"/>
          <w:sz w:val="28"/>
          <w:szCs w:val="28"/>
        </w:rPr>
        <w:t xml:space="preserve">Не всегда статистические методы используются в чистом виде. Часто </w:t>
      </w:r>
      <w:r w:rsidRPr="00F618CD">
        <w:rPr>
          <w:color w:val="000000"/>
          <w:spacing w:val="-7"/>
          <w:sz w:val="28"/>
          <w:szCs w:val="28"/>
        </w:rPr>
        <w:t>их включают в виде важных элементов в комплексные методики, преду</w:t>
      </w:r>
      <w:r w:rsidRPr="00F618CD">
        <w:rPr>
          <w:color w:val="000000"/>
          <w:spacing w:val="-7"/>
          <w:sz w:val="28"/>
          <w:szCs w:val="28"/>
        </w:rPr>
        <w:softHyphen/>
      </w:r>
      <w:r w:rsidRPr="00F618CD">
        <w:rPr>
          <w:color w:val="000000"/>
          <w:spacing w:val="-5"/>
          <w:sz w:val="28"/>
          <w:szCs w:val="28"/>
        </w:rPr>
        <w:t xml:space="preserve">сматривающие сочетание статистических методов с другими, например, </w:t>
      </w:r>
      <w:r w:rsidRPr="00F618CD">
        <w:rPr>
          <w:color w:val="000000"/>
          <w:spacing w:val="-11"/>
          <w:sz w:val="28"/>
          <w:szCs w:val="28"/>
        </w:rPr>
        <w:t>экспертными оценками.</w:t>
      </w:r>
    </w:p>
    <w:p w:rsidR="00C75C9E" w:rsidRPr="00F618CD" w:rsidRDefault="004915F9" w:rsidP="004915F9">
      <w:pPr>
        <w:ind w:firstLine="540"/>
        <w:jc w:val="both"/>
        <w:rPr>
          <w:sz w:val="28"/>
          <w:szCs w:val="28"/>
        </w:rPr>
      </w:pPr>
      <w:r>
        <w:rPr>
          <w:bCs/>
          <w:sz w:val="28"/>
          <w:szCs w:val="28"/>
        </w:rPr>
        <w:t xml:space="preserve"> Таким образом</w:t>
      </w:r>
      <w:r w:rsidR="00C75C9E" w:rsidRPr="00F618CD">
        <w:rPr>
          <w:sz w:val="28"/>
          <w:szCs w:val="28"/>
        </w:rPr>
        <w:t>,</w:t>
      </w:r>
      <w:r>
        <w:rPr>
          <w:sz w:val="28"/>
          <w:szCs w:val="28"/>
        </w:rPr>
        <w:t xml:space="preserve"> экстраполяция –</w:t>
      </w:r>
      <w:r w:rsidR="00C75C9E" w:rsidRPr="00F618CD">
        <w:rPr>
          <w:sz w:val="28"/>
          <w:szCs w:val="28"/>
        </w:rPr>
        <w:t xml:space="preserve"> </w:t>
      </w:r>
      <w:r>
        <w:rPr>
          <w:sz w:val="28"/>
          <w:szCs w:val="28"/>
        </w:rPr>
        <w:t xml:space="preserve">это </w:t>
      </w:r>
      <w:r w:rsidR="00C75C9E" w:rsidRPr="00F618CD">
        <w:rPr>
          <w:sz w:val="28"/>
          <w:szCs w:val="28"/>
        </w:rPr>
        <w:t>продление тенденции. Есть два основных вида экстраполяции. Первый вид - линейная экстраполяция. Второй вид экстраполяции - криволинейная экстраполяция, т. е. продление тенденции по кривой. Это - криволинейная модификация линейной экстраполяции.</w:t>
      </w:r>
    </w:p>
    <w:p w:rsidR="00C75C9E" w:rsidRPr="00F618CD" w:rsidRDefault="00C75C9E" w:rsidP="00C75C9E">
      <w:pPr>
        <w:ind w:firstLine="540"/>
        <w:jc w:val="both"/>
        <w:rPr>
          <w:sz w:val="28"/>
          <w:szCs w:val="28"/>
        </w:rPr>
      </w:pPr>
      <w:r w:rsidRPr="00F618CD">
        <w:rPr>
          <w:sz w:val="28"/>
          <w:szCs w:val="28"/>
        </w:rPr>
        <w:t xml:space="preserve">Существует множество статистических пакетов компьютерных программ, с помощью которых проводят экстраполяцию на основании имеющихся данных. </w:t>
      </w:r>
    </w:p>
    <w:p w:rsidR="00C75C9E" w:rsidRPr="00F618CD" w:rsidRDefault="00C75C9E" w:rsidP="00C75C9E">
      <w:pPr>
        <w:ind w:firstLine="540"/>
        <w:jc w:val="both"/>
        <w:rPr>
          <w:sz w:val="28"/>
          <w:szCs w:val="28"/>
        </w:rPr>
      </w:pPr>
      <w:r w:rsidRPr="00F618CD">
        <w:rPr>
          <w:sz w:val="28"/>
          <w:szCs w:val="28"/>
        </w:rPr>
        <w:t xml:space="preserve">По своей сути прогнозирование с помощью скользящего среднего есть осреднение подъемов и спадов сезонных колебаний, продленное в будущее. Цель экстраполяции - сглаживание колебаний. Рассмотрим пример. Кривая инфляции изменяется от месяца к месяцу, поэтому единственный путь выявить тенденцию - это сгладить колебания путем осреднения. После получения данных по каждому очередному месяцу они </w:t>
      </w:r>
      <w:r w:rsidRPr="00F618CD">
        <w:rPr>
          <w:rStyle w:val="spelle"/>
          <w:sz w:val="28"/>
          <w:szCs w:val="28"/>
        </w:rPr>
        <w:t>осредняются</w:t>
      </w:r>
      <w:r w:rsidRPr="00F618CD">
        <w:rPr>
          <w:sz w:val="28"/>
          <w:szCs w:val="28"/>
        </w:rPr>
        <w:t>, скажем, по последним трем месяцам для получения скользящего среднего на четырехмесячный период.</w:t>
      </w:r>
    </w:p>
    <w:p w:rsidR="008964D1" w:rsidRPr="00360287" w:rsidRDefault="00C75C9E" w:rsidP="00360287">
      <w:pPr>
        <w:ind w:firstLine="540"/>
        <w:jc w:val="both"/>
        <w:rPr>
          <w:sz w:val="28"/>
          <w:szCs w:val="28"/>
        </w:rPr>
      </w:pPr>
      <w:r w:rsidRPr="00F618CD">
        <w:rPr>
          <w:sz w:val="28"/>
          <w:szCs w:val="28"/>
        </w:rPr>
        <w:t> </w:t>
      </w:r>
      <w:r w:rsidR="008964D1" w:rsidRPr="00360287">
        <w:rPr>
          <w:sz w:val="28"/>
          <w:szCs w:val="28"/>
        </w:rPr>
        <w:t>Методы экстраполяции тенденций являются, пожалуй, самыми распространенными и наиболее разработанными среди всей сово</w:t>
      </w:r>
      <w:r w:rsidR="008964D1" w:rsidRPr="00360287">
        <w:rPr>
          <w:sz w:val="28"/>
          <w:szCs w:val="28"/>
        </w:rPr>
        <w:softHyphen/>
        <w:t>купности методов прогнозирования. Использование экстраполяции в прогнозировании имеет в своей основе .предположение о том, что рассматриваемый процесс изменения переменной представля</w:t>
      </w:r>
      <w:r w:rsidR="008964D1" w:rsidRPr="00360287">
        <w:rPr>
          <w:sz w:val="28"/>
          <w:szCs w:val="28"/>
        </w:rPr>
        <w:softHyphen/>
        <w:t>ет собой сочетание двух составляющих—регулярной и случайной:</w:t>
      </w:r>
    </w:p>
    <w:p w:rsidR="008964D1" w:rsidRDefault="00A51C2A" w:rsidP="00A51C2A">
      <w:pPr>
        <w:tabs>
          <w:tab w:val="center" w:pos="4947"/>
          <w:tab w:val="right" w:pos="9355"/>
        </w:tabs>
        <w:ind w:firstLine="540"/>
        <w:jc w:val="right"/>
        <w:rPr>
          <w:sz w:val="28"/>
          <w:szCs w:val="28"/>
        </w:rPr>
      </w:pPr>
      <w:r>
        <w:rPr>
          <w:sz w:val="28"/>
          <w:szCs w:val="28"/>
        </w:rPr>
        <w:tab/>
      </w:r>
      <w:r w:rsidR="00981248">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6.25pt;height:27pt">
            <v:imagedata r:id="rId7" o:title="" gain="2.5" blacklevel="-9830f"/>
          </v:shape>
        </w:pict>
      </w:r>
      <w:r w:rsidR="008964D1" w:rsidRPr="00360287">
        <w:rPr>
          <w:sz w:val="28"/>
          <w:szCs w:val="28"/>
        </w:rPr>
        <w:t xml:space="preserve"> </w:t>
      </w:r>
      <w:r>
        <w:rPr>
          <w:sz w:val="28"/>
          <w:szCs w:val="28"/>
        </w:rPr>
        <w:tab/>
        <w:t>(1.2)</w:t>
      </w:r>
    </w:p>
    <w:p w:rsidR="00A51C2A" w:rsidRPr="00360287" w:rsidRDefault="00A51C2A" w:rsidP="00A51C2A">
      <w:pPr>
        <w:tabs>
          <w:tab w:val="center" w:pos="4947"/>
          <w:tab w:val="right" w:pos="9355"/>
        </w:tabs>
        <w:ind w:firstLine="540"/>
        <w:jc w:val="right"/>
        <w:rPr>
          <w:sz w:val="28"/>
          <w:szCs w:val="28"/>
          <w:vertAlign w:val="superscript"/>
        </w:rPr>
      </w:pPr>
    </w:p>
    <w:p w:rsidR="008964D1" w:rsidRPr="00360287" w:rsidRDefault="008964D1" w:rsidP="00360287">
      <w:pPr>
        <w:ind w:firstLine="540"/>
        <w:jc w:val="both"/>
        <w:rPr>
          <w:sz w:val="28"/>
          <w:szCs w:val="28"/>
        </w:rPr>
      </w:pPr>
      <w:r w:rsidRPr="00360287">
        <w:rPr>
          <w:sz w:val="28"/>
          <w:szCs w:val="28"/>
        </w:rPr>
        <w:t xml:space="preserve">Считается, что регулярная составляющая </w:t>
      </w:r>
      <w:r w:rsidRPr="00360287">
        <w:rPr>
          <w:i/>
          <w:iCs/>
          <w:sz w:val="28"/>
          <w:szCs w:val="28"/>
          <w:lang w:val="en-US"/>
        </w:rPr>
        <w:t>f</w:t>
      </w:r>
      <w:r w:rsidRPr="00360287">
        <w:rPr>
          <w:i/>
          <w:iCs/>
          <w:sz w:val="28"/>
          <w:szCs w:val="28"/>
        </w:rPr>
        <w:t>(</w:t>
      </w:r>
      <w:r w:rsidRPr="00360287">
        <w:rPr>
          <w:i/>
          <w:iCs/>
          <w:sz w:val="28"/>
          <w:szCs w:val="28"/>
          <w:lang w:val="en-US"/>
        </w:rPr>
        <w:t>a</w:t>
      </w:r>
      <w:r w:rsidRPr="00360287">
        <w:rPr>
          <w:i/>
          <w:iCs/>
          <w:sz w:val="28"/>
          <w:szCs w:val="28"/>
        </w:rPr>
        <w:t>, х)</w:t>
      </w:r>
      <w:r w:rsidRPr="00360287">
        <w:rPr>
          <w:sz w:val="28"/>
          <w:szCs w:val="28"/>
        </w:rPr>
        <w:t xml:space="preserve"> представляет собой гладкую функцию от аргумента (в большинстве случаев— времени), описываемую конечномерным вектором параметров </w:t>
      </w:r>
      <w:r w:rsidRPr="00360287">
        <w:rPr>
          <w:i/>
          <w:iCs/>
          <w:sz w:val="28"/>
          <w:szCs w:val="28"/>
        </w:rPr>
        <w:t xml:space="preserve">а, </w:t>
      </w:r>
      <w:r w:rsidRPr="00360287">
        <w:rPr>
          <w:sz w:val="28"/>
          <w:szCs w:val="28"/>
        </w:rPr>
        <w:t>которые сохраняют свои значения на периоде упреждения про</w:t>
      </w:r>
      <w:r w:rsidRPr="00360287">
        <w:rPr>
          <w:sz w:val="28"/>
          <w:szCs w:val="28"/>
        </w:rPr>
        <w:softHyphen/>
        <w:t xml:space="preserve">гноза. Эта составляющая называется также </w:t>
      </w:r>
      <w:r w:rsidR="00A51C2A">
        <w:rPr>
          <w:iCs/>
          <w:sz w:val="28"/>
          <w:szCs w:val="28"/>
        </w:rPr>
        <w:t>трендом (</w:t>
      </w:r>
      <w:r w:rsidRPr="00A51C2A">
        <w:rPr>
          <w:iCs/>
          <w:sz w:val="28"/>
          <w:szCs w:val="28"/>
        </w:rPr>
        <w:t>уровнем, детерминированной основой процесса, тенденцией</w:t>
      </w:r>
      <w:r w:rsidR="00A51C2A">
        <w:rPr>
          <w:iCs/>
          <w:sz w:val="28"/>
          <w:szCs w:val="28"/>
        </w:rPr>
        <w:t>)</w:t>
      </w:r>
      <w:r w:rsidRPr="00360287">
        <w:rPr>
          <w:i/>
          <w:iCs/>
          <w:sz w:val="28"/>
          <w:szCs w:val="28"/>
        </w:rPr>
        <w:t>.</w:t>
      </w:r>
      <w:r w:rsidRPr="00360287">
        <w:rPr>
          <w:sz w:val="28"/>
          <w:szCs w:val="28"/>
        </w:rPr>
        <w:t xml:space="preserve"> Под всеми этими терминами лежит интуитивное представление о какой-то очищенной от помех сущности</w:t>
      </w:r>
      <w:r w:rsidR="00283D11">
        <w:rPr>
          <w:sz w:val="28"/>
          <w:szCs w:val="28"/>
        </w:rPr>
        <w:t xml:space="preserve"> анализируемого процесса. Интуи</w:t>
      </w:r>
      <w:r w:rsidRPr="00360287">
        <w:rPr>
          <w:sz w:val="28"/>
          <w:szCs w:val="28"/>
        </w:rPr>
        <w:t>тивное, потому что для большинства экономических, технических, природных процессов нельзя однозначно отделить тренд от слу</w:t>
      </w:r>
      <w:r w:rsidRPr="00360287">
        <w:rPr>
          <w:sz w:val="28"/>
          <w:szCs w:val="28"/>
        </w:rPr>
        <w:softHyphen/>
        <w:t>чайной составляющей. Все зависит от того, какую цель пресле</w:t>
      </w:r>
      <w:r w:rsidRPr="00360287">
        <w:rPr>
          <w:sz w:val="28"/>
          <w:szCs w:val="28"/>
        </w:rPr>
        <w:softHyphen/>
        <w:t>дует это разделение и с какой точностью его осуществлять.</w:t>
      </w:r>
    </w:p>
    <w:p w:rsidR="008964D1" w:rsidRPr="00360287" w:rsidRDefault="008964D1" w:rsidP="00360287">
      <w:pPr>
        <w:ind w:firstLine="540"/>
        <w:jc w:val="both"/>
        <w:rPr>
          <w:sz w:val="28"/>
          <w:szCs w:val="28"/>
        </w:rPr>
      </w:pPr>
      <w:r w:rsidRPr="00360287">
        <w:rPr>
          <w:sz w:val="28"/>
          <w:szCs w:val="28"/>
        </w:rPr>
        <w:t>Случайная составляющая n</w:t>
      </w:r>
      <w:r w:rsidRPr="00360287">
        <w:rPr>
          <w:i/>
          <w:iCs/>
          <w:sz w:val="28"/>
          <w:szCs w:val="28"/>
        </w:rPr>
        <w:t>(х)</w:t>
      </w:r>
      <w:r w:rsidRPr="00360287">
        <w:rPr>
          <w:sz w:val="28"/>
          <w:szCs w:val="28"/>
        </w:rPr>
        <w:t xml:space="preserve"> обычно считается некоррели</w:t>
      </w:r>
      <w:r w:rsidRPr="00360287">
        <w:rPr>
          <w:sz w:val="28"/>
          <w:szCs w:val="28"/>
        </w:rPr>
        <w:softHyphen/>
        <w:t>рованным случайным процессом с нулевым математическим ожи</w:t>
      </w:r>
      <w:r w:rsidRPr="00360287">
        <w:rPr>
          <w:sz w:val="28"/>
          <w:szCs w:val="28"/>
        </w:rPr>
        <w:softHyphen/>
        <w:t xml:space="preserve">данием. Ее оценки необходимы для дальнейшего определения </w:t>
      </w:r>
      <w:r w:rsidRPr="00360287">
        <w:rPr>
          <w:i/>
          <w:iCs/>
          <w:sz w:val="28"/>
          <w:szCs w:val="28"/>
        </w:rPr>
        <w:t>точностных</w:t>
      </w:r>
      <w:r w:rsidRPr="00360287">
        <w:rPr>
          <w:sz w:val="28"/>
          <w:szCs w:val="28"/>
        </w:rPr>
        <w:t xml:space="preserve"> характеристик прогноза.</w:t>
      </w:r>
    </w:p>
    <w:p w:rsidR="008964D1" w:rsidRPr="00360287" w:rsidRDefault="008964D1" w:rsidP="00360287">
      <w:pPr>
        <w:ind w:firstLine="540"/>
        <w:jc w:val="both"/>
        <w:rPr>
          <w:sz w:val="28"/>
          <w:szCs w:val="28"/>
        </w:rPr>
      </w:pPr>
      <w:r w:rsidRPr="00360287">
        <w:rPr>
          <w:sz w:val="28"/>
          <w:szCs w:val="28"/>
        </w:rPr>
        <w:t>Экстраполяционные методы прогнозирования основной упор делают на выделение наилучшего в некотором смысле описания тренда и на определение прогнозных значений путем его экстра</w:t>
      </w:r>
      <w:r w:rsidRPr="00360287">
        <w:rPr>
          <w:sz w:val="28"/>
          <w:szCs w:val="28"/>
        </w:rPr>
        <w:softHyphen/>
        <w:t>поляции. Методы экстраполяции во многом пересекаются с мето</w:t>
      </w:r>
      <w:r w:rsidRPr="00360287">
        <w:rPr>
          <w:sz w:val="28"/>
          <w:szCs w:val="28"/>
        </w:rPr>
        <w:softHyphen/>
        <w:t>дами прогнозирования по регрессионным моделям. Иногда их различия сводятся лишь к различиям в терминологии, обозначе</w:t>
      </w:r>
      <w:r w:rsidRPr="00360287">
        <w:rPr>
          <w:sz w:val="28"/>
          <w:szCs w:val="28"/>
        </w:rPr>
        <w:softHyphen/>
        <w:t>ниях или написании формул. Тем не менее</w:t>
      </w:r>
      <w:r w:rsidR="00283D11">
        <w:rPr>
          <w:sz w:val="28"/>
          <w:szCs w:val="28"/>
        </w:rPr>
        <w:t>,</w:t>
      </w:r>
      <w:r w:rsidRPr="00360287">
        <w:rPr>
          <w:sz w:val="28"/>
          <w:szCs w:val="28"/>
        </w:rPr>
        <w:t xml:space="preserve"> сама по себе прогнозная экстраполяция имеет ряд специфических черт и приемов, позво</w:t>
      </w:r>
      <w:r w:rsidRPr="00360287">
        <w:rPr>
          <w:sz w:val="28"/>
          <w:szCs w:val="28"/>
        </w:rPr>
        <w:softHyphen/>
        <w:t>ляющих причислять ее к некоторому самостоятельному виду методов прогнозирования.</w:t>
      </w:r>
    </w:p>
    <w:p w:rsidR="008964D1" w:rsidRDefault="008964D1" w:rsidP="00360287">
      <w:pPr>
        <w:ind w:firstLine="540"/>
        <w:jc w:val="both"/>
        <w:rPr>
          <w:sz w:val="28"/>
          <w:szCs w:val="28"/>
        </w:rPr>
      </w:pPr>
      <w:r w:rsidRPr="00360287">
        <w:rPr>
          <w:sz w:val="28"/>
          <w:szCs w:val="28"/>
        </w:rPr>
        <w:t>Специфическими чертами прогнозной экстраполяции можно назвать методы предварительной обработки числового ряда с целью преобразования его к виду, удобному для прогнозирова</w:t>
      </w:r>
      <w:r w:rsidRPr="00360287">
        <w:rPr>
          <w:sz w:val="28"/>
          <w:szCs w:val="28"/>
        </w:rPr>
        <w:softHyphen/>
        <w:t>ния, а также анализ логики и физики прогнозируемого процесса, оказывающий существенное влияние как па выбор вида экстра</w:t>
      </w:r>
      <w:r w:rsidRPr="00360287">
        <w:rPr>
          <w:sz w:val="28"/>
          <w:szCs w:val="28"/>
        </w:rPr>
        <w:softHyphen/>
        <w:t>полирующей функции, так и на определение границ изменения ее параметров.</w:t>
      </w:r>
    </w:p>
    <w:p w:rsidR="002719C4" w:rsidRPr="00F618CD" w:rsidRDefault="002719C4" w:rsidP="002719C4">
      <w:pPr>
        <w:shd w:val="clear" w:color="auto" w:fill="FFFFFF"/>
        <w:ind w:right="6" w:firstLine="540"/>
        <w:jc w:val="both"/>
        <w:rPr>
          <w:sz w:val="28"/>
          <w:szCs w:val="28"/>
        </w:rPr>
      </w:pPr>
      <w:r w:rsidRPr="00F618CD">
        <w:rPr>
          <w:color w:val="000000"/>
          <w:spacing w:val="-6"/>
          <w:sz w:val="28"/>
          <w:szCs w:val="28"/>
        </w:rPr>
        <w:t xml:space="preserve">В Приложении 1 показаны графические зависимости, позволяющие </w:t>
      </w:r>
      <w:r w:rsidRPr="00F618CD">
        <w:rPr>
          <w:color w:val="000000"/>
          <w:spacing w:val="-9"/>
          <w:sz w:val="28"/>
          <w:szCs w:val="28"/>
        </w:rPr>
        <w:t>осуществлять визуальный выбор формы зависимости прогнозируемого по</w:t>
      </w:r>
      <w:r w:rsidRPr="00F618CD">
        <w:rPr>
          <w:color w:val="000000"/>
          <w:spacing w:val="-9"/>
          <w:sz w:val="28"/>
          <w:szCs w:val="28"/>
        </w:rPr>
        <w:softHyphen/>
      </w:r>
      <w:r w:rsidRPr="00F618CD">
        <w:rPr>
          <w:color w:val="000000"/>
          <w:spacing w:val="-3"/>
          <w:sz w:val="28"/>
          <w:szCs w:val="28"/>
        </w:rPr>
        <w:t xml:space="preserve">казателя от фактора времени, а в Приложении 2 - системы нормальных </w:t>
      </w:r>
      <w:r w:rsidRPr="00F618CD">
        <w:rPr>
          <w:color w:val="000000"/>
          <w:spacing w:val="-4"/>
          <w:sz w:val="28"/>
          <w:szCs w:val="28"/>
        </w:rPr>
        <w:t xml:space="preserve">уравнений, применяемые для оценки параметров полиномов невысоких </w:t>
      </w:r>
      <w:r w:rsidRPr="00F618CD">
        <w:rPr>
          <w:color w:val="000000"/>
          <w:spacing w:val="-13"/>
          <w:sz w:val="28"/>
          <w:szCs w:val="28"/>
        </w:rPr>
        <w:t>степеней.</w:t>
      </w:r>
    </w:p>
    <w:p w:rsidR="002719C4" w:rsidRDefault="002719C4" w:rsidP="00360287">
      <w:pPr>
        <w:ind w:firstLine="540"/>
        <w:jc w:val="both"/>
        <w:rPr>
          <w:spacing w:val="20"/>
          <w:sz w:val="28"/>
          <w:szCs w:val="28"/>
        </w:rPr>
      </w:pPr>
    </w:p>
    <w:p w:rsidR="00542F31" w:rsidRDefault="00542F31" w:rsidP="00360287">
      <w:pPr>
        <w:ind w:firstLine="540"/>
        <w:jc w:val="both"/>
        <w:rPr>
          <w:spacing w:val="20"/>
          <w:sz w:val="28"/>
          <w:szCs w:val="28"/>
        </w:rPr>
      </w:pPr>
    </w:p>
    <w:p w:rsidR="008964D1" w:rsidRPr="00283D11" w:rsidRDefault="00542F31" w:rsidP="00360287">
      <w:pPr>
        <w:ind w:firstLine="540"/>
        <w:jc w:val="both"/>
        <w:rPr>
          <w:spacing w:val="20"/>
          <w:sz w:val="28"/>
          <w:szCs w:val="28"/>
        </w:rPr>
      </w:pPr>
      <w:r>
        <w:rPr>
          <w:spacing w:val="20"/>
          <w:sz w:val="28"/>
          <w:szCs w:val="28"/>
        </w:rPr>
        <w:t>1.3</w:t>
      </w:r>
      <w:r w:rsidR="00283D11" w:rsidRPr="00283D11">
        <w:rPr>
          <w:spacing w:val="20"/>
          <w:sz w:val="28"/>
          <w:szCs w:val="28"/>
        </w:rPr>
        <w:t>.</w:t>
      </w:r>
      <w:r w:rsidR="008964D1" w:rsidRPr="00283D11">
        <w:rPr>
          <w:spacing w:val="20"/>
          <w:sz w:val="28"/>
          <w:szCs w:val="28"/>
        </w:rPr>
        <w:t xml:space="preserve"> </w:t>
      </w:r>
      <w:r>
        <w:rPr>
          <w:spacing w:val="20"/>
          <w:sz w:val="28"/>
          <w:szCs w:val="28"/>
        </w:rPr>
        <w:t>Прогнозная экстраполяция</w:t>
      </w:r>
    </w:p>
    <w:p w:rsidR="00283D11" w:rsidRPr="00360287" w:rsidRDefault="00283D11" w:rsidP="00360287">
      <w:pPr>
        <w:ind w:firstLine="540"/>
        <w:jc w:val="both"/>
        <w:rPr>
          <w:caps/>
          <w:spacing w:val="20"/>
          <w:sz w:val="28"/>
          <w:szCs w:val="28"/>
        </w:rPr>
      </w:pPr>
    </w:p>
    <w:p w:rsidR="008964D1" w:rsidRPr="00360287" w:rsidRDefault="008964D1" w:rsidP="00360287">
      <w:pPr>
        <w:ind w:firstLine="540"/>
        <w:jc w:val="both"/>
        <w:rPr>
          <w:sz w:val="28"/>
          <w:szCs w:val="28"/>
        </w:rPr>
      </w:pPr>
      <w:r w:rsidRPr="00360287">
        <w:rPr>
          <w:sz w:val="28"/>
          <w:szCs w:val="28"/>
        </w:rPr>
        <w:t>Предварительная обработка исходного числового ряда направ</w:t>
      </w:r>
      <w:r w:rsidRPr="00360287">
        <w:rPr>
          <w:sz w:val="28"/>
          <w:szCs w:val="28"/>
        </w:rPr>
        <w:softHyphen/>
        <w:t>лена на решение следующих задач (всех или части из них): сни</w:t>
      </w:r>
      <w:r w:rsidRPr="00360287">
        <w:rPr>
          <w:sz w:val="28"/>
          <w:szCs w:val="28"/>
        </w:rPr>
        <w:softHyphen/>
        <w:t>зить влияние случайной составляющей в исходном числовом ряду, т. е. приблизить его к тренду; представить информацию, содержащуюся в числовом ряду, в таком виде, чтобы существенно снизить трудность математического описания тренда. Основными методами решения этих задач являются процедуры сглаживания и выравнивания статистического ряда.</w:t>
      </w:r>
    </w:p>
    <w:p w:rsidR="008964D1" w:rsidRPr="00F618CD" w:rsidRDefault="008964D1" w:rsidP="00360287">
      <w:pPr>
        <w:ind w:firstLine="540"/>
        <w:jc w:val="both"/>
        <w:rPr>
          <w:sz w:val="28"/>
          <w:szCs w:val="28"/>
        </w:rPr>
      </w:pPr>
      <w:r w:rsidRPr="00360287">
        <w:rPr>
          <w:sz w:val="28"/>
          <w:szCs w:val="28"/>
        </w:rPr>
        <w:t xml:space="preserve">Процедура </w:t>
      </w:r>
      <w:r w:rsidRPr="00360287">
        <w:rPr>
          <w:i/>
          <w:iCs/>
          <w:sz w:val="28"/>
          <w:szCs w:val="28"/>
        </w:rPr>
        <w:t>сглаживания</w:t>
      </w:r>
      <w:r w:rsidRPr="00360287">
        <w:rPr>
          <w:sz w:val="28"/>
          <w:szCs w:val="28"/>
        </w:rPr>
        <w:t xml:space="preserve"> направлена на минимизацию случай</w:t>
      </w:r>
      <w:r w:rsidRPr="00360287">
        <w:rPr>
          <w:sz w:val="28"/>
          <w:szCs w:val="28"/>
        </w:rPr>
        <w:softHyphen/>
        <w:t>ных отклонений точек ряда от некоторой гладкой кривой пред</w:t>
      </w:r>
      <w:r w:rsidRPr="00360287">
        <w:rPr>
          <w:sz w:val="28"/>
          <w:szCs w:val="28"/>
        </w:rPr>
        <w:softHyphen/>
        <w:t>полагаемого тренда процесса. Наиболее распространен способ осреднения уровня по некоторой совокупности окружающих точек, причем эта операция перемещается вдоль ряда точек, в связи с чем обычно называется скользящая средняя</w:t>
      </w:r>
      <w:r w:rsidRPr="00F618CD">
        <w:rPr>
          <w:sz w:val="28"/>
          <w:szCs w:val="28"/>
        </w:rPr>
        <w:t>. В самом простом варианте сглаживающая функция линейна и сглаживающая груп</w:t>
      </w:r>
      <w:r w:rsidRPr="00F618CD">
        <w:rPr>
          <w:sz w:val="28"/>
          <w:szCs w:val="28"/>
        </w:rPr>
        <w:softHyphen/>
        <w:t>па состоит из предыдущей и последующей точек, в более слож</w:t>
      </w:r>
      <w:r w:rsidRPr="00F618CD">
        <w:rPr>
          <w:sz w:val="28"/>
          <w:szCs w:val="28"/>
        </w:rPr>
        <w:softHyphen/>
        <w:t>ных — функция нелинейна и использует группу произвольного числа точек.</w:t>
      </w:r>
    </w:p>
    <w:p w:rsidR="008964D1" w:rsidRPr="00F618CD" w:rsidRDefault="008964D1" w:rsidP="008964D1">
      <w:pPr>
        <w:ind w:firstLine="540"/>
        <w:jc w:val="both"/>
        <w:rPr>
          <w:sz w:val="28"/>
          <w:szCs w:val="28"/>
        </w:rPr>
      </w:pPr>
      <w:r w:rsidRPr="00F618CD">
        <w:rPr>
          <w:sz w:val="28"/>
          <w:szCs w:val="28"/>
        </w:rPr>
        <w:t>Сглаживание производится с помощью многочленов, прибли</w:t>
      </w:r>
      <w:r w:rsidRPr="00F618CD">
        <w:rPr>
          <w:sz w:val="28"/>
          <w:szCs w:val="28"/>
        </w:rPr>
        <w:softHyphen/>
        <w:t>жающих по методу наименьших квадратов группы опытных точек. Наилучшее сглаживание получается для средних точек группы, поэтому желательно выбирать нечетное количество точек в</w:t>
      </w:r>
      <w:r w:rsidRPr="00F618CD">
        <w:rPr>
          <w:smallCaps/>
          <w:sz w:val="28"/>
          <w:szCs w:val="28"/>
        </w:rPr>
        <w:t xml:space="preserve"> </w:t>
      </w:r>
      <w:r w:rsidRPr="00F618CD">
        <w:rPr>
          <w:sz w:val="28"/>
          <w:szCs w:val="28"/>
        </w:rPr>
        <w:t>сглаживаемой группе.</w:t>
      </w:r>
    </w:p>
    <w:p w:rsidR="008964D1" w:rsidRPr="00F618CD" w:rsidRDefault="008964D1" w:rsidP="008964D1">
      <w:pPr>
        <w:ind w:firstLine="540"/>
        <w:jc w:val="both"/>
        <w:rPr>
          <w:sz w:val="28"/>
          <w:szCs w:val="28"/>
        </w:rPr>
      </w:pPr>
      <w:r w:rsidRPr="00F618CD">
        <w:rPr>
          <w:sz w:val="28"/>
          <w:szCs w:val="28"/>
        </w:rPr>
        <w:t>Сглаживание даже в простом линейном варианте является во многих случаях весьма эффективным средством выявления тренда при наложении на эмпирический числовой ряд случайных помех и ошибок измерения. Для рядов со значительной ампли</w:t>
      </w:r>
      <w:r w:rsidRPr="00F618CD">
        <w:rPr>
          <w:sz w:val="28"/>
          <w:szCs w:val="28"/>
        </w:rPr>
        <w:softHyphen/>
        <w:t>тудой помехи имеется возможность проводить многократное сгла</w:t>
      </w:r>
      <w:r w:rsidRPr="00F618CD">
        <w:rPr>
          <w:sz w:val="28"/>
          <w:szCs w:val="28"/>
        </w:rPr>
        <w:softHyphen/>
        <w:t>живание исходного числового ряда. Число последовательных циклов сглаживания должно выбираться в зависимости от вида исходного ряда, от степени предполагаемой его зашумленности помехой, от цели, которую преследует сглаживание. Надо иметь при этом в виду, что эффективность этой процедуры быстро уменьшается (в большинстве случаев), так что целесообразно повторять ее от одного до трех раз.</w:t>
      </w:r>
    </w:p>
    <w:p w:rsidR="008964D1" w:rsidRPr="00F618CD" w:rsidRDefault="008964D1" w:rsidP="008964D1">
      <w:pPr>
        <w:ind w:firstLine="540"/>
        <w:jc w:val="both"/>
        <w:rPr>
          <w:sz w:val="28"/>
          <w:szCs w:val="28"/>
        </w:rPr>
      </w:pPr>
      <w:r w:rsidRPr="00F618CD">
        <w:rPr>
          <w:sz w:val="28"/>
          <w:szCs w:val="28"/>
        </w:rPr>
        <w:t>Линейное сглаживание является достаточно грубой процеду</w:t>
      </w:r>
      <w:r w:rsidRPr="00F618CD">
        <w:rPr>
          <w:sz w:val="28"/>
          <w:szCs w:val="28"/>
        </w:rPr>
        <w:softHyphen/>
        <w:t>рой, выявляющей общий приблизительный вид тренда. Для более точного определения формы сглаженной кривой может применять</w:t>
      </w:r>
      <w:r w:rsidRPr="00F618CD">
        <w:rPr>
          <w:sz w:val="28"/>
          <w:szCs w:val="28"/>
        </w:rPr>
        <w:softHyphen/>
        <w:t>ся операция нелинейного сглаживания или взвешенные скользящие средние. В этом случае ординатам точек, входящих в сколь</w:t>
      </w:r>
      <w:r w:rsidRPr="00F618CD">
        <w:rPr>
          <w:sz w:val="28"/>
          <w:szCs w:val="28"/>
        </w:rPr>
        <w:softHyphen/>
        <w:t>зящую группу, приписываются различные веса в зависимости от их расстояния от середины интервала сглаживания.</w:t>
      </w:r>
    </w:p>
    <w:p w:rsidR="008964D1" w:rsidRPr="00F618CD" w:rsidRDefault="008964D1" w:rsidP="008964D1">
      <w:pPr>
        <w:ind w:firstLine="540"/>
        <w:jc w:val="both"/>
        <w:rPr>
          <w:sz w:val="28"/>
          <w:szCs w:val="28"/>
        </w:rPr>
      </w:pPr>
      <w:r w:rsidRPr="00F618CD">
        <w:rPr>
          <w:sz w:val="28"/>
          <w:szCs w:val="28"/>
        </w:rPr>
        <w:t>Если сглаживание направлено на первичную обработку число</w:t>
      </w:r>
      <w:r w:rsidRPr="00F618CD">
        <w:rPr>
          <w:sz w:val="28"/>
          <w:szCs w:val="28"/>
        </w:rPr>
        <w:softHyphen/>
        <w:t xml:space="preserve">вого ряда для исключения случайных колебаний и выявления тренда, то </w:t>
      </w:r>
      <w:r w:rsidRPr="00C42636">
        <w:rPr>
          <w:iCs/>
          <w:sz w:val="28"/>
          <w:szCs w:val="28"/>
        </w:rPr>
        <w:t>выравнивание</w:t>
      </w:r>
      <w:r w:rsidRPr="00C42636">
        <w:rPr>
          <w:sz w:val="28"/>
          <w:szCs w:val="28"/>
        </w:rPr>
        <w:t xml:space="preserve"> </w:t>
      </w:r>
      <w:r w:rsidRPr="00F618CD">
        <w:rPr>
          <w:sz w:val="28"/>
          <w:szCs w:val="28"/>
        </w:rPr>
        <w:t>служит целям более удобного представ</w:t>
      </w:r>
      <w:r w:rsidRPr="00F618CD">
        <w:rPr>
          <w:sz w:val="28"/>
          <w:szCs w:val="28"/>
        </w:rPr>
        <w:softHyphen/>
        <w:t>ления исходного ряда, оставляя прежними его значения.</w:t>
      </w:r>
    </w:p>
    <w:p w:rsidR="008964D1" w:rsidRPr="00F618CD" w:rsidRDefault="008964D1" w:rsidP="008964D1">
      <w:pPr>
        <w:ind w:firstLine="540"/>
        <w:jc w:val="both"/>
        <w:rPr>
          <w:sz w:val="28"/>
          <w:szCs w:val="28"/>
        </w:rPr>
      </w:pPr>
      <w:r w:rsidRPr="00F618CD">
        <w:rPr>
          <w:sz w:val="28"/>
          <w:szCs w:val="28"/>
        </w:rPr>
        <w:t>Наиболее общими приемами выравнивания являются логариф</w:t>
      </w:r>
      <w:r w:rsidRPr="00F618CD">
        <w:rPr>
          <w:sz w:val="28"/>
          <w:szCs w:val="28"/>
        </w:rPr>
        <w:softHyphen/>
        <w:t>мирование и замена переменных.</w:t>
      </w:r>
    </w:p>
    <w:p w:rsidR="008964D1" w:rsidRPr="00F618CD" w:rsidRDefault="008964D1" w:rsidP="008964D1">
      <w:pPr>
        <w:ind w:firstLine="540"/>
        <w:jc w:val="both"/>
        <w:rPr>
          <w:sz w:val="28"/>
          <w:szCs w:val="28"/>
        </w:rPr>
      </w:pPr>
      <w:r w:rsidRPr="00F618CD">
        <w:rPr>
          <w:sz w:val="28"/>
          <w:szCs w:val="28"/>
        </w:rPr>
        <w:t>В случае если эмпирическая формула предполагается содер</w:t>
      </w:r>
      <w:r w:rsidRPr="00F618CD">
        <w:rPr>
          <w:sz w:val="28"/>
          <w:szCs w:val="28"/>
        </w:rPr>
        <w:softHyphen/>
        <w:t>жащей три параметра либо известно, что функция трехпарамет</w:t>
      </w:r>
      <w:r w:rsidRPr="00F618CD">
        <w:rPr>
          <w:sz w:val="28"/>
          <w:szCs w:val="28"/>
        </w:rPr>
        <w:softHyphen/>
        <w:t>рическая, иногда удается путем некоторых преобразований иск</w:t>
      </w:r>
      <w:r w:rsidRPr="00F618CD">
        <w:rPr>
          <w:sz w:val="28"/>
          <w:szCs w:val="28"/>
        </w:rPr>
        <w:softHyphen/>
        <w:t>лючить один из параметров, а оставшиеся два привести к одной из формул выравнивания.</w:t>
      </w:r>
    </w:p>
    <w:p w:rsidR="008964D1" w:rsidRPr="00F618CD" w:rsidRDefault="008964D1" w:rsidP="008964D1">
      <w:pPr>
        <w:ind w:firstLine="540"/>
        <w:jc w:val="both"/>
        <w:rPr>
          <w:sz w:val="28"/>
          <w:szCs w:val="28"/>
        </w:rPr>
      </w:pPr>
      <w:r w:rsidRPr="00F618CD">
        <w:rPr>
          <w:sz w:val="28"/>
          <w:szCs w:val="28"/>
        </w:rPr>
        <w:t>Одной из разновидностей метода выравнивания является исследование эмпирического ряда с целью выяснения некоторых свойств функции, описывающей его. При этом не обязательно преобразования приводят к линейным формам. Однако результа</w:t>
      </w:r>
      <w:r w:rsidRPr="00F618CD">
        <w:rPr>
          <w:sz w:val="28"/>
          <w:szCs w:val="28"/>
        </w:rPr>
        <w:softHyphen/>
        <w:t>ты их подготавливают и облегчают процесс выбора аппроксими</w:t>
      </w:r>
      <w:r w:rsidRPr="00F618CD">
        <w:rPr>
          <w:sz w:val="28"/>
          <w:szCs w:val="28"/>
        </w:rPr>
        <w:softHyphen/>
        <w:t xml:space="preserve">рующей функции в задачах прогностической экстраполяции. </w:t>
      </w:r>
      <w:r w:rsidRPr="00F618CD">
        <w:rPr>
          <w:sz w:val="28"/>
          <w:szCs w:val="28"/>
        </w:rPr>
        <w:tab/>
        <w:t>В простейшем случае предлагается использовать следующие три типа дифференциальных функций роста:</w:t>
      </w:r>
    </w:p>
    <w:p w:rsidR="008964D1" w:rsidRPr="00F618CD" w:rsidRDefault="008964D1" w:rsidP="008964D1">
      <w:pPr>
        <w:ind w:firstLine="540"/>
        <w:jc w:val="both"/>
        <w:rPr>
          <w:sz w:val="28"/>
          <w:szCs w:val="28"/>
        </w:rPr>
      </w:pPr>
      <w:r w:rsidRPr="00F618CD">
        <w:rPr>
          <w:sz w:val="28"/>
          <w:szCs w:val="28"/>
        </w:rPr>
        <w:t>1) Первая производная, или абсолютная дифференциальная функция роста.</w:t>
      </w:r>
    </w:p>
    <w:p w:rsidR="008964D1" w:rsidRPr="00F618CD" w:rsidRDefault="008964D1" w:rsidP="008964D1">
      <w:pPr>
        <w:ind w:firstLine="540"/>
        <w:jc w:val="both"/>
        <w:rPr>
          <w:sz w:val="28"/>
          <w:szCs w:val="28"/>
        </w:rPr>
      </w:pPr>
      <w:r w:rsidRPr="00F618CD">
        <w:rPr>
          <w:sz w:val="28"/>
          <w:szCs w:val="28"/>
        </w:rPr>
        <w:t>2) Относительный дифференциальный коэффициент, или лога</w:t>
      </w:r>
      <w:r w:rsidRPr="00F618CD">
        <w:rPr>
          <w:sz w:val="28"/>
          <w:szCs w:val="28"/>
        </w:rPr>
        <w:softHyphen/>
        <w:t>рифмическая производная,</w:t>
      </w:r>
    </w:p>
    <w:p w:rsidR="00C75C9E" w:rsidRPr="00F618CD" w:rsidRDefault="008964D1" w:rsidP="004F71E2">
      <w:pPr>
        <w:ind w:firstLine="540"/>
        <w:jc w:val="both"/>
        <w:rPr>
          <w:sz w:val="28"/>
          <w:szCs w:val="28"/>
        </w:rPr>
      </w:pPr>
      <w:r w:rsidRPr="00F618CD">
        <w:rPr>
          <w:sz w:val="28"/>
          <w:szCs w:val="28"/>
        </w:rPr>
        <w:t>3) Эластичность функции</w:t>
      </w:r>
    </w:p>
    <w:p w:rsidR="00C75C9E" w:rsidRPr="00F618CD" w:rsidRDefault="004F71E2" w:rsidP="00C75C9E">
      <w:pPr>
        <w:ind w:firstLine="540"/>
        <w:jc w:val="both"/>
        <w:rPr>
          <w:sz w:val="28"/>
          <w:szCs w:val="28"/>
        </w:rPr>
      </w:pPr>
      <w:r>
        <w:rPr>
          <w:sz w:val="28"/>
          <w:szCs w:val="28"/>
        </w:rPr>
        <w:t>Экстраполяция – это</w:t>
      </w:r>
      <w:r w:rsidR="00C75C9E" w:rsidRPr="00F618CD">
        <w:rPr>
          <w:sz w:val="28"/>
          <w:szCs w:val="28"/>
        </w:rPr>
        <w:t xml:space="preserve"> прогнозирование на ос</w:t>
      </w:r>
      <w:r>
        <w:rPr>
          <w:sz w:val="28"/>
          <w:szCs w:val="28"/>
        </w:rPr>
        <w:t>нове взаимосвязей. Согласно этому методу</w:t>
      </w:r>
      <w:r w:rsidR="00C75C9E" w:rsidRPr="00F618CD">
        <w:rPr>
          <w:sz w:val="28"/>
          <w:szCs w:val="28"/>
        </w:rPr>
        <w:t xml:space="preserve"> пытаются найти: </w:t>
      </w:r>
    </w:p>
    <w:p w:rsidR="00C75C9E" w:rsidRPr="00F618CD" w:rsidRDefault="00C75C9E" w:rsidP="00C75C9E">
      <w:pPr>
        <w:ind w:firstLine="540"/>
        <w:jc w:val="both"/>
        <w:rPr>
          <w:sz w:val="28"/>
          <w:szCs w:val="28"/>
        </w:rPr>
      </w:pPr>
      <w:r w:rsidRPr="00F618CD">
        <w:rPr>
          <w:sz w:val="28"/>
          <w:szCs w:val="28"/>
        </w:rPr>
        <w:t xml:space="preserve">а) ассоциативную связь между двумя переменными, поведение одной из которых мы хотим спрогнозировать; </w:t>
      </w:r>
    </w:p>
    <w:p w:rsidR="00C75C9E" w:rsidRPr="00F618CD" w:rsidRDefault="00C75C9E" w:rsidP="00C75C9E">
      <w:pPr>
        <w:ind w:firstLine="540"/>
        <w:jc w:val="both"/>
        <w:rPr>
          <w:sz w:val="28"/>
          <w:szCs w:val="28"/>
        </w:rPr>
      </w:pPr>
      <w:r w:rsidRPr="00F618CD">
        <w:rPr>
          <w:sz w:val="28"/>
          <w:szCs w:val="28"/>
        </w:rPr>
        <w:t xml:space="preserve">б) причинную взаимосвязь между двумя или более переменными с возможным запаздыванием по времени. </w:t>
      </w:r>
    </w:p>
    <w:p w:rsidR="00C75C9E" w:rsidRPr="00F618CD" w:rsidRDefault="00EF22C3" w:rsidP="00C75C9E">
      <w:pPr>
        <w:ind w:firstLine="540"/>
        <w:jc w:val="both"/>
        <w:rPr>
          <w:sz w:val="28"/>
          <w:szCs w:val="28"/>
        </w:rPr>
      </w:pPr>
      <w:r>
        <w:rPr>
          <w:sz w:val="28"/>
          <w:szCs w:val="28"/>
        </w:rPr>
        <w:t>Взаимосвязи определяются тремя способами</w:t>
      </w:r>
      <w:r w:rsidR="00C75C9E" w:rsidRPr="00F618CD">
        <w:rPr>
          <w:sz w:val="28"/>
          <w:szCs w:val="28"/>
        </w:rPr>
        <w:t xml:space="preserve">: </w:t>
      </w:r>
    </w:p>
    <w:p w:rsidR="00C75C9E" w:rsidRPr="00F618CD" w:rsidRDefault="00C75C9E" w:rsidP="00C75C9E">
      <w:pPr>
        <w:ind w:firstLine="540"/>
        <w:jc w:val="both"/>
        <w:rPr>
          <w:sz w:val="28"/>
          <w:szCs w:val="28"/>
        </w:rPr>
      </w:pPr>
      <w:r w:rsidRPr="00F618CD">
        <w:rPr>
          <w:sz w:val="28"/>
          <w:szCs w:val="28"/>
        </w:rPr>
        <w:t xml:space="preserve">- опережающие индикаторы </w:t>
      </w:r>
    </w:p>
    <w:p w:rsidR="00C75C9E" w:rsidRPr="00F618CD" w:rsidRDefault="00C75C9E" w:rsidP="00C75C9E">
      <w:pPr>
        <w:ind w:firstLine="540"/>
        <w:jc w:val="both"/>
        <w:rPr>
          <w:sz w:val="28"/>
          <w:szCs w:val="28"/>
        </w:rPr>
      </w:pPr>
      <w:r w:rsidRPr="00F618CD">
        <w:rPr>
          <w:sz w:val="28"/>
          <w:szCs w:val="28"/>
        </w:rPr>
        <w:t xml:space="preserve">- корреляция и регрессия </w:t>
      </w:r>
    </w:p>
    <w:p w:rsidR="00C75C9E" w:rsidRPr="00F618CD" w:rsidRDefault="00C75C9E" w:rsidP="00483D1D">
      <w:pPr>
        <w:ind w:firstLine="540"/>
        <w:jc w:val="both"/>
        <w:rPr>
          <w:sz w:val="28"/>
          <w:szCs w:val="28"/>
        </w:rPr>
      </w:pPr>
      <w:r w:rsidRPr="00F618CD">
        <w:rPr>
          <w:sz w:val="28"/>
          <w:szCs w:val="28"/>
        </w:rPr>
        <w:t xml:space="preserve">- эконометрические модели </w:t>
      </w:r>
    </w:p>
    <w:p w:rsidR="00C75C9E" w:rsidRPr="00F618CD" w:rsidRDefault="00C75C9E" w:rsidP="00C75C9E">
      <w:pPr>
        <w:ind w:firstLine="540"/>
        <w:jc w:val="both"/>
        <w:rPr>
          <w:sz w:val="28"/>
          <w:szCs w:val="28"/>
        </w:rPr>
      </w:pPr>
      <w:r w:rsidRPr="00F618CD">
        <w:rPr>
          <w:b/>
          <w:bCs/>
          <w:sz w:val="28"/>
          <w:szCs w:val="28"/>
        </w:rPr>
        <w:t xml:space="preserve">Опережающие индикаторы </w:t>
      </w:r>
    </w:p>
    <w:p w:rsidR="00C75C9E" w:rsidRPr="00F618CD" w:rsidRDefault="00C75C9E" w:rsidP="00C75C9E">
      <w:pPr>
        <w:ind w:firstLine="540"/>
        <w:jc w:val="both"/>
        <w:rPr>
          <w:sz w:val="28"/>
          <w:szCs w:val="28"/>
        </w:rPr>
      </w:pPr>
      <w:r w:rsidRPr="00F618CD">
        <w:rPr>
          <w:sz w:val="28"/>
          <w:szCs w:val="28"/>
        </w:rPr>
        <w:t xml:space="preserve">Опережающие индикаторы представляют собой соотношение запаздывания по времени между двумя временными рядами. </w:t>
      </w:r>
    </w:p>
    <w:p w:rsidR="00C75C9E" w:rsidRPr="00F618CD" w:rsidRDefault="00C75C9E" w:rsidP="00C75C9E">
      <w:pPr>
        <w:ind w:firstLine="540"/>
        <w:jc w:val="both"/>
        <w:rPr>
          <w:sz w:val="28"/>
          <w:szCs w:val="28"/>
        </w:rPr>
      </w:pPr>
      <w:r w:rsidRPr="00F618CD">
        <w:rPr>
          <w:sz w:val="28"/>
          <w:szCs w:val="28"/>
        </w:rPr>
        <w:t>Одним из наиболее точных опережающих индикаторов экономического цикла считается индекс Доу-Джонса на фондовом рынке Нью-Йорка, который безошибочно предсказывает каждый экономический подъем, начиная с конца второй мировой войны. Индекс FT-SE (</w:t>
      </w:r>
      <w:r w:rsidRPr="00F618CD">
        <w:rPr>
          <w:rStyle w:val="spelle"/>
          <w:sz w:val="28"/>
          <w:szCs w:val="28"/>
        </w:rPr>
        <w:t>Financial</w:t>
      </w:r>
      <w:r w:rsidRPr="00F618CD">
        <w:rPr>
          <w:sz w:val="28"/>
          <w:szCs w:val="28"/>
        </w:rPr>
        <w:t xml:space="preserve"> </w:t>
      </w:r>
      <w:r w:rsidRPr="00F618CD">
        <w:rPr>
          <w:rStyle w:val="spelle"/>
          <w:sz w:val="28"/>
          <w:szCs w:val="28"/>
        </w:rPr>
        <w:t>Times</w:t>
      </w:r>
      <w:r w:rsidRPr="00F618CD">
        <w:rPr>
          <w:sz w:val="28"/>
          <w:szCs w:val="28"/>
        </w:rPr>
        <w:t xml:space="preserve"> — </w:t>
      </w:r>
      <w:r w:rsidRPr="00F618CD">
        <w:rPr>
          <w:rStyle w:val="spelle"/>
          <w:sz w:val="28"/>
          <w:szCs w:val="28"/>
        </w:rPr>
        <w:t>Stock</w:t>
      </w:r>
      <w:r w:rsidRPr="00F618CD">
        <w:rPr>
          <w:sz w:val="28"/>
          <w:szCs w:val="28"/>
        </w:rPr>
        <w:t xml:space="preserve"> </w:t>
      </w:r>
      <w:r w:rsidRPr="00F618CD">
        <w:rPr>
          <w:rStyle w:val="spelle"/>
          <w:sz w:val="28"/>
          <w:szCs w:val="28"/>
        </w:rPr>
        <w:t>Exchange</w:t>
      </w:r>
      <w:r w:rsidRPr="00F618CD">
        <w:rPr>
          <w:sz w:val="28"/>
          <w:szCs w:val="28"/>
        </w:rPr>
        <w:t>), рассчитываемый газетой "</w:t>
      </w:r>
      <w:r w:rsidRPr="00F618CD">
        <w:rPr>
          <w:rStyle w:val="spelle"/>
          <w:sz w:val="28"/>
          <w:szCs w:val="28"/>
        </w:rPr>
        <w:t>Файненшнл</w:t>
      </w:r>
      <w:r w:rsidRPr="00F618CD">
        <w:rPr>
          <w:sz w:val="28"/>
          <w:szCs w:val="28"/>
        </w:rPr>
        <w:t xml:space="preserve"> </w:t>
      </w:r>
      <w:r w:rsidRPr="00F618CD">
        <w:rPr>
          <w:rStyle w:val="grame"/>
          <w:sz w:val="28"/>
          <w:szCs w:val="28"/>
        </w:rPr>
        <w:t>Тайме</w:t>
      </w:r>
      <w:r w:rsidRPr="00F618CD">
        <w:rPr>
          <w:sz w:val="28"/>
          <w:szCs w:val="28"/>
        </w:rPr>
        <w:t xml:space="preserve">" совместно с Лондонской фондовой биржей в Великобритании, является аналогом индекса Доу-Джонса. </w:t>
      </w:r>
    </w:p>
    <w:p w:rsidR="00C75C9E" w:rsidRPr="00F618CD" w:rsidRDefault="00C75C9E" w:rsidP="00C75C9E">
      <w:pPr>
        <w:ind w:firstLine="540"/>
        <w:jc w:val="both"/>
        <w:rPr>
          <w:sz w:val="28"/>
          <w:szCs w:val="28"/>
        </w:rPr>
      </w:pPr>
      <w:r w:rsidRPr="00F618CD">
        <w:rPr>
          <w:sz w:val="28"/>
          <w:szCs w:val="28"/>
        </w:rPr>
        <w:t>Суть опережающего индикатора может быть кратко сформулирована следую</w:t>
      </w:r>
      <w:r w:rsidRPr="00F618CD">
        <w:rPr>
          <w:sz w:val="28"/>
          <w:szCs w:val="28"/>
        </w:rPr>
        <w:softHyphen/>
        <w:t xml:space="preserve">щим образом: </w:t>
      </w:r>
    </w:p>
    <w:p w:rsidR="00C75C9E" w:rsidRPr="00F618CD" w:rsidRDefault="00C75C9E" w:rsidP="00C75C9E">
      <w:pPr>
        <w:ind w:firstLine="540"/>
        <w:jc w:val="both"/>
        <w:rPr>
          <w:sz w:val="28"/>
          <w:szCs w:val="28"/>
        </w:rPr>
      </w:pPr>
      <w:r w:rsidRPr="00F618CD">
        <w:rPr>
          <w:sz w:val="28"/>
          <w:szCs w:val="28"/>
        </w:rPr>
        <w:t xml:space="preserve">- тенденция, предваряющая другую тенденцию </w:t>
      </w:r>
    </w:p>
    <w:p w:rsidR="00C75C9E" w:rsidRPr="00F618CD" w:rsidRDefault="00C75C9E" w:rsidP="00C75C9E">
      <w:pPr>
        <w:ind w:firstLine="540"/>
        <w:jc w:val="both"/>
        <w:rPr>
          <w:sz w:val="28"/>
          <w:szCs w:val="28"/>
        </w:rPr>
      </w:pPr>
      <w:r w:rsidRPr="00F618CD">
        <w:rPr>
          <w:sz w:val="28"/>
          <w:szCs w:val="28"/>
        </w:rPr>
        <w:t xml:space="preserve">- изменение, предваряющее другое изменение. </w:t>
      </w:r>
    </w:p>
    <w:p w:rsidR="00C75C9E" w:rsidRPr="00F618CD" w:rsidRDefault="00C75C9E" w:rsidP="00C75C9E">
      <w:pPr>
        <w:ind w:firstLine="540"/>
        <w:jc w:val="both"/>
        <w:rPr>
          <w:sz w:val="28"/>
          <w:szCs w:val="28"/>
        </w:rPr>
      </w:pPr>
      <w:r w:rsidRPr="00F618CD">
        <w:rPr>
          <w:sz w:val="28"/>
          <w:szCs w:val="28"/>
        </w:rPr>
        <w:t>Иными словами, тенденция изменения переменной</w:t>
      </w:r>
      <w:r w:rsidRPr="00F618CD">
        <w:rPr>
          <w:rStyle w:val="grame"/>
          <w:sz w:val="28"/>
          <w:szCs w:val="28"/>
        </w:rPr>
        <w:t xml:space="preserve"> А</w:t>
      </w:r>
      <w:r w:rsidRPr="00F618CD">
        <w:rPr>
          <w:sz w:val="28"/>
          <w:szCs w:val="28"/>
        </w:rPr>
        <w:t xml:space="preserve"> проявляется раньше, чем у переменной В; и аналогично, изгиб кривой А опережает изгиб кривой В.</w:t>
      </w:r>
    </w:p>
    <w:p w:rsidR="00C75C9E" w:rsidRPr="00483D1D" w:rsidRDefault="00C75C9E" w:rsidP="00C75C9E">
      <w:pPr>
        <w:ind w:firstLine="540"/>
        <w:jc w:val="both"/>
        <w:rPr>
          <w:b/>
          <w:sz w:val="28"/>
          <w:szCs w:val="28"/>
        </w:rPr>
      </w:pPr>
      <w:r w:rsidRPr="00483D1D">
        <w:rPr>
          <w:b/>
          <w:sz w:val="28"/>
          <w:szCs w:val="28"/>
        </w:rPr>
        <w:t>Корреляционные и регрессионные методы</w:t>
      </w:r>
    </w:p>
    <w:p w:rsidR="00C75C9E" w:rsidRPr="00F618CD" w:rsidRDefault="00C75C9E" w:rsidP="00C75C9E">
      <w:pPr>
        <w:ind w:firstLine="540"/>
        <w:jc w:val="both"/>
        <w:rPr>
          <w:sz w:val="28"/>
          <w:szCs w:val="28"/>
        </w:rPr>
      </w:pPr>
      <w:r w:rsidRPr="00F618CD">
        <w:rPr>
          <w:sz w:val="28"/>
          <w:szCs w:val="28"/>
        </w:rPr>
        <w:t>Корреляционные и регрессионные методы прогнозируют поведение переменной величины исходя из временной взаимосвязи между ней и другой переменной, которая может быть выражена в виде статистической зависимости, называемой регрессией или корреляцией. Иначе говоря, эти методы дают возможность установить зависимость изменения одной переменной в случае изменения другой на определенную величину.</w:t>
      </w:r>
    </w:p>
    <w:p w:rsidR="00656679" w:rsidRPr="00F618CD" w:rsidRDefault="00656679" w:rsidP="00656679">
      <w:pPr>
        <w:ind w:firstLine="540"/>
        <w:jc w:val="both"/>
        <w:rPr>
          <w:sz w:val="28"/>
          <w:szCs w:val="28"/>
        </w:rPr>
      </w:pPr>
      <w:r w:rsidRPr="00F618CD">
        <w:rPr>
          <w:sz w:val="28"/>
          <w:szCs w:val="28"/>
        </w:rPr>
        <w:t xml:space="preserve">Применение </w:t>
      </w:r>
      <w:r w:rsidRPr="00F618CD">
        <w:rPr>
          <w:i/>
          <w:iCs/>
          <w:sz w:val="28"/>
          <w:szCs w:val="28"/>
        </w:rPr>
        <w:t>корреляционного анализа</w:t>
      </w:r>
      <w:r w:rsidRPr="00F618CD">
        <w:rPr>
          <w:sz w:val="28"/>
          <w:szCs w:val="28"/>
        </w:rPr>
        <w:t xml:space="preserve"> предполагает выполне</w:t>
      </w:r>
      <w:r w:rsidRPr="00F618CD">
        <w:rPr>
          <w:sz w:val="28"/>
          <w:szCs w:val="28"/>
        </w:rPr>
        <w:softHyphen/>
        <w:t>ние следующих предпосылок:</w:t>
      </w:r>
    </w:p>
    <w:p w:rsidR="00656679" w:rsidRPr="00F618CD" w:rsidRDefault="00656679" w:rsidP="00656679">
      <w:pPr>
        <w:ind w:firstLine="540"/>
        <w:jc w:val="both"/>
        <w:rPr>
          <w:sz w:val="28"/>
          <w:szCs w:val="28"/>
        </w:rPr>
      </w:pPr>
      <w:r w:rsidRPr="00F618CD">
        <w:rPr>
          <w:sz w:val="28"/>
          <w:szCs w:val="28"/>
        </w:rPr>
        <w:t xml:space="preserve">а) Случайные величины </w:t>
      </w:r>
      <w:r w:rsidRPr="00F618CD">
        <w:rPr>
          <w:i/>
          <w:iCs/>
          <w:sz w:val="28"/>
          <w:szCs w:val="28"/>
          <w:lang w:val="en-US"/>
        </w:rPr>
        <w:t>y</w:t>
      </w:r>
      <w:r w:rsidRPr="00F618CD">
        <w:rPr>
          <w:i/>
          <w:iCs/>
          <w:sz w:val="28"/>
          <w:szCs w:val="28"/>
        </w:rPr>
        <w:t>(</w:t>
      </w:r>
      <w:r w:rsidRPr="00F618CD">
        <w:rPr>
          <w:i/>
          <w:iCs/>
          <w:sz w:val="28"/>
          <w:szCs w:val="28"/>
          <w:lang w:val="en-US"/>
        </w:rPr>
        <w:t>y</w:t>
      </w:r>
      <w:r w:rsidRPr="00F618CD">
        <w:rPr>
          <w:i/>
          <w:iCs/>
          <w:sz w:val="28"/>
          <w:szCs w:val="28"/>
          <w:vertAlign w:val="subscript"/>
        </w:rPr>
        <w:t>1</w:t>
      </w:r>
      <w:r w:rsidRPr="00F618CD">
        <w:rPr>
          <w:i/>
          <w:iCs/>
          <w:sz w:val="28"/>
          <w:szCs w:val="28"/>
        </w:rPr>
        <w:t>, у</w:t>
      </w:r>
      <w:r w:rsidRPr="00F618CD">
        <w:rPr>
          <w:i/>
          <w:iCs/>
          <w:sz w:val="28"/>
          <w:szCs w:val="28"/>
          <w:vertAlign w:val="subscript"/>
        </w:rPr>
        <w:t>2</w:t>
      </w:r>
      <w:r w:rsidRPr="00F618CD">
        <w:rPr>
          <w:i/>
          <w:iCs/>
          <w:sz w:val="28"/>
          <w:szCs w:val="28"/>
        </w:rPr>
        <w:t>, ..., У</w:t>
      </w:r>
      <w:r w:rsidRPr="00F618CD">
        <w:rPr>
          <w:i/>
          <w:iCs/>
          <w:sz w:val="28"/>
          <w:szCs w:val="28"/>
          <w:vertAlign w:val="subscript"/>
          <w:lang w:val="en-US"/>
        </w:rPr>
        <w:t>n</w:t>
      </w:r>
      <w:r w:rsidRPr="00F618CD">
        <w:rPr>
          <w:i/>
          <w:iCs/>
          <w:sz w:val="28"/>
          <w:szCs w:val="28"/>
        </w:rPr>
        <w:t>)</w:t>
      </w:r>
      <w:r w:rsidRPr="00F618CD">
        <w:rPr>
          <w:sz w:val="28"/>
          <w:szCs w:val="28"/>
        </w:rPr>
        <w:t xml:space="preserve"> и </w:t>
      </w:r>
      <w:r w:rsidRPr="00F618CD">
        <w:rPr>
          <w:i/>
          <w:iCs/>
          <w:sz w:val="28"/>
          <w:szCs w:val="28"/>
          <w:lang w:val="en-US"/>
        </w:rPr>
        <w:t>x</w:t>
      </w:r>
      <w:r w:rsidRPr="00F618CD">
        <w:rPr>
          <w:i/>
          <w:iCs/>
          <w:sz w:val="28"/>
          <w:szCs w:val="28"/>
        </w:rPr>
        <w:t>(</w:t>
      </w:r>
      <w:r w:rsidRPr="00F618CD">
        <w:rPr>
          <w:i/>
          <w:iCs/>
          <w:sz w:val="28"/>
          <w:szCs w:val="28"/>
          <w:lang w:val="en-US"/>
        </w:rPr>
        <w:t>x</w:t>
      </w:r>
      <w:r w:rsidRPr="00F618CD">
        <w:rPr>
          <w:i/>
          <w:iCs/>
          <w:sz w:val="28"/>
          <w:szCs w:val="28"/>
          <w:vertAlign w:val="subscript"/>
        </w:rPr>
        <w:t>1</w:t>
      </w:r>
      <w:r w:rsidRPr="00F618CD">
        <w:rPr>
          <w:i/>
          <w:iCs/>
          <w:sz w:val="28"/>
          <w:szCs w:val="28"/>
        </w:rPr>
        <w:t xml:space="preserve">, </w:t>
      </w:r>
      <w:r w:rsidRPr="00F618CD">
        <w:rPr>
          <w:i/>
          <w:iCs/>
          <w:sz w:val="28"/>
          <w:szCs w:val="28"/>
          <w:lang w:val="en-US"/>
        </w:rPr>
        <w:t>x</w:t>
      </w:r>
      <w:r w:rsidRPr="00F618CD">
        <w:rPr>
          <w:i/>
          <w:iCs/>
          <w:sz w:val="28"/>
          <w:szCs w:val="28"/>
          <w:vertAlign w:val="subscript"/>
        </w:rPr>
        <w:t>2</w:t>
      </w:r>
      <w:r w:rsidRPr="00F618CD">
        <w:rPr>
          <w:i/>
          <w:iCs/>
          <w:sz w:val="28"/>
          <w:szCs w:val="28"/>
        </w:rPr>
        <w:t>, ..., Х</w:t>
      </w:r>
      <w:r w:rsidRPr="00F618CD">
        <w:rPr>
          <w:i/>
          <w:iCs/>
          <w:sz w:val="28"/>
          <w:szCs w:val="28"/>
          <w:vertAlign w:val="subscript"/>
          <w:lang w:val="en-US"/>
        </w:rPr>
        <w:t>n</w:t>
      </w:r>
      <w:r w:rsidRPr="00F618CD">
        <w:rPr>
          <w:i/>
          <w:iCs/>
          <w:sz w:val="28"/>
          <w:szCs w:val="28"/>
        </w:rPr>
        <w:t>)</w:t>
      </w:r>
      <w:r w:rsidRPr="00F618CD">
        <w:rPr>
          <w:sz w:val="28"/>
          <w:szCs w:val="28"/>
        </w:rPr>
        <w:t xml:space="preserve"> могут рассматриваться как выборка из двумерной генеральной совокуп</w:t>
      </w:r>
      <w:r w:rsidRPr="00F618CD">
        <w:rPr>
          <w:sz w:val="28"/>
          <w:szCs w:val="28"/>
        </w:rPr>
        <w:softHyphen/>
        <w:t>ности с нормальным законом распределения.</w:t>
      </w:r>
    </w:p>
    <w:p w:rsidR="00656679" w:rsidRPr="00F618CD" w:rsidRDefault="00656679" w:rsidP="00656679">
      <w:pPr>
        <w:ind w:firstLine="540"/>
        <w:jc w:val="both"/>
        <w:rPr>
          <w:sz w:val="28"/>
          <w:szCs w:val="28"/>
        </w:rPr>
      </w:pPr>
      <w:r w:rsidRPr="00F618CD">
        <w:rPr>
          <w:sz w:val="28"/>
          <w:szCs w:val="28"/>
        </w:rPr>
        <w:t xml:space="preserve">б) Ожидаемая величина погрешности </w:t>
      </w:r>
      <w:r w:rsidRPr="00F618CD">
        <w:rPr>
          <w:i/>
          <w:iCs/>
          <w:sz w:val="28"/>
          <w:szCs w:val="28"/>
        </w:rPr>
        <w:t>и</w:t>
      </w:r>
      <w:r w:rsidRPr="00F618CD">
        <w:rPr>
          <w:sz w:val="28"/>
          <w:szCs w:val="28"/>
        </w:rPr>
        <w:t xml:space="preserve"> равна нулю</w:t>
      </w:r>
    </w:p>
    <w:p w:rsidR="00656679" w:rsidRPr="00F618CD" w:rsidRDefault="00656679" w:rsidP="00656679">
      <w:pPr>
        <w:ind w:firstLine="540"/>
        <w:jc w:val="both"/>
        <w:rPr>
          <w:sz w:val="28"/>
          <w:szCs w:val="28"/>
        </w:rPr>
      </w:pPr>
      <w:r w:rsidRPr="00F618CD">
        <w:rPr>
          <w:sz w:val="28"/>
          <w:szCs w:val="28"/>
        </w:rPr>
        <w:t>в) Отдельные наблюдения стахостически независимы, т. е. зна</w:t>
      </w:r>
      <w:r w:rsidRPr="00F618CD">
        <w:rPr>
          <w:sz w:val="28"/>
          <w:szCs w:val="28"/>
        </w:rPr>
        <w:softHyphen/>
        <w:t>чение данного наблюдения не должно зависеть от значения преды</w:t>
      </w:r>
      <w:r w:rsidRPr="00F618CD">
        <w:rPr>
          <w:sz w:val="28"/>
          <w:szCs w:val="28"/>
        </w:rPr>
        <w:softHyphen/>
        <w:t>дущего и последующего наблюдений.</w:t>
      </w:r>
    </w:p>
    <w:p w:rsidR="00656679" w:rsidRPr="00F618CD" w:rsidRDefault="00656679" w:rsidP="00656679">
      <w:pPr>
        <w:ind w:firstLine="540"/>
        <w:jc w:val="both"/>
        <w:rPr>
          <w:sz w:val="28"/>
          <w:szCs w:val="28"/>
        </w:rPr>
      </w:pPr>
      <w:r w:rsidRPr="00F618CD">
        <w:rPr>
          <w:sz w:val="28"/>
          <w:szCs w:val="28"/>
        </w:rPr>
        <w:t xml:space="preserve">г) Ковариация между ошибкой, связанной с одним значением зависимой переменной </w:t>
      </w:r>
      <w:r w:rsidRPr="00F618CD">
        <w:rPr>
          <w:i/>
          <w:iCs/>
          <w:sz w:val="28"/>
          <w:szCs w:val="28"/>
        </w:rPr>
        <w:t>у,</w:t>
      </w:r>
      <w:r w:rsidRPr="00F618CD">
        <w:rPr>
          <w:sz w:val="28"/>
          <w:szCs w:val="28"/>
        </w:rPr>
        <w:t xml:space="preserve"> и ошибкой, связанной с любым другим значением </w:t>
      </w:r>
      <w:r w:rsidRPr="00F618CD">
        <w:rPr>
          <w:sz w:val="28"/>
          <w:szCs w:val="28"/>
          <w:lang w:val="en-US"/>
        </w:rPr>
        <w:t>y</w:t>
      </w:r>
      <w:r w:rsidRPr="00F618CD">
        <w:rPr>
          <w:sz w:val="28"/>
          <w:szCs w:val="28"/>
        </w:rPr>
        <w:t xml:space="preserve"> , равна нулю.</w:t>
      </w:r>
    </w:p>
    <w:p w:rsidR="00656679" w:rsidRPr="00F618CD" w:rsidRDefault="00656679" w:rsidP="00656679">
      <w:pPr>
        <w:ind w:firstLine="540"/>
        <w:jc w:val="both"/>
        <w:rPr>
          <w:sz w:val="28"/>
          <w:szCs w:val="28"/>
        </w:rPr>
      </w:pPr>
      <w:r w:rsidRPr="00F618CD">
        <w:rPr>
          <w:sz w:val="28"/>
          <w:szCs w:val="28"/>
        </w:rPr>
        <w:t xml:space="preserve">д) Дисперсия ошибки, связанная с одним значением </w:t>
      </w:r>
      <w:r w:rsidRPr="00F618CD">
        <w:rPr>
          <w:i/>
          <w:iCs/>
          <w:sz w:val="28"/>
          <w:szCs w:val="28"/>
        </w:rPr>
        <w:t>у,</w:t>
      </w:r>
      <w:r w:rsidRPr="00F618CD">
        <w:rPr>
          <w:sz w:val="28"/>
          <w:szCs w:val="28"/>
        </w:rPr>
        <w:t xml:space="preserve"> равна дисперсии ошибки, связанной с любым другим значением .</w:t>
      </w:r>
    </w:p>
    <w:p w:rsidR="00656679" w:rsidRPr="00F618CD" w:rsidRDefault="00656679" w:rsidP="00656679">
      <w:pPr>
        <w:ind w:firstLine="540"/>
        <w:jc w:val="both"/>
        <w:rPr>
          <w:sz w:val="28"/>
          <w:szCs w:val="28"/>
        </w:rPr>
      </w:pPr>
      <w:r w:rsidRPr="00F618CD">
        <w:rPr>
          <w:sz w:val="28"/>
          <w:szCs w:val="28"/>
        </w:rPr>
        <w:t>е) Ковариация между погрешностью и каждой из независимых переменных равна нулю.</w:t>
      </w:r>
    </w:p>
    <w:p w:rsidR="00656679" w:rsidRPr="00F618CD" w:rsidRDefault="00656679" w:rsidP="00656679">
      <w:pPr>
        <w:ind w:firstLine="540"/>
        <w:jc w:val="both"/>
        <w:rPr>
          <w:sz w:val="28"/>
          <w:szCs w:val="28"/>
        </w:rPr>
      </w:pPr>
      <w:r w:rsidRPr="00F618CD">
        <w:rPr>
          <w:sz w:val="28"/>
          <w:szCs w:val="28"/>
        </w:rPr>
        <w:t xml:space="preserve">ж) Непосредственная применимость этого метода ограничивается случаями, когда уравнение кривой является линейным относительно своих параметров </w:t>
      </w:r>
      <w:r w:rsidRPr="00F618CD">
        <w:rPr>
          <w:sz w:val="28"/>
          <w:szCs w:val="28"/>
          <w:lang w:val="en-US"/>
        </w:rPr>
        <w:t>b</w:t>
      </w:r>
      <w:r w:rsidRPr="00F618CD">
        <w:rPr>
          <w:sz w:val="28"/>
          <w:szCs w:val="28"/>
          <w:vertAlign w:val="subscript"/>
          <w:lang w:val="en-US"/>
        </w:rPr>
        <w:t>o</w:t>
      </w:r>
      <w:r w:rsidRPr="00F618CD">
        <w:rPr>
          <w:sz w:val="28"/>
          <w:szCs w:val="28"/>
        </w:rPr>
        <w:t xml:space="preserve">, </w:t>
      </w:r>
      <w:r w:rsidRPr="00F618CD">
        <w:rPr>
          <w:sz w:val="28"/>
          <w:szCs w:val="28"/>
          <w:lang w:val="en-US"/>
        </w:rPr>
        <w:t>b</w:t>
      </w:r>
      <w:r w:rsidRPr="00F618CD">
        <w:rPr>
          <w:sz w:val="28"/>
          <w:szCs w:val="28"/>
          <w:vertAlign w:val="subscript"/>
          <w:lang w:val="en-US"/>
        </w:rPr>
        <w:t>i</w:t>
      </w:r>
      <w:r w:rsidRPr="00F618CD">
        <w:rPr>
          <w:sz w:val="28"/>
          <w:szCs w:val="28"/>
        </w:rPr>
        <w:t>, ...,b</w:t>
      </w:r>
      <w:r w:rsidRPr="00F618CD">
        <w:rPr>
          <w:sz w:val="28"/>
          <w:szCs w:val="28"/>
          <w:vertAlign w:val="subscript"/>
        </w:rPr>
        <w:t>k</w:t>
      </w:r>
      <w:r w:rsidRPr="00F618CD">
        <w:rPr>
          <w:sz w:val="28"/>
          <w:szCs w:val="28"/>
        </w:rPr>
        <w:t xml:space="preserve">  Это, однако, не означает, что само уравнение кривой относительно переменных должно быть линей</w:t>
      </w:r>
      <w:r w:rsidRPr="00F618CD">
        <w:rPr>
          <w:sz w:val="28"/>
          <w:szCs w:val="28"/>
        </w:rPr>
        <w:softHyphen/>
        <w:t>ным. Если эмпирические уравнения наблюдений не являются линейными, то во многих случаях оказывается возможным при</w:t>
      </w:r>
      <w:r w:rsidRPr="00F618CD">
        <w:rPr>
          <w:sz w:val="28"/>
          <w:szCs w:val="28"/>
        </w:rPr>
        <w:softHyphen/>
        <w:t>вести их к линейной форме и уже</w:t>
      </w:r>
      <w:r w:rsidRPr="00F618CD">
        <w:rPr>
          <w:i/>
          <w:iCs/>
          <w:sz w:val="28"/>
          <w:szCs w:val="28"/>
        </w:rPr>
        <w:t>.</w:t>
      </w:r>
      <w:r w:rsidRPr="00F618CD">
        <w:rPr>
          <w:sz w:val="28"/>
          <w:szCs w:val="28"/>
        </w:rPr>
        <w:t xml:space="preserve"> после этого применять метод наименьших квадратов.</w:t>
      </w:r>
    </w:p>
    <w:p w:rsidR="00656679" w:rsidRPr="00F618CD" w:rsidRDefault="00656679" w:rsidP="00656679">
      <w:pPr>
        <w:ind w:firstLine="540"/>
        <w:jc w:val="both"/>
        <w:rPr>
          <w:sz w:val="28"/>
          <w:szCs w:val="28"/>
        </w:rPr>
      </w:pPr>
      <w:r w:rsidRPr="00F618CD">
        <w:rPr>
          <w:sz w:val="28"/>
          <w:szCs w:val="28"/>
        </w:rPr>
        <w:t>з) Наблюдения независимых переменных производятся без погрешности.</w:t>
      </w:r>
    </w:p>
    <w:p w:rsidR="00656679" w:rsidRPr="00F618CD" w:rsidRDefault="00656679" w:rsidP="00656679">
      <w:pPr>
        <w:ind w:firstLine="540"/>
        <w:jc w:val="both"/>
        <w:rPr>
          <w:sz w:val="28"/>
          <w:szCs w:val="28"/>
        </w:rPr>
      </w:pPr>
      <w:r w:rsidRPr="00F618CD">
        <w:rPr>
          <w:sz w:val="28"/>
          <w:szCs w:val="28"/>
        </w:rPr>
        <w:t>Перед началом корреляционного анализа необходимо проверить выполнение этих предпосылок.</w:t>
      </w:r>
    </w:p>
    <w:p w:rsidR="00656679" w:rsidRDefault="00656679" w:rsidP="00656679">
      <w:pPr>
        <w:ind w:firstLine="540"/>
        <w:jc w:val="both"/>
        <w:rPr>
          <w:sz w:val="28"/>
          <w:szCs w:val="28"/>
        </w:rPr>
      </w:pPr>
      <w:r w:rsidRPr="00F618CD">
        <w:rPr>
          <w:sz w:val="28"/>
          <w:szCs w:val="28"/>
        </w:rPr>
        <w:t xml:space="preserve">Связь между случайной и неслучайной величинами называется </w:t>
      </w:r>
      <w:r w:rsidRPr="00432B0E">
        <w:rPr>
          <w:b/>
          <w:iCs/>
          <w:sz w:val="28"/>
          <w:szCs w:val="28"/>
        </w:rPr>
        <w:t>регрессионной</w:t>
      </w:r>
      <w:r w:rsidRPr="00F618CD">
        <w:rPr>
          <w:i/>
          <w:iCs/>
          <w:sz w:val="28"/>
          <w:szCs w:val="28"/>
        </w:rPr>
        <w:t>,</w:t>
      </w:r>
      <w:r w:rsidRPr="00F618CD">
        <w:rPr>
          <w:sz w:val="28"/>
          <w:szCs w:val="28"/>
        </w:rPr>
        <w:t xml:space="preserve"> а метод анализа таких связей — </w:t>
      </w:r>
      <w:r w:rsidRPr="00432B0E">
        <w:rPr>
          <w:b/>
          <w:iCs/>
          <w:sz w:val="28"/>
          <w:szCs w:val="28"/>
        </w:rPr>
        <w:t>регрессионным анализом.</w:t>
      </w:r>
      <w:r w:rsidRPr="00F618CD">
        <w:rPr>
          <w:sz w:val="28"/>
          <w:szCs w:val="28"/>
        </w:rPr>
        <w:t xml:space="preserve"> Применение регрессионного анализа предполагает обя</w:t>
      </w:r>
      <w:r w:rsidRPr="00F618CD">
        <w:rPr>
          <w:sz w:val="28"/>
          <w:szCs w:val="28"/>
        </w:rPr>
        <w:softHyphen/>
        <w:t>зательное выполнение предпосылок (б-г) корреляцион</w:t>
      </w:r>
      <w:r w:rsidRPr="00F618CD">
        <w:rPr>
          <w:sz w:val="28"/>
          <w:szCs w:val="28"/>
        </w:rPr>
        <w:softHyphen/>
        <w:t>ного анализа. Только при выполнении приведенных предпосылок оценки коэффициентов корреляции и регрессии, получаемые с помощью способа наименьших квадратов, будут несмещенными и иметь минимальную дисперсию.</w:t>
      </w:r>
    </w:p>
    <w:p w:rsidR="00DC17C9" w:rsidRPr="00F618CD" w:rsidRDefault="00DC17C9" w:rsidP="00DC17C9">
      <w:pPr>
        <w:shd w:val="clear" w:color="auto" w:fill="FFFFFF"/>
        <w:ind w:left="547" w:firstLine="540"/>
        <w:jc w:val="both"/>
        <w:rPr>
          <w:sz w:val="28"/>
          <w:szCs w:val="28"/>
        </w:rPr>
      </w:pPr>
      <w:r w:rsidRPr="00F618CD">
        <w:rPr>
          <w:color w:val="000000"/>
          <w:spacing w:val="-9"/>
          <w:sz w:val="28"/>
          <w:szCs w:val="28"/>
        </w:rPr>
        <w:t>Прогнозную экстраполяцию можно разбить на два этапа.</w:t>
      </w:r>
    </w:p>
    <w:p w:rsidR="00DC17C9" w:rsidRPr="00F618CD" w:rsidRDefault="00DC17C9" w:rsidP="00DC17C9">
      <w:pPr>
        <w:shd w:val="clear" w:color="auto" w:fill="FFFFFF"/>
        <w:ind w:left="24" w:right="139" w:firstLine="540"/>
        <w:jc w:val="both"/>
        <w:rPr>
          <w:sz w:val="28"/>
          <w:szCs w:val="28"/>
        </w:rPr>
      </w:pPr>
      <w:r w:rsidRPr="00F618CD">
        <w:rPr>
          <w:color w:val="000000"/>
          <w:spacing w:val="-5"/>
          <w:sz w:val="28"/>
          <w:szCs w:val="28"/>
        </w:rPr>
        <w:t>• Выбор оптимального вида функции, описывающей ретроспектив</w:t>
      </w:r>
      <w:r w:rsidRPr="00F618CD">
        <w:rPr>
          <w:color w:val="000000"/>
          <w:spacing w:val="-5"/>
          <w:sz w:val="28"/>
          <w:szCs w:val="28"/>
        </w:rPr>
        <w:softHyphen/>
        <w:t xml:space="preserve">ный ряд данных. Выбору математической функции для описания тренда </w:t>
      </w:r>
      <w:r w:rsidRPr="00F618CD">
        <w:rPr>
          <w:color w:val="000000"/>
          <w:spacing w:val="-6"/>
          <w:sz w:val="28"/>
          <w:szCs w:val="28"/>
        </w:rPr>
        <w:t>предшествует преобразование исходных данных с использованием сгла</w:t>
      </w:r>
      <w:r w:rsidRPr="00F618CD">
        <w:rPr>
          <w:color w:val="000000"/>
          <w:spacing w:val="-6"/>
          <w:sz w:val="28"/>
          <w:szCs w:val="28"/>
        </w:rPr>
        <w:softHyphen/>
      </w:r>
      <w:r w:rsidRPr="00F618CD">
        <w:rPr>
          <w:color w:val="000000"/>
          <w:spacing w:val="-9"/>
          <w:sz w:val="28"/>
          <w:szCs w:val="28"/>
        </w:rPr>
        <w:t>живания и аналитического выравнивания динамического ряда.</w:t>
      </w:r>
    </w:p>
    <w:p w:rsidR="00DC17C9" w:rsidRPr="00F618CD" w:rsidRDefault="00DC17C9" w:rsidP="00DC17C9">
      <w:pPr>
        <w:shd w:val="clear" w:color="auto" w:fill="FFFFFF"/>
        <w:ind w:left="10" w:right="154" w:firstLine="540"/>
        <w:jc w:val="both"/>
        <w:rPr>
          <w:sz w:val="28"/>
          <w:szCs w:val="28"/>
        </w:rPr>
      </w:pPr>
      <w:r w:rsidRPr="00F618CD">
        <w:rPr>
          <w:color w:val="000000"/>
          <w:spacing w:val="-7"/>
          <w:sz w:val="28"/>
          <w:szCs w:val="28"/>
        </w:rPr>
        <w:t>• Расчет коэффициентов (параметров) функции, выбранной для экст</w:t>
      </w:r>
      <w:r w:rsidRPr="00F618CD">
        <w:rPr>
          <w:color w:val="000000"/>
          <w:spacing w:val="-13"/>
          <w:sz w:val="28"/>
          <w:szCs w:val="28"/>
        </w:rPr>
        <w:t>раполяции.</w:t>
      </w:r>
    </w:p>
    <w:p w:rsidR="00DC17C9" w:rsidRPr="00F618CD" w:rsidRDefault="00DC17C9" w:rsidP="00DC17C9">
      <w:pPr>
        <w:shd w:val="clear" w:color="auto" w:fill="FFFFFF"/>
        <w:ind w:left="10" w:right="158" w:firstLine="540"/>
        <w:jc w:val="both"/>
        <w:rPr>
          <w:sz w:val="28"/>
          <w:szCs w:val="28"/>
        </w:rPr>
      </w:pPr>
      <w:r w:rsidRPr="00F618CD">
        <w:rPr>
          <w:color w:val="000000"/>
          <w:spacing w:val="-2"/>
          <w:sz w:val="28"/>
          <w:szCs w:val="28"/>
        </w:rPr>
        <w:t xml:space="preserve">Для оценки коэффициентов чаще остальных используется </w:t>
      </w:r>
      <w:r w:rsidR="002719C4">
        <w:rPr>
          <w:color w:val="000000"/>
          <w:spacing w:val="-2"/>
          <w:sz w:val="28"/>
          <w:szCs w:val="28"/>
        </w:rPr>
        <w:t xml:space="preserve">уже обозначенный </w:t>
      </w:r>
      <w:r w:rsidRPr="00F618CD">
        <w:rPr>
          <w:color w:val="000000"/>
          <w:spacing w:val="-2"/>
          <w:sz w:val="28"/>
          <w:szCs w:val="28"/>
        </w:rPr>
        <w:t xml:space="preserve">метод </w:t>
      </w:r>
      <w:r w:rsidRPr="00F618CD">
        <w:rPr>
          <w:color w:val="000000"/>
          <w:spacing w:val="-11"/>
          <w:sz w:val="28"/>
          <w:szCs w:val="28"/>
        </w:rPr>
        <w:t>наименьших квадратов (МНК).</w:t>
      </w:r>
    </w:p>
    <w:p w:rsidR="00DC17C9" w:rsidRPr="00F618CD" w:rsidRDefault="00DC17C9" w:rsidP="00DC17C9">
      <w:pPr>
        <w:shd w:val="clear" w:color="auto" w:fill="FFFFFF"/>
        <w:ind w:left="5" w:right="10" w:firstLine="540"/>
        <w:jc w:val="both"/>
        <w:rPr>
          <w:sz w:val="28"/>
          <w:szCs w:val="28"/>
        </w:rPr>
      </w:pPr>
      <w:r w:rsidRPr="00F618CD">
        <w:rPr>
          <w:color w:val="000000"/>
          <w:spacing w:val="-7"/>
          <w:sz w:val="28"/>
          <w:szCs w:val="28"/>
        </w:rPr>
        <w:t>Для выявления более четкой тенденции уровни, нанесенные на гра</w:t>
      </w:r>
      <w:r w:rsidRPr="00F618CD">
        <w:rPr>
          <w:color w:val="000000"/>
          <w:spacing w:val="-7"/>
          <w:sz w:val="28"/>
          <w:szCs w:val="28"/>
        </w:rPr>
        <w:softHyphen/>
      </w:r>
      <w:r w:rsidRPr="00F618CD">
        <w:rPr>
          <w:color w:val="000000"/>
          <w:spacing w:val="-9"/>
          <w:sz w:val="28"/>
          <w:szCs w:val="28"/>
        </w:rPr>
        <w:t>фик, можно сгладить (элиминировать) с помощью трех приемов:</w:t>
      </w:r>
    </w:p>
    <w:p w:rsidR="00DC17C9" w:rsidRPr="00F618CD" w:rsidRDefault="00DC17C9" w:rsidP="00DC17C9">
      <w:pPr>
        <w:ind w:left="360" w:firstLine="540"/>
        <w:jc w:val="both"/>
        <w:rPr>
          <w:color w:val="000000"/>
          <w:spacing w:val="-8"/>
          <w:sz w:val="28"/>
          <w:szCs w:val="28"/>
        </w:rPr>
      </w:pPr>
      <w:r w:rsidRPr="00F618CD">
        <w:rPr>
          <w:color w:val="000000"/>
          <w:spacing w:val="-3"/>
          <w:sz w:val="28"/>
          <w:szCs w:val="28"/>
        </w:rPr>
        <w:t xml:space="preserve">• метода технического выравнивания - когда на графике визуально </w:t>
      </w:r>
      <w:r w:rsidRPr="00F618CD">
        <w:rPr>
          <w:color w:val="000000"/>
          <w:spacing w:val="-8"/>
          <w:sz w:val="28"/>
          <w:szCs w:val="28"/>
        </w:rPr>
        <w:t>(на глаз) проводится равнодействующая линия, отражающая на взгляд ис</w:t>
      </w:r>
      <w:r w:rsidRPr="00F618CD">
        <w:rPr>
          <w:color w:val="000000"/>
          <w:spacing w:val="-8"/>
          <w:sz w:val="28"/>
          <w:szCs w:val="28"/>
        </w:rPr>
        <w:softHyphen/>
        <w:t>следователя тенденцию развития;</w:t>
      </w:r>
    </w:p>
    <w:p w:rsidR="00DC17C9" w:rsidRPr="00F618CD" w:rsidRDefault="00DC17C9" w:rsidP="00DC17C9">
      <w:pPr>
        <w:shd w:val="clear" w:color="auto" w:fill="FFFFFF"/>
        <w:ind w:left="91" w:firstLine="540"/>
        <w:jc w:val="both"/>
        <w:rPr>
          <w:sz w:val="28"/>
          <w:szCs w:val="28"/>
        </w:rPr>
      </w:pPr>
      <w:r w:rsidRPr="00F618CD">
        <w:rPr>
          <w:color w:val="000000"/>
          <w:spacing w:val="-4"/>
          <w:sz w:val="28"/>
          <w:szCs w:val="28"/>
        </w:rPr>
        <w:t>• метода механического сглаживания - расчет скользящих и экспо</w:t>
      </w:r>
      <w:r w:rsidRPr="00F618CD">
        <w:rPr>
          <w:color w:val="000000"/>
          <w:spacing w:val="-4"/>
          <w:sz w:val="28"/>
          <w:szCs w:val="28"/>
        </w:rPr>
        <w:softHyphen/>
      </w:r>
      <w:r w:rsidRPr="00F618CD">
        <w:rPr>
          <w:color w:val="000000"/>
          <w:spacing w:val="-11"/>
          <w:sz w:val="28"/>
          <w:szCs w:val="28"/>
        </w:rPr>
        <w:t>ненциальных средних;</w:t>
      </w:r>
    </w:p>
    <w:p w:rsidR="00DC17C9" w:rsidRPr="00F618CD" w:rsidRDefault="00DC17C9" w:rsidP="00DC17C9">
      <w:pPr>
        <w:shd w:val="clear" w:color="auto" w:fill="FFFFFF"/>
        <w:ind w:left="494" w:firstLine="540"/>
        <w:jc w:val="both"/>
        <w:rPr>
          <w:sz w:val="28"/>
          <w:szCs w:val="28"/>
        </w:rPr>
      </w:pPr>
      <w:r w:rsidRPr="00F618CD">
        <w:rPr>
          <w:color w:val="000000"/>
          <w:spacing w:val="-7"/>
          <w:sz w:val="28"/>
          <w:szCs w:val="28"/>
        </w:rPr>
        <w:t>• метода аналитического выравнивания - построение тренда.</w:t>
      </w:r>
    </w:p>
    <w:p w:rsidR="00DC17C9" w:rsidRPr="00F618CD" w:rsidRDefault="00DC17C9" w:rsidP="00DC17C9">
      <w:pPr>
        <w:shd w:val="clear" w:color="auto" w:fill="FFFFFF"/>
        <w:ind w:left="62" w:right="5" w:firstLine="540"/>
        <w:jc w:val="both"/>
        <w:rPr>
          <w:sz w:val="28"/>
          <w:szCs w:val="28"/>
        </w:rPr>
      </w:pPr>
      <w:r w:rsidRPr="00F618CD">
        <w:rPr>
          <w:color w:val="000000"/>
          <w:spacing w:val="-9"/>
          <w:sz w:val="28"/>
          <w:szCs w:val="28"/>
        </w:rPr>
        <w:t>Преимущество трендовой модели в более высокой степени надежно</w:t>
      </w:r>
      <w:r w:rsidRPr="00F618CD">
        <w:rPr>
          <w:color w:val="000000"/>
          <w:spacing w:val="-9"/>
          <w:sz w:val="28"/>
          <w:szCs w:val="28"/>
        </w:rPr>
        <w:softHyphen/>
        <w:t xml:space="preserve">сти. Кроме того, она позволяет экономически интерпретировать параметры </w:t>
      </w:r>
      <w:r w:rsidRPr="00F618CD">
        <w:rPr>
          <w:color w:val="000000"/>
          <w:spacing w:val="-7"/>
          <w:sz w:val="28"/>
          <w:szCs w:val="28"/>
        </w:rPr>
        <w:t>уравнения тренда и достаточно наглядно изображает тенденцию и откло</w:t>
      </w:r>
      <w:r w:rsidRPr="00F618CD">
        <w:rPr>
          <w:color w:val="000000"/>
          <w:spacing w:val="-7"/>
          <w:sz w:val="28"/>
          <w:szCs w:val="28"/>
        </w:rPr>
        <w:softHyphen/>
      </w:r>
      <w:r w:rsidRPr="00F618CD">
        <w:rPr>
          <w:color w:val="000000"/>
          <w:spacing w:val="-10"/>
          <w:sz w:val="28"/>
          <w:szCs w:val="28"/>
        </w:rPr>
        <w:t>нения от нее на графике.</w:t>
      </w:r>
    </w:p>
    <w:p w:rsidR="002719C4" w:rsidRDefault="00946050" w:rsidP="00946050">
      <w:pPr>
        <w:pStyle w:val="a4"/>
        <w:spacing w:before="0" w:beforeAutospacing="0" w:after="0" w:afterAutospacing="0"/>
        <w:jc w:val="center"/>
        <w:rPr>
          <w:caps/>
          <w:sz w:val="28"/>
          <w:szCs w:val="28"/>
        </w:rPr>
      </w:pPr>
      <w:r>
        <w:rPr>
          <w:sz w:val="28"/>
          <w:szCs w:val="28"/>
        </w:rPr>
        <w:br w:type="page"/>
      </w:r>
      <w:r w:rsidR="002719C4" w:rsidRPr="008B58ED">
        <w:rPr>
          <w:caps/>
          <w:sz w:val="28"/>
          <w:szCs w:val="28"/>
        </w:rPr>
        <w:t xml:space="preserve">2. </w:t>
      </w:r>
      <w:r w:rsidR="008B58ED" w:rsidRPr="008B58ED">
        <w:rPr>
          <w:caps/>
          <w:sz w:val="28"/>
          <w:szCs w:val="28"/>
        </w:rPr>
        <w:t>выбо</w:t>
      </w:r>
      <w:r w:rsidR="008B58ED">
        <w:rPr>
          <w:caps/>
          <w:sz w:val="28"/>
          <w:szCs w:val="28"/>
        </w:rPr>
        <w:t>р факторов, влияющих на цену нефти</w:t>
      </w:r>
    </w:p>
    <w:p w:rsidR="00F13531" w:rsidRPr="00F13531" w:rsidRDefault="00F13531" w:rsidP="00D55692">
      <w:pPr>
        <w:pStyle w:val="a4"/>
        <w:spacing w:before="0" w:beforeAutospacing="0" w:after="0" w:afterAutospacing="0"/>
        <w:jc w:val="both"/>
        <w:rPr>
          <w:sz w:val="28"/>
          <w:szCs w:val="28"/>
        </w:rPr>
      </w:pPr>
    </w:p>
    <w:p w:rsidR="00BD5B61" w:rsidRDefault="00D55692" w:rsidP="00D55692">
      <w:pPr>
        <w:jc w:val="both"/>
        <w:rPr>
          <w:color w:val="000000"/>
          <w:sz w:val="28"/>
          <w:szCs w:val="28"/>
        </w:rPr>
      </w:pPr>
      <w:r>
        <w:rPr>
          <w:color w:val="000000"/>
          <w:sz w:val="28"/>
          <w:szCs w:val="28"/>
        </w:rPr>
        <w:t>2.1</w:t>
      </w:r>
      <w:r w:rsidR="00BD5B61">
        <w:rPr>
          <w:color w:val="000000"/>
          <w:sz w:val="28"/>
          <w:szCs w:val="28"/>
        </w:rPr>
        <w:t>. Анализ динамики цен на нефть</w:t>
      </w:r>
    </w:p>
    <w:p w:rsidR="00BD5B61" w:rsidRDefault="00BD5B61" w:rsidP="0084165E">
      <w:pPr>
        <w:ind w:firstLine="540"/>
        <w:jc w:val="both"/>
        <w:rPr>
          <w:color w:val="000000"/>
          <w:sz w:val="28"/>
          <w:szCs w:val="28"/>
        </w:rPr>
      </w:pPr>
    </w:p>
    <w:p w:rsidR="00AD0D7B" w:rsidRDefault="004A6152" w:rsidP="0084165E">
      <w:pPr>
        <w:ind w:firstLine="540"/>
        <w:jc w:val="both"/>
        <w:rPr>
          <w:color w:val="000000"/>
          <w:sz w:val="28"/>
          <w:szCs w:val="28"/>
        </w:rPr>
      </w:pPr>
      <w:r>
        <w:rPr>
          <w:color w:val="000000"/>
          <w:sz w:val="28"/>
          <w:szCs w:val="28"/>
        </w:rPr>
        <w:t xml:space="preserve">Работа посвящена изучению динамики цен на нефть и факторов, определяющих эту динамику. Общая динамика за </w:t>
      </w:r>
      <w:r w:rsidR="00864363">
        <w:rPr>
          <w:color w:val="000000"/>
          <w:sz w:val="28"/>
          <w:szCs w:val="28"/>
        </w:rPr>
        <w:t>40 лет, представленная фондовой биржей РТС</w:t>
      </w:r>
      <w:r w:rsidR="001065E6">
        <w:rPr>
          <w:color w:val="000000"/>
          <w:sz w:val="28"/>
          <w:szCs w:val="28"/>
        </w:rPr>
        <w:t>, выглядит следующим образом (рис.</w:t>
      </w:r>
      <w:r w:rsidR="0033160C">
        <w:rPr>
          <w:color w:val="000000"/>
          <w:sz w:val="28"/>
          <w:szCs w:val="28"/>
        </w:rPr>
        <w:t>2.1</w:t>
      </w:r>
      <w:r w:rsidR="001065E6">
        <w:rPr>
          <w:color w:val="000000"/>
          <w:sz w:val="28"/>
          <w:szCs w:val="28"/>
        </w:rPr>
        <w:t>)</w:t>
      </w:r>
    </w:p>
    <w:p w:rsidR="004725CF" w:rsidRDefault="004725CF" w:rsidP="0084165E">
      <w:pPr>
        <w:pStyle w:val="2"/>
        <w:spacing w:before="0" w:beforeAutospacing="0" w:after="0" w:afterAutospacing="0"/>
        <w:jc w:val="both"/>
        <w:rPr>
          <w:rStyle w:val="mw-headline"/>
        </w:rPr>
      </w:pPr>
    </w:p>
    <w:p w:rsidR="00ED497D" w:rsidRDefault="00981248" w:rsidP="0084165E">
      <w:pPr>
        <w:jc w:val="both"/>
      </w:pPr>
      <w:r>
        <w:rPr>
          <w:color w:val="0000FF"/>
        </w:rPr>
        <w:pict>
          <v:shape id="_x0000_i1060" type="#_x0000_t75" style="width:499.5pt;height:187.5pt">
            <v:imagedata r:id="rId8" o:title=""/>
          </v:shape>
        </w:pict>
      </w:r>
    </w:p>
    <w:p w:rsidR="00ED497D" w:rsidRDefault="00ED497D" w:rsidP="0084165E">
      <w:pPr>
        <w:ind w:firstLine="540"/>
        <w:jc w:val="both"/>
        <w:rPr>
          <w:color w:val="000000"/>
          <w:sz w:val="28"/>
          <w:szCs w:val="28"/>
        </w:rPr>
      </w:pPr>
    </w:p>
    <w:p w:rsidR="00ED497D" w:rsidRPr="004725CF" w:rsidRDefault="00C82FB6" w:rsidP="0084165E">
      <w:pPr>
        <w:jc w:val="both"/>
        <w:rPr>
          <w:sz w:val="28"/>
          <w:szCs w:val="28"/>
        </w:rPr>
      </w:pPr>
      <w:r>
        <w:rPr>
          <w:sz w:val="28"/>
          <w:szCs w:val="28"/>
        </w:rPr>
        <w:t>Рис.</w:t>
      </w:r>
      <w:r w:rsidR="0033160C">
        <w:rPr>
          <w:sz w:val="28"/>
          <w:szCs w:val="28"/>
        </w:rPr>
        <w:t xml:space="preserve"> 2.1.</w:t>
      </w:r>
      <w:r w:rsidR="004725CF">
        <w:rPr>
          <w:sz w:val="28"/>
          <w:szCs w:val="28"/>
        </w:rPr>
        <w:t xml:space="preserve"> </w:t>
      </w:r>
      <w:r w:rsidR="00E74059">
        <w:rPr>
          <w:sz w:val="28"/>
          <w:szCs w:val="28"/>
        </w:rPr>
        <w:t>Динамика цен</w:t>
      </w:r>
      <w:r w:rsidR="00ED497D" w:rsidRPr="004725CF">
        <w:rPr>
          <w:sz w:val="28"/>
          <w:szCs w:val="28"/>
        </w:rPr>
        <w:t xml:space="preserve"> на нефть с 1861 по 2007 годы, в долларах 2007 года</w:t>
      </w:r>
      <w:r w:rsidR="004725CF">
        <w:rPr>
          <w:sz w:val="28"/>
          <w:szCs w:val="28"/>
        </w:rPr>
        <w:t>.</w:t>
      </w:r>
    </w:p>
    <w:p w:rsidR="00DE220C" w:rsidRDefault="00DE220C" w:rsidP="0084165E">
      <w:pPr>
        <w:ind w:firstLine="540"/>
        <w:jc w:val="both"/>
        <w:rPr>
          <w:color w:val="000000"/>
          <w:sz w:val="28"/>
          <w:szCs w:val="28"/>
        </w:rPr>
      </w:pPr>
    </w:p>
    <w:p w:rsidR="00380FC9" w:rsidRDefault="00380FC9" w:rsidP="00380FC9">
      <w:pPr>
        <w:pStyle w:val="a4"/>
        <w:spacing w:before="0" w:beforeAutospacing="0" w:after="0" w:afterAutospacing="0"/>
        <w:jc w:val="both"/>
        <w:rPr>
          <w:sz w:val="28"/>
          <w:szCs w:val="28"/>
        </w:rPr>
      </w:pPr>
      <w:r>
        <w:rPr>
          <w:sz w:val="28"/>
          <w:szCs w:val="28"/>
        </w:rPr>
        <w:t xml:space="preserve">        </w:t>
      </w:r>
      <w:r w:rsidR="00F13531" w:rsidRPr="00F13531">
        <w:rPr>
          <w:sz w:val="28"/>
          <w:szCs w:val="28"/>
        </w:rPr>
        <w:t>Цены на нефть</w:t>
      </w:r>
      <w:r w:rsidR="007E2167">
        <w:rPr>
          <w:sz w:val="28"/>
          <w:szCs w:val="28"/>
        </w:rPr>
        <w:t xml:space="preserve"> </w:t>
      </w:r>
      <w:r w:rsidR="00E250C0">
        <w:rPr>
          <w:sz w:val="28"/>
          <w:szCs w:val="28"/>
        </w:rPr>
        <w:t>у</w:t>
      </w:r>
      <w:r w:rsidR="007E2167">
        <w:rPr>
          <w:sz w:val="28"/>
          <w:szCs w:val="28"/>
        </w:rPr>
        <w:t>казаны за баррель. (1 баррель=</w:t>
      </w:r>
      <w:r w:rsidR="00E250C0">
        <w:rPr>
          <w:sz w:val="28"/>
          <w:szCs w:val="28"/>
        </w:rPr>
        <w:t xml:space="preserve">0,1364т). </w:t>
      </w:r>
    </w:p>
    <w:p w:rsidR="0048028A" w:rsidRDefault="0048028A" w:rsidP="00380FC9">
      <w:pPr>
        <w:pStyle w:val="a4"/>
        <w:spacing w:before="0" w:beforeAutospacing="0" w:after="0" w:afterAutospacing="0"/>
        <w:jc w:val="both"/>
        <w:rPr>
          <w:sz w:val="28"/>
          <w:szCs w:val="28"/>
        </w:rPr>
      </w:pPr>
      <w:r>
        <w:rPr>
          <w:sz w:val="28"/>
          <w:szCs w:val="28"/>
        </w:rPr>
        <w:t>Для анализа удобнее воспользоваться табличной формой представления данных (табл.2.1)</w:t>
      </w:r>
    </w:p>
    <w:p w:rsidR="0048028A" w:rsidRDefault="0048028A" w:rsidP="0048028A">
      <w:pPr>
        <w:pStyle w:val="a4"/>
        <w:spacing w:before="0" w:beforeAutospacing="0" w:after="0" w:afterAutospacing="0"/>
        <w:jc w:val="right"/>
        <w:rPr>
          <w:sz w:val="28"/>
          <w:szCs w:val="28"/>
        </w:rPr>
      </w:pPr>
      <w:r>
        <w:rPr>
          <w:sz w:val="28"/>
          <w:szCs w:val="28"/>
        </w:rPr>
        <w:t>Таблица 2.1</w:t>
      </w:r>
    </w:p>
    <w:p w:rsidR="0048028A" w:rsidRDefault="0048028A" w:rsidP="0048028A">
      <w:pPr>
        <w:pStyle w:val="a4"/>
        <w:spacing w:before="0" w:beforeAutospacing="0" w:after="0" w:afterAutospacing="0"/>
        <w:jc w:val="center"/>
        <w:rPr>
          <w:sz w:val="28"/>
          <w:szCs w:val="28"/>
        </w:rPr>
      </w:pPr>
      <w:r>
        <w:rPr>
          <w:sz w:val="28"/>
          <w:szCs w:val="28"/>
        </w:rPr>
        <w:t xml:space="preserve">Динамика цен на нефть </w:t>
      </w:r>
      <w:r w:rsidR="00BF3FEF">
        <w:rPr>
          <w:sz w:val="28"/>
          <w:szCs w:val="28"/>
        </w:rPr>
        <w:t>сорта</w:t>
      </w:r>
      <w:r w:rsidR="008E64BC">
        <w:rPr>
          <w:sz w:val="28"/>
          <w:szCs w:val="28"/>
        </w:rPr>
        <w:t xml:space="preserve"> Бренд</w:t>
      </w:r>
      <w:r w:rsidR="00BF3FEF">
        <w:rPr>
          <w:sz w:val="28"/>
          <w:szCs w:val="28"/>
        </w:rPr>
        <w:t xml:space="preserve"> </w:t>
      </w:r>
      <w:r>
        <w:rPr>
          <w:sz w:val="28"/>
          <w:szCs w:val="28"/>
        </w:rPr>
        <w:t>за период</w:t>
      </w:r>
      <w:r w:rsidR="008E64BC">
        <w:rPr>
          <w:sz w:val="28"/>
          <w:szCs w:val="28"/>
        </w:rPr>
        <w:t xml:space="preserve"> 1997 – 2008</w:t>
      </w:r>
      <w:r w:rsidR="00130B71">
        <w:rPr>
          <w:sz w:val="28"/>
          <w:szCs w:val="28"/>
        </w:rPr>
        <w:t xml:space="preserve"> гг</w:t>
      </w:r>
      <w:r w:rsidR="009A3697">
        <w:rPr>
          <w:sz w:val="28"/>
          <w:szCs w:val="28"/>
        </w:rPr>
        <w:t xml:space="preserve">, </w:t>
      </w:r>
      <w:r w:rsidR="009A3697" w:rsidRPr="009A3697">
        <w:rPr>
          <w:sz w:val="28"/>
          <w:szCs w:val="28"/>
        </w:rPr>
        <w:t>$</w:t>
      </w:r>
      <w:r w:rsidR="00130B71">
        <w:rPr>
          <w:sz w:val="28"/>
          <w:szCs w:val="28"/>
        </w:rPr>
        <w:t xml:space="preserve"> США</w:t>
      </w:r>
    </w:p>
    <w:p w:rsidR="00130B71" w:rsidRPr="009A3697" w:rsidRDefault="00130B71" w:rsidP="0048028A">
      <w:pPr>
        <w:pStyle w:val="a4"/>
        <w:spacing w:before="0" w:beforeAutospacing="0" w:after="0" w:afterAutospacing="0"/>
        <w:jc w:val="center"/>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39"/>
        <w:gridCol w:w="696"/>
        <w:gridCol w:w="696"/>
        <w:gridCol w:w="756"/>
        <w:gridCol w:w="756"/>
        <w:gridCol w:w="756"/>
        <w:gridCol w:w="696"/>
        <w:gridCol w:w="696"/>
        <w:gridCol w:w="696"/>
        <w:gridCol w:w="696"/>
        <w:gridCol w:w="696"/>
        <w:gridCol w:w="696"/>
        <w:gridCol w:w="696"/>
      </w:tblGrid>
      <w:tr w:rsidR="00BF3FEF" w:rsidRPr="00BF3FEF" w:rsidTr="000000F0">
        <w:tc>
          <w:tcPr>
            <w:tcW w:w="0" w:type="auto"/>
          </w:tcPr>
          <w:p w:rsidR="00BF3FEF" w:rsidRPr="00BF3FEF" w:rsidRDefault="00BF3FEF" w:rsidP="000000F0">
            <w:pPr>
              <w:pStyle w:val="a4"/>
              <w:spacing w:before="0" w:beforeAutospacing="0" w:after="0" w:afterAutospacing="0"/>
              <w:jc w:val="center"/>
            </w:pPr>
            <w:r w:rsidRPr="00BF3FEF">
              <w:t>год</w:t>
            </w:r>
          </w:p>
        </w:tc>
        <w:tc>
          <w:tcPr>
            <w:tcW w:w="0" w:type="auto"/>
            <w:vAlign w:val="center"/>
          </w:tcPr>
          <w:p w:rsidR="00BF3FEF" w:rsidRPr="00BF3FEF" w:rsidRDefault="00BF3FEF" w:rsidP="000000F0">
            <w:pPr>
              <w:pStyle w:val="a4"/>
              <w:spacing w:before="0" w:beforeAutospacing="0" w:after="0" w:afterAutospacing="0"/>
              <w:jc w:val="center"/>
            </w:pPr>
            <w:r w:rsidRPr="00BF3FEF">
              <w:t>1997</w:t>
            </w:r>
          </w:p>
        </w:tc>
        <w:tc>
          <w:tcPr>
            <w:tcW w:w="0" w:type="auto"/>
            <w:vAlign w:val="center"/>
          </w:tcPr>
          <w:p w:rsidR="00BF3FEF" w:rsidRPr="00BF3FEF" w:rsidRDefault="00BF3FEF" w:rsidP="000000F0">
            <w:pPr>
              <w:pStyle w:val="a4"/>
              <w:spacing w:before="0" w:beforeAutospacing="0" w:after="0" w:afterAutospacing="0"/>
              <w:jc w:val="center"/>
            </w:pPr>
            <w:r w:rsidRPr="00BF3FEF">
              <w:t>1998</w:t>
            </w:r>
          </w:p>
        </w:tc>
        <w:tc>
          <w:tcPr>
            <w:tcW w:w="0" w:type="auto"/>
            <w:vAlign w:val="center"/>
          </w:tcPr>
          <w:p w:rsidR="00BF3FEF" w:rsidRPr="00BF3FEF" w:rsidRDefault="00BF3FEF" w:rsidP="000000F0">
            <w:pPr>
              <w:pStyle w:val="a4"/>
              <w:spacing w:before="0" w:beforeAutospacing="0" w:after="0" w:afterAutospacing="0"/>
              <w:jc w:val="center"/>
            </w:pPr>
            <w:r w:rsidRPr="00BF3FEF">
              <w:t>1999</w:t>
            </w:r>
          </w:p>
        </w:tc>
        <w:tc>
          <w:tcPr>
            <w:tcW w:w="0" w:type="auto"/>
            <w:vAlign w:val="center"/>
          </w:tcPr>
          <w:p w:rsidR="00BF3FEF" w:rsidRPr="00BF3FEF" w:rsidRDefault="00BF3FEF" w:rsidP="000000F0">
            <w:pPr>
              <w:pStyle w:val="a4"/>
              <w:spacing w:before="0" w:beforeAutospacing="0" w:after="0" w:afterAutospacing="0"/>
              <w:jc w:val="center"/>
            </w:pPr>
            <w:r w:rsidRPr="00BF3FEF">
              <w:t>2000</w:t>
            </w:r>
          </w:p>
        </w:tc>
        <w:tc>
          <w:tcPr>
            <w:tcW w:w="0" w:type="auto"/>
            <w:vAlign w:val="center"/>
          </w:tcPr>
          <w:p w:rsidR="00BF3FEF" w:rsidRPr="00BF3FEF" w:rsidRDefault="00BF3FEF" w:rsidP="000000F0">
            <w:pPr>
              <w:pStyle w:val="a4"/>
              <w:spacing w:before="0" w:beforeAutospacing="0" w:after="0" w:afterAutospacing="0"/>
              <w:jc w:val="center"/>
            </w:pPr>
            <w:r w:rsidRPr="00BF3FEF">
              <w:t>2001</w:t>
            </w:r>
          </w:p>
        </w:tc>
        <w:tc>
          <w:tcPr>
            <w:tcW w:w="0" w:type="auto"/>
            <w:vAlign w:val="center"/>
          </w:tcPr>
          <w:p w:rsidR="00BF3FEF" w:rsidRPr="00BF3FEF" w:rsidRDefault="00BF3FEF" w:rsidP="000000F0">
            <w:pPr>
              <w:pStyle w:val="a4"/>
              <w:spacing w:before="0" w:beforeAutospacing="0" w:after="0" w:afterAutospacing="0"/>
              <w:jc w:val="center"/>
            </w:pPr>
            <w:r w:rsidRPr="00BF3FEF">
              <w:t>2002</w:t>
            </w:r>
          </w:p>
        </w:tc>
        <w:tc>
          <w:tcPr>
            <w:tcW w:w="0" w:type="auto"/>
            <w:vAlign w:val="center"/>
          </w:tcPr>
          <w:p w:rsidR="00BF3FEF" w:rsidRPr="00BF3FEF" w:rsidRDefault="00BF3FEF" w:rsidP="000000F0">
            <w:pPr>
              <w:pStyle w:val="a4"/>
              <w:spacing w:before="0" w:beforeAutospacing="0" w:after="0" w:afterAutospacing="0"/>
              <w:jc w:val="center"/>
            </w:pPr>
            <w:r w:rsidRPr="00BF3FEF">
              <w:t>2003</w:t>
            </w:r>
          </w:p>
        </w:tc>
        <w:tc>
          <w:tcPr>
            <w:tcW w:w="0" w:type="auto"/>
            <w:vAlign w:val="center"/>
          </w:tcPr>
          <w:p w:rsidR="00BF3FEF" w:rsidRPr="00BF3FEF" w:rsidRDefault="00BF3FEF" w:rsidP="000000F0">
            <w:pPr>
              <w:pStyle w:val="a4"/>
              <w:spacing w:before="0" w:beforeAutospacing="0" w:after="0" w:afterAutospacing="0"/>
              <w:jc w:val="center"/>
            </w:pPr>
            <w:r w:rsidRPr="00BF3FEF">
              <w:t>2004</w:t>
            </w:r>
          </w:p>
        </w:tc>
        <w:tc>
          <w:tcPr>
            <w:tcW w:w="0" w:type="auto"/>
            <w:vAlign w:val="center"/>
          </w:tcPr>
          <w:p w:rsidR="00BF3FEF" w:rsidRPr="00BF3FEF" w:rsidRDefault="00BF3FEF" w:rsidP="000000F0">
            <w:pPr>
              <w:pStyle w:val="a4"/>
              <w:spacing w:before="0" w:beforeAutospacing="0" w:after="0" w:afterAutospacing="0"/>
              <w:jc w:val="center"/>
            </w:pPr>
            <w:r w:rsidRPr="00BF3FEF">
              <w:t>2005</w:t>
            </w:r>
          </w:p>
        </w:tc>
        <w:tc>
          <w:tcPr>
            <w:tcW w:w="0" w:type="auto"/>
            <w:vAlign w:val="center"/>
          </w:tcPr>
          <w:p w:rsidR="00BF3FEF" w:rsidRPr="00BF3FEF" w:rsidRDefault="00BF3FEF" w:rsidP="000000F0">
            <w:pPr>
              <w:pStyle w:val="a4"/>
              <w:spacing w:before="0" w:beforeAutospacing="0" w:after="0" w:afterAutospacing="0"/>
              <w:jc w:val="center"/>
            </w:pPr>
            <w:r w:rsidRPr="00BF3FEF">
              <w:t>2006</w:t>
            </w:r>
          </w:p>
        </w:tc>
        <w:tc>
          <w:tcPr>
            <w:tcW w:w="0" w:type="auto"/>
            <w:vAlign w:val="center"/>
          </w:tcPr>
          <w:p w:rsidR="00BF3FEF" w:rsidRPr="00BF3FEF" w:rsidRDefault="00BF3FEF" w:rsidP="000000F0">
            <w:pPr>
              <w:pStyle w:val="a4"/>
              <w:spacing w:before="0" w:beforeAutospacing="0" w:after="0" w:afterAutospacing="0"/>
              <w:jc w:val="center"/>
            </w:pPr>
            <w:r w:rsidRPr="00BF3FEF">
              <w:t>2007</w:t>
            </w:r>
          </w:p>
        </w:tc>
        <w:tc>
          <w:tcPr>
            <w:tcW w:w="0" w:type="auto"/>
          </w:tcPr>
          <w:p w:rsidR="00BF3FEF" w:rsidRPr="00BF3FEF" w:rsidRDefault="00BF3FEF" w:rsidP="000000F0">
            <w:pPr>
              <w:pStyle w:val="a4"/>
              <w:spacing w:before="0" w:beforeAutospacing="0" w:after="0" w:afterAutospacing="0"/>
              <w:jc w:val="center"/>
            </w:pPr>
            <w:r w:rsidRPr="00BF3FEF">
              <w:t>2008</w:t>
            </w:r>
          </w:p>
        </w:tc>
      </w:tr>
      <w:tr w:rsidR="00BF3FEF" w:rsidRPr="00BF3FEF" w:rsidTr="000000F0">
        <w:tc>
          <w:tcPr>
            <w:tcW w:w="0" w:type="auto"/>
          </w:tcPr>
          <w:p w:rsidR="00BF3FEF" w:rsidRPr="00BF3FEF" w:rsidRDefault="00BF3FEF" w:rsidP="000000F0">
            <w:pPr>
              <w:pStyle w:val="a4"/>
              <w:spacing w:before="0" w:beforeAutospacing="0" w:after="0" w:afterAutospacing="0"/>
              <w:jc w:val="center"/>
            </w:pPr>
            <w:r w:rsidRPr="00BF3FEF">
              <w:t>цена барреля нефти</w:t>
            </w:r>
          </w:p>
        </w:tc>
        <w:tc>
          <w:tcPr>
            <w:tcW w:w="0" w:type="auto"/>
            <w:vAlign w:val="center"/>
          </w:tcPr>
          <w:p w:rsidR="00BF3FEF" w:rsidRPr="00BF3FEF" w:rsidRDefault="00BF3FEF" w:rsidP="000000F0">
            <w:pPr>
              <w:pStyle w:val="a4"/>
              <w:spacing w:before="0" w:beforeAutospacing="0" w:after="0" w:afterAutospacing="0"/>
              <w:jc w:val="center"/>
            </w:pPr>
            <w:r w:rsidRPr="00BF3FEF">
              <w:t>18,9</w:t>
            </w:r>
          </w:p>
        </w:tc>
        <w:tc>
          <w:tcPr>
            <w:tcW w:w="0" w:type="auto"/>
            <w:vAlign w:val="center"/>
          </w:tcPr>
          <w:p w:rsidR="00BF3FEF" w:rsidRPr="00BF3FEF" w:rsidRDefault="00BF3FEF" w:rsidP="000000F0">
            <w:pPr>
              <w:pStyle w:val="a4"/>
              <w:spacing w:before="0" w:beforeAutospacing="0" w:after="0" w:afterAutospacing="0"/>
              <w:jc w:val="center"/>
            </w:pPr>
            <w:r w:rsidRPr="00BF3FEF">
              <w:t>11,8</w:t>
            </w:r>
          </w:p>
        </w:tc>
        <w:tc>
          <w:tcPr>
            <w:tcW w:w="0" w:type="auto"/>
            <w:vAlign w:val="center"/>
          </w:tcPr>
          <w:p w:rsidR="00BF3FEF" w:rsidRPr="00BF3FEF" w:rsidRDefault="00BF3FEF" w:rsidP="000000F0">
            <w:pPr>
              <w:pStyle w:val="a4"/>
              <w:spacing w:before="0" w:beforeAutospacing="0" w:after="0" w:afterAutospacing="0"/>
              <w:jc w:val="center"/>
            </w:pPr>
            <w:r w:rsidRPr="00BF3FEF">
              <w:t>25,78</w:t>
            </w:r>
          </w:p>
        </w:tc>
        <w:tc>
          <w:tcPr>
            <w:tcW w:w="0" w:type="auto"/>
            <w:vAlign w:val="center"/>
          </w:tcPr>
          <w:p w:rsidR="00BF3FEF" w:rsidRPr="00BF3FEF" w:rsidRDefault="00BF3FEF" w:rsidP="000000F0">
            <w:pPr>
              <w:pStyle w:val="a4"/>
              <w:spacing w:before="0" w:beforeAutospacing="0" w:after="0" w:afterAutospacing="0"/>
              <w:jc w:val="center"/>
            </w:pPr>
            <w:r w:rsidRPr="00BF3FEF">
              <w:t>25,78</w:t>
            </w:r>
          </w:p>
        </w:tc>
        <w:tc>
          <w:tcPr>
            <w:tcW w:w="0" w:type="auto"/>
            <w:vAlign w:val="center"/>
          </w:tcPr>
          <w:p w:rsidR="00BF3FEF" w:rsidRPr="00BF3FEF" w:rsidRDefault="00BF3FEF" w:rsidP="000000F0">
            <w:pPr>
              <w:pStyle w:val="a4"/>
              <w:spacing w:before="0" w:beforeAutospacing="0" w:after="0" w:afterAutospacing="0"/>
              <w:jc w:val="center"/>
            </w:pPr>
            <w:r w:rsidRPr="00BF3FEF">
              <w:t>22,28</w:t>
            </w:r>
          </w:p>
        </w:tc>
        <w:tc>
          <w:tcPr>
            <w:tcW w:w="0" w:type="auto"/>
            <w:vAlign w:val="center"/>
          </w:tcPr>
          <w:p w:rsidR="00BF3FEF" w:rsidRPr="00BF3FEF" w:rsidRDefault="00BF3FEF" w:rsidP="000000F0">
            <w:pPr>
              <w:pStyle w:val="a4"/>
              <w:spacing w:before="0" w:beforeAutospacing="0" w:after="0" w:afterAutospacing="0"/>
              <w:jc w:val="center"/>
            </w:pPr>
            <w:r w:rsidRPr="00BF3FEF">
              <w:t>30,9</w:t>
            </w:r>
          </w:p>
        </w:tc>
        <w:tc>
          <w:tcPr>
            <w:tcW w:w="0" w:type="auto"/>
            <w:vAlign w:val="center"/>
          </w:tcPr>
          <w:p w:rsidR="00BF3FEF" w:rsidRPr="00BF3FEF" w:rsidRDefault="00BF3FEF" w:rsidP="000000F0">
            <w:pPr>
              <w:pStyle w:val="a4"/>
              <w:spacing w:before="0" w:beforeAutospacing="0" w:after="0" w:afterAutospacing="0"/>
              <w:jc w:val="center"/>
            </w:pPr>
            <w:r w:rsidRPr="00BF3FEF">
              <w:t>27,8</w:t>
            </w:r>
          </w:p>
        </w:tc>
        <w:tc>
          <w:tcPr>
            <w:tcW w:w="0" w:type="auto"/>
            <w:vAlign w:val="center"/>
          </w:tcPr>
          <w:p w:rsidR="00BF3FEF" w:rsidRPr="00BF3FEF" w:rsidRDefault="00BF3FEF" w:rsidP="000000F0">
            <w:pPr>
              <w:pStyle w:val="a4"/>
              <w:spacing w:before="0" w:beforeAutospacing="0" w:after="0" w:afterAutospacing="0"/>
              <w:jc w:val="center"/>
            </w:pPr>
            <w:r w:rsidRPr="00BF3FEF">
              <w:t>43,9</w:t>
            </w:r>
          </w:p>
        </w:tc>
        <w:tc>
          <w:tcPr>
            <w:tcW w:w="0" w:type="auto"/>
            <w:vAlign w:val="center"/>
          </w:tcPr>
          <w:p w:rsidR="00BF3FEF" w:rsidRPr="00BF3FEF" w:rsidRDefault="00BF3FEF" w:rsidP="000000F0">
            <w:pPr>
              <w:pStyle w:val="a4"/>
              <w:spacing w:before="0" w:beforeAutospacing="0" w:after="0" w:afterAutospacing="0"/>
              <w:jc w:val="center"/>
            </w:pPr>
            <w:r w:rsidRPr="00BF3FEF">
              <w:t>60,1</w:t>
            </w:r>
          </w:p>
        </w:tc>
        <w:tc>
          <w:tcPr>
            <w:tcW w:w="0" w:type="auto"/>
            <w:vAlign w:val="center"/>
          </w:tcPr>
          <w:p w:rsidR="00BF3FEF" w:rsidRPr="00BF3FEF" w:rsidRDefault="00BF3FEF" w:rsidP="000000F0">
            <w:pPr>
              <w:pStyle w:val="a4"/>
              <w:spacing w:before="0" w:beforeAutospacing="0" w:after="0" w:afterAutospacing="0"/>
              <w:jc w:val="center"/>
            </w:pPr>
            <w:r w:rsidRPr="00BF3FEF">
              <w:t>63,9</w:t>
            </w:r>
          </w:p>
        </w:tc>
        <w:tc>
          <w:tcPr>
            <w:tcW w:w="0" w:type="auto"/>
            <w:vAlign w:val="center"/>
          </w:tcPr>
          <w:p w:rsidR="00BF3FEF" w:rsidRPr="00BF3FEF" w:rsidRDefault="00BF3FEF" w:rsidP="000000F0">
            <w:pPr>
              <w:pStyle w:val="a4"/>
              <w:spacing w:before="0" w:beforeAutospacing="0" w:after="0" w:afterAutospacing="0"/>
              <w:jc w:val="center"/>
            </w:pPr>
            <w:r w:rsidRPr="00BF3FEF">
              <w:t>94</w:t>
            </w:r>
          </w:p>
        </w:tc>
        <w:tc>
          <w:tcPr>
            <w:tcW w:w="0" w:type="auto"/>
            <w:vAlign w:val="center"/>
          </w:tcPr>
          <w:p w:rsidR="00BF3FEF" w:rsidRPr="00BF3FEF" w:rsidRDefault="0026397E" w:rsidP="000000F0">
            <w:pPr>
              <w:pStyle w:val="a4"/>
              <w:spacing w:before="0" w:beforeAutospacing="0" w:after="0" w:afterAutospacing="0"/>
              <w:jc w:val="center"/>
            </w:pPr>
            <w:r>
              <w:t>140</w:t>
            </w:r>
          </w:p>
        </w:tc>
      </w:tr>
      <w:tr w:rsidR="003D6AD2" w:rsidRPr="00BF3FEF" w:rsidTr="000000F0">
        <w:tc>
          <w:tcPr>
            <w:tcW w:w="0" w:type="auto"/>
          </w:tcPr>
          <w:p w:rsidR="003D6AD2" w:rsidRPr="00BF3FEF" w:rsidRDefault="003D6AD2" w:rsidP="000000F0">
            <w:pPr>
              <w:pStyle w:val="a4"/>
              <w:spacing w:before="0" w:beforeAutospacing="0" w:after="0" w:afterAutospacing="0"/>
              <w:jc w:val="center"/>
            </w:pPr>
            <w:r>
              <w:t>Темп роста</w:t>
            </w:r>
          </w:p>
        </w:tc>
        <w:tc>
          <w:tcPr>
            <w:tcW w:w="0" w:type="auto"/>
            <w:vAlign w:val="center"/>
          </w:tcPr>
          <w:p w:rsidR="003D6AD2" w:rsidRPr="00BF3FEF" w:rsidRDefault="003D6AD2" w:rsidP="000000F0">
            <w:pPr>
              <w:pStyle w:val="a4"/>
              <w:spacing w:before="0" w:beforeAutospacing="0" w:after="0" w:afterAutospacing="0"/>
              <w:jc w:val="center"/>
            </w:pPr>
          </w:p>
        </w:tc>
        <w:tc>
          <w:tcPr>
            <w:tcW w:w="0" w:type="auto"/>
            <w:vAlign w:val="center"/>
          </w:tcPr>
          <w:p w:rsidR="003D6AD2" w:rsidRPr="00BF3FEF" w:rsidRDefault="003D6AD2" w:rsidP="000000F0">
            <w:pPr>
              <w:pStyle w:val="a4"/>
              <w:spacing w:before="0" w:beforeAutospacing="0" w:after="0" w:afterAutospacing="0"/>
              <w:jc w:val="center"/>
            </w:pPr>
            <w:r>
              <w:t>0,62</w:t>
            </w:r>
          </w:p>
        </w:tc>
        <w:tc>
          <w:tcPr>
            <w:tcW w:w="0" w:type="auto"/>
            <w:vAlign w:val="center"/>
          </w:tcPr>
          <w:p w:rsidR="003D6AD2" w:rsidRPr="00BF3FEF" w:rsidRDefault="003D6AD2" w:rsidP="000000F0">
            <w:pPr>
              <w:pStyle w:val="a4"/>
              <w:spacing w:before="0" w:beforeAutospacing="0" w:after="0" w:afterAutospacing="0"/>
              <w:jc w:val="center"/>
            </w:pPr>
            <w:r>
              <w:t>2,19</w:t>
            </w:r>
          </w:p>
        </w:tc>
        <w:tc>
          <w:tcPr>
            <w:tcW w:w="0" w:type="auto"/>
            <w:vAlign w:val="center"/>
          </w:tcPr>
          <w:p w:rsidR="003D6AD2" w:rsidRPr="00BF3FEF" w:rsidRDefault="003D6AD2" w:rsidP="000000F0">
            <w:pPr>
              <w:pStyle w:val="a4"/>
              <w:spacing w:before="0" w:beforeAutospacing="0" w:after="0" w:afterAutospacing="0"/>
              <w:jc w:val="center"/>
            </w:pPr>
            <w:r>
              <w:t>1,0</w:t>
            </w:r>
          </w:p>
        </w:tc>
        <w:tc>
          <w:tcPr>
            <w:tcW w:w="0" w:type="auto"/>
            <w:vAlign w:val="center"/>
          </w:tcPr>
          <w:p w:rsidR="003D6AD2" w:rsidRPr="00BF3FEF" w:rsidRDefault="003D6AD2" w:rsidP="000000F0">
            <w:pPr>
              <w:pStyle w:val="a4"/>
              <w:spacing w:before="0" w:beforeAutospacing="0" w:after="0" w:afterAutospacing="0"/>
              <w:jc w:val="center"/>
            </w:pPr>
            <w:r>
              <w:t>0,86</w:t>
            </w:r>
          </w:p>
        </w:tc>
        <w:tc>
          <w:tcPr>
            <w:tcW w:w="0" w:type="auto"/>
            <w:vAlign w:val="center"/>
          </w:tcPr>
          <w:p w:rsidR="003D6AD2" w:rsidRPr="00BF3FEF" w:rsidRDefault="003D6AD2" w:rsidP="000000F0">
            <w:pPr>
              <w:pStyle w:val="a4"/>
              <w:spacing w:before="0" w:beforeAutospacing="0" w:after="0" w:afterAutospacing="0"/>
              <w:jc w:val="center"/>
            </w:pPr>
            <w:r>
              <w:t>1,39</w:t>
            </w:r>
          </w:p>
        </w:tc>
        <w:tc>
          <w:tcPr>
            <w:tcW w:w="0" w:type="auto"/>
            <w:vAlign w:val="center"/>
          </w:tcPr>
          <w:p w:rsidR="003D6AD2" w:rsidRPr="00BF3FEF" w:rsidRDefault="003D6AD2" w:rsidP="000000F0">
            <w:pPr>
              <w:pStyle w:val="a4"/>
              <w:spacing w:before="0" w:beforeAutospacing="0" w:after="0" w:afterAutospacing="0"/>
              <w:jc w:val="center"/>
            </w:pPr>
            <w:r>
              <w:t>0,9</w:t>
            </w:r>
          </w:p>
        </w:tc>
        <w:tc>
          <w:tcPr>
            <w:tcW w:w="0" w:type="auto"/>
            <w:vAlign w:val="center"/>
          </w:tcPr>
          <w:p w:rsidR="003D6AD2" w:rsidRPr="00BF3FEF" w:rsidRDefault="003D6AD2" w:rsidP="000000F0">
            <w:pPr>
              <w:pStyle w:val="a4"/>
              <w:spacing w:before="0" w:beforeAutospacing="0" w:after="0" w:afterAutospacing="0"/>
              <w:jc w:val="center"/>
            </w:pPr>
            <w:r>
              <w:t>1,58</w:t>
            </w:r>
          </w:p>
        </w:tc>
        <w:tc>
          <w:tcPr>
            <w:tcW w:w="0" w:type="auto"/>
            <w:vAlign w:val="center"/>
          </w:tcPr>
          <w:p w:rsidR="003D6AD2" w:rsidRPr="00BF3FEF" w:rsidRDefault="003D6AD2" w:rsidP="000000F0">
            <w:pPr>
              <w:pStyle w:val="a4"/>
              <w:spacing w:before="0" w:beforeAutospacing="0" w:after="0" w:afterAutospacing="0"/>
              <w:jc w:val="center"/>
            </w:pPr>
            <w:r>
              <w:t>1,37</w:t>
            </w:r>
          </w:p>
        </w:tc>
        <w:tc>
          <w:tcPr>
            <w:tcW w:w="0" w:type="auto"/>
            <w:vAlign w:val="center"/>
          </w:tcPr>
          <w:p w:rsidR="003D6AD2" w:rsidRPr="00BF3FEF" w:rsidRDefault="003D6AD2" w:rsidP="000000F0">
            <w:pPr>
              <w:pStyle w:val="a4"/>
              <w:spacing w:before="0" w:beforeAutospacing="0" w:after="0" w:afterAutospacing="0"/>
              <w:jc w:val="center"/>
            </w:pPr>
            <w:r>
              <w:t>1,06</w:t>
            </w:r>
          </w:p>
        </w:tc>
        <w:tc>
          <w:tcPr>
            <w:tcW w:w="0" w:type="auto"/>
            <w:vAlign w:val="center"/>
          </w:tcPr>
          <w:p w:rsidR="003D6AD2" w:rsidRPr="00BF3FEF" w:rsidRDefault="003D6AD2" w:rsidP="000000F0">
            <w:pPr>
              <w:pStyle w:val="a4"/>
              <w:spacing w:before="0" w:beforeAutospacing="0" w:after="0" w:afterAutospacing="0"/>
              <w:jc w:val="center"/>
            </w:pPr>
            <w:r>
              <w:t>1,47</w:t>
            </w:r>
          </w:p>
        </w:tc>
        <w:tc>
          <w:tcPr>
            <w:tcW w:w="0" w:type="auto"/>
            <w:vAlign w:val="center"/>
          </w:tcPr>
          <w:p w:rsidR="003D6AD2" w:rsidRDefault="003D6AD2" w:rsidP="000000F0">
            <w:pPr>
              <w:pStyle w:val="a4"/>
              <w:spacing w:before="0" w:beforeAutospacing="0" w:after="0" w:afterAutospacing="0"/>
              <w:jc w:val="center"/>
            </w:pPr>
            <w:r>
              <w:t>1,48</w:t>
            </w:r>
          </w:p>
        </w:tc>
      </w:tr>
    </w:tbl>
    <w:p w:rsidR="0048028A" w:rsidRDefault="0048028A" w:rsidP="0048028A">
      <w:pPr>
        <w:pStyle w:val="a4"/>
        <w:spacing w:before="0" w:beforeAutospacing="0" w:after="0" w:afterAutospacing="0"/>
        <w:jc w:val="center"/>
        <w:rPr>
          <w:sz w:val="28"/>
          <w:szCs w:val="28"/>
        </w:rPr>
      </w:pPr>
    </w:p>
    <w:p w:rsidR="00BF3FEF" w:rsidRDefault="00BF3FEF" w:rsidP="008E64BC">
      <w:pPr>
        <w:pStyle w:val="a4"/>
        <w:spacing w:before="0" w:beforeAutospacing="0" w:after="0" w:afterAutospacing="0"/>
        <w:ind w:firstLine="540"/>
        <w:jc w:val="both"/>
        <w:rPr>
          <w:color w:val="333333"/>
          <w:sz w:val="28"/>
          <w:szCs w:val="28"/>
        </w:rPr>
      </w:pPr>
      <w:r>
        <w:rPr>
          <w:color w:val="333333"/>
          <w:sz w:val="28"/>
          <w:szCs w:val="28"/>
        </w:rPr>
        <w:t xml:space="preserve">Как видно из табл.2.1 и рис.2.1 рос цен на нефть (после снижения в 1997-1998гг) вплоть до 2003г был относительно умеренным, они находились в диапазоне от 12 до 30 долларов за баррель. При этом и коэффициент корреляции практически совпадал, то есть динамика котировок определялась влиянием общих факторов, действовавших на мировых рынках углеводородов. </w:t>
      </w:r>
    </w:p>
    <w:p w:rsidR="0026397E" w:rsidRDefault="00BF3FEF" w:rsidP="001E198A">
      <w:pPr>
        <w:pStyle w:val="a4"/>
        <w:spacing w:before="0" w:beforeAutospacing="0" w:after="0" w:afterAutospacing="0"/>
        <w:ind w:firstLine="540"/>
        <w:rPr>
          <w:color w:val="333333"/>
          <w:sz w:val="28"/>
          <w:szCs w:val="28"/>
        </w:rPr>
      </w:pPr>
      <w:r>
        <w:rPr>
          <w:color w:val="333333"/>
          <w:sz w:val="28"/>
          <w:szCs w:val="28"/>
        </w:rPr>
        <w:t>Однако начиная с 2004г рост цен ускорился</w:t>
      </w:r>
      <w:r w:rsidR="0026397E">
        <w:rPr>
          <w:color w:val="333333"/>
          <w:sz w:val="28"/>
          <w:szCs w:val="28"/>
        </w:rPr>
        <w:t xml:space="preserve">, и они вначале 2008г перевали психологически важный рубеж – 00 долларов за баррель, что было обусловлено следующими факторами </w:t>
      </w:r>
      <w:r w:rsidR="0026397E" w:rsidRPr="007709FE">
        <w:rPr>
          <w:color w:val="FF0000"/>
          <w:sz w:val="28"/>
          <w:szCs w:val="28"/>
        </w:rPr>
        <w:t>[Кузовкин, с.8добавит</w:t>
      </w:r>
      <w:r w:rsidR="007709FE" w:rsidRPr="007709FE">
        <w:rPr>
          <w:color w:val="FF0000"/>
          <w:sz w:val="28"/>
          <w:szCs w:val="28"/>
        </w:rPr>
        <w:t>ь</w:t>
      </w:r>
      <w:r w:rsidR="0026397E" w:rsidRPr="007709FE">
        <w:rPr>
          <w:color w:val="FF0000"/>
          <w:sz w:val="28"/>
          <w:szCs w:val="28"/>
        </w:rPr>
        <w:t xml:space="preserve"> еще</w:t>
      </w:r>
      <w:r w:rsidR="0026397E" w:rsidRPr="0026397E">
        <w:rPr>
          <w:color w:val="333333"/>
          <w:sz w:val="28"/>
          <w:szCs w:val="28"/>
        </w:rPr>
        <w:t>]</w:t>
      </w:r>
      <w:r w:rsidR="0026397E">
        <w:rPr>
          <w:color w:val="333333"/>
          <w:sz w:val="28"/>
          <w:szCs w:val="28"/>
        </w:rPr>
        <w:t>:</w:t>
      </w:r>
    </w:p>
    <w:p w:rsidR="0026397E" w:rsidRDefault="007709FE" w:rsidP="0026397E">
      <w:pPr>
        <w:pStyle w:val="a4"/>
        <w:numPr>
          <w:ilvl w:val="0"/>
          <w:numId w:val="4"/>
        </w:numPr>
        <w:spacing w:before="0" w:beforeAutospacing="0" w:after="0" w:afterAutospacing="0"/>
        <w:ind w:left="0" w:firstLine="0"/>
        <w:rPr>
          <w:color w:val="333333"/>
          <w:sz w:val="28"/>
          <w:szCs w:val="28"/>
        </w:rPr>
      </w:pPr>
      <w:r>
        <w:rPr>
          <w:color w:val="333333"/>
          <w:sz w:val="28"/>
          <w:szCs w:val="28"/>
        </w:rPr>
        <w:t>в</w:t>
      </w:r>
      <w:r w:rsidR="0026397E">
        <w:rPr>
          <w:color w:val="333333"/>
          <w:sz w:val="28"/>
          <w:szCs w:val="28"/>
        </w:rPr>
        <w:t>ысокими темпами расширения спроса на нефть в страна</w:t>
      </w:r>
      <w:r>
        <w:rPr>
          <w:color w:val="333333"/>
          <w:sz w:val="28"/>
          <w:szCs w:val="28"/>
        </w:rPr>
        <w:t>х</w:t>
      </w:r>
      <w:r w:rsidR="0026397E">
        <w:rPr>
          <w:color w:val="333333"/>
          <w:sz w:val="28"/>
          <w:szCs w:val="28"/>
        </w:rPr>
        <w:t xml:space="preserve"> Азии, прежде всего в Китае и Индии</w:t>
      </w:r>
      <w:r>
        <w:rPr>
          <w:color w:val="333333"/>
          <w:sz w:val="28"/>
          <w:szCs w:val="28"/>
        </w:rPr>
        <w:t>;</w:t>
      </w:r>
    </w:p>
    <w:p w:rsidR="0026397E" w:rsidRDefault="007709FE" w:rsidP="007709FE">
      <w:pPr>
        <w:pStyle w:val="a4"/>
        <w:numPr>
          <w:ilvl w:val="0"/>
          <w:numId w:val="4"/>
        </w:numPr>
        <w:spacing w:before="0" w:beforeAutospacing="0" w:after="0" w:afterAutospacing="0"/>
        <w:ind w:left="0" w:firstLine="0"/>
        <w:jc w:val="both"/>
        <w:rPr>
          <w:color w:val="333333"/>
          <w:sz w:val="28"/>
          <w:szCs w:val="28"/>
        </w:rPr>
      </w:pPr>
      <w:r>
        <w:rPr>
          <w:color w:val="333333"/>
          <w:sz w:val="28"/>
          <w:szCs w:val="28"/>
        </w:rPr>
        <w:t>п</w:t>
      </w:r>
      <w:r w:rsidR="0026397E">
        <w:rPr>
          <w:color w:val="333333"/>
          <w:sz w:val="28"/>
          <w:szCs w:val="28"/>
        </w:rPr>
        <w:t>олитической нестабильностью в Ираке, Нигерии, осложнением отношений между Венесуэлой и США, а также увеличением напряженностью между Ираном и странами Западной Европы и США</w:t>
      </w:r>
      <w:r>
        <w:rPr>
          <w:color w:val="333333"/>
          <w:sz w:val="28"/>
          <w:szCs w:val="28"/>
        </w:rPr>
        <w:t>;</w:t>
      </w:r>
      <w:r w:rsidR="0026397E">
        <w:rPr>
          <w:color w:val="333333"/>
          <w:sz w:val="28"/>
          <w:szCs w:val="28"/>
        </w:rPr>
        <w:t xml:space="preserve"> </w:t>
      </w:r>
    </w:p>
    <w:p w:rsidR="0026397E" w:rsidRDefault="007709FE" w:rsidP="0026397E">
      <w:pPr>
        <w:pStyle w:val="a4"/>
        <w:numPr>
          <w:ilvl w:val="0"/>
          <w:numId w:val="4"/>
        </w:numPr>
        <w:spacing w:before="0" w:beforeAutospacing="0" w:after="0" w:afterAutospacing="0"/>
        <w:ind w:left="0" w:firstLine="0"/>
        <w:rPr>
          <w:color w:val="333333"/>
          <w:sz w:val="28"/>
          <w:szCs w:val="28"/>
        </w:rPr>
      </w:pPr>
      <w:r>
        <w:rPr>
          <w:color w:val="333333"/>
          <w:sz w:val="28"/>
          <w:szCs w:val="28"/>
        </w:rPr>
        <w:t>о</w:t>
      </w:r>
      <w:r w:rsidR="0026397E">
        <w:rPr>
          <w:color w:val="333333"/>
          <w:sz w:val="28"/>
          <w:szCs w:val="28"/>
        </w:rPr>
        <w:t>слаблением доллара, основной мировой валютой, вызвавшим падение его курса и покупательной способности</w:t>
      </w:r>
      <w:r>
        <w:rPr>
          <w:color w:val="333333"/>
          <w:sz w:val="28"/>
          <w:szCs w:val="28"/>
        </w:rPr>
        <w:t>;</w:t>
      </w:r>
    </w:p>
    <w:p w:rsidR="0026397E" w:rsidRDefault="007709FE" w:rsidP="007709FE">
      <w:pPr>
        <w:pStyle w:val="a4"/>
        <w:numPr>
          <w:ilvl w:val="0"/>
          <w:numId w:val="4"/>
        </w:numPr>
        <w:spacing w:before="0" w:beforeAutospacing="0" w:after="0" w:afterAutospacing="0"/>
        <w:ind w:left="0" w:firstLine="0"/>
        <w:jc w:val="both"/>
        <w:rPr>
          <w:color w:val="333333"/>
          <w:sz w:val="28"/>
          <w:szCs w:val="28"/>
        </w:rPr>
      </w:pPr>
      <w:r>
        <w:rPr>
          <w:color w:val="333333"/>
          <w:sz w:val="28"/>
          <w:szCs w:val="28"/>
        </w:rPr>
        <w:t>н</w:t>
      </w:r>
      <w:r w:rsidR="0026397E">
        <w:rPr>
          <w:color w:val="333333"/>
          <w:sz w:val="28"/>
          <w:szCs w:val="28"/>
        </w:rPr>
        <w:t>естабильностью на финансовых рынка и перераспределением  финансовых вложений в пользу сырьевых, прежде всего нефтяных, фьючерсных контрактов, как более надежных активов</w:t>
      </w:r>
      <w:r>
        <w:rPr>
          <w:color w:val="333333"/>
          <w:sz w:val="28"/>
          <w:szCs w:val="28"/>
        </w:rPr>
        <w:t>;</w:t>
      </w:r>
    </w:p>
    <w:p w:rsidR="0026397E" w:rsidRDefault="007709FE" w:rsidP="0026397E">
      <w:pPr>
        <w:pStyle w:val="a4"/>
        <w:numPr>
          <w:ilvl w:val="0"/>
          <w:numId w:val="4"/>
        </w:numPr>
        <w:spacing w:before="0" w:beforeAutospacing="0" w:after="0" w:afterAutospacing="0"/>
        <w:ind w:left="0" w:firstLine="0"/>
        <w:rPr>
          <w:color w:val="333333"/>
          <w:sz w:val="28"/>
          <w:szCs w:val="28"/>
        </w:rPr>
      </w:pPr>
      <w:r>
        <w:rPr>
          <w:color w:val="333333"/>
          <w:sz w:val="28"/>
          <w:szCs w:val="28"/>
        </w:rPr>
        <w:t>н</w:t>
      </w:r>
      <w:r w:rsidR="0026397E">
        <w:rPr>
          <w:color w:val="333333"/>
          <w:sz w:val="28"/>
          <w:szCs w:val="28"/>
        </w:rPr>
        <w:t>аправленными действиями биржевых спекулянтов, спекулятивными инвестициями во фьючерсные и другие подобные инструменты.</w:t>
      </w:r>
    </w:p>
    <w:p w:rsidR="00380FC9" w:rsidRDefault="00380FC9" w:rsidP="007709FE">
      <w:pPr>
        <w:pStyle w:val="a4"/>
        <w:spacing w:before="0" w:beforeAutospacing="0" w:after="0" w:afterAutospacing="0"/>
        <w:ind w:firstLine="567"/>
        <w:jc w:val="both"/>
        <w:rPr>
          <w:color w:val="333333"/>
          <w:sz w:val="28"/>
          <w:szCs w:val="28"/>
        </w:rPr>
      </w:pPr>
      <w:r w:rsidRPr="00380FC9">
        <w:rPr>
          <w:color w:val="333333"/>
          <w:sz w:val="28"/>
          <w:szCs w:val="28"/>
        </w:rPr>
        <w:t xml:space="preserve">Весьма существенную роль сыграло значительное увеличение производства и поставок нефти странами-членами ОПЕК, на которые приходится основная часть мирового нефтяного экспорта. Так, темпы роста мировой экономики снизились с 4,1% в </w:t>
      </w:r>
      <w:smartTag w:uri="urn:schemas-microsoft-com:office:smarttags" w:element="metricconverter">
        <w:smartTagPr>
          <w:attr w:name="ProductID" w:val="1997 г"/>
        </w:smartTagPr>
        <w:r w:rsidRPr="00380FC9">
          <w:rPr>
            <w:color w:val="333333"/>
            <w:sz w:val="28"/>
            <w:szCs w:val="28"/>
          </w:rPr>
          <w:t>1997 г</w:t>
        </w:r>
      </w:smartTag>
      <w:r w:rsidRPr="00380FC9">
        <w:rPr>
          <w:color w:val="333333"/>
          <w:sz w:val="28"/>
          <w:szCs w:val="28"/>
        </w:rPr>
        <w:t xml:space="preserve">. до 2,3% в </w:t>
      </w:r>
      <w:smartTag w:uri="urn:schemas-microsoft-com:office:smarttags" w:element="metricconverter">
        <w:smartTagPr>
          <w:attr w:name="ProductID" w:val="1998 г"/>
        </w:smartTagPr>
        <w:r w:rsidRPr="00380FC9">
          <w:rPr>
            <w:color w:val="333333"/>
            <w:sz w:val="28"/>
            <w:szCs w:val="28"/>
          </w:rPr>
          <w:t>1998 г</w:t>
        </w:r>
      </w:smartTag>
      <w:r w:rsidRPr="00380FC9">
        <w:rPr>
          <w:color w:val="333333"/>
          <w:sz w:val="28"/>
          <w:szCs w:val="28"/>
        </w:rPr>
        <w:t xml:space="preserve">. При этом в развивающихся странах темпы роста сократились с 5,5% до 2,2%. В Японии и Южной Корее наблюдался экономический спад: снижение ВВП в Японии в </w:t>
      </w:r>
      <w:smartTag w:uri="urn:schemas-microsoft-com:office:smarttags" w:element="metricconverter">
        <w:smartTagPr>
          <w:attr w:name="ProductID" w:val="1998 г"/>
        </w:smartTagPr>
        <w:r w:rsidRPr="00380FC9">
          <w:rPr>
            <w:color w:val="333333"/>
            <w:sz w:val="28"/>
            <w:szCs w:val="28"/>
          </w:rPr>
          <w:t>1998 г</w:t>
        </w:r>
      </w:smartTag>
      <w:r w:rsidRPr="00380FC9">
        <w:rPr>
          <w:color w:val="333333"/>
          <w:sz w:val="28"/>
          <w:szCs w:val="28"/>
        </w:rPr>
        <w:t xml:space="preserve">. составило 2,9%, в Южной Корее – 6,7%. В результате прирост мирового спроса на нефть снизился с 2,4% в </w:t>
      </w:r>
      <w:smartTag w:uri="urn:schemas-microsoft-com:office:smarttags" w:element="metricconverter">
        <w:smartTagPr>
          <w:attr w:name="ProductID" w:val="1997 г"/>
        </w:smartTagPr>
        <w:r w:rsidRPr="00380FC9">
          <w:rPr>
            <w:color w:val="333333"/>
            <w:sz w:val="28"/>
            <w:szCs w:val="28"/>
          </w:rPr>
          <w:t>1997 г</w:t>
        </w:r>
      </w:smartTag>
      <w:r w:rsidRPr="00380FC9">
        <w:rPr>
          <w:color w:val="333333"/>
          <w:sz w:val="28"/>
          <w:szCs w:val="28"/>
        </w:rPr>
        <w:t>. до 1,2% в 1998 г</w:t>
      </w:r>
      <w:r w:rsidR="003F1C16">
        <w:rPr>
          <w:color w:val="333333"/>
          <w:sz w:val="28"/>
          <w:szCs w:val="28"/>
        </w:rPr>
        <w:t xml:space="preserve"> </w:t>
      </w:r>
      <w:r w:rsidR="003F1C16" w:rsidRPr="003F1C16">
        <w:rPr>
          <w:color w:val="333333"/>
          <w:sz w:val="28"/>
          <w:szCs w:val="28"/>
        </w:rPr>
        <w:t>[</w:t>
      </w:r>
      <w:r w:rsidR="003F1C16">
        <w:rPr>
          <w:color w:val="333333"/>
          <w:sz w:val="28"/>
          <w:szCs w:val="28"/>
        </w:rPr>
        <w:t>4</w:t>
      </w:r>
      <w:r w:rsidR="003F1C16" w:rsidRPr="003F1C16">
        <w:rPr>
          <w:color w:val="333333"/>
          <w:sz w:val="28"/>
          <w:szCs w:val="28"/>
        </w:rPr>
        <w:t>,</w:t>
      </w:r>
      <w:r w:rsidR="003F1C16">
        <w:rPr>
          <w:color w:val="333333"/>
          <w:sz w:val="28"/>
          <w:szCs w:val="28"/>
          <w:lang w:val="en-US"/>
        </w:rPr>
        <w:t>c</w:t>
      </w:r>
      <w:r w:rsidR="003F1C16" w:rsidRPr="003F1C16">
        <w:rPr>
          <w:color w:val="333333"/>
          <w:sz w:val="28"/>
          <w:szCs w:val="28"/>
        </w:rPr>
        <w:t xml:space="preserve"> 10]</w:t>
      </w:r>
      <w:r w:rsidRPr="00380FC9">
        <w:rPr>
          <w:color w:val="333333"/>
          <w:sz w:val="28"/>
          <w:szCs w:val="28"/>
        </w:rPr>
        <w:t xml:space="preserve">. </w:t>
      </w:r>
    </w:p>
    <w:p w:rsidR="0026397E" w:rsidRPr="00380FC9" w:rsidRDefault="0026397E" w:rsidP="007709FE">
      <w:pPr>
        <w:pStyle w:val="a4"/>
        <w:spacing w:before="0" w:beforeAutospacing="0" w:after="0" w:afterAutospacing="0"/>
        <w:ind w:firstLine="567"/>
        <w:jc w:val="both"/>
        <w:rPr>
          <w:color w:val="333333"/>
          <w:sz w:val="28"/>
          <w:szCs w:val="28"/>
        </w:rPr>
      </w:pPr>
      <w:r>
        <w:rPr>
          <w:color w:val="333333"/>
          <w:sz w:val="28"/>
          <w:szCs w:val="28"/>
        </w:rPr>
        <w:t>К середине 2008г котировки достигли своего максимального значения – порядка 140 долларов за баррель, - а затем под влиянием углубляющегося финансового кризиса сформировалась тенденция снижения.</w:t>
      </w:r>
    </w:p>
    <w:p w:rsidR="00F13531" w:rsidRDefault="00E250C0" w:rsidP="0084165E">
      <w:pPr>
        <w:pStyle w:val="a4"/>
        <w:spacing w:before="0" w:beforeAutospacing="0" w:after="0" w:afterAutospacing="0"/>
        <w:ind w:firstLine="540"/>
        <w:jc w:val="both"/>
        <w:rPr>
          <w:sz w:val="28"/>
          <w:szCs w:val="28"/>
        </w:rPr>
      </w:pPr>
      <w:r>
        <w:rPr>
          <w:sz w:val="28"/>
          <w:szCs w:val="28"/>
        </w:rPr>
        <w:t>Ка</w:t>
      </w:r>
      <w:r w:rsidR="00F13531" w:rsidRPr="00F13531">
        <w:rPr>
          <w:sz w:val="28"/>
          <w:szCs w:val="28"/>
        </w:rPr>
        <w:t xml:space="preserve">к и на любой другой товар, </w:t>
      </w:r>
      <w:r>
        <w:rPr>
          <w:sz w:val="28"/>
          <w:szCs w:val="28"/>
        </w:rPr>
        <w:t xml:space="preserve">цены на нефть </w:t>
      </w:r>
      <w:r w:rsidR="00F13531" w:rsidRPr="00F13531">
        <w:rPr>
          <w:sz w:val="28"/>
          <w:szCs w:val="28"/>
        </w:rPr>
        <w:t xml:space="preserve">определяются соотношением </w:t>
      </w:r>
      <w:r w:rsidR="00F13531" w:rsidRPr="00981248">
        <w:rPr>
          <w:sz w:val="28"/>
          <w:szCs w:val="28"/>
        </w:rPr>
        <w:t>спроса</w:t>
      </w:r>
      <w:r w:rsidR="00F13531" w:rsidRPr="00F13531">
        <w:rPr>
          <w:sz w:val="28"/>
          <w:szCs w:val="28"/>
        </w:rPr>
        <w:t xml:space="preserve"> и </w:t>
      </w:r>
      <w:r w:rsidR="00F13531" w:rsidRPr="00981248">
        <w:rPr>
          <w:sz w:val="28"/>
          <w:szCs w:val="28"/>
        </w:rPr>
        <w:t>предложения</w:t>
      </w:r>
      <w:r w:rsidR="00F13531" w:rsidRPr="00F13531">
        <w:rPr>
          <w:sz w:val="28"/>
          <w:szCs w:val="28"/>
        </w:rPr>
        <w:t xml:space="preserve">. Если предложение падает, цены растут до тех пор, пока спрос не сравняется с предложением. Особенность нефти, однако, в том, что в краткосрочной перспективе спрос малоэластичен: рост цен мало влияет на спрос. Редкий владелец автомобиля начнёт ездить в автобусе из-за роста цен на бензин. Поэтому </w:t>
      </w:r>
      <w:r w:rsidR="00F13531" w:rsidRPr="00F13531">
        <w:rPr>
          <w:bCs/>
          <w:sz w:val="28"/>
          <w:szCs w:val="28"/>
        </w:rPr>
        <w:t>даже небольшое падение предложения нефти приводит к резкому росту цен</w:t>
      </w:r>
      <w:r w:rsidR="00F13531" w:rsidRPr="00F13531">
        <w:rPr>
          <w:sz w:val="28"/>
          <w:szCs w:val="28"/>
        </w:rPr>
        <w:t>.</w:t>
      </w:r>
    </w:p>
    <w:p w:rsidR="00F13531" w:rsidRDefault="00F13531" w:rsidP="00282256">
      <w:pPr>
        <w:pStyle w:val="a4"/>
        <w:spacing w:before="0" w:beforeAutospacing="0" w:after="0" w:afterAutospacing="0"/>
        <w:ind w:firstLine="540"/>
        <w:jc w:val="both"/>
        <w:rPr>
          <w:sz w:val="28"/>
          <w:szCs w:val="28"/>
        </w:rPr>
      </w:pPr>
      <w:r w:rsidRPr="00E95750">
        <w:rPr>
          <w:sz w:val="28"/>
          <w:szCs w:val="28"/>
        </w:rPr>
        <w:t>В среднесрочной перспективе (5—10 лет), однако, ситуация иная. Рост цен на нефть заставляет потребителей покупать более экономичные автомобили, а компании — вкладывать деньги в создание более экономичных двигателей. Новые дома строятся с улучшенной теплоизоляцией, так что на их обогрев тратится меньше топлива. Благодаря этому, сокращение добычи нефти приводит к росту цен лишь в первые годы, а з</w:t>
      </w:r>
      <w:r>
        <w:rPr>
          <w:sz w:val="28"/>
          <w:szCs w:val="28"/>
        </w:rPr>
        <w:t>атем цены на нефть опять падают.</w:t>
      </w:r>
    </w:p>
    <w:p w:rsidR="00F13531" w:rsidRDefault="00F13531" w:rsidP="0084165E">
      <w:pPr>
        <w:pStyle w:val="a4"/>
        <w:spacing w:before="0" w:beforeAutospacing="0" w:after="0" w:afterAutospacing="0"/>
        <w:ind w:firstLine="540"/>
        <w:jc w:val="both"/>
        <w:rPr>
          <w:sz w:val="28"/>
          <w:szCs w:val="28"/>
        </w:rPr>
      </w:pPr>
      <w:r w:rsidRPr="00E95750">
        <w:rPr>
          <w:sz w:val="28"/>
          <w:szCs w:val="28"/>
        </w:rPr>
        <w:t xml:space="preserve">В долгосрочной перспективе (десятилетия) спрос непрерывно увеличивается за счет увеличения количества автомобилей и им подобной техники. </w:t>
      </w:r>
      <w:r w:rsidR="00C429D8">
        <w:rPr>
          <w:sz w:val="28"/>
          <w:szCs w:val="28"/>
        </w:rPr>
        <w:t xml:space="preserve"> Согласно распространенным прогнозам, спрос на нефть увеличится с 4 млрд. т в 2007г до 5,8-6 млрд т  к 2030г </w:t>
      </w:r>
      <w:r w:rsidR="00C429D8" w:rsidRPr="00C429D8">
        <w:rPr>
          <w:sz w:val="28"/>
          <w:szCs w:val="28"/>
        </w:rPr>
        <w:t>[</w:t>
      </w:r>
      <w:r w:rsidR="00C429D8">
        <w:rPr>
          <w:sz w:val="28"/>
          <w:szCs w:val="28"/>
        </w:rPr>
        <w:t>Кузовкин, с.8</w:t>
      </w:r>
      <w:r w:rsidR="00C429D8" w:rsidRPr="00C429D8">
        <w:rPr>
          <w:sz w:val="28"/>
          <w:szCs w:val="28"/>
        </w:rPr>
        <w:t>]</w:t>
      </w:r>
      <w:r w:rsidR="00C429D8">
        <w:rPr>
          <w:sz w:val="28"/>
          <w:szCs w:val="28"/>
        </w:rPr>
        <w:t xml:space="preserve">. </w:t>
      </w:r>
      <w:r w:rsidRPr="00E95750">
        <w:rPr>
          <w:sz w:val="28"/>
          <w:szCs w:val="28"/>
        </w:rPr>
        <w:t xml:space="preserve">Относительно недавно в число крупнейших мировых потребителей нефти вошли </w:t>
      </w:r>
      <w:r w:rsidRPr="00981248">
        <w:rPr>
          <w:sz w:val="28"/>
          <w:szCs w:val="28"/>
        </w:rPr>
        <w:t>Китай</w:t>
      </w:r>
      <w:r w:rsidRPr="00F13531">
        <w:rPr>
          <w:sz w:val="28"/>
          <w:szCs w:val="28"/>
        </w:rPr>
        <w:t xml:space="preserve"> и </w:t>
      </w:r>
      <w:r w:rsidRPr="00981248">
        <w:rPr>
          <w:sz w:val="28"/>
          <w:szCs w:val="28"/>
        </w:rPr>
        <w:t>Индия</w:t>
      </w:r>
      <w:r w:rsidRPr="00F13531">
        <w:rPr>
          <w:sz w:val="28"/>
          <w:szCs w:val="28"/>
        </w:rPr>
        <w:t xml:space="preserve">. </w:t>
      </w:r>
      <w:r w:rsidRPr="00E95750">
        <w:rPr>
          <w:sz w:val="28"/>
          <w:szCs w:val="28"/>
        </w:rPr>
        <w:t xml:space="preserve">В </w:t>
      </w:r>
      <w:r w:rsidRPr="00981248">
        <w:rPr>
          <w:sz w:val="28"/>
          <w:szCs w:val="28"/>
        </w:rPr>
        <w:t>XX веке</w:t>
      </w:r>
      <w:r w:rsidRPr="00F13531">
        <w:rPr>
          <w:sz w:val="28"/>
          <w:szCs w:val="28"/>
        </w:rPr>
        <w:t xml:space="preserve"> </w:t>
      </w:r>
      <w:r w:rsidRPr="00E95750">
        <w:rPr>
          <w:sz w:val="28"/>
          <w:szCs w:val="28"/>
        </w:rPr>
        <w:t xml:space="preserve">рост спроса на нефти уравновешивался нахождением новых месторождений, позволявшим увеличить и добычу нефти. Однако многие считают, что в </w:t>
      </w:r>
      <w:r w:rsidRPr="00981248">
        <w:rPr>
          <w:sz w:val="28"/>
          <w:szCs w:val="28"/>
        </w:rPr>
        <w:t>XXI веке</w:t>
      </w:r>
      <w:r w:rsidRPr="00F13531">
        <w:rPr>
          <w:sz w:val="28"/>
          <w:szCs w:val="28"/>
        </w:rPr>
        <w:t xml:space="preserve"> </w:t>
      </w:r>
      <w:r w:rsidRPr="00E95750">
        <w:rPr>
          <w:sz w:val="28"/>
          <w:szCs w:val="28"/>
        </w:rPr>
        <w:t xml:space="preserve">нефтяные месторождения исчерпают себя, и диспропорция между спросом на нефть и её предложением приведёт к резкому росту цен — наступит </w:t>
      </w:r>
      <w:r w:rsidRPr="00981248">
        <w:rPr>
          <w:sz w:val="28"/>
          <w:szCs w:val="28"/>
        </w:rPr>
        <w:t>нефтяной кризис</w:t>
      </w:r>
      <w:r w:rsidRPr="00F13531">
        <w:rPr>
          <w:sz w:val="28"/>
          <w:szCs w:val="28"/>
        </w:rPr>
        <w:t xml:space="preserve">. </w:t>
      </w:r>
      <w:r w:rsidRPr="00E95750">
        <w:rPr>
          <w:sz w:val="28"/>
          <w:szCs w:val="28"/>
        </w:rPr>
        <w:t xml:space="preserve">Некоторые считают, что нефтяной кризис уже начался, и рост цен в </w:t>
      </w:r>
      <w:r w:rsidRPr="00981248">
        <w:rPr>
          <w:sz w:val="28"/>
          <w:szCs w:val="28"/>
        </w:rPr>
        <w:t>2003</w:t>
      </w:r>
      <w:r w:rsidRPr="00F13531">
        <w:rPr>
          <w:sz w:val="28"/>
          <w:szCs w:val="28"/>
        </w:rPr>
        <w:t>—</w:t>
      </w:r>
      <w:r w:rsidRPr="00981248">
        <w:rPr>
          <w:sz w:val="28"/>
          <w:szCs w:val="28"/>
        </w:rPr>
        <w:t>2008</w:t>
      </w:r>
      <w:r w:rsidRPr="00E95750">
        <w:rPr>
          <w:sz w:val="28"/>
          <w:szCs w:val="28"/>
        </w:rPr>
        <w:t xml:space="preserve"> годах является его признаком</w:t>
      </w:r>
      <w:r w:rsidR="003F1C16" w:rsidRPr="003F1C16">
        <w:rPr>
          <w:sz w:val="28"/>
          <w:szCs w:val="28"/>
        </w:rPr>
        <w:t xml:space="preserve"> [4,</w:t>
      </w:r>
      <w:r w:rsidR="003F1C16">
        <w:rPr>
          <w:sz w:val="28"/>
          <w:szCs w:val="28"/>
          <w:lang w:val="en-US"/>
        </w:rPr>
        <w:t>c</w:t>
      </w:r>
      <w:r w:rsidR="003F1C16" w:rsidRPr="003F1C16">
        <w:rPr>
          <w:sz w:val="28"/>
          <w:szCs w:val="28"/>
        </w:rPr>
        <w:t>. 12]</w:t>
      </w:r>
      <w:r w:rsidRPr="00E95750">
        <w:rPr>
          <w:sz w:val="28"/>
          <w:szCs w:val="28"/>
        </w:rPr>
        <w:t>.</w:t>
      </w:r>
    </w:p>
    <w:p w:rsidR="0093448E" w:rsidRDefault="0093448E" w:rsidP="0084165E">
      <w:pPr>
        <w:pStyle w:val="a4"/>
        <w:spacing w:before="0" w:beforeAutospacing="0" w:after="0" w:afterAutospacing="0"/>
        <w:ind w:firstLine="540"/>
        <w:jc w:val="both"/>
        <w:rPr>
          <w:sz w:val="28"/>
          <w:szCs w:val="28"/>
        </w:rPr>
      </w:pPr>
      <w:r>
        <w:rPr>
          <w:sz w:val="28"/>
          <w:szCs w:val="28"/>
        </w:rPr>
        <w:t>В свете сегодняшних событий мы находим этому под</w:t>
      </w:r>
      <w:r w:rsidR="003F1C16">
        <w:rPr>
          <w:sz w:val="28"/>
          <w:szCs w:val="28"/>
        </w:rPr>
        <w:t>т</w:t>
      </w:r>
      <w:r>
        <w:rPr>
          <w:sz w:val="28"/>
          <w:szCs w:val="28"/>
        </w:rPr>
        <w:t>верждение.</w:t>
      </w:r>
    </w:p>
    <w:p w:rsidR="00743580" w:rsidRPr="00743580" w:rsidRDefault="00743580" w:rsidP="0084165E">
      <w:pPr>
        <w:pStyle w:val="a4"/>
        <w:spacing w:before="0" w:beforeAutospacing="0" w:after="0" w:afterAutospacing="0"/>
        <w:ind w:firstLine="540"/>
        <w:jc w:val="both"/>
        <w:rPr>
          <w:color w:val="E36C0A"/>
          <w:sz w:val="28"/>
          <w:szCs w:val="28"/>
        </w:rPr>
      </w:pPr>
      <w:r>
        <w:rPr>
          <w:sz w:val="28"/>
          <w:szCs w:val="28"/>
        </w:rPr>
        <w:t xml:space="preserve">Согласно прогнозам МЭА (Международного энергетического агентства) мировое потребление первичных энергоресурсов будет ежегодно увеличиваться в среднем на 1% - с 86,2 млн баррелей в сутки до более чем 100 млн баррелей в сутки в 2030г (общий рост составит 45%) </w:t>
      </w:r>
      <w:r w:rsidRPr="00743580">
        <w:rPr>
          <w:sz w:val="28"/>
          <w:szCs w:val="28"/>
        </w:rPr>
        <w:t>[</w:t>
      </w:r>
      <w:r w:rsidRPr="00743580">
        <w:rPr>
          <w:color w:val="E36C0A"/>
          <w:sz w:val="28"/>
          <w:szCs w:val="28"/>
        </w:rPr>
        <w:t>Марков Н. Настало время пессимистов // Нефть России, №1, 2009г, с.8]</w:t>
      </w:r>
    </w:p>
    <w:p w:rsidR="00AA09F9" w:rsidRDefault="00AA09F9" w:rsidP="00AA09F9">
      <w:pPr>
        <w:pStyle w:val="text"/>
        <w:spacing w:before="0" w:after="0"/>
        <w:ind w:firstLine="540"/>
        <w:rPr>
          <w:rFonts w:ascii="Times New Roman" w:hAnsi="Times New Roman" w:cs="Times New Roman"/>
          <w:sz w:val="28"/>
          <w:szCs w:val="28"/>
        </w:rPr>
      </w:pPr>
    </w:p>
    <w:p w:rsidR="00AA09F9" w:rsidRPr="003A0C63" w:rsidRDefault="00D55692" w:rsidP="00AA09F9">
      <w:pPr>
        <w:pStyle w:val="text"/>
        <w:spacing w:before="0" w:after="0"/>
        <w:ind w:firstLine="540"/>
        <w:rPr>
          <w:rFonts w:ascii="Times New Roman" w:hAnsi="Times New Roman" w:cs="Times New Roman"/>
          <w:color w:val="FF0000"/>
          <w:sz w:val="28"/>
          <w:szCs w:val="28"/>
        </w:rPr>
      </w:pPr>
      <w:r>
        <w:rPr>
          <w:rFonts w:ascii="Times New Roman" w:hAnsi="Times New Roman" w:cs="Times New Roman"/>
          <w:sz w:val="28"/>
          <w:szCs w:val="28"/>
        </w:rPr>
        <w:t>2.2</w:t>
      </w:r>
      <w:r w:rsidR="00AA09F9">
        <w:rPr>
          <w:rFonts w:ascii="Times New Roman" w:hAnsi="Times New Roman" w:cs="Times New Roman"/>
          <w:sz w:val="28"/>
          <w:szCs w:val="28"/>
        </w:rPr>
        <w:t>. Анализ факторов, влияющих на мировую цену нефти.</w:t>
      </w:r>
    </w:p>
    <w:p w:rsidR="00AA09F9" w:rsidRPr="003A0C63" w:rsidRDefault="00AA09F9" w:rsidP="00AA09F9">
      <w:pPr>
        <w:pStyle w:val="text"/>
        <w:spacing w:before="0" w:after="0"/>
        <w:ind w:firstLine="540"/>
        <w:rPr>
          <w:rFonts w:ascii="Times New Roman" w:hAnsi="Times New Roman" w:cs="Times New Roman"/>
          <w:color w:val="FF0000"/>
          <w:sz w:val="28"/>
          <w:szCs w:val="28"/>
        </w:rPr>
      </w:pPr>
    </w:p>
    <w:p w:rsidR="00AD0D7B" w:rsidRPr="00AA09F9" w:rsidRDefault="00AA09F9" w:rsidP="00AA09F9">
      <w:pPr>
        <w:pStyle w:val="text"/>
        <w:spacing w:before="0" w:after="0"/>
        <w:ind w:firstLine="540"/>
        <w:rPr>
          <w:rFonts w:ascii="Times New Roman" w:hAnsi="Times New Roman" w:cs="Times New Roman"/>
          <w:sz w:val="28"/>
          <w:szCs w:val="28"/>
        </w:rPr>
      </w:pPr>
      <w:r w:rsidRPr="00AA09F9">
        <w:rPr>
          <w:rFonts w:ascii="Times New Roman" w:hAnsi="Times New Roman" w:cs="Times New Roman"/>
          <w:sz w:val="28"/>
          <w:szCs w:val="28"/>
        </w:rPr>
        <w:t xml:space="preserve">Из предыдущего анализа можно выделить </w:t>
      </w:r>
      <w:r w:rsidR="00AD0D7B" w:rsidRPr="00AA09F9">
        <w:rPr>
          <w:rFonts w:ascii="Times New Roman" w:hAnsi="Times New Roman" w:cs="Times New Roman"/>
          <w:sz w:val="28"/>
          <w:szCs w:val="28"/>
        </w:rPr>
        <w:t>факторы, вл</w:t>
      </w:r>
      <w:r w:rsidR="000269D2">
        <w:rPr>
          <w:rFonts w:ascii="Times New Roman" w:hAnsi="Times New Roman" w:cs="Times New Roman"/>
          <w:sz w:val="28"/>
          <w:szCs w:val="28"/>
        </w:rPr>
        <w:t>ияющие на мировые цены на нефть:</w:t>
      </w:r>
      <w:r w:rsidR="00AD0D7B" w:rsidRPr="00AA09F9">
        <w:rPr>
          <w:rFonts w:ascii="Times New Roman" w:hAnsi="Times New Roman" w:cs="Times New Roman"/>
          <w:sz w:val="28"/>
          <w:szCs w:val="28"/>
        </w:rPr>
        <w:t xml:space="preserve"> </w:t>
      </w:r>
    </w:p>
    <w:p w:rsidR="00AD0D7B" w:rsidRPr="00AD0D7B" w:rsidRDefault="000269D2" w:rsidP="00AA09F9">
      <w:pPr>
        <w:numPr>
          <w:ilvl w:val="0"/>
          <w:numId w:val="2"/>
        </w:numPr>
        <w:jc w:val="both"/>
        <w:rPr>
          <w:sz w:val="28"/>
          <w:szCs w:val="28"/>
        </w:rPr>
      </w:pPr>
      <w:r>
        <w:rPr>
          <w:sz w:val="28"/>
          <w:szCs w:val="28"/>
        </w:rPr>
        <w:t>экономические</w:t>
      </w:r>
      <w:r w:rsidR="00AD0D7B" w:rsidRPr="009F18C7">
        <w:rPr>
          <w:sz w:val="28"/>
          <w:szCs w:val="28"/>
        </w:rPr>
        <w:t xml:space="preserve"> (при снижении курса доллара США нефтяные контракты</w:t>
      </w:r>
      <w:r w:rsidR="00AD0D7B">
        <w:t xml:space="preserve"> </w:t>
      </w:r>
      <w:r w:rsidR="00AD0D7B" w:rsidRPr="00AD0D7B">
        <w:rPr>
          <w:sz w:val="28"/>
          <w:szCs w:val="28"/>
        </w:rPr>
        <w:t xml:space="preserve">корректируются на величину этого снижения).  Публикация различной экономической статистики по США  (например, статистика по расходам населения США); </w:t>
      </w:r>
    </w:p>
    <w:p w:rsidR="00AD0D7B" w:rsidRPr="00AD0D7B" w:rsidRDefault="007709FE" w:rsidP="0084165E">
      <w:pPr>
        <w:numPr>
          <w:ilvl w:val="0"/>
          <w:numId w:val="2"/>
        </w:numPr>
        <w:jc w:val="both"/>
        <w:rPr>
          <w:sz w:val="28"/>
          <w:szCs w:val="28"/>
        </w:rPr>
      </w:pPr>
      <w:r>
        <w:rPr>
          <w:sz w:val="28"/>
          <w:szCs w:val="28"/>
        </w:rPr>
        <w:t>военно-политические</w:t>
      </w:r>
      <w:r w:rsidR="00AD0D7B" w:rsidRPr="00AD0D7B">
        <w:rPr>
          <w:sz w:val="28"/>
          <w:szCs w:val="28"/>
        </w:rPr>
        <w:t xml:space="preserve"> (война в Ираке, кон</w:t>
      </w:r>
      <w:r>
        <w:rPr>
          <w:sz w:val="28"/>
          <w:szCs w:val="28"/>
        </w:rPr>
        <w:t>фликт вокруг Ирана, беспорядки</w:t>
      </w:r>
      <w:r w:rsidR="00AD0D7B" w:rsidRPr="00AD0D7B">
        <w:rPr>
          <w:sz w:val="28"/>
          <w:szCs w:val="28"/>
        </w:rPr>
        <w:t xml:space="preserve"> в Нигерии); </w:t>
      </w:r>
    </w:p>
    <w:p w:rsidR="00AD0D7B" w:rsidRPr="00AD0D7B" w:rsidRDefault="007709FE" w:rsidP="0084165E">
      <w:pPr>
        <w:numPr>
          <w:ilvl w:val="0"/>
          <w:numId w:val="2"/>
        </w:numPr>
        <w:jc w:val="both"/>
        <w:rPr>
          <w:sz w:val="28"/>
          <w:szCs w:val="28"/>
        </w:rPr>
      </w:pPr>
      <w:r>
        <w:rPr>
          <w:sz w:val="28"/>
          <w:szCs w:val="28"/>
        </w:rPr>
        <w:t>климатические</w:t>
      </w:r>
      <w:r w:rsidR="00AD0D7B" w:rsidRPr="00AD0D7B">
        <w:rPr>
          <w:sz w:val="28"/>
          <w:szCs w:val="28"/>
        </w:rPr>
        <w:t xml:space="preserve"> (боязнь ураганов в нефтедобывающих районах, в первую очередь - Мексиканский залив, где добываются значительные объемы нефти); </w:t>
      </w:r>
    </w:p>
    <w:p w:rsidR="00AD0D7B" w:rsidRDefault="00AD0D7B" w:rsidP="0084165E">
      <w:pPr>
        <w:numPr>
          <w:ilvl w:val="0"/>
          <w:numId w:val="2"/>
        </w:numPr>
        <w:jc w:val="both"/>
        <w:rPr>
          <w:sz w:val="28"/>
          <w:szCs w:val="28"/>
        </w:rPr>
      </w:pPr>
      <w:r w:rsidRPr="00AD0D7B">
        <w:rPr>
          <w:sz w:val="28"/>
          <w:szCs w:val="28"/>
        </w:rPr>
        <w:t>связанные с запасами и потреблением энергоносителей (сокращение запасов на нефтяных терминалах</w:t>
      </w:r>
      <w:r w:rsidR="00C429D8">
        <w:rPr>
          <w:sz w:val="28"/>
          <w:szCs w:val="28"/>
        </w:rPr>
        <w:t>, рост удельных расходов</w:t>
      </w:r>
      <w:r w:rsidR="007709FE">
        <w:rPr>
          <w:sz w:val="28"/>
          <w:szCs w:val="28"/>
        </w:rPr>
        <w:t xml:space="preserve"> </w:t>
      </w:r>
      <w:r w:rsidR="00C429D8">
        <w:rPr>
          <w:sz w:val="28"/>
          <w:szCs w:val="28"/>
        </w:rPr>
        <w:t>на добычу сырья</w:t>
      </w:r>
      <w:r w:rsidRPr="00AD0D7B">
        <w:rPr>
          <w:sz w:val="28"/>
          <w:szCs w:val="28"/>
        </w:rPr>
        <w:t xml:space="preserve">). </w:t>
      </w:r>
    </w:p>
    <w:p w:rsidR="00287A73" w:rsidRDefault="0020573A" w:rsidP="00946050">
      <w:pPr>
        <w:numPr>
          <w:ilvl w:val="0"/>
          <w:numId w:val="2"/>
        </w:numPr>
        <w:jc w:val="both"/>
        <w:rPr>
          <w:sz w:val="28"/>
          <w:szCs w:val="28"/>
        </w:rPr>
      </w:pPr>
      <w:r>
        <w:rPr>
          <w:sz w:val="28"/>
          <w:szCs w:val="28"/>
        </w:rPr>
        <w:t>добыча нефти</w:t>
      </w:r>
    </w:p>
    <w:p w:rsidR="0076677A" w:rsidRPr="007709FE" w:rsidRDefault="000269D2" w:rsidP="006F0387">
      <w:pPr>
        <w:ind w:firstLine="540"/>
        <w:jc w:val="both"/>
        <w:rPr>
          <w:b/>
          <w:sz w:val="28"/>
          <w:szCs w:val="28"/>
        </w:rPr>
      </w:pPr>
      <w:r w:rsidRPr="007709FE">
        <w:rPr>
          <w:b/>
          <w:sz w:val="28"/>
          <w:szCs w:val="28"/>
        </w:rPr>
        <w:t>Экономический фактор спроса</w:t>
      </w:r>
      <w:r w:rsidR="0076677A" w:rsidRPr="007709FE">
        <w:rPr>
          <w:b/>
          <w:sz w:val="28"/>
          <w:szCs w:val="28"/>
        </w:rPr>
        <w:t>.</w:t>
      </w:r>
    </w:p>
    <w:p w:rsidR="0076677A" w:rsidRDefault="00CC2DDF" w:rsidP="00CC2DDF">
      <w:pPr>
        <w:pStyle w:val="a4"/>
        <w:spacing w:before="0" w:beforeAutospacing="0" w:after="0" w:afterAutospacing="0"/>
        <w:ind w:firstLine="540"/>
        <w:jc w:val="both"/>
        <w:rPr>
          <w:sz w:val="28"/>
          <w:szCs w:val="28"/>
        </w:rPr>
      </w:pPr>
      <w:r w:rsidRPr="00625C52">
        <w:rPr>
          <w:sz w:val="28"/>
          <w:szCs w:val="28"/>
        </w:rPr>
        <w:t>Пик роста спроса на сырую нефть на протяжении последн</w:t>
      </w:r>
      <w:r>
        <w:rPr>
          <w:sz w:val="28"/>
          <w:szCs w:val="28"/>
        </w:rPr>
        <w:t>их четырех лет пришелся на 2004</w:t>
      </w:r>
      <w:r w:rsidRPr="00625C52">
        <w:rPr>
          <w:sz w:val="28"/>
          <w:szCs w:val="28"/>
        </w:rPr>
        <w:t>г. Важной причиной усиления спроса на топливо стал быстрый экономический рост в мире, превысивший 5%, — лишь в 1972–1973 гг. мировая экономика росла большими темпами. Повышение цен на нефть ускорило процессы энергосбережения и освоения новых технологий разведки и добычи, новых источников энергии. Эффект от этих усилий будет с каждым годом все более заметен и в ближайшие несколько лет приведет к постепенному снижению цен на нефть. При этом зависимость спроса на нефть от темпов экономического роста, по их мнению, будет постепенно ослабевать в совокупности с уменьшением темпов роста мировой экономики (в том числе за счет высоких цен на нефть), что приведет к более существенному снижению темпов повышения спроса на углеводородное сырье по сравнению с прогнозами многих экспертов.</w:t>
      </w:r>
    </w:p>
    <w:p w:rsidR="001E7F05" w:rsidRDefault="001E7F05" w:rsidP="00CC2DDF">
      <w:pPr>
        <w:pStyle w:val="a4"/>
        <w:spacing w:before="0" w:beforeAutospacing="0" w:after="0" w:afterAutospacing="0"/>
        <w:ind w:firstLine="540"/>
        <w:jc w:val="both"/>
        <w:rPr>
          <w:sz w:val="28"/>
          <w:szCs w:val="28"/>
        </w:rPr>
      </w:pPr>
      <w:r>
        <w:rPr>
          <w:sz w:val="28"/>
          <w:szCs w:val="28"/>
        </w:rPr>
        <w:t>Динамика роста ВВП и спроса на нефть на основе данных Центра развития при Минфине РФ представлена в табл.</w:t>
      </w:r>
    </w:p>
    <w:p w:rsidR="001E7F05" w:rsidRDefault="001E7F05" w:rsidP="001E7F05">
      <w:pPr>
        <w:pStyle w:val="a4"/>
        <w:spacing w:before="0" w:beforeAutospacing="0" w:after="0" w:afterAutospacing="0"/>
        <w:ind w:firstLine="540"/>
        <w:jc w:val="right"/>
        <w:rPr>
          <w:sz w:val="28"/>
          <w:szCs w:val="28"/>
        </w:rPr>
      </w:pPr>
      <w:r>
        <w:rPr>
          <w:sz w:val="28"/>
          <w:szCs w:val="28"/>
        </w:rPr>
        <w:t>Таблица</w:t>
      </w:r>
    </w:p>
    <w:p w:rsidR="001E7F05" w:rsidRDefault="001E7F05" w:rsidP="001E7F05">
      <w:pPr>
        <w:pStyle w:val="a4"/>
        <w:spacing w:before="0" w:beforeAutospacing="0" w:after="0" w:afterAutospacing="0"/>
        <w:ind w:firstLine="540"/>
        <w:jc w:val="center"/>
        <w:rPr>
          <w:sz w:val="28"/>
          <w:szCs w:val="28"/>
        </w:rPr>
      </w:pPr>
      <w:r>
        <w:rPr>
          <w:sz w:val="28"/>
          <w:szCs w:val="28"/>
        </w:rPr>
        <w:t xml:space="preserve">Динамика </w:t>
      </w:r>
      <w:r w:rsidR="003923C3">
        <w:rPr>
          <w:sz w:val="28"/>
          <w:szCs w:val="28"/>
        </w:rPr>
        <w:t>роста ВВП мировой экономики,</w:t>
      </w:r>
      <w:r>
        <w:rPr>
          <w:sz w:val="28"/>
          <w:szCs w:val="28"/>
        </w:rPr>
        <w:t xml:space="preserve"> спроса на нефть</w:t>
      </w:r>
      <w:r w:rsidR="003923C3">
        <w:rPr>
          <w:sz w:val="28"/>
          <w:szCs w:val="28"/>
        </w:rPr>
        <w:t xml:space="preserve"> и цен на нефть</w:t>
      </w:r>
      <w:r>
        <w:rPr>
          <w:sz w:val="28"/>
          <w:szCs w:val="28"/>
        </w:rPr>
        <w:t xml:space="preserve"> за 1980-2008гг, %</w:t>
      </w: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1"/>
        <w:gridCol w:w="750"/>
        <w:gridCol w:w="751"/>
        <w:gridCol w:w="751"/>
        <w:gridCol w:w="751"/>
        <w:gridCol w:w="751"/>
        <w:gridCol w:w="751"/>
        <w:gridCol w:w="751"/>
        <w:gridCol w:w="751"/>
        <w:gridCol w:w="751"/>
        <w:gridCol w:w="696"/>
        <w:gridCol w:w="696"/>
      </w:tblGrid>
      <w:tr w:rsidR="00032709" w:rsidRPr="00032709" w:rsidTr="000000F0">
        <w:tc>
          <w:tcPr>
            <w:tcW w:w="1421" w:type="dxa"/>
          </w:tcPr>
          <w:p w:rsidR="00032709" w:rsidRPr="00032709" w:rsidRDefault="00032709" w:rsidP="000000F0">
            <w:pPr>
              <w:pStyle w:val="a4"/>
              <w:spacing w:before="0" w:beforeAutospacing="0" w:after="0" w:afterAutospacing="0"/>
              <w:jc w:val="center"/>
            </w:pPr>
            <w:r w:rsidRPr="00032709">
              <w:t>показатель</w:t>
            </w:r>
          </w:p>
        </w:tc>
        <w:tc>
          <w:tcPr>
            <w:tcW w:w="6758" w:type="dxa"/>
            <w:gridSpan w:val="9"/>
          </w:tcPr>
          <w:p w:rsidR="00032709" w:rsidRPr="00032709" w:rsidRDefault="00032709" w:rsidP="000000F0">
            <w:pPr>
              <w:pStyle w:val="a4"/>
              <w:spacing w:before="0" w:beforeAutospacing="0" w:after="0" w:afterAutospacing="0"/>
              <w:jc w:val="center"/>
            </w:pPr>
            <w:r w:rsidRPr="00032709">
              <w:t>годы</w:t>
            </w:r>
          </w:p>
        </w:tc>
        <w:tc>
          <w:tcPr>
            <w:tcW w:w="696" w:type="dxa"/>
          </w:tcPr>
          <w:p w:rsidR="00032709" w:rsidRPr="00032709" w:rsidRDefault="00032709" w:rsidP="000000F0">
            <w:pPr>
              <w:pStyle w:val="a4"/>
              <w:spacing w:before="0" w:beforeAutospacing="0" w:after="0" w:afterAutospacing="0"/>
              <w:jc w:val="center"/>
            </w:pPr>
          </w:p>
        </w:tc>
        <w:tc>
          <w:tcPr>
            <w:tcW w:w="696" w:type="dxa"/>
          </w:tcPr>
          <w:p w:rsidR="00032709" w:rsidRPr="00032709" w:rsidRDefault="00032709" w:rsidP="000000F0">
            <w:pPr>
              <w:pStyle w:val="a4"/>
              <w:spacing w:before="0" w:beforeAutospacing="0" w:after="0" w:afterAutospacing="0"/>
              <w:jc w:val="center"/>
            </w:pPr>
          </w:p>
        </w:tc>
      </w:tr>
      <w:tr w:rsidR="00032709" w:rsidRPr="00032709" w:rsidTr="000000F0">
        <w:tc>
          <w:tcPr>
            <w:tcW w:w="1421" w:type="dxa"/>
          </w:tcPr>
          <w:p w:rsidR="00032709" w:rsidRPr="00032709" w:rsidRDefault="00032709" w:rsidP="000000F0">
            <w:pPr>
              <w:pStyle w:val="a4"/>
              <w:spacing w:before="0" w:beforeAutospacing="0" w:after="0" w:afterAutospacing="0"/>
              <w:jc w:val="center"/>
            </w:pPr>
          </w:p>
        </w:tc>
        <w:tc>
          <w:tcPr>
            <w:tcW w:w="750" w:type="dxa"/>
          </w:tcPr>
          <w:p w:rsidR="00032709" w:rsidRPr="00032709" w:rsidRDefault="00032709" w:rsidP="000000F0">
            <w:pPr>
              <w:pStyle w:val="a4"/>
              <w:spacing w:before="0" w:beforeAutospacing="0" w:after="0" w:afterAutospacing="0"/>
              <w:jc w:val="center"/>
            </w:pPr>
            <w:r w:rsidRPr="00032709">
              <w:t>1980</w:t>
            </w:r>
          </w:p>
        </w:tc>
        <w:tc>
          <w:tcPr>
            <w:tcW w:w="751" w:type="dxa"/>
          </w:tcPr>
          <w:p w:rsidR="00032709" w:rsidRPr="00032709" w:rsidRDefault="00032709" w:rsidP="000000F0">
            <w:pPr>
              <w:pStyle w:val="a4"/>
              <w:spacing w:before="0" w:beforeAutospacing="0" w:after="0" w:afterAutospacing="0"/>
              <w:jc w:val="center"/>
            </w:pPr>
            <w:r w:rsidRPr="00032709">
              <w:t>1984</w:t>
            </w:r>
          </w:p>
        </w:tc>
        <w:tc>
          <w:tcPr>
            <w:tcW w:w="751" w:type="dxa"/>
          </w:tcPr>
          <w:p w:rsidR="00032709" w:rsidRPr="00032709" w:rsidRDefault="00032709" w:rsidP="000000F0">
            <w:pPr>
              <w:pStyle w:val="a4"/>
              <w:spacing w:before="0" w:beforeAutospacing="0" w:after="0" w:afterAutospacing="0"/>
              <w:jc w:val="center"/>
            </w:pPr>
            <w:r w:rsidRPr="00032709">
              <w:t>1988</w:t>
            </w:r>
          </w:p>
        </w:tc>
        <w:tc>
          <w:tcPr>
            <w:tcW w:w="751" w:type="dxa"/>
          </w:tcPr>
          <w:p w:rsidR="00032709" w:rsidRPr="00032709" w:rsidRDefault="00032709" w:rsidP="000000F0">
            <w:pPr>
              <w:pStyle w:val="a4"/>
              <w:spacing w:before="0" w:beforeAutospacing="0" w:after="0" w:afterAutospacing="0"/>
              <w:jc w:val="center"/>
            </w:pPr>
            <w:r w:rsidRPr="00032709">
              <w:t>1992</w:t>
            </w:r>
          </w:p>
        </w:tc>
        <w:tc>
          <w:tcPr>
            <w:tcW w:w="751" w:type="dxa"/>
          </w:tcPr>
          <w:p w:rsidR="00032709" w:rsidRPr="00032709" w:rsidRDefault="00032709" w:rsidP="000000F0">
            <w:pPr>
              <w:pStyle w:val="a4"/>
              <w:spacing w:before="0" w:beforeAutospacing="0" w:after="0" w:afterAutospacing="0"/>
              <w:jc w:val="center"/>
            </w:pPr>
            <w:r w:rsidRPr="00032709">
              <w:t>1996</w:t>
            </w:r>
          </w:p>
        </w:tc>
        <w:tc>
          <w:tcPr>
            <w:tcW w:w="751" w:type="dxa"/>
          </w:tcPr>
          <w:p w:rsidR="00032709" w:rsidRPr="00032709" w:rsidRDefault="00032709" w:rsidP="000000F0">
            <w:pPr>
              <w:pStyle w:val="a4"/>
              <w:spacing w:before="0" w:beforeAutospacing="0" w:after="0" w:afterAutospacing="0"/>
              <w:jc w:val="center"/>
            </w:pPr>
            <w:r w:rsidRPr="00032709">
              <w:t>2000</w:t>
            </w:r>
          </w:p>
        </w:tc>
        <w:tc>
          <w:tcPr>
            <w:tcW w:w="751" w:type="dxa"/>
          </w:tcPr>
          <w:p w:rsidR="00032709" w:rsidRPr="00032709" w:rsidRDefault="00032709" w:rsidP="000000F0">
            <w:pPr>
              <w:pStyle w:val="a4"/>
              <w:spacing w:before="0" w:beforeAutospacing="0" w:after="0" w:afterAutospacing="0"/>
              <w:jc w:val="center"/>
            </w:pPr>
            <w:r w:rsidRPr="00032709">
              <w:t>2004</w:t>
            </w:r>
          </w:p>
        </w:tc>
        <w:tc>
          <w:tcPr>
            <w:tcW w:w="751" w:type="dxa"/>
          </w:tcPr>
          <w:p w:rsidR="00032709" w:rsidRPr="00032709" w:rsidRDefault="00032709" w:rsidP="000000F0">
            <w:pPr>
              <w:pStyle w:val="a4"/>
              <w:spacing w:before="0" w:beforeAutospacing="0" w:after="0" w:afterAutospacing="0"/>
              <w:jc w:val="center"/>
            </w:pPr>
            <w:r w:rsidRPr="00032709">
              <w:t>2005</w:t>
            </w:r>
          </w:p>
        </w:tc>
        <w:tc>
          <w:tcPr>
            <w:tcW w:w="751" w:type="dxa"/>
          </w:tcPr>
          <w:p w:rsidR="00032709" w:rsidRPr="00032709" w:rsidRDefault="00032709" w:rsidP="000000F0">
            <w:pPr>
              <w:pStyle w:val="a4"/>
              <w:spacing w:before="0" w:beforeAutospacing="0" w:after="0" w:afterAutospacing="0"/>
              <w:jc w:val="center"/>
            </w:pPr>
            <w:r w:rsidRPr="00032709">
              <w:t>2006</w:t>
            </w:r>
          </w:p>
        </w:tc>
        <w:tc>
          <w:tcPr>
            <w:tcW w:w="696" w:type="dxa"/>
          </w:tcPr>
          <w:p w:rsidR="00032709" w:rsidRPr="00032709" w:rsidRDefault="00032709" w:rsidP="000000F0">
            <w:pPr>
              <w:pStyle w:val="a4"/>
              <w:spacing w:before="0" w:beforeAutospacing="0" w:after="0" w:afterAutospacing="0"/>
              <w:jc w:val="center"/>
            </w:pPr>
            <w:r w:rsidRPr="00032709">
              <w:t>2007</w:t>
            </w:r>
          </w:p>
        </w:tc>
        <w:tc>
          <w:tcPr>
            <w:tcW w:w="696" w:type="dxa"/>
          </w:tcPr>
          <w:p w:rsidR="00032709" w:rsidRPr="00032709" w:rsidRDefault="00032709" w:rsidP="000000F0">
            <w:pPr>
              <w:pStyle w:val="a4"/>
              <w:spacing w:before="0" w:beforeAutospacing="0" w:after="0" w:afterAutospacing="0"/>
              <w:jc w:val="center"/>
            </w:pPr>
            <w:r w:rsidRPr="00032709">
              <w:t>2008</w:t>
            </w:r>
          </w:p>
        </w:tc>
      </w:tr>
      <w:tr w:rsidR="00032709" w:rsidRPr="00032709" w:rsidTr="000000F0">
        <w:tc>
          <w:tcPr>
            <w:tcW w:w="1421" w:type="dxa"/>
          </w:tcPr>
          <w:p w:rsidR="00032709" w:rsidRPr="00032709" w:rsidRDefault="00032709" w:rsidP="000000F0">
            <w:pPr>
              <w:pStyle w:val="a4"/>
              <w:spacing w:before="0" w:beforeAutospacing="0" w:after="0" w:afterAutospacing="0"/>
              <w:jc w:val="center"/>
            </w:pPr>
            <w:r w:rsidRPr="00032709">
              <w:t xml:space="preserve">ВВП </w:t>
            </w:r>
          </w:p>
          <w:p w:rsidR="00032709" w:rsidRPr="00032709" w:rsidRDefault="00032709" w:rsidP="000000F0">
            <w:pPr>
              <w:pStyle w:val="a4"/>
              <w:spacing w:before="0" w:beforeAutospacing="0" w:after="0" w:afterAutospacing="0"/>
            </w:pPr>
          </w:p>
        </w:tc>
        <w:tc>
          <w:tcPr>
            <w:tcW w:w="750" w:type="dxa"/>
          </w:tcPr>
          <w:p w:rsidR="00032709" w:rsidRPr="00032709" w:rsidRDefault="00DB5F64" w:rsidP="000000F0">
            <w:pPr>
              <w:pStyle w:val="a4"/>
              <w:spacing w:before="0" w:beforeAutospacing="0" w:after="0" w:afterAutospacing="0"/>
              <w:jc w:val="center"/>
            </w:pPr>
            <w:r>
              <w:t>2,8</w:t>
            </w:r>
          </w:p>
        </w:tc>
        <w:tc>
          <w:tcPr>
            <w:tcW w:w="751" w:type="dxa"/>
          </w:tcPr>
          <w:p w:rsidR="00032709" w:rsidRPr="00032709" w:rsidRDefault="00DB5F64" w:rsidP="000000F0">
            <w:pPr>
              <w:pStyle w:val="a4"/>
              <w:spacing w:before="0" w:beforeAutospacing="0" w:after="0" w:afterAutospacing="0"/>
              <w:jc w:val="center"/>
            </w:pPr>
            <w:r>
              <w:t>3,2</w:t>
            </w:r>
          </w:p>
        </w:tc>
        <w:tc>
          <w:tcPr>
            <w:tcW w:w="751" w:type="dxa"/>
          </w:tcPr>
          <w:p w:rsidR="00032709" w:rsidRPr="00032709" w:rsidRDefault="00DB5F64" w:rsidP="000000F0">
            <w:pPr>
              <w:pStyle w:val="a4"/>
              <w:spacing w:before="0" w:beforeAutospacing="0" w:after="0" w:afterAutospacing="0"/>
              <w:jc w:val="center"/>
            </w:pPr>
            <w:r>
              <w:t>2,5</w:t>
            </w:r>
          </w:p>
        </w:tc>
        <w:tc>
          <w:tcPr>
            <w:tcW w:w="751" w:type="dxa"/>
          </w:tcPr>
          <w:p w:rsidR="00032709" w:rsidRPr="00032709" w:rsidRDefault="00DB5F64" w:rsidP="000000F0">
            <w:pPr>
              <w:pStyle w:val="a4"/>
              <w:spacing w:before="0" w:beforeAutospacing="0" w:after="0" w:afterAutospacing="0"/>
              <w:jc w:val="center"/>
            </w:pPr>
            <w:r>
              <w:t>3,1</w:t>
            </w:r>
          </w:p>
        </w:tc>
        <w:tc>
          <w:tcPr>
            <w:tcW w:w="751" w:type="dxa"/>
          </w:tcPr>
          <w:p w:rsidR="00032709" w:rsidRPr="00032709" w:rsidRDefault="00DB5F64" w:rsidP="000000F0">
            <w:pPr>
              <w:pStyle w:val="a4"/>
              <w:spacing w:before="0" w:beforeAutospacing="0" w:after="0" w:afterAutospacing="0"/>
              <w:jc w:val="center"/>
            </w:pPr>
            <w:r>
              <w:t>3,0</w:t>
            </w:r>
          </w:p>
        </w:tc>
        <w:tc>
          <w:tcPr>
            <w:tcW w:w="751" w:type="dxa"/>
          </w:tcPr>
          <w:p w:rsidR="00032709" w:rsidRPr="00032709" w:rsidRDefault="00DB5F64" w:rsidP="000000F0">
            <w:pPr>
              <w:pStyle w:val="a4"/>
              <w:spacing w:before="0" w:beforeAutospacing="0" w:after="0" w:afterAutospacing="0"/>
              <w:jc w:val="center"/>
            </w:pPr>
            <w:r>
              <w:t>3,2</w:t>
            </w:r>
          </w:p>
        </w:tc>
        <w:tc>
          <w:tcPr>
            <w:tcW w:w="751" w:type="dxa"/>
          </w:tcPr>
          <w:p w:rsidR="00032709" w:rsidRPr="00032709" w:rsidRDefault="00DB5F64" w:rsidP="000000F0">
            <w:pPr>
              <w:pStyle w:val="a4"/>
              <w:spacing w:before="0" w:beforeAutospacing="0" w:after="0" w:afterAutospacing="0"/>
              <w:jc w:val="center"/>
            </w:pPr>
            <w:r>
              <w:t>4,5</w:t>
            </w:r>
          </w:p>
        </w:tc>
        <w:tc>
          <w:tcPr>
            <w:tcW w:w="751" w:type="dxa"/>
          </w:tcPr>
          <w:p w:rsidR="00032709" w:rsidRPr="00032709" w:rsidRDefault="00DB5F64" w:rsidP="000000F0">
            <w:pPr>
              <w:pStyle w:val="a4"/>
              <w:spacing w:before="0" w:beforeAutospacing="0" w:after="0" w:afterAutospacing="0"/>
              <w:jc w:val="center"/>
            </w:pPr>
            <w:r>
              <w:t>4,8</w:t>
            </w:r>
          </w:p>
        </w:tc>
        <w:tc>
          <w:tcPr>
            <w:tcW w:w="751" w:type="dxa"/>
          </w:tcPr>
          <w:p w:rsidR="00032709" w:rsidRPr="00032709" w:rsidRDefault="00DB5F64" w:rsidP="000000F0">
            <w:pPr>
              <w:pStyle w:val="a4"/>
              <w:spacing w:before="0" w:beforeAutospacing="0" w:after="0" w:afterAutospacing="0"/>
              <w:jc w:val="center"/>
            </w:pPr>
            <w:r>
              <w:t>4,6</w:t>
            </w:r>
          </w:p>
        </w:tc>
        <w:tc>
          <w:tcPr>
            <w:tcW w:w="696" w:type="dxa"/>
          </w:tcPr>
          <w:p w:rsidR="00032709" w:rsidRPr="00032709" w:rsidRDefault="00DB5F64" w:rsidP="000000F0">
            <w:pPr>
              <w:pStyle w:val="a4"/>
              <w:spacing w:before="0" w:beforeAutospacing="0" w:after="0" w:afterAutospacing="0"/>
              <w:jc w:val="center"/>
            </w:pPr>
            <w:r>
              <w:t>4,7</w:t>
            </w:r>
          </w:p>
        </w:tc>
        <w:tc>
          <w:tcPr>
            <w:tcW w:w="696" w:type="dxa"/>
          </w:tcPr>
          <w:p w:rsidR="00032709" w:rsidRPr="00032709" w:rsidRDefault="00DB5F64" w:rsidP="000000F0">
            <w:pPr>
              <w:pStyle w:val="a4"/>
              <w:spacing w:before="0" w:beforeAutospacing="0" w:after="0" w:afterAutospacing="0"/>
              <w:jc w:val="center"/>
            </w:pPr>
            <w:r>
              <w:t>5,0</w:t>
            </w:r>
          </w:p>
        </w:tc>
      </w:tr>
      <w:tr w:rsidR="00032709" w:rsidRPr="00032709" w:rsidTr="000000F0">
        <w:tc>
          <w:tcPr>
            <w:tcW w:w="1421" w:type="dxa"/>
          </w:tcPr>
          <w:p w:rsidR="00032709" w:rsidRPr="00032709" w:rsidRDefault="00032709" w:rsidP="000000F0">
            <w:pPr>
              <w:pStyle w:val="a4"/>
              <w:spacing w:before="0" w:beforeAutospacing="0" w:after="0" w:afterAutospacing="0"/>
              <w:jc w:val="center"/>
            </w:pPr>
            <w:r w:rsidRPr="00032709">
              <w:t>Спрос на нефть</w:t>
            </w:r>
          </w:p>
        </w:tc>
        <w:tc>
          <w:tcPr>
            <w:tcW w:w="750" w:type="dxa"/>
          </w:tcPr>
          <w:p w:rsidR="00032709" w:rsidRPr="00032709" w:rsidRDefault="00DB5F64" w:rsidP="000000F0">
            <w:pPr>
              <w:pStyle w:val="a4"/>
              <w:spacing w:before="0" w:beforeAutospacing="0" w:after="0" w:afterAutospacing="0"/>
              <w:jc w:val="center"/>
            </w:pPr>
            <w:r>
              <w:t>-3</w:t>
            </w:r>
          </w:p>
        </w:tc>
        <w:tc>
          <w:tcPr>
            <w:tcW w:w="751" w:type="dxa"/>
          </w:tcPr>
          <w:p w:rsidR="00032709" w:rsidRPr="00032709" w:rsidRDefault="00DB5F64" w:rsidP="000000F0">
            <w:pPr>
              <w:pStyle w:val="a4"/>
              <w:spacing w:before="0" w:beforeAutospacing="0" w:after="0" w:afterAutospacing="0"/>
              <w:jc w:val="center"/>
            </w:pPr>
            <w:r>
              <w:t>-1</w:t>
            </w:r>
          </w:p>
        </w:tc>
        <w:tc>
          <w:tcPr>
            <w:tcW w:w="751" w:type="dxa"/>
          </w:tcPr>
          <w:p w:rsidR="00032709" w:rsidRPr="00032709" w:rsidRDefault="00DB5F64" w:rsidP="000000F0">
            <w:pPr>
              <w:pStyle w:val="a4"/>
              <w:spacing w:before="0" w:beforeAutospacing="0" w:after="0" w:afterAutospacing="0"/>
              <w:jc w:val="center"/>
            </w:pPr>
            <w:r>
              <w:t>2,5</w:t>
            </w:r>
          </w:p>
        </w:tc>
        <w:tc>
          <w:tcPr>
            <w:tcW w:w="751" w:type="dxa"/>
          </w:tcPr>
          <w:p w:rsidR="00032709" w:rsidRPr="00032709" w:rsidRDefault="00DB5F64" w:rsidP="000000F0">
            <w:pPr>
              <w:pStyle w:val="a4"/>
              <w:spacing w:before="0" w:beforeAutospacing="0" w:after="0" w:afterAutospacing="0"/>
              <w:jc w:val="center"/>
            </w:pPr>
            <w:r>
              <w:t>2,9</w:t>
            </w:r>
          </w:p>
        </w:tc>
        <w:tc>
          <w:tcPr>
            <w:tcW w:w="751" w:type="dxa"/>
          </w:tcPr>
          <w:p w:rsidR="00032709" w:rsidRPr="00032709" w:rsidRDefault="00DB5F64" w:rsidP="000000F0">
            <w:pPr>
              <w:pStyle w:val="a4"/>
              <w:spacing w:before="0" w:beforeAutospacing="0" w:after="0" w:afterAutospacing="0"/>
              <w:jc w:val="center"/>
            </w:pPr>
            <w:r>
              <w:t>2,1</w:t>
            </w:r>
          </w:p>
        </w:tc>
        <w:tc>
          <w:tcPr>
            <w:tcW w:w="751" w:type="dxa"/>
          </w:tcPr>
          <w:p w:rsidR="00032709" w:rsidRPr="00032709" w:rsidRDefault="00DB5F64" w:rsidP="000000F0">
            <w:pPr>
              <w:pStyle w:val="a4"/>
              <w:spacing w:before="0" w:beforeAutospacing="0" w:after="0" w:afterAutospacing="0"/>
              <w:jc w:val="center"/>
            </w:pPr>
            <w:r>
              <w:t>2,0</w:t>
            </w:r>
          </w:p>
        </w:tc>
        <w:tc>
          <w:tcPr>
            <w:tcW w:w="751" w:type="dxa"/>
          </w:tcPr>
          <w:p w:rsidR="00032709" w:rsidRPr="00032709" w:rsidRDefault="00DB5F64" w:rsidP="000000F0">
            <w:pPr>
              <w:pStyle w:val="a4"/>
              <w:spacing w:before="0" w:beforeAutospacing="0" w:after="0" w:afterAutospacing="0"/>
              <w:jc w:val="center"/>
            </w:pPr>
            <w:r>
              <w:t>2,5</w:t>
            </w:r>
          </w:p>
        </w:tc>
        <w:tc>
          <w:tcPr>
            <w:tcW w:w="751" w:type="dxa"/>
          </w:tcPr>
          <w:p w:rsidR="00032709" w:rsidRPr="00032709" w:rsidRDefault="00DB5F64" w:rsidP="000000F0">
            <w:pPr>
              <w:pStyle w:val="a4"/>
              <w:spacing w:before="0" w:beforeAutospacing="0" w:after="0" w:afterAutospacing="0"/>
              <w:jc w:val="center"/>
            </w:pPr>
            <w:r>
              <w:t>2,0</w:t>
            </w:r>
          </w:p>
        </w:tc>
        <w:tc>
          <w:tcPr>
            <w:tcW w:w="751" w:type="dxa"/>
          </w:tcPr>
          <w:p w:rsidR="00032709" w:rsidRPr="00032709" w:rsidRDefault="00DB5F64" w:rsidP="000000F0">
            <w:pPr>
              <w:pStyle w:val="a4"/>
              <w:spacing w:before="0" w:beforeAutospacing="0" w:after="0" w:afterAutospacing="0"/>
              <w:jc w:val="center"/>
            </w:pPr>
            <w:r>
              <w:t>1,3</w:t>
            </w:r>
          </w:p>
        </w:tc>
        <w:tc>
          <w:tcPr>
            <w:tcW w:w="696" w:type="dxa"/>
          </w:tcPr>
          <w:p w:rsidR="00032709" w:rsidRPr="00032709" w:rsidRDefault="00DB5F64" w:rsidP="000000F0">
            <w:pPr>
              <w:pStyle w:val="a4"/>
              <w:spacing w:before="0" w:beforeAutospacing="0" w:after="0" w:afterAutospacing="0"/>
              <w:jc w:val="center"/>
            </w:pPr>
            <w:r>
              <w:t>1,5</w:t>
            </w:r>
          </w:p>
        </w:tc>
        <w:tc>
          <w:tcPr>
            <w:tcW w:w="696" w:type="dxa"/>
          </w:tcPr>
          <w:p w:rsidR="00032709" w:rsidRPr="00032709" w:rsidRDefault="00DB5F64" w:rsidP="000000F0">
            <w:pPr>
              <w:pStyle w:val="a4"/>
              <w:spacing w:before="0" w:beforeAutospacing="0" w:after="0" w:afterAutospacing="0"/>
              <w:jc w:val="center"/>
            </w:pPr>
            <w:r>
              <w:t>1,4</w:t>
            </w:r>
          </w:p>
        </w:tc>
      </w:tr>
      <w:tr w:rsidR="003923C3" w:rsidRPr="00032709" w:rsidTr="000000F0">
        <w:tc>
          <w:tcPr>
            <w:tcW w:w="1421" w:type="dxa"/>
          </w:tcPr>
          <w:p w:rsidR="003923C3" w:rsidRPr="00032709" w:rsidRDefault="003923C3" w:rsidP="000000F0">
            <w:pPr>
              <w:pStyle w:val="a4"/>
              <w:spacing w:before="0" w:beforeAutospacing="0" w:after="0" w:afterAutospacing="0"/>
              <w:jc w:val="center"/>
            </w:pPr>
            <w:r>
              <w:t xml:space="preserve">Цены на нефть </w:t>
            </w:r>
          </w:p>
        </w:tc>
        <w:tc>
          <w:tcPr>
            <w:tcW w:w="750" w:type="dxa"/>
            <w:vAlign w:val="center"/>
          </w:tcPr>
          <w:p w:rsidR="003923C3" w:rsidRPr="00BF3FEF" w:rsidRDefault="003923C3" w:rsidP="000000F0">
            <w:pPr>
              <w:pStyle w:val="a4"/>
              <w:spacing w:before="0" w:beforeAutospacing="0" w:after="0" w:afterAutospacing="0"/>
              <w:jc w:val="center"/>
            </w:pPr>
            <w:r>
              <w:t>62</w:t>
            </w:r>
          </w:p>
        </w:tc>
        <w:tc>
          <w:tcPr>
            <w:tcW w:w="751" w:type="dxa"/>
            <w:vAlign w:val="center"/>
          </w:tcPr>
          <w:p w:rsidR="003923C3" w:rsidRPr="00BF3FEF" w:rsidRDefault="003923C3" w:rsidP="000000F0">
            <w:pPr>
              <w:pStyle w:val="a4"/>
              <w:spacing w:before="0" w:beforeAutospacing="0" w:after="0" w:afterAutospacing="0"/>
              <w:jc w:val="center"/>
            </w:pPr>
            <w:r>
              <w:t>219</w:t>
            </w:r>
          </w:p>
        </w:tc>
        <w:tc>
          <w:tcPr>
            <w:tcW w:w="751" w:type="dxa"/>
            <w:vAlign w:val="center"/>
          </w:tcPr>
          <w:p w:rsidR="003923C3" w:rsidRPr="00BF3FEF" w:rsidRDefault="003923C3" w:rsidP="000000F0">
            <w:pPr>
              <w:pStyle w:val="a4"/>
              <w:spacing w:before="0" w:beforeAutospacing="0" w:after="0" w:afterAutospacing="0"/>
              <w:jc w:val="center"/>
            </w:pPr>
            <w:r>
              <w:t>10</w:t>
            </w:r>
          </w:p>
        </w:tc>
        <w:tc>
          <w:tcPr>
            <w:tcW w:w="751" w:type="dxa"/>
            <w:vAlign w:val="center"/>
          </w:tcPr>
          <w:p w:rsidR="003923C3" w:rsidRPr="00BF3FEF" w:rsidRDefault="003923C3" w:rsidP="000000F0">
            <w:pPr>
              <w:pStyle w:val="a4"/>
              <w:spacing w:before="0" w:beforeAutospacing="0" w:after="0" w:afterAutospacing="0"/>
              <w:jc w:val="center"/>
            </w:pPr>
            <w:r>
              <w:t>86</w:t>
            </w:r>
          </w:p>
        </w:tc>
        <w:tc>
          <w:tcPr>
            <w:tcW w:w="751" w:type="dxa"/>
            <w:vAlign w:val="center"/>
          </w:tcPr>
          <w:p w:rsidR="003923C3" w:rsidRPr="00BF3FEF" w:rsidRDefault="003923C3" w:rsidP="000000F0">
            <w:pPr>
              <w:pStyle w:val="a4"/>
              <w:spacing w:before="0" w:beforeAutospacing="0" w:after="0" w:afterAutospacing="0"/>
              <w:jc w:val="center"/>
            </w:pPr>
            <w:r>
              <w:t>139</w:t>
            </w:r>
          </w:p>
        </w:tc>
        <w:tc>
          <w:tcPr>
            <w:tcW w:w="751" w:type="dxa"/>
            <w:vAlign w:val="center"/>
          </w:tcPr>
          <w:p w:rsidR="003923C3" w:rsidRPr="00BF3FEF" w:rsidRDefault="003923C3" w:rsidP="000000F0">
            <w:pPr>
              <w:pStyle w:val="a4"/>
              <w:spacing w:before="0" w:beforeAutospacing="0" w:after="0" w:afterAutospacing="0"/>
              <w:jc w:val="center"/>
            </w:pPr>
            <w:r>
              <w:t>9</w:t>
            </w:r>
          </w:p>
        </w:tc>
        <w:tc>
          <w:tcPr>
            <w:tcW w:w="751" w:type="dxa"/>
            <w:vAlign w:val="center"/>
          </w:tcPr>
          <w:p w:rsidR="003923C3" w:rsidRPr="00BF3FEF" w:rsidRDefault="003923C3" w:rsidP="000000F0">
            <w:pPr>
              <w:pStyle w:val="a4"/>
              <w:spacing w:before="0" w:beforeAutospacing="0" w:after="0" w:afterAutospacing="0"/>
              <w:jc w:val="center"/>
            </w:pPr>
            <w:r>
              <w:t>58</w:t>
            </w:r>
          </w:p>
        </w:tc>
        <w:tc>
          <w:tcPr>
            <w:tcW w:w="751" w:type="dxa"/>
            <w:vAlign w:val="center"/>
          </w:tcPr>
          <w:p w:rsidR="003923C3" w:rsidRPr="00BF3FEF" w:rsidRDefault="003923C3" w:rsidP="000000F0">
            <w:pPr>
              <w:pStyle w:val="a4"/>
              <w:spacing w:before="0" w:beforeAutospacing="0" w:after="0" w:afterAutospacing="0"/>
              <w:jc w:val="center"/>
            </w:pPr>
            <w:r>
              <w:t>137</w:t>
            </w:r>
          </w:p>
        </w:tc>
        <w:tc>
          <w:tcPr>
            <w:tcW w:w="751" w:type="dxa"/>
            <w:vAlign w:val="center"/>
          </w:tcPr>
          <w:p w:rsidR="003923C3" w:rsidRPr="00BF3FEF" w:rsidRDefault="003923C3" w:rsidP="000000F0">
            <w:pPr>
              <w:pStyle w:val="a4"/>
              <w:spacing w:before="0" w:beforeAutospacing="0" w:after="0" w:afterAutospacing="0"/>
              <w:jc w:val="center"/>
            </w:pPr>
            <w:r>
              <w:t>106</w:t>
            </w:r>
          </w:p>
        </w:tc>
        <w:tc>
          <w:tcPr>
            <w:tcW w:w="696" w:type="dxa"/>
            <w:vAlign w:val="center"/>
          </w:tcPr>
          <w:p w:rsidR="003923C3" w:rsidRPr="00BF3FEF" w:rsidRDefault="003923C3" w:rsidP="000000F0">
            <w:pPr>
              <w:pStyle w:val="a4"/>
              <w:spacing w:before="0" w:beforeAutospacing="0" w:after="0" w:afterAutospacing="0"/>
              <w:jc w:val="center"/>
            </w:pPr>
            <w:r>
              <w:t>147</w:t>
            </w:r>
          </w:p>
        </w:tc>
        <w:tc>
          <w:tcPr>
            <w:tcW w:w="696" w:type="dxa"/>
            <w:vAlign w:val="center"/>
          </w:tcPr>
          <w:p w:rsidR="003923C3" w:rsidRDefault="003923C3" w:rsidP="000000F0">
            <w:pPr>
              <w:pStyle w:val="a4"/>
              <w:spacing w:before="0" w:beforeAutospacing="0" w:after="0" w:afterAutospacing="0"/>
              <w:jc w:val="center"/>
            </w:pPr>
            <w:r>
              <w:t>148</w:t>
            </w:r>
          </w:p>
        </w:tc>
      </w:tr>
    </w:tbl>
    <w:p w:rsidR="001E7F05" w:rsidRDefault="001E7F05" w:rsidP="001E7F05">
      <w:pPr>
        <w:pStyle w:val="a4"/>
        <w:spacing w:before="0" w:beforeAutospacing="0" w:after="0" w:afterAutospacing="0"/>
        <w:ind w:firstLine="540"/>
        <w:jc w:val="center"/>
        <w:rPr>
          <w:sz w:val="28"/>
          <w:szCs w:val="28"/>
        </w:rPr>
      </w:pPr>
    </w:p>
    <w:p w:rsidR="00CC2DDF" w:rsidRPr="00625C52" w:rsidRDefault="0076677A" w:rsidP="00CC2DDF">
      <w:pPr>
        <w:pStyle w:val="a4"/>
        <w:spacing w:before="0" w:beforeAutospacing="0" w:after="0" w:afterAutospacing="0"/>
        <w:ind w:firstLine="540"/>
        <w:jc w:val="both"/>
        <w:rPr>
          <w:sz w:val="28"/>
          <w:szCs w:val="28"/>
        </w:rPr>
      </w:pPr>
      <w:r>
        <w:rPr>
          <w:sz w:val="28"/>
          <w:szCs w:val="28"/>
        </w:rPr>
        <w:t xml:space="preserve">Применяя регрессионный анализ и сглаживание </w:t>
      </w:r>
      <w:r w:rsidR="00E5571F" w:rsidRPr="00E5571F">
        <w:rPr>
          <w:sz w:val="28"/>
          <w:szCs w:val="28"/>
        </w:rPr>
        <w:t>“</w:t>
      </w:r>
      <w:r w:rsidR="00E5571F">
        <w:rPr>
          <w:sz w:val="28"/>
          <w:szCs w:val="28"/>
        </w:rPr>
        <w:t>на глаз</w:t>
      </w:r>
      <w:r w:rsidR="00E5571F" w:rsidRPr="00E5571F">
        <w:rPr>
          <w:sz w:val="28"/>
          <w:szCs w:val="28"/>
        </w:rPr>
        <w:t>”</w:t>
      </w:r>
      <w:r w:rsidR="00CC2DDF" w:rsidRPr="00625C52">
        <w:rPr>
          <w:sz w:val="28"/>
          <w:szCs w:val="28"/>
        </w:rPr>
        <w:t xml:space="preserve"> </w:t>
      </w:r>
      <w:r w:rsidR="00E5571F">
        <w:rPr>
          <w:sz w:val="28"/>
          <w:szCs w:val="28"/>
        </w:rPr>
        <w:t>, а также накладывая получившиеся линейные функции друг на друга можно проследить обозначенную зависимость (рис.2.1).</w:t>
      </w:r>
    </w:p>
    <w:p w:rsidR="00A44D7E" w:rsidRDefault="00A44D7E" w:rsidP="00CC2DDF">
      <w:pPr>
        <w:pStyle w:val="a4"/>
        <w:spacing w:before="0" w:beforeAutospacing="0" w:after="0" w:afterAutospacing="0"/>
        <w:ind w:firstLine="540"/>
        <w:jc w:val="both"/>
        <w:rPr>
          <w:sz w:val="28"/>
          <w:szCs w:val="28"/>
        </w:rPr>
      </w:pPr>
      <w:r>
        <w:rPr>
          <w:sz w:val="28"/>
          <w:szCs w:val="28"/>
        </w:rPr>
        <w:t>Использовались математические методы прогнозирования.</w:t>
      </w:r>
      <w:r w:rsidR="00801014">
        <w:rPr>
          <w:sz w:val="28"/>
          <w:szCs w:val="28"/>
        </w:rPr>
        <w:t xml:space="preserve"> Как видно из кривых </w:t>
      </w:r>
      <w:r w:rsidR="00583C64">
        <w:rPr>
          <w:sz w:val="28"/>
          <w:szCs w:val="28"/>
        </w:rPr>
        <w:t>прогнозируется стабилизация темпов роста ВВП, а вот спрос на нефть может как вырасти</w:t>
      </w:r>
      <w:r w:rsidR="002550FB">
        <w:rPr>
          <w:sz w:val="28"/>
          <w:szCs w:val="28"/>
        </w:rPr>
        <w:t>,</w:t>
      </w:r>
      <w:r w:rsidR="00583C64">
        <w:rPr>
          <w:sz w:val="28"/>
          <w:szCs w:val="28"/>
        </w:rPr>
        <w:t xml:space="preserve"> так и упасть. Но в любом случае цена на нефть снизится, а вот предел этого снижения буде</w:t>
      </w:r>
      <w:r w:rsidR="003266AF">
        <w:rPr>
          <w:sz w:val="28"/>
          <w:szCs w:val="28"/>
        </w:rPr>
        <w:t>т</w:t>
      </w:r>
      <w:r w:rsidR="00583C64">
        <w:rPr>
          <w:sz w:val="28"/>
          <w:szCs w:val="28"/>
        </w:rPr>
        <w:t xml:space="preserve"> зависеть от варианта развития спроса. </w:t>
      </w:r>
    </w:p>
    <w:p w:rsidR="00147B2D" w:rsidRDefault="00147B2D" w:rsidP="00CC2DDF">
      <w:pPr>
        <w:pStyle w:val="a4"/>
        <w:spacing w:before="0" w:beforeAutospacing="0" w:after="0" w:afterAutospacing="0"/>
        <w:ind w:firstLine="540"/>
        <w:jc w:val="both"/>
        <w:rPr>
          <w:sz w:val="28"/>
          <w:szCs w:val="28"/>
        </w:rPr>
      </w:pPr>
      <w:r>
        <w:rPr>
          <w:sz w:val="28"/>
          <w:szCs w:val="28"/>
        </w:rPr>
        <w:t>Тенденция снижения связана с тем, что на цену оказывают влияние и дру</w:t>
      </w:r>
      <w:r w:rsidR="002550FB">
        <w:rPr>
          <w:sz w:val="28"/>
          <w:szCs w:val="28"/>
        </w:rPr>
        <w:t>г</w:t>
      </w:r>
      <w:r>
        <w:rPr>
          <w:sz w:val="28"/>
          <w:szCs w:val="28"/>
        </w:rPr>
        <w:t>ие факторы.</w:t>
      </w:r>
    </w:p>
    <w:p w:rsidR="00187A68" w:rsidRDefault="00187A68" w:rsidP="00CC2DDF">
      <w:pPr>
        <w:pStyle w:val="a4"/>
        <w:spacing w:before="0" w:beforeAutospacing="0" w:after="0" w:afterAutospacing="0"/>
        <w:ind w:firstLine="540"/>
        <w:jc w:val="both"/>
        <w:rPr>
          <w:sz w:val="28"/>
          <w:szCs w:val="28"/>
        </w:rPr>
      </w:pPr>
    </w:p>
    <w:p w:rsidR="002550FB" w:rsidRDefault="002550FB" w:rsidP="00CC2DDF">
      <w:pPr>
        <w:pStyle w:val="a4"/>
        <w:spacing w:before="0" w:beforeAutospacing="0" w:after="0" w:afterAutospacing="0"/>
        <w:ind w:firstLine="540"/>
        <w:jc w:val="both"/>
        <w:rPr>
          <w:sz w:val="28"/>
          <w:szCs w:val="28"/>
        </w:rPr>
      </w:pPr>
    </w:p>
    <w:p w:rsidR="00A44D7E" w:rsidRPr="00625C52" w:rsidRDefault="00A44D7E" w:rsidP="00CC2DDF">
      <w:pPr>
        <w:pStyle w:val="a4"/>
        <w:spacing w:before="0" w:beforeAutospacing="0" w:after="0" w:afterAutospacing="0"/>
        <w:ind w:firstLine="540"/>
        <w:jc w:val="both"/>
        <w:rPr>
          <w:sz w:val="28"/>
          <w:szCs w:val="28"/>
        </w:rPr>
      </w:pPr>
    </w:p>
    <w:p w:rsidR="00CC2DDF" w:rsidRPr="00625C52" w:rsidRDefault="00CC2DDF" w:rsidP="00CC2DDF">
      <w:pPr>
        <w:pStyle w:val="a4"/>
        <w:spacing w:before="0" w:beforeAutospacing="0" w:after="0" w:afterAutospacing="0"/>
        <w:ind w:firstLine="540"/>
        <w:jc w:val="both"/>
        <w:rPr>
          <w:sz w:val="28"/>
          <w:szCs w:val="28"/>
        </w:rPr>
      </w:pPr>
    </w:p>
    <w:p w:rsidR="00CC2DDF" w:rsidRDefault="00981248" w:rsidP="00CC2DDF">
      <w:pPr>
        <w:pStyle w:val="4"/>
        <w:spacing w:before="0" w:after="0"/>
        <w:ind w:firstLine="540"/>
        <w:rPr>
          <w:b w:val="0"/>
        </w:rPr>
      </w:pPr>
      <w:r>
        <w:pict>
          <v:shape id="_x0000_i1063" type="#_x0000_t75" style="width:468pt;height:215.25pt">
            <v:imagedata r:id="rId9" o:title=""/>
          </v:shape>
        </w:pict>
      </w:r>
      <w:r w:rsidR="000D7F4A">
        <w:rPr>
          <w:b w:val="0"/>
        </w:rPr>
        <w:t>Рис.</w:t>
      </w:r>
      <w:r w:rsidR="00CC2DDF" w:rsidRPr="00625C52">
        <w:rPr>
          <w:b w:val="0"/>
        </w:rPr>
        <w:t xml:space="preserve"> </w:t>
      </w:r>
      <w:r w:rsidR="006F0387">
        <w:rPr>
          <w:b w:val="0"/>
        </w:rPr>
        <w:t>2.1</w:t>
      </w:r>
      <w:r w:rsidR="00CC2DDF" w:rsidRPr="00625C52">
        <w:rPr>
          <w:b w:val="0"/>
        </w:rPr>
        <w:t xml:space="preserve">. </w:t>
      </w:r>
      <w:r w:rsidR="003266AF">
        <w:rPr>
          <w:b w:val="0"/>
        </w:rPr>
        <w:t>Взаимосвязь между темпом роста спроса на нефть, темпов роста ВВП и цены на нефть.</w:t>
      </w:r>
    </w:p>
    <w:p w:rsidR="007709FE" w:rsidRPr="007709FE" w:rsidRDefault="007709FE" w:rsidP="007709FE">
      <w:pPr>
        <w:pStyle w:val="a4"/>
        <w:spacing w:before="0" w:beforeAutospacing="0" w:after="0" w:afterAutospacing="0"/>
        <w:ind w:firstLine="540"/>
        <w:jc w:val="both"/>
      </w:pPr>
      <w:r w:rsidRPr="007709FE">
        <w:t>Источник:</w:t>
      </w:r>
      <w:r>
        <w:t xml:space="preserve"> Центр</w:t>
      </w:r>
      <w:r w:rsidRPr="007709FE">
        <w:t xml:space="preserve"> развития при Минфине РФ. </w:t>
      </w:r>
    </w:p>
    <w:p w:rsidR="00CC2DDF" w:rsidRDefault="00CC2DDF" w:rsidP="007709FE">
      <w:pPr>
        <w:jc w:val="both"/>
        <w:rPr>
          <w:color w:val="333366"/>
          <w:sz w:val="28"/>
          <w:szCs w:val="28"/>
        </w:rPr>
      </w:pPr>
    </w:p>
    <w:p w:rsidR="007709FE" w:rsidRDefault="007709FE" w:rsidP="007709FE">
      <w:pPr>
        <w:jc w:val="both"/>
        <w:rPr>
          <w:color w:val="F79646"/>
          <w:sz w:val="28"/>
          <w:szCs w:val="28"/>
        </w:rPr>
      </w:pPr>
      <w:r>
        <w:rPr>
          <w:sz w:val="28"/>
          <w:szCs w:val="28"/>
        </w:rPr>
        <w:t>Судя по рис.2.1 зависимост</w:t>
      </w:r>
      <w:r w:rsidR="006843A0">
        <w:rPr>
          <w:sz w:val="28"/>
          <w:szCs w:val="28"/>
        </w:rPr>
        <w:t>ь</w:t>
      </w:r>
      <w:r>
        <w:rPr>
          <w:sz w:val="28"/>
          <w:szCs w:val="28"/>
        </w:rPr>
        <w:t xml:space="preserve"> между спросом на нефть и </w:t>
      </w:r>
      <w:r w:rsidR="006843A0">
        <w:rPr>
          <w:sz w:val="28"/>
          <w:szCs w:val="28"/>
        </w:rPr>
        <w:t>ценой линейная и подчиняется закону yср=b0+b1*</w:t>
      </w:r>
      <w:r w:rsidR="006843A0">
        <w:rPr>
          <w:sz w:val="28"/>
          <w:szCs w:val="28"/>
          <w:lang w:val="en-US"/>
        </w:rPr>
        <w:t>x</w:t>
      </w:r>
      <w:r w:rsidR="006843A0">
        <w:rPr>
          <w:sz w:val="28"/>
          <w:szCs w:val="28"/>
        </w:rPr>
        <w:t xml:space="preserve">. Коэффициенты </w:t>
      </w:r>
      <w:r w:rsidR="006843A0">
        <w:rPr>
          <w:sz w:val="28"/>
          <w:szCs w:val="28"/>
          <w:lang w:val="en-US"/>
        </w:rPr>
        <w:t>b</w:t>
      </w:r>
      <w:r w:rsidR="006843A0" w:rsidRPr="006843A0">
        <w:rPr>
          <w:sz w:val="28"/>
          <w:szCs w:val="28"/>
        </w:rPr>
        <w:t xml:space="preserve">0 </w:t>
      </w:r>
      <w:r w:rsidR="006843A0">
        <w:rPr>
          <w:sz w:val="28"/>
          <w:szCs w:val="28"/>
        </w:rPr>
        <w:t xml:space="preserve">и </w:t>
      </w:r>
      <w:r w:rsidR="006843A0">
        <w:rPr>
          <w:sz w:val="28"/>
          <w:szCs w:val="28"/>
          <w:lang w:val="en-US"/>
        </w:rPr>
        <w:t>b</w:t>
      </w:r>
      <w:r w:rsidR="006843A0">
        <w:rPr>
          <w:sz w:val="28"/>
          <w:szCs w:val="28"/>
        </w:rPr>
        <w:t xml:space="preserve">1 данного уравнения могут быть найдены с помощью метода наименьших квадратов </w:t>
      </w:r>
      <w:r w:rsidR="006843A0" w:rsidRPr="006843A0">
        <w:rPr>
          <w:color w:val="F79646"/>
          <w:sz w:val="28"/>
          <w:szCs w:val="28"/>
        </w:rPr>
        <w:t>(прил1,2 из этой курсовой)</w:t>
      </w:r>
    </w:p>
    <w:tbl>
      <w:tblPr>
        <w:tblW w:w="9967" w:type="dxa"/>
        <w:tblInd w:w="93" w:type="dxa"/>
        <w:tblLook w:val="04A0" w:firstRow="1" w:lastRow="0" w:firstColumn="1" w:lastColumn="0" w:noHBand="0" w:noVBand="1"/>
      </w:tblPr>
      <w:tblGrid>
        <w:gridCol w:w="2600"/>
        <w:gridCol w:w="2088"/>
        <w:gridCol w:w="1026"/>
        <w:gridCol w:w="1373"/>
        <w:gridCol w:w="960"/>
        <w:gridCol w:w="960"/>
        <w:gridCol w:w="960"/>
      </w:tblGrid>
      <w:tr w:rsidR="006843A0" w:rsidRPr="006843A0" w:rsidTr="006843A0">
        <w:trPr>
          <w:trHeight w:val="255"/>
        </w:trPr>
        <w:tc>
          <w:tcPr>
            <w:tcW w:w="2600" w:type="dxa"/>
            <w:tcBorders>
              <w:top w:val="nil"/>
              <w:left w:val="nil"/>
              <w:bottom w:val="nil"/>
              <w:right w:val="nil"/>
            </w:tcBorders>
            <w:shd w:val="clear" w:color="auto" w:fill="auto"/>
            <w:noWrap/>
            <w:vAlign w:val="bottom"/>
          </w:tcPr>
          <w:p w:rsidR="006843A0" w:rsidRPr="006843A0" w:rsidRDefault="006843A0" w:rsidP="006843A0">
            <w:pPr>
              <w:rPr>
                <w:sz w:val="28"/>
                <w:szCs w:val="28"/>
              </w:rPr>
            </w:pPr>
          </w:p>
        </w:tc>
        <w:tc>
          <w:tcPr>
            <w:tcW w:w="2088" w:type="dxa"/>
            <w:tcBorders>
              <w:top w:val="nil"/>
              <w:left w:val="nil"/>
              <w:bottom w:val="nil"/>
              <w:right w:val="nil"/>
            </w:tcBorders>
            <w:shd w:val="clear" w:color="auto" w:fill="auto"/>
            <w:noWrap/>
            <w:vAlign w:val="bottom"/>
          </w:tcPr>
          <w:p w:rsidR="006843A0" w:rsidRPr="006843A0" w:rsidRDefault="006843A0" w:rsidP="006843A0">
            <w:pPr>
              <w:rPr>
                <w:sz w:val="28"/>
                <w:szCs w:val="28"/>
              </w:rPr>
            </w:pPr>
          </w:p>
        </w:tc>
        <w:tc>
          <w:tcPr>
            <w:tcW w:w="1026" w:type="dxa"/>
            <w:tcBorders>
              <w:top w:val="nil"/>
              <w:left w:val="nil"/>
              <w:bottom w:val="nil"/>
              <w:right w:val="nil"/>
            </w:tcBorders>
            <w:shd w:val="clear" w:color="auto" w:fill="auto"/>
            <w:noWrap/>
            <w:vAlign w:val="bottom"/>
          </w:tcPr>
          <w:p w:rsidR="006843A0" w:rsidRPr="006843A0" w:rsidRDefault="006843A0" w:rsidP="006843A0">
            <w:pPr>
              <w:rPr>
                <w:sz w:val="28"/>
                <w:szCs w:val="28"/>
              </w:rPr>
            </w:pPr>
          </w:p>
        </w:tc>
        <w:tc>
          <w:tcPr>
            <w:tcW w:w="1373" w:type="dxa"/>
            <w:tcBorders>
              <w:top w:val="nil"/>
              <w:left w:val="nil"/>
              <w:bottom w:val="nil"/>
              <w:right w:val="nil"/>
            </w:tcBorders>
            <w:shd w:val="clear" w:color="auto" w:fill="auto"/>
            <w:noWrap/>
            <w:vAlign w:val="bottom"/>
          </w:tcPr>
          <w:p w:rsidR="006843A0" w:rsidRPr="006843A0" w:rsidRDefault="006843A0" w:rsidP="006843A0">
            <w:pPr>
              <w:rPr>
                <w:sz w:val="28"/>
                <w:szCs w:val="28"/>
              </w:rPr>
            </w:pPr>
          </w:p>
        </w:tc>
        <w:tc>
          <w:tcPr>
            <w:tcW w:w="960" w:type="dxa"/>
            <w:tcBorders>
              <w:top w:val="nil"/>
              <w:left w:val="nil"/>
              <w:bottom w:val="nil"/>
              <w:right w:val="nil"/>
            </w:tcBorders>
            <w:shd w:val="clear" w:color="auto" w:fill="auto"/>
            <w:noWrap/>
            <w:vAlign w:val="bottom"/>
          </w:tcPr>
          <w:p w:rsidR="006843A0" w:rsidRPr="006843A0" w:rsidRDefault="006843A0" w:rsidP="006843A0">
            <w:pPr>
              <w:rPr>
                <w:sz w:val="28"/>
                <w:szCs w:val="28"/>
              </w:rPr>
            </w:pPr>
          </w:p>
        </w:tc>
        <w:tc>
          <w:tcPr>
            <w:tcW w:w="960" w:type="dxa"/>
            <w:tcBorders>
              <w:top w:val="nil"/>
              <w:left w:val="nil"/>
              <w:bottom w:val="nil"/>
              <w:right w:val="nil"/>
            </w:tcBorders>
            <w:shd w:val="clear" w:color="auto" w:fill="auto"/>
            <w:noWrap/>
            <w:vAlign w:val="bottom"/>
          </w:tcPr>
          <w:p w:rsidR="006843A0" w:rsidRPr="006843A0" w:rsidRDefault="006843A0" w:rsidP="006843A0">
            <w:pPr>
              <w:rPr>
                <w:sz w:val="28"/>
                <w:szCs w:val="28"/>
              </w:rPr>
            </w:pPr>
          </w:p>
        </w:tc>
        <w:tc>
          <w:tcPr>
            <w:tcW w:w="960" w:type="dxa"/>
            <w:tcBorders>
              <w:top w:val="nil"/>
              <w:left w:val="nil"/>
              <w:bottom w:val="nil"/>
              <w:right w:val="nil"/>
            </w:tcBorders>
            <w:shd w:val="clear" w:color="auto" w:fill="auto"/>
            <w:noWrap/>
            <w:vAlign w:val="bottom"/>
          </w:tcPr>
          <w:p w:rsidR="006843A0" w:rsidRPr="006843A0" w:rsidRDefault="006843A0" w:rsidP="006843A0">
            <w:pPr>
              <w:rPr>
                <w:sz w:val="28"/>
                <w:szCs w:val="28"/>
              </w:rPr>
            </w:pPr>
          </w:p>
        </w:tc>
      </w:tr>
      <w:tr w:rsidR="006843A0" w:rsidRPr="006843A0" w:rsidTr="006843A0">
        <w:trPr>
          <w:trHeight w:val="255"/>
        </w:trPr>
        <w:tc>
          <w:tcPr>
            <w:tcW w:w="2600" w:type="dxa"/>
            <w:tcBorders>
              <w:top w:val="nil"/>
              <w:left w:val="nil"/>
              <w:bottom w:val="nil"/>
              <w:right w:val="nil"/>
            </w:tcBorders>
            <w:shd w:val="clear" w:color="auto" w:fill="auto"/>
            <w:noWrap/>
            <w:vAlign w:val="bottom"/>
          </w:tcPr>
          <w:p w:rsidR="006843A0" w:rsidRPr="006843A0" w:rsidRDefault="006843A0" w:rsidP="006843A0">
            <w:pPr>
              <w:rPr>
                <w:sz w:val="28"/>
                <w:szCs w:val="28"/>
              </w:rPr>
            </w:pPr>
            <w:r w:rsidRPr="006843A0">
              <w:rPr>
                <w:sz w:val="28"/>
                <w:szCs w:val="28"/>
              </w:rPr>
              <w:t>b0+b1*xср=yср</w:t>
            </w:r>
          </w:p>
        </w:tc>
        <w:tc>
          <w:tcPr>
            <w:tcW w:w="2088" w:type="dxa"/>
            <w:tcBorders>
              <w:top w:val="nil"/>
              <w:left w:val="nil"/>
              <w:bottom w:val="nil"/>
              <w:right w:val="nil"/>
            </w:tcBorders>
            <w:shd w:val="clear" w:color="auto" w:fill="auto"/>
            <w:noWrap/>
            <w:vAlign w:val="bottom"/>
          </w:tcPr>
          <w:p w:rsidR="006843A0" w:rsidRPr="006843A0" w:rsidRDefault="006843A0" w:rsidP="006843A0">
            <w:pPr>
              <w:rPr>
                <w:sz w:val="28"/>
                <w:szCs w:val="28"/>
              </w:rPr>
            </w:pPr>
          </w:p>
        </w:tc>
        <w:tc>
          <w:tcPr>
            <w:tcW w:w="1026" w:type="dxa"/>
            <w:tcBorders>
              <w:top w:val="nil"/>
              <w:left w:val="nil"/>
              <w:bottom w:val="nil"/>
              <w:right w:val="nil"/>
            </w:tcBorders>
            <w:shd w:val="clear" w:color="auto" w:fill="auto"/>
            <w:noWrap/>
            <w:vAlign w:val="bottom"/>
          </w:tcPr>
          <w:p w:rsidR="006843A0" w:rsidRPr="006843A0" w:rsidRDefault="006843A0" w:rsidP="006843A0">
            <w:pPr>
              <w:rPr>
                <w:sz w:val="28"/>
                <w:szCs w:val="28"/>
              </w:rPr>
            </w:pPr>
          </w:p>
        </w:tc>
        <w:tc>
          <w:tcPr>
            <w:tcW w:w="1373" w:type="dxa"/>
            <w:tcBorders>
              <w:top w:val="nil"/>
              <w:left w:val="nil"/>
              <w:bottom w:val="nil"/>
              <w:right w:val="nil"/>
            </w:tcBorders>
            <w:shd w:val="clear" w:color="auto" w:fill="auto"/>
            <w:noWrap/>
            <w:vAlign w:val="bottom"/>
          </w:tcPr>
          <w:p w:rsidR="006843A0" w:rsidRPr="006843A0" w:rsidRDefault="006843A0" w:rsidP="006843A0">
            <w:pPr>
              <w:rPr>
                <w:sz w:val="28"/>
                <w:szCs w:val="28"/>
              </w:rPr>
            </w:pPr>
          </w:p>
        </w:tc>
        <w:tc>
          <w:tcPr>
            <w:tcW w:w="960" w:type="dxa"/>
            <w:tcBorders>
              <w:top w:val="nil"/>
              <w:left w:val="nil"/>
              <w:bottom w:val="nil"/>
              <w:right w:val="nil"/>
            </w:tcBorders>
            <w:shd w:val="clear" w:color="auto" w:fill="auto"/>
            <w:noWrap/>
            <w:vAlign w:val="bottom"/>
          </w:tcPr>
          <w:p w:rsidR="006843A0" w:rsidRPr="006843A0" w:rsidRDefault="006843A0" w:rsidP="006843A0">
            <w:pPr>
              <w:rPr>
                <w:sz w:val="28"/>
                <w:szCs w:val="28"/>
              </w:rPr>
            </w:pPr>
          </w:p>
        </w:tc>
        <w:tc>
          <w:tcPr>
            <w:tcW w:w="960" w:type="dxa"/>
            <w:tcBorders>
              <w:top w:val="nil"/>
              <w:left w:val="nil"/>
              <w:bottom w:val="nil"/>
              <w:right w:val="nil"/>
            </w:tcBorders>
            <w:shd w:val="clear" w:color="auto" w:fill="auto"/>
            <w:noWrap/>
            <w:vAlign w:val="bottom"/>
          </w:tcPr>
          <w:p w:rsidR="006843A0" w:rsidRPr="006843A0" w:rsidRDefault="006843A0" w:rsidP="006843A0">
            <w:pPr>
              <w:rPr>
                <w:sz w:val="28"/>
                <w:szCs w:val="28"/>
              </w:rPr>
            </w:pPr>
          </w:p>
        </w:tc>
        <w:tc>
          <w:tcPr>
            <w:tcW w:w="960" w:type="dxa"/>
            <w:tcBorders>
              <w:top w:val="nil"/>
              <w:left w:val="nil"/>
              <w:bottom w:val="nil"/>
              <w:right w:val="nil"/>
            </w:tcBorders>
            <w:shd w:val="clear" w:color="auto" w:fill="auto"/>
            <w:noWrap/>
            <w:vAlign w:val="bottom"/>
          </w:tcPr>
          <w:p w:rsidR="006843A0" w:rsidRPr="006843A0" w:rsidRDefault="006843A0" w:rsidP="006843A0">
            <w:pPr>
              <w:rPr>
                <w:sz w:val="28"/>
                <w:szCs w:val="28"/>
              </w:rPr>
            </w:pPr>
          </w:p>
        </w:tc>
      </w:tr>
      <w:tr w:rsidR="006843A0" w:rsidRPr="006843A0" w:rsidTr="006843A0">
        <w:trPr>
          <w:trHeight w:val="285"/>
        </w:trPr>
        <w:tc>
          <w:tcPr>
            <w:tcW w:w="4688" w:type="dxa"/>
            <w:gridSpan w:val="2"/>
            <w:tcBorders>
              <w:top w:val="nil"/>
              <w:left w:val="nil"/>
              <w:bottom w:val="nil"/>
              <w:right w:val="nil"/>
            </w:tcBorders>
            <w:shd w:val="clear" w:color="auto" w:fill="auto"/>
            <w:noWrap/>
            <w:vAlign w:val="bottom"/>
          </w:tcPr>
          <w:p w:rsidR="006843A0" w:rsidRPr="006843A0" w:rsidRDefault="006843A0" w:rsidP="006843A0">
            <w:pPr>
              <w:rPr>
                <w:sz w:val="28"/>
                <w:szCs w:val="28"/>
              </w:rPr>
            </w:pPr>
            <w:r w:rsidRPr="006843A0">
              <w:rPr>
                <w:sz w:val="28"/>
                <w:szCs w:val="28"/>
              </w:rPr>
              <w:t>b0*xср+b1*x</w:t>
            </w:r>
            <w:r w:rsidRPr="006843A0">
              <w:rPr>
                <w:sz w:val="28"/>
                <w:szCs w:val="28"/>
                <w:vertAlign w:val="superscript"/>
              </w:rPr>
              <w:t>2</w:t>
            </w:r>
            <w:r w:rsidRPr="006843A0">
              <w:rPr>
                <w:sz w:val="28"/>
                <w:szCs w:val="28"/>
              </w:rPr>
              <w:t>ср=xср*yср</w:t>
            </w:r>
          </w:p>
        </w:tc>
        <w:tc>
          <w:tcPr>
            <w:tcW w:w="1026" w:type="dxa"/>
            <w:tcBorders>
              <w:top w:val="nil"/>
              <w:left w:val="nil"/>
              <w:bottom w:val="nil"/>
              <w:right w:val="nil"/>
            </w:tcBorders>
            <w:shd w:val="clear" w:color="auto" w:fill="auto"/>
            <w:noWrap/>
            <w:vAlign w:val="bottom"/>
          </w:tcPr>
          <w:p w:rsidR="006843A0" w:rsidRPr="006843A0" w:rsidRDefault="006843A0" w:rsidP="006843A0">
            <w:pPr>
              <w:rPr>
                <w:sz w:val="28"/>
                <w:szCs w:val="28"/>
              </w:rPr>
            </w:pPr>
          </w:p>
        </w:tc>
        <w:tc>
          <w:tcPr>
            <w:tcW w:w="1373" w:type="dxa"/>
            <w:tcBorders>
              <w:top w:val="nil"/>
              <w:left w:val="nil"/>
              <w:bottom w:val="nil"/>
              <w:right w:val="nil"/>
            </w:tcBorders>
            <w:shd w:val="clear" w:color="auto" w:fill="auto"/>
            <w:noWrap/>
            <w:vAlign w:val="bottom"/>
          </w:tcPr>
          <w:p w:rsidR="006843A0" w:rsidRPr="006843A0" w:rsidRDefault="006843A0" w:rsidP="006843A0">
            <w:pPr>
              <w:rPr>
                <w:sz w:val="28"/>
                <w:szCs w:val="28"/>
              </w:rPr>
            </w:pPr>
          </w:p>
        </w:tc>
        <w:tc>
          <w:tcPr>
            <w:tcW w:w="960" w:type="dxa"/>
            <w:tcBorders>
              <w:top w:val="nil"/>
              <w:left w:val="nil"/>
              <w:bottom w:val="nil"/>
              <w:right w:val="nil"/>
            </w:tcBorders>
            <w:shd w:val="clear" w:color="auto" w:fill="auto"/>
            <w:noWrap/>
            <w:vAlign w:val="bottom"/>
          </w:tcPr>
          <w:p w:rsidR="006843A0" w:rsidRPr="006843A0" w:rsidRDefault="006843A0" w:rsidP="006843A0">
            <w:pPr>
              <w:rPr>
                <w:sz w:val="28"/>
                <w:szCs w:val="28"/>
              </w:rPr>
            </w:pPr>
          </w:p>
        </w:tc>
        <w:tc>
          <w:tcPr>
            <w:tcW w:w="960" w:type="dxa"/>
            <w:tcBorders>
              <w:top w:val="nil"/>
              <w:left w:val="nil"/>
              <w:bottom w:val="nil"/>
              <w:right w:val="nil"/>
            </w:tcBorders>
            <w:shd w:val="clear" w:color="auto" w:fill="auto"/>
            <w:noWrap/>
            <w:vAlign w:val="bottom"/>
          </w:tcPr>
          <w:p w:rsidR="006843A0" w:rsidRPr="006843A0" w:rsidRDefault="006843A0" w:rsidP="006843A0">
            <w:pPr>
              <w:rPr>
                <w:sz w:val="28"/>
                <w:szCs w:val="28"/>
              </w:rPr>
            </w:pPr>
          </w:p>
        </w:tc>
        <w:tc>
          <w:tcPr>
            <w:tcW w:w="960" w:type="dxa"/>
            <w:tcBorders>
              <w:top w:val="nil"/>
              <w:left w:val="nil"/>
              <w:bottom w:val="nil"/>
              <w:right w:val="nil"/>
            </w:tcBorders>
            <w:shd w:val="clear" w:color="auto" w:fill="auto"/>
            <w:noWrap/>
            <w:vAlign w:val="bottom"/>
          </w:tcPr>
          <w:p w:rsidR="006843A0" w:rsidRPr="006843A0" w:rsidRDefault="006843A0" w:rsidP="006843A0">
            <w:pPr>
              <w:rPr>
                <w:sz w:val="28"/>
                <w:szCs w:val="28"/>
              </w:rPr>
            </w:pPr>
          </w:p>
        </w:tc>
      </w:tr>
      <w:tr w:rsidR="006843A0" w:rsidRPr="006843A0" w:rsidTr="006843A0">
        <w:trPr>
          <w:trHeight w:val="255"/>
        </w:trPr>
        <w:tc>
          <w:tcPr>
            <w:tcW w:w="4688" w:type="dxa"/>
            <w:gridSpan w:val="2"/>
            <w:tcBorders>
              <w:top w:val="nil"/>
              <w:left w:val="nil"/>
              <w:bottom w:val="nil"/>
              <w:right w:val="nil"/>
            </w:tcBorders>
            <w:shd w:val="clear" w:color="auto" w:fill="auto"/>
            <w:noWrap/>
            <w:vAlign w:val="bottom"/>
          </w:tcPr>
          <w:p w:rsidR="006843A0" w:rsidRDefault="006843A0" w:rsidP="006843A0">
            <w:pPr>
              <w:rPr>
                <w:sz w:val="28"/>
                <w:szCs w:val="28"/>
              </w:rPr>
            </w:pPr>
          </w:p>
          <w:p w:rsidR="006843A0" w:rsidRPr="006843A0" w:rsidRDefault="006843A0" w:rsidP="006843A0">
            <w:pPr>
              <w:rPr>
                <w:sz w:val="28"/>
                <w:szCs w:val="28"/>
              </w:rPr>
            </w:pPr>
            <w:r w:rsidRPr="006843A0">
              <w:rPr>
                <w:sz w:val="28"/>
                <w:szCs w:val="28"/>
              </w:rPr>
              <w:t>xср=(1+1,2+…+2,2)/7=2,34</w:t>
            </w:r>
          </w:p>
        </w:tc>
        <w:tc>
          <w:tcPr>
            <w:tcW w:w="1026" w:type="dxa"/>
            <w:tcBorders>
              <w:top w:val="nil"/>
              <w:left w:val="nil"/>
              <w:bottom w:val="nil"/>
              <w:right w:val="nil"/>
            </w:tcBorders>
            <w:shd w:val="clear" w:color="auto" w:fill="auto"/>
            <w:noWrap/>
            <w:vAlign w:val="bottom"/>
          </w:tcPr>
          <w:p w:rsidR="006843A0" w:rsidRPr="006843A0" w:rsidRDefault="006843A0" w:rsidP="006843A0">
            <w:pPr>
              <w:rPr>
                <w:sz w:val="28"/>
                <w:szCs w:val="28"/>
              </w:rPr>
            </w:pPr>
          </w:p>
        </w:tc>
        <w:tc>
          <w:tcPr>
            <w:tcW w:w="1373" w:type="dxa"/>
            <w:tcBorders>
              <w:top w:val="nil"/>
              <w:left w:val="nil"/>
              <w:bottom w:val="nil"/>
              <w:right w:val="nil"/>
            </w:tcBorders>
            <w:shd w:val="clear" w:color="auto" w:fill="auto"/>
            <w:noWrap/>
            <w:vAlign w:val="bottom"/>
          </w:tcPr>
          <w:p w:rsidR="006843A0" w:rsidRPr="006843A0" w:rsidRDefault="006843A0" w:rsidP="006843A0">
            <w:pPr>
              <w:rPr>
                <w:sz w:val="28"/>
                <w:szCs w:val="28"/>
              </w:rPr>
            </w:pPr>
          </w:p>
        </w:tc>
        <w:tc>
          <w:tcPr>
            <w:tcW w:w="960" w:type="dxa"/>
            <w:tcBorders>
              <w:top w:val="nil"/>
              <w:left w:val="nil"/>
              <w:bottom w:val="nil"/>
              <w:right w:val="nil"/>
            </w:tcBorders>
            <w:shd w:val="clear" w:color="auto" w:fill="auto"/>
            <w:noWrap/>
            <w:vAlign w:val="bottom"/>
          </w:tcPr>
          <w:p w:rsidR="006843A0" w:rsidRPr="006843A0" w:rsidRDefault="006843A0" w:rsidP="006843A0">
            <w:pPr>
              <w:rPr>
                <w:sz w:val="28"/>
                <w:szCs w:val="28"/>
              </w:rPr>
            </w:pPr>
          </w:p>
        </w:tc>
        <w:tc>
          <w:tcPr>
            <w:tcW w:w="960" w:type="dxa"/>
            <w:tcBorders>
              <w:top w:val="nil"/>
              <w:left w:val="nil"/>
              <w:bottom w:val="nil"/>
              <w:right w:val="nil"/>
            </w:tcBorders>
            <w:shd w:val="clear" w:color="auto" w:fill="auto"/>
            <w:noWrap/>
            <w:vAlign w:val="bottom"/>
          </w:tcPr>
          <w:p w:rsidR="006843A0" w:rsidRPr="006843A0" w:rsidRDefault="006843A0" w:rsidP="006843A0">
            <w:pPr>
              <w:rPr>
                <w:sz w:val="28"/>
                <w:szCs w:val="28"/>
              </w:rPr>
            </w:pPr>
          </w:p>
        </w:tc>
        <w:tc>
          <w:tcPr>
            <w:tcW w:w="960" w:type="dxa"/>
            <w:tcBorders>
              <w:top w:val="nil"/>
              <w:left w:val="nil"/>
              <w:bottom w:val="nil"/>
              <w:right w:val="nil"/>
            </w:tcBorders>
            <w:shd w:val="clear" w:color="auto" w:fill="auto"/>
            <w:noWrap/>
            <w:vAlign w:val="bottom"/>
          </w:tcPr>
          <w:p w:rsidR="006843A0" w:rsidRPr="006843A0" w:rsidRDefault="006843A0" w:rsidP="006843A0">
            <w:pPr>
              <w:rPr>
                <w:sz w:val="28"/>
                <w:szCs w:val="28"/>
              </w:rPr>
            </w:pPr>
          </w:p>
        </w:tc>
      </w:tr>
      <w:tr w:rsidR="006843A0" w:rsidRPr="006843A0" w:rsidTr="006843A0">
        <w:trPr>
          <w:trHeight w:val="255"/>
        </w:trPr>
        <w:tc>
          <w:tcPr>
            <w:tcW w:w="2600" w:type="dxa"/>
            <w:tcBorders>
              <w:top w:val="nil"/>
              <w:left w:val="nil"/>
              <w:bottom w:val="nil"/>
              <w:right w:val="nil"/>
            </w:tcBorders>
            <w:shd w:val="clear" w:color="auto" w:fill="auto"/>
            <w:noWrap/>
            <w:vAlign w:val="bottom"/>
          </w:tcPr>
          <w:p w:rsidR="006843A0" w:rsidRPr="006843A0" w:rsidRDefault="006843A0" w:rsidP="006843A0">
            <w:pPr>
              <w:rPr>
                <w:sz w:val="28"/>
                <w:szCs w:val="28"/>
              </w:rPr>
            </w:pPr>
            <w:r w:rsidRPr="006843A0">
              <w:rPr>
                <w:sz w:val="28"/>
                <w:szCs w:val="28"/>
              </w:rPr>
              <w:t>yср=39,04</w:t>
            </w:r>
          </w:p>
        </w:tc>
        <w:tc>
          <w:tcPr>
            <w:tcW w:w="2088" w:type="dxa"/>
            <w:tcBorders>
              <w:top w:val="nil"/>
              <w:left w:val="nil"/>
              <w:bottom w:val="nil"/>
              <w:right w:val="nil"/>
            </w:tcBorders>
            <w:shd w:val="clear" w:color="auto" w:fill="auto"/>
            <w:noWrap/>
            <w:vAlign w:val="bottom"/>
          </w:tcPr>
          <w:p w:rsidR="006843A0" w:rsidRPr="006843A0" w:rsidRDefault="006843A0" w:rsidP="006843A0">
            <w:pPr>
              <w:rPr>
                <w:sz w:val="28"/>
                <w:szCs w:val="28"/>
              </w:rPr>
            </w:pPr>
          </w:p>
        </w:tc>
        <w:tc>
          <w:tcPr>
            <w:tcW w:w="1026" w:type="dxa"/>
            <w:tcBorders>
              <w:top w:val="nil"/>
              <w:left w:val="nil"/>
              <w:bottom w:val="nil"/>
              <w:right w:val="nil"/>
            </w:tcBorders>
            <w:shd w:val="clear" w:color="auto" w:fill="auto"/>
            <w:noWrap/>
            <w:vAlign w:val="bottom"/>
          </w:tcPr>
          <w:p w:rsidR="006843A0" w:rsidRPr="006843A0" w:rsidRDefault="006843A0" w:rsidP="006843A0">
            <w:pPr>
              <w:rPr>
                <w:sz w:val="28"/>
                <w:szCs w:val="28"/>
              </w:rPr>
            </w:pPr>
          </w:p>
        </w:tc>
        <w:tc>
          <w:tcPr>
            <w:tcW w:w="1373" w:type="dxa"/>
            <w:tcBorders>
              <w:top w:val="nil"/>
              <w:left w:val="nil"/>
              <w:bottom w:val="nil"/>
              <w:right w:val="nil"/>
            </w:tcBorders>
            <w:shd w:val="clear" w:color="auto" w:fill="auto"/>
            <w:noWrap/>
            <w:vAlign w:val="bottom"/>
          </w:tcPr>
          <w:p w:rsidR="006843A0" w:rsidRPr="006843A0" w:rsidRDefault="006843A0" w:rsidP="006843A0">
            <w:pPr>
              <w:rPr>
                <w:sz w:val="28"/>
                <w:szCs w:val="28"/>
              </w:rPr>
            </w:pPr>
          </w:p>
        </w:tc>
        <w:tc>
          <w:tcPr>
            <w:tcW w:w="960" w:type="dxa"/>
            <w:tcBorders>
              <w:top w:val="nil"/>
              <w:left w:val="nil"/>
              <w:bottom w:val="nil"/>
              <w:right w:val="nil"/>
            </w:tcBorders>
            <w:shd w:val="clear" w:color="auto" w:fill="auto"/>
            <w:noWrap/>
            <w:vAlign w:val="bottom"/>
          </w:tcPr>
          <w:p w:rsidR="006843A0" w:rsidRPr="006843A0" w:rsidRDefault="006843A0" w:rsidP="006843A0">
            <w:pPr>
              <w:rPr>
                <w:sz w:val="28"/>
                <w:szCs w:val="28"/>
              </w:rPr>
            </w:pPr>
          </w:p>
        </w:tc>
        <w:tc>
          <w:tcPr>
            <w:tcW w:w="960" w:type="dxa"/>
            <w:tcBorders>
              <w:top w:val="nil"/>
              <w:left w:val="nil"/>
              <w:bottom w:val="nil"/>
              <w:right w:val="nil"/>
            </w:tcBorders>
            <w:shd w:val="clear" w:color="auto" w:fill="auto"/>
            <w:noWrap/>
            <w:vAlign w:val="bottom"/>
          </w:tcPr>
          <w:p w:rsidR="006843A0" w:rsidRPr="006843A0" w:rsidRDefault="006843A0" w:rsidP="006843A0">
            <w:pPr>
              <w:rPr>
                <w:sz w:val="28"/>
                <w:szCs w:val="28"/>
              </w:rPr>
            </w:pPr>
          </w:p>
        </w:tc>
        <w:tc>
          <w:tcPr>
            <w:tcW w:w="960" w:type="dxa"/>
            <w:tcBorders>
              <w:top w:val="nil"/>
              <w:left w:val="nil"/>
              <w:bottom w:val="nil"/>
              <w:right w:val="nil"/>
            </w:tcBorders>
            <w:shd w:val="clear" w:color="auto" w:fill="auto"/>
            <w:noWrap/>
            <w:vAlign w:val="bottom"/>
          </w:tcPr>
          <w:p w:rsidR="006843A0" w:rsidRPr="006843A0" w:rsidRDefault="006843A0" w:rsidP="006843A0">
            <w:pPr>
              <w:rPr>
                <w:sz w:val="28"/>
                <w:szCs w:val="28"/>
              </w:rPr>
            </w:pPr>
          </w:p>
        </w:tc>
      </w:tr>
      <w:tr w:rsidR="006843A0" w:rsidRPr="006843A0" w:rsidTr="006843A0">
        <w:trPr>
          <w:trHeight w:val="255"/>
        </w:trPr>
        <w:tc>
          <w:tcPr>
            <w:tcW w:w="7087" w:type="dxa"/>
            <w:gridSpan w:val="4"/>
            <w:tcBorders>
              <w:top w:val="nil"/>
              <w:left w:val="nil"/>
              <w:bottom w:val="nil"/>
              <w:right w:val="nil"/>
            </w:tcBorders>
            <w:shd w:val="clear" w:color="auto" w:fill="auto"/>
            <w:noWrap/>
            <w:vAlign w:val="bottom"/>
          </w:tcPr>
          <w:p w:rsidR="006843A0" w:rsidRPr="006843A0" w:rsidRDefault="006843A0" w:rsidP="006843A0">
            <w:pPr>
              <w:rPr>
                <w:sz w:val="28"/>
                <w:szCs w:val="28"/>
              </w:rPr>
            </w:pPr>
            <w:r w:rsidRPr="006843A0">
              <w:rPr>
                <w:sz w:val="28"/>
                <w:szCs w:val="28"/>
              </w:rPr>
              <w:t>xсрYср=(1*25,78+1,2*25,8+…+2,2*63,9)/7=84,56</w:t>
            </w:r>
          </w:p>
        </w:tc>
        <w:tc>
          <w:tcPr>
            <w:tcW w:w="960" w:type="dxa"/>
            <w:tcBorders>
              <w:top w:val="nil"/>
              <w:left w:val="nil"/>
              <w:bottom w:val="nil"/>
              <w:right w:val="nil"/>
            </w:tcBorders>
            <w:shd w:val="clear" w:color="auto" w:fill="auto"/>
            <w:noWrap/>
            <w:vAlign w:val="bottom"/>
          </w:tcPr>
          <w:p w:rsidR="006843A0" w:rsidRPr="006843A0" w:rsidRDefault="006843A0" w:rsidP="006843A0">
            <w:pPr>
              <w:rPr>
                <w:sz w:val="28"/>
                <w:szCs w:val="28"/>
              </w:rPr>
            </w:pPr>
          </w:p>
        </w:tc>
        <w:tc>
          <w:tcPr>
            <w:tcW w:w="960" w:type="dxa"/>
            <w:tcBorders>
              <w:top w:val="nil"/>
              <w:left w:val="nil"/>
              <w:bottom w:val="nil"/>
              <w:right w:val="nil"/>
            </w:tcBorders>
            <w:shd w:val="clear" w:color="auto" w:fill="auto"/>
            <w:noWrap/>
            <w:vAlign w:val="bottom"/>
          </w:tcPr>
          <w:p w:rsidR="006843A0" w:rsidRPr="006843A0" w:rsidRDefault="006843A0" w:rsidP="006843A0">
            <w:pPr>
              <w:rPr>
                <w:sz w:val="28"/>
                <w:szCs w:val="28"/>
              </w:rPr>
            </w:pPr>
          </w:p>
        </w:tc>
        <w:tc>
          <w:tcPr>
            <w:tcW w:w="960" w:type="dxa"/>
            <w:tcBorders>
              <w:top w:val="nil"/>
              <w:left w:val="nil"/>
              <w:bottom w:val="nil"/>
              <w:right w:val="nil"/>
            </w:tcBorders>
            <w:shd w:val="clear" w:color="auto" w:fill="auto"/>
            <w:noWrap/>
            <w:vAlign w:val="bottom"/>
          </w:tcPr>
          <w:p w:rsidR="006843A0" w:rsidRPr="006843A0" w:rsidRDefault="006843A0" w:rsidP="006843A0">
            <w:pPr>
              <w:rPr>
                <w:sz w:val="28"/>
                <w:szCs w:val="28"/>
              </w:rPr>
            </w:pPr>
          </w:p>
        </w:tc>
      </w:tr>
      <w:tr w:rsidR="006843A0" w:rsidRPr="006843A0" w:rsidTr="006843A0">
        <w:trPr>
          <w:trHeight w:val="285"/>
        </w:trPr>
        <w:tc>
          <w:tcPr>
            <w:tcW w:w="5714" w:type="dxa"/>
            <w:gridSpan w:val="3"/>
            <w:tcBorders>
              <w:top w:val="nil"/>
              <w:left w:val="nil"/>
              <w:bottom w:val="nil"/>
              <w:right w:val="nil"/>
            </w:tcBorders>
            <w:shd w:val="clear" w:color="auto" w:fill="auto"/>
            <w:noWrap/>
            <w:vAlign w:val="bottom"/>
          </w:tcPr>
          <w:p w:rsidR="006843A0" w:rsidRPr="006843A0" w:rsidRDefault="006843A0" w:rsidP="006843A0">
            <w:pPr>
              <w:rPr>
                <w:sz w:val="28"/>
                <w:szCs w:val="28"/>
              </w:rPr>
            </w:pPr>
            <w:r w:rsidRPr="006843A0">
              <w:rPr>
                <w:sz w:val="28"/>
                <w:szCs w:val="28"/>
              </w:rPr>
              <w:t>x</w:t>
            </w:r>
            <w:r w:rsidRPr="006843A0">
              <w:rPr>
                <w:sz w:val="28"/>
                <w:szCs w:val="28"/>
                <w:vertAlign w:val="superscript"/>
              </w:rPr>
              <w:t>2</w:t>
            </w:r>
            <w:r w:rsidRPr="006843A0">
              <w:rPr>
                <w:sz w:val="28"/>
                <w:szCs w:val="28"/>
              </w:rPr>
              <w:t>ср=(1*1+1,2*1,2+…+2,2*2,2)/7=4,3</w:t>
            </w:r>
          </w:p>
        </w:tc>
        <w:tc>
          <w:tcPr>
            <w:tcW w:w="1373" w:type="dxa"/>
            <w:tcBorders>
              <w:top w:val="nil"/>
              <w:left w:val="nil"/>
              <w:bottom w:val="nil"/>
              <w:right w:val="nil"/>
            </w:tcBorders>
            <w:shd w:val="clear" w:color="auto" w:fill="auto"/>
            <w:noWrap/>
            <w:vAlign w:val="bottom"/>
          </w:tcPr>
          <w:p w:rsidR="006843A0" w:rsidRPr="006843A0" w:rsidRDefault="006843A0" w:rsidP="006843A0">
            <w:pPr>
              <w:rPr>
                <w:sz w:val="28"/>
                <w:szCs w:val="28"/>
              </w:rPr>
            </w:pPr>
          </w:p>
        </w:tc>
        <w:tc>
          <w:tcPr>
            <w:tcW w:w="960" w:type="dxa"/>
            <w:tcBorders>
              <w:top w:val="nil"/>
              <w:left w:val="nil"/>
              <w:bottom w:val="nil"/>
              <w:right w:val="nil"/>
            </w:tcBorders>
            <w:shd w:val="clear" w:color="auto" w:fill="auto"/>
            <w:noWrap/>
            <w:vAlign w:val="bottom"/>
          </w:tcPr>
          <w:p w:rsidR="006843A0" w:rsidRPr="006843A0" w:rsidRDefault="006843A0" w:rsidP="006843A0">
            <w:pPr>
              <w:rPr>
                <w:sz w:val="28"/>
                <w:szCs w:val="28"/>
              </w:rPr>
            </w:pPr>
          </w:p>
        </w:tc>
        <w:tc>
          <w:tcPr>
            <w:tcW w:w="960" w:type="dxa"/>
            <w:tcBorders>
              <w:top w:val="nil"/>
              <w:left w:val="nil"/>
              <w:bottom w:val="nil"/>
              <w:right w:val="nil"/>
            </w:tcBorders>
            <w:shd w:val="clear" w:color="auto" w:fill="auto"/>
            <w:noWrap/>
            <w:vAlign w:val="bottom"/>
          </w:tcPr>
          <w:p w:rsidR="006843A0" w:rsidRPr="006843A0" w:rsidRDefault="006843A0" w:rsidP="006843A0">
            <w:pPr>
              <w:rPr>
                <w:sz w:val="28"/>
                <w:szCs w:val="28"/>
              </w:rPr>
            </w:pPr>
          </w:p>
        </w:tc>
        <w:tc>
          <w:tcPr>
            <w:tcW w:w="960" w:type="dxa"/>
            <w:tcBorders>
              <w:top w:val="nil"/>
              <w:left w:val="nil"/>
              <w:bottom w:val="nil"/>
              <w:right w:val="nil"/>
            </w:tcBorders>
            <w:shd w:val="clear" w:color="auto" w:fill="auto"/>
            <w:noWrap/>
            <w:vAlign w:val="bottom"/>
          </w:tcPr>
          <w:p w:rsidR="006843A0" w:rsidRPr="006843A0" w:rsidRDefault="006843A0" w:rsidP="006843A0">
            <w:pPr>
              <w:rPr>
                <w:sz w:val="28"/>
                <w:szCs w:val="28"/>
              </w:rPr>
            </w:pPr>
          </w:p>
        </w:tc>
      </w:tr>
      <w:tr w:rsidR="006843A0" w:rsidRPr="006843A0" w:rsidTr="006843A0">
        <w:trPr>
          <w:trHeight w:val="255"/>
        </w:trPr>
        <w:tc>
          <w:tcPr>
            <w:tcW w:w="5714" w:type="dxa"/>
            <w:gridSpan w:val="3"/>
            <w:tcBorders>
              <w:top w:val="nil"/>
              <w:left w:val="nil"/>
              <w:bottom w:val="nil"/>
              <w:right w:val="nil"/>
            </w:tcBorders>
            <w:shd w:val="clear" w:color="auto" w:fill="auto"/>
            <w:noWrap/>
            <w:vAlign w:val="bottom"/>
          </w:tcPr>
          <w:p w:rsidR="006843A0" w:rsidRPr="006843A0" w:rsidRDefault="006843A0" w:rsidP="006843A0">
            <w:pPr>
              <w:rPr>
                <w:sz w:val="28"/>
                <w:szCs w:val="28"/>
              </w:rPr>
            </w:pPr>
            <w:r w:rsidRPr="006843A0">
              <w:rPr>
                <w:sz w:val="28"/>
                <w:szCs w:val="28"/>
              </w:rPr>
              <w:t>тогда получим систему уравнений:</w:t>
            </w:r>
          </w:p>
        </w:tc>
        <w:tc>
          <w:tcPr>
            <w:tcW w:w="1373" w:type="dxa"/>
            <w:tcBorders>
              <w:top w:val="nil"/>
              <w:left w:val="nil"/>
              <w:bottom w:val="nil"/>
              <w:right w:val="nil"/>
            </w:tcBorders>
            <w:shd w:val="clear" w:color="auto" w:fill="auto"/>
            <w:noWrap/>
            <w:vAlign w:val="bottom"/>
          </w:tcPr>
          <w:p w:rsidR="006843A0" w:rsidRPr="006843A0" w:rsidRDefault="006843A0" w:rsidP="006843A0">
            <w:pPr>
              <w:rPr>
                <w:sz w:val="28"/>
                <w:szCs w:val="28"/>
              </w:rPr>
            </w:pPr>
          </w:p>
        </w:tc>
        <w:tc>
          <w:tcPr>
            <w:tcW w:w="960" w:type="dxa"/>
            <w:tcBorders>
              <w:top w:val="nil"/>
              <w:left w:val="nil"/>
              <w:bottom w:val="nil"/>
              <w:right w:val="nil"/>
            </w:tcBorders>
            <w:shd w:val="clear" w:color="auto" w:fill="auto"/>
            <w:noWrap/>
            <w:vAlign w:val="bottom"/>
          </w:tcPr>
          <w:p w:rsidR="006843A0" w:rsidRPr="006843A0" w:rsidRDefault="006843A0" w:rsidP="006843A0">
            <w:pPr>
              <w:rPr>
                <w:sz w:val="28"/>
                <w:szCs w:val="28"/>
              </w:rPr>
            </w:pPr>
          </w:p>
        </w:tc>
        <w:tc>
          <w:tcPr>
            <w:tcW w:w="960" w:type="dxa"/>
            <w:tcBorders>
              <w:top w:val="nil"/>
              <w:left w:val="nil"/>
              <w:bottom w:val="nil"/>
              <w:right w:val="nil"/>
            </w:tcBorders>
            <w:shd w:val="clear" w:color="auto" w:fill="auto"/>
            <w:noWrap/>
            <w:vAlign w:val="bottom"/>
          </w:tcPr>
          <w:p w:rsidR="006843A0" w:rsidRPr="006843A0" w:rsidRDefault="006843A0" w:rsidP="006843A0">
            <w:pPr>
              <w:rPr>
                <w:sz w:val="28"/>
                <w:szCs w:val="28"/>
              </w:rPr>
            </w:pPr>
          </w:p>
        </w:tc>
        <w:tc>
          <w:tcPr>
            <w:tcW w:w="960" w:type="dxa"/>
            <w:tcBorders>
              <w:top w:val="nil"/>
              <w:left w:val="nil"/>
              <w:bottom w:val="nil"/>
              <w:right w:val="nil"/>
            </w:tcBorders>
            <w:shd w:val="clear" w:color="auto" w:fill="auto"/>
            <w:noWrap/>
            <w:vAlign w:val="bottom"/>
          </w:tcPr>
          <w:p w:rsidR="006843A0" w:rsidRPr="006843A0" w:rsidRDefault="006843A0" w:rsidP="006843A0">
            <w:pPr>
              <w:rPr>
                <w:sz w:val="28"/>
                <w:szCs w:val="28"/>
              </w:rPr>
            </w:pPr>
          </w:p>
        </w:tc>
      </w:tr>
      <w:tr w:rsidR="006843A0" w:rsidRPr="006843A0" w:rsidTr="006843A0">
        <w:trPr>
          <w:trHeight w:val="255"/>
        </w:trPr>
        <w:tc>
          <w:tcPr>
            <w:tcW w:w="2600" w:type="dxa"/>
            <w:tcBorders>
              <w:top w:val="nil"/>
              <w:left w:val="nil"/>
              <w:bottom w:val="nil"/>
              <w:right w:val="nil"/>
            </w:tcBorders>
            <w:shd w:val="clear" w:color="auto" w:fill="auto"/>
            <w:noWrap/>
            <w:vAlign w:val="bottom"/>
          </w:tcPr>
          <w:p w:rsidR="006843A0" w:rsidRPr="006843A0" w:rsidRDefault="006843A0" w:rsidP="006843A0">
            <w:pPr>
              <w:rPr>
                <w:sz w:val="28"/>
                <w:szCs w:val="28"/>
              </w:rPr>
            </w:pPr>
            <w:r w:rsidRPr="006843A0">
              <w:rPr>
                <w:sz w:val="28"/>
                <w:szCs w:val="28"/>
              </w:rPr>
              <w:t>b0+b1*2,34=39,04</w:t>
            </w:r>
          </w:p>
        </w:tc>
        <w:tc>
          <w:tcPr>
            <w:tcW w:w="2088" w:type="dxa"/>
            <w:tcBorders>
              <w:top w:val="nil"/>
              <w:left w:val="nil"/>
              <w:bottom w:val="nil"/>
              <w:right w:val="nil"/>
            </w:tcBorders>
            <w:shd w:val="clear" w:color="auto" w:fill="auto"/>
            <w:noWrap/>
            <w:vAlign w:val="bottom"/>
          </w:tcPr>
          <w:p w:rsidR="006843A0" w:rsidRPr="006843A0" w:rsidRDefault="006843A0" w:rsidP="006843A0">
            <w:pPr>
              <w:rPr>
                <w:sz w:val="28"/>
                <w:szCs w:val="28"/>
              </w:rPr>
            </w:pPr>
          </w:p>
        </w:tc>
        <w:tc>
          <w:tcPr>
            <w:tcW w:w="1026" w:type="dxa"/>
            <w:tcBorders>
              <w:top w:val="nil"/>
              <w:left w:val="nil"/>
              <w:bottom w:val="nil"/>
              <w:right w:val="nil"/>
            </w:tcBorders>
            <w:shd w:val="clear" w:color="auto" w:fill="auto"/>
            <w:noWrap/>
            <w:vAlign w:val="bottom"/>
          </w:tcPr>
          <w:p w:rsidR="006843A0" w:rsidRPr="006843A0" w:rsidRDefault="006843A0" w:rsidP="006843A0">
            <w:pPr>
              <w:rPr>
                <w:sz w:val="28"/>
                <w:szCs w:val="28"/>
              </w:rPr>
            </w:pPr>
          </w:p>
        </w:tc>
        <w:tc>
          <w:tcPr>
            <w:tcW w:w="1373" w:type="dxa"/>
            <w:tcBorders>
              <w:top w:val="nil"/>
              <w:left w:val="nil"/>
              <w:bottom w:val="nil"/>
              <w:right w:val="nil"/>
            </w:tcBorders>
            <w:shd w:val="clear" w:color="auto" w:fill="auto"/>
            <w:noWrap/>
            <w:vAlign w:val="bottom"/>
          </w:tcPr>
          <w:p w:rsidR="006843A0" w:rsidRPr="006843A0" w:rsidRDefault="006843A0" w:rsidP="006843A0">
            <w:pPr>
              <w:rPr>
                <w:sz w:val="28"/>
                <w:szCs w:val="28"/>
              </w:rPr>
            </w:pPr>
            <w:r w:rsidRPr="006843A0">
              <w:rPr>
                <w:sz w:val="28"/>
                <w:szCs w:val="28"/>
              </w:rPr>
              <w:t>b1=5,78</w:t>
            </w:r>
          </w:p>
        </w:tc>
        <w:tc>
          <w:tcPr>
            <w:tcW w:w="960" w:type="dxa"/>
            <w:tcBorders>
              <w:top w:val="nil"/>
              <w:left w:val="nil"/>
              <w:bottom w:val="nil"/>
              <w:right w:val="nil"/>
            </w:tcBorders>
            <w:shd w:val="clear" w:color="auto" w:fill="auto"/>
            <w:noWrap/>
            <w:vAlign w:val="bottom"/>
          </w:tcPr>
          <w:p w:rsidR="006843A0" w:rsidRPr="006843A0" w:rsidRDefault="006843A0" w:rsidP="006843A0">
            <w:pPr>
              <w:rPr>
                <w:sz w:val="28"/>
                <w:szCs w:val="28"/>
              </w:rPr>
            </w:pPr>
          </w:p>
        </w:tc>
        <w:tc>
          <w:tcPr>
            <w:tcW w:w="960" w:type="dxa"/>
            <w:tcBorders>
              <w:top w:val="nil"/>
              <w:left w:val="nil"/>
              <w:bottom w:val="nil"/>
              <w:right w:val="nil"/>
            </w:tcBorders>
            <w:shd w:val="clear" w:color="auto" w:fill="auto"/>
            <w:noWrap/>
            <w:vAlign w:val="bottom"/>
          </w:tcPr>
          <w:p w:rsidR="006843A0" w:rsidRPr="006843A0" w:rsidRDefault="006843A0" w:rsidP="006843A0">
            <w:pPr>
              <w:rPr>
                <w:sz w:val="28"/>
                <w:szCs w:val="28"/>
              </w:rPr>
            </w:pPr>
          </w:p>
        </w:tc>
        <w:tc>
          <w:tcPr>
            <w:tcW w:w="960" w:type="dxa"/>
            <w:tcBorders>
              <w:top w:val="nil"/>
              <w:left w:val="nil"/>
              <w:bottom w:val="nil"/>
              <w:right w:val="nil"/>
            </w:tcBorders>
            <w:shd w:val="clear" w:color="auto" w:fill="auto"/>
            <w:noWrap/>
            <w:vAlign w:val="bottom"/>
          </w:tcPr>
          <w:p w:rsidR="006843A0" w:rsidRPr="006843A0" w:rsidRDefault="006843A0" w:rsidP="006843A0">
            <w:pPr>
              <w:rPr>
                <w:sz w:val="28"/>
                <w:szCs w:val="28"/>
              </w:rPr>
            </w:pPr>
          </w:p>
        </w:tc>
      </w:tr>
      <w:tr w:rsidR="006843A0" w:rsidRPr="006843A0" w:rsidTr="006843A0">
        <w:trPr>
          <w:trHeight w:val="255"/>
        </w:trPr>
        <w:tc>
          <w:tcPr>
            <w:tcW w:w="4688" w:type="dxa"/>
            <w:gridSpan w:val="2"/>
            <w:tcBorders>
              <w:top w:val="nil"/>
              <w:left w:val="nil"/>
              <w:bottom w:val="nil"/>
              <w:right w:val="nil"/>
            </w:tcBorders>
            <w:shd w:val="clear" w:color="auto" w:fill="auto"/>
            <w:noWrap/>
            <w:vAlign w:val="bottom"/>
          </w:tcPr>
          <w:p w:rsidR="006843A0" w:rsidRDefault="006843A0" w:rsidP="006843A0">
            <w:pPr>
              <w:rPr>
                <w:sz w:val="28"/>
                <w:szCs w:val="28"/>
              </w:rPr>
            </w:pPr>
            <w:r w:rsidRPr="006843A0">
              <w:rPr>
                <w:sz w:val="28"/>
                <w:szCs w:val="28"/>
              </w:rPr>
              <w:t>b0*2,34+b1*4,3=84,56</w:t>
            </w:r>
            <w:r>
              <w:rPr>
                <w:sz w:val="28"/>
                <w:szCs w:val="28"/>
              </w:rPr>
              <w:t xml:space="preserve"> из которой</w:t>
            </w:r>
          </w:p>
          <w:p w:rsidR="006843A0" w:rsidRPr="006843A0" w:rsidRDefault="006843A0" w:rsidP="006843A0">
            <w:pPr>
              <w:rPr>
                <w:sz w:val="28"/>
                <w:szCs w:val="28"/>
              </w:rPr>
            </w:pPr>
            <w:r>
              <w:rPr>
                <w:sz w:val="28"/>
                <w:szCs w:val="28"/>
              </w:rPr>
              <w:t xml:space="preserve"> </w:t>
            </w:r>
          </w:p>
        </w:tc>
        <w:tc>
          <w:tcPr>
            <w:tcW w:w="1026" w:type="dxa"/>
            <w:tcBorders>
              <w:top w:val="nil"/>
              <w:left w:val="nil"/>
              <w:bottom w:val="nil"/>
              <w:right w:val="nil"/>
            </w:tcBorders>
            <w:shd w:val="clear" w:color="auto" w:fill="auto"/>
            <w:noWrap/>
            <w:vAlign w:val="bottom"/>
          </w:tcPr>
          <w:p w:rsidR="006843A0" w:rsidRPr="006843A0" w:rsidRDefault="006843A0" w:rsidP="006843A0">
            <w:pPr>
              <w:rPr>
                <w:sz w:val="28"/>
                <w:szCs w:val="28"/>
              </w:rPr>
            </w:pPr>
          </w:p>
        </w:tc>
        <w:tc>
          <w:tcPr>
            <w:tcW w:w="1373" w:type="dxa"/>
            <w:tcBorders>
              <w:top w:val="nil"/>
              <w:left w:val="nil"/>
              <w:bottom w:val="nil"/>
              <w:right w:val="nil"/>
            </w:tcBorders>
            <w:shd w:val="clear" w:color="auto" w:fill="auto"/>
            <w:noWrap/>
            <w:vAlign w:val="bottom"/>
          </w:tcPr>
          <w:p w:rsidR="006843A0" w:rsidRPr="006843A0" w:rsidRDefault="006843A0" w:rsidP="006843A0">
            <w:pPr>
              <w:rPr>
                <w:sz w:val="28"/>
                <w:szCs w:val="28"/>
              </w:rPr>
            </w:pPr>
            <w:r w:rsidRPr="006843A0">
              <w:rPr>
                <w:sz w:val="28"/>
                <w:szCs w:val="28"/>
              </w:rPr>
              <w:t>b0=25,51</w:t>
            </w:r>
          </w:p>
        </w:tc>
        <w:tc>
          <w:tcPr>
            <w:tcW w:w="960" w:type="dxa"/>
            <w:tcBorders>
              <w:top w:val="nil"/>
              <w:left w:val="nil"/>
              <w:bottom w:val="nil"/>
              <w:right w:val="nil"/>
            </w:tcBorders>
            <w:shd w:val="clear" w:color="auto" w:fill="auto"/>
            <w:noWrap/>
            <w:vAlign w:val="bottom"/>
          </w:tcPr>
          <w:p w:rsidR="006843A0" w:rsidRPr="006843A0" w:rsidRDefault="006843A0" w:rsidP="006843A0">
            <w:pPr>
              <w:rPr>
                <w:sz w:val="28"/>
                <w:szCs w:val="28"/>
              </w:rPr>
            </w:pPr>
          </w:p>
        </w:tc>
        <w:tc>
          <w:tcPr>
            <w:tcW w:w="960" w:type="dxa"/>
            <w:tcBorders>
              <w:top w:val="nil"/>
              <w:left w:val="nil"/>
              <w:bottom w:val="nil"/>
              <w:right w:val="nil"/>
            </w:tcBorders>
            <w:shd w:val="clear" w:color="auto" w:fill="auto"/>
            <w:noWrap/>
            <w:vAlign w:val="bottom"/>
          </w:tcPr>
          <w:p w:rsidR="006843A0" w:rsidRPr="006843A0" w:rsidRDefault="006843A0" w:rsidP="006843A0">
            <w:pPr>
              <w:rPr>
                <w:sz w:val="28"/>
                <w:szCs w:val="28"/>
              </w:rPr>
            </w:pPr>
          </w:p>
        </w:tc>
        <w:tc>
          <w:tcPr>
            <w:tcW w:w="960" w:type="dxa"/>
            <w:tcBorders>
              <w:top w:val="nil"/>
              <w:left w:val="nil"/>
              <w:bottom w:val="nil"/>
              <w:right w:val="nil"/>
            </w:tcBorders>
            <w:shd w:val="clear" w:color="auto" w:fill="auto"/>
            <w:noWrap/>
            <w:vAlign w:val="bottom"/>
          </w:tcPr>
          <w:p w:rsidR="006843A0" w:rsidRPr="006843A0" w:rsidRDefault="006843A0" w:rsidP="006843A0">
            <w:pPr>
              <w:rPr>
                <w:sz w:val="28"/>
                <w:szCs w:val="28"/>
              </w:rPr>
            </w:pPr>
          </w:p>
        </w:tc>
      </w:tr>
      <w:tr w:rsidR="006843A0" w:rsidRPr="006843A0" w:rsidTr="006843A0">
        <w:trPr>
          <w:trHeight w:val="255"/>
        </w:trPr>
        <w:tc>
          <w:tcPr>
            <w:tcW w:w="9967" w:type="dxa"/>
            <w:gridSpan w:val="7"/>
            <w:tcBorders>
              <w:top w:val="nil"/>
              <w:left w:val="nil"/>
              <w:bottom w:val="nil"/>
              <w:right w:val="nil"/>
            </w:tcBorders>
            <w:shd w:val="clear" w:color="auto" w:fill="auto"/>
            <w:noWrap/>
            <w:vAlign w:val="bottom"/>
          </w:tcPr>
          <w:p w:rsidR="006843A0" w:rsidRPr="006843A0" w:rsidRDefault="006843A0" w:rsidP="006843A0">
            <w:pPr>
              <w:rPr>
                <w:sz w:val="28"/>
                <w:szCs w:val="28"/>
              </w:rPr>
            </w:pPr>
            <w:r>
              <w:rPr>
                <w:sz w:val="28"/>
                <w:szCs w:val="28"/>
              </w:rPr>
              <w:t>И</w:t>
            </w:r>
            <w:r w:rsidRPr="006843A0">
              <w:rPr>
                <w:sz w:val="28"/>
                <w:szCs w:val="28"/>
              </w:rPr>
              <w:t>так, получили уравнение корреляции y=5,78*(x-2,34)+39,04 или y=5,78*x+25,51</w:t>
            </w:r>
          </w:p>
        </w:tc>
      </w:tr>
    </w:tbl>
    <w:p w:rsidR="006843A0" w:rsidRDefault="006843A0" w:rsidP="007709FE">
      <w:pPr>
        <w:jc w:val="both"/>
        <w:rPr>
          <w:color w:val="F79646"/>
          <w:sz w:val="28"/>
          <w:szCs w:val="28"/>
        </w:rPr>
      </w:pPr>
    </w:p>
    <w:p w:rsidR="00CC2DDF" w:rsidRDefault="006843A0" w:rsidP="006843A0">
      <w:pPr>
        <w:jc w:val="both"/>
        <w:rPr>
          <w:color w:val="333333"/>
          <w:sz w:val="28"/>
          <w:szCs w:val="28"/>
        </w:rPr>
      </w:pPr>
      <w:r w:rsidRPr="006843A0">
        <w:rPr>
          <w:sz w:val="28"/>
          <w:szCs w:val="28"/>
        </w:rPr>
        <w:t>Для оп</w:t>
      </w:r>
      <w:r>
        <w:rPr>
          <w:sz w:val="28"/>
          <w:szCs w:val="28"/>
        </w:rPr>
        <w:t>ределения величины темпа роста спроса на нефть необходимо учесть тот факт, что существует</w:t>
      </w:r>
      <w:r>
        <w:rPr>
          <w:color w:val="333333"/>
          <w:sz w:val="28"/>
          <w:szCs w:val="28"/>
        </w:rPr>
        <w:t xml:space="preserve"> взаимосвязь</w:t>
      </w:r>
      <w:r w:rsidR="00CC2DDF" w:rsidRPr="004F6D8D">
        <w:rPr>
          <w:color w:val="333333"/>
          <w:sz w:val="28"/>
          <w:szCs w:val="28"/>
        </w:rPr>
        <w:t xml:space="preserve"> между экономическим ростом и спросом на нефть</w:t>
      </w:r>
      <w:r>
        <w:rPr>
          <w:color w:val="333333"/>
          <w:sz w:val="28"/>
          <w:szCs w:val="28"/>
        </w:rPr>
        <w:t>. Об этом</w:t>
      </w:r>
      <w:r w:rsidR="00CC2DDF" w:rsidRPr="004F6D8D">
        <w:rPr>
          <w:color w:val="333333"/>
          <w:sz w:val="28"/>
          <w:szCs w:val="28"/>
        </w:rPr>
        <w:t xml:space="preserve"> говорят статистические показатели</w:t>
      </w:r>
      <w:r>
        <w:rPr>
          <w:color w:val="333333"/>
          <w:sz w:val="28"/>
          <w:szCs w:val="28"/>
        </w:rPr>
        <w:t xml:space="preserve"> </w:t>
      </w:r>
      <w:r w:rsidRPr="006843A0">
        <w:rPr>
          <w:color w:val="E36C0A"/>
          <w:sz w:val="28"/>
          <w:szCs w:val="28"/>
          <w:lang w:val="en-US"/>
        </w:rPr>
        <w:t>[]</w:t>
      </w:r>
      <w:r w:rsidR="00CC2DDF" w:rsidRPr="004F6D8D">
        <w:rPr>
          <w:color w:val="333333"/>
          <w:sz w:val="28"/>
          <w:szCs w:val="28"/>
        </w:rPr>
        <w:t>. Например, в период 1970–1986 гг., когда котировки сырой нефти в реальном выражении превышали 40 долл./барр. (в цена</w:t>
      </w:r>
      <w:r>
        <w:rPr>
          <w:color w:val="333333"/>
          <w:sz w:val="28"/>
          <w:szCs w:val="28"/>
        </w:rPr>
        <w:t>х 2004</w:t>
      </w:r>
      <w:r w:rsidR="00CC2DDF" w:rsidRPr="004F6D8D">
        <w:rPr>
          <w:color w:val="333333"/>
          <w:sz w:val="28"/>
          <w:szCs w:val="28"/>
        </w:rPr>
        <w:t xml:space="preserve">г.), достигая в отдельные годы уровня 80 долл./барр., темпы роста мировой экономики объясняли более 80% повышения спроса на нефть. При этом 4%-ный прирост ВВП увеличивал нефтяной спрос на 10%. Столь высокая зависимость экономики от спросового фактора в определенной степени объясняла резкое увеличение цен в тот период. В условиях рыночной экономики производители использовали любые возможности для развития энергосберегающих технологий. В результате за последние почти двадцать лет коэффициент эластичности в линейной зависимости снизился с 2.5 до значения менее 1, объясняя при этом менее 70% всех колебаний спроса. </w:t>
      </w:r>
    </w:p>
    <w:p w:rsidR="002F13E7" w:rsidRDefault="002F13E7" w:rsidP="002F13E7">
      <w:pPr>
        <w:pStyle w:val="a4"/>
        <w:spacing w:before="0" w:beforeAutospacing="0" w:after="0" w:afterAutospacing="0"/>
        <w:ind w:firstLine="540"/>
        <w:jc w:val="both"/>
        <w:rPr>
          <w:color w:val="333333"/>
          <w:sz w:val="28"/>
          <w:szCs w:val="28"/>
        </w:rPr>
      </w:pPr>
      <w:r>
        <w:rPr>
          <w:color w:val="333333"/>
          <w:sz w:val="28"/>
          <w:szCs w:val="28"/>
        </w:rPr>
        <w:t xml:space="preserve">Исследуя показатели темпа роста спроса и темпов ВВП можно установить следующую корреляционную зависимость </w:t>
      </w:r>
      <w:r>
        <w:rPr>
          <w:color w:val="333333"/>
          <w:sz w:val="28"/>
          <w:szCs w:val="28"/>
          <w:lang w:val="en-US"/>
        </w:rPr>
        <w:t>y</w:t>
      </w:r>
      <w:r w:rsidRPr="002F13E7">
        <w:rPr>
          <w:color w:val="333333"/>
          <w:sz w:val="28"/>
          <w:szCs w:val="28"/>
        </w:rPr>
        <w:t>=0,8244</w:t>
      </w:r>
      <w:r>
        <w:rPr>
          <w:color w:val="333333"/>
          <w:sz w:val="28"/>
          <w:szCs w:val="28"/>
          <w:lang w:val="en-US"/>
        </w:rPr>
        <w:t>x</w:t>
      </w:r>
      <w:r w:rsidRPr="002F13E7">
        <w:rPr>
          <w:color w:val="333333"/>
          <w:sz w:val="28"/>
          <w:szCs w:val="28"/>
        </w:rPr>
        <w:t>-1,355</w:t>
      </w:r>
      <w:r>
        <w:rPr>
          <w:color w:val="333333"/>
          <w:sz w:val="28"/>
          <w:szCs w:val="28"/>
        </w:rPr>
        <w:t>, то есть расширение спроса на 1% вызывает повышение цены на 19%. (рис.2.2)</w:t>
      </w:r>
    </w:p>
    <w:p w:rsidR="002F13E7" w:rsidRPr="002F13E7" w:rsidRDefault="002F13E7" w:rsidP="006843A0">
      <w:pPr>
        <w:jc w:val="both"/>
        <w:rPr>
          <w:sz w:val="28"/>
          <w:szCs w:val="28"/>
        </w:rPr>
      </w:pPr>
    </w:p>
    <w:p w:rsidR="006F6F1B" w:rsidRPr="006F6F1B" w:rsidRDefault="00981248" w:rsidP="000D7F4A">
      <w:pPr>
        <w:pStyle w:val="a4"/>
        <w:spacing w:before="0" w:beforeAutospacing="0" w:after="0" w:afterAutospacing="0"/>
        <w:ind w:right="720" w:firstLine="540"/>
        <w:jc w:val="both"/>
        <w:outlineLvl w:val="4"/>
        <w:rPr>
          <w:bCs/>
          <w:color w:val="000066"/>
          <w:sz w:val="28"/>
          <w:szCs w:val="28"/>
        </w:rPr>
      </w:pPr>
      <w:r>
        <w:rPr>
          <w:bCs/>
          <w:color w:val="000066"/>
          <w:sz w:val="28"/>
          <w:szCs w:val="28"/>
        </w:rPr>
        <w:pict>
          <v:shape id="_x0000_i1066" type="#_x0000_t75" style="width:6in;height:198.75pt">
            <v:imagedata r:id="rId10" o:title=""/>
          </v:shape>
        </w:pict>
      </w:r>
      <w:r w:rsidR="00CC2DDF" w:rsidRPr="004F6D8D">
        <w:rPr>
          <w:bCs/>
          <w:color w:val="000066"/>
          <w:sz w:val="28"/>
          <w:szCs w:val="28"/>
        </w:rPr>
        <w:br/>
      </w:r>
      <w:r w:rsidR="006F6F1B" w:rsidRPr="006F6F1B">
        <w:rPr>
          <w:bCs/>
          <w:color w:val="000066"/>
          <w:sz w:val="28"/>
          <w:szCs w:val="28"/>
        </w:rPr>
        <w:t xml:space="preserve">       </w:t>
      </w:r>
      <w:r w:rsidR="006F6F1B">
        <w:rPr>
          <w:bCs/>
          <w:color w:val="000066"/>
          <w:sz w:val="28"/>
          <w:szCs w:val="28"/>
          <w:lang w:val="en-US"/>
        </w:rPr>
        <w:t>y</w:t>
      </w:r>
      <w:r w:rsidR="006F6F1B">
        <w:rPr>
          <w:bCs/>
          <w:color w:val="000066"/>
          <w:sz w:val="28"/>
          <w:szCs w:val="28"/>
        </w:rPr>
        <w:t xml:space="preserve"> – темп роста спроса на нефть, %</w:t>
      </w:r>
    </w:p>
    <w:p w:rsidR="006F6F1B" w:rsidRDefault="006F6F1B" w:rsidP="000D7F4A">
      <w:pPr>
        <w:pStyle w:val="a4"/>
        <w:spacing w:before="0" w:beforeAutospacing="0" w:after="0" w:afterAutospacing="0"/>
        <w:ind w:right="720" w:firstLine="540"/>
        <w:jc w:val="both"/>
        <w:outlineLvl w:val="4"/>
        <w:rPr>
          <w:bCs/>
          <w:color w:val="000066"/>
          <w:sz w:val="28"/>
          <w:szCs w:val="28"/>
        </w:rPr>
      </w:pPr>
      <w:r>
        <w:rPr>
          <w:bCs/>
          <w:color w:val="000066"/>
          <w:sz w:val="28"/>
          <w:szCs w:val="28"/>
          <w:lang w:val="en-US"/>
        </w:rPr>
        <w:t>X</w:t>
      </w:r>
      <w:r>
        <w:rPr>
          <w:bCs/>
          <w:color w:val="000066"/>
          <w:sz w:val="28"/>
          <w:szCs w:val="28"/>
        </w:rPr>
        <w:t xml:space="preserve"> – темп роста ВВП, %</w:t>
      </w:r>
    </w:p>
    <w:p w:rsidR="0014406E" w:rsidRPr="006F6F1B" w:rsidRDefault="0014406E" w:rsidP="000D7F4A">
      <w:pPr>
        <w:pStyle w:val="a4"/>
        <w:spacing w:before="0" w:beforeAutospacing="0" w:after="0" w:afterAutospacing="0"/>
        <w:ind w:right="720" w:firstLine="540"/>
        <w:jc w:val="both"/>
        <w:outlineLvl w:val="4"/>
        <w:rPr>
          <w:bCs/>
          <w:color w:val="000066"/>
          <w:sz w:val="28"/>
          <w:szCs w:val="28"/>
        </w:rPr>
      </w:pPr>
    </w:p>
    <w:p w:rsidR="000D7F4A" w:rsidRPr="002F13E7" w:rsidRDefault="000D7F4A" w:rsidP="004947ED">
      <w:pPr>
        <w:pStyle w:val="a4"/>
        <w:spacing w:before="0" w:beforeAutospacing="0" w:after="0" w:afterAutospacing="0"/>
        <w:ind w:right="-5" w:firstLine="360"/>
        <w:jc w:val="both"/>
        <w:outlineLvl w:val="4"/>
        <w:rPr>
          <w:bCs/>
          <w:sz w:val="28"/>
          <w:szCs w:val="28"/>
        </w:rPr>
      </w:pPr>
      <w:r w:rsidRPr="002F13E7">
        <w:rPr>
          <w:bCs/>
          <w:sz w:val="28"/>
          <w:szCs w:val="28"/>
        </w:rPr>
        <w:t>Рис.</w:t>
      </w:r>
      <w:r w:rsidR="00DD0ACE" w:rsidRPr="002F13E7">
        <w:rPr>
          <w:bCs/>
          <w:sz w:val="28"/>
          <w:szCs w:val="28"/>
        </w:rPr>
        <w:t xml:space="preserve"> 2.2.</w:t>
      </w:r>
      <w:r w:rsidR="00CC2DDF" w:rsidRPr="002F13E7">
        <w:rPr>
          <w:bCs/>
          <w:sz w:val="28"/>
          <w:szCs w:val="28"/>
        </w:rPr>
        <w:t xml:space="preserve"> Зависимость </w:t>
      </w:r>
      <w:r w:rsidR="0014406E" w:rsidRPr="002F13E7">
        <w:rPr>
          <w:bCs/>
          <w:sz w:val="28"/>
          <w:szCs w:val="28"/>
        </w:rPr>
        <w:t xml:space="preserve">между темпами ВВП и спроса на нефть за </w:t>
      </w:r>
      <w:r w:rsidR="004947ED" w:rsidRPr="002F13E7">
        <w:rPr>
          <w:bCs/>
          <w:sz w:val="28"/>
          <w:szCs w:val="28"/>
        </w:rPr>
        <w:t xml:space="preserve"> периоды</w:t>
      </w:r>
      <w:r w:rsidR="00CC2DDF" w:rsidRPr="002F13E7">
        <w:rPr>
          <w:bCs/>
          <w:sz w:val="28"/>
          <w:szCs w:val="28"/>
        </w:rPr>
        <w:t xml:space="preserve"> </w:t>
      </w:r>
    </w:p>
    <w:p w:rsidR="00CC2DDF" w:rsidRPr="002F13E7" w:rsidRDefault="00CC2DDF" w:rsidP="000D7F4A">
      <w:pPr>
        <w:pStyle w:val="a4"/>
        <w:spacing w:before="0" w:beforeAutospacing="0" w:after="0" w:afterAutospacing="0"/>
        <w:ind w:right="720" w:firstLine="540"/>
        <w:jc w:val="both"/>
        <w:outlineLvl w:val="4"/>
        <w:rPr>
          <w:rStyle w:val="small1"/>
          <w:bCs/>
          <w:sz w:val="24"/>
          <w:szCs w:val="24"/>
        </w:rPr>
      </w:pPr>
      <w:r w:rsidRPr="002F13E7">
        <w:rPr>
          <w:rStyle w:val="a5"/>
          <w:bCs/>
          <w:i w:val="0"/>
        </w:rPr>
        <w:t>Источник:</w:t>
      </w:r>
      <w:r w:rsidRPr="002F13E7">
        <w:rPr>
          <w:rStyle w:val="small1"/>
          <w:bCs/>
          <w:sz w:val="24"/>
          <w:szCs w:val="24"/>
        </w:rPr>
        <w:t xml:space="preserve"> BP, Центр развития.</w:t>
      </w:r>
    </w:p>
    <w:p w:rsidR="004947ED" w:rsidRPr="000D7F4A" w:rsidRDefault="004947ED" w:rsidP="000D7F4A">
      <w:pPr>
        <w:pStyle w:val="a4"/>
        <w:spacing w:before="0" w:beforeAutospacing="0" w:after="0" w:afterAutospacing="0"/>
        <w:ind w:right="720" w:firstLine="540"/>
        <w:jc w:val="both"/>
        <w:outlineLvl w:val="4"/>
        <w:rPr>
          <w:bCs/>
          <w:color w:val="000066"/>
          <w:sz w:val="28"/>
          <w:szCs w:val="28"/>
        </w:rPr>
      </w:pPr>
    </w:p>
    <w:p w:rsidR="00CC2DDF" w:rsidRDefault="00CC2DDF" w:rsidP="00CC2DDF">
      <w:pPr>
        <w:pStyle w:val="a4"/>
        <w:spacing w:before="0" w:beforeAutospacing="0" w:after="0" w:afterAutospacing="0"/>
        <w:ind w:firstLine="540"/>
        <w:jc w:val="both"/>
        <w:rPr>
          <w:color w:val="333333"/>
          <w:sz w:val="28"/>
          <w:szCs w:val="28"/>
        </w:rPr>
      </w:pPr>
      <w:r w:rsidRPr="004F6D8D">
        <w:rPr>
          <w:color w:val="333333"/>
          <w:sz w:val="28"/>
          <w:szCs w:val="28"/>
        </w:rPr>
        <w:t>Сог</w:t>
      </w:r>
      <w:r>
        <w:rPr>
          <w:color w:val="333333"/>
          <w:sz w:val="28"/>
          <w:szCs w:val="28"/>
        </w:rPr>
        <w:t>ласно прогнозу МВФ (апрель 2006</w:t>
      </w:r>
      <w:r w:rsidRPr="004F6D8D">
        <w:rPr>
          <w:color w:val="333333"/>
          <w:sz w:val="28"/>
          <w:szCs w:val="28"/>
        </w:rPr>
        <w:t>г.)</w:t>
      </w:r>
      <w:r w:rsidR="004947ED">
        <w:rPr>
          <w:color w:val="333333"/>
          <w:sz w:val="28"/>
          <w:szCs w:val="28"/>
        </w:rPr>
        <w:t xml:space="preserve"> </w:t>
      </w:r>
      <w:r w:rsidR="004947ED" w:rsidRPr="00AF2A08">
        <w:rPr>
          <w:color w:val="333333"/>
          <w:sz w:val="28"/>
          <w:szCs w:val="28"/>
        </w:rPr>
        <w:t xml:space="preserve">[11] </w:t>
      </w:r>
      <w:r w:rsidRPr="004F6D8D">
        <w:rPr>
          <w:color w:val="333333"/>
          <w:sz w:val="28"/>
          <w:szCs w:val="28"/>
        </w:rPr>
        <w:t xml:space="preserve"> темпы роста мировой экономики в 2006–2011 гг. составят в среднем не более 4.7% за год — это достаточно высокий показатель. Лишь при росте мировой экономики менее чем на 3% в год увеличение спроса на нефть не превышало 1%. В связи со снижением статистической зависимости между этими показателями можно прогнозировать, что увеличение спроса на нефть в среднесрочной перспективе будет находиться в диапазоне 1.2–2.7% в год.</w:t>
      </w:r>
      <w:r w:rsidR="00AF2A08">
        <w:rPr>
          <w:color w:val="333333"/>
          <w:sz w:val="28"/>
          <w:szCs w:val="28"/>
        </w:rPr>
        <w:t xml:space="preserve"> </w:t>
      </w:r>
      <w:r w:rsidR="00AF2A08">
        <w:rPr>
          <w:color w:val="333333"/>
          <w:sz w:val="28"/>
          <w:szCs w:val="28"/>
          <w:lang w:val="en-US"/>
        </w:rPr>
        <w:t>C</w:t>
      </w:r>
      <w:r w:rsidRPr="004F6D8D">
        <w:rPr>
          <w:color w:val="333333"/>
          <w:sz w:val="28"/>
          <w:szCs w:val="28"/>
        </w:rPr>
        <w:t xml:space="preserve"> учетом развития энергосберегающих технологий реальные показатели роста будут ближе к нижней границе этого диапазона</w:t>
      </w:r>
      <w:r w:rsidR="002F13E7">
        <w:rPr>
          <w:color w:val="333333"/>
          <w:sz w:val="28"/>
          <w:szCs w:val="28"/>
        </w:rPr>
        <w:t xml:space="preserve"> </w:t>
      </w:r>
      <w:r w:rsidR="002F13E7" w:rsidRPr="002F13E7">
        <w:rPr>
          <w:color w:val="333333"/>
          <w:sz w:val="28"/>
          <w:szCs w:val="28"/>
        </w:rPr>
        <w:t>[</w:t>
      </w:r>
      <w:r w:rsidR="002F13E7">
        <w:rPr>
          <w:color w:val="333333"/>
          <w:sz w:val="28"/>
          <w:szCs w:val="28"/>
        </w:rPr>
        <w:t>11</w:t>
      </w:r>
      <w:r w:rsidR="002F13E7" w:rsidRPr="002F13E7">
        <w:rPr>
          <w:color w:val="333333"/>
          <w:sz w:val="28"/>
          <w:szCs w:val="28"/>
        </w:rPr>
        <w:t>]</w:t>
      </w:r>
      <w:r w:rsidRPr="004F6D8D">
        <w:rPr>
          <w:color w:val="333333"/>
          <w:sz w:val="28"/>
          <w:szCs w:val="28"/>
        </w:rPr>
        <w:t>.</w:t>
      </w:r>
    </w:p>
    <w:p w:rsidR="002F13E7" w:rsidRPr="002F13E7" w:rsidRDefault="002F13E7" w:rsidP="00CC2DDF">
      <w:pPr>
        <w:pStyle w:val="a4"/>
        <w:spacing w:before="0" w:beforeAutospacing="0" w:after="0" w:afterAutospacing="0"/>
        <w:ind w:firstLine="540"/>
        <w:jc w:val="both"/>
        <w:rPr>
          <w:color w:val="333333"/>
          <w:sz w:val="28"/>
          <w:szCs w:val="28"/>
        </w:rPr>
      </w:pPr>
      <w:r>
        <w:rPr>
          <w:color w:val="333333"/>
          <w:sz w:val="28"/>
          <w:szCs w:val="28"/>
        </w:rPr>
        <w:t xml:space="preserve">Кроме </w:t>
      </w:r>
      <w:r w:rsidRPr="002F13E7">
        <w:rPr>
          <w:color w:val="333333"/>
          <w:sz w:val="28"/>
          <w:szCs w:val="28"/>
        </w:rPr>
        <w:t xml:space="preserve">уровня ВВП на </w:t>
      </w:r>
      <w:r>
        <w:rPr>
          <w:color w:val="333333"/>
          <w:sz w:val="28"/>
          <w:szCs w:val="28"/>
        </w:rPr>
        <w:t>спрос влияет предложение нефти.</w:t>
      </w:r>
    </w:p>
    <w:p w:rsidR="00CC2DDF" w:rsidRPr="004F6D8D" w:rsidRDefault="002F13E7" w:rsidP="00CC2DDF">
      <w:pPr>
        <w:pStyle w:val="a4"/>
        <w:spacing w:before="0" w:beforeAutospacing="0" w:after="0" w:afterAutospacing="0"/>
        <w:ind w:firstLine="540"/>
        <w:jc w:val="both"/>
        <w:rPr>
          <w:color w:val="333333"/>
          <w:sz w:val="28"/>
          <w:szCs w:val="28"/>
        </w:rPr>
      </w:pPr>
      <w:r>
        <w:rPr>
          <w:color w:val="333333"/>
          <w:sz w:val="28"/>
          <w:szCs w:val="28"/>
        </w:rPr>
        <w:t xml:space="preserve">Пока </w:t>
      </w:r>
      <w:r w:rsidR="00CC2DDF" w:rsidRPr="004F6D8D">
        <w:rPr>
          <w:color w:val="333333"/>
          <w:sz w:val="28"/>
          <w:szCs w:val="28"/>
        </w:rPr>
        <w:t xml:space="preserve">производители оказались не готовы к росту спроса на топливо. Об этом свидетельствуют низкий уровень запасов сырой нефти и нефтепродуктов в государственных и коммерческих резервах, недостаточный уровень резервных нефтедобывающих мощностей и свободных мощностей нефтепереработки. </w:t>
      </w:r>
    </w:p>
    <w:p w:rsidR="00287A73" w:rsidRPr="008A7C54" w:rsidRDefault="008A7C54" w:rsidP="008A7C54">
      <w:pPr>
        <w:ind w:firstLine="540"/>
        <w:jc w:val="both"/>
        <w:rPr>
          <w:sz w:val="28"/>
          <w:szCs w:val="28"/>
        </w:rPr>
      </w:pPr>
      <w:r w:rsidRPr="008A7C54">
        <w:rPr>
          <w:sz w:val="28"/>
          <w:szCs w:val="28"/>
        </w:rPr>
        <w:t>Следует обратить</w:t>
      </w:r>
      <w:r w:rsidR="00287A73" w:rsidRPr="008A7C54">
        <w:rPr>
          <w:sz w:val="28"/>
          <w:szCs w:val="28"/>
        </w:rPr>
        <w:t xml:space="preserve">ся к статистическим данным. Согласно последним </w:t>
      </w:r>
      <w:r w:rsidR="002F13E7">
        <w:rPr>
          <w:sz w:val="28"/>
          <w:szCs w:val="28"/>
        </w:rPr>
        <w:t>данным</w:t>
      </w:r>
      <w:r w:rsidR="00287A73" w:rsidRPr="008A7C54">
        <w:rPr>
          <w:sz w:val="28"/>
          <w:szCs w:val="28"/>
        </w:rPr>
        <w:t xml:space="preserve"> IEA и ОПЕК, мощности по добыче нефти в 2006 году</w:t>
      </w:r>
      <w:r w:rsidR="002F13E7">
        <w:rPr>
          <w:sz w:val="28"/>
          <w:szCs w:val="28"/>
        </w:rPr>
        <w:t>, как и в предыдущие годы,</w:t>
      </w:r>
      <w:r w:rsidR="00287A73" w:rsidRPr="008A7C54">
        <w:rPr>
          <w:sz w:val="28"/>
          <w:szCs w:val="28"/>
        </w:rPr>
        <w:t xml:space="preserve"> по-прежнему превыш</w:t>
      </w:r>
      <w:r w:rsidR="002F13E7">
        <w:rPr>
          <w:sz w:val="28"/>
          <w:szCs w:val="28"/>
        </w:rPr>
        <w:t>ают</w:t>
      </w:r>
      <w:r w:rsidR="00287A73" w:rsidRPr="008A7C54">
        <w:rPr>
          <w:sz w:val="28"/>
          <w:szCs w:val="28"/>
        </w:rPr>
        <w:t xml:space="preserve"> спрос на нее</w:t>
      </w:r>
      <w:r w:rsidR="00AF2A08" w:rsidRPr="00AF2A08">
        <w:rPr>
          <w:sz w:val="28"/>
          <w:szCs w:val="28"/>
        </w:rPr>
        <w:t xml:space="preserve"> [12]</w:t>
      </w:r>
      <w:r w:rsidR="00287A73" w:rsidRPr="008A7C54">
        <w:rPr>
          <w:sz w:val="28"/>
          <w:szCs w:val="28"/>
        </w:rPr>
        <w:t xml:space="preserve">. </w:t>
      </w:r>
    </w:p>
    <w:p w:rsidR="000E3553" w:rsidRDefault="000E3553" w:rsidP="000E3553">
      <w:pPr>
        <w:ind w:firstLine="540"/>
        <w:jc w:val="right"/>
        <w:rPr>
          <w:sz w:val="28"/>
          <w:szCs w:val="28"/>
        </w:rPr>
      </w:pPr>
      <w:r>
        <w:rPr>
          <w:sz w:val="28"/>
          <w:szCs w:val="28"/>
        </w:rPr>
        <w:t xml:space="preserve">Таблица </w:t>
      </w:r>
      <w:r w:rsidR="00DD0ACE">
        <w:rPr>
          <w:sz w:val="28"/>
          <w:szCs w:val="28"/>
        </w:rPr>
        <w:t>2.</w:t>
      </w:r>
      <w:r>
        <w:rPr>
          <w:sz w:val="28"/>
          <w:szCs w:val="28"/>
        </w:rPr>
        <w:t>1</w:t>
      </w:r>
    </w:p>
    <w:p w:rsidR="00287A73" w:rsidRDefault="00287A73" w:rsidP="000E3553">
      <w:pPr>
        <w:ind w:firstLine="540"/>
        <w:jc w:val="center"/>
        <w:rPr>
          <w:bCs/>
          <w:iCs/>
          <w:sz w:val="28"/>
          <w:szCs w:val="28"/>
        </w:rPr>
      </w:pPr>
      <w:r w:rsidRPr="008A7C54">
        <w:rPr>
          <w:sz w:val="28"/>
          <w:szCs w:val="28"/>
        </w:rPr>
        <w:br/>
      </w:r>
      <w:r w:rsidR="00FB4984">
        <w:rPr>
          <w:bCs/>
          <w:iCs/>
          <w:sz w:val="28"/>
          <w:szCs w:val="28"/>
        </w:rPr>
        <w:t xml:space="preserve"> З</w:t>
      </w:r>
      <w:r w:rsidRPr="000E3553">
        <w:rPr>
          <w:bCs/>
          <w:iCs/>
          <w:sz w:val="28"/>
          <w:szCs w:val="28"/>
        </w:rPr>
        <w:t>начения мирового спроса/предложения на нефть</w:t>
      </w:r>
      <w:r w:rsidR="002F13E7">
        <w:rPr>
          <w:bCs/>
          <w:iCs/>
          <w:sz w:val="28"/>
          <w:szCs w:val="28"/>
        </w:rPr>
        <w:t xml:space="preserve"> в 2005-2008</w:t>
      </w:r>
      <w:r w:rsidR="00FB4984">
        <w:rPr>
          <w:bCs/>
          <w:iCs/>
          <w:sz w:val="28"/>
          <w:szCs w:val="28"/>
        </w:rPr>
        <w:t>гг</w:t>
      </w:r>
      <w:r w:rsidR="00AA41A1">
        <w:rPr>
          <w:bCs/>
          <w:iCs/>
          <w:sz w:val="28"/>
          <w:szCs w:val="28"/>
        </w:rPr>
        <w:t>, млн.барр.</w:t>
      </w:r>
    </w:p>
    <w:p w:rsidR="000E3553" w:rsidRPr="000E3553" w:rsidRDefault="000E3553" w:rsidP="000E3553">
      <w:pPr>
        <w:ind w:firstLine="540"/>
        <w:jc w:val="center"/>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13"/>
        <w:gridCol w:w="846"/>
        <w:gridCol w:w="846"/>
        <w:gridCol w:w="846"/>
        <w:gridCol w:w="846"/>
        <w:gridCol w:w="776"/>
        <w:gridCol w:w="846"/>
        <w:gridCol w:w="776"/>
        <w:gridCol w:w="776"/>
      </w:tblGrid>
      <w:tr w:rsidR="00AA41A1" w:rsidRPr="000000F0" w:rsidTr="002F13E7">
        <w:trPr>
          <w:trHeight w:val="305"/>
        </w:trPr>
        <w:tc>
          <w:tcPr>
            <w:tcW w:w="0" w:type="auto"/>
            <w:vMerge w:val="restart"/>
          </w:tcPr>
          <w:p w:rsidR="00AA41A1" w:rsidRPr="000000F0" w:rsidRDefault="00981248" w:rsidP="000000F0">
            <w:pPr>
              <w:ind w:firstLine="540"/>
              <w:jc w:val="both"/>
              <w:rPr>
                <w:sz w:val="28"/>
                <w:szCs w:val="28"/>
              </w:rPr>
            </w:pPr>
            <w:r>
              <w:rPr>
                <w:sz w:val="28"/>
                <w:szCs w:val="28"/>
              </w:rPr>
              <w:pict>
                <v:shape id="_x0000_i1029" type="#_x0000_t75" alt="" style="width:.75pt;height:.75pt">
                  <v:imagedata r:id="rId11" o:title=""/>
                </v:shape>
              </w:pict>
            </w:r>
          </w:p>
        </w:tc>
        <w:tc>
          <w:tcPr>
            <w:tcW w:w="0" w:type="auto"/>
            <w:gridSpan w:val="4"/>
          </w:tcPr>
          <w:p w:rsidR="00AA41A1" w:rsidRPr="000000F0" w:rsidRDefault="00AA41A1" w:rsidP="000000F0">
            <w:pPr>
              <w:jc w:val="center"/>
              <w:rPr>
                <w:sz w:val="28"/>
                <w:szCs w:val="28"/>
              </w:rPr>
            </w:pPr>
            <w:r w:rsidRPr="000000F0">
              <w:rPr>
                <w:sz w:val="28"/>
                <w:szCs w:val="28"/>
              </w:rPr>
              <w:t>Спрос</w:t>
            </w:r>
          </w:p>
          <w:p w:rsidR="00AA41A1" w:rsidRPr="000000F0" w:rsidRDefault="00981248" w:rsidP="000000F0">
            <w:pPr>
              <w:ind w:firstLine="540"/>
              <w:jc w:val="center"/>
              <w:rPr>
                <w:sz w:val="28"/>
                <w:szCs w:val="28"/>
              </w:rPr>
            </w:pPr>
            <w:r>
              <w:rPr>
                <w:sz w:val="28"/>
                <w:szCs w:val="28"/>
              </w:rPr>
              <w:pict>
                <v:shape id="_x0000_i1030" type="#_x0000_t75" alt="" style="width:.75pt;height:.75pt">
                  <v:imagedata r:id="rId11" o:title=""/>
                </v:shape>
              </w:pict>
            </w:r>
          </w:p>
          <w:p w:rsidR="00AA41A1" w:rsidRPr="000000F0" w:rsidRDefault="00981248" w:rsidP="000000F0">
            <w:pPr>
              <w:ind w:firstLine="540"/>
              <w:jc w:val="center"/>
              <w:rPr>
                <w:sz w:val="28"/>
                <w:szCs w:val="28"/>
              </w:rPr>
            </w:pPr>
            <w:r>
              <w:rPr>
                <w:sz w:val="28"/>
                <w:szCs w:val="28"/>
              </w:rPr>
              <w:pict>
                <v:shape id="_x0000_i1031" type="#_x0000_t75" alt="" style="width:.75pt;height:.75pt">
                  <v:imagedata r:id="rId11" o:title=""/>
                </v:shape>
              </w:pict>
            </w:r>
          </w:p>
          <w:p w:rsidR="00AA41A1" w:rsidRPr="000000F0" w:rsidRDefault="00981248" w:rsidP="000000F0">
            <w:pPr>
              <w:ind w:firstLine="540"/>
              <w:jc w:val="center"/>
              <w:rPr>
                <w:sz w:val="28"/>
                <w:szCs w:val="28"/>
              </w:rPr>
            </w:pPr>
            <w:r>
              <w:rPr>
                <w:sz w:val="28"/>
                <w:szCs w:val="28"/>
              </w:rPr>
              <w:pict>
                <v:shape id="_x0000_i1032" type="#_x0000_t75" alt="" style="width:.75pt;height:.75pt">
                  <v:imagedata r:id="rId11" o:title=""/>
                </v:shape>
              </w:pict>
            </w:r>
          </w:p>
        </w:tc>
        <w:tc>
          <w:tcPr>
            <w:tcW w:w="0" w:type="auto"/>
            <w:gridSpan w:val="4"/>
          </w:tcPr>
          <w:p w:rsidR="00AA41A1" w:rsidRPr="000000F0" w:rsidRDefault="00AA41A1" w:rsidP="000000F0">
            <w:pPr>
              <w:jc w:val="center"/>
              <w:rPr>
                <w:sz w:val="28"/>
                <w:szCs w:val="28"/>
              </w:rPr>
            </w:pPr>
            <w:r w:rsidRPr="000000F0">
              <w:rPr>
                <w:sz w:val="28"/>
                <w:szCs w:val="28"/>
              </w:rPr>
              <w:t>Предложение</w:t>
            </w:r>
          </w:p>
          <w:p w:rsidR="00AA41A1" w:rsidRPr="000000F0" w:rsidRDefault="00981248" w:rsidP="000000F0">
            <w:pPr>
              <w:ind w:firstLine="540"/>
              <w:jc w:val="center"/>
              <w:rPr>
                <w:sz w:val="28"/>
                <w:szCs w:val="28"/>
              </w:rPr>
            </w:pPr>
            <w:r>
              <w:rPr>
                <w:sz w:val="28"/>
                <w:szCs w:val="28"/>
              </w:rPr>
              <w:pict>
                <v:shape id="_x0000_i1033" type="#_x0000_t75" alt="" style="width:.75pt;height:.75pt">
                  <v:imagedata r:id="rId11" o:title=""/>
                </v:shape>
              </w:pict>
            </w:r>
          </w:p>
          <w:p w:rsidR="00AA41A1" w:rsidRPr="000000F0" w:rsidRDefault="00981248" w:rsidP="000000F0">
            <w:pPr>
              <w:ind w:firstLine="540"/>
              <w:jc w:val="center"/>
              <w:rPr>
                <w:sz w:val="28"/>
                <w:szCs w:val="28"/>
              </w:rPr>
            </w:pPr>
            <w:r>
              <w:rPr>
                <w:sz w:val="28"/>
                <w:szCs w:val="28"/>
              </w:rPr>
              <w:pict>
                <v:shape id="_x0000_i1034" type="#_x0000_t75" alt="" style="width:.75pt;height:.75pt">
                  <v:imagedata r:id="rId11" o:title=""/>
                </v:shape>
              </w:pict>
            </w:r>
          </w:p>
          <w:p w:rsidR="00AA41A1" w:rsidRPr="000000F0" w:rsidRDefault="00981248" w:rsidP="000000F0">
            <w:pPr>
              <w:ind w:firstLine="540"/>
              <w:jc w:val="center"/>
              <w:rPr>
                <w:sz w:val="28"/>
                <w:szCs w:val="28"/>
              </w:rPr>
            </w:pPr>
            <w:r>
              <w:rPr>
                <w:sz w:val="28"/>
                <w:szCs w:val="28"/>
              </w:rPr>
              <w:pict>
                <v:shape id="_x0000_i1035" type="#_x0000_t75" alt="" style="width:.75pt;height:.75pt">
                  <v:imagedata r:id="rId11" o:title=""/>
                </v:shape>
              </w:pict>
            </w:r>
          </w:p>
        </w:tc>
      </w:tr>
      <w:tr w:rsidR="00AA41A1" w:rsidRPr="000000F0" w:rsidTr="002F13E7">
        <w:trPr>
          <w:trHeight w:val="70"/>
        </w:trPr>
        <w:tc>
          <w:tcPr>
            <w:tcW w:w="0" w:type="auto"/>
            <w:vMerge/>
          </w:tcPr>
          <w:p w:rsidR="00AA41A1" w:rsidRPr="000000F0" w:rsidRDefault="00AA41A1" w:rsidP="000000F0">
            <w:pPr>
              <w:ind w:firstLine="540"/>
              <w:jc w:val="both"/>
              <w:rPr>
                <w:sz w:val="28"/>
                <w:szCs w:val="28"/>
              </w:rPr>
            </w:pPr>
          </w:p>
        </w:tc>
        <w:tc>
          <w:tcPr>
            <w:tcW w:w="0" w:type="auto"/>
          </w:tcPr>
          <w:p w:rsidR="00AA41A1" w:rsidRPr="000000F0" w:rsidRDefault="002F13E7" w:rsidP="000000F0">
            <w:pPr>
              <w:jc w:val="both"/>
              <w:rPr>
                <w:sz w:val="28"/>
                <w:szCs w:val="28"/>
              </w:rPr>
            </w:pPr>
            <w:r>
              <w:rPr>
                <w:sz w:val="28"/>
                <w:szCs w:val="28"/>
              </w:rPr>
              <w:t>2005</w:t>
            </w:r>
          </w:p>
        </w:tc>
        <w:tc>
          <w:tcPr>
            <w:tcW w:w="0" w:type="auto"/>
          </w:tcPr>
          <w:p w:rsidR="00AA41A1" w:rsidRPr="000000F0" w:rsidRDefault="002F13E7" w:rsidP="000000F0">
            <w:pPr>
              <w:jc w:val="both"/>
              <w:rPr>
                <w:sz w:val="28"/>
                <w:szCs w:val="28"/>
              </w:rPr>
            </w:pPr>
            <w:r>
              <w:rPr>
                <w:sz w:val="28"/>
                <w:szCs w:val="28"/>
              </w:rPr>
              <w:t>2006</w:t>
            </w:r>
          </w:p>
        </w:tc>
        <w:tc>
          <w:tcPr>
            <w:tcW w:w="0" w:type="auto"/>
          </w:tcPr>
          <w:p w:rsidR="00AA41A1" w:rsidRPr="000000F0" w:rsidRDefault="002F13E7" w:rsidP="000000F0">
            <w:pPr>
              <w:jc w:val="both"/>
              <w:rPr>
                <w:sz w:val="28"/>
                <w:szCs w:val="28"/>
              </w:rPr>
            </w:pPr>
            <w:r>
              <w:rPr>
                <w:sz w:val="28"/>
                <w:szCs w:val="28"/>
              </w:rPr>
              <w:t>2007</w:t>
            </w:r>
          </w:p>
        </w:tc>
        <w:tc>
          <w:tcPr>
            <w:tcW w:w="0" w:type="auto"/>
          </w:tcPr>
          <w:p w:rsidR="00AA41A1" w:rsidRPr="000000F0" w:rsidRDefault="002F13E7" w:rsidP="000000F0">
            <w:pPr>
              <w:jc w:val="both"/>
              <w:rPr>
                <w:sz w:val="28"/>
                <w:szCs w:val="28"/>
              </w:rPr>
            </w:pPr>
            <w:r>
              <w:rPr>
                <w:sz w:val="28"/>
                <w:szCs w:val="28"/>
              </w:rPr>
              <w:t>2008</w:t>
            </w:r>
          </w:p>
        </w:tc>
        <w:tc>
          <w:tcPr>
            <w:tcW w:w="0" w:type="auto"/>
          </w:tcPr>
          <w:p w:rsidR="00AA41A1" w:rsidRPr="000000F0" w:rsidRDefault="002F13E7" w:rsidP="000000F0">
            <w:pPr>
              <w:jc w:val="both"/>
              <w:rPr>
                <w:sz w:val="28"/>
                <w:szCs w:val="28"/>
              </w:rPr>
            </w:pPr>
            <w:r>
              <w:rPr>
                <w:sz w:val="28"/>
                <w:szCs w:val="28"/>
              </w:rPr>
              <w:t>2005</w:t>
            </w:r>
          </w:p>
        </w:tc>
        <w:tc>
          <w:tcPr>
            <w:tcW w:w="0" w:type="auto"/>
          </w:tcPr>
          <w:p w:rsidR="00AA41A1" w:rsidRPr="000000F0" w:rsidRDefault="002F13E7" w:rsidP="000000F0">
            <w:pPr>
              <w:jc w:val="both"/>
              <w:rPr>
                <w:sz w:val="28"/>
                <w:szCs w:val="28"/>
              </w:rPr>
            </w:pPr>
            <w:r>
              <w:rPr>
                <w:sz w:val="28"/>
                <w:szCs w:val="28"/>
              </w:rPr>
              <w:t>2006</w:t>
            </w:r>
          </w:p>
        </w:tc>
        <w:tc>
          <w:tcPr>
            <w:tcW w:w="0" w:type="auto"/>
          </w:tcPr>
          <w:p w:rsidR="00AA41A1" w:rsidRPr="000000F0" w:rsidRDefault="002F13E7" w:rsidP="000000F0">
            <w:pPr>
              <w:jc w:val="both"/>
              <w:rPr>
                <w:sz w:val="28"/>
                <w:szCs w:val="28"/>
              </w:rPr>
            </w:pPr>
            <w:r>
              <w:rPr>
                <w:sz w:val="28"/>
                <w:szCs w:val="28"/>
              </w:rPr>
              <w:t>2007</w:t>
            </w:r>
          </w:p>
        </w:tc>
        <w:tc>
          <w:tcPr>
            <w:tcW w:w="0" w:type="auto"/>
          </w:tcPr>
          <w:p w:rsidR="00AA41A1" w:rsidRPr="000000F0" w:rsidRDefault="002F13E7" w:rsidP="000000F0">
            <w:pPr>
              <w:jc w:val="both"/>
              <w:rPr>
                <w:sz w:val="28"/>
                <w:szCs w:val="28"/>
              </w:rPr>
            </w:pPr>
            <w:r>
              <w:rPr>
                <w:sz w:val="28"/>
                <w:szCs w:val="28"/>
              </w:rPr>
              <w:t>2008</w:t>
            </w:r>
          </w:p>
        </w:tc>
      </w:tr>
      <w:tr w:rsidR="00D21C68" w:rsidRPr="000000F0" w:rsidTr="002F13E7">
        <w:tc>
          <w:tcPr>
            <w:tcW w:w="0" w:type="auto"/>
          </w:tcPr>
          <w:p w:rsidR="00287A73" w:rsidRPr="000000F0" w:rsidRDefault="00287A73" w:rsidP="000000F0">
            <w:pPr>
              <w:ind w:firstLine="540"/>
              <w:jc w:val="both"/>
              <w:rPr>
                <w:sz w:val="28"/>
                <w:szCs w:val="28"/>
              </w:rPr>
            </w:pPr>
            <w:r w:rsidRPr="000000F0">
              <w:rPr>
                <w:sz w:val="28"/>
                <w:szCs w:val="28"/>
              </w:rPr>
              <w:t>ОПЕК</w:t>
            </w:r>
          </w:p>
        </w:tc>
        <w:tc>
          <w:tcPr>
            <w:tcW w:w="0" w:type="auto"/>
          </w:tcPr>
          <w:p w:rsidR="00287A73" w:rsidRPr="000000F0" w:rsidRDefault="00287A73" w:rsidP="000000F0">
            <w:pPr>
              <w:jc w:val="both"/>
              <w:rPr>
                <w:sz w:val="28"/>
                <w:szCs w:val="28"/>
              </w:rPr>
            </w:pPr>
            <w:r w:rsidRPr="000000F0">
              <w:rPr>
                <w:sz w:val="28"/>
                <w:szCs w:val="28"/>
              </w:rPr>
              <w:t>79.2</w:t>
            </w:r>
          </w:p>
        </w:tc>
        <w:tc>
          <w:tcPr>
            <w:tcW w:w="0" w:type="auto"/>
          </w:tcPr>
          <w:p w:rsidR="00287A73" w:rsidRPr="000000F0" w:rsidRDefault="00287A73" w:rsidP="000000F0">
            <w:pPr>
              <w:jc w:val="both"/>
              <w:rPr>
                <w:sz w:val="28"/>
                <w:szCs w:val="28"/>
              </w:rPr>
            </w:pPr>
            <w:r w:rsidRPr="000000F0">
              <w:rPr>
                <w:sz w:val="28"/>
                <w:szCs w:val="28"/>
              </w:rPr>
              <w:t>82.06</w:t>
            </w:r>
          </w:p>
        </w:tc>
        <w:tc>
          <w:tcPr>
            <w:tcW w:w="0" w:type="auto"/>
          </w:tcPr>
          <w:p w:rsidR="00287A73" w:rsidRPr="000000F0" w:rsidRDefault="00287A73" w:rsidP="000000F0">
            <w:pPr>
              <w:jc w:val="both"/>
              <w:rPr>
                <w:sz w:val="28"/>
                <w:szCs w:val="28"/>
              </w:rPr>
            </w:pPr>
            <w:r w:rsidRPr="000000F0">
              <w:rPr>
                <w:sz w:val="28"/>
                <w:szCs w:val="28"/>
              </w:rPr>
              <w:t>83.64</w:t>
            </w:r>
          </w:p>
        </w:tc>
        <w:tc>
          <w:tcPr>
            <w:tcW w:w="0" w:type="auto"/>
          </w:tcPr>
          <w:p w:rsidR="00287A73" w:rsidRPr="000000F0" w:rsidRDefault="00287A73" w:rsidP="000000F0">
            <w:pPr>
              <w:jc w:val="both"/>
              <w:rPr>
                <w:sz w:val="28"/>
                <w:szCs w:val="28"/>
              </w:rPr>
            </w:pPr>
            <w:r w:rsidRPr="000000F0">
              <w:rPr>
                <w:sz w:val="28"/>
                <w:szCs w:val="28"/>
              </w:rPr>
              <w:t>85.21</w:t>
            </w:r>
          </w:p>
        </w:tc>
        <w:tc>
          <w:tcPr>
            <w:tcW w:w="0" w:type="auto"/>
          </w:tcPr>
          <w:p w:rsidR="00287A73" w:rsidRPr="000000F0" w:rsidRDefault="00287A73" w:rsidP="000000F0">
            <w:pPr>
              <w:jc w:val="both"/>
              <w:rPr>
                <w:sz w:val="28"/>
                <w:szCs w:val="28"/>
              </w:rPr>
            </w:pPr>
            <w:r w:rsidRPr="000000F0">
              <w:rPr>
                <w:sz w:val="28"/>
                <w:szCs w:val="28"/>
              </w:rPr>
              <w:t>79.3</w:t>
            </w:r>
          </w:p>
        </w:tc>
        <w:tc>
          <w:tcPr>
            <w:tcW w:w="0" w:type="auto"/>
          </w:tcPr>
          <w:p w:rsidR="00287A73" w:rsidRPr="000000F0" w:rsidRDefault="00287A73" w:rsidP="000000F0">
            <w:pPr>
              <w:jc w:val="both"/>
              <w:rPr>
                <w:sz w:val="28"/>
                <w:szCs w:val="28"/>
              </w:rPr>
            </w:pPr>
            <w:r w:rsidRPr="000000F0">
              <w:rPr>
                <w:sz w:val="28"/>
                <w:szCs w:val="28"/>
              </w:rPr>
              <w:t>82.9</w:t>
            </w:r>
          </w:p>
        </w:tc>
        <w:tc>
          <w:tcPr>
            <w:tcW w:w="0" w:type="auto"/>
          </w:tcPr>
          <w:p w:rsidR="00287A73" w:rsidRPr="000000F0" w:rsidRDefault="00287A73" w:rsidP="000000F0">
            <w:pPr>
              <w:ind w:firstLine="540"/>
              <w:jc w:val="both"/>
              <w:rPr>
                <w:sz w:val="28"/>
                <w:szCs w:val="28"/>
              </w:rPr>
            </w:pPr>
            <w:r w:rsidRPr="000000F0">
              <w:rPr>
                <w:sz w:val="28"/>
                <w:szCs w:val="28"/>
              </w:rPr>
              <w:t>-</w:t>
            </w:r>
          </w:p>
        </w:tc>
        <w:tc>
          <w:tcPr>
            <w:tcW w:w="0" w:type="auto"/>
          </w:tcPr>
          <w:p w:rsidR="00287A73" w:rsidRPr="000000F0" w:rsidRDefault="00287A73" w:rsidP="000000F0">
            <w:pPr>
              <w:ind w:firstLine="540"/>
              <w:jc w:val="both"/>
              <w:rPr>
                <w:sz w:val="28"/>
                <w:szCs w:val="28"/>
              </w:rPr>
            </w:pPr>
            <w:r w:rsidRPr="000000F0">
              <w:rPr>
                <w:sz w:val="28"/>
                <w:szCs w:val="28"/>
              </w:rPr>
              <w:t>-</w:t>
            </w:r>
          </w:p>
        </w:tc>
      </w:tr>
      <w:tr w:rsidR="00D21C68" w:rsidRPr="000000F0" w:rsidTr="002F13E7">
        <w:tc>
          <w:tcPr>
            <w:tcW w:w="0" w:type="auto"/>
          </w:tcPr>
          <w:p w:rsidR="00287A73" w:rsidRPr="000000F0" w:rsidRDefault="00287A73" w:rsidP="000000F0">
            <w:pPr>
              <w:jc w:val="both"/>
              <w:rPr>
                <w:sz w:val="28"/>
                <w:szCs w:val="28"/>
              </w:rPr>
            </w:pPr>
            <w:r w:rsidRPr="000000F0">
              <w:rPr>
                <w:sz w:val="28"/>
                <w:szCs w:val="28"/>
              </w:rPr>
              <w:t>Международное энергетическое агентство (IEA)</w:t>
            </w:r>
          </w:p>
        </w:tc>
        <w:tc>
          <w:tcPr>
            <w:tcW w:w="0" w:type="auto"/>
          </w:tcPr>
          <w:p w:rsidR="00287A73" w:rsidRPr="000000F0" w:rsidRDefault="00287A73" w:rsidP="000000F0">
            <w:pPr>
              <w:jc w:val="both"/>
              <w:rPr>
                <w:sz w:val="28"/>
                <w:szCs w:val="28"/>
              </w:rPr>
            </w:pPr>
            <w:r w:rsidRPr="000000F0">
              <w:rPr>
                <w:sz w:val="28"/>
                <w:szCs w:val="28"/>
              </w:rPr>
              <w:t>79.22</w:t>
            </w:r>
          </w:p>
        </w:tc>
        <w:tc>
          <w:tcPr>
            <w:tcW w:w="0" w:type="auto"/>
          </w:tcPr>
          <w:p w:rsidR="00287A73" w:rsidRPr="000000F0" w:rsidRDefault="00287A73" w:rsidP="000000F0">
            <w:pPr>
              <w:jc w:val="both"/>
              <w:rPr>
                <w:sz w:val="28"/>
                <w:szCs w:val="28"/>
              </w:rPr>
            </w:pPr>
            <w:r w:rsidRPr="000000F0">
              <w:rPr>
                <w:sz w:val="28"/>
                <w:szCs w:val="28"/>
              </w:rPr>
              <w:t>82.12</w:t>
            </w:r>
          </w:p>
        </w:tc>
        <w:tc>
          <w:tcPr>
            <w:tcW w:w="0" w:type="auto"/>
          </w:tcPr>
          <w:p w:rsidR="00287A73" w:rsidRPr="000000F0" w:rsidRDefault="00287A73" w:rsidP="000000F0">
            <w:pPr>
              <w:jc w:val="both"/>
              <w:rPr>
                <w:sz w:val="28"/>
                <w:szCs w:val="28"/>
              </w:rPr>
            </w:pPr>
            <w:r w:rsidRPr="000000F0">
              <w:rPr>
                <w:sz w:val="28"/>
                <w:szCs w:val="28"/>
              </w:rPr>
              <w:t>83.72</w:t>
            </w:r>
          </w:p>
        </w:tc>
        <w:tc>
          <w:tcPr>
            <w:tcW w:w="0" w:type="auto"/>
          </w:tcPr>
          <w:p w:rsidR="00287A73" w:rsidRPr="000000F0" w:rsidRDefault="00287A73" w:rsidP="000000F0">
            <w:pPr>
              <w:jc w:val="both"/>
              <w:rPr>
                <w:sz w:val="28"/>
                <w:szCs w:val="28"/>
              </w:rPr>
            </w:pPr>
            <w:r w:rsidRPr="000000F0">
              <w:rPr>
                <w:sz w:val="28"/>
                <w:szCs w:val="28"/>
              </w:rPr>
              <w:t>85.51</w:t>
            </w:r>
          </w:p>
        </w:tc>
        <w:tc>
          <w:tcPr>
            <w:tcW w:w="0" w:type="auto"/>
          </w:tcPr>
          <w:p w:rsidR="00287A73" w:rsidRPr="000000F0" w:rsidRDefault="00287A73" w:rsidP="000000F0">
            <w:pPr>
              <w:jc w:val="both"/>
              <w:rPr>
                <w:sz w:val="28"/>
                <w:szCs w:val="28"/>
              </w:rPr>
            </w:pPr>
            <w:r w:rsidRPr="000000F0">
              <w:rPr>
                <w:sz w:val="28"/>
                <w:szCs w:val="28"/>
              </w:rPr>
              <w:t>79.7</w:t>
            </w:r>
          </w:p>
        </w:tc>
        <w:tc>
          <w:tcPr>
            <w:tcW w:w="0" w:type="auto"/>
          </w:tcPr>
          <w:p w:rsidR="00287A73" w:rsidRPr="000000F0" w:rsidRDefault="00287A73" w:rsidP="000000F0">
            <w:pPr>
              <w:jc w:val="both"/>
              <w:rPr>
                <w:sz w:val="28"/>
                <w:szCs w:val="28"/>
              </w:rPr>
            </w:pPr>
            <w:r w:rsidRPr="000000F0">
              <w:rPr>
                <w:sz w:val="28"/>
                <w:szCs w:val="28"/>
              </w:rPr>
              <w:t>83.1</w:t>
            </w:r>
          </w:p>
        </w:tc>
        <w:tc>
          <w:tcPr>
            <w:tcW w:w="0" w:type="auto"/>
          </w:tcPr>
          <w:p w:rsidR="00287A73" w:rsidRPr="000000F0" w:rsidRDefault="00287A73" w:rsidP="000000F0">
            <w:pPr>
              <w:ind w:firstLine="540"/>
              <w:jc w:val="both"/>
              <w:rPr>
                <w:sz w:val="28"/>
                <w:szCs w:val="28"/>
              </w:rPr>
            </w:pPr>
            <w:r w:rsidRPr="000000F0">
              <w:rPr>
                <w:sz w:val="28"/>
                <w:szCs w:val="28"/>
              </w:rPr>
              <w:t>-</w:t>
            </w:r>
          </w:p>
        </w:tc>
        <w:tc>
          <w:tcPr>
            <w:tcW w:w="0" w:type="auto"/>
          </w:tcPr>
          <w:p w:rsidR="00287A73" w:rsidRPr="000000F0" w:rsidRDefault="00287A73" w:rsidP="000000F0">
            <w:pPr>
              <w:ind w:firstLine="540"/>
              <w:jc w:val="both"/>
              <w:rPr>
                <w:sz w:val="28"/>
                <w:szCs w:val="28"/>
              </w:rPr>
            </w:pPr>
            <w:r w:rsidRPr="000000F0">
              <w:rPr>
                <w:sz w:val="28"/>
                <w:szCs w:val="28"/>
              </w:rPr>
              <w:t>-</w:t>
            </w:r>
          </w:p>
        </w:tc>
      </w:tr>
      <w:tr w:rsidR="00D21C68" w:rsidRPr="000000F0" w:rsidTr="002F13E7">
        <w:tc>
          <w:tcPr>
            <w:tcW w:w="0" w:type="auto"/>
          </w:tcPr>
          <w:p w:rsidR="00287A73" w:rsidRPr="000000F0" w:rsidRDefault="00287A73" w:rsidP="000000F0">
            <w:pPr>
              <w:ind w:firstLine="540"/>
              <w:jc w:val="both"/>
              <w:rPr>
                <w:sz w:val="28"/>
                <w:szCs w:val="28"/>
              </w:rPr>
            </w:pPr>
            <w:r w:rsidRPr="000000F0">
              <w:rPr>
                <w:sz w:val="28"/>
                <w:szCs w:val="28"/>
              </w:rPr>
              <w:t>BP Statistical Review</w:t>
            </w:r>
          </w:p>
        </w:tc>
        <w:tc>
          <w:tcPr>
            <w:tcW w:w="0" w:type="auto"/>
          </w:tcPr>
          <w:p w:rsidR="00287A73" w:rsidRPr="000000F0" w:rsidRDefault="00287A73" w:rsidP="000000F0">
            <w:pPr>
              <w:jc w:val="both"/>
              <w:rPr>
                <w:sz w:val="28"/>
                <w:szCs w:val="28"/>
              </w:rPr>
            </w:pPr>
            <w:r w:rsidRPr="000000F0">
              <w:rPr>
                <w:sz w:val="28"/>
                <w:szCs w:val="28"/>
              </w:rPr>
              <w:t>77.05</w:t>
            </w:r>
          </w:p>
        </w:tc>
        <w:tc>
          <w:tcPr>
            <w:tcW w:w="0" w:type="auto"/>
          </w:tcPr>
          <w:p w:rsidR="00287A73" w:rsidRPr="000000F0" w:rsidRDefault="00287A73" w:rsidP="000000F0">
            <w:pPr>
              <w:jc w:val="both"/>
              <w:rPr>
                <w:sz w:val="28"/>
                <w:szCs w:val="28"/>
              </w:rPr>
            </w:pPr>
            <w:r w:rsidRPr="000000F0">
              <w:rPr>
                <w:sz w:val="28"/>
                <w:szCs w:val="28"/>
              </w:rPr>
              <w:t>80.26</w:t>
            </w:r>
          </w:p>
        </w:tc>
        <w:tc>
          <w:tcPr>
            <w:tcW w:w="0" w:type="auto"/>
          </w:tcPr>
          <w:p w:rsidR="00287A73" w:rsidRPr="000000F0" w:rsidRDefault="00287A73" w:rsidP="000000F0">
            <w:pPr>
              <w:ind w:firstLine="540"/>
              <w:jc w:val="both"/>
              <w:rPr>
                <w:sz w:val="28"/>
                <w:szCs w:val="28"/>
              </w:rPr>
            </w:pPr>
            <w:r w:rsidRPr="000000F0">
              <w:rPr>
                <w:sz w:val="28"/>
                <w:szCs w:val="28"/>
              </w:rPr>
              <w:t>-</w:t>
            </w:r>
          </w:p>
        </w:tc>
        <w:tc>
          <w:tcPr>
            <w:tcW w:w="0" w:type="auto"/>
          </w:tcPr>
          <w:p w:rsidR="00287A73" w:rsidRPr="000000F0" w:rsidRDefault="00287A73" w:rsidP="000000F0">
            <w:pPr>
              <w:ind w:firstLine="540"/>
              <w:jc w:val="both"/>
              <w:rPr>
                <w:sz w:val="28"/>
                <w:szCs w:val="28"/>
              </w:rPr>
            </w:pPr>
            <w:r w:rsidRPr="000000F0">
              <w:rPr>
                <w:sz w:val="28"/>
                <w:szCs w:val="28"/>
              </w:rPr>
              <w:t>-</w:t>
            </w:r>
          </w:p>
        </w:tc>
        <w:tc>
          <w:tcPr>
            <w:tcW w:w="0" w:type="auto"/>
          </w:tcPr>
          <w:p w:rsidR="00287A73" w:rsidRPr="000000F0" w:rsidRDefault="00287A73" w:rsidP="000000F0">
            <w:pPr>
              <w:jc w:val="both"/>
              <w:rPr>
                <w:sz w:val="28"/>
                <w:szCs w:val="28"/>
              </w:rPr>
            </w:pPr>
            <w:r w:rsidRPr="000000F0">
              <w:rPr>
                <w:sz w:val="28"/>
                <w:szCs w:val="28"/>
              </w:rPr>
              <w:t>78.3</w:t>
            </w:r>
          </w:p>
        </w:tc>
        <w:tc>
          <w:tcPr>
            <w:tcW w:w="0" w:type="auto"/>
          </w:tcPr>
          <w:p w:rsidR="00287A73" w:rsidRPr="000000F0" w:rsidRDefault="00287A73" w:rsidP="000000F0">
            <w:pPr>
              <w:jc w:val="both"/>
              <w:rPr>
                <w:sz w:val="28"/>
                <w:szCs w:val="28"/>
              </w:rPr>
            </w:pPr>
            <w:r w:rsidRPr="000000F0">
              <w:rPr>
                <w:sz w:val="28"/>
                <w:szCs w:val="28"/>
              </w:rPr>
              <w:t>80.76</w:t>
            </w:r>
          </w:p>
        </w:tc>
        <w:tc>
          <w:tcPr>
            <w:tcW w:w="0" w:type="auto"/>
          </w:tcPr>
          <w:p w:rsidR="00287A73" w:rsidRPr="000000F0" w:rsidRDefault="00287A73" w:rsidP="000000F0">
            <w:pPr>
              <w:ind w:firstLine="540"/>
              <w:jc w:val="both"/>
              <w:rPr>
                <w:sz w:val="28"/>
                <w:szCs w:val="28"/>
              </w:rPr>
            </w:pPr>
            <w:r w:rsidRPr="000000F0">
              <w:rPr>
                <w:sz w:val="28"/>
                <w:szCs w:val="28"/>
              </w:rPr>
              <w:t>-</w:t>
            </w:r>
          </w:p>
        </w:tc>
        <w:tc>
          <w:tcPr>
            <w:tcW w:w="0" w:type="auto"/>
          </w:tcPr>
          <w:p w:rsidR="00287A73" w:rsidRPr="000000F0" w:rsidRDefault="00287A73" w:rsidP="000000F0">
            <w:pPr>
              <w:ind w:firstLine="540"/>
              <w:jc w:val="both"/>
              <w:rPr>
                <w:sz w:val="28"/>
                <w:szCs w:val="28"/>
              </w:rPr>
            </w:pPr>
            <w:r w:rsidRPr="000000F0">
              <w:rPr>
                <w:sz w:val="28"/>
                <w:szCs w:val="28"/>
              </w:rPr>
              <w:t>-</w:t>
            </w:r>
          </w:p>
        </w:tc>
      </w:tr>
    </w:tbl>
    <w:p w:rsidR="00287A73" w:rsidRPr="00AA41A1" w:rsidRDefault="00287A73" w:rsidP="008A7C54">
      <w:pPr>
        <w:ind w:firstLine="540"/>
        <w:jc w:val="both"/>
        <w:rPr>
          <w:lang w:val="en-US"/>
        </w:rPr>
      </w:pPr>
      <w:r w:rsidRPr="00AA41A1">
        <w:rPr>
          <w:i/>
          <w:iCs/>
        </w:rPr>
        <w:t>Источник</w:t>
      </w:r>
      <w:r w:rsidRPr="00AA41A1">
        <w:rPr>
          <w:i/>
          <w:iCs/>
          <w:lang w:val="en-US"/>
        </w:rPr>
        <w:t xml:space="preserve">: </w:t>
      </w:r>
      <w:r w:rsidRPr="00AA41A1">
        <w:rPr>
          <w:i/>
          <w:iCs/>
        </w:rPr>
        <w:t>ОПЕК</w:t>
      </w:r>
      <w:r w:rsidRPr="00AA41A1">
        <w:rPr>
          <w:i/>
          <w:iCs/>
          <w:lang w:val="en-US"/>
        </w:rPr>
        <w:t>, IEA, BP Statistical Review</w:t>
      </w:r>
    </w:p>
    <w:p w:rsidR="00287A73" w:rsidRDefault="00287A73" w:rsidP="008A7C54">
      <w:pPr>
        <w:ind w:firstLine="540"/>
        <w:jc w:val="both"/>
        <w:rPr>
          <w:sz w:val="28"/>
          <w:szCs w:val="28"/>
        </w:rPr>
      </w:pPr>
      <w:r w:rsidRPr="002F13E7">
        <w:rPr>
          <w:sz w:val="28"/>
          <w:szCs w:val="28"/>
        </w:rPr>
        <w:br/>
      </w:r>
      <w:r w:rsidR="002F13E7">
        <w:rPr>
          <w:sz w:val="28"/>
          <w:szCs w:val="28"/>
        </w:rPr>
        <w:t>По сравнению с 2005 годом, профицит нефти в 2006</w:t>
      </w:r>
      <w:r w:rsidRPr="008A7C54">
        <w:rPr>
          <w:sz w:val="28"/>
          <w:szCs w:val="28"/>
        </w:rPr>
        <w:t xml:space="preserve"> года даже увеличился более чем 1% от совокупного производства. Кроме того, страны члены ОПЕК, по последним данным за июль </w:t>
      </w:r>
      <w:smartTag w:uri="urn:schemas-microsoft-com:office:smarttags" w:element="metricconverter">
        <w:smartTagPr>
          <w:attr w:name="ProductID" w:val="2005 г"/>
        </w:smartTagPr>
        <w:r w:rsidRPr="008A7C54">
          <w:rPr>
            <w:sz w:val="28"/>
            <w:szCs w:val="28"/>
          </w:rPr>
          <w:t>2005 г</w:t>
        </w:r>
      </w:smartTag>
      <w:r w:rsidRPr="008A7C54">
        <w:rPr>
          <w:sz w:val="28"/>
          <w:szCs w:val="28"/>
        </w:rPr>
        <w:t>., произв</w:t>
      </w:r>
      <w:r w:rsidR="00FB4984">
        <w:rPr>
          <w:sz w:val="28"/>
          <w:szCs w:val="28"/>
        </w:rPr>
        <w:t>одили ежедневно 30.2 млн. барр.</w:t>
      </w:r>
      <w:r w:rsidRPr="008A7C54">
        <w:rPr>
          <w:sz w:val="28"/>
          <w:szCs w:val="28"/>
        </w:rPr>
        <w:t xml:space="preserve">, что более чем достаточно для поддержания избыточного предложения на рынке сырья, т.к. по итогам 2-го квартала избыток нефти составил по данным ОПЕК 2.8 млн. барр./день, а по данным IEA – 2.7 млн. барр./день. </w:t>
      </w:r>
    </w:p>
    <w:p w:rsidR="005143F9" w:rsidRPr="005143F9" w:rsidRDefault="005143F9" w:rsidP="005143F9">
      <w:pPr>
        <w:pStyle w:val="a4"/>
        <w:spacing w:before="0" w:beforeAutospacing="0" w:after="0" w:afterAutospacing="0"/>
        <w:ind w:firstLine="540"/>
        <w:jc w:val="both"/>
        <w:rPr>
          <w:color w:val="333333"/>
          <w:sz w:val="28"/>
          <w:szCs w:val="28"/>
        </w:rPr>
      </w:pPr>
      <w:r>
        <w:rPr>
          <w:color w:val="333333"/>
          <w:sz w:val="28"/>
          <w:szCs w:val="28"/>
        </w:rPr>
        <w:t xml:space="preserve">По последним прогнозам, в ближайшие 20 лет  добыча нефти увеличится с 86,5 до 95 млн баррелей в сутки, или на 10%, в то время как спрос  возрастет до 115-120 млн. баррелей, или на 30-35% </w:t>
      </w:r>
      <w:r w:rsidRPr="005143F9">
        <w:rPr>
          <w:color w:val="333333"/>
          <w:sz w:val="28"/>
          <w:szCs w:val="28"/>
        </w:rPr>
        <w:t>[</w:t>
      </w:r>
      <w:r>
        <w:rPr>
          <w:color w:val="333333"/>
          <w:sz w:val="28"/>
          <w:szCs w:val="28"/>
        </w:rPr>
        <w:t>Кузовкин, с.8</w:t>
      </w:r>
      <w:r w:rsidRPr="005143F9">
        <w:rPr>
          <w:color w:val="333333"/>
          <w:sz w:val="28"/>
          <w:szCs w:val="28"/>
        </w:rPr>
        <w:t>]</w:t>
      </w:r>
    </w:p>
    <w:p w:rsidR="00287A73" w:rsidRPr="008A7C54" w:rsidRDefault="00E80E3C" w:rsidP="008A7C54">
      <w:pPr>
        <w:ind w:firstLine="540"/>
        <w:jc w:val="both"/>
        <w:rPr>
          <w:sz w:val="28"/>
          <w:szCs w:val="28"/>
        </w:rPr>
      </w:pPr>
      <w:r>
        <w:rPr>
          <w:sz w:val="28"/>
          <w:szCs w:val="28"/>
        </w:rPr>
        <w:t>Таким образом, ожидается дефицит</w:t>
      </w:r>
      <w:r w:rsidR="00287A73" w:rsidRPr="008A7C54">
        <w:rPr>
          <w:sz w:val="28"/>
          <w:szCs w:val="28"/>
        </w:rPr>
        <w:t xml:space="preserve"> «черного золота» </w:t>
      </w:r>
      <w:r>
        <w:rPr>
          <w:sz w:val="28"/>
          <w:szCs w:val="28"/>
        </w:rPr>
        <w:t>поэтому</w:t>
      </w:r>
      <w:r w:rsidR="00287A73" w:rsidRPr="008A7C54">
        <w:rPr>
          <w:sz w:val="28"/>
          <w:szCs w:val="28"/>
        </w:rPr>
        <w:t xml:space="preserve"> с </w:t>
      </w:r>
      <w:smartTag w:uri="urn:schemas-microsoft-com:office:smarttags" w:element="metricconverter">
        <w:smartTagPr>
          <w:attr w:name="ProductID" w:val="2008 г"/>
        </w:smartTagPr>
        <w:r w:rsidR="00287A73" w:rsidRPr="008A7C54">
          <w:rPr>
            <w:sz w:val="28"/>
            <w:szCs w:val="28"/>
          </w:rPr>
          <w:t>2008 г</w:t>
        </w:r>
      </w:smartTag>
      <w:r w:rsidR="00287A73" w:rsidRPr="008A7C54">
        <w:rPr>
          <w:sz w:val="28"/>
          <w:szCs w:val="28"/>
        </w:rPr>
        <w:t xml:space="preserve">. в странах Ближнего Востока начнут вводить в строй несколько десятков нефтяных месторождений с общей потенциальной суммарной добычей около 9 млн. барр./сутки. В итоге можно было бы не опасаться дефицита нефти, если не вдаваться в подробности противоречивых новостей по нефтяному рынку. </w:t>
      </w:r>
    </w:p>
    <w:p w:rsidR="00287A73" w:rsidRDefault="00E80E3C" w:rsidP="00E80E3C">
      <w:pPr>
        <w:pStyle w:val="a4"/>
        <w:spacing w:before="0" w:beforeAutospacing="0" w:after="0" w:afterAutospacing="0"/>
        <w:ind w:firstLine="567"/>
        <w:jc w:val="both"/>
        <w:rPr>
          <w:sz w:val="28"/>
          <w:szCs w:val="28"/>
        </w:rPr>
      </w:pPr>
      <w:r>
        <w:rPr>
          <w:sz w:val="28"/>
          <w:szCs w:val="28"/>
        </w:rPr>
        <w:t xml:space="preserve">Эта тенденция дефицита сохранится, что обеспечит рост спроса и цены. </w:t>
      </w:r>
      <w:r w:rsidR="00287A73" w:rsidRPr="008A7C54">
        <w:rPr>
          <w:sz w:val="28"/>
          <w:szCs w:val="28"/>
        </w:rPr>
        <w:t xml:space="preserve">Взять хотя бы ежегодные статистические данные BP из ежегодника BP Statistical Review. Согласно данным справочника, с </w:t>
      </w:r>
      <w:smartTag w:uri="urn:schemas-microsoft-com:office:smarttags" w:element="metricconverter">
        <w:smartTagPr>
          <w:attr w:name="ProductID" w:val="1999 г"/>
        </w:smartTagPr>
        <w:r w:rsidR="00287A73" w:rsidRPr="008A7C54">
          <w:rPr>
            <w:sz w:val="28"/>
            <w:szCs w:val="28"/>
          </w:rPr>
          <w:t>1999 г</w:t>
        </w:r>
      </w:smartTag>
      <w:r w:rsidR="00287A73" w:rsidRPr="008A7C54">
        <w:rPr>
          <w:sz w:val="28"/>
          <w:szCs w:val="28"/>
        </w:rPr>
        <w:t>. можно наблюдать постепенное сокращение избытка нефт</w:t>
      </w:r>
      <w:r>
        <w:rPr>
          <w:sz w:val="28"/>
          <w:szCs w:val="28"/>
        </w:rPr>
        <w:t>и на мировом рынке. Так, в 1999</w:t>
      </w:r>
      <w:r w:rsidR="00287A73" w:rsidRPr="008A7C54">
        <w:rPr>
          <w:sz w:val="28"/>
          <w:szCs w:val="28"/>
        </w:rPr>
        <w:t>г. предложение превышало спрос на 2.5 млн.</w:t>
      </w:r>
      <w:r>
        <w:rPr>
          <w:sz w:val="28"/>
          <w:szCs w:val="28"/>
        </w:rPr>
        <w:t xml:space="preserve"> барр. в день, а по итогам 2004</w:t>
      </w:r>
      <w:r w:rsidR="00287A73" w:rsidRPr="008A7C54">
        <w:rPr>
          <w:sz w:val="28"/>
          <w:szCs w:val="28"/>
        </w:rPr>
        <w:t>г. всего лишь 0.5 млн. барр./день. Уменьшение можно объяснить повышением квот на добычу в странах чле</w:t>
      </w:r>
      <w:r>
        <w:rPr>
          <w:sz w:val="28"/>
          <w:szCs w:val="28"/>
        </w:rPr>
        <w:t>нах ОПЕК, однако начиная с 2004</w:t>
      </w:r>
      <w:r w:rsidR="00287A73" w:rsidRPr="008A7C54">
        <w:rPr>
          <w:sz w:val="28"/>
          <w:szCs w:val="28"/>
        </w:rPr>
        <w:t xml:space="preserve">г. квоты, которые уже практически не соблюдаются, как и реальные объемы добычи нефти лишь только повышаются, но увеличения профицита сырья не наблюдается. </w:t>
      </w:r>
      <w:r w:rsidRPr="00E80E3C">
        <w:rPr>
          <w:sz w:val="28"/>
          <w:szCs w:val="28"/>
        </w:rPr>
        <w:t>[</w:t>
      </w:r>
      <w:r w:rsidRPr="00E80E3C">
        <w:rPr>
          <w:color w:val="E36C0A"/>
          <w:sz w:val="28"/>
          <w:szCs w:val="28"/>
        </w:rPr>
        <w:t>9. григорьев л. дорогая нефть – это навсегда? // нефть россии, 2008, №1, с.17-23</w:t>
      </w:r>
      <w:r w:rsidRPr="00E80E3C">
        <w:rPr>
          <w:sz w:val="28"/>
          <w:szCs w:val="28"/>
        </w:rPr>
        <w:t>]</w:t>
      </w:r>
    </w:p>
    <w:p w:rsidR="00E80E3C" w:rsidRDefault="00E80E3C" w:rsidP="00E80E3C">
      <w:pPr>
        <w:pStyle w:val="a4"/>
        <w:spacing w:before="0" w:beforeAutospacing="0" w:after="0" w:afterAutospacing="0"/>
        <w:ind w:firstLine="567"/>
        <w:jc w:val="both"/>
        <w:rPr>
          <w:b/>
          <w:sz w:val="28"/>
          <w:szCs w:val="28"/>
        </w:rPr>
      </w:pPr>
      <w:r w:rsidRPr="00E80E3C">
        <w:rPr>
          <w:b/>
          <w:sz w:val="28"/>
          <w:szCs w:val="28"/>
        </w:rPr>
        <w:t>Роль ОПЕК</w:t>
      </w:r>
    </w:p>
    <w:p w:rsidR="00F34D7C" w:rsidRPr="00BF3371" w:rsidRDefault="00F34D7C" w:rsidP="00F34D7C">
      <w:pPr>
        <w:ind w:firstLine="540"/>
        <w:jc w:val="both"/>
        <w:rPr>
          <w:sz w:val="28"/>
          <w:szCs w:val="28"/>
        </w:rPr>
      </w:pPr>
      <w:r w:rsidRPr="00BF3371">
        <w:rPr>
          <w:sz w:val="28"/>
          <w:szCs w:val="28"/>
        </w:rPr>
        <w:t>ОПЕК – это организация стран экспортеров нефти, (ОПЕК - Organization of Petroleum Exporting Countries, OPEC) — международная экономическая организация, объединяющая большинство ведущих стран-экспортеров нефти. Организация была создана в 1960 году Ираном, Ираком, Кувейтом, Саудовской Аравией и Венесуэлой для координации их отношений с западными нефтеперерабатывающими компаниями. К ОПЕК позже присоединились Катар (1961), Индонезия (1962), Ливия (1962), Объединенные Арабские Эмираты (1967), Алжир (1969), Нигерия (1971), Эквадор (1973, вышел из ОПЕК в 1992, затем вернулся — уже в 2007-м), Ангола (2007) и Габон (1975, вышел в 1996). В результате, организация ОПЕК объединяет сейчас 13 стран. Регулирует объем добычи нефти на мировом рынке. Члены ОПЕК контролируют 2/3 мировых запасов нефти. Штаб-квартира ОПЕК находится в  Вене. Дважды в год (не считая внеочередных событий) проходят конференции ОПЕК, на которых каждую страну представляет министр, отвечающий за добычу нефти. В 2000-х доля 11 стран ОПЕК в мировой добыче нефти составляла примерно 35-40%, в экспорте — 55%</w:t>
      </w:r>
      <w:r w:rsidRPr="00E03A08">
        <w:rPr>
          <w:sz w:val="28"/>
          <w:szCs w:val="28"/>
        </w:rPr>
        <w:t xml:space="preserve"> [9,</w:t>
      </w:r>
      <w:r>
        <w:rPr>
          <w:sz w:val="28"/>
          <w:szCs w:val="28"/>
          <w:lang w:val="en-US"/>
        </w:rPr>
        <w:t>c</w:t>
      </w:r>
      <w:r w:rsidRPr="00E03A08">
        <w:rPr>
          <w:sz w:val="28"/>
          <w:szCs w:val="28"/>
        </w:rPr>
        <w:t>.19]</w:t>
      </w:r>
      <w:r w:rsidRPr="00BF3371">
        <w:rPr>
          <w:sz w:val="28"/>
          <w:szCs w:val="28"/>
        </w:rPr>
        <w:t>. До 2007 года считалось, что доминирующее положение в сфере нефтедобычи позволяло ОПЕК оказывать сильное влияние на развитие не только мирового рынка нефти, но и мировой экономики в цело</w:t>
      </w:r>
      <w:r>
        <w:rPr>
          <w:sz w:val="28"/>
          <w:szCs w:val="28"/>
        </w:rPr>
        <w:t>м.</w:t>
      </w:r>
    </w:p>
    <w:p w:rsidR="00F34D7C" w:rsidRPr="00BF3371" w:rsidRDefault="00F34D7C" w:rsidP="00F34D7C">
      <w:pPr>
        <w:ind w:firstLine="540"/>
        <w:jc w:val="both"/>
        <w:rPr>
          <w:sz w:val="28"/>
          <w:szCs w:val="28"/>
        </w:rPr>
      </w:pPr>
      <w:r w:rsidRPr="00BF3371">
        <w:rPr>
          <w:iCs/>
          <w:sz w:val="28"/>
          <w:szCs w:val="28"/>
        </w:rPr>
        <w:t>"Роль ОПЕК серьезно трансформировалась в последние годы. Процессы глобализации и развития торгово-финансовых каналов вовлекли на рынок огромное число игроков. Потребители и производители нефти обнаружили рядом с собой тех, кто не нуждается в реальном сырье, но желает повысить свои доходы благодаря спекуляциям на Лондонской межконтинентальной бирже или Нью-йоркской товарной бирже. Особенно заметной роль спекулянтов стала в период, когда на рынке высокодоходных, но и очень рискованных, структурированных долгов, обеспеченных активами в США, наблюдался значительный спад из-за ипотечного кризиса в Америке. Деньги хеджевых фондов хлынули на сырьевые рынки, что привело к безудержному росту котировок нефтяных фьючерсов…",</w:t>
      </w:r>
      <w:r w:rsidRPr="00BF3371">
        <w:rPr>
          <w:sz w:val="28"/>
          <w:szCs w:val="28"/>
        </w:rPr>
        <w:t xml:space="preserve"> - отмечает российский эксперт А.Кочетков</w:t>
      </w:r>
      <w:r>
        <w:rPr>
          <w:sz w:val="28"/>
          <w:szCs w:val="28"/>
        </w:rPr>
        <w:t xml:space="preserve"> </w:t>
      </w:r>
      <w:r w:rsidRPr="00F34D7C">
        <w:rPr>
          <w:color w:val="E36C0A"/>
          <w:sz w:val="28"/>
          <w:szCs w:val="28"/>
        </w:rPr>
        <w:t>[9,</w:t>
      </w:r>
      <w:r w:rsidRPr="00F34D7C">
        <w:rPr>
          <w:color w:val="E36C0A"/>
          <w:sz w:val="28"/>
          <w:szCs w:val="28"/>
          <w:lang w:val="en-US"/>
        </w:rPr>
        <w:t>c</w:t>
      </w:r>
      <w:r w:rsidRPr="00F34D7C">
        <w:rPr>
          <w:color w:val="E36C0A"/>
          <w:sz w:val="28"/>
          <w:szCs w:val="28"/>
        </w:rPr>
        <w:t>.20].</w:t>
      </w:r>
      <w:r w:rsidRPr="00BF3371">
        <w:rPr>
          <w:sz w:val="28"/>
          <w:szCs w:val="28"/>
        </w:rPr>
        <w:t xml:space="preserve"> И с этим необходимо согласится.  </w:t>
      </w:r>
    </w:p>
    <w:p w:rsidR="00F34D7C" w:rsidRPr="00E95750" w:rsidRDefault="00F34D7C" w:rsidP="00F34D7C">
      <w:pPr>
        <w:pStyle w:val="text"/>
        <w:spacing w:before="0" w:after="0"/>
        <w:ind w:firstLine="540"/>
        <w:rPr>
          <w:rFonts w:ascii="Times New Roman" w:hAnsi="Times New Roman" w:cs="Times New Roman"/>
          <w:sz w:val="28"/>
          <w:szCs w:val="28"/>
        </w:rPr>
      </w:pPr>
      <w:r w:rsidRPr="00E95750">
        <w:rPr>
          <w:rFonts w:ascii="Times New Roman" w:hAnsi="Times New Roman" w:cs="Times New Roman"/>
          <w:sz w:val="28"/>
          <w:szCs w:val="28"/>
        </w:rPr>
        <w:t xml:space="preserve">С точки зрения ОПЕК существуют лишь две причины повышения цен на нефть: падение курса доллара и приток спекулятивного капитала. Данную позицию озвучил в конце 2007 года генеральный секретарь ОПЕК Абдулла аль-Бадри. Аль-Бадри убежден, что дефицита нефти на рынке нет, а высокие цены на нефть не приводят к пропорциональному росту доходов: </w:t>
      </w:r>
      <w:r w:rsidRPr="001B7184">
        <w:rPr>
          <w:rFonts w:ascii="Times New Roman" w:hAnsi="Times New Roman" w:cs="Times New Roman"/>
          <w:iCs/>
          <w:sz w:val="28"/>
          <w:szCs w:val="28"/>
        </w:rPr>
        <w:t>"Нефть на рынке в изобилии, а 90 долларов за баррель для нас не является источником большой наживы".</w:t>
      </w:r>
      <w:r w:rsidRPr="00E95750">
        <w:rPr>
          <w:rFonts w:ascii="Times New Roman" w:hAnsi="Times New Roman" w:cs="Times New Roman"/>
          <w:i/>
          <w:iCs/>
          <w:sz w:val="28"/>
          <w:szCs w:val="28"/>
        </w:rPr>
        <w:t xml:space="preserve"> </w:t>
      </w:r>
      <w:r w:rsidRPr="00E95750">
        <w:rPr>
          <w:rFonts w:ascii="Times New Roman" w:hAnsi="Times New Roman" w:cs="Times New Roman"/>
          <w:sz w:val="28"/>
          <w:szCs w:val="28"/>
        </w:rPr>
        <w:t> Министры Организации стран-экспортеров нефти (ОПЕК) заявили о том, что картель не виноват в рекордном скачке цен на нефть. Даже, несмотря на призывы стран-потребителей, ОПЕК отказывается в очередной раз увеличивать квоту нефтедобычи.</w:t>
      </w:r>
    </w:p>
    <w:p w:rsidR="00F34D7C" w:rsidRPr="00E95750" w:rsidRDefault="00F34D7C" w:rsidP="00F34D7C">
      <w:pPr>
        <w:pStyle w:val="text"/>
        <w:spacing w:before="0" w:after="0"/>
        <w:ind w:firstLine="540"/>
        <w:rPr>
          <w:rFonts w:ascii="Times New Roman" w:hAnsi="Times New Roman" w:cs="Times New Roman"/>
          <w:sz w:val="28"/>
          <w:szCs w:val="28"/>
        </w:rPr>
      </w:pPr>
      <w:r w:rsidRPr="00E95750">
        <w:rPr>
          <w:rFonts w:ascii="Times New Roman" w:hAnsi="Times New Roman" w:cs="Times New Roman"/>
          <w:sz w:val="28"/>
          <w:szCs w:val="28"/>
        </w:rPr>
        <w:t>Действительно, 11 сентября 2007г. страны ОПЕК договорились об увеличении квоты нефтедобычи на 500 тыс. барр./сутки. Новый потолок нефтедобычи устанавливается с 1 ноября 2007 года. Причем, Саудовская Аравия выступала основным инициатором этого решения, в то время как Иран и Венесуэла до последнего момента не давали своего согласия. Стоит отметить, что группа стран-производителей нефти все же проигнорировала призыв США и других стран-потребителей "черного золота" и дальше увеличить объемы добычи. Итог данных действий общеизвестен. Большинство авторитетных экспертов в сфере энергетики были вынуждены признать, что ОПЕК уже не влияет на политику ценообразования нефти.    </w:t>
      </w:r>
    </w:p>
    <w:p w:rsidR="00F34D7C" w:rsidRPr="00F34D7C" w:rsidRDefault="00F34D7C" w:rsidP="00F34D7C">
      <w:pPr>
        <w:pStyle w:val="text"/>
        <w:spacing w:before="0" w:after="0"/>
        <w:ind w:firstLine="540"/>
        <w:rPr>
          <w:rFonts w:ascii="Times New Roman" w:hAnsi="Times New Roman" w:cs="Times New Roman"/>
          <w:sz w:val="28"/>
          <w:szCs w:val="28"/>
        </w:rPr>
      </w:pPr>
      <w:r w:rsidRPr="009C672A">
        <w:rPr>
          <w:rFonts w:ascii="Times New Roman" w:hAnsi="Times New Roman" w:cs="Times New Roman"/>
          <w:sz w:val="28"/>
          <w:szCs w:val="28"/>
        </w:rPr>
        <w:t xml:space="preserve">Представители картеля считают, что рост цен на нефть обусловлен резким притоком спекулятивного капитала, который сочетается с девальвацией доллара. Плюс сюда добавляется обострение обстановки в Персидском заливе, намерение Турции ввести войска на север Ирака, сокращение добычи в Мексиканском заливе. Контекст реальности не столь важен по сравнению с потерей одного из ключевых регуляторов мировых экономических процессов. А это означает, что сделан еще один шаг к Первой глобальной великой депрессии.  </w:t>
      </w:r>
    </w:p>
    <w:p w:rsidR="00293EF1" w:rsidRPr="00293EF1" w:rsidRDefault="00287A73" w:rsidP="00E80E3C">
      <w:pPr>
        <w:ind w:firstLine="540"/>
        <w:jc w:val="both"/>
        <w:rPr>
          <w:sz w:val="28"/>
          <w:szCs w:val="28"/>
        </w:rPr>
      </w:pPr>
      <w:r w:rsidRPr="008A7C54">
        <w:rPr>
          <w:sz w:val="28"/>
          <w:szCs w:val="28"/>
        </w:rPr>
        <w:t>ОПЕК выгодно поддерживать цены на высоком уровне, т.к. страны картеля выигрывают не только</w:t>
      </w:r>
      <w:r w:rsidR="00293EF1">
        <w:rPr>
          <w:sz w:val="28"/>
          <w:szCs w:val="28"/>
        </w:rPr>
        <w:t xml:space="preserve"> </w:t>
      </w:r>
      <w:r w:rsidR="00293EF1" w:rsidRPr="00293EF1">
        <w:rPr>
          <w:sz w:val="28"/>
          <w:szCs w:val="28"/>
        </w:rPr>
        <w:t xml:space="preserve">экономически, но и имеют определенные политические преимущества над западными странами. В этой связи страны ОПЕК, имея запас мощностей по добыче нефти, не стремятся увеличивать предложение еще более быстрыми темпами, что соответственно на данный момент сдерживает трейдеров от игры на понижение на рынке нефти. </w:t>
      </w:r>
    </w:p>
    <w:p w:rsidR="00293EF1" w:rsidRPr="00293EF1" w:rsidRDefault="00293EF1" w:rsidP="00293EF1">
      <w:pPr>
        <w:ind w:firstLine="540"/>
        <w:jc w:val="both"/>
        <w:rPr>
          <w:sz w:val="28"/>
          <w:szCs w:val="28"/>
        </w:rPr>
      </w:pPr>
      <w:r w:rsidRPr="00293EF1">
        <w:rPr>
          <w:sz w:val="28"/>
          <w:szCs w:val="28"/>
        </w:rPr>
        <w:t xml:space="preserve">В прогнозах энергетических агентств удовлетворение растущего спроса предполагается покрывать за счет роста предложения со стороны России и стран бывшего СССР, причем в ближайшие два года в этих странах предполагается темп роста добычи около 4%. Однако на текущий момент существуют опасения, что Россия и страны бывшего СССР не смогут обеспечить должный уровень роста добычи в течение следующих нескольких лет. </w:t>
      </w:r>
    </w:p>
    <w:p w:rsidR="00293EF1" w:rsidRDefault="00293EF1" w:rsidP="00293EF1">
      <w:pPr>
        <w:ind w:firstLine="540"/>
        <w:jc w:val="both"/>
        <w:rPr>
          <w:sz w:val="28"/>
          <w:szCs w:val="28"/>
        </w:rPr>
      </w:pPr>
      <w:r w:rsidRPr="00293EF1">
        <w:rPr>
          <w:sz w:val="28"/>
          <w:szCs w:val="28"/>
        </w:rPr>
        <w:t xml:space="preserve">Тем не менее, если рассмотреть фактические и прогнозные значения, то на долю России и бывшего СССР приходится 11.2 млн. барр. в день добычи в </w:t>
      </w:r>
      <w:smartTag w:uri="urn:schemas-microsoft-com:office:smarttags" w:element="metricconverter">
        <w:smartTagPr>
          <w:attr w:name="ProductID" w:val="2004 г"/>
        </w:smartTagPr>
        <w:r w:rsidRPr="00293EF1">
          <w:rPr>
            <w:sz w:val="28"/>
            <w:szCs w:val="28"/>
          </w:rPr>
          <w:t>2004 г</w:t>
        </w:r>
      </w:smartTag>
      <w:r w:rsidRPr="00293EF1">
        <w:rPr>
          <w:sz w:val="28"/>
          <w:szCs w:val="28"/>
        </w:rPr>
        <w:t>., 11.6 и 12.1 млн. барр./день в 2005 и 2006 гг. соответственно. Даже если добыча не будет нарастать заявленными темпами, то недостающие баррели могли бы компенсировать страны ОПЕК, имеющие для этого возможности. Поэтому в данном случае можно говорить об опасении, что опять возрастет влияние стран ОПЕК на мировой рынок не</w:t>
      </w:r>
      <w:r w:rsidR="00CC7341">
        <w:rPr>
          <w:sz w:val="28"/>
          <w:szCs w:val="28"/>
        </w:rPr>
        <w:t xml:space="preserve">фти, а это нежелательно для </w:t>
      </w:r>
      <w:r w:rsidRPr="00293EF1">
        <w:rPr>
          <w:sz w:val="28"/>
          <w:szCs w:val="28"/>
        </w:rPr>
        <w:t xml:space="preserve">Европы и США, тем более что политическая обстановка в самих ближневосточных странах оставляет желать лучшего. </w:t>
      </w:r>
    </w:p>
    <w:p w:rsidR="00E80E3C" w:rsidRPr="00293EF1" w:rsidRDefault="00E80E3C" w:rsidP="00E80E3C">
      <w:pPr>
        <w:ind w:firstLine="540"/>
        <w:jc w:val="both"/>
        <w:rPr>
          <w:sz w:val="28"/>
          <w:szCs w:val="28"/>
        </w:rPr>
      </w:pPr>
      <w:r w:rsidRPr="00C33ADB">
        <w:rPr>
          <w:sz w:val="28"/>
          <w:szCs w:val="28"/>
        </w:rPr>
        <w:t>Действительно, как отмечает аналитик В.Потапов, до недавнего времени "главным регулятором на рынке выступила ОПЕК, которая, не меняя квот официально, весной существенно увеличила добычу нефти и не допустила нового скачка цен. Перед войной в Ираке и во время ее цены ("корзина" ОПЕК) превысили $30 за 1 баррель, а когда война закончилась и страсти несколько улеглись, ОПЕК сократила добычу и обеспечила плавное снижение цен до $28 за 1 баррель. В дальнейшем были уменьшены и официальные квоты ОПЕК — с 25,4 млн до 24,5 млн б/д с 1 ноября 2003 года. В результате такой политики ОПЕК, и в первую очередь Саудовской Аравии (на нее приходится 80—85% как прироста, так и сокращения добычи), цены на нефть оставались стабильными и в 2003 году удержались на исключительно высоком уровне — $28 за 1 баррель".</w:t>
      </w:r>
    </w:p>
    <w:p w:rsidR="00E80E3C" w:rsidRDefault="00E80E3C" w:rsidP="00293EF1">
      <w:pPr>
        <w:ind w:firstLine="540"/>
        <w:jc w:val="both"/>
        <w:rPr>
          <w:sz w:val="28"/>
          <w:szCs w:val="28"/>
        </w:rPr>
      </w:pPr>
    </w:p>
    <w:p w:rsidR="00CC7341" w:rsidRPr="00E80E3C" w:rsidRDefault="00CC7341" w:rsidP="00293EF1">
      <w:pPr>
        <w:ind w:firstLine="540"/>
        <w:jc w:val="both"/>
        <w:rPr>
          <w:b/>
          <w:sz w:val="28"/>
          <w:szCs w:val="28"/>
        </w:rPr>
      </w:pPr>
      <w:r w:rsidRPr="00E80E3C">
        <w:rPr>
          <w:b/>
          <w:sz w:val="28"/>
          <w:szCs w:val="28"/>
        </w:rPr>
        <w:t>Политический фактор</w:t>
      </w:r>
    </w:p>
    <w:p w:rsidR="00293EF1" w:rsidRDefault="00293EF1" w:rsidP="00293EF1">
      <w:pPr>
        <w:ind w:firstLine="540"/>
        <w:jc w:val="both"/>
        <w:rPr>
          <w:sz w:val="28"/>
          <w:szCs w:val="28"/>
        </w:rPr>
      </w:pPr>
      <w:r w:rsidRPr="00293EF1">
        <w:rPr>
          <w:sz w:val="28"/>
          <w:szCs w:val="28"/>
        </w:rPr>
        <w:t xml:space="preserve">Политическая напряженность в основных нефтедобывающих странах ближневосточного региона (Ирак, Иран, Саудовская Аравия) в течение последних нескольких лет будоражит общественность. Цена на нефть при сокращающемся профиците нефти начинает более остро реагировать на возможные сбои в поставках сырья на мировые рынки. Поэтому при любой новости с Ближнего Востока, затрагивающей рынок нефти, – будь то очередной теракт на нефтепроводе в Ираке, растущее желание Ирана иметь ядерные технологии (в итоге влияние США в Иране может ослабнуть) или возможное изменение нефтяной политики в ближневосточных странах (приоритет национальным компаниям над иностранными) – цены на углеводороды бьют рекорд за рекордом. </w:t>
      </w:r>
    </w:p>
    <w:p w:rsidR="00CA163D" w:rsidRPr="00042D76" w:rsidRDefault="00CA163D" w:rsidP="00CA163D">
      <w:pPr>
        <w:ind w:firstLine="540"/>
        <w:jc w:val="both"/>
        <w:rPr>
          <w:sz w:val="28"/>
          <w:szCs w:val="28"/>
        </w:rPr>
      </w:pPr>
      <w:r w:rsidRPr="00042D76">
        <w:rPr>
          <w:sz w:val="28"/>
          <w:szCs w:val="28"/>
        </w:rPr>
        <w:t>Политический риск является одним из наиболее серьезных для нефтяных компаний, и, что еще более существенно, для их страховщиков. И, прежде чем вложить миллиарды долларов в разработку иракских месторождений, перспективы данных инвестиций будут оцениваться еще не раз. А между тем, дальнейшее развитие ситуации в Ираке пока не поддается самым приблизительным прогнозам. Даже при самом оптимистичном раскладе потребуется как минимум два года, прежде чем появятся первые смельчаки, рискнувшие приложиться к вожделенным иракским скважинам. Кроме того, для налаживания сколько-нибудь стабильных поставок необходимо будет немало потрудиться над восстановлением разрушенной инфраструктуры. Это и взорванные трубопроводы, и разграбленные производственные мощности, требующие серьезного ремонта</w:t>
      </w:r>
    </w:p>
    <w:p w:rsidR="00CA163D" w:rsidRPr="00E80E3C" w:rsidRDefault="00E80E3C" w:rsidP="00E80E3C">
      <w:pPr>
        <w:pStyle w:val="a4"/>
        <w:spacing w:before="0" w:beforeAutospacing="0" w:after="0" w:afterAutospacing="0"/>
        <w:ind w:firstLine="567"/>
        <w:jc w:val="both"/>
        <w:rPr>
          <w:color w:val="E36C0A"/>
          <w:sz w:val="28"/>
          <w:szCs w:val="28"/>
        </w:rPr>
      </w:pPr>
      <w:r>
        <w:rPr>
          <w:iCs/>
          <w:sz w:val="28"/>
          <w:szCs w:val="28"/>
        </w:rPr>
        <w:t>Первое</w:t>
      </w:r>
      <w:r w:rsidR="00CA163D" w:rsidRPr="00042D76">
        <w:rPr>
          <w:iCs/>
          <w:sz w:val="28"/>
          <w:szCs w:val="28"/>
        </w:rPr>
        <w:t xml:space="preserve"> повышение цен на нефть произошло на рубеже 1970-1980-х годов, когда в результате исламской революции в Иране вновь возникла паника на нефтяном рынке. На этот раз цена на баррель подскочила до 36-40 долл. за баррель. Через несколько лет она резко упала, но все равно осталась куда более высокой, чем в 1970-х гг. И это остается правилом: даже если после очередного взлета рынок откатывается назад, цена на нефть уже не возвращается к исходному </w:t>
      </w:r>
      <w:r>
        <w:rPr>
          <w:iCs/>
          <w:sz w:val="28"/>
          <w:szCs w:val="28"/>
        </w:rPr>
        <w:t>уровню, а остается намного выше</w:t>
      </w:r>
      <w:r w:rsidR="00CA163D" w:rsidRPr="00042D76">
        <w:rPr>
          <w:iCs/>
          <w:sz w:val="28"/>
          <w:szCs w:val="28"/>
        </w:rPr>
        <w:t>.</w:t>
      </w:r>
      <w:r>
        <w:rPr>
          <w:iCs/>
          <w:sz w:val="28"/>
          <w:szCs w:val="28"/>
        </w:rPr>
        <w:t xml:space="preserve"> </w:t>
      </w:r>
      <w:r w:rsidRPr="00E80E3C">
        <w:rPr>
          <w:iCs/>
          <w:color w:val="E36C0A"/>
          <w:sz w:val="28"/>
          <w:szCs w:val="28"/>
        </w:rPr>
        <w:t>[</w:t>
      </w:r>
      <w:r w:rsidRPr="00E80E3C">
        <w:rPr>
          <w:color w:val="E36C0A"/>
          <w:sz w:val="28"/>
          <w:szCs w:val="28"/>
        </w:rPr>
        <w:t>8. кузовкин а.а. призрак нового кризиса // нефть россии, 2008, №2, с.7-12</w:t>
      </w:r>
      <w:r w:rsidRPr="00E80E3C">
        <w:rPr>
          <w:iCs/>
          <w:sz w:val="28"/>
          <w:szCs w:val="28"/>
        </w:rPr>
        <w:t>]</w:t>
      </w:r>
      <w:r w:rsidR="00CA163D" w:rsidRPr="00042D76">
        <w:rPr>
          <w:iCs/>
          <w:sz w:val="28"/>
          <w:szCs w:val="28"/>
        </w:rPr>
        <w:t xml:space="preserve"> </w:t>
      </w:r>
    </w:p>
    <w:p w:rsidR="00293EF1" w:rsidRDefault="00293EF1" w:rsidP="00293EF1">
      <w:pPr>
        <w:ind w:firstLine="540"/>
        <w:jc w:val="both"/>
        <w:rPr>
          <w:sz w:val="28"/>
          <w:szCs w:val="28"/>
        </w:rPr>
      </w:pPr>
      <w:r w:rsidRPr="00293EF1">
        <w:rPr>
          <w:sz w:val="28"/>
          <w:szCs w:val="28"/>
        </w:rPr>
        <w:t xml:space="preserve">В целом же из вышесказанного напрашивается вывод, что пока в мире не будет достаточных резервов по увеличению добычи нефти, цена нефть будет очень остро реагировать на спекулятивные факторы, влияние которых на рынок нефти иссякнет нескоро. </w:t>
      </w:r>
    </w:p>
    <w:p w:rsidR="00E5648F" w:rsidRPr="00E80E3C" w:rsidRDefault="00E5648F" w:rsidP="00293EF1">
      <w:pPr>
        <w:ind w:firstLine="540"/>
        <w:jc w:val="both"/>
        <w:rPr>
          <w:color w:val="E36C0A"/>
          <w:sz w:val="28"/>
          <w:szCs w:val="28"/>
        </w:rPr>
      </w:pPr>
      <w:r w:rsidRPr="00E80E3C">
        <w:rPr>
          <w:color w:val="E36C0A"/>
          <w:sz w:val="28"/>
          <w:szCs w:val="28"/>
        </w:rPr>
        <w:t>мощности нефтедобычи</w:t>
      </w:r>
      <w:r w:rsidR="00E80E3C">
        <w:rPr>
          <w:color w:val="E36C0A"/>
          <w:sz w:val="28"/>
          <w:szCs w:val="28"/>
        </w:rPr>
        <w:t xml:space="preserve"> или затраты на добычу</w:t>
      </w:r>
    </w:p>
    <w:p w:rsidR="00293EF1" w:rsidRPr="00293EF1" w:rsidRDefault="00293EF1" w:rsidP="00293EF1">
      <w:pPr>
        <w:ind w:firstLine="540"/>
        <w:jc w:val="both"/>
        <w:rPr>
          <w:sz w:val="28"/>
          <w:szCs w:val="28"/>
        </w:rPr>
      </w:pPr>
      <w:r w:rsidRPr="00293EF1">
        <w:rPr>
          <w:sz w:val="28"/>
          <w:szCs w:val="28"/>
        </w:rPr>
        <w:t xml:space="preserve">Обратимся теперь к мировому рынку нефтепродуктов. По статистическим данным BP Statistical Review, по итогам </w:t>
      </w:r>
      <w:smartTag w:uri="urn:schemas-microsoft-com:office:smarttags" w:element="metricconverter">
        <w:smartTagPr>
          <w:attr w:name="ProductID" w:val="2004 г"/>
        </w:smartTagPr>
        <w:r w:rsidRPr="00293EF1">
          <w:rPr>
            <w:sz w:val="28"/>
            <w:szCs w:val="28"/>
          </w:rPr>
          <w:t>2004 г</w:t>
        </w:r>
      </w:smartTag>
      <w:r w:rsidRPr="00293EF1">
        <w:rPr>
          <w:sz w:val="28"/>
          <w:szCs w:val="28"/>
        </w:rPr>
        <w:t xml:space="preserve">. загрузка нефтеперерабатывающих заводов в США составляла 91% против 87% в среднем в мире. В Канаде и Мексике, ближайших к США странах загрузка НПЗ составляла 97% и 98% соответственно. Отметим, что загрузка в течение последних трех лет постоянна возрастала. То есть уже тогда заводы работали практически на максимуме и биржевые игроки использовали этот факт для нарастания напряженности на рынке нефти. </w:t>
      </w:r>
    </w:p>
    <w:p w:rsidR="00C63553" w:rsidRPr="00E80E3C" w:rsidRDefault="002E6718" w:rsidP="0051175A">
      <w:pPr>
        <w:ind w:firstLine="540"/>
        <w:jc w:val="both"/>
        <w:rPr>
          <w:color w:val="000000"/>
          <w:sz w:val="28"/>
          <w:szCs w:val="28"/>
        </w:rPr>
      </w:pPr>
      <w:r>
        <w:rPr>
          <w:color w:val="000000"/>
          <w:sz w:val="28"/>
          <w:szCs w:val="28"/>
        </w:rPr>
        <w:t>Можно проследить зависимость цен на нефть от загрузки нефтеперерабатывающих заводов в мире. Последнее представлено в табл.</w:t>
      </w:r>
      <w:r w:rsidR="00F30B4B">
        <w:rPr>
          <w:color w:val="000000"/>
          <w:sz w:val="28"/>
          <w:szCs w:val="28"/>
        </w:rPr>
        <w:t xml:space="preserve"> 2</w:t>
      </w:r>
      <w:r w:rsidR="00C63553">
        <w:rPr>
          <w:color w:val="000000"/>
          <w:sz w:val="28"/>
          <w:szCs w:val="28"/>
        </w:rPr>
        <w:t>.2</w:t>
      </w:r>
    </w:p>
    <w:p w:rsidR="002E6718" w:rsidRDefault="00F30B4B" w:rsidP="00F30B4B">
      <w:pPr>
        <w:ind w:firstLine="540"/>
        <w:jc w:val="right"/>
        <w:rPr>
          <w:color w:val="000000"/>
          <w:sz w:val="28"/>
          <w:szCs w:val="28"/>
        </w:rPr>
      </w:pPr>
      <w:r>
        <w:rPr>
          <w:color w:val="000000"/>
          <w:sz w:val="28"/>
          <w:szCs w:val="28"/>
        </w:rPr>
        <w:t>Таблица 2</w:t>
      </w:r>
      <w:r w:rsidR="00C63553">
        <w:rPr>
          <w:color w:val="000000"/>
          <w:sz w:val="28"/>
          <w:szCs w:val="28"/>
        </w:rPr>
        <w:t>.2</w:t>
      </w:r>
    </w:p>
    <w:p w:rsidR="002E6718" w:rsidRPr="00F30B4B" w:rsidRDefault="002E6718" w:rsidP="00F30B4B">
      <w:pPr>
        <w:ind w:firstLine="540"/>
        <w:jc w:val="center"/>
        <w:rPr>
          <w:sz w:val="28"/>
          <w:szCs w:val="28"/>
        </w:rPr>
      </w:pPr>
      <w:r w:rsidRPr="00F30B4B">
        <w:rPr>
          <w:bCs/>
          <w:iCs/>
          <w:sz w:val="28"/>
          <w:szCs w:val="28"/>
        </w:rPr>
        <w:t>Динамика роста производства нефтепродуктов и мощности НПЗ по странам</w:t>
      </w:r>
      <w:r w:rsidR="00E80E3C">
        <w:rPr>
          <w:bCs/>
          <w:iCs/>
          <w:sz w:val="28"/>
          <w:szCs w:val="28"/>
        </w:rPr>
        <w:t xml:space="preserve"> за 2005-2008гг</w:t>
      </w:r>
      <w:r w:rsidRPr="00F30B4B">
        <w:rPr>
          <w:sz w:val="28"/>
          <w:szCs w:val="28"/>
        </w:rPr>
        <w:t>,</w:t>
      </w:r>
      <w:r w:rsidR="00C63553">
        <w:rPr>
          <w:sz w:val="28"/>
          <w:szCs w:val="28"/>
        </w:rPr>
        <w:t xml:space="preserve"> млн. барр./день, % к</w:t>
      </w:r>
      <w:r w:rsidRPr="00F30B4B">
        <w:rPr>
          <w:sz w:val="28"/>
          <w:szCs w:val="28"/>
        </w:rPr>
        <w:t xml:space="preserve"> предыдущему году</w:t>
      </w:r>
    </w:p>
    <w:p w:rsidR="002E6718" w:rsidRPr="00F30B4B" w:rsidRDefault="002E6718" w:rsidP="00F30B4B">
      <w:pPr>
        <w:ind w:firstLine="540"/>
        <w:jc w:val="center"/>
        <w:rPr>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2"/>
        <w:gridCol w:w="2230"/>
        <w:gridCol w:w="1413"/>
        <w:gridCol w:w="1413"/>
        <w:gridCol w:w="1413"/>
      </w:tblGrid>
      <w:tr w:rsidR="002E6718" w:rsidRPr="000000F0" w:rsidTr="006F3DC1">
        <w:tc>
          <w:tcPr>
            <w:tcW w:w="1620" w:type="pct"/>
          </w:tcPr>
          <w:p w:rsidR="002E6718" w:rsidRPr="000000F0" w:rsidRDefault="00C63553" w:rsidP="000000F0">
            <w:pPr>
              <w:jc w:val="center"/>
              <w:rPr>
                <w:color w:val="000000"/>
                <w:sz w:val="28"/>
                <w:szCs w:val="28"/>
              </w:rPr>
            </w:pPr>
            <w:r w:rsidRPr="000000F0">
              <w:rPr>
                <w:color w:val="000000"/>
                <w:sz w:val="28"/>
                <w:szCs w:val="28"/>
              </w:rPr>
              <w:t>С</w:t>
            </w:r>
            <w:r w:rsidR="002E6718" w:rsidRPr="000000F0">
              <w:rPr>
                <w:color w:val="000000"/>
                <w:sz w:val="28"/>
                <w:szCs w:val="28"/>
              </w:rPr>
              <w:t>трана</w:t>
            </w:r>
          </w:p>
        </w:tc>
        <w:tc>
          <w:tcPr>
            <w:tcW w:w="1165" w:type="pct"/>
          </w:tcPr>
          <w:p w:rsidR="002E6718" w:rsidRPr="000000F0" w:rsidRDefault="00E80E3C" w:rsidP="000000F0">
            <w:pPr>
              <w:jc w:val="center"/>
              <w:rPr>
                <w:color w:val="000000"/>
                <w:sz w:val="28"/>
                <w:szCs w:val="28"/>
              </w:rPr>
            </w:pPr>
            <w:r>
              <w:rPr>
                <w:color w:val="000000"/>
                <w:sz w:val="28"/>
                <w:szCs w:val="28"/>
              </w:rPr>
              <w:t>2005г</w:t>
            </w:r>
          </w:p>
        </w:tc>
        <w:tc>
          <w:tcPr>
            <w:tcW w:w="738" w:type="pct"/>
          </w:tcPr>
          <w:p w:rsidR="002E6718" w:rsidRPr="000000F0" w:rsidRDefault="00E80E3C" w:rsidP="000000F0">
            <w:pPr>
              <w:jc w:val="center"/>
              <w:rPr>
                <w:color w:val="000000"/>
                <w:sz w:val="28"/>
                <w:szCs w:val="28"/>
              </w:rPr>
            </w:pPr>
            <w:r>
              <w:rPr>
                <w:color w:val="000000"/>
                <w:sz w:val="28"/>
                <w:szCs w:val="28"/>
              </w:rPr>
              <w:t>2006г</w:t>
            </w:r>
          </w:p>
        </w:tc>
        <w:tc>
          <w:tcPr>
            <w:tcW w:w="738" w:type="pct"/>
          </w:tcPr>
          <w:p w:rsidR="002E6718" w:rsidRPr="000000F0" w:rsidRDefault="00E80E3C" w:rsidP="000000F0">
            <w:pPr>
              <w:jc w:val="center"/>
              <w:rPr>
                <w:color w:val="000000"/>
                <w:sz w:val="28"/>
                <w:szCs w:val="28"/>
              </w:rPr>
            </w:pPr>
            <w:r>
              <w:rPr>
                <w:color w:val="000000"/>
                <w:sz w:val="28"/>
                <w:szCs w:val="28"/>
              </w:rPr>
              <w:t>2007г</w:t>
            </w:r>
          </w:p>
        </w:tc>
        <w:tc>
          <w:tcPr>
            <w:tcW w:w="738" w:type="pct"/>
          </w:tcPr>
          <w:p w:rsidR="002E6718" w:rsidRPr="000000F0" w:rsidRDefault="00E80E3C" w:rsidP="000000F0">
            <w:pPr>
              <w:jc w:val="center"/>
              <w:rPr>
                <w:color w:val="000000"/>
                <w:sz w:val="28"/>
                <w:szCs w:val="28"/>
              </w:rPr>
            </w:pPr>
            <w:r>
              <w:rPr>
                <w:color w:val="000000"/>
                <w:sz w:val="28"/>
                <w:szCs w:val="28"/>
              </w:rPr>
              <w:t>2008г</w:t>
            </w:r>
          </w:p>
        </w:tc>
      </w:tr>
      <w:tr w:rsidR="002E6718" w:rsidRPr="000000F0" w:rsidTr="006F3DC1">
        <w:tc>
          <w:tcPr>
            <w:tcW w:w="1620" w:type="pct"/>
          </w:tcPr>
          <w:p w:rsidR="002E6718" w:rsidRPr="000000F0" w:rsidRDefault="002E6718" w:rsidP="000000F0">
            <w:pPr>
              <w:jc w:val="both"/>
              <w:rPr>
                <w:color w:val="000000"/>
                <w:sz w:val="28"/>
                <w:szCs w:val="28"/>
              </w:rPr>
            </w:pPr>
            <w:r w:rsidRPr="000000F0">
              <w:rPr>
                <w:color w:val="000000"/>
                <w:sz w:val="28"/>
                <w:szCs w:val="28"/>
              </w:rPr>
              <w:t>США</w:t>
            </w:r>
          </w:p>
        </w:tc>
        <w:tc>
          <w:tcPr>
            <w:tcW w:w="1165" w:type="pct"/>
          </w:tcPr>
          <w:p w:rsidR="002E6718" w:rsidRPr="000000F0" w:rsidRDefault="002E6718" w:rsidP="006F3DC1">
            <w:pPr>
              <w:ind w:firstLine="540"/>
              <w:jc w:val="both"/>
              <w:rPr>
                <w:sz w:val="28"/>
                <w:szCs w:val="28"/>
              </w:rPr>
            </w:pPr>
            <w:r w:rsidRPr="000000F0">
              <w:rPr>
                <w:sz w:val="28"/>
                <w:szCs w:val="28"/>
              </w:rPr>
              <w:t>102.4</w:t>
            </w:r>
          </w:p>
        </w:tc>
        <w:tc>
          <w:tcPr>
            <w:tcW w:w="738" w:type="pct"/>
          </w:tcPr>
          <w:p w:rsidR="002E6718" w:rsidRPr="000000F0" w:rsidRDefault="002E6718" w:rsidP="000000F0">
            <w:pPr>
              <w:jc w:val="both"/>
              <w:rPr>
                <w:color w:val="000000"/>
                <w:sz w:val="28"/>
                <w:szCs w:val="28"/>
              </w:rPr>
            </w:pPr>
            <w:r w:rsidRPr="000000F0">
              <w:rPr>
                <w:color w:val="000000"/>
                <w:sz w:val="28"/>
                <w:szCs w:val="28"/>
              </w:rPr>
              <w:t>101,1</w:t>
            </w:r>
          </w:p>
        </w:tc>
        <w:tc>
          <w:tcPr>
            <w:tcW w:w="738" w:type="pct"/>
          </w:tcPr>
          <w:p w:rsidR="002E6718" w:rsidRPr="000000F0" w:rsidRDefault="002E6718" w:rsidP="000000F0">
            <w:pPr>
              <w:jc w:val="both"/>
              <w:rPr>
                <w:color w:val="000000"/>
                <w:sz w:val="28"/>
                <w:szCs w:val="28"/>
              </w:rPr>
            </w:pPr>
            <w:r w:rsidRPr="000000F0">
              <w:rPr>
                <w:color w:val="000000"/>
                <w:sz w:val="28"/>
                <w:szCs w:val="28"/>
              </w:rPr>
              <w:t>100,8</w:t>
            </w:r>
          </w:p>
        </w:tc>
        <w:tc>
          <w:tcPr>
            <w:tcW w:w="738" w:type="pct"/>
          </w:tcPr>
          <w:p w:rsidR="002E6718" w:rsidRPr="000000F0" w:rsidRDefault="002E6718" w:rsidP="000000F0">
            <w:pPr>
              <w:jc w:val="both"/>
              <w:rPr>
                <w:color w:val="000000"/>
                <w:sz w:val="28"/>
                <w:szCs w:val="28"/>
              </w:rPr>
            </w:pPr>
            <w:r w:rsidRPr="000000F0">
              <w:rPr>
                <w:color w:val="000000"/>
                <w:sz w:val="28"/>
                <w:szCs w:val="28"/>
              </w:rPr>
              <w:t>100,9</w:t>
            </w:r>
          </w:p>
        </w:tc>
      </w:tr>
      <w:tr w:rsidR="002E6718" w:rsidRPr="000000F0" w:rsidTr="006F3DC1">
        <w:tc>
          <w:tcPr>
            <w:tcW w:w="1620" w:type="pct"/>
          </w:tcPr>
          <w:p w:rsidR="002E6718" w:rsidRPr="000000F0" w:rsidRDefault="002E6718" w:rsidP="000000F0">
            <w:pPr>
              <w:jc w:val="both"/>
              <w:rPr>
                <w:color w:val="000000"/>
                <w:sz w:val="28"/>
                <w:szCs w:val="28"/>
              </w:rPr>
            </w:pPr>
            <w:r w:rsidRPr="000000F0">
              <w:rPr>
                <w:color w:val="000000"/>
                <w:sz w:val="28"/>
                <w:szCs w:val="28"/>
              </w:rPr>
              <w:t>Канада</w:t>
            </w:r>
          </w:p>
        </w:tc>
        <w:tc>
          <w:tcPr>
            <w:tcW w:w="1165" w:type="pct"/>
          </w:tcPr>
          <w:p w:rsidR="002E6718" w:rsidRPr="000000F0" w:rsidRDefault="002E6718" w:rsidP="006F3DC1">
            <w:pPr>
              <w:ind w:firstLine="540"/>
              <w:jc w:val="both"/>
              <w:rPr>
                <w:sz w:val="28"/>
                <w:szCs w:val="28"/>
              </w:rPr>
            </w:pPr>
            <w:r w:rsidRPr="000000F0">
              <w:rPr>
                <w:sz w:val="28"/>
                <w:szCs w:val="28"/>
              </w:rPr>
              <w:t>101.3</w:t>
            </w:r>
          </w:p>
        </w:tc>
        <w:tc>
          <w:tcPr>
            <w:tcW w:w="738" w:type="pct"/>
          </w:tcPr>
          <w:p w:rsidR="002E6718" w:rsidRPr="000000F0" w:rsidRDefault="002E6718" w:rsidP="000000F0">
            <w:pPr>
              <w:jc w:val="both"/>
              <w:rPr>
                <w:color w:val="000000"/>
                <w:sz w:val="28"/>
                <w:szCs w:val="28"/>
              </w:rPr>
            </w:pPr>
            <w:r w:rsidRPr="000000F0">
              <w:rPr>
                <w:color w:val="000000"/>
                <w:sz w:val="28"/>
                <w:szCs w:val="28"/>
              </w:rPr>
              <w:t>100,2</w:t>
            </w:r>
          </w:p>
        </w:tc>
        <w:tc>
          <w:tcPr>
            <w:tcW w:w="738" w:type="pct"/>
          </w:tcPr>
          <w:p w:rsidR="002E6718" w:rsidRPr="000000F0" w:rsidRDefault="002E6718" w:rsidP="000000F0">
            <w:pPr>
              <w:jc w:val="both"/>
              <w:rPr>
                <w:color w:val="000000"/>
                <w:sz w:val="28"/>
                <w:szCs w:val="28"/>
              </w:rPr>
            </w:pPr>
            <w:r w:rsidRPr="000000F0">
              <w:rPr>
                <w:color w:val="000000"/>
                <w:sz w:val="28"/>
                <w:szCs w:val="28"/>
              </w:rPr>
              <w:t>101,9</w:t>
            </w:r>
          </w:p>
        </w:tc>
        <w:tc>
          <w:tcPr>
            <w:tcW w:w="738" w:type="pct"/>
          </w:tcPr>
          <w:p w:rsidR="002E6718" w:rsidRPr="000000F0" w:rsidRDefault="002E6718" w:rsidP="000000F0">
            <w:pPr>
              <w:jc w:val="both"/>
              <w:rPr>
                <w:color w:val="000000"/>
                <w:sz w:val="28"/>
                <w:szCs w:val="28"/>
              </w:rPr>
            </w:pPr>
            <w:r w:rsidRPr="000000F0">
              <w:rPr>
                <w:color w:val="000000"/>
                <w:sz w:val="28"/>
                <w:szCs w:val="28"/>
              </w:rPr>
              <w:t>99,7</w:t>
            </w:r>
          </w:p>
        </w:tc>
      </w:tr>
      <w:tr w:rsidR="002E6718" w:rsidRPr="000000F0" w:rsidTr="006F3DC1">
        <w:tc>
          <w:tcPr>
            <w:tcW w:w="1620" w:type="pct"/>
          </w:tcPr>
          <w:p w:rsidR="002E6718" w:rsidRPr="000000F0" w:rsidRDefault="002E6718" w:rsidP="000000F0">
            <w:pPr>
              <w:jc w:val="both"/>
              <w:rPr>
                <w:color w:val="000000"/>
                <w:sz w:val="28"/>
                <w:szCs w:val="28"/>
              </w:rPr>
            </w:pPr>
            <w:r w:rsidRPr="000000F0">
              <w:rPr>
                <w:color w:val="000000"/>
                <w:sz w:val="28"/>
                <w:szCs w:val="28"/>
              </w:rPr>
              <w:t>Мексика</w:t>
            </w:r>
          </w:p>
        </w:tc>
        <w:tc>
          <w:tcPr>
            <w:tcW w:w="1165" w:type="pct"/>
          </w:tcPr>
          <w:p w:rsidR="002E6718" w:rsidRPr="000000F0" w:rsidRDefault="002E6718" w:rsidP="000000F0">
            <w:pPr>
              <w:jc w:val="both"/>
              <w:rPr>
                <w:sz w:val="28"/>
                <w:szCs w:val="28"/>
              </w:rPr>
            </w:pPr>
            <w:r w:rsidRPr="000000F0">
              <w:rPr>
                <w:sz w:val="28"/>
                <w:szCs w:val="28"/>
              </w:rPr>
              <w:t xml:space="preserve">        103,5</w:t>
            </w:r>
          </w:p>
        </w:tc>
        <w:tc>
          <w:tcPr>
            <w:tcW w:w="738" w:type="pct"/>
          </w:tcPr>
          <w:p w:rsidR="002E6718" w:rsidRPr="000000F0" w:rsidRDefault="002E6718" w:rsidP="000000F0">
            <w:pPr>
              <w:jc w:val="both"/>
              <w:rPr>
                <w:color w:val="000000"/>
                <w:sz w:val="28"/>
                <w:szCs w:val="28"/>
              </w:rPr>
            </w:pPr>
            <w:r w:rsidRPr="000000F0">
              <w:rPr>
                <w:color w:val="000000"/>
                <w:sz w:val="28"/>
                <w:szCs w:val="28"/>
              </w:rPr>
              <w:t>100,1</w:t>
            </w:r>
          </w:p>
        </w:tc>
        <w:tc>
          <w:tcPr>
            <w:tcW w:w="738" w:type="pct"/>
          </w:tcPr>
          <w:p w:rsidR="002E6718" w:rsidRPr="000000F0" w:rsidRDefault="002E6718" w:rsidP="000000F0">
            <w:pPr>
              <w:jc w:val="both"/>
              <w:rPr>
                <w:color w:val="000000"/>
                <w:sz w:val="28"/>
                <w:szCs w:val="28"/>
              </w:rPr>
            </w:pPr>
            <w:r w:rsidRPr="000000F0">
              <w:rPr>
                <w:color w:val="000000"/>
                <w:sz w:val="28"/>
                <w:szCs w:val="28"/>
              </w:rPr>
              <w:t>100,0</w:t>
            </w:r>
          </w:p>
        </w:tc>
        <w:tc>
          <w:tcPr>
            <w:tcW w:w="738" w:type="pct"/>
          </w:tcPr>
          <w:p w:rsidR="002E6718" w:rsidRPr="000000F0" w:rsidRDefault="002E6718" w:rsidP="000000F0">
            <w:pPr>
              <w:jc w:val="both"/>
              <w:rPr>
                <w:color w:val="000000"/>
                <w:sz w:val="28"/>
                <w:szCs w:val="28"/>
              </w:rPr>
            </w:pPr>
            <w:r w:rsidRPr="000000F0">
              <w:rPr>
                <w:color w:val="000000"/>
                <w:sz w:val="28"/>
                <w:szCs w:val="28"/>
              </w:rPr>
              <w:t>100,0</w:t>
            </w:r>
          </w:p>
        </w:tc>
      </w:tr>
      <w:tr w:rsidR="002E6718" w:rsidRPr="000000F0" w:rsidTr="006F3DC1">
        <w:tc>
          <w:tcPr>
            <w:tcW w:w="1620" w:type="pct"/>
          </w:tcPr>
          <w:p w:rsidR="002E6718" w:rsidRPr="000000F0" w:rsidRDefault="002E6718" w:rsidP="000000F0">
            <w:pPr>
              <w:jc w:val="both"/>
              <w:rPr>
                <w:color w:val="000000"/>
                <w:sz w:val="28"/>
                <w:szCs w:val="28"/>
              </w:rPr>
            </w:pPr>
            <w:r w:rsidRPr="000000F0">
              <w:rPr>
                <w:color w:val="000000"/>
                <w:sz w:val="28"/>
                <w:szCs w:val="28"/>
              </w:rPr>
              <w:t>Америка</w:t>
            </w:r>
          </w:p>
        </w:tc>
        <w:tc>
          <w:tcPr>
            <w:tcW w:w="1165" w:type="pct"/>
          </w:tcPr>
          <w:p w:rsidR="002E6718" w:rsidRPr="000000F0" w:rsidRDefault="002E6718" w:rsidP="006F3DC1">
            <w:pPr>
              <w:ind w:firstLine="540"/>
              <w:jc w:val="both"/>
              <w:rPr>
                <w:sz w:val="28"/>
                <w:szCs w:val="28"/>
              </w:rPr>
            </w:pPr>
            <w:r w:rsidRPr="000000F0">
              <w:rPr>
                <w:sz w:val="28"/>
                <w:szCs w:val="28"/>
              </w:rPr>
              <w:t>100.0</w:t>
            </w:r>
          </w:p>
        </w:tc>
        <w:tc>
          <w:tcPr>
            <w:tcW w:w="738" w:type="pct"/>
          </w:tcPr>
          <w:p w:rsidR="002E6718" w:rsidRPr="000000F0" w:rsidRDefault="002E6718" w:rsidP="000000F0">
            <w:pPr>
              <w:jc w:val="both"/>
              <w:rPr>
                <w:color w:val="000000"/>
                <w:sz w:val="28"/>
                <w:szCs w:val="28"/>
              </w:rPr>
            </w:pPr>
            <w:r w:rsidRPr="000000F0">
              <w:rPr>
                <w:color w:val="000000"/>
                <w:sz w:val="28"/>
                <w:szCs w:val="28"/>
              </w:rPr>
              <w:t>109,1</w:t>
            </w:r>
          </w:p>
        </w:tc>
        <w:tc>
          <w:tcPr>
            <w:tcW w:w="738" w:type="pct"/>
          </w:tcPr>
          <w:p w:rsidR="002E6718" w:rsidRPr="000000F0" w:rsidRDefault="002E6718" w:rsidP="000000F0">
            <w:pPr>
              <w:jc w:val="both"/>
              <w:rPr>
                <w:color w:val="000000"/>
                <w:sz w:val="28"/>
                <w:szCs w:val="28"/>
              </w:rPr>
            </w:pPr>
            <w:r w:rsidRPr="000000F0">
              <w:rPr>
                <w:color w:val="000000"/>
                <w:sz w:val="28"/>
                <w:szCs w:val="28"/>
              </w:rPr>
              <w:t>101,2</w:t>
            </w:r>
          </w:p>
        </w:tc>
        <w:tc>
          <w:tcPr>
            <w:tcW w:w="738" w:type="pct"/>
          </w:tcPr>
          <w:p w:rsidR="002E6718" w:rsidRPr="000000F0" w:rsidRDefault="002E6718" w:rsidP="000000F0">
            <w:pPr>
              <w:jc w:val="both"/>
              <w:rPr>
                <w:color w:val="000000"/>
                <w:sz w:val="28"/>
                <w:szCs w:val="28"/>
              </w:rPr>
            </w:pPr>
            <w:r w:rsidRPr="000000F0">
              <w:rPr>
                <w:color w:val="000000"/>
                <w:sz w:val="28"/>
                <w:szCs w:val="28"/>
              </w:rPr>
              <w:t>99,6</w:t>
            </w:r>
          </w:p>
        </w:tc>
      </w:tr>
      <w:tr w:rsidR="002E6718" w:rsidRPr="000000F0" w:rsidTr="006F3DC1">
        <w:tc>
          <w:tcPr>
            <w:tcW w:w="1620" w:type="pct"/>
          </w:tcPr>
          <w:p w:rsidR="002E6718" w:rsidRPr="000000F0" w:rsidRDefault="002E6718" w:rsidP="000000F0">
            <w:pPr>
              <w:jc w:val="both"/>
              <w:rPr>
                <w:color w:val="000000"/>
                <w:sz w:val="28"/>
                <w:szCs w:val="28"/>
              </w:rPr>
            </w:pPr>
            <w:r w:rsidRPr="000000F0">
              <w:rPr>
                <w:color w:val="000000"/>
                <w:sz w:val="28"/>
                <w:szCs w:val="28"/>
              </w:rPr>
              <w:t>Европа и Азия</w:t>
            </w:r>
          </w:p>
        </w:tc>
        <w:tc>
          <w:tcPr>
            <w:tcW w:w="1165" w:type="pct"/>
          </w:tcPr>
          <w:p w:rsidR="002E6718" w:rsidRPr="000000F0" w:rsidRDefault="002E6718" w:rsidP="006F3DC1">
            <w:pPr>
              <w:ind w:firstLine="540"/>
              <w:jc w:val="both"/>
              <w:rPr>
                <w:sz w:val="28"/>
                <w:szCs w:val="28"/>
              </w:rPr>
            </w:pPr>
            <w:r w:rsidRPr="000000F0">
              <w:rPr>
                <w:sz w:val="28"/>
                <w:szCs w:val="28"/>
              </w:rPr>
              <w:t>102.4</w:t>
            </w:r>
          </w:p>
        </w:tc>
        <w:tc>
          <w:tcPr>
            <w:tcW w:w="738" w:type="pct"/>
          </w:tcPr>
          <w:p w:rsidR="002E6718" w:rsidRPr="000000F0" w:rsidRDefault="002E6718" w:rsidP="000000F0">
            <w:pPr>
              <w:jc w:val="both"/>
              <w:rPr>
                <w:color w:val="000000"/>
                <w:sz w:val="28"/>
                <w:szCs w:val="28"/>
              </w:rPr>
            </w:pPr>
            <w:r w:rsidRPr="000000F0">
              <w:rPr>
                <w:color w:val="000000"/>
                <w:sz w:val="28"/>
                <w:szCs w:val="28"/>
              </w:rPr>
              <w:t>103,1</w:t>
            </w:r>
          </w:p>
        </w:tc>
        <w:tc>
          <w:tcPr>
            <w:tcW w:w="738" w:type="pct"/>
          </w:tcPr>
          <w:p w:rsidR="002E6718" w:rsidRPr="000000F0" w:rsidRDefault="002E6718" w:rsidP="000000F0">
            <w:pPr>
              <w:jc w:val="both"/>
              <w:rPr>
                <w:color w:val="000000"/>
                <w:sz w:val="28"/>
                <w:szCs w:val="28"/>
              </w:rPr>
            </w:pPr>
            <w:r w:rsidRPr="000000F0">
              <w:rPr>
                <w:color w:val="000000"/>
                <w:sz w:val="28"/>
                <w:szCs w:val="28"/>
              </w:rPr>
              <w:t>100,5</w:t>
            </w:r>
          </w:p>
        </w:tc>
        <w:tc>
          <w:tcPr>
            <w:tcW w:w="738" w:type="pct"/>
          </w:tcPr>
          <w:p w:rsidR="002E6718" w:rsidRPr="000000F0" w:rsidRDefault="002E6718" w:rsidP="000000F0">
            <w:pPr>
              <w:jc w:val="both"/>
              <w:rPr>
                <w:color w:val="000000"/>
                <w:sz w:val="28"/>
                <w:szCs w:val="28"/>
              </w:rPr>
            </w:pPr>
            <w:r w:rsidRPr="000000F0">
              <w:rPr>
                <w:color w:val="000000"/>
                <w:sz w:val="28"/>
                <w:szCs w:val="28"/>
              </w:rPr>
              <w:t>100,1</w:t>
            </w:r>
          </w:p>
        </w:tc>
      </w:tr>
      <w:tr w:rsidR="002E6718" w:rsidRPr="000000F0" w:rsidTr="006F3DC1">
        <w:tc>
          <w:tcPr>
            <w:tcW w:w="1620" w:type="pct"/>
          </w:tcPr>
          <w:p w:rsidR="002E6718" w:rsidRPr="000000F0" w:rsidRDefault="002E6718" w:rsidP="000000F0">
            <w:pPr>
              <w:jc w:val="both"/>
              <w:rPr>
                <w:color w:val="000000"/>
                <w:sz w:val="28"/>
                <w:szCs w:val="28"/>
              </w:rPr>
            </w:pPr>
            <w:r w:rsidRPr="000000F0">
              <w:rPr>
                <w:color w:val="000000"/>
                <w:sz w:val="28"/>
                <w:szCs w:val="28"/>
              </w:rPr>
              <w:t>АТР</w:t>
            </w:r>
          </w:p>
        </w:tc>
        <w:tc>
          <w:tcPr>
            <w:tcW w:w="1165" w:type="pct"/>
          </w:tcPr>
          <w:p w:rsidR="002E6718" w:rsidRPr="000000F0" w:rsidRDefault="002E6718" w:rsidP="006F3DC1">
            <w:pPr>
              <w:ind w:firstLine="540"/>
              <w:jc w:val="both"/>
              <w:rPr>
                <w:sz w:val="28"/>
                <w:szCs w:val="28"/>
              </w:rPr>
            </w:pPr>
            <w:r w:rsidRPr="000000F0">
              <w:rPr>
                <w:sz w:val="28"/>
                <w:szCs w:val="28"/>
              </w:rPr>
              <w:t>105.4</w:t>
            </w:r>
          </w:p>
        </w:tc>
        <w:tc>
          <w:tcPr>
            <w:tcW w:w="738" w:type="pct"/>
          </w:tcPr>
          <w:p w:rsidR="002E6718" w:rsidRPr="000000F0" w:rsidRDefault="002E6718" w:rsidP="000000F0">
            <w:pPr>
              <w:jc w:val="both"/>
              <w:rPr>
                <w:color w:val="000000"/>
                <w:sz w:val="28"/>
                <w:szCs w:val="28"/>
              </w:rPr>
            </w:pPr>
            <w:r w:rsidRPr="000000F0">
              <w:rPr>
                <w:color w:val="000000"/>
                <w:sz w:val="28"/>
                <w:szCs w:val="28"/>
              </w:rPr>
              <w:t>106,8</w:t>
            </w:r>
          </w:p>
        </w:tc>
        <w:tc>
          <w:tcPr>
            <w:tcW w:w="738" w:type="pct"/>
          </w:tcPr>
          <w:p w:rsidR="002E6718" w:rsidRPr="000000F0" w:rsidRDefault="002E6718" w:rsidP="000000F0">
            <w:pPr>
              <w:jc w:val="both"/>
              <w:rPr>
                <w:color w:val="000000"/>
                <w:sz w:val="28"/>
                <w:szCs w:val="28"/>
              </w:rPr>
            </w:pPr>
            <w:r w:rsidRPr="000000F0">
              <w:rPr>
                <w:color w:val="000000"/>
                <w:sz w:val="28"/>
                <w:szCs w:val="28"/>
              </w:rPr>
              <w:t>99,8</w:t>
            </w:r>
          </w:p>
        </w:tc>
        <w:tc>
          <w:tcPr>
            <w:tcW w:w="738" w:type="pct"/>
          </w:tcPr>
          <w:p w:rsidR="002E6718" w:rsidRPr="000000F0" w:rsidRDefault="002E6718" w:rsidP="000000F0">
            <w:pPr>
              <w:jc w:val="both"/>
              <w:rPr>
                <w:color w:val="000000"/>
                <w:sz w:val="28"/>
                <w:szCs w:val="28"/>
              </w:rPr>
            </w:pPr>
            <w:r w:rsidRPr="000000F0">
              <w:rPr>
                <w:color w:val="000000"/>
                <w:sz w:val="28"/>
                <w:szCs w:val="28"/>
              </w:rPr>
              <w:t>101,4</w:t>
            </w:r>
          </w:p>
        </w:tc>
      </w:tr>
      <w:tr w:rsidR="002E6718" w:rsidRPr="000000F0" w:rsidTr="006F3DC1">
        <w:tc>
          <w:tcPr>
            <w:tcW w:w="1620" w:type="pct"/>
          </w:tcPr>
          <w:p w:rsidR="002E6718" w:rsidRPr="000000F0" w:rsidRDefault="002E6718" w:rsidP="000000F0">
            <w:pPr>
              <w:jc w:val="both"/>
              <w:rPr>
                <w:color w:val="000000"/>
                <w:sz w:val="28"/>
                <w:szCs w:val="28"/>
              </w:rPr>
            </w:pPr>
            <w:r w:rsidRPr="000000F0">
              <w:rPr>
                <w:color w:val="000000"/>
                <w:sz w:val="28"/>
                <w:szCs w:val="28"/>
              </w:rPr>
              <w:t>Всего в мире</w:t>
            </w:r>
          </w:p>
        </w:tc>
        <w:tc>
          <w:tcPr>
            <w:tcW w:w="1165" w:type="pct"/>
          </w:tcPr>
          <w:p w:rsidR="002E6718" w:rsidRPr="000000F0" w:rsidRDefault="002E6718" w:rsidP="006F3DC1">
            <w:pPr>
              <w:ind w:firstLine="540"/>
              <w:jc w:val="both"/>
              <w:rPr>
                <w:sz w:val="28"/>
                <w:szCs w:val="28"/>
              </w:rPr>
            </w:pPr>
            <w:r w:rsidRPr="000000F0">
              <w:rPr>
                <w:bCs/>
                <w:sz w:val="28"/>
                <w:szCs w:val="28"/>
              </w:rPr>
              <w:t>102.</w:t>
            </w:r>
            <w:r w:rsidR="006F3DC1">
              <w:rPr>
                <w:bCs/>
                <w:sz w:val="28"/>
                <w:szCs w:val="28"/>
              </w:rPr>
              <w:t>5</w:t>
            </w:r>
          </w:p>
        </w:tc>
        <w:tc>
          <w:tcPr>
            <w:tcW w:w="738" w:type="pct"/>
          </w:tcPr>
          <w:p w:rsidR="002E6718" w:rsidRPr="000000F0" w:rsidRDefault="002E6718" w:rsidP="000000F0">
            <w:pPr>
              <w:jc w:val="both"/>
              <w:rPr>
                <w:color w:val="000000"/>
                <w:sz w:val="28"/>
                <w:szCs w:val="28"/>
              </w:rPr>
            </w:pPr>
            <w:r w:rsidRPr="000000F0">
              <w:rPr>
                <w:color w:val="000000"/>
                <w:sz w:val="28"/>
                <w:szCs w:val="28"/>
              </w:rPr>
              <w:t>103,4</w:t>
            </w:r>
          </w:p>
        </w:tc>
        <w:tc>
          <w:tcPr>
            <w:tcW w:w="738" w:type="pct"/>
          </w:tcPr>
          <w:p w:rsidR="002E6718" w:rsidRPr="000000F0" w:rsidRDefault="002E6718" w:rsidP="000000F0">
            <w:pPr>
              <w:jc w:val="both"/>
              <w:rPr>
                <w:color w:val="000000"/>
                <w:sz w:val="28"/>
                <w:szCs w:val="28"/>
              </w:rPr>
            </w:pPr>
            <w:r w:rsidRPr="000000F0">
              <w:rPr>
                <w:color w:val="000000"/>
                <w:sz w:val="28"/>
                <w:szCs w:val="28"/>
              </w:rPr>
              <w:t>100,4</w:t>
            </w:r>
          </w:p>
        </w:tc>
        <w:tc>
          <w:tcPr>
            <w:tcW w:w="738" w:type="pct"/>
          </w:tcPr>
          <w:p w:rsidR="002E6718" w:rsidRPr="000000F0" w:rsidRDefault="002E6718" w:rsidP="000000F0">
            <w:pPr>
              <w:jc w:val="both"/>
              <w:rPr>
                <w:color w:val="000000"/>
                <w:sz w:val="28"/>
                <w:szCs w:val="28"/>
              </w:rPr>
            </w:pPr>
            <w:r w:rsidRPr="000000F0">
              <w:rPr>
                <w:color w:val="000000"/>
                <w:sz w:val="28"/>
                <w:szCs w:val="28"/>
              </w:rPr>
              <w:t>100,8</w:t>
            </w:r>
          </w:p>
        </w:tc>
      </w:tr>
    </w:tbl>
    <w:p w:rsidR="002E6718" w:rsidRPr="00C63553" w:rsidRDefault="002E6718" w:rsidP="002E6718">
      <w:pPr>
        <w:ind w:firstLine="540"/>
        <w:jc w:val="both"/>
      </w:pPr>
      <w:r w:rsidRPr="00C63553">
        <w:rPr>
          <w:iCs/>
        </w:rPr>
        <w:t>Источник: BP Statistical Review</w:t>
      </w:r>
    </w:p>
    <w:p w:rsidR="002E6718" w:rsidRPr="00F30B4B" w:rsidRDefault="002E6718" w:rsidP="002E6718">
      <w:pPr>
        <w:ind w:firstLine="540"/>
        <w:jc w:val="both"/>
        <w:rPr>
          <w:sz w:val="28"/>
          <w:szCs w:val="28"/>
        </w:rPr>
      </w:pPr>
    </w:p>
    <w:p w:rsidR="006F3DC1" w:rsidRDefault="002E6718" w:rsidP="002E6718">
      <w:pPr>
        <w:ind w:firstLine="540"/>
        <w:jc w:val="both"/>
        <w:rPr>
          <w:sz w:val="28"/>
          <w:szCs w:val="28"/>
        </w:rPr>
      </w:pPr>
      <w:r w:rsidRPr="00F30B4B">
        <w:rPr>
          <w:sz w:val="28"/>
          <w:szCs w:val="28"/>
        </w:rPr>
        <w:t xml:space="preserve">В текущем году загрузка НПЗ в США достигала 95%, что является практически пределом для нефтепереработки. </w:t>
      </w:r>
      <w:r w:rsidR="005143F9">
        <w:rPr>
          <w:sz w:val="28"/>
          <w:szCs w:val="28"/>
        </w:rPr>
        <w:t xml:space="preserve">Выработанность основных месторождений в Западной Сибири и Поволжье достигает 70-90% </w:t>
      </w:r>
      <w:r w:rsidR="005143F9" w:rsidRPr="005143F9">
        <w:rPr>
          <w:sz w:val="28"/>
          <w:szCs w:val="28"/>
        </w:rPr>
        <w:t>[</w:t>
      </w:r>
      <w:r w:rsidR="005143F9">
        <w:rPr>
          <w:sz w:val="28"/>
          <w:szCs w:val="28"/>
        </w:rPr>
        <w:t>кузовкин, с.9</w:t>
      </w:r>
      <w:r w:rsidR="005143F9" w:rsidRPr="005143F9">
        <w:rPr>
          <w:sz w:val="28"/>
          <w:szCs w:val="28"/>
        </w:rPr>
        <w:t>]</w:t>
      </w:r>
    </w:p>
    <w:p w:rsidR="00125949" w:rsidRDefault="006F3DC1" w:rsidP="00125949">
      <w:pPr>
        <w:pStyle w:val="a4"/>
        <w:spacing w:before="0" w:beforeAutospacing="0" w:after="0" w:afterAutospacing="0"/>
        <w:ind w:firstLine="540"/>
        <w:jc w:val="both"/>
        <w:rPr>
          <w:color w:val="333333"/>
          <w:sz w:val="28"/>
          <w:szCs w:val="28"/>
        </w:rPr>
      </w:pPr>
      <w:r>
        <w:rPr>
          <w:color w:val="333333"/>
          <w:sz w:val="28"/>
          <w:szCs w:val="28"/>
        </w:rPr>
        <w:t>Зависимость мощностей нефтедобычи и цен на нефть установлена с использованием метода наименьших квадратов.</w:t>
      </w:r>
    </w:p>
    <w:p w:rsidR="006F3DC1" w:rsidRDefault="006F3DC1" w:rsidP="006F3DC1">
      <w:pPr>
        <w:pStyle w:val="a4"/>
        <w:tabs>
          <w:tab w:val="left" w:pos="7485"/>
        </w:tabs>
        <w:spacing w:before="0" w:beforeAutospacing="0" w:after="0" w:afterAutospacing="0"/>
        <w:ind w:firstLine="540"/>
        <w:jc w:val="both"/>
        <w:rPr>
          <w:color w:val="333333"/>
          <w:sz w:val="28"/>
          <w:szCs w:val="28"/>
        </w:rPr>
      </w:pPr>
      <w:r>
        <w:rPr>
          <w:color w:val="333333"/>
          <w:sz w:val="28"/>
          <w:szCs w:val="28"/>
        </w:rPr>
        <w:t>Исходные данные для анализа представлены в табл.2.4.</w:t>
      </w:r>
    </w:p>
    <w:p w:rsidR="006F3DC1" w:rsidRDefault="006F3DC1" w:rsidP="006F3DC1">
      <w:pPr>
        <w:pStyle w:val="a4"/>
        <w:tabs>
          <w:tab w:val="left" w:pos="7485"/>
        </w:tabs>
        <w:spacing w:before="0" w:beforeAutospacing="0" w:after="0" w:afterAutospacing="0"/>
        <w:ind w:firstLine="540"/>
        <w:jc w:val="right"/>
        <w:rPr>
          <w:color w:val="333333"/>
          <w:sz w:val="28"/>
          <w:szCs w:val="28"/>
        </w:rPr>
      </w:pPr>
      <w:r>
        <w:rPr>
          <w:color w:val="333333"/>
          <w:sz w:val="28"/>
          <w:szCs w:val="28"/>
        </w:rPr>
        <w:t>Таблица 2.4</w:t>
      </w:r>
    </w:p>
    <w:p w:rsidR="006F3DC1" w:rsidRDefault="006F3DC1" w:rsidP="006F3DC1">
      <w:pPr>
        <w:pStyle w:val="a4"/>
        <w:tabs>
          <w:tab w:val="left" w:pos="7485"/>
        </w:tabs>
        <w:spacing w:before="0" w:beforeAutospacing="0" w:after="0" w:afterAutospacing="0"/>
        <w:ind w:firstLine="540"/>
        <w:jc w:val="center"/>
        <w:rPr>
          <w:color w:val="333333"/>
          <w:sz w:val="28"/>
          <w:szCs w:val="28"/>
        </w:rPr>
      </w:pPr>
      <w:r>
        <w:rPr>
          <w:color w:val="333333"/>
          <w:sz w:val="28"/>
          <w:szCs w:val="28"/>
        </w:rPr>
        <w:t>Динамика мощности нефтедобычи и цен на нефть за 2000-2008гг</w:t>
      </w:r>
    </w:p>
    <w:p w:rsidR="006F3DC1" w:rsidRDefault="006F3DC1" w:rsidP="00125949">
      <w:pPr>
        <w:pStyle w:val="a4"/>
        <w:spacing w:before="0" w:beforeAutospacing="0" w:after="0" w:afterAutospacing="0"/>
        <w:ind w:firstLine="540"/>
        <w:jc w:val="both"/>
        <w:rPr>
          <w:color w:val="333333"/>
          <w:sz w:val="28"/>
          <w:szCs w:val="28"/>
        </w:rPr>
      </w:pPr>
    </w:p>
    <w:tbl>
      <w:tblPr>
        <w:tblW w:w="5000" w:type="pct"/>
        <w:tblLook w:val="04A0" w:firstRow="1" w:lastRow="0" w:firstColumn="1" w:lastColumn="0" w:noHBand="0" w:noVBand="1"/>
      </w:tblPr>
      <w:tblGrid>
        <w:gridCol w:w="3401"/>
        <w:gridCol w:w="756"/>
        <w:gridCol w:w="676"/>
        <w:gridCol w:w="676"/>
        <w:gridCol w:w="677"/>
        <w:gridCol w:w="677"/>
        <w:gridCol w:w="677"/>
        <w:gridCol w:w="677"/>
        <w:gridCol w:w="677"/>
        <w:gridCol w:w="677"/>
      </w:tblGrid>
      <w:tr w:rsidR="006F3DC1" w:rsidRPr="006F3DC1" w:rsidTr="006F3DC1">
        <w:trPr>
          <w:trHeight w:val="255"/>
        </w:trPr>
        <w:tc>
          <w:tcPr>
            <w:tcW w:w="1598" w:type="pct"/>
            <w:tcBorders>
              <w:top w:val="single" w:sz="4" w:space="0" w:color="auto"/>
              <w:left w:val="single" w:sz="4" w:space="0" w:color="auto"/>
              <w:bottom w:val="single" w:sz="4" w:space="0" w:color="auto"/>
              <w:right w:val="single" w:sz="4" w:space="0" w:color="auto"/>
            </w:tcBorders>
            <w:shd w:val="clear" w:color="auto" w:fill="auto"/>
            <w:noWrap/>
            <w:vAlign w:val="bottom"/>
          </w:tcPr>
          <w:p w:rsidR="006F3DC1" w:rsidRPr="006F3DC1" w:rsidRDefault="006F3DC1" w:rsidP="006F3DC1">
            <w:pPr>
              <w:jc w:val="center"/>
            </w:pPr>
            <w:r w:rsidRPr="006F3DC1">
              <w:t>Показатель</w:t>
            </w:r>
          </w:p>
        </w:tc>
        <w:tc>
          <w:tcPr>
            <w:tcW w:w="378" w:type="pct"/>
            <w:tcBorders>
              <w:top w:val="single" w:sz="4" w:space="0" w:color="auto"/>
              <w:left w:val="nil"/>
              <w:bottom w:val="single" w:sz="4" w:space="0" w:color="auto"/>
              <w:right w:val="single" w:sz="4" w:space="0" w:color="auto"/>
            </w:tcBorders>
            <w:shd w:val="clear" w:color="auto" w:fill="auto"/>
            <w:noWrap/>
            <w:vAlign w:val="bottom"/>
          </w:tcPr>
          <w:p w:rsidR="006F3DC1" w:rsidRPr="006F3DC1" w:rsidRDefault="006F3DC1" w:rsidP="006F3DC1">
            <w:pPr>
              <w:jc w:val="center"/>
            </w:pPr>
            <w:r w:rsidRPr="006F3DC1">
              <w:t>00</w:t>
            </w:r>
          </w:p>
        </w:tc>
        <w:tc>
          <w:tcPr>
            <w:tcW w:w="378" w:type="pct"/>
            <w:tcBorders>
              <w:top w:val="single" w:sz="4" w:space="0" w:color="auto"/>
              <w:left w:val="nil"/>
              <w:bottom w:val="single" w:sz="4" w:space="0" w:color="auto"/>
              <w:right w:val="single" w:sz="4" w:space="0" w:color="auto"/>
            </w:tcBorders>
            <w:shd w:val="clear" w:color="auto" w:fill="auto"/>
            <w:noWrap/>
            <w:vAlign w:val="bottom"/>
          </w:tcPr>
          <w:p w:rsidR="006F3DC1" w:rsidRPr="006F3DC1" w:rsidRDefault="006F3DC1" w:rsidP="006F3DC1">
            <w:pPr>
              <w:jc w:val="center"/>
            </w:pPr>
            <w:r w:rsidRPr="006F3DC1">
              <w:t>01</w:t>
            </w:r>
          </w:p>
        </w:tc>
        <w:tc>
          <w:tcPr>
            <w:tcW w:w="378" w:type="pct"/>
            <w:tcBorders>
              <w:top w:val="single" w:sz="4" w:space="0" w:color="auto"/>
              <w:left w:val="nil"/>
              <w:bottom w:val="single" w:sz="4" w:space="0" w:color="auto"/>
              <w:right w:val="single" w:sz="4" w:space="0" w:color="auto"/>
            </w:tcBorders>
            <w:shd w:val="clear" w:color="auto" w:fill="auto"/>
            <w:noWrap/>
            <w:vAlign w:val="bottom"/>
          </w:tcPr>
          <w:p w:rsidR="006F3DC1" w:rsidRPr="006F3DC1" w:rsidRDefault="006F3DC1" w:rsidP="006F3DC1">
            <w:pPr>
              <w:jc w:val="center"/>
            </w:pPr>
            <w:r w:rsidRPr="006F3DC1">
              <w:t>02</w:t>
            </w:r>
          </w:p>
        </w:tc>
        <w:tc>
          <w:tcPr>
            <w:tcW w:w="378" w:type="pct"/>
            <w:tcBorders>
              <w:top w:val="single" w:sz="4" w:space="0" w:color="auto"/>
              <w:left w:val="nil"/>
              <w:bottom w:val="single" w:sz="4" w:space="0" w:color="auto"/>
              <w:right w:val="single" w:sz="4" w:space="0" w:color="auto"/>
            </w:tcBorders>
            <w:shd w:val="clear" w:color="auto" w:fill="auto"/>
            <w:noWrap/>
            <w:vAlign w:val="bottom"/>
          </w:tcPr>
          <w:p w:rsidR="006F3DC1" w:rsidRPr="006F3DC1" w:rsidRDefault="006F3DC1" w:rsidP="006F3DC1">
            <w:pPr>
              <w:jc w:val="center"/>
            </w:pPr>
            <w:r w:rsidRPr="006F3DC1">
              <w:t>03</w:t>
            </w:r>
          </w:p>
        </w:tc>
        <w:tc>
          <w:tcPr>
            <w:tcW w:w="378" w:type="pct"/>
            <w:tcBorders>
              <w:top w:val="single" w:sz="4" w:space="0" w:color="auto"/>
              <w:left w:val="nil"/>
              <w:bottom w:val="single" w:sz="4" w:space="0" w:color="auto"/>
              <w:right w:val="single" w:sz="4" w:space="0" w:color="auto"/>
            </w:tcBorders>
            <w:shd w:val="clear" w:color="auto" w:fill="auto"/>
            <w:noWrap/>
            <w:vAlign w:val="bottom"/>
          </w:tcPr>
          <w:p w:rsidR="006F3DC1" w:rsidRPr="006F3DC1" w:rsidRDefault="006F3DC1" w:rsidP="006F3DC1">
            <w:pPr>
              <w:jc w:val="center"/>
            </w:pPr>
            <w:r w:rsidRPr="006F3DC1">
              <w:t>04</w:t>
            </w:r>
          </w:p>
        </w:tc>
        <w:tc>
          <w:tcPr>
            <w:tcW w:w="378" w:type="pct"/>
            <w:tcBorders>
              <w:top w:val="single" w:sz="4" w:space="0" w:color="auto"/>
              <w:left w:val="nil"/>
              <w:bottom w:val="single" w:sz="4" w:space="0" w:color="auto"/>
              <w:right w:val="single" w:sz="4" w:space="0" w:color="auto"/>
            </w:tcBorders>
            <w:shd w:val="clear" w:color="auto" w:fill="auto"/>
            <w:noWrap/>
            <w:vAlign w:val="bottom"/>
          </w:tcPr>
          <w:p w:rsidR="006F3DC1" w:rsidRPr="006F3DC1" w:rsidRDefault="006F3DC1" w:rsidP="006F3DC1">
            <w:pPr>
              <w:jc w:val="center"/>
            </w:pPr>
            <w:r w:rsidRPr="006F3DC1">
              <w:t>05</w:t>
            </w:r>
          </w:p>
        </w:tc>
        <w:tc>
          <w:tcPr>
            <w:tcW w:w="378" w:type="pct"/>
            <w:tcBorders>
              <w:top w:val="single" w:sz="4" w:space="0" w:color="auto"/>
              <w:left w:val="nil"/>
              <w:bottom w:val="single" w:sz="4" w:space="0" w:color="auto"/>
              <w:right w:val="single" w:sz="4" w:space="0" w:color="auto"/>
            </w:tcBorders>
            <w:shd w:val="clear" w:color="auto" w:fill="auto"/>
            <w:noWrap/>
            <w:vAlign w:val="bottom"/>
          </w:tcPr>
          <w:p w:rsidR="006F3DC1" w:rsidRPr="006F3DC1" w:rsidRDefault="006F3DC1" w:rsidP="006F3DC1">
            <w:pPr>
              <w:jc w:val="center"/>
            </w:pPr>
            <w:r w:rsidRPr="006F3DC1">
              <w:t>06</w:t>
            </w:r>
          </w:p>
        </w:tc>
        <w:tc>
          <w:tcPr>
            <w:tcW w:w="378" w:type="pct"/>
            <w:tcBorders>
              <w:top w:val="single" w:sz="4" w:space="0" w:color="auto"/>
              <w:left w:val="nil"/>
              <w:bottom w:val="single" w:sz="4" w:space="0" w:color="auto"/>
              <w:right w:val="single" w:sz="4" w:space="0" w:color="auto"/>
            </w:tcBorders>
            <w:shd w:val="clear" w:color="auto" w:fill="auto"/>
            <w:noWrap/>
            <w:vAlign w:val="bottom"/>
          </w:tcPr>
          <w:p w:rsidR="006F3DC1" w:rsidRPr="006F3DC1" w:rsidRDefault="006F3DC1" w:rsidP="006F3DC1">
            <w:pPr>
              <w:jc w:val="center"/>
            </w:pPr>
            <w:r w:rsidRPr="006F3DC1">
              <w:t>07</w:t>
            </w:r>
          </w:p>
        </w:tc>
        <w:tc>
          <w:tcPr>
            <w:tcW w:w="378" w:type="pct"/>
            <w:tcBorders>
              <w:top w:val="single" w:sz="4" w:space="0" w:color="auto"/>
              <w:left w:val="nil"/>
              <w:bottom w:val="single" w:sz="4" w:space="0" w:color="auto"/>
              <w:right w:val="single" w:sz="4" w:space="0" w:color="auto"/>
            </w:tcBorders>
            <w:shd w:val="clear" w:color="auto" w:fill="auto"/>
            <w:noWrap/>
            <w:vAlign w:val="bottom"/>
          </w:tcPr>
          <w:p w:rsidR="006F3DC1" w:rsidRPr="006F3DC1" w:rsidRDefault="006F3DC1" w:rsidP="006F3DC1">
            <w:pPr>
              <w:jc w:val="center"/>
            </w:pPr>
            <w:r w:rsidRPr="006F3DC1">
              <w:t>08</w:t>
            </w:r>
          </w:p>
        </w:tc>
      </w:tr>
      <w:tr w:rsidR="006F3DC1" w:rsidRPr="006F3DC1" w:rsidTr="006F3DC1">
        <w:trPr>
          <w:trHeight w:val="255"/>
        </w:trPr>
        <w:tc>
          <w:tcPr>
            <w:tcW w:w="1598" w:type="pct"/>
            <w:tcBorders>
              <w:top w:val="nil"/>
              <w:left w:val="single" w:sz="4" w:space="0" w:color="auto"/>
              <w:bottom w:val="single" w:sz="4" w:space="0" w:color="auto"/>
              <w:right w:val="single" w:sz="4" w:space="0" w:color="auto"/>
            </w:tcBorders>
            <w:shd w:val="clear" w:color="auto" w:fill="auto"/>
            <w:noWrap/>
            <w:vAlign w:val="bottom"/>
          </w:tcPr>
          <w:p w:rsidR="006F3DC1" w:rsidRPr="006F3DC1" w:rsidRDefault="006F3DC1" w:rsidP="006F3DC1">
            <w:r w:rsidRPr="006F3DC1">
              <w:t>x, мощность, млн.барр. в сутки</w:t>
            </w:r>
          </w:p>
        </w:tc>
        <w:tc>
          <w:tcPr>
            <w:tcW w:w="378" w:type="pct"/>
            <w:tcBorders>
              <w:top w:val="nil"/>
              <w:left w:val="nil"/>
              <w:bottom w:val="single" w:sz="4" w:space="0" w:color="auto"/>
              <w:right w:val="single" w:sz="4" w:space="0" w:color="auto"/>
            </w:tcBorders>
            <w:shd w:val="clear" w:color="auto" w:fill="auto"/>
            <w:noWrap/>
            <w:vAlign w:val="bottom"/>
          </w:tcPr>
          <w:p w:rsidR="006F3DC1" w:rsidRPr="006F3DC1" w:rsidRDefault="006F3DC1" w:rsidP="006F3DC1">
            <w:r w:rsidRPr="006F3DC1">
              <w:t>4,2</w:t>
            </w:r>
          </w:p>
        </w:tc>
        <w:tc>
          <w:tcPr>
            <w:tcW w:w="378" w:type="pct"/>
            <w:tcBorders>
              <w:top w:val="nil"/>
              <w:left w:val="nil"/>
              <w:bottom w:val="single" w:sz="4" w:space="0" w:color="auto"/>
              <w:right w:val="single" w:sz="4" w:space="0" w:color="auto"/>
            </w:tcBorders>
            <w:shd w:val="clear" w:color="auto" w:fill="auto"/>
            <w:noWrap/>
            <w:vAlign w:val="bottom"/>
          </w:tcPr>
          <w:p w:rsidR="006F3DC1" w:rsidRPr="006F3DC1" w:rsidRDefault="006F3DC1" w:rsidP="006F3DC1">
            <w:r w:rsidRPr="006F3DC1">
              <w:t>5,1</w:t>
            </w:r>
          </w:p>
        </w:tc>
        <w:tc>
          <w:tcPr>
            <w:tcW w:w="378" w:type="pct"/>
            <w:tcBorders>
              <w:top w:val="nil"/>
              <w:left w:val="nil"/>
              <w:bottom w:val="single" w:sz="4" w:space="0" w:color="auto"/>
              <w:right w:val="single" w:sz="4" w:space="0" w:color="auto"/>
            </w:tcBorders>
            <w:shd w:val="clear" w:color="auto" w:fill="auto"/>
            <w:noWrap/>
            <w:vAlign w:val="bottom"/>
          </w:tcPr>
          <w:p w:rsidR="006F3DC1" w:rsidRPr="006F3DC1" w:rsidRDefault="006F3DC1" w:rsidP="006F3DC1">
            <w:r w:rsidRPr="006F3DC1">
              <w:t>6</w:t>
            </w:r>
            <w:r>
              <w:t>,0</w:t>
            </w:r>
          </w:p>
        </w:tc>
        <w:tc>
          <w:tcPr>
            <w:tcW w:w="378" w:type="pct"/>
            <w:tcBorders>
              <w:top w:val="nil"/>
              <w:left w:val="nil"/>
              <w:bottom w:val="single" w:sz="4" w:space="0" w:color="auto"/>
              <w:right w:val="single" w:sz="4" w:space="0" w:color="auto"/>
            </w:tcBorders>
            <w:shd w:val="clear" w:color="auto" w:fill="auto"/>
            <w:noWrap/>
            <w:vAlign w:val="bottom"/>
          </w:tcPr>
          <w:p w:rsidR="006F3DC1" w:rsidRPr="006F3DC1" w:rsidRDefault="006F3DC1" w:rsidP="006F3DC1">
            <w:r w:rsidRPr="006F3DC1">
              <w:t>3,8</w:t>
            </w:r>
          </w:p>
        </w:tc>
        <w:tc>
          <w:tcPr>
            <w:tcW w:w="378" w:type="pct"/>
            <w:tcBorders>
              <w:top w:val="nil"/>
              <w:left w:val="nil"/>
              <w:bottom w:val="single" w:sz="4" w:space="0" w:color="auto"/>
              <w:right w:val="single" w:sz="4" w:space="0" w:color="auto"/>
            </w:tcBorders>
            <w:shd w:val="clear" w:color="auto" w:fill="auto"/>
            <w:noWrap/>
            <w:vAlign w:val="bottom"/>
          </w:tcPr>
          <w:p w:rsidR="006F3DC1" w:rsidRPr="006F3DC1" w:rsidRDefault="006F3DC1" w:rsidP="006F3DC1">
            <w:r w:rsidRPr="006F3DC1">
              <w:t>2</w:t>
            </w:r>
            <w:r>
              <w:t>,0</w:t>
            </w:r>
          </w:p>
        </w:tc>
        <w:tc>
          <w:tcPr>
            <w:tcW w:w="378" w:type="pct"/>
            <w:tcBorders>
              <w:top w:val="nil"/>
              <w:left w:val="nil"/>
              <w:bottom w:val="single" w:sz="4" w:space="0" w:color="auto"/>
              <w:right w:val="single" w:sz="4" w:space="0" w:color="auto"/>
            </w:tcBorders>
            <w:shd w:val="clear" w:color="auto" w:fill="auto"/>
            <w:noWrap/>
            <w:vAlign w:val="bottom"/>
          </w:tcPr>
          <w:p w:rsidR="006F3DC1" w:rsidRPr="006F3DC1" w:rsidRDefault="006F3DC1" w:rsidP="006F3DC1">
            <w:r w:rsidRPr="006F3DC1">
              <w:t>2</w:t>
            </w:r>
            <w:r>
              <w:t>,0</w:t>
            </w:r>
          </w:p>
        </w:tc>
        <w:tc>
          <w:tcPr>
            <w:tcW w:w="378" w:type="pct"/>
            <w:tcBorders>
              <w:top w:val="nil"/>
              <w:left w:val="nil"/>
              <w:bottom w:val="single" w:sz="4" w:space="0" w:color="auto"/>
              <w:right w:val="single" w:sz="4" w:space="0" w:color="auto"/>
            </w:tcBorders>
            <w:shd w:val="clear" w:color="auto" w:fill="auto"/>
            <w:noWrap/>
            <w:vAlign w:val="bottom"/>
          </w:tcPr>
          <w:p w:rsidR="006F3DC1" w:rsidRPr="006F3DC1" w:rsidRDefault="006F3DC1" w:rsidP="006F3DC1">
            <w:r w:rsidRPr="006F3DC1">
              <w:t>2,8</w:t>
            </w:r>
          </w:p>
        </w:tc>
        <w:tc>
          <w:tcPr>
            <w:tcW w:w="378" w:type="pct"/>
            <w:tcBorders>
              <w:top w:val="nil"/>
              <w:left w:val="nil"/>
              <w:bottom w:val="single" w:sz="4" w:space="0" w:color="auto"/>
              <w:right w:val="single" w:sz="4" w:space="0" w:color="auto"/>
            </w:tcBorders>
            <w:shd w:val="clear" w:color="auto" w:fill="auto"/>
            <w:noWrap/>
            <w:vAlign w:val="bottom"/>
          </w:tcPr>
          <w:p w:rsidR="006F3DC1" w:rsidRPr="006F3DC1" w:rsidRDefault="006F3DC1" w:rsidP="006F3DC1">
            <w:r w:rsidRPr="006F3DC1">
              <w:t>3,9</w:t>
            </w:r>
          </w:p>
        </w:tc>
        <w:tc>
          <w:tcPr>
            <w:tcW w:w="378" w:type="pct"/>
            <w:tcBorders>
              <w:top w:val="nil"/>
              <w:left w:val="nil"/>
              <w:bottom w:val="single" w:sz="4" w:space="0" w:color="auto"/>
              <w:right w:val="single" w:sz="4" w:space="0" w:color="auto"/>
            </w:tcBorders>
            <w:shd w:val="clear" w:color="auto" w:fill="auto"/>
            <w:noWrap/>
            <w:vAlign w:val="bottom"/>
          </w:tcPr>
          <w:p w:rsidR="006F3DC1" w:rsidRPr="006F3DC1" w:rsidRDefault="006F3DC1" w:rsidP="006F3DC1">
            <w:r w:rsidRPr="006F3DC1">
              <w:t>4,1</w:t>
            </w:r>
          </w:p>
        </w:tc>
      </w:tr>
      <w:tr w:rsidR="006F3DC1" w:rsidRPr="006F3DC1" w:rsidTr="006F3DC1">
        <w:trPr>
          <w:trHeight w:val="255"/>
        </w:trPr>
        <w:tc>
          <w:tcPr>
            <w:tcW w:w="1598" w:type="pct"/>
            <w:tcBorders>
              <w:top w:val="nil"/>
              <w:left w:val="single" w:sz="4" w:space="0" w:color="auto"/>
              <w:bottom w:val="single" w:sz="4" w:space="0" w:color="auto"/>
              <w:right w:val="single" w:sz="4" w:space="0" w:color="auto"/>
            </w:tcBorders>
            <w:shd w:val="clear" w:color="auto" w:fill="auto"/>
            <w:noWrap/>
            <w:vAlign w:val="bottom"/>
          </w:tcPr>
          <w:p w:rsidR="006F3DC1" w:rsidRPr="006F3DC1" w:rsidRDefault="006F3DC1" w:rsidP="006F3DC1">
            <w:r w:rsidRPr="006F3DC1">
              <w:t>y, цена, долл за барр.</w:t>
            </w:r>
          </w:p>
        </w:tc>
        <w:tc>
          <w:tcPr>
            <w:tcW w:w="378" w:type="pct"/>
            <w:tcBorders>
              <w:top w:val="nil"/>
              <w:left w:val="nil"/>
              <w:bottom w:val="single" w:sz="4" w:space="0" w:color="auto"/>
              <w:right w:val="single" w:sz="4" w:space="0" w:color="auto"/>
            </w:tcBorders>
            <w:shd w:val="clear" w:color="auto" w:fill="auto"/>
            <w:noWrap/>
            <w:vAlign w:val="bottom"/>
          </w:tcPr>
          <w:p w:rsidR="006F3DC1" w:rsidRPr="006F3DC1" w:rsidRDefault="006F3DC1" w:rsidP="006F3DC1">
            <w:r w:rsidRPr="006F3DC1">
              <w:t>25,78</w:t>
            </w:r>
          </w:p>
        </w:tc>
        <w:tc>
          <w:tcPr>
            <w:tcW w:w="378" w:type="pct"/>
            <w:tcBorders>
              <w:top w:val="nil"/>
              <w:left w:val="nil"/>
              <w:bottom w:val="single" w:sz="4" w:space="0" w:color="auto"/>
              <w:right w:val="single" w:sz="4" w:space="0" w:color="auto"/>
            </w:tcBorders>
            <w:shd w:val="clear" w:color="auto" w:fill="auto"/>
            <w:noWrap/>
            <w:vAlign w:val="bottom"/>
          </w:tcPr>
          <w:p w:rsidR="006F3DC1" w:rsidRPr="006F3DC1" w:rsidRDefault="006F3DC1" w:rsidP="006F3DC1">
            <w:r w:rsidRPr="006F3DC1">
              <w:t>25,8</w:t>
            </w:r>
          </w:p>
        </w:tc>
        <w:tc>
          <w:tcPr>
            <w:tcW w:w="378" w:type="pct"/>
            <w:tcBorders>
              <w:top w:val="nil"/>
              <w:left w:val="nil"/>
              <w:bottom w:val="single" w:sz="4" w:space="0" w:color="auto"/>
              <w:right w:val="single" w:sz="4" w:space="0" w:color="auto"/>
            </w:tcBorders>
            <w:shd w:val="clear" w:color="auto" w:fill="auto"/>
            <w:noWrap/>
            <w:vAlign w:val="bottom"/>
          </w:tcPr>
          <w:p w:rsidR="006F3DC1" w:rsidRPr="006F3DC1" w:rsidRDefault="006F3DC1" w:rsidP="006F3DC1">
            <w:r w:rsidRPr="006F3DC1">
              <w:t>26</w:t>
            </w:r>
            <w:r>
              <w:t>,0</w:t>
            </w:r>
          </w:p>
        </w:tc>
        <w:tc>
          <w:tcPr>
            <w:tcW w:w="378" w:type="pct"/>
            <w:tcBorders>
              <w:top w:val="nil"/>
              <w:left w:val="nil"/>
              <w:bottom w:val="single" w:sz="4" w:space="0" w:color="auto"/>
              <w:right w:val="single" w:sz="4" w:space="0" w:color="auto"/>
            </w:tcBorders>
            <w:shd w:val="clear" w:color="auto" w:fill="auto"/>
            <w:noWrap/>
            <w:vAlign w:val="bottom"/>
          </w:tcPr>
          <w:p w:rsidR="006F3DC1" w:rsidRPr="006F3DC1" w:rsidRDefault="006F3DC1" w:rsidP="006F3DC1">
            <w:r w:rsidRPr="006F3DC1">
              <w:t>27,8</w:t>
            </w:r>
          </w:p>
        </w:tc>
        <w:tc>
          <w:tcPr>
            <w:tcW w:w="378" w:type="pct"/>
            <w:tcBorders>
              <w:top w:val="nil"/>
              <w:left w:val="nil"/>
              <w:bottom w:val="single" w:sz="4" w:space="0" w:color="auto"/>
              <w:right w:val="single" w:sz="4" w:space="0" w:color="auto"/>
            </w:tcBorders>
            <w:shd w:val="clear" w:color="auto" w:fill="auto"/>
            <w:noWrap/>
            <w:vAlign w:val="bottom"/>
          </w:tcPr>
          <w:p w:rsidR="006F3DC1" w:rsidRPr="006F3DC1" w:rsidRDefault="006F3DC1" w:rsidP="006F3DC1">
            <w:r w:rsidRPr="006F3DC1">
              <w:t>43,9</w:t>
            </w:r>
          </w:p>
        </w:tc>
        <w:tc>
          <w:tcPr>
            <w:tcW w:w="378" w:type="pct"/>
            <w:tcBorders>
              <w:top w:val="nil"/>
              <w:left w:val="nil"/>
              <w:bottom w:val="single" w:sz="4" w:space="0" w:color="auto"/>
              <w:right w:val="single" w:sz="4" w:space="0" w:color="auto"/>
            </w:tcBorders>
            <w:shd w:val="clear" w:color="auto" w:fill="auto"/>
            <w:noWrap/>
            <w:vAlign w:val="bottom"/>
          </w:tcPr>
          <w:p w:rsidR="006F3DC1" w:rsidRPr="006F3DC1" w:rsidRDefault="006F3DC1" w:rsidP="006F3DC1">
            <w:r w:rsidRPr="006F3DC1">
              <w:t>60,1</w:t>
            </w:r>
          </w:p>
        </w:tc>
        <w:tc>
          <w:tcPr>
            <w:tcW w:w="378" w:type="pct"/>
            <w:tcBorders>
              <w:top w:val="nil"/>
              <w:left w:val="nil"/>
              <w:bottom w:val="single" w:sz="4" w:space="0" w:color="auto"/>
              <w:right w:val="single" w:sz="4" w:space="0" w:color="auto"/>
            </w:tcBorders>
            <w:shd w:val="clear" w:color="auto" w:fill="auto"/>
            <w:noWrap/>
            <w:vAlign w:val="bottom"/>
          </w:tcPr>
          <w:p w:rsidR="006F3DC1" w:rsidRPr="006F3DC1" w:rsidRDefault="006F3DC1" w:rsidP="006F3DC1">
            <w:r w:rsidRPr="006F3DC1">
              <w:t>63,9</w:t>
            </w:r>
          </w:p>
        </w:tc>
        <w:tc>
          <w:tcPr>
            <w:tcW w:w="378" w:type="pct"/>
            <w:tcBorders>
              <w:top w:val="nil"/>
              <w:left w:val="nil"/>
              <w:bottom w:val="single" w:sz="4" w:space="0" w:color="auto"/>
              <w:right w:val="single" w:sz="4" w:space="0" w:color="auto"/>
            </w:tcBorders>
            <w:shd w:val="clear" w:color="auto" w:fill="auto"/>
            <w:noWrap/>
            <w:vAlign w:val="bottom"/>
          </w:tcPr>
          <w:p w:rsidR="006F3DC1" w:rsidRPr="006F3DC1" w:rsidRDefault="006F3DC1" w:rsidP="006F3DC1">
            <w:pPr>
              <w:rPr>
                <w:color w:val="FF0000"/>
              </w:rPr>
            </w:pPr>
            <w:r w:rsidRPr="006F3DC1">
              <w:rPr>
                <w:color w:val="FF0000"/>
              </w:rPr>
              <w:t>37,3</w:t>
            </w:r>
          </w:p>
        </w:tc>
        <w:tc>
          <w:tcPr>
            <w:tcW w:w="378" w:type="pct"/>
            <w:tcBorders>
              <w:top w:val="nil"/>
              <w:left w:val="nil"/>
              <w:bottom w:val="single" w:sz="4" w:space="0" w:color="auto"/>
              <w:right w:val="single" w:sz="4" w:space="0" w:color="auto"/>
            </w:tcBorders>
            <w:shd w:val="clear" w:color="auto" w:fill="auto"/>
            <w:noWrap/>
            <w:vAlign w:val="bottom"/>
          </w:tcPr>
          <w:p w:rsidR="006F3DC1" w:rsidRPr="006F3DC1" w:rsidRDefault="006F3DC1" w:rsidP="006F3DC1">
            <w:pPr>
              <w:rPr>
                <w:color w:val="FF0000"/>
              </w:rPr>
            </w:pPr>
            <w:r w:rsidRPr="006F3DC1">
              <w:rPr>
                <w:color w:val="FF0000"/>
              </w:rPr>
              <w:t>35,6</w:t>
            </w:r>
          </w:p>
        </w:tc>
      </w:tr>
    </w:tbl>
    <w:p w:rsidR="006F3DC1" w:rsidRDefault="006F3DC1" w:rsidP="00125949">
      <w:pPr>
        <w:pStyle w:val="a4"/>
        <w:spacing w:before="0" w:beforeAutospacing="0" w:after="0" w:afterAutospacing="0"/>
        <w:ind w:firstLine="540"/>
        <w:jc w:val="both"/>
        <w:rPr>
          <w:color w:val="333333"/>
          <w:sz w:val="28"/>
          <w:szCs w:val="28"/>
        </w:rPr>
      </w:pPr>
    </w:p>
    <w:p w:rsidR="006F3DC1" w:rsidRDefault="006F3DC1" w:rsidP="00125949">
      <w:pPr>
        <w:pStyle w:val="a4"/>
        <w:spacing w:before="0" w:beforeAutospacing="0" w:after="0" w:afterAutospacing="0"/>
        <w:ind w:firstLine="540"/>
        <w:jc w:val="both"/>
        <w:rPr>
          <w:color w:val="333333"/>
          <w:sz w:val="28"/>
          <w:szCs w:val="28"/>
        </w:rPr>
      </w:pPr>
      <w:r>
        <w:rPr>
          <w:color w:val="333333"/>
          <w:sz w:val="28"/>
          <w:szCs w:val="28"/>
        </w:rPr>
        <w:t>Эту динамику наглядно демонстрирует рис. 2.2</w:t>
      </w:r>
    </w:p>
    <w:p w:rsidR="00125949" w:rsidRDefault="00981248" w:rsidP="006F3DC1">
      <w:pPr>
        <w:pStyle w:val="4"/>
        <w:spacing w:before="0" w:after="0"/>
        <w:ind w:firstLine="540"/>
        <w:jc w:val="both"/>
        <w:rPr>
          <w:rStyle w:val="small1"/>
          <w:b w:val="0"/>
          <w:bCs w:val="0"/>
          <w:color w:val="000066"/>
          <w:sz w:val="24"/>
          <w:szCs w:val="24"/>
        </w:rPr>
      </w:pPr>
      <w:r w:rsidRPr="00981248">
        <w:rPr>
          <w:bCs w:val="0"/>
          <w:color w:val="000066"/>
        </w:rPr>
        <w:pict>
          <v:shape id="_x0000_i1083" type="#_x0000_t75" style="width:441.75pt;height:205.5pt">
            <v:imagedata r:id="rId12" o:title=""/>
          </v:shape>
        </w:pict>
      </w:r>
      <w:r w:rsidR="00125949" w:rsidRPr="00647A71">
        <w:rPr>
          <w:b w:val="0"/>
        </w:rPr>
        <w:t xml:space="preserve"> </w:t>
      </w:r>
      <w:r w:rsidR="0004142D">
        <w:rPr>
          <w:b w:val="0"/>
        </w:rPr>
        <w:t xml:space="preserve">Рис. </w:t>
      </w:r>
      <w:r w:rsidR="00A07DAC">
        <w:rPr>
          <w:b w:val="0"/>
        </w:rPr>
        <w:t xml:space="preserve">2.2. </w:t>
      </w:r>
      <w:r w:rsidR="00125949">
        <w:rPr>
          <w:b w:val="0"/>
        </w:rPr>
        <w:t xml:space="preserve"> </w:t>
      </w:r>
      <w:r w:rsidR="00125949" w:rsidRPr="004F6D8D">
        <w:rPr>
          <w:b w:val="0"/>
        </w:rPr>
        <w:t>Резервные мощности нефтедобычи</w:t>
      </w:r>
      <w:r w:rsidR="00E03A08" w:rsidRPr="005143F9">
        <w:rPr>
          <w:b w:val="0"/>
        </w:rPr>
        <w:t xml:space="preserve"> </w:t>
      </w:r>
      <w:r w:rsidR="00E03A08">
        <w:rPr>
          <w:b w:val="0"/>
        </w:rPr>
        <w:t>и стоимость нефти</w:t>
      </w:r>
      <w:r w:rsidR="00125949">
        <w:rPr>
          <w:b w:val="0"/>
        </w:rPr>
        <w:t>.</w:t>
      </w:r>
      <w:r w:rsidR="00125949" w:rsidRPr="004F6D8D">
        <w:rPr>
          <w:b w:val="0"/>
        </w:rPr>
        <w:t xml:space="preserve"> </w:t>
      </w:r>
      <w:r w:rsidR="00125949" w:rsidRPr="004F6D8D">
        <w:rPr>
          <w:bCs w:val="0"/>
          <w:color w:val="000066"/>
        </w:rPr>
        <w:br/>
      </w:r>
      <w:r w:rsidR="00125949" w:rsidRPr="006F3DC1">
        <w:rPr>
          <w:rStyle w:val="a5"/>
          <w:b w:val="0"/>
          <w:bCs w:val="0"/>
          <w:i w:val="0"/>
          <w:color w:val="000066"/>
          <w:sz w:val="24"/>
          <w:szCs w:val="24"/>
        </w:rPr>
        <w:t>Источник:</w:t>
      </w:r>
      <w:r w:rsidR="00125949" w:rsidRPr="006F3DC1">
        <w:rPr>
          <w:rStyle w:val="small1"/>
          <w:b w:val="0"/>
          <w:bCs w:val="0"/>
          <w:color w:val="000066"/>
          <w:sz w:val="24"/>
          <w:szCs w:val="24"/>
        </w:rPr>
        <w:t xml:space="preserve"> BP, EIA, CERA, Центр развития.</w:t>
      </w:r>
    </w:p>
    <w:p w:rsidR="006F3DC1" w:rsidRDefault="006F3DC1" w:rsidP="006F3DC1"/>
    <w:tbl>
      <w:tblPr>
        <w:tblW w:w="10331" w:type="dxa"/>
        <w:tblInd w:w="93" w:type="dxa"/>
        <w:tblLook w:val="04A0" w:firstRow="1" w:lastRow="0" w:firstColumn="1" w:lastColumn="0" w:noHBand="0" w:noVBand="1"/>
      </w:tblPr>
      <w:tblGrid>
        <w:gridCol w:w="6030"/>
        <w:gridCol w:w="241"/>
        <w:gridCol w:w="222"/>
        <w:gridCol w:w="2878"/>
        <w:gridCol w:w="960"/>
      </w:tblGrid>
      <w:tr w:rsidR="006F3DC1" w:rsidRPr="00F34D7C" w:rsidTr="00F34D7C">
        <w:trPr>
          <w:trHeight w:val="255"/>
        </w:trPr>
        <w:tc>
          <w:tcPr>
            <w:tcW w:w="9371" w:type="dxa"/>
            <w:gridSpan w:val="4"/>
            <w:tcBorders>
              <w:top w:val="nil"/>
              <w:left w:val="nil"/>
              <w:bottom w:val="nil"/>
              <w:right w:val="nil"/>
            </w:tcBorders>
            <w:shd w:val="clear" w:color="auto" w:fill="auto"/>
            <w:noWrap/>
            <w:vAlign w:val="bottom"/>
          </w:tcPr>
          <w:p w:rsidR="006F3DC1" w:rsidRPr="00F34D7C" w:rsidRDefault="00F34D7C" w:rsidP="00F34D7C">
            <w:pPr>
              <w:rPr>
                <w:sz w:val="28"/>
                <w:szCs w:val="28"/>
              </w:rPr>
            </w:pPr>
            <w:r>
              <w:rPr>
                <w:sz w:val="28"/>
                <w:szCs w:val="28"/>
              </w:rPr>
              <w:t xml:space="preserve">Проводя </w:t>
            </w:r>
            <w:r w:rsidR="006F3DC1" w:rsidRPr="00F34D7C">
              <w:rPr>
                <w:sz w:val="28"/>
                <w:szCs w:val="28"/>
              </w:rPr>
              <w:t xml:space="preserve"> анализ</w:t>
            </w:r>
            <w:r>
              <w:rPr>
                <w:sz w:val="28"/>
                <w:szCs w:val="28"/>
              </w:rPr>
              <w:t xml:space="preserve"> корреляционной зависимости,</w:t>
            </w:r>
            <w:r w:rsidR="006F3DC1" w:rsidRPr="00F34D7C">
              <w:rPr>
                <w:sz w:val="28"/>
                <w:szCs w:val="28"/>
              </w:rPr>
              <w:t xml:space="preserve"> п</w:t>
            </w:r>
            <w:r>
              <w:rPr>
                <w:sz w:val="28"/>
                <w:szCs w:val="28"/>
              </w:rPr>
              <w:t xml:space="preserve">олучим уравнение </w:t>
            </w:r>
            <w:r w:rsidR="006F3DC1" w:rsidRPr="00F34D7C">
              <w:rPr>
                <w:sz w:val="28"/>
                <w:szCs w:val="28"/>
              </w:rPr>
              <w:t>зависимости:</w:t>
            </w:r>
          </w:p>
        </w:tc>
        <w:tc>
          <w:tcPr>
            <w:tcW w:w="960" w:type="dxa"/>
            <w:tcBorders>
              <w:top w:val="nil"/>
              <w:left w:val="nil"/>
              <w:bottom w:val="nil"/>
              <w:right w:val="nil"/>
            </w:tcBorders>
            <w:shd w:val="clear" w:color="auto" w:fill="auto"/>
            <w:noWrap/>
            <w:vAlign w:val="bottom"/>
          </w:tcPr>
          <w:p w:rsidR="006F3DC1" w:rsidRPr="00F34D7C" w:rsidRDefault="006F3DC1" w:rsidP="006F3DC1">
            <w:pPr>
              <w:rPr>
                <w:sz w:val="28"/>
                <w:szCs w:val="28"/>
              </w:rPr>
            </w:pPr>
          </w:p>
        </w:tc>
      </w:tr>
      <w:tr w:rsidR="006F3DC1" w:rsidRPr="00F34D7C" w:rsidTr="00F34D7C">
        <w:trPr>
          <w:trHeight w:val="255"/>
        </w:trPr>
        <w:tc>
          <w:tcPr>
            <w:tcW w:w="6030" w:type="dxa"/>
            <w:tcBorders>
              <w:top w:val="nil"/>
              <w:left w:val="nil"/>
              <w:bottom w:val="nil"/>
              <w:right w:val="nil"/>
            </w:tcBorders>
            <w:shd w:val="clear" w:color="auto" w:fill="auto"/>
            <w:noWrap/>
            <w:vAlign w:val="bottom"/>
          </w:tcPr>
          <w:p w:rsidR="006F3DC1" w:rsidRPr="00F34D7C" w:rsidRDefault="006F3DC1" w:rsidP="006F3DC1">
            <w:pPr>
              <w:rPr>
                <w:sz w:val="28"/>
                <w:szCs w:val="28"/>
              </w:rPr>
            </w:pPr>
            <w:r w:rsidRPr="00F34D7C">
              <w:rPr>
                <w:sz w:val="28"/>
                <w:szCs w:val="28"/>
              </w:rPr>
              <w:t>y(x)=b0+b1*x</w:t>
            </w:r>
          </w:p>
        </w:tc>
        <w:tc>
          <w:tcPr>
            <w:tcW w:w="241" w:type="dxa"/>
            <w:tcBorders>
              <w:top w:val="nil"/>
              <w:left w:val="nil"/>
              <w:bottom w:val="nil"/>
              <w:right w:val="nil"/>
            </w:tcBorders>
            <w:shd w:val="clear" w:color="auto" w:fill="auto"/>
            <w:noWrap/>
            <w:vAlign w:val="bottom"/>
          </w:tcPr>
          <w:p w:rsidR="006F3DC1" w:rsidRPr="00F34D7C" w:rsidRDefault="006F3DC1" w:rsidP="006F3DC1">
            <w:pPr>
              <w:rPr>
                <w:sz w:val="28"/>
                <w:szCs w:val="28"/>
              </w:rPr>
            </w:pPr>
          </w:p>
        </w:tc>
        <w:tc>
          <w:tcPr>
            <w:tcW w:w="222" w:type="dxa"/>
            <w:tcBorders>
              <w:top w:val="nil"/>
              <w:left w:val="nil"/>
              <w:bottom w:val="nil"/>
              <w:right w:val="nil"/>
            </w:tcBorders>
            <w:shd w:val="clear" w:color="auto" w:fill="auto"/>
            <w:noWrap/>
            <w:vAlign w:val="bottom"/>
          </w:tcPr>
          <w:p w:rsidR="006F3DC1" w:rsidRPr="00F34D7C" w:rsidRDefault="006F3DC1" w:rsidP="006F3DC1">
            <w:pPr>
              <w:rPr>
                <w:sz w:val="28"/>
                <w:szCs w:val="28"/>
              </w:rPr>
            </w:pPr>
          </w:p>
        </w:tc>
        <w:tc>
          <w:tcPr>
            <w:tcW w:w="2878" w:type="dxa"/>
            <w:tcBorders>
              <w:top w:val="nil"/>
              <w:left w:val="nil"/>
              <w:bottom w:val="nil"/>
              <w:right w:val="nil"/>
            </w:tcBorders>
            <w:shd w:val="clear" w:color="auto" w:fill="auto"/>
            <w:noWrap/>
            <w:vAlign w:val="bottom"/>
          </w:tcPr>
          <w:p w:rsidR="006F3DC1" w:rsidRPr="00F34D7C" w:rsidRDefault="006F3DC1" w:rsidP="006F3DC1">
            <w:pPr>
              <w:rPr>
                <w:sz w:val="28"/>
                <w:szCs w:val="28"/>
              </w:rPr>
            </w:pPr>
          </w:p>
        </w:tc>
        <w:tc>
          <w:tcPr>
            <w:tcW w:w="960" w:type="dxa"/>
            <w:tcBorders>
              <w:top w:val="nil"/>
              <w:left w:val="nil"/>
              <w:bottom w:val="nil"/>
              <w:right w:val="nil"/>
            </w:tcBorders>
            <w:shd w:val="clear" w:color="auto" w:fill="auto"/>
            <w:noWrap/>
            <w:vAlign w:val="bottom"/>
          </w:tcPr>
          <w:p w:rsidR="006F3DC1" w:rsidRPr="00F34D7C" w:rsidRDefault="006F3DC1" w:rsidP="006F3DC1">
            <w:pPr>
              <w:rPr>
                <w:sz w:val="28"/>
                <w:szCs w:val="28"/>
              </w:rPr>
            </w:pPr>
          </w:p>
        </w:tc>
      </w:tr>
      <w:tr w:rsidR="006F3DC1" w:rsidRPr="00F34D7C" w:rsidTr="00F34D7C">
        <w:trPr>
          <w:trHeight w:val="255"/>
        </w:trPr>
        <w:tc>
          <w:tcPr>
            <w:tcW w:w="6030" w:type="dxa"/>
            <w:tcBorders>
              <w:top w:val="nil"/>
              <w:left w:val="nil"/>
              <w:bottom w:val="nil"/>
              <w:right w:val="nil"/>
            </w:tcBorders>
            <w:shd w:val="clear" w:color="auto" w:fill="auto"/>
            <w:noWrap/>
            <w:vAlign w:val="bottom"/>
          </w:tcPr>
          <w:p w:rsidR="006F3DC1" w:rsidRPr="00F34D7C" w:rsidRDefault="006F3DC1" w:rsidP="006F3DC1">
            <w:pPr>
              <w:rPr>
                <w:sz w:val="28"/>
                <w:szCs w:val="28"/>
              </w:rPr>
            </w:pPr>
            <w:r w:rsidRPr="00F34D7C">
              <w:rPr>
                <w:sz w:val="28"/>
                <w:szCs w:val="28"/>
              </w:rPr>
              <w:t>b0+b1*xср=yср</w:t>
            </w:r>
          </w:p>
        </w:tc>
        <w:tc>
          <w:tcPr>
            <w:tcW w:w="241" w:type="dxa"/>
            <w:tcBorders>
              <w:top w:val="nil"/>
              <w:left w:val="nil"/>
              <w:bottom w:val="nil"/>
              <w:right w:val="nil"/>
            </w:tcBorders>
            <w:shd w:val="clear" w:color="auto" w:fill="auto"/>
            <w:noWrap/>
            <w:vAlign w:val="bottom"/>
          </w:tcPr>
          <w:p w:rsidR="006F3DC1" w:rsidRPr="00F34D7C" w:rsidRDefault="006F3DC1" w:rsidP="006F3DC1">
            <w:pPr>
              <w:rPr>
                <w:sz w:val="28"/>
                <w:szCs w:val="28"/>
              </w:rPr>
            </w:pPr>
          </w:p>
        </w:tc>
        <w:tc>
          <w:tcPr>
            <w:tcW w:w="222" w:type="dxa"/>
            <w:tcBorders>
              <w:top w:val="nil"/>
              <w:left w:val="nil"/>
              <w:bottom w:val="nil"/>
              <w:right w:val="nil"/>
            </w:tcBorders>
            <w:shd w:val="clear" w:color="auto" w:fill="auto"/>
            <w:noWrap/>
            <w:vAlign w:val="bottom"/>
          </w:tcPr>
          <w:p w:rsidR="006F3DC1" w:rsidRPr="00F34D7C" w:rsidRDefault="006F3DC1" w:rsidP="006F3DC1">
            <w:pPr>
              <w:rPr>
                <w:sz w:val="28"/>
                <w:szCs w:val="28"/>
              </w:rPr>
            </w:pPr>
          </w:p>
        </w:tc>
        <w:tc>
          <w:tcPr>
            <w:tcW w:w="2878" w:type="dxa"/>
            <w:tcBorders>
              <w:top w:val="nil"/>
              <w:left w:val="nil"/>
              <w:bottom w:val="nil"/>
              <w:right w:val="nil"/>
            </w:tcBorders>
            <w:shd w:val="clear" w:color="auto" w:fill="auto"/>
            <w:noWrap/>
            <w:vAlign w:val="bottom"/>
          </w:tcPr>
          <w:p w:rsidR="006F3DC1" w:rsidRPr="00F34D7C" w:rsidRDefault="006F3DC1" w:rsidP="006F3DC1">
            <w:pPr>
              <w:rPr>
                <w:sz w:val="28"/>
                <w:szCs w:val="28"/>
              </w:rPr>
            </w:pPr>
          </w:p>
        </w:tc>
        <w:tc>
          <w:tcPr>
            <w:tcW w:w="960" w:type="dxa"/>
            <w:tcBorders>
              <w:top w:val="nil"/>
              <w:left w:val="nil"/>
              <w:bottom w:val="nil"/>
              <w:right w:val="nil"/>
            </w:tcBorders>
            <w:shd w:val="clear" w:color="auto" w:fill="auto"/>
            <w:noWrap/>
            <w:vAlign w:val="bottom"/>
          </w:tcPr>
          <w:p w:rsidR="006F3DC1" w:rsidRPr="00F34D7C" w:rsidRDefault="006F3DC1" w:rsidP="006F3DC1">
            <w:pPr>
              <w:rPr>
                <w:sz w:val="28"/>
                <w:szCs w:val="28"/>
              </w:rPr>
            </w:pPr>
          </w:p>
        </w:tc>
      </w:tr>
      <w:tr w:rsidR="006F3DC1" w:rsidRPr="00F34D7C" w:rsidTr="00F34D7C">
        <w:trPr>
          <w:trHeight w:val="285"/>
        </w:trPr>
        <w:tc>
          <w:tcPr>
            <w:tcW w:w="6030" w:type="dxa"/>
            <w:tcBorders>
              <w:top w:val="nil"/>
              <w:left w:val="nil"/>
              <w:bottom w:val="nil"/>
              <w:right w:val="nil"/>
            </w:tcBorders>
            <w:shd w:val="clear" w:color="auto" w:fill="auto"/>
            <w:noWrap/>
            <w:vAlign w:val="bottom"/>
          </w:tcPr>
          <w:p w:rsidR="006F3DC1" w:rsidRPr="00F34D7C" w:rsidRDefault="006F3DC1" w:rsidP="006F3DC1">
            <w:pPr>
              <w:rPr>
                <w:sz w:val="28"/>
                <w:szCs w:val="28"/>
              </w:rPr>
            </w:pPr>
            <w:r w:rsidRPr="00F34D7C">
              <w:rPr>
                <w:sz w:val="28"/>
                <w:szCs w:val="28"/>
              </w:rPr>
              <w:t>b0*xср+b1*x</w:t>
            </w:r>
            <w:r w:rsidRPr="00F34D7C">
              <w:rPr>
                <w:sz w:val="28"/>
                <w:szCs w:val="28"/>
                <w:vertAlign w:val="superscript"/>
              </w:rPr>
              <w:t>2</w:t>
            </w:r>
            <w:r w:rsidRPr="00F34D7C">
              <w:rPr>
                <w:sz w:val="28"/>
                <w:szCs w:val="28"/>
              </w:rPr>
              <w:t>ср=xср*yср</w:t>
            </w:r>
          </w:p>
        </w:tc>
        <w:tc>
          <w:tcPr>
            <w:tcW w:w="241" w:type="dxa"/>
            <w:tcBorders>
              <w:top w:val="nil"/>
              <w:left w:val="nil"/>
              <w:bottom w:val="nil"/>
              <w:right w:val="nil"/>
            </w:tcBorders>
            <w:shd w:val="clear" w:color="auto" w:fill="auto"/>
            <w:noWrap/>
            <w:vAlign w:val="bottom"/>
          </w:tcPr>
          <w:p w:rsidR="006F3DC1" w:rsidRPr="00F34D7C" w:rsidRDefault="006F3DC1" w:rsidP="006F3DC1">
            <w:pPr>
              <w:rPr>
                <w:sz w:val="28"/>
                <w:szCs w:val="28"/>
              </w:rPr>
            </w:pPr>
          </w:p>
        </w:tc>
        <w:tc>
          <w:tcPr>
            <w:tcW w:w="222" w:type="dxa"/>
            <w:tcBorders>
              <w:top w:val="nil"/>
              <w:left w:val="nil"/>
              <w:bottom w:val="nil"/>
              <w:right w:val="nil"/>
            </w:tcBorders>
            <w:shd w:val="clear" w:color="auto" w:fill="auto"/>
            <w:noWrap/>
            <w:vAlign w:val="bottom"/>
          </w:tcPr>
          <w:p w:rsidR="006F3DC1" w:rsidRPr="00F34D7C" w:rsidRDefault="006F3DC1" w:rsidP="006F3DC1">
            <w:pPr>
              <w:rPr>
                <w:sz w:val="28"/>
                <w:szCs w:val="28"/>
              </w:rPr>
            </w:pPr>
          </w:p>
        </w:tc>
        <w:tc>
          <w:tcPr>
            <w:tcW w:w="2878" w:type="dxa"/>
            <w:tcBorders>
              <w:top w:val="nil"/>
              <w:left w:val="nil"/>
              <w:bottom w:val="nil"/>
              <w:right w:val="nil"/>
            </w:tcBorders>
            <w:shd w:val="clear" w:color="auto" w:fill="auto"/>
            <w:noWrap/>
            <w:vAlign w:val="bottom"/>
          </w:tcPr>
          <w:p w:rsidR="006F3DC1" w:rsidRPr="00F34D7C" w:rsidRDefault="006F3DC1" w:rsidP="006F3DC1">
            <w:pPr>
              <w:rPr>
                <w:sz w:val="28"/>
                <w:szCs w:val="28"/>
              </w:rPr>
            </w:pPr>
          </w:p>
        </w:tc>
        <w:tc>
          <w:tcPr>
            <w:tcW w:w="960" w:type="dxa"/>
            <w:tcBorders>
              <w:top w:val="nil"/>
              <w:left w:val="nil"/>
              <w:bottom w:val="nil"/>
              <w:right w:val="nil"/>
            </w:tcBorders>
            <w:shd w:val="clear" w:color="auto" w:fill="auto"/>
            <w:noWrap/>
            <w:vAlign w:val="bottom"/>
          </w:tcPr>
          <w:p w:rsidR="006F3DC1" w:rsidRPr="00F34D7C" w:rsidRDefault="006F3DC1" w:rsidP="006F3DC1">
            <w:pPr>
              <w:rPr>
                <w:sz w:val="28"/>
                <w:szCs w:val="28"/>
              </w:rPr>
            </w:pPr>
          </w:p>
        </w:tc>
      </w:tr>
      <w:tr w:rsidR="006F3DC1" w:rsidRPr="00F34D7C" w:rsidTr="00F34D7C">
        <w:trPr>
          <w:trHeight w:val="255"/>
        </w:trPr>
        <w:tc>
          <w:tcPr>
            <w:tcW w:w="6030" w:type="dxa"/>
            <w:tcBorders>
              <w:top w:val="nil"/>
              <w:left w:val="nil"/>
              <w:bottom w:val="nil"/>
              <w:right w:val="nil"/>
            </w:tcBorders>
            <w:shd w:val="clear" w:color="auto" w:fill="auto"/>
            <w:noWrap/>
            <w:vAlign w:val="bottom"/>
          </w:tcPr>
          <w:p w:rsidR="006F3DC1" w:rsidRPr="00F34D7C" w:rsidRDefault="006F3DC1" w:rsidP="006F3DC1">
            <w:pPr>
              <w:rPr>
                <w:sz w:val="28"/>
                <w:szCs w:val="28"/>
              </w:rPr>
            </w:pPr>
            <w:r w:rsidRPr="00F34D7C">
              <w:rPr>
                <w:sz w:val="28"/>
                <w:szCs w:val="28"/>
              </w:rPr>
              <w:t>xср=(4,2+5,1+…+2,8)/7=3,7</w:t>
            </w:r>
          </w:p>
        </w:tc>
        <w:tc>
          <w:tcPr>
            <w:tcW w:w="241" w:type="dxa"/>
            <w:tcBorders>
              <w:top w:val="nil"/>
              <w:left w:val="nil"/>
              <w:bottom w:val="nil"/>
              <w:right w:val="nil"/>
            </w:tcBorders>
            <w:shd w:val="clear" w:color="auto" w:fill="auto"/>
            <w:noWrap/>
            <w:vAlign w:val="bottom"/>
          </w:tcPr>
          <w:p w:rsidR="006F3DC1" w:rsidRPr="00F34D7C" w:rsidRDefault="006F3DC1" w:rsidP="006F3DC1">
            <w:pPr>
              <w:rPr>
                <w:sz w:val="28"/>
                <w:szCs w:val="28"/>
              </w:rPr>
            </w:pPr>
          </w:p>
        </w:tc>
        <w:tc>
          <w:tcPr>
            <w:tcW w:w="222" w:type="dxa"/>
            <w:tcBorders>
              <w:top w:val="nil"/>
              <w:left w:val="nil"/>
              <w:bottom w:val="nil"/>
              <w:right w:val="nil"/>
            </w:tcBorders>
            <w:shd w:val="clear" w:color="auto" w:fill="auto"/>
            <w:noWrap/>
            <w:vAlign w:val="bottom"/>
          </w:tcPr>
          <w:p w:rsidR="006F3DC1" w:rsidRPr="00F34D7C" w:rsidRDefault="006F3DC1" w:rsidP="006F3DC1">
            <w:pPr>
              <w:rPr>
                <w:sz w:val="28"/>
                <w:szCs w:val="28"/>
              </w:rPr>
            </w:pPr>
          </w:p>
        </w:tc>
        <w:tc>
          <w:tcPr>
            <w:tcW w:w="2878" w:type="dxa"/>
            <w:tcBorders>
              <w:top w:val="nil"/>
              <w:left w:val="nil"/>
              <w:bottom w:val="nil"/>
              <w:right w:val="nil"/>
            </w:tcBorders>
            <w:shd w:val="clear" w:color="auto" w:fill="auto"/>
            <w:noWrap/>
            <w:vAlign w:val="bottom"/>
          </w:tcPr>
          <w:p w:rsidR="006F3DC1" w:rsidRPr="00F34D7C" w:rsidRDefault="006F3DC1" w:rsidP="006F3DC1">
            <w:pPr>
              <w:rPr>
                <w:sz w:val="28"/>
                <w:szCs w:val="28"/>
              </w:rPr>
            </w:pPr>
          </w:p>
        </w:tc>
        <w:tc>
          <w:tcPr>
            <w:tcW w:w="960" w:type="dxa"/>
            <w:tcBorders>
              <w:top w:val="nil"/>
              <w:left w:val="nil"/>
              <w:bottom w:val="nil"/>
              <w:right w:val="nil"/>
            </w:tcBorders>
            <w:shd w:val="clear" w:color="auto" w:fill="auto"/>
            <w:noWrap/>
            <w:vAlign w:val="bottom"/>
          </w:tcPr>
          <w:p w:rsidR="006F3DC1" w:rsidRPr="00F34D7C" w:rsidRDefault="006F3DC1" w:rsidP="006F3DC1">
            <w:pPr>
              <w:rPr>
                <w:sz w:val="28"/>
                <w:szCs w:val="28"/>
              </w:rPr>
            </w:pPr>
          </w:p>
        </w:tc>
      </w:tr>
      <w:tr w:rsidR="006F3DC1" w:rsidRPr="00F34D7C" w:rsidTr="00F34D7C">
        <w:trPr>
          <w:trHeight w:val="255"/>
        </w:trPr>
        <w:tc>
          <w:tcPr>
            <w:tcW w:w="6030" w:type="dxa"/>
            <w:tcBorders>
              <w:top w:val="nil"/>
              <w:left w:val="nil"/>
              <w:bottom w:val="nil"/>
              <w:right w:val="nil"/>
            </w:tcBorders>
            <w:shd w:val="clear" w:color="auto" w:fill="auto"/>
            <w:noWrap/>
            <w:vAlign w:val="bottom"/>
          </w:tcPr>
          <w:p w:rsidR="006F3DC1" w:rsidRPr="00F34D7C" w:rsidRDefault="006F3DC1" w:rsidP="006F3DC1">
            <w:pPr>
              <w:rPr>
                <w:sz w:val="28"/>
                <w:szCs w:val="28"/>
              </w:rPr>
            </w:pPr>
            <w:r w:rsidRPr="00F34D7C">
              <w:rPr>
                <w:sz w:val="28"/>
                <w:szCs w:val="28"/>
              </w:rPr>
              <w:t>yср=39,04</w:t>
            </w:r>
          </w:p>
        </w:tc>
        <w:tc>
          <w:tcPr>
            <w:tcW w:w="241" w:type="dxa"/>
            <w:tcBorders>
              <w:top w:val="nil"/>
              <w:left w:val="nil"/>
              <w:bottom w:val="nil"/>
              <w:right w:val="nil"/>
            </w:tcBorders>
            <w:shd w:val="clear" w:color="auto" w:fill="auto"/>
            <w:noWrap/>
            <w:vAlign w:val="bottom"/>
          </w:tcPr>
          <w:p w:rsidR="006F3DC1" w:rsidRPr="00F34D7C" w:rsidRDefault="006F3DC1" w:rsidP="006F3DC1">
            <w:pPr>
              <w:rPr>
                <w:sz w:val="28"/>
                <w:szCs w:val="28"/>
              </w:rPr>
            </w:pPr>
          </w:p>
        </w:tc>
        <w:tc>
          <w:tcPr>
            <w:tcW w:w="222" w:type="dxa"/>
            <w:tcBorders>
              <w:top w:val="nil"/>
              <w:left w:val="nil"/>
              <w:bottom w:val="nil"/>
              <w:right w:val="nil"/>
            </w:tcBorders>
            <w:shd w:val="clear" w:color="auto" w:fill="auto"/>
            <w:noWrap/>
            <w:vAlign w:val="bottom"/>
          </w:tcPr>
          <w:p w:rsidR="006F3DC1" w:rsidRPr="00F34D7C" w:rsidRDefault="006F3DC1" w:rsidP="006F3DC1">
            <w:pPr>
              <w:rPr>
                <w:sz w:val="28"/>
                <w:szCs w:val="28"/>
              </w:rPr>
            </w:pPr>
          </w:p>
        </w:tc>
        <w:tc>
          <w:tcPr>
            <w:tcW w:w="2878" w:type="dxa"/>
            <w:tcBorders>
              <w:top w:val="nil"/>
              <w:left w:val="nil"/>
              <w:bottom w:val="nil"/>
              <w:right w:val="nil"/>
            </w:tcBorders>
            <w:shd w:val="clear" w:color="auto" w:fill="auto"/>
            <w:noWrap/>
            <w:vAlign w:val="bottom"/>
          </w:tcPr>
          <w:p w:rsidR="006F3DC1" w:rsidRPr="00F34D7C" w:rsidRDefault="006F3DC1" w:rsidP="006F3DC1">
            <w:pPr>
              <w:rPr>
                <w:sz w:val="28"/>
                <w:szCs w:val="28"/>
              </w:rPr>
            </w:pPr>
          </w:p>
        </w:tc>
        <w:tc>
          <w:tcPr>
            <w:tcW w:w="960" w:type="dxa"/>
            <w:tcBorders>
              <w:top w:val="nil"/>
              <w:left w:val="nil"/>
              <w:bottom w:val="nil"/>
              <w:right w:val="nil"/>
            </w:tcBorders>
            <w:shd w:val="clear" w:color="auto" w:fill="auto"/>
            <w:noWrap/>
            <w:vAlign w:val="bottom"/>
          </w:tcPr>
          <w:p w:rsidR="006F3DC1" w:rsidRPr="00F34D7C" w:rsidRDefault="006F3DC1" w:rsidP="006F3DC1">
            <w:pPr>
              <w:rPr>
                <w:sz w:val="28"/>
                <w:szCs w:val="28"/>
              </w:rPr>
            </w:pPr>
          </w:p>
        </w:tc>
      </w:tr>
      <w:tr w:rsidR="006F3DC1" w:rsidRPr="00F34D7C" w:rsidTr="00F34D7C">
        <w:trPr>
          <w:trHeight w:val="255"/>
        </w:trPr>
        <w:tc>
          <w:tcPr>
            <w:tcW w:w="6271" w:type="dxa"/>
            <w:gridSpan w:val="2"/>
            <w:tcBorders>
              <w:top w:val="nil"/>
              <w:left w:val="nil"/>
              <w:bottom w:val="nil"/>
              <w:right w:val="nil"/>
            </w:tcBorders>
            <w:shd w:val="clear" w:color="auto" w:fill="auto"/>
            <w:noWrap/>
            <w:vAlign w:val="bottom"/>
          </w:tcPr>
          <w:p w:rsidR="006F3DC1" w:rsidRPr="00F34D7C" w:rsidRDefault="006F3DC1" w:rsidP="006F3DC1">
            <w:pPr>
              <w:rPr>
                <w:sz w:val="28"/>
                <w:szCs w:val="28"/>
              </w:rPr>
            </w:pPr>
            <w:r w:rsidRPr="00F34D7C">
              <w:rPr>
                <w:sz w:val="28"/>
                <w:szCs w:val="28"/>
              </w:rPr>
              <w:t>xсрYср=(4,2*25,78+5,1*25,8+…+2,8*63,9)/7=126,9</w:t>
            </w:r>
          </w:p>
        </w:tc>
        <w:tc>
          <w:tcPr>
            <w:tcW w:w="222" w:type="dxa"/>
            <w:tcBorders>
              <w:top w:val="nil"/>
              <w:left w:val="nil"/>
              <w:bottom w:val="nil"/>
              <w:right w:val="nil"/>
            </w:tcBorders>
            <w:shd w:val="clear" w:color="auto" w:fill="auto"/>
            <w:noWrap/>
            <w:vAlign w:val="bottom"/>
          </w:tcPr>
          <w:p w:rsidR="006F3DC1" w:rsidRPr="00F34D7C" w:rsidRDefault="006F3DC1" w:rsidP="006F3DC1">
            <w:pPr>
              <w:rPr>
                <w:sz w:val="28"/>
                <w:szCs w:val="28"/>
              </w:rPr>
            </w:pPr>
          </w:p>
        </w:tc>
        <w:tc>
          <w:tcPr>
            <w:tcW w:w="2878" w:type="dxa"/>
            <w:tcBorders>
              <w:top w:val="nil"/>
              <w:left w:val="nil"/>
              <w:bottom w:val="nil"/>
              <w:right w:val="nil"/>
            </w:tcBorders>
            <w:shd w:val="clear" w:color="auto" w:fill="auto"/>
            <w:noWrap/>
            <w:vAlign w:val="bottom"/>
          </w:tcPr>
          <w:p w:rsidR="006F3DC1" w:rsidRPr="00F34D7C" w:rsidRDefault="006F3DC1" w:rsidP="006F3DC1">
            <w:pPr>
              <w:rPr>
                <w:sz w:val="28"/>
                <w:szCs w:val="28"/>
              </w:rPr>
            </w:pPr>
          </w:p>
        </w:tc>
        <w:tc>
          <w:tcPr>
            <w:tcW w:w="960" w:type="dxa"/>
            <w:tcBorders>
              <w:top w:val="nil"/>
              <w:left w:val="nil"/>
              <w:bottom w:val="nil"/>
              <w:right w:val="nil"/>
            </w:tcBorders>
            <w:shd w:val="clear" w:color="auto" w:fill="auto"/>
            <w:noWrap/>
            <w:vAlign w:val="bottom"/>
          </w:tcPr>
          <w:p w:rsidR="006F3DC1" w:rsidRPr="00F34D7C" w:rsidRDefault="006F3DC1" w:rsidP="006F3DC1">
            <w:pPr>
              <w:rPr>
                <w:sz w:val="28"/>
                <w:szCs w:val="28"/>
              </w:rPr>
            </w:pPr>
          </w:p>
        </w:tc>
      </w:tr>
      <w:tr w:rsidR="006F3DC1" w:rsidRPr="00F34D7C" w:rsidTr="00F34D7C">
        <w:trPr>
          <w:trHeight w:val="285"/>
        </w:trPr>
        <w:tc>
          <w:tcPr>
            <w:tcW w:w="6030" w:type="dxa"/>
            <w:tcBorders>
              <w:top w:val="nil"/>
              <w:left w:val="nil"/>
              <w:bottom w:val="nil"/>
              <w:right w:val="nil"/>
            </w:tcBorders>
            <w:shd w:val="clear" w:color="auto" w:fill="auto"/>
            <w:noWrap/>
            <w:vAlign w:val="bottom"/>
          </w:tcPr>
          <w:p w:rsidR="006F3DC1" w:rsidRPr="00F34D7C" w:rsidRDefault="006F3DC1" w:rsidP="006F3DC1">
            <w:pPr>
              <w:rPr>
                <w:sz w:val="28"/>
                <w:szCs w:val="28"/>
              </w:rPr>
            </w:pPr>
            <w:r w:rsidRPr="00F34D7C">
              <w:rPr>
                <w:sz w:val="28"/>
                <w:szCs w:val="28"/>
              </w:rPr>
              <w:t>x</w:t>
            </w:r>
            <w:r w:rsidRPr="00F34D7C">
              <w:rPr>
                <w:sz w:val="28"/>
                <w:szCs w:val="28"/>
                <w:vertAlign w:val="superscript"/>
              </w:rPr>
              <w:t>2</w:t>
            </w:r>
            <w:r w:rsidRPr="00F34D7C">
              <w:rPr>
                <w:sz w:val="28"/>
                <w:szCs w:val="28"/>
              </w:rPr>
              <w:t>ср=(4,2*4,2+5,1*5,1+…+2,8*2,8)/7=15,7</w:t>
            </w:r>
          </w:p>
        </w:tc>
        <w:tc>
          <w:tcPr>
            <w:tcW w:w="241" w:type="dxa"/>
            <w:tcBorders>
              <w:top w:val="nil"/>
              <w:left w:val="nil"/>
              <w:bottom w:val="nil"/>
              <w:right w:val="nil"/>
            </w:tcBorders>
            <w:shd w:val="clear" w:color="auto" w:fill="auto"/>
            <w:noWrap/>
            <w:vAlign w:val="bottom"/>
          </w:tcPr>
          <w:p w:rsidR="006F3DC1" w:rsidRPr="00F34D7C" w:rsidRDefault="006F3DC1" w:rsidP="006F3DC1">
            <w:pPr>
              <w:rPr>
                <w:sz w:val="28"/>
                <w:szCs w:val="28"/>
              </w:rPr>
            </w:pPr>
          </w:p>
        </w:tc>
        <w:tc>
          <w:tcPr>
            <w:tcW w:w="222" w:type="dxa"/>
            <w:tcBorders>
              <w:top w:val="nil"/>
              <w:left w:val="nil"/>
              <w:bottom w:val="nil"/>
              <w:right w:val="nil"/>
            </w:tcBorders>
            <w:shd w:val="clear" w:color="auto" w:fill="auto"/>
            <w:noWrap/>
            <w:vAlign w:val="bottom"/>
          </w:tcPr>
          <w:p w:rsidR="006F3DC1" w:rsidRPr="00F34D7C" w:rsidRDefault="006F3DC1" w:rsidP="006F3DC1">
            <w:pPr>
              <w:rPr>
                <w:sz w:val="28"/>
                <w:szCs w:val="28"/>
              </w:rPr>
            </w:pPr>
          </w:p>
        </w:tc>
        <w:tc>
          <w:tcPr>
            <w:tcW w:w="2878" w:type="dxa"/>
            <w:tcBorders>
              <w:top w:val="nil"/>
              <w:left w:val="nil"/>
              <w:bottom w:val="nil"/>
              <w:right w:val="nil"/>
            </w:tcBorders>
            <w:shd w:val="clear" w:color="auto" w:fill="auto"/>
            <w:noWrap/>
            <w:vAlign w:val="bottom"/>
          </w:tcPr>
          <w:p w:rsidR="006F3DC1" w:rsidRPr="00F34D7C" w:rsidRDefault="006F3DC1" w:rsidP="006F3DC1">
            <w:pPr>
              <w:rPr>
                <w:sz w:val="28"/>
                <w:szCs w:val="28"/>
              </w:rPr>
            </w:pPr>
          </w:p>
        </w:tc>
        <w:tc>
          <w:tcPr>
            <w:tcW w:w="960" w:type="dxa"/>
            <w:tcBorders>
              <w:top w:val="nil"/>
              <w:left w:val="nil"/>
              <w:bottom w:val="nil"/>
              <w:right w:val="nil"/>
            </w:tcBorders>
            <w:shd w:val="clear" w:color="auto" w:fill="auto"/>
            <w:noWrap/>
            <w:vAlign w:val="bottom"/>
          </w:tcPr>
          <w:p w:rsidR="006F3DC1" w:rsidRPr="00F34D7C" w:rsidRDefault="006F3DC1" w:rsidP="006F3DC1">
            <w:pPr>
              <w:rPr>
                <w:sz w:val="28"/>
                <w:szCs w:val="28"/>
              </w:rPr>
            </w:pPr>
          </w:p>
        </w:tc>
      </w:tr>
      <w:tr w:rsidR="006F3DC1" w:rsidRPr="00F34D7C" w:rsidTr="00F34D7C">
        <w:trPr>
          <w:trHeight w:val="255"/>
        </w:trPr>
        <w:tc>
          <w:tcPr>
            <w:tcW w:w="6030" w:type="dxa"/>
            <w:tcBorders>
              <w:top w:val="nil"/>
              <w:left w:val="nil"/>
              <w:bottom w:val="nil"/>
              <w:right w:val="nil"/>
            </w:tcBorders>
            <w:shd w:val="clear" w:color="auto" w:fill="auto"/>
            <w:noWrap/>
            <w:vAlign w:val="bottom"/>
          </w:tcPr>
          <w:p w:rsidR="006F3DC1" w:rsidRPr="00F34D7C" w:rsidRDefault="006F3DC1" w:rsidP="006F3DC1">
            <w:pPr>
              <w:rPr>
                <w:sz w:val="28"/>
                <w:szCs w:val="28"/>
              </w:rPr>
            </w:pPr>
            <w:r w:rsidRPr="00F34D7C">
              <w:rPr>
                <w:sz w:val="28"/>
                <w:szCs w:val="28"/>
              </w:rPr>
              <w:t>тогда получим систему уравнений:</w:t>
            </w:r>
          </w:p>
        </w:tc>
        <w:tc>
          <w:tcPr>
            <w:tcW w:w="241" w:type="dxa"/>
            <w:tcBorders>
              <w:top w:val="nil"/>
              <w:left w:val="nil"/>
              <w:bottom w:val="nil"/>
              <w:right w:val="nil"/>
            </w:tcBorders>
            <w:shd w:val="clear" w:color="auto" w:fill="auto"/>
            <w:noWrap/>
            <w:vAlign w:val="bottom"/>
          </w:tcPr>
          <w:p w:rsidR="006F3DC1" w:rsidRPr="00F34D7C" w:rsidRDefault="006F3DC1" w:rsidP="006F3DC1">
            <w:pPr>
              <w:rPr>
                <w:sz w:val="28"/>
                <w:szCs w:val="28"/>
              </w:rPr>
            </w:pPr>
          </w:p>
        </w:tc>
        <w:tc>
          <w:tcPr>
            <w:tcW w:w="222" w:type="dxa"/>
            <w:tcBorders>
              <w:top w:val="nil"/>
              <w:left w:val="nil"/>
              <w:bottom w:val="nil"/>
              <w:right w:val="nil"/>
            </w:tcBorders>
            <w:shd w:val="clear" w:color="auto" w:fill="auto"/>
            <w:noWrap/>
            <w:vAlign w:val="bottom"/>
          </w:tcPr>
          <w:p w:rsidR="006F3DC1" w:rsidRPr="00F34D7C" w:rsidRDefault="006F3DC1" w:rsidP="006F3DC1">
            <w:pPr>
              <w:rPr>
                <w:sz w:val="28"/>
                <w:szCs w:val="28"/>
              </w:rPr>
            </w:pPr>
          </w:p>
        </w:tc>
        <w:tc>
          <w:tcPr>
            <w:tcW w:w="2878" w:type="dxa"/>
            <w:tcBorders>
              <w:top w:val="nil"/>
              <w:left w:val="nil"/>
              <w:bottom w:val="nil"/>
              <w:right w:val="nil"/>
            </w:tcBorders>
            <w:shd w:val="clear" w:color="auto" w:fill="auto"/>
            <w:noWrap/>
            <w:vAlign w:val="bottom"/>
          </w:tcPr>
          <w:p w:rsidR="006F3DC1" w:rsidRPr="00F34D7C" w:rsidRDefault="006F3DC1" w:rsidP="006F3DC1">
            <w:pPr>
              <w:rPr>
                <w:sz w:val="28"/>
                <w:szCs w:val="28"/>
              </w:rPr>
            </w:pPr>
          </w:p>
        </w:tc>
        <w:tc>
          <w:tcPr>
            <w:tcW w:w="960" w:type="dxa"/>
            <w:tcBorders>
              <w:top w:val="nil"/>
              <w:left w:val="nil"/>
              <w:bottom w:val="nil"/>
              <w:right w:val="nil"/>
            </w:tcBorders>
            <w:shd w:val="clear" w:color="auto" w:fill="auto"/>
            <w:noWrap/>
            <w:vAlign w:val="bottom"/>
          </w:tcPr>
          <w:p w:rsidR="006F3DC1" w:rsidRPr="00F34D7C" w:rsidRDefault="006F3DC1" w:rsidP="006F3DC1">
            <w:pPr>
              <w:rPr>
                <w:sz w:val="28"/>
                <w:szCs w:val="28"/>
              </w:rPr>
            </w:pPr>
          </w:p>
        </w:tc>
      </w:tr>
      <w:tr w:rsidR="006F3DC1" w:rsidRPr="00F34D7C" w:rsidTr="00F34D7C">
        <w:trPr>
          <w:trHeight w:val="255"/>
        </w:trPr>
        <w:tc>
          <w:tcPr>
            <w:tcW w:w="6030" w:type="dxa"/>
            <w:tcBorders>
              <w:top w:val="nil"/>
              <w:left w:val="nil"/>
              <w:bottom w:val="nil"/>
              <w:right w:val="nil"/>
            </w:tcBorders>
            <w:shd w:val="clear" w:color="auto" w:fill="auto"/>
            <w:noWrap/>
            <w:vAlign w:val="bottom"/>
          </w:tcPr>
          <w:p w:rsidR="006F3DC1" w:rsidRPr="00F34D7C" w:rsidRDefault="006F3DC1" w:rsidP="006F3DC1">
            <w:pPr>
              <w:rPr>
                <w:sz w:val="28"/>
                <w:szCs w:val="28"/>
              </w:rPr>
            </w:pPr>
            <w:r w:rsidRPr="00F34D7C">
              <w:rPr>
                <w:sz w:val="28"/>
                <w:szCs w:val="28"/>
              </w:rPr>
              <w:t>b0+b1*3,7=39,04</w:t>
            </w:r>
          </w:p>
        </w:tc>
        <w:tc>
          <w:tcPr>
            <w:tcW w:w="241" w:type="dxa"/>
            <w:tcBorders>
              <w:top w:val="nil"/>
              <w:left w:val="nil"/>
              <w:bottom w:val="nil"/>
              <w:right w:val="nil"/>
            </w:tcBorders>
            <w:shd w:val="clear" w:color="auto" w:fill="auto"/>
            <w:noWrap/>
            <w:vAlign w:val="bottom"/>
          </w:tcPr>
          <w:p w:rsidR="006F3DC1" w:rsidRPr="00F34D7C" w:rsidRDefault="006F3DC1" w:rsidP="006F3DC1">
            <w:pPr>
              <w:rPr>
                <w:sz w:val="28"/>
                <w:szCs w:val="28"/>
              </w:rPr>
            </w:pPr>
          </w:p>
        </w:tc>
        <w:tc>
          <w:tcPr>
            <w:tcW w:w="222" w:type="dxa"/>
            <w:tcBorders>
              <w:top w:val="nil"/>
              <w:left w:val="nil"/>
              <w:bottom w:val="nil"/>
              <w:right w:val="nil"/>
            </w:tcBorders>
            <w:shd w:val="clear" w:color="auto" w:fill="auto"/>
            <w:noWrap/>
            <w:vAlign w:val="bottom"/>
          </w:tcPr>
          <w:p w:rsidR="006F3DC1" w:rsidRPr="00F34D7C" w:rsidRDefault="006F3DC1" w:rsidP="006F3DC1">
            <w:pPr>
              <w:rPr>
                <w:sz w:val="28"/>
                <w:szCs w:val="28"/>
              </w:rPr>
            </w:pPr>
          </w:p>
        </w:tc>
        <w:tc>
          <w:tcPr>
            <w:tcW w:w="2878" w:type="dxa"/>
            <w:tcBorders>
              <w:top w:val="nil"/>
              <w:left w:val="nil"/>
              <w:bottom w:val="nil"/>
              <w:right w:val="nil"/>
            </w:tcBorders>
            <w:shd w:val="clear" w:color="auto" w:fill="auto"/>
            <w:noWrap/>
            <w:vAlign w:val="bottom"/>
          </w:tcPr>
          <w:p w:rsidR="006F3DC1" w:rsidRPr="00F34D7C" w:rsidRDefault="006F3DC1" w:rsidP="006F3DC1">
            <w:pPr>
              <w:rPr>
                <w:sz w:val="28"/>
                <w:szCs w:val="28"/>
              </w:rPr>
            </w:pPr>
            <w:r w:rsidRPr="00F34D7C">
              <w:rPr>
                <w:sz w:val="28"/>
                <w:szCs w:val="28"/>
              </w:rPr>
              <w:t>b1=-8,7</w:t>
            </w:r>
          </w:p>
        </w:tc>
        <w:tc>
          <w:tcPr>
            <w:tcW w:w="960" w:type="dxa"/>
            <w:tcBorders>
              <w:top w:val="nil"/>
              <w:left w:val="nil"/>
              <w:bottom w:val="nil"/>
              <w:right w:val="nil"/>
            </w:tcBorders>
            <w:shd w:val="clear" w:color="auto" w:fill="auto"/>
            <w:noWrap/>
            <w:vAlign w:val="bottom"/>
          </w:tcPr>
          <w:p w:rsidR="006F3DC1" w:rsidRPr="00F34D7C" w:rsidRDefault="006F3DC1" w:rsidP="006F3DC1">
            <w:pPr>
              <w:rPr>
                <w:sz w:val="28"/>
                <w:szCs w:val="28"/>
              </w:rPr>
            </w:pPr>
          </w:p>
        </w:tc>
      </w:tr>
      <w:tr w:rsidR="006F3DC1" w:rsidRPr="00F34D7C" w:rsidTr="00F34D7C">
        <w:trPr>
          <w:trHeight w:val="255"/>
        </w:trPr>
        <w:tc>
          <w:tcPr>
            <w:tcW w:w="6030" w:type="dxa"/>
            <w:tcBorders>
              <w:top w:val="nil"/>
              <w:left w:val="nil"/>
              <w:bottom w:val="nil"/>
              <w:right w:val="nil"/>
            </w:tcBorders>
            <w:shd w:val="clear" w:color="auto" w:fill="auto"/>
            <w:noWrap/>
            <w:vAlign w:val="bottom"/>
          </w:tcPr>
          <w:p w:rsidR="006F3DC1" w:rsidRPr="00F34D7C" w:rsidRDefault="006F3DC1" w:rsidP="006F3DC1">
            <w:pPr>
              <w:rPr>
                <w:sz w:val="28"/>
                <w:szCs w:val="28"/>
              </w:rPr>
            </w:pPr>
            <w:r w:rsidRPr="00F34D7C">
              <w:rPr>
                <w:sz w:val="28"/>
                <w:szCs w:val="28"/>
              </w:rPr>
              <w:t>b0*3,7+b1*15,7=126,9</w:t>
            </w:r>
          </w:p>
        </w:tc>
        <w:tc>
          <w:tcPr>
            <w:tcW w:w="241" w:type="dxa"/>
            <w:tcBorders>
              <w:top w:val="nil"/>
              <w:left w:val="nil"/>
              <w:bottom w:val="nil"/>
              <w:right w:val="nil"/>
            </w:tcBorders>
            <w:shd w:val="clear" w:color="auto" w:fill="auto"/>
            <w:noWrap/>
            <w:vAlign w:val="bottom"/>
          </w:tcPr>
          <w:p w:rsidR="006F3DC1" w:rsidRPr="00F34D7C" w:rsidRDefault="006F3DC1" w:rsidP="006F3DC1">
            <w:pPr>
              <w:rPr>
                <w:sz w:val="28"/>
                <w:szCs w:val="28"/>
              </w:rPr>
            </w:pPr>
          </w:p>
        </w:tc>
        <w:tc>
          <w:tcPr>
            <w:tcW w:w="222" w:type="dxa"/>
            <w:tcBorders>
              <w:top w:val="nil"/>
              <w:left w:val="nil"/>
              <w:bottom w:val="nil"/>
              <w:right w:val="nil"/>
            </w:tcBorders>
            <w:shd w:val="clear" w:color="auto" w:fill="auto"/>
            <w:noWrap/>
            <w:vAlign w:val="bottom"/>
          </w:tcPr>
          <w:p w:rsidR="006F3DC1" w:rsidRPr="00F34D7C" w:rsidRDefault="006F3DC1" w:rsidP="006F3DC1">
            <w:pPr>
              <w:rPr>
                <w:sz w:val="28"/>
                <w:szCs w:val="28"/>
              </w:rPr>
            </w:pPr>
          </w:p>
        </w:tc>
        <w:tc>
          <w:tcPr>
            <w:tcW w:w="2878" w:type="dxa"/>
            <w:tcBorders>
              <w:top w:val="nil"/>
              <w:left w:val="nil"/>
              <w:bottom w:val="nil"/>
              <w:right w:val="nil"/>
            </w:tcBorders>
            <w:shd w:val="clear" w:color="auto" w:fill="auto"/>
            <w:noWrap/>
            <w:vAlign w:val="bottom"/>
          </w:tcPr>
          <w:p w:rsidR="006F3DC1" w:rsidRPr="00F34D7C" w:rsidRDefault="006F3DC1" w:rsidP="006F3DC1">
            <w:pPr>
              <w:rPr>
                <w:sz w:val="28"/>
                <w:szCs w:val="28"/>
              </w:rPr>
            </w:pPr>
            <w:r w:rsidRPr="00F34D7C">
              <w:rPr>
                <w:sz w:val="28"/>
                <w:szCs w:val="28"/>
              </w:rPr>
              <w:t>b0=71,23</w:t>
            </w:r>
          </w:p>
        </w:tc>
        <w:tc>
          <w:tcPr>
            <w:tcW w:w="960" w:type="dxa"/>
            <w:tcBorders>
              <w:top w:val="nil"/>
              <w:left w:val="nil"/>
              <w:bottom w:val="nil"/>
              <w:right w:val="nil"/>
            </w:tcBorders>
            <w:shd w:val="clear" w:color="auto" w:fill="auto"/>
            <w:noWrap/>
            <w:vAlign w:val="bottom"/>
          </w:tcPr>
          <w:p w:rsidR="006F3DC1" w:rsidRPr="00F34D7C" w:rsidRDefault="006F3DC1" w:rsidP="006F3DC1">
            <w:pPr>
              <w:rPr>
                <w:sz w:val="28"/>
                <w:szCs w:val="28"/>
              </w:rPr>
            </w:pPr>
          </w:p>
        </w:tc>
      </w:tr>
      <w:tr w:rsidR="006F3DC1" w:rsidRPr="00F34D7C" w:rsidTr="00F34D7C">
        <w:trPr>
          <w:trHeight w:val="255"/>
        </w:trPr>
        <w:tc>
          <w:tcPr>
            <w:tcW w:w="10331" w:type="dxa"/>
            <w:gridSpan w:val="5"/>
            <w:tcBorders>
              <w:top w:val="nil"/>
              <w:left w:val="nil"/>
              <w:bottom w:val="nil"/>
              <w:right w:val="nil"/>
            </w:tcBorders>
            <w:shd w:val="clear" w:color="auto" w:fill="auto"/>
            <w:noWrap/>
            <w:vAlign w:val="bottom"/>
          </w:tcPr>
          <w:p w:rsidR="00F34D7C" w:rsidRDefault="00F34D7C" w:rsidP="006F3DC1">
            <w:pPr>
              <w:rPr>
                <w:sz w:val="28"/>
                <w:szCs w:val="28"/>
              </w:rPr>
            </w:pPr>
            <w:r>
              <w:rPr>
                <w:sz w:val="28"/>
                <w:szCs w:val="28"/>
              </w:rPr>
              <w:t>И</w:t>
            </w:r>
            <w:r w:rsidR="006F3DC1" w:rsidRPr="00F34D7C">
              <w:rPr>
                <w:sz w:val="28"/>
                <w:szCs w:val="28"/>
              </w:rPr>
              <w:t xml:space="preserve">так, получили уравнение корреляции y=-8,7*(x-3,7)+39,04 </w:t>
            </w:r>
          </w:p>
          <w:p w:rsidR="006F3DC1" w:rsidRPr="00F34D7C" w:rsidRDefault="006F3DC1" w:rsidP="006F3DC1">
            <w:pPr>
              <w:rPr>
                <w:sz w:val="28"/>
                <w:szCs w:val="28"/>
              </w:rPr>
            </w:pPr>
            <w:r w:rsidRPr="00F34D7C">
              <w:rPr>
                <w:sz w:val="28"/>
                <w:szCs w:val="28"/>
              </w:rPr>
              <w:t>или y=-8,7*x+71,23</w:t>
            </w:r>
          </w:p>
        </w:tc>
      </w:tr>
    </w:tbl>
    <w:p w:rsidR="006F3DC1" w:rsidRPr="00F34D7C" w:rsidRDefault="006F3DC1" w:rsidP="006F3DC1">
      <w:pPr>
        <w:rPr>
          <w:sz w:val="28"/>
          <w:szCs w:val="28"/>
        </w:rPr>
      </w:pPr>
    </w:p>
    <w:p w:rsidR="00125949" w:rsidRPr="004F6D8D" w:rsidRDefault="00125949" w:rsidP="00125949">
      <w:pPr>
        <w:pStyle w:val="a4"/>
        <w:spacing w:before="0" w:beforeAutospacing="0" w:after="0" w:afterAutospacing="0"/>
        <w:ind w:firstLine="540"/>
        <w:jc w:val="both"/>
        <w:rPr>
          <w:color w:val="333333"/>
          <w:sz w:val="28"/>
          <w:szCs w:val="28"/>
        </w:rPr>
      </w:pPr>
      <w:r w:rsidRPr="004F6D8D">
        <w:rPr>
          <w:color w:val="333333"/>
          <w:sz w:val="28"/>
          <w:szCs w:val="28"/>
        </w:rPr>
        <w:t xml:space="preserve">Резервные возможности по увеличению нефтедобычи, сконцентрированные в странах–членах ОПЕК, пока отстают от растущего спроса на нефть, и на ликвидацию данной диспропорции потребуется длительное время. При этом значительная доля в имеющихся резервных мощностях приходится на Саудовскую Аравию: например, при существующем уровне нефтедобычи в 9.5 млн. барр. в сутки эта страна в состоянии увеличить добычу нефти до 11.3 млн. барр. в сутки. В соответствии с долгосрочным планом Саудовская Аравия намерена инвестировать 50 млрд. долл. в увеличение к </w:t>
      </w:r>
      <w:smartTag w:uri="urn:schemas-microsoft-com:office:smarttags" w:element="metricconverter">
        <w:smartTagPr>
          <w:attr w:name="ProductID" w:val="2009 г"/>
        </w:smartTagPr>
        <w:r w:rsidRPr="004F6D8D">
          <w:rPr>
            <w:color w:val="333333"/>
            <w:sz w:val="28"/>
            <w:szCs w:val="28"/>
          </w:rPr>
          <w:t>2009 г</w:t>
        </w:r>
      </w:smartTag>
      <w:r w:rsidRPr="004F6D8D">
        <w:rPr>
          <w:color w:val="333333"/>
          <w:sz w:val="28"/>
          <w:szCs w:val="28"/>
        </w:rPr>
        <w:t xml:space="preserve">. производственных мощностей до 12.5 млн. барр. в сутки. Как позволяет судить имеющаяся информация о текущей разработке новых месторождений и о планируемых проектах, ОПЕК ожидает, что в период с 2006-го по </w:t>
      </w:r>
      <w:smartTag w:uri="urn:schemas-microsoft-com:office:smarttags" w:element="metricconverter">
        <w:smartTagPr>
          <w:attr w:name="ProductID" w:val="2010 г"/>
        </w:smartTagPr>
        <w:r w:rsidRPr="004F6D8D">
          <w:rPr>
            <w:color w:val="333333"/>
            <w:sz w:val="28"/>
            <w:szCs w:val="28"/>
          </w:rPr>
          <w:t>2010 г</w:t>
        </w:r>
      </w:smartTag>
      <w:r w:rsidRPr="004F6D8D">
        <w:rPr>
          <w:color w:val="333333"/>
          <w:sz w:val="28"/>
          <w:szCs w:val="28"/>
        </w:rPr>
        <w:t>. ее производственные мощности вырастут на 3.5–4 млн. барр. в сутки. В число ключевых проектов в этот период будут входить проекты в Ливии, Нигерии, Саудовской Аравии, Индонезии, ОАЭ и Иране</w:t>
      </w:r>
      <w:r w:rsidR="00E03A08">
        <w:rPr>
          <w:color w:val="333333"/>
          <w:sz w:val="28"/>
          <w:szCs w:val="28"/>
        </w:rPr>
        <w:t xml:space="preserve"> </w:t>
      </w:r>
      <w:r w:rsidR="00E03A08" w:rsidRPr="00F34D7C">
        <w:rPr>
          <w:color w:val="E36C0A"/>
          <w:sz w:val="28"/>
          <w:szCs w:val="28"/>
        </w:rPr>
        <w:t>[3,</w:t>
      </w:r>
      <w:r w:rsidR="00E03A08" w:rsidRPr="00F34D7C">
        <w:rPr>
          <w:color w:val="E36C0A"/>
          <w:sz w:val="28"/>
          <w:szCs w:val="28"/>
          <w:lang w:val="en-US"/>
        </w:rPr>
        <w:t>c</w:t>
      </w:r>
      <w:r w:rsidR="00E03A08" w:rsidRPr="00F34D7C">
        <w:rPr>
          <w:color w:val="E36C0A"/>
          <w:sz w:val="28"/>
          <w:szCs w:val="28"/>
        </w:rPr>
        <w:t>.12]</w:t>
      </w:r>
      <w:r w:rsidRPr="00F34D7C">
        <w:rPr>
          <w:color w:val="E36C0A"/>
          <w:sz w:val="28"/>
          <w:szCs w:val="28"/>
        </w:rPr>
        <w:t>.</w:t>
      </w:r>
      <w:r w:rsidRPr="004F6D8D">
        <w:rPr>
          <w:color w:val="333333"/>
          <w:sz w:val="28"/>
          <w:szCs w:val="28"/>
        </w:rPr>
        <w:t xml:space="preserve"> </w:t>
      </w:r>
    </w:p>
    <w:p w:rsidR="00125949" w:rsidRDefault="00125949" w:rsidP="00125949">
      <w:pPr>
        <w:pStyle w:val="a4"/>
        <w:spacing w:before="0" w:beforeAutospacing="0" w:after="0" w:afterAutospacing="0"/>
        <w:ind w:firstLine="540"/>
        <w:jc w:val="both"/>
        <w:rPr>
          <w:color w:val="333333"/>
          <w:sz w:val="28"/>
          <w:szCs w:val="28"/>
        </w:rPr>
      </w:pPr>
      <w:r w:rsidRPr="004F6D8D">
        <w:rPr>
          <w:color w:val="333333"/>
          <w:sz w:val="28"/>
          <w:szCs w:val="28"/>
        </w:rPr>
        <w:t xml:space="preserve">Однако основным фактором роста нефтяных цен в последние два-три года стало недоинвестирование в прошедшее десятилетие и возникший в связи с этим дефицит свободных мощностей в нефтепереработке, что сказывается и на рынке сырой нефти. Уровень предложения нефти в мире пока полностью обеспечивает растущий спрос и позволяет наращивать резервные запасы сырой нефти, которые растут быстрее, чем ее переработка. Поэтому, несмотря на ожидаемое расширение резервных мощностей в среднесрочной перспективе, по нашему мнению, для стабилизации и снижения цен на нефть необходимо увеличить мощность нефтеперерабатывающих производств в мире. </w:t>
      </w:r>
    </w:p>
    <w:p w:rsidR="005143F9" w:rsidRPr="004F6D8D" w:rsidRDefault="005143F9" w:rsidP="00125949">
      <w:pPr>
        <w:pStyle w:val="a4"/>
        <w:spacing w:before="0" w:beforeAutospacing="0" w:after="0" w:afterAutospacing="0"/>
        <w:ind w:firstLine="540"/>
        <w:jc w:val="both"/>
        <w:rPr>
          <w:color w:val="333333"/>
          <w:sz w:val="28"/>
          <w:szCs w:val="28"/>
        </w:rPr>
      </w:pPr>
      <w:r>
        <w:rPr>
          <w:color w:val="333333"/>
          <w:sz w:val="28"/>
          <w:szCs w:val="28"/>
        </w:rPr>
        <w:t>Прежде всего</w:t>
      </w:r>
      <w:r w:rsidR="00F34D7C">
        <w:rPr>
          <w:color w:val="333333"/>
          <w:sz w:val="28"/>
          <w:szCs w:val="28"/>
        </w:rPr>
        <w:t>,</w:t>
      </w:r>
      <w:r>
        <w:rPr>
          <w:color w:val="333333"/>
          <w:sz w:val="28"/>
          <w:szCs w:val="28"/>
        </w:rPr>
        <w:t xml:space="preserve"> такое увеличение должно обеспечиваться вводом в разработку новых месторождений. </w:t>
      </w:r>
    </w:p>
    <w:p w:rsidR="0073444E" w:rsidRPr="00ED4F91" w:rsidRDefault="0073444E" w:rsidP="0084165E">
      <w:pPr>
        <w:ind w:firstLine="540"/>
        <w:jc w:val="both"/>
        <w:rPr>
          <w:sz w:val="28"/>
          <w:szCs w:val="28"/>
        </w:rPr>
      </w:pPr>
      <w:r w:rsidRPr="00ED4F91">
        <w:rPr>
          <w:sz w:val="28"/>
          <w:szCs w:val="28"/>
        </w:rPr>
        <w:t>4-х летний цикл и другие биржевые штучки</w:t>
      </w:r>
    </w:p>
    <w:p w:rsidR="0007409C" w:rsidRPr="004F6D8D" w:rsidRDefault="009F18C7" w:rsidP="0084165E">
      <w:pPr>
        <w:ind w:firstLine="540"/>
        <w:jc w:val="both"/>
        <w:rPr>
          <w:color w:val="000000"/>
          <w:sz w:val="28"/>
          <w:szCs w:val="28"/>
        </w:rPr>
      </w:pPr>
      <w:r>
        <w:rPr>
          <w:color w:val="000000"/>
          <w:sz w:val="28"/>
          <w:szCs w:val="28"/>
        </w:rPr>
        <w:t>Но есть и другие факторы. Например, на биржевых рынках действует так назы</w:t>
      </w:r>
      <w:r w:rsidR="006F54AB">
        <w:rPr>
          <w:color w:val="000000"/>
          <w:sz w:val="28"/>
          <w:szCs w:val="28"/>
        </w:rPr>
        <w:t>в</w:t>
      </w:r>
      <w:r>
        <w:rPr>
          <w:color w:val="000000"/>
          <w:sz w:val="28"/>
          <w:szCs w:val="28"/>
        </w:rPr>
        <w:t>аемый 4-х летний торговый цикл</w:t>
      </w:r>
      <w:r w:rsidR="00087F7C" w:rsidRPr="00087F7C">
        <w:rPr>
          <w:color w:val="000000"/>
          <w:sz w:val="28"/>
          <w:szCs w:val="28"/>
        </w:rPr>
        <w:t xml:space="preserve"> [</w:t>
      </w:r>
      <w:r w:rsidR="00087F7C" w:rsidRPr="00F34D7C">
        <w:rPr>
          <w:color w:val="E36C0A"/>
          <w:sz w:val="28"/>
          <w:szCs w:val="28"/>
        </w:rPr>
        <w:t>13]</w:t>
      </w:r>
      <w:r w:rsidR="006F54AB">
        <w:rPr>
          <w:color w:val="000000"/>
          <w:sz w:val="28"/>
          <w:szCs w:val="28"/>
        </w:rPr>
        <w:t xml:space="preserve">. </w:t>
      </w:r>
      <w:r w:rsidR="0007409C" w:rsidRPr="004F6D8D">
        <w:rPr>
          <w:color w:val="000000"/>
          <w:sz w:val="28"/>
          <w:szCs w:val="28"/>
        </w:rPr>
        <w:t xml:space="preserve">Чтобы посмотреть, действует ли в настоящее время 4-х летний торговый цикл на рынке нефти, были проанализированы месячные </w:t>
      </w:r>
      <w:r w:rsidR="004B628B">
        <w:rPr>
          <w:color w:val="000000"/>
          <w:sz w:val="28"/>
          <w:szCs w:val="28"/>
        </w:rPr>
        <w:t xml:space="preserve">цены закрытия на нефть марки </w:t>
      </w:r>
      <w:r w:rsidR="004B628B">
        <w:rPr>
          <w:color w:val="000000"/>
          <w:sz w:val="28"/>
          <w:szCs w:val="28"/>
          <w:lang w:val="en-US"/>
        </w:rPr>
        <w:t>Brend</w:t>
      </w:r>
      <w:r w:rsidR="00087F7C">
        <w:rPr>
          <w:color w:val="000000"/>
          <w:sz w:val="28"/>
          <w:szCs w:val="28"/>
        </w:rPr>
        <w:t xml:space="preserve"> c 1946 год</w:t>
      </w:r>
      <w:r w:rsidR="00F34D7C">
        <w:rPr>
          <w:color w:val="000000"/>
          <w:sz w:val="28"/>
          <w:szCs w:val="28"/>
        </w:rPr>
        <w:t xml:space="preserve"> (рис.2.3)</w:t>
      </w:r>
      <w:r w:rsidR="0007409C" w:rsidRPr="004F6D8D">
        <w:rPr>
          <w:color w:val="000000"/>
          <w:sz w:val="28"/>
          <w:szCs w:val="28"/>
        </w:rPr>
        <w:t xml:space="preserve">. </w:t>
      </w:r>
    </w:p>
    <w:p w:rsidR="0007409C" w:rsidRPr="004F6D8D" w:rsidRDefault="0007409C" w:rsidP="00ED4F91">
      <w:pPr>
        <w:ind w:firstLine="540"/>
        <w:jc w:val="both"/>
        <w:rPr>
          <w:color w:val="000000"/>
          <w:sz w:val="28"/>
          <w:szCs w:val="28"/>
        </w:rPr>
      </w:pPr>
      <w:r w:rsidRPr="004F6D8D">
        <w:rPr>
          <w:color w:val="000000"/>
          <w:sz w:val="28"/>
          <w:szCs w:val="28"/>
        </w:rPr>
        <w:t>Этот цикл ранее был связан со стратегией (с 1974 года) стран-членов ОПЕК по увеличению или снижению объемов нефтедобычи, и что самое интересное, тот же самый цикл наблюдался в отношении мировых фондовых индексов, таких, например, как композитный индекс Нью-йоркской фондовой биржи (NYSE Composite Index). По-видимому, ОПЕК сознательно регулировала среднемесячные объемы добычи нефти для создания торговых циклов не только на рынке сырой нефти (т.е. и на рынке продуктов нефтепереработки), но и на фондовом рынке (NYSE Composite Index). ФРС, по-видимому, согласна с концепцией наличия 48-и месячных циклов нефтяного рынка в контексте изменения процентных ставок или ожидания их изменения. В данный момент ОПЕК придерживается стратегии увеличения объемов добычи нефти, что как нельзя кстати совпадает с ростом потребления нефти и продуктов ее переработки китайской экономикой. </w:t>
      </w:r>
    </w:p>
    <w:p w:rsidR="0007409C" w:rsidRPr="004F6D8D" w:rsidRDefault="00ED4F91" w:rsidP="0084165E">
      <w:pPr>
        <w:ind w:firstLine="540"/>
        <w:jc w:val="both"/>
        <w:rPr>
          <w:color w:val="000000"/>
          <w:sz w:val="28"/>
          <w:szCs w:val="28"/>
        </w:rPr>
      </w:pPr>
      <w:r>
        <w:rPr>
          <w:color w:val="000000"/>
          <w:sz w:val="28"/>
          <w:szCs w:val="28"/>
        </w:rPr>
        <w:t>На рис. 2.3</w:t>
      </w:r>
      <w:r w:rsidR="0007409C" w:rsidRPr="004F6D8D">
        <w:rPr>
          <w:color w:val="000000"/>
          <w:sz w:val="28"/>
          <w:szCs w:val="28"/>
        </w:rPr>
        <w:t xml:space="preserve"> на примере месяч</w:t>
      </w:r>
      <w:r w:rsidR="004B628B">
        <w:rPr>
          <w:color w:val="000000"/>
          <w:sz w:val="28"/>
          <w:szCs w:val="28"/>
        </w:rPr>
        <w:t xml:space="preserve">ных цен закрытия нефти марки </w:t>
      </w:r>
      <w:r w:rsidR="004B628B">
        <w:rPr>
          <w:color w:val="000000"/>
          <w:sz w:val="28"/>
          <w:szCs w:val="28"/>
          <w:lang w:val="en-US"/>
        </w:rPr>
        <w:t>Brend</w:t>
      </w:r>
      <w:r w:rsidR="0007409C" w:rsidRPr="004F6D8D">
        <w:rPr>
          <w:color w:val="000000"/>
          <w:sz w:val="28"/>
          <w:szCs w:val="28"/>
        </w:rPr>
        <w:t xml:space="preserve"> показано, что 48-и месячный цикл в настоящее время живет и здравствует, и является максимальным по своей амплитуде. Он достиг своего максимума в апреле/мае 2004 года и начал движение вниз. Максимальные темпы снижения уровня цен будут достигнуты к марту 2005 году. Нижняя точка текущего цикла будет совпадать с началом медвежьего тренда на NYSE. Согласно прогнозам, наиболее вероятно, это произойдет в марте/апреле 2006 года, хотя не исключено, что и на несколько месяцев раньше. </w:t>
      </w:r>
    </w:p>
    <w:p w:rsidR="0007409C" w:rsidRPr="004F6D8D" w:rsidRDefault="0007409C" w:rsidP="0084165E">
      <w:pPr>
        <w:ind w:firstLine="540"/>
        <w:jc w:val="both"/>
        <w:rPr>
          <w:color w:val="000000"/>
          <w:sz w:val="28"/>
          <w:szCs w:val="28"/>
        </w:rPr>
      </w:pPr>
      <w:r w:rsidRPr="004F6D8D">
        <w:rPr>
          <w:color w:val="000000"/>
          <w:sz w:val="28"/>
          <w:szCs w:val="28"/>
        </w:rPr>
        <w:t> </w:t>
      </w:r>
    </w:p>
    <w:p w:rsidR="0007409C" w:rsidRPr="004F6D8D" w:rsidRDefault="00981248" w:rsidP="0084165E">
      <w:pPr>
        <w:ind w:firstLine="540"/>
        <w:jc w:val="both"/>
        <w:rPr>
          <w:color w:val="000000"/>
          <w:sz w:val="28"/>
          <w:szCs w:val="28"/>
        </w:rPr>
      </w:pPr>
      <w:r>
        <w:rPr>
          <w:color w:val="000000"/>
          <w:sz w:val="28"/>
          <w:szCs w:val="28"/>
        </w:rPr>
        <w:pict>
          <v:shape id="_x0000_i1086" type="#_x0000_t75" style="width:372.75pt;height:225.75pt">
            <v:imagedata r:id="rId13" o:title=""/>
          </v:shape>
        </w:pict>
      </w:r>
    </w:p>
    <w:p w:rsidR="0007409C" w:rsidRDefault="0007409C" w:rsidP="0084165E">
      <w:pPr>
        <w:ind w:firstLine="540"/>
        <w:jc w:val="both"/>
        <w:rPr>
          <w:color w:val="000000"/>
          <w:sz w:val="28"/>
          <w:szCs w:val="28"/>
        </w:rPr>
      </w:pPr>
      <w:r w:rsidRPr="004F6D8D">
        <w:rPr>
          <w:color w:val="000000"/>
          <w:sz w:val="28"/>
          <w:szCs w:val="28"/>
        </w:rPr>
        <w:t> </w:t>
      </w:r>
      <w:r w:rsidR="007022D3">
        <w:rPr>
          <w:color w:val="000000"/>
          <w:sz w:val="28"/>
          <w:szCs w:val="28"/>
        </w:rPr>
        <w:t>Рис.</w:t>
      </w:r>
      <w:r w:rsidR="00D94705">
        <w:rPr>
          <w:color w:val="000000"/>
          <w:sz w:val="28"/>
          <w:szCs w:val="28"/>
        </w:rPr>
        <w:t xml:space="preserve"> 2.3. Нефтяные циклы</w:t>
      </w:r>
    </w:p>
    <w:p w:rsidR="00D94705" w:rsidRPr="004F6D8D" w:rsidRDefault="00D94705" w:rsidP="0084165E">
      <w:pPr>
        <w:ind w:firstLine="540"/>
        <w:jc w:val="both"/>
        <w:rPr>
          <w:color w:val="000000"/>
          <w:sz w:val="28"/>
          <w:szCs w:val="28"/>
        </w:rPr>
      </w:pPr>
    </w:p>
    <w:p w:rsidR="0007409C" w:rsidRPr="004F6D8D" w:rsidRDefault="00D94705" w:rsidP="0084165E">
      <w:pPr>
        <w:ind w:firstLine="540"/>
        <w:jc w:val="both"/>
        <w:rPr>
          <w:color w:val="000000"/>
          <w:sz w:val="28"/>
          <w:szCs w:val="28"/>
        </w:rPr>
      </w:pPr>
      <w:r>
        <w:rPr>
          <w:color w:val="000000"/>
          <w:sz w:val="28"/>
          <w:szCs w:val="28"/>
        </w:rPr>
        <w:t>На рис.</w:t>
      </w:r>
      <w:r w:rsidR="0007409C" w:rsidRPr="004F6D8D">
        <w:rPr>
          <w:color w:val="000000"/>
          <w:sz w:val="28"/>
          <w:szCs w:val="28"/>
        </w:rPr>
        <w:t xml:space="preserve"> 2</w:t>
      </w:r>
      <w:r>
        <w:rPr>
          <w:color w:val="000000"/>
          <w:sz w:val="28"/>
          <w:szCs w:val="28"/>
        </w:rPr>
        <w:t>.4</w:t>
      </w:r>
      <w:r w:rsidR="0007409C" w:rsidRPr="004F6D8D">
        <w:rPr>
          <w:color w:val="000000"/>
          <w:sz w:val="28"/>
          <w:szCs w:val="28"/>
        </w:rPr>
        <w:t>  изобра</w:t>
      </w:r>
      <w:r>
        <w:rPr>
          <w:color w:val="000000"/>
          <w:sz w:val="28"/>
          <w:szCs w:val="28"/>
        </w:rPr>
        <w:t xml:space="preserve">жен тренд цен на нефть марки </w:t>
      </w:r>
      <w:r>
        <w:rPr>
          <w:color w:val="000000"/>
          <w:sz w:val="28"/>
          <w:szCs w:val="28"/>
          <w:lang w:val="en-US"/>
        </w:rPr>
        <w:t>B</w:t>
      </w:r>
      <w:r w:rsidR="004B628B">
        <w:rPr>
          <w:color w:val="000000"/>
          <w:sz w:val="28"/>
          <w:szCs w:val="28"/>
          <w:lang w:val="en-US"/>
        </w:rPr>
        <w:t>rend</w:t>
      </w:r>
      <w:r w:rsidR="0007409C" w:rsidRPr="004F6D8D">
        <w:rPr>
          <w:color w:val="000000"/>
          <w:sz w:val="28"/>
          <w:szCs w:val="28"/>
        </w:rPr>
        <w:t xml:space="preserve"> с 1995 года, т.е. с того момента, когда ФРС начало значительно увеличивать объем денежной массы. Из рисунка видно, что в ценовом графике присутствует длинный экономический цикл.</w:t>
      </w:r>
    </w:p>
    <w:p w:rsidR="0007409C" w:rsidRPr="004F6D8D" w:rsidRDefault="0007409C" w:rsidP="0084165E">
      <w:pPr>
        <w:ind w:firstLine="540"/>
        <w:jc w:val="both"/>
        <w:rPr>
          <w:color w:val="000000"/>
          <w:sz w:val="28"/>
          <w:szCs w:val="28"/>
        </w:rPr>
      </w:pPr>
      <w:r w:rsidRPr="004F6D8D">
        <w:rPr>
          <w:color w:val="000000"/>
          <w:sz w:val="28"/>
          <w:szCs w:val="28"/>
        </w:rPr>
        <w:t> </w:t>
      </w:r>
    </w:p>
    <w:p w:rsidR="0007409C" w:rsidRPr="004F6D8D" w:rsidRDefault="00981248" w:rsidP="0084165E">
      <w:pPr>
        <w:ind w:firstLine="540"/>
        <w:jc w:val="both"/>
        <w:rPr>
          <w:color w:val="000000"/>
          <w:sz w:val="28"/>
          <w:szCs w:val="28"/>
        </w:rPr>
      </w:pPr>
      <w:r>
        <w:rPr>
          <w:color w:val="000000"/>
          <w:sz w:val="28"/>
          <w:szCs w:val="28"/>
        </w:rPr>
        <w:pict>
          <v:shape id="_x0000_i1089" type="#_x0000_t75" style="width:386.25pt;height:252pt">
            <v:imagedata r:id="rId14" o:title=""/>
          </v:shape>
        </w:pict>
      </w:r>
    </w:p>
    <w:p w:rsidR="001628A8" w:rsidRDefault="007022D3" w:rsidP="001628A8">
      <w:pPr>
        <w:ind w:firstLine="540"/>
        <w:jc w:val="both"/>
        <w:rPr>
          <w:color w:val="000000"/>
          <w:sz w:val="28"/>
          <w:szCs w:val="28"/>
        </w:rPr>
      </w:pPr>
      <w:r>
        <w:rPr>
          <w:color w:val="000000"/>
          <w:sz w:val="28"/>
          <w:szCs w:val="28"/>
        </w:rPr>
        <w:t>Рис.</w:t>
      </w:r>
      <w:r w:rsidR="004B628B">
        <w:rPr>
          <w:color w:val="000000"/>
          <w:sz w:val="28"/>
          <w:szCs w:val="28"/>
        </w:rPr>
        <w:t xml:space="preserve"> 2.4. Линия тренда и график месячных цен на нефть марки </w:t>
      </w:r>
      <w:r w:rsidR="004B628B">
        <w:rPr>
          <w:color w:val="000000"/>
          <w:sz w:val="28"/>
          <w:szCs w:val="28"/>
          <w:lang w:val="en-US"/>
        </w:rPr>
        <w:t>Brend</w:t>
      </w:r>
    </w:p>
    <w:p w:rsidR="0007409C" w:rsidRPr="004F6D8D" w:rsidRDefault="0007409C" w:rsidP="001628A8">
      <w:pPr>
        <w:ind w:firstLine="540"/>
        <w:jc w:val="both"/>
        <w:rPr>
          <w:color w:val="000000"/>
          <w:sz w:val="28"/>
          <w:szCs w:val="28"/>
        </w:rPr>
      </w:pPr>
      <w:r w:rsidRPr="004F6D8D">
        <w:rPr>
          <w:color w:val="000000"/>
          <w:sz w:val="28"/>
          <w:szCs w:val="28"/>
        </w:rPr>
        <w:t> </w:t>
      </w:r>
    </w:p>
    <w:p w:rsidR="0007409C" w:rsidRPr="004F6D8D" w:rsidRDefault="001628A8" w:rsidP="0084165E">
      <w:pPr>
        <w:ind w:firstLine="540"/>
        <w:jc w:val="both"/>
        <w:rPr>
          <w:color w:val="000000"/>
          <w:sz w:val="28"/>
          <w:szCs w:val="28"/>
        </w:rPr>
      </w:pPr>
      <w:r>
        <w:rPr>
          <w:color w:val="000000"/>
          <w:sz w:val="28"/>
          <w:szCs w:val="28"/>
        </w:rPr>
        <w:t>На рис.2.5</w:t>
      </w:r>
      <w:r w:rsidR="0007409C" w:rsidRPr="004F6D8D">
        <w:rPr>
          <w:color w:val="000000"/>
          <w:sz w:val="28"/>
          <w:szCs w:val="28"/>
        </w:rPr>
        <w:t xml:space="preserve"> представлен прогноз мировых цен на нефть на следующие 45 месяцев (до 2007 года). На графике продемонстрировано влияние 48-ми месячного цикла на будущие значения нефтяных котировок. Обратите внимание на сильный нисходящий тренд, минимум которого будет достигнут примерно к 2006 году. Это будет свидетельствовать об окончании периода низких цен на нефть, после чего наступит период сильного бычьего тренда на рынке энергоносителей. </w:t>
      </w:r>
    </w:p>
    <w:p w:rsidR="0007409C" w:rsidRPr="004F6D8D" w:rsidRDefault="0007409C" w:rsidP="0084165E">
      <w:pPr>
        <w:ind w:firstLine="540"/>
        <w:jc w:val="both"/>
        <w:rPr>
          <w:color w:val="000000"/>
          <w:sz w:val="28"/>
          <w:szCs w:val="28"/>
        </w:rPr>
      </w:pPr>
      <w:r w:rsidRPr="004F6D8D">
        <w:rPr>
          <w:color w:val="000000"/>
          <w:sz w:val="28"/>
          <w:szCs w:val="28"/>
        </w:rPr>
        <w:t> </w:t>
      </w:r>
    </w:p>
    <w:p w:rsidR="0007409C" w:rsidRPr="004F6D8D" w:rsidRDefault="00981248" w:rsidP="0084165E">
      <w:pPr>
        <w:ind w:firstLine="540"/>
        <w:jc w:val="both"/>
        <w:rPr>
          <w:color w:val="000000"/>
          <w:sz w:val="28"/>
          <w:szCs w:val="28"/>
        </w:rPr>
      </w:pPr>
      <w:r>
        <w:rPr>
          <w:color w:val="000000"/>
          <w:sz w:val="28"/>
          <w:szCs w:val="28"/>
        </w:rPr>
        <w:pict>
          <v:shape id="_x0000_i1092" type="#_x0000_t75" style="width:417.75pt;height:264pt">
            <v:imagedata r:id="rId15" o:title=""/>
          </v:shape>
        </w:pict>
      </w:r>
    </w:p>
    <w:p w:rsidR="001628A8" w:rsidRPr="001628A8" w:rsidRDefault="007022D3" w:rsidP="0084165E">
      <w:pPr>
        <w:jc w:val="both"/>
        <w:rPr>
          <w:sz w:val="28"/>
          <w:szCs w:val="28"/>
        </w:rPr>
      </w:pPr>
      <w:r>
        <w:rPr>
          <w:sz w:val="28"/>
          <w:szCs w:val="28"/>
        </w:rPr>
        <w:t>Рис.</w:t>
      </w:r>
      <w:r w:rsidR="001628A8" w:rsidRPr="001628A8">
        <w:rPr>
          <w:sz w:val="28"/>
          <w:szCs w:val="28"/>
        </w:rPr>
        <w:t xml:space="preserve"> 2.5. Прогноз цен на нефть</w:t>
      </w:r>
      <w:r w:rsidR="00F34D7C">
        <w:rPr>
          <w:sz w:val="28"/>
          <w:szCs w:val="28"/>
        </w:rPr>
        <w:t xml:space="preserve"> на 2007г</w:t>
      </w:r>
    </w:p>
    <w:p w:rsidR="001628A8" w:rsidRDefault="001628A8" w:rsidP="0084165E">
      <w:pPr>
        <w:jc w:val="both"/>
        <w:rPr>
          <w:color w:val="FF0000"/>
          <w:sz w:val="28"/>
          <w:szCs w:val="28"/>
        </w:rPr>
      </w:pPr>
    </w:p>
    <w:p w:rsidR="00F34D7C" w:rsidRDefault="00F34D7C" w:rsidP="0084165E">
      <w:pPr>
        <w:jc w:val="both"/>
        <w:rPr>
          <w:sz w:val="28"/>
          <w:szCs w:val="28"/>
        </w:rPr>
      </w:pPr>
      <w:r>
        <w:rPr>
          <w:sz w:val="28"/>
          <w:szCs w:val="28"/>
        </w:rPr>
        <w:t>Если сравнить данный прогноз с данными статистики (рис.2.1), то можно выявить большую степень достоверности прогноза, что говорит о достоверности существования этого цикла.</w:t>
      </w:r>
    </w:p>
    <w:p w:rsidR="00D4432D" w:rsidRPr="00F34D7C" w:rsidRDefault="00D4432D" w:rsidP="000A4CF3">
      <w:pPr>
        <w:pStyle w:val="text"/>
        <w:spacing w:before="0" w:after="0"/>
        <w:ind w:firstLine="540"/>
        <w:rPr>
          <w:rFonts w:ascii="Times New Roman" w:hAnsi="Times New Roman" w:cs="Times New Roman"/>
          <w:b/>
          <w:color w:val="auto"/>
          <w:sz w:val="28"/>
          <w:szCs w:val="28"/>
        </w:rPr>
      </w:pPr>
      <w:r w:rsidRPr="00F34D7C">
        <w:rPr>
          <w:rFonts w:ascii="Times New Roman" w:hAnsi="Times New Roman" w:cs="Times New Roman"/>
          <w:b/>
          <w:color w:val="auto"/>
          <w:sz w:val="28"/>
          <w:szCs w:val="28"/>
        </w:rPr>
        <w:t>Зависимость от курса дол</w:t>
      </w:r>
      <w:r w:rsidR="006C2802" w:rsidRPr="00F34D7C">
        <w:rPr>
          <w:rFonts w:ascii="Times New Roman" w:hAnsi="Times New Roman" w:cs="Times New Roman"/>
          <w:b/>
          <w:color w:val="auto"/>
          <w:sz w:val="28"/>
          <w:szCs w:val="28"/>
        </w:rPr>
        <w:t>л</w:t>
      </w:r>
      <w:r w:rsidRPr="00F34D7C">
        <w:rPr>
          <w:rFonts w:ascii="Times New Roman" w:hAnsi="Times New Roman" w:cs="Times New Roman"/>
          <w:b/>
          <w:color w:val="auto"/>
          <w:sz w:val="28"/>
          <w:szCs w:val="28"/>
        </w:rPr>
        <w:t>ара</w:t>
      </w:r>
      <w:r w:rsidR="006C2802" w:rsidRPr="00F34D7C">
        <w:rPr>
          <w:rFonts w:ascii="Times New Roman" w:hAnsi="Times New Roman" w:cs="Times New Roman"/>
          <w:b/>
          <w:color w:val="auto"/>
          <w:sz w:val="28"/>
          <w:szCs w:val="28"/>
        </w:rPr>
        <w:t>.</w:t>
      </w:r>
    </w:p>
    <w:p w:rsidR="009C672A" w:rsidRPr="00E95750" w:rsidRDefault="0084165E" w:rsidP="000A4CF3">
      <w:pPr>
        <w:pStyle w:val="text"/>
        <w:spacing w:before="0" w:after="0"/>
        <w:ind w:firstLine="540"/>
        <w:rPr>
          <w:rFonts w:ascii="Times New Roman" w:hAnsi="Times New Roman" w:cs="Times New Roman"/>
          <w:sz w:val="28"/>
          <w:szCs w:val="28"/>
        </w:rPr>
      </w:pPr>
      <w:r w:rsidRPr="000A4CF3">
        <w:rPr>
          <w:rFonts w:ascii="Times New Roman" w:hAnsi="Times New Roman" w:cs="Times New Roman"/>
          <w:color w:val="auto"/>
          <w:sz w:val="28"/>
          <w:szCs w:val="28"/>
        </w:rPr>
        <w:t xml:space="preserve">Существует обратная зависимость </w:t>
      </w:r>
      <w:r w:rsidR="001F353B" w:rsidRPr="000A4CF3">
        <w:rPr>
          <w:rFonts w:ascii="Times New Roman" w:hAnsi="Times New Roman" w:cs="Times New Roman"/>
          <w:color w:val="auto"/>
          <w:sz w:val="28"/>
          <w:szCs w:val="28"/>
        </w:rPr>
        <w:t>между ценами на нефть и курсом доллара</w:t>
      </w:r>
      <w:r w:rsidR="001F353B" w:rsidRPr="009C672A">
        <w:rPr>
          <w:color w:val="auto"/>
          <w:sz w:val="28"/>
          <w:szCs w:val="28"/>
        </w:rPr>
        <w:t>.</w:t>
      </w:r>
      <w:r w:rsidR="009C672A">
        <w:rPr>
          <w:color w:val="FF0000"/>
          <w:sz w:val="28"/>
          <w:szCs w:val="28"/>
        </w:rPr>
        <w:t xml:space="preserve"> </w:t>
      </w:r>
      <w:r w:rsidR="009C672A" w:rsidRPr="000A4CF3">
        <w:rPr>
          <w:color w:val="auto"/>
          <w:sz w:val="28"/>
          <w:szCs w:val="28"/>
        </w:rPr>
        <w:t>Так</w:t>
      </w:r>
      <w:r w:rsidR="009C672A">
        <w:rPr>
          <w:color w:val="FF0000"/>
          <w:sz w:val="28"/>
          <w:szCs w:val="28"/>
        </w:rPr>
        <w:t>,</w:t>
      </w:r>
      <w:r w:rsidR="009C672A" w:rsidRPr="009C672A">
        <w:rPr>
          <w:rFonts w:ascii="Times New Roman" w:hAnsi="Times New Roman" w:cs="Times New Roman"/>
          <w:sz w:val="28"/>
          <w:szCs w:val="28"/>
        </w:rPr>
        <w:t xml:space="preserve"> </w:t>
      </w:r>
      <w:r w:rsidR="009C672A">
        <w:rPr>
          <w:rFonts w:ascii="Times New Roman" w:hAnsi="Times New Roman" w:cs="Times New Roman"/>
          <w:sz w:val="28"/>
          <w:szCs w:val="28"/>
        </w:rPr>
        <w:t>в</w:t>
      </w:r>
      <w:r w:rsidR="009C672A" w:rsidRPr="00E95750">
        <w:rPr>
          <w:rFonts w:ascii="Times New Roman" w:hAnsi="Times New Roman" w:cs="Times New Roman"/>
          <w:sz w:val="28"/>
          <w:szCs w:val="28"/>
        </w:rPr>
        <w:t xml:space="preserve"> июле 2007 года Financial Times, со ссылкой на специальный доклад, подготовленный аналитиками ОПЕК, сообщила следующее</w:t>
      </w:r>
      <w:r w:rsidR="000E499F" w:rsidRPr="000E499F">
        <w:rPr>
          <w:rFonts w:ascii="Times New Roman" w:hAnsi="Times New Roman" w:cs="Times New Roman"/>
          <w:sz w:val="28"/>
          <w:szCs w:val="28"/>
        </w:rPr>
        <w:t xml:space="preserve"> </w:t>
      </w:r>
      <w:r w:rsidR="000E499F" w:rsidRPr="000A3AEC">
        <w:rPr>
          <w:rFonts w:ascii="Times New Roman" w:hAnsi="Times New Roman" w:cs="Times New Roman"/>
          <w:color w:val="E36C0A"/>
          <w:sz w:val="28"/>
          <w:szCs w:val="28"/>
        </w:rPr>
        <w:t>[10]</w:t>
      </w:r>
      <w:r w:rsidR="009C672A" w:rsidRPr="000A3AEC">
        <w:rPr>
          <w:rFonts w:ascii="Times New Roman" w:hAnsi="Times New Roman" w:cs="Times New Roman"/>
          <w:color w:val="E36C0A"/>
          <w:sz w:val="28"/>
          <w:szCs w:val="28"/>
        </w:rPr>
        <w:t>.</w:t>
      </w:r>
      <w:r w:rsidR="009C672A" w:rsidRPr="00E95750">
        <w:rPr>
          <w:rFonts w:ascii="Times New Roman" w:hAnsi="Times New Roman" w:cs="Times New Roman"/>
          <w:sz w:val="28"/>
          <w:szCs w:val="28"/>
        </w:rPr>
        <w:t xml:space="preserve"> Продолжающееся падение американской валюты привело к тому, что реальные доходы ведущих нефтедобывающих государств, включая членов ОПЕК, падают. Подсчеты специалистов ОПЕК свидетельствуют о том, что при учете слабеющего курса доллара реальные доходы стран ОПЕК в твердых ценах упали на треть. Вычисленная при учете курсовой динамики доллара средняя цена барреля нефти ОПЕК составляет сейчас 43,6 доллара по сравнению с 44,3 доллара на июнь прошлого года. В результате нефтепроизводящие страны, которые продают свою продукцию за доллары США, несут крупные потери из-за позиций американской валюты на мировых финансовых рынках. Кроме того, у стран-экспортеров нефти возникают дополнительные трудности и финансовые потери, которые вызваны значительным ростом обменного курса евро, английского фунта и других твердых валют. </w:t>
      </w:r>
    </w:p>
    <w:p w:rsidR="00F7621E" w:rsidRDefault="009C672A" w:rsidP="000A4CF3">
      <w:pPr>
        <w:ind w:firstLine="540"/>
        <w:jc w:val="both"/>
        <w:rPr>
          <w:color w:val="FF0000"/>
          <w:sz w:val="28"/>
          <w:szCs w:val="28"/>
        </w:rPr>
      </w:pPr>
      <w:r w:rsidRPr="00E95750">
        <w:rPr>
          <w:sz w:val="28"/>
          <w:szCs w:val="28"/>
        </w:rPr>
        <w:t xml:space="preserve">Новую реальность взаимосвязанности корректно сформулировал азербайджанский аналитик А.Гасанов: </w:t>
      </w:r>
      <w:r w:rsidRPr="000A4CF3">
        <w:rPr>
          <w:iCs/>
          <w:sz w:val="28"/>
          <w:szCs w:val="28"/>
        </w:rPr>
        <w:t>"Это не нефть стоит 75 долл., а доллар стоит 1/75 баррелей нефти"</w:t>
      </w:r>
      <w:r w:rsidRPr="00E95750">
        <w:rPr>
          <w:i/>
          <w:iCs/>
          <w:sz w:val="28"/>
          <w:szCs w:val="28"/>
        </w:rPr>
        <w:t>.</w:t>
      </w:r>
      <w:r w:rsidRPr="00E95750">
        <w:rPr>
          <w:sz w:val="28"/>
          <w:szCs w:val="28"/>
        </w:rPr>
        <w:t xml:space="preserve"> И данное видение находит все больше сторонников во всех нефтедобывающих странах мира</w:t>
      </w:r>
      <w:r w:rsidR="000A4CF3">
        <w:rPr>
          <w:sz w:val="28"/>
          <w:szCs w:val="28"/>
        </w:rPr>
        <w:t>.</w:t>
      </w:r>
      <w:r>
        <w:rPr>
          <w:color w:val="FF0000"/>
          <w:sz w:val="28"/>
          <w:szCs w:val="28"/>
        </w:rPr>
        <w:t xml:space="preserve"> </w:t>
      </w:r>
    </w:p>
    <w:p w:rsidR="008E475E" w:rsidRPr="000A3AEC" w:rsidRDefault="00F7621E" w:rsidP="000A3AEC">
      <w:pPr>
        <w:ind w:firstLine="540"/>
        <w:jc w:val="both"/>
        <w:rPr>
          <w:color w:val="FF0000"/>
          <w:sz w:val="28"/>
          <w:szCs w:val="28"/>
        </w:rPr>
      </w:pPr>
      <w:r>
        <w:rPr>
          <w:color w:val="FF0000"/>
          <w:sz w:val="28"/>
          <w:szCs w:val="28"/>
        </w:rPr>
        <w:t xml:space="preserve"> </w:t>
      </w:r>
      <w:r w:rsidR="009C672A">
        <w:rPr>
          <w:color w:val="FF0000"/>
          <w:sz w:val="28"/>
          <w:szCs w:val="28"/>
        </w:rPr>
        <w:t xml:space="preserve"> </w:t>
      </w:r>
      <w:r w:rsidR="000A3AEC">
        <w:rPr>
          <w:sz w:val="28"/>
          <w:szCs w:val="28"/>
        </w:rPr>
        <w:t xml:space="preserve">Для </w:t>
      </w:r>
      <w:r w:rsidR="000B0B78" w:rsidRPr="00625C52">
        <w:rPr>
          <w:sz w:val="28"/>
          <w:szCs w:val="28"/>
        </w:rPr>
        <w:t xml:space="preserve">иллюстрации сильного воздействия спекуляций на нефть </w:t>
      </w:r>
      <w:r w:rsidR="000A3AEC">
        <w:rPr>
          <w:sz w:val="28"/>
          <w:szCs w:val="28"/>
        </w:rPr>
        <w:t>представлен график цен на нефть и курса доллара (рис.2.6)</w:t>
      </w:r>
      <w:r w:rsidR="000B0B78" w:rsidRPr="00625C52">
        <w:rPr>
          <w:sz w:val="28"/>
          <w:szCs w:val="28"/>
        </w:rPr>
        <w:t xml:space="preserve">. Если посмотреть на динамику цен на нефть с точки зрения технического анализа, то можно увидеть, что после длительного (почти пятилетнего, с 1998 по </w:t>
      </w:r>
      <w:smartTag w:uri="urn:schemas-microsoft-com:office:smarttags" w:element="metricconverter">
        <w:smartTagPr>
          <w:attr w:name="ProductID" w:val="2003 г"/>
        </w:smartTagPr>
        <w:r w:rsidR="000B0B78" w:rsidRPr="00625C52">
          <w:rPr>
            <w:sz w:val="28"/>
            <w:szCs w:val="28"/>
          </w:rPr>
          <w:t>2003 г</w:t>
        </w:r>
      </w:smartTag>
      <w:r w:rsidR="000B0B78" w:rsidRPr="00625C52">
        <w:rPr>
          <w:sz w:val="28"/>
          <w:szCs w:val="28"/>
        </w:rPr>
        <w:t>.) бокового движения котировки нефти буквально взорвались и на</w:t>
      </w:r>
      <w:r w:rsidR="00F93A91" w:rsidRPr="00625C52">
        <w:rPr>
          <w:sz w:val="28"/>
          <w:szCs w:val="28"/>
        </w:rPr>
        <w:t>чали стремительно расти (рис. 2</w:t>
      </w:r>
      <w:r w:rsidR="000A259E">
        <w:rPr>
          <w:sz w:val="28"/>
          <w:szCs w:val="28"/>
        </w:rPr>
        <w:t>.6</w:t>
      </w:r>
      <w:r w:rsidR="000B0B78" w:rsidRPr="00625C52">
        <w:rPr>
          <w:sz w:val="28"/>
          <w:szCs w:val="28"/>
        </w:rPr>
        <w:t xml:space="preserve">). Формирование действующего на данный момент растущего тренда началось ещё в 2003 году. Основной же рост котировок начался в 2004 году. </w:t>
      </w:r>
    </w:p>
    <w:p w:rsidR="000B0B78" w:rsidRPr="00625C52" w:rsidRDefault="000A3AEC" w:rsidP="000A3AEC">
      <w:pPr>
        <w:ind w:firstLine="540"/>
        <w:jc w:val="both"/>
        <w:rPr>
          <w:sz w:val="28"/>
          <w:szCs w:val="28"/>
        </w:rPr>
      </w:pPr>
      <w:r>
        <w:rPr>
          <w:sz w:val="28"/>
          <w:szCs w:val="28"/>
        </w:rPr>
        <w:t>На рис.2.6</w:t>
      </w:r>
      <w:r w:rsidR="000B0B78" w:rsidRPr="00625C52">
        <w:rPr>
          <w:sz w:val="28"/>
          <w:szCs w:val="28"/>
        </w:rPr>
        <w:t xml:space="preserve"> прекрасно прослеживается хорошо известная трейдерам зависимость: </w:t>
      </w:r>
      <w:r>
        <w:rPr>
          <w:sz w:val="28"/>
          <w:szCs w:val="28"/>
        </w:rPr>
        <w:t>курса доллара</w:t>
      </w:r>
      <w:r w:rsidR="000B0B78" w:rsidRPr="00625C52">
        <w:rPr>
          <w:sz w:val="28"/>
          <w:szCs w:val="28"/>
        </w:rPr>
        <w:t xml:space="preserve"> США приводит к росту котировок нефти. </w:t>
      </w:r>
    </w:p>
    <w:p w:rsidR="000B0B78" w:rsidRPr="00625C52" w:rsidRDefault="000B0B78" w:rsidP="0084165E">
      <w:pPr>
        <w:ind w:firstLine="540"/>
        <w:jc w:val="both"/>
        <w:rPr>
          <w:sz w:val="28"/>
          <w:szCs w:val="28"/>
        </w:rPr>
      </w:pPr>
      <w:r w:rsidRPr="00625C52">
        <w:rPr>
          <w:sz w:val="28"/>
          <w:szCs w:val="28"/>
        </w:rPr>
        <w:br/>
      </w:r>
    </w:p>
    <w:p w:rsidR="000B0B78" w:rsidRPr="00625C52" w:rsidRDefault="00981248" w:rsidP="0084165E">
      <w:pPr>
        <w:ind w:firstLine="540"/>
        <w:jc w:val="both"/>
        <w:rPr>
          <w:sz w:val="28"/>
          <w:szCs w:val="28"/>
        </w:rPr>
      </w:pPr>
      <w:r>
        <w:rPr>
          <w:sz w:val="28"/>
          <w:szCs w:val="28"/>
        </w:rPr>
        <w:pict>
          <v:shape id="_x0000_i1040" type="#_x0000_t75" alt="" style="width:411.75pt;height:225pt">
            <v:imagedata r:id="rId16" o:title=""/>
          </v:shape>
        </w:pict>
      </w:r>
    </w:p>
    <w:p w:rsidR="000B0B78" w:rsidRPr="000A3AEC" w:rsidRDefault="000B0B78" w:rsidP="0084165E">
      <w:pPr>
        <w:ind w:firstLine="540"/>
        <w:jc w:val="both"/>
        <w:rPr>
          <w:color w:val="E36C0A"/>
        </w:rPr>
      </w:pPr>
      <w:r w:rsidRPr="00625C52">
        <w:rPr>
          <w:sz w:val="28"/>
          <w:szCs w:val="28"/>
        </w:rPr>
        <w:br/>
      </w:r>
      <w:r w:rsidR="008C1B4F">
        <w:rPr>
          <w:sz w:val="28"/>
          <w:szCs w:val="28"/>
        </w:rPr>
        <w:t>Рис.</w:t>
      </w:r>
      <w:r w:rsidR="000A3AEC">
        <w:rPr>
          <w:sz w:val="28"/>
          <w:szCs w:val="28"/>
        </w:rPr>
        <w:t xml:space="preserve"> 2.6</w:t>
      </w:r>
      <w:r w:rsidR="001243A6">
        <w:rPr>
          <w:sz w:val="28"/>
          <w:szCs w:val="28"/>
        </w:rPr>
        <w:t xml:space="preserve">. </w:t>
      </w:r>
      <w:r w:rsidR="000A3AEC">
        <w:rPr>
          <w:sz w:val="28"/>
          <w:szCs w:val="28"/>
        </w:rPr>
        <w:t>Курс доллара США</w:t>
      </w:r>
      <w:r w:rsidR="001243A6">
        <w:rPr>
          <w:sz w:val="28"/>
          <w:szCs w:val="28"/>
        </w:rPr>
        <w:t xml:space="preserve"> и цена на нефть марки</w:t>
      </w:r>
      <w:r w:rsidR="0034479D">
        <w:rPr>
          <w:sz w:val="28"/>
          <w:szCs w:val="28"/>
        </w:rPr>
        <w:t xml:space="preserve"> </w:t>
      </w:r>
      <w:r w:rsidR="0034479D">
        <w:rPr>
          <w:sz w:val="28"/>
          <w:szCs w:val="28"/>
          <w:lang w:val="en-US"/>
        </w:rPr>
        <w:t>Brent</w:t>
      </w:r>
      <w:r w:rsidR="001243A6">
        <w:rPr>
          <w:sz w:val="28"/>
          <w:szCs w:val="28"/>
        </w:rPr>
        <w:t xml:space="preserve"> </w:t>
      </w:r>
      <w:r w:rsidRPr="0034479D">
        <w:rPr>
          <w:iCs/>
        </w:rPr>
        <w:t>Источник: Reuters</w:t>
      </w:r>
      <w:r w:rsidR="000A3AEC">
        <w:rPr>
          <w:iCs/>
        </w:rPr>
        <w:t xml:space="preserve"> </w:t>
      </w:r>
      <w:r w:rsidR="000A3AEC" w:rsidRPr="000A3AEC">
        <w:rPr>
          <w:iCs/>
          <w:color w:val="E36C0A"/>
        </w:rPr>
        <w:t>(если найду поменять</w:t>
      </w:r>
      <w:r w:rsidR="000A3AEC">
        <w:rPr>
          <w:iCs/>
          <w:color w:val="E36C0A"/>
        </w:rPr>
        <w:t>!!!!!!!!!!!!!!!!!!!!!!!!!!!!!</w:t>
      </w:r>
      <w:r w:rsidR="000A3AEC" w:rsidRPr="000A3AEC">
        <w:rPr>
          <w:iCs/>
          <w:color w:val="E36C0A"/>
        </w:rPr>
        <w:t>)</w:t>
      </w:r>
    </w:p>
    <w:p w:rsidR="00454053" w:rsidRPr="000A3AEC" w:rsidRDefault="00454053" w:rsidP="0084165E">
      <w:pPr>
        <w:pStyle w:val="3"/>
        <w:ind w:firstLine="540"/>
        <w:jc w:val="both"/>
        <w:rPr>
          <w:rFonts w:ascii="Times New Roman" w:hAnsi="Times New Roman" w:cs="Times New Roman"/>
          <w:color w:val="auto"/>
          <w:sz w:val="28"/>
          <w:szCs w:val="28"/>
        </w:rPr>
      </w:pPr>
      <w:bookmarkStart w:id="2" w:name="2"/>
      <w:bookmarkEnd w:id="2"/>
      <w:r w:rsidRPr="000A3AEC">
        <w:rPr>
          <w:rFonts w:ascii="Times New Roman" w:hAnsi="Times New Roman" w:cs="Times New Roman"/>
          <w:color w:val="auto"/>
          <w:sz w:val="28"/>
          <w:szCs w:val="28"/>
        </w:rPr>
        <w:t xml:space="preserve"> Уровень запасов сырой нефти и нефтепродуктов.</w:t>
      </w:r>
    </w:p>
    <w:p w:rsidR="00454053" w:rsidRPr="004F6D8D" w:rsidRDefault="00454053" w:rsidP="0084165E">
      <w:pPr>
        <w:pStyle w:val="a4"/>
        <w:spacing w:before="0" w:beforeAutospacing="0" w:after="0" w:afterAutospacing="0"/>
        <w:ind w:firstLine="540"/>
        <w:jc w:val="both"/>
        <w:rPr>
          <w:color w:val="333333"/>
          <w:sz w:val="28"/>
          <w:szCs w:val="28"/>
        </w:rPr>
      </w:pPr>
      <w:r w:rsidRPr="004F6D8D">
        <w:rPr>
          <w:color w:val="333333"/>
          <w:sz w:val="28"/>
          <w:szCs w:val="28"/>
        </w:rPr>
        <w:t xml:space="preserve">Запасы топлива в развитых странах–членах ОЭСР в </w:t>
      </w:r>
      <w:smartTag w:uri="urn:schemas-microsoft-com:office:smarttags" w:element="metricconverter">
        <w:smartTagPr>
          <w:attr w:name="ProductID" w:val="1998 г"/>
        </w:smartTagPr>
        <w:r w:rsidRPr="004F6D8D">
          <w:rPr>
            <w:color w:val="333333"/>
            <w:sz w:val="28"/>
            <w:szCs w:val="28"/>
          </w:rPr>
          <w:t>1998 г</w:t>
        </w:r>
      </w:smartTag>
      <w:r w:rsidRPr="004F6D8D">
        <w:rPr>
          <w:color w:val="333333"/>
          <w:sz w:val="28"/>
          <w:szCs w:val="28"/>
        </w:rPr>
        <w:t>. достигли рекордного уровня — более 4 млрд. барр</w:t>
      </w:r>
      <w:r w:rsidR="000A3AEC">
        <w:rPr>
          <w:color w:val="333333"/>
          <w:sz w:val="28"/>
          <w:szCs w:val="28"/>
        </w:rPr>
        <w:t xml:space="preserve"> </w:t>
      </w:r>
      <w:r w:rsidR="000A3AEC" w:rsidRPr="000A3AEC">
        <w:rPr>
          <w:color w:val="E36C0A"/>
          <w:sz w:val="28"/>
          <w:szCs w:val="28"/>
        </w:rPr>
        <w:t>[6]</w:t>
      </w:r>
      <w:r w:rsidRPr="004F6D8D">
        <w:rPr>
          <w:color w:val="333333"/>
          <w:sz w:val="28"/>
          <w:szCs w:val="28"/>
        </w:rPr>
        <w:t>, и именно в этот период цены на нефть опустились до минимального уровня за предыдущие четверть века</w:t>
      </w:r>
      <w:r w:rsidR="00420EDE">
        <w:rPr>
          <w:color w:val="333333"/>
          <w:sz w:val="28"/>
          <w:szCs w:val="28"/>
        </w:rPr>
        <w:t xml:space="preserve"> </w:t>
      </w:r>
      <w:r w:rsidRPr="004F6D8D">
        <w:rPr>
          <w:color w:val="333333"/>
          <w:sz w:val="28"/>
          <w:szCs w:val="28"/>
        </w:rPr>
        <w:t xml:space="preserve">Перепроизводство нефти на фоне резкого сокращения темпов роста спроса на нее привело к увеличению запасов в странах ОЭСР до 55 дней суточного потребления нефти. Однако затем в силу ряда причин этот показатель несколько снизился, и в последние восемь лет уровень таких запасов колеблется около отметки 50 дней потребления. Казалось бы, снижение незначительное, но именно оно могло послужить первоначальным импульсом к росту нефтяных цен до некоторого равновесного диапазона, который был признан странами–членами ОПЕК как целевой (22–28 долл./барр. "опековской корзины"). И именно это было предвестником формирования сильнейшего повышательного тренда на нефтяном рынке под воздействием новых факторов, усиливавших свое воздействие на кумулятивной основе. </w:t>
      </w:r>
    </w:p>
    <w:p w:rsidR="00A64A91" w:rsidRPr="004F6D8D" w:rsidRDefault="00981248" w:rsidP="0084165E">
      <w:pPr>
        <w:ind w:firstLine="540"/>
        <w:jc w:val="both"/>
        <w:rPr>
          <w:color w:val="333366"/>
          <w:sz w:val="28"/>
          <w:szCs w:val="28"/>
        </w:rPr>
      </w:pPr>
      <w:r>
        <w:rPr>
          <w:bCs/>
          <w:color w:val="000066"/>
          <w:sz w:val="28"/>
          <w:szCs w:val="28"/>
        </w:rPr>
        <w:pict>
          <v:shape id="_x0000_i1097" type="#_x0000_t75" style="width:6in;height:198.75pt">
            <v:imagedata r:id="rId17" o:title=""/>
          </v:shape>
        </w:pict>
      </w:r>
    </w:p>
    <w:p w:rsidR="00856AEF" w:rsidRPr="004F6D8D" w:rsidRDefault="00856AEF" w:rsidP="0084165E">
      <w:pPr>
        <w:ind w:firstLine="540"/>
        <w:jc w:val="both"/>
        <w:rPr>
          <w:color w:val="333366"/>
          <w:sz w:val="28"/>
          <w:szCs w:val="28"/>
        </w:rPr>
      </w:pPr>
    </w:p>
    <w:p w:rsidR="00983A96" w:rsidRPr="004F6D8D" w:rsidRDefault="00074598" w:rsidP="0084165E">
      <w:pPr>
        <w:pStyle w:val="4"/>
        <w:spacing w:before="0" w:after="0"/>
        <w:ind w:firstLine="540"/>
        <w:jc w:val="both"/>
        <w:rPr>
          <w:b w:val="0"/>
          <w:color w:val="000066"/>
        </w:rPr>
      </w:pPr>
      <w:r>
        <w:rPr>
          <w:b w:val="0"/>
        </w:rPr>
        <w:t>Рис. 2.9</w:t>
      </w:r>
      <w:r w:rsidR="00BB4310">
        <w:rPr>
          <w:b w:val="0"/>
        </w:rPr>
        <w:t>.</w:t>
      </w:r>
      <w:r w:rsidR="00983A96">
        <w:rPr>
          <w:b w:val="0"/>
        </w:rPr>
        <w:t xml:space="preserve"> </w:t>
      </w:r>
      <w:r w:rsidR="00983A96" w:rsidRPr="004F6D8D">
        <w:rPr>
          <w:b w:val="0"/>
        </w:rPr>
        <w:t>Запасы топлива в странах ОЭСР и цены на нефть</w:t>
      </w:r>
      <w:r w:rsidR="00983A96">
        <w:rPr>
          <w:b w:val="0"/>
        </w:rPr>
        <w:t>.</w:t>
      </w:r>
      <w:r w:rsidR="00983A96" w:rsidRPr="004F6D8D">
        <w:rPr>
          <w:b w:val="0"/>
        </w:rPr>
        <w:t xml:space="preserve"> </w:t>
      </w:r>
    </w:p>
    <w:p w:rsidR="001B796A" w:rsidRDefault="001B796A" w:rsidP="0084165E">
      <w:pPr>
        <w:pStyle w:val="a4"/>
        <w:spacing w:before="0" w:beforeAutospacing="0" w:after="0" w:afterAutospacing="0"/>
        <w:ind w:right="720" w:firstLine="540"/>
        <w:jc w:val="both"/>
        <w:outlineLvl w:val="4"/>
        <w:rPr>
          <w:rStyle w:val="small1"/>
          <w:bCs/>
          <w:color w:val="000066"/>
          <w:sz w:val="24"/>
          <w:szCs w:val="24"/>
        </w:rPr>
      </w:pPr>
      <w:r w:rsidRPr="001B796A">
        <w:rPr>
          <w:rStyle w:val="a5"/>
          <w:bCs/>
          <w:i w:val="0"/>
          <w:color w:val="000066"/>
        </w:rPr>
        <w:t>Источник:</w:t>
      </w:r>
      <w:r w:rsidRPr="001B796A">
        <w:rPr>
          <w:rStyle w:val="small1"/>
          <w:bCs/>
          <w:color w:val="000066"/>
          <w:sz w:val="24"/>
          <w:szCs w:val="24"/>
        </w:rPr>
        <w:t xml:space="preserve"> EIA, BP, Центр развития.</w:t>
      </w:r>
    </w:p>
    <w:p w:rsidR="001B796A" w:rsidRPr="001B796A" w:rsidRDefault="001B796A" w:rsidP="0084165E">
      <w:pPr>
        <w:pStyle w:val="a4"/>
        <w:spacing w:before="0" w:beforeAutospacing="0" w:after="0" w:afterAutospacing="0"/>
        <w:ind w:right="720" w:firstLine="540"/>
        <w:jc w:val="both"/>
        <w:outlineLvl w:val="4"/>
        <w:rPr>
          <w:bCs/>
          <w:color w:val="000066"/>
        </w:rPr>
      </w:pPr>
    </w:p>
    <w:p w:rsidR="000A3AEC" w:rsidRDefault="000A3AEC" w:rsidP="0084165E">
      <w:pPr>
        <w:ind w:firstLine="540"/>
        <w:jc w:val="both"/>
        <w:rPr>
          <w:color w:val="333333"/>
          <w:sz w:val="28"/>
          <w:szCs w:val="28"/>
        </w:rPr>
      </w:pPr>
      <w:r>
        <w:rPr>
          <w:color w:val="333333"/>
          <w:sz w:val="28"/>
          <w:szCs w:val="28"/>
        </w:rPr>
        <w:t>Для расчета уравнения зависимости приведена табл. 2.5</w:t>
      </w:r>
    </w:p>
    <w:p w:rsidR="000A3AEC" w:rsidRDefault="000A3AEC" w:rsidP="000A3AEC">
      <w:pPr>
        <w:ind w:firstLine="540"/>
        <w:jc w:val="right"/>
        <w:rPr>
          <w:color w:val="333333"/>
          <w:sz w:val="28"/>
          <w:szCs w:val="28"/>
        </w:rPr>
      </w:pPr>
      <w:r>
        <w:rPr>
          <w:color w:val="333333"/>
          <w:sz w:val="28"/>
          <w:szCs w:val="28"/>
        </w:rPr>
        <w:t>Таблица 2.5</w:t>
      </w:r>
    </w:p>
    <w:p w:rsidR="000A3AEC" w:rsidRDefault="0085563A" w:rsidP="000A3AEC">
      <w:pPr>
        <w:ind w:firstLine="540"/>
        <w:jc w:val="center"/>
        <w:rPr>
          <w:color w:val="333333"/>
          <w:sz w:val="28"/>
          <w:szCs w:val="28"/>
        </w:rPr>
      </w:pPr>
      <w:r>
        <w:rPr>
          <w:color w:val="333333"/>
          <w:sz w:val="28"/>
          <w:szCs w:val="28"/>
        </w:rPr>
        <w:t>Значения запасов на нефть и цен за период 2000-2008гг</w:t>
      </w:r>
    </w:p>
    <w:p w:rsidR="0085563A" w:rsidRDefault="0085563A" w:rsidP="000A3AEC">
      <w:pPr>
        <w:ind w:firstLine="540"/>
        <w:jc w:val="center"/>
        <w:rPr>
          <w:color w:val="333333"/>
          <w:sz w:val="28"/>
          <w:szCs w:val="28"/>
        </w:rPr>
      </w:pPr>
    </w:p>
    <w:tbl>
      <w:tblPr>
        <w:tblW w:w="5000" w:type="pct"/>
        <w:tblLook w:val="04A0" w:firstRow="1" w:lastRow="0" w:firstColumn="1" w:lastColumn="0" w:noHBand="0" w:noVBand="1"/>
      </w:tblPr>
      <w:tblGrid>
        <w:gridCol w:w="3247"/>
        <w:gridCol w:w="756"/>
        <w:gridCol w:w="696"/>
        <w:gridCol w:w="696"/>
        <w:gridCol w:w="696"/>
        <w:gridCol w:w="696"/>
        <w:gridCol w:w="696"/>
        <w:gridCol w:w="696"/>
        <w:gridCol w:w="696"/>
        <w:gridCol w:w="696"/>
      </w:tblGrid>
      <w:tr w:rsidR="000A3AEC" w:rsidRPr="000A3AEC" w:rsidTr="000A3AEC">
        <w:trPr>
          <w:trHeight w:val="255"/>
        </w:trPr>
        <w:tc>
          <w:tcPr>
            <w:tcW w:w="2520" w:type="pct"/>
            <w:tcBorders>
              <w:top w:val="single" w:sz="4" w:space="0" w:color="auto"/>
              <w:left w:val="single" w:sz="4" w:space="0" w:color="auto"/>
              <w:bottom w:val="single" w:sz="4" w:space="0" w:color="auto"/>
              <w:right w:val="single" w:sz="4" w:space="0" w:color="auto"/>
            </w:tcBorders>
            <w:shd w:val="clear" w:color="auto" w:fill="auto"/>
            <w:noWrap/>
            <w:vAlign w:val="bottom"/>
          </w:tcPr>
          <w:p w:rsidR="000A3AEC" w:rsidRPr="000A3AEC" w:rsidRDefault="000A3AEC" w:rsidP="000A3AEC">
            <w:r w:rsidRPr="000A3AEC">
              <w:t> </w:t>
            </w:r>
          </w:p>
        </w:tc>
        <w:tc>
          <w:tcPr>
            <w:tcW w:w="301" w:type="pct"/>
            <w:tcBorders>
              <w:top w:val="single" w:sz="4" w:space="0" w:color="auto"/>
              <w:left w:val="nil"/>
              <w:bottom w:val="single" w:sz="4" w:space="0" w:color="auto"/>
              <w:right w:val="single" w:sz="4" w:space="0" w:color="auto"/>
            </w:tcBorders>
            <w:shd w:val="clear" w:color="auto" w:fill="auto"/>
            <w:noWrap/>
            <w:vAlign w:val="bottom"/>
          </w:tcPr>
          <w:p w:rsidR="000A3AEC" w:rsidRPr="000A3AEC" w:rsidRDefault="000A3AEC" w:rsidP="000A3AEC">
            <w:pPr>
              <w:jc w:val="right"/>
            </w:pPr>
            <w:r w:rsidRPr="000A3AEC">
              <w:t>2000</w:t>
            </w:r>
          </w:p>
        </w:tc>
        <w:tc>
          <w:tcPr>
            <w:tcW w:w="272" w:type="pct"/>
            <w:tcBorders>
              <w:top w:val="single" w:sz="4" w:space="0" w:color="auto"/>
              <w:left w:val="nil"/>
              <w:bottom w:val="single" w:sz="4" w:space="0" w:color="auto"/>
              <w:right w:val="single" w:sz="4" w:space="0" w:color="auto"/>
            </w:tcBorders>
            <w:shd w:val="clear" w:color="auto" w:fill="auto"/>
            <w:noWrap/>
            <w:vAlign w:val="bottom"/>
          </w:tcPr>
          <w:p w:rsidR="000A3AEC" w:rsidRPr="000A3AEC" w:rsidRDefault="000A3AEC" w:rsidP="000A3AEC">
            <w:pPr>
              <w:jc w:val="right"/>
            </w:pPr>
            <w:r w:rsidRPr="000A3AEC">
              <w:t>2001</w:t>
            </w:r>
          </w:p>
        </w:tc>
        <w:tc>
          <w:tcPr>
            <w:tcW w:w="272" w:type="pct"/>
            <w:tcBorders>
              <w:top w:val="single" w:sz="4" w:space="0" w:color="auto"/>
              <w:left w:val="nil"/>
              <w:bottom w:val="single" w:sz="4" w:space="0" w:color="auto"/>
              <w:right w:val="single" w:sz="4" w:space="0" w:color="auto"/>
            </w:tcBorders>
            <w:shd w:val="clear" w:color="auto" w:fill="auto"/>
            <w:noWrap/>
            <w:vAlign w:val="bottom"/>
          </w:tcPr>
          <w:p w:rsidR="000A3AEC" w:rsidRPr="000A3AEC" w:rsidRDefault="000A3AEC" w:rsidP="000A3AEC">
            <w:pPr>
              <w:jc w:val="right"/>
            </w:pPr>
            <w:r w:rsidRPr="000A3AEC">
              <w:t>2002</w:t>
            </w:r>
          </w:p>
        </w:tc>
        <w:tc>
          <w:tcPr>
            <w:tcW w:w="272" w:type="pct"/>
            <w:tcBorders>
              <w:top w:val="single" w:sz="4" w:space="0" w:color="auto"/>
              <w:left w:val="nil"/>
              <w:bottom w:val="single" w:sz="4" w:space="0" w:color="auto"/>
              <w:right w:val="single" w:sz="4" w:space="0" w:color="auto"/>
            </w:tcBorders>
            <w:shd w:val="clear" w:color="auto" w:fill="auto"/>
            <w:noWrap/>
            <w:vAlign w:val="bottom"/>
          </w:tcPr>
          <w:p w:rsidR="000A3AEC" w:rsidRPr="000A3AEC" w:rsidRDefault="000A3AEC" w:rsidP="000A3AEC">
            <w:pPr>
              <w:jc w:val="right"/>
            </w:pPr>
            <w:r w:rsidRPr="000A3AEC">
              <w:t>2003</w:t>
            </w:r>
          </w:p>
        </w:tc>
        <w:tc>
          <w:tcPr>
            <w:tcW w:w="272" w:type="pct"/>
            <w:tcBorders>
              <w:top w:val="single" w:sz="4" w:space="0" w:color="auto"/>
              <w:left w:val="nil"/>
              <w:bottom w:val="single" w:sz="4" w:space="0" w:color="auto"/>
              <w:right w:val="single" w:sz="4" w:space="0" w:color="auto"/>
            </w:tcBorders>
            <w:shd w:val="clear" w:color="auto" w:fill="auto"/>
            <w:noWrap/>
            <w:vAlign w:val="bottom"/>
          </w:tcPr>
          <w:p w:rsidR="000A3AEC" w:rsidRPr="000A3AEC" w:rsidRDefault="000A3AEC" w:rsidP="000A3AEC">
            <w:pPr>
              <w:jc w:val="right"/>
            </w:pPr>
            <w:r w:rsidRPr="000A3AEC">
              <w:t>2004</w:t>
            </w:r>
          </w:p>
        </w:tc>
        <w:tc>
          <w:tcPr>
            <w:tcW w:w="272" w:type="pct"/>
            <w:tcBorders>
              <w:top w:val="single" w:sz="4" w:space="0" w:color="auto"/>
              <w:left w:val="nil"/>
              <w:bottom w:val="single" w:sz="4" w:space="0" w:color="auto"/>
              <w:right w:val="single" w:sz="4" w:space="0" w:color="auto"/>
            </w:tcBorders>
            <w:shd w:val="clear" w:color="auto" w:fill="auto"/>
            <w:noWrap/>
            <w:vAlign w:val="bottom"/>
          </w:tcPr>
          <w:p w:rsidR="000A3AEC" w:rsidRPr="000A3AEC" w:rsidRDefault="000A3AEC" w:rsidP="000A3AEC">
            <w:pPr>
              <w:jc w:val="right"/>
            </w:pPr>
            <w:r w:rsidRPr="000A3AEC">
              <w:t>2005</w:t>
            </w:r>
          </w:p>
        </w:tc>
        <w:tc>
          <w:tcPr>
            <w:tcW w:w="272" w:type="pct"/>
            <w:tcBorders>
              <w:top w:val="single" w:sz="4" w:space="0" w:color="auto"/>
              <w:left w:val="nil"/>
              <w:bottom w:val="single" w:sz="4" w:space="0" w:color="auto"/>
              <w:right w:val="single" w:sz="4" w:space="0" w:color="auto"/>
            </w:tcBorders>
            <w:shd w:val="clear" w:color="auto" w:fill="auto"/>
            <w:noWrap/>
            <w:vAlign w:val="bottom"/>
          </w:tcPr>
          <w:p w:rsidR="000A3AEC" w:rsidRPr="000A3AEC" w:rsidRDefault="000A3AEC" w:rsidP="000A3AEC">
            <w:pPr>
              <w:jc w:val="right"/>
            </w:pPr>
            <w:r w:rsidRPr="000A3AEC">
              <w:t>2006</w:t>
            </w:r>
          </w:p>
        </w:tc>
        <w:tc>
          <w:tcPr>
            <w:tcW w:w="272" w:type="pct"/>
            <w:tcBorders>
              <w:top w:val="single" w:sz="4" w:space="0" w:color="auto"/>
              <w:left w:val="nil"/>
              <w:bottom w:val="single" w:sz="4" w:space="0" w:color="auto"/>
              <w:right w:val="single" w:sz="4" w:space="0" w:color="auto"/>
            </w:tcBorders>
            <w:shd w:val="clear" w:color="auto" w:fill="auto"/>
            <w:noWrap/>
            <w:vAlign w:val="bottom"/>
          </w:tcPr>
          <w:p w:rsidR="000A3AEC" w:rsidRPr="000A3AEC" w:rsidRDefault="000A3AEC" w:rsidP="000A3AEC">
            <w:pPr>
              <w:jc w:val="right"/>
            </w:pPr>
            <w:r w:rsidRPr="000A3AEC">
              <w:t>2007</w:t>
            </w:r>
          </w:p>
        </w:tc>
        <w:tc>
          <w:tcPr>
            <w:tcW w:w="272" w:type="pct"/>
            <w:tcBorders>
              <w:top w:val="single" w:sz="4" w:space="0" w:color="auto"/>
              <w:left w:val="nil"/>
              <w:bottom w:val="single" w:sz="4" w:space="0" w:color="auto"/>
              <w:right w:val="single" w:sz="4" w:space="0" w:color="auto"/>
            </w:tcBorders>
            <w:shd w:val="clear" w:color="auto" w:fill="auto"/>
            <w:noWrap/>
            <w:vAlign w:val="bottom"/>
          </w:tcPr>
          <w:p w:rsidR="000A3AEC" w:rsidRPr="000A3AEC" w:rsidRDefault="000A3AEC" w:rsidP="000A3AEC">
            <w:pPr>
              <w:jc w:val="right"/>
            </w:pPr>
            <w:r w:rsidRPr="000A3AEC">
              <w:t>2008</w:t>
            </w:r>
          </w:p>
        </w:tc>
      </w:tr>
      <w:tr w:rsidR="000A3AEC" w:rsidRPr="000A3AEC" w:rsidTr="000A3AEC">
        <w:trPr>
          <w:trHeight w:val="255"/>
        </w:trPr>
        <w:tc>
          <w:tcPr>
            <w:tcW w:w="2520" w:type="pct"/>
            <w:tcBorders>
              <w:top w:val="nil"/>
              <w:left w:val="single" w:sz="4" w:space="0" w:color="auto"/>
              <w:bottom w:val="single" w:sz="4" w:space="0" w:color="auto"/>
              <w:right w:val="single" w:sz="4" w:space="0" w:color="auto"/>
            </w:tcBorders>
            <w:shd w:val="clear" w:color="auto" w:fill="auto"/>
            <w:noWrap/>
            <w:vAlign w:val="bottom"/>
          </w:tcPr>
          <w:p w:rsidR="000A3AEC" w:rsidRPr="000A3AEC" w:rsidRDefault="000A3AEC" w:rsidP="000A3AEC">
            <w:r w:rsidRPr="000A3AEC">
              <w:t>х, запасы, млн.барр.</w:t>
            </w:r>
          </w:p>
        </w:tc>
        <w:tc>
          <w:tcPr>
            <w:tcW w:w="301" w:type="pct"/>
            <w:tcBorders>
              <w:top w:val="nil"/>
              <w:left w:val="nil"/>
              <w:bottom w:val="single" w:sz="4" w:space="0" w:color="auto"/>
              <w:right w:val="single" w:sz="4" w:space="0" w:color="auto"/>
            </w:tcBorders>
            <w:shd w:val="clear" w:color="auto" w:fill="auto"/>
            <w:noWrap/>
            <w:vAlign w:val="bottom"/>
          </w:tcPr>
          <w:p w:rsidR="000A3AEC" w:rsidRPr="000A3AEC" w:rsidRDefault="000A3AEC" w:rsidP="000A3AEC">
            <w:pPr>
              <w:jc w:val="right"/>
            </w:pPr>
            <w:r w:rsidRPr="000A3AEC">
              <w:t>310</w:t>
            </w:r>
          </w:p>
        </w:tc>
        <w:tc>
          <w:tcPr>
            <w:tcW w:w="272" w:type="pct"/>
            <w:tcBorders>
              <w:top w:val="nil"/>
              <w:left w:val="nil"/>
              <w:bottom w:val="single" w:sz="4" w:space="0" w:color="auto"/>
              <w:right w:val="single" w:sz="4" w:space="0" w:color="auto"/>
            </w:tcBorders>
            <w:shd w:val="clear" w:color="auto" w:fill="auto"/>
            <w:noWrap/>
            <w:vAlign w:val="bottom"/>
          </w:tcPr>
          <w:p w:rsidR="000A3AEC" w:rsidRPr="000A3AEC" w:rsidRDefault="000A3AEC" w:rsidP="000A3AEC">
            <w:pPr>
              <w:jc w:val="right"/>
            </w:pPr>
            <w:r w:rsidRPr="000A3AEC">
              <w:t>270</w:t>
            </w:r>
          </w:p>
        </w:tc>
        <w:tc>
          <w:tcPr>
            <w:tcW w:w="272" w:type="pct"/>
            <w:tcBorders>
              <w:top w:val="nil"/>
              <w:left w:val="nil"/>
              <w:bottom w:val="single" w:sz="4" w:space="0" w:color="auto"/>
              <w:right w:val="single" w:sz="4" w:space="0" w:color="auto"/>
            </w:tcBorders>
            <w:shd w:val="clear" w:color="auto" w:fill="auto"/>
            <w:noWrap/>
            <w:vAlign w:val="bottom"/>
          </w:tcPr>
          <w:p w:rsidR="000A3AEC" w:rsidRPr="000A3AEC" w:rsidRDefault="000A3AEC" w:rsidP="000A3AEC">
            <w:pPr>
              <w:jc w:val="right"/>
            </w:pPr>
            <w:r w:rsidRPr="000A3AEC">
              <w:t>320</w:t>
            </w:r>
          </w:p>
        </w:tc>
        <w:tc>
          <w:tcPr>
            <w:tcW w:w="272" w:type="pct"/>
            <w:tcBorders>
              <w:top w:val="nil"/>
              <w:left w:val="nil"/>
              <w:bottom w:val="single" w:sz="4" w:space="0" w:color="auto"/>
              <w:right w:val="single" w:sz="4" w:space="0" w:color="auto"/>
            </w:tcBorders>
            <w:shd w:val="clear" w:color="auto" w:fill="auto"/>
            <w:noWrap/>
            <w:vAlign w:val="bottom"/>
          </w:tcPr>
          <w:p w:rsidR="000A3AEC" w:rsidRPr="000A3AEC" w:rsidRDefault="000A3AEC" w:rsidP="000A3AEC">
            <w:pPr>
              <w:jc w:val="right"/>
            </w:pPr>
            <w:r w:rsidRPr="000A3AEC">
              <w:t>280</w:t>
            </w:r>
          </w:p>
        </w:tc>
        <w:tc>
          <w:tcPr>
            <w:tcW w:w="272" w:type="pct"/>
            <w:tcBorders>
              <w:top w:val="nil"/>
              <w:left w:val="nil"/>
              <w:bottom w:val="single" w:sz="4" w:space="0" w:color="auto"/>
              <w:right w:val="single" w:sz="4" w:space="0" w:color="auto"/>
            </w:tcBorders>
            <w:shd w:val="clear" w:color="auto" w:fill="auto"/>
            <w:noWrap/>
            <w:vAlign w:val="bottom"/>
          </w:tcPr>
          <w:p w:rsidR="000A3AEC" w:rsidRPr="000A3AEC" w:rsidRDefault="000A3AEC" w:rsidP="000A3AEC">
            <w:pPr>
              <w:jc w:val="right"/>
            </w:pPr>
            <w:r w:rsidRPr="000A3AEC">
              <w:t>260</w:t>
            </w:r>
          </w:p>
        </w:tc>
        <w:tc>
          <w:tcPr>
            <w:tcW w:w="272" w:type="pct"/>
            <w:tcBorders>
              <w:top w:val="nil"/>
              <w:left w:val="nil"/>
              <w:bottom w:val="single" w:sz="4" w:space="0" w:color="auto"/>
              <w:right w:val="single" w:sz="4" w:space="0" w:color="auto"/>
            </w:tcBorders>
            <w:shd w:val="clear" w:color="auto" w:fill="auto"/>
            <w:noWrap/>
            <w:vAlign w:val="bottom"/>
          </w:tcPr>
          <w:p w:rsidR="000A3AEC" w:rsidRPr="000A3AEC" w:rsidRDefault="000A3AEC" w:rsidP="000A3AEC">
            <w:pPr>
              <w:jc w:val="right"/>
            </w:pPr>
            <w:r w:rsidRPr="000A3AEC">
              <w:t>330</w:t>
            </w:r>
          </w:p>
        </w:tc>
        <w:tc>
          <w:tcPr>
            <w:tcW w:w="272" w:type="pct"/>
            <w:tcBorders>
              <w:top w:val="nil"/>
              <w:left w:val="nil"/>
              <w:bottom w:val="single" w:sz="4" w:space="0" w:color="auto"/>
              <w:right w:val="single" w:sz="4" w:space="0" w:color="auto"/>
            </w:tcBorders>
            <w:shd w:val="clear" w:color="auto" w:fill="auto"/>
            <w:noWrap/>
            <w:vAlign w:val="bottom"/>
          </w:tcPr>
          <w:p w:rsidR="000A3AEC" w:rsidRPr="000A3AEC" w:rsidRDefault="000A3AEC" w:rsidP="000A3AEC">
            <w:pPr>
              <w:jc w:val="right"/>
            </w:pPr>
            <w:r w:rsidRPr="000A3AEC">
              <w:t>263</w:t>
            </w:r>
          </w:p>
        </w:tc>
        <w:tc>
          <w:tcPr>
            <w:tcW w:w="272" w:type="pct"/>
            <w:tcBorders>
              <w:top w:val="nil"/>
              <w:left w:val="nil"/>
              <w:bottom w:val="single" w:sz="4" w:space="0" w:color="auto"/>
              <w:right w:val="single" w:sz="4" w:space="0" w:color="auto"/>
            </w:tcBorders>
            <w:shd w:val="clear" w:color="auto" w:fill="auto"/>
            <w:noWrap/>
            <w:vAlign w:val="bottom"/>
          </w:tcPr>
          <w:p w:rsidR="000A3AEC" w:rsidRPr="000A3AEC" w:rsidRDefault="000A3AEC" w:rsidP="000A3AEC">
            <w:pPr>
              <w:jc w:val="right"/>
            </w:pPr>
            <w:r w:rsidRPr="000A3AEC">
              <w:t>267</w:t>
            </w:r>
          </w:p>
        </w:tc>
        <w:tc>
          <w:tcPr>
            <w:tcW w:w="272" w:type="pct"/>
            <w:tcBorders>
              <w:top w:val="nil"/>
              <w:left w:val="nil"/>
              <w:bottom w:val="single" w:sz="4" w:space="0" w:color="auto"/>
              <w:right w:val="single" w:sz="4" w:space="0" w:color="auto"/>
            </w:tcBorders>
            <w:shd w:val="clear" w:color="auto" w:fill="auto"/>
            <w:noWrap/>
            <w:vAlign w:val="bottom"/>
          </w:tcPr>
          <w:p w:rsidR="000A3AEC" w:rsidRPr="000A3AEC" w:rsidRDefault="000A3AEC" w:rsidP="000A3AEC">
            <w:pPr>
              <w:jc w:val="right"/>
            </w:pPr>
            <w:r w:rsidRPr="000A3AEC">
              <w:t>269</w:t>
            </w:r>
          </w:p>
        </w:tc>
      </w:tr>
      <w:tr w:rsidR="000A3AEC" w:rsidRPr="000A3AEC" w:rsidTr="000A3AEC">
        <w:trPr>
          <w:trHeight w:val="255"/>
        </w:trPr>
        <w:tc>
          <w:tcPr>
            <w:tcW w:w="2520" w:type="pct"/>
            <w:tcBorders>
              <w:top w:val="nil"/>
              <w:left w:val="single" w:sz="4" w:space="0" w:color="auto"/>
              <w:bottom w:val="single" w:sz="4" w:space="0" w:color="auto"/>
              <w:right w:val="single" w:sz="4" w:space="0" w:color="auto"/>
            </w:tcBorders>
            <w:shd w:val="clear" w:color="auto" w:fill="auto"/>
            <w:noWrap/>
            <w:vAlign w:val="bottom"/>
          </w:tcPr>
          <w:p w:rsidR="000A3AEC" w:rsidRPr="000A3AEC" w:rsidRDefault="000A3AEC" w:rsidP="000A3AEC">
            <w:r w:rsidRPr="000A3AEC">
              <w:t>Y, цена, долл.за барр.</w:t>
            </w:r>
          </w:p>
        </w:tc>
        <w:tc>
          <w:tcPr>
            <w:tcW w:w="301" w:type="pct"/>
            <w:tcBorders>
              <w:top w:val="nil"/>
              <w:left w:val="nil"/>
              <w:bottom w:val="single" w:sz="4" w:space="0" w:color="auto"/>
              <w:right w:val="single" w:sz="4" w:space="0" w:color="auto"/>
            </w:tcBorders>
            <w:shd w:val="clear" w:color="auto" w:fill="auto"/>
            <w:noWrap/>
            <w:vAlign w:val="bottom"/>
          </w:tcPr>
          <w:p w:rsidR="000A3AEC" w:rsidRPr="000A3AEC" w:rsidRDefault="000A3AEC" w:rsidP="000A3AEC">
            <w:pPr>
              <w:jc w:val="right"/>
            </w:pPr>
            <w:r w:rsidRPr="000A3AEC">
              <w:t>25,78</w:t>
            </w:r>
          </w:p>
        </w:tc>
        <w:tc>
          <w:tcPr>
            <w:tcW w:w="272" w:type="pct"/>
            <w:tcBorders>
              <w:top w:val="nil"/>
              <w:left w:val="nil"/>
              <w:bottom w:val="single" w:sz="4" w:space="0" w:color="auto"/>
              <w:right w:val="single" w:sz="4" w:space="0" w:color="auto"/>
            </w:tcBorders>
            <w:shd w:val="clear" w:color="auto" w:fill="auto"/>
            <w:noWrap/>
            <w:vAlign w:val="bottom"/>
          </w:tcPr>
          <w:p w:rsidR="000A3AEC" w:rsidRPr="000A3AEC" w:rsidRDefault="000A3AEC" w:rsidP="000A3AEC">
            <w:pPr>
              <w:jc w:val="right"/>
            </w:pPr>
            <w:r w:rsidRPr="000A3AEC">
              <w:t>25,8</w:t>
            </w:r>
          </w:p>
        </w:tc>
        <w:tc>
          <w:tcPr>
            <w:tcW w:w="272" w:type="pct"/>
            <w:tcBorders>
              <w:top w:val="nil"/>
              <w:left w:val="nil"/>
              <w:bottom w:val="single" w:sz="4" w:space="0" w:color="auto"/>
              <w:right w:val="single" w:sz="4" w:space="0" w:color="auto"/>
            </w:tcBorders>
            <w:shd w:val="clear" w:color="auto" w:fill="auto"/>
            <w:noWrap/>
            <w:vAlign w:val="bottom"/>
          </w:tcPr>
          <w:p w:rsidR="000A3AEC" w:rsidRPr="000A3AEC" w:rsidRDefault="000A3AEC" w:rsidP="000A3AEC">
            <w:pPr>
              <w:jc w:val="right"/>
            </w:pPr>
            <w:r w:rsidRPr="000A3AEC">
              <w:t>26</w:t>
            </w:r>
          </w:p>
        </w:tc>
        <w:tc>
          <w:tcPr>
            <w:tcW w:w="272" w:type="pct"/>
            <w:tcBorders>
              <w:top w:val="nil"/>
              <w:left w:val="nil"/>
              <w:bottom w:val="single" w:sz="4" w:space="0" w:color="auto"/>
              <w:right w:val="single" w:sz="4" w:space="0" w:color="auto"/>
            </w:tcBorders>
            <w:shd w:val="clear" w:color="auto" w:fill="auto"/>
            <w:noWrap/>
            <w:vAlign w:val="bottom"/>
          </w:tcPr>
          <w:p w:rsidR="000A3AEC" w:rsidRPr="000A3AEC" w:rsidRDefault="000A3AEC" w:rsidP="000A3AEC">
            <w:pPr>
              <w:jc w:val="right"/>
            </w:pPr>
            <w:r w:rsidRPr="000A3AEC">
              <w:t>27,8</w:t>
            </w:r>
          </w:p>
        </w:tc>
        <w:tc>
          <w:tcPr>
            <w:tcW w:w="272" w:type="pct"/>
            <w:tcBorders>
              <w:top w:val="nil"/>
              <w:left w:val="nil"/>
              <w:bottom w:val="single" w:sz="4" w:space="0" w:color="auto"/>
              <w:right w:val="single" w:sz="4" w:space="0" w:color="auto"/>
            </w:tcBorders>
            <w:shd w:val="clear" w:color="auto" w:fill="auto"/>
            <w:noWrap/>
            <w:vAlign w:val="bottom"/>
          </w:tcPr>
          <w:p w:rsidR="000A3AEC" w:rsidRPr="000A3AEC" w:rsidRDefault="000A3AEC" w:rsidP="000A3AEC">
            <w:pPr>
              <w:jc w:val="right"/>
            </w:pPr>
            <w:r w:rsidRPr="000A3AEC">
              <w:t>43,9</w:t>
            </w:r>
          </w:p>
        </w:tc>
        <w:tc>
          <w:tcPr>
            <w:tcW w:w="272" w:type="pct"/>
            <w:tcBorders>
              <w:top w:val="nil"/>
              <w:left w:val="nil"/>
              <w:bottom w:val="single" w:sz="4" w:space="0" w:color="auto"/>
              <w:right w:val="single" w:sz="4" w:space="0" w:color="auto"/>
            </w:tcBorders>
            <w:shd w:val="clear" w:color="auto" w:fill="auto"/>
            <w:noWrap/>
            <w:vAlign w:val="bottom"/>
          </w:tcPr>
          <w:p w:rsidR="000A3AEC" w:rsidRPr="000A3AEC" w:rsidRDefault="000A3AEC" w:rsidP="000A3AEC">
            <w:pPr>
              <w:jc w:val="right"/>
            </w:pPr>
            <w:r w:rsidRPr="000A3AEC">
              <w:t>60,1</w:t>
            </w:r>
          </w:p>
        </w:tc>
        <w:tc>
          <w:tcPr>
            <w:tcW w:w="272" w:type="pct"/>
            <w:tcBorders>
              <w:top w:val="nil"/>
              <w:left w:val="nil"/>
              <w:bottom w:val="single" w:sz="4" w:space="0" w:color="auto"/>
              <w:right w:val="single" w:sz="4" w:space="0" w:color="auto"/>
            </w:tcBorders>
            <w:shd w:val="clear" w:color="auto" w:fill="auto"/>
            <w:noWrap/>
            <w:vAlign w:val="bottom"/>
          </w:tcPr>
          <w:p w:rsidR="000A3AEC" w:rsidRPr="000A3AEC" w:rsidRDefault="000A3AEC" w:rsidP="000A3AEC">
            <w:pPr>
              <w:jc w:val="right"/>
            </w:pPr>
            <w:r w:rsidRPr="000A3AEC">
              <w:t>63,9</w:t>
            </w:r>
          </w:p>
        </w:tc>
        <w:tc>
          <w:tcPr>
            <w:tcW w:w="272" w:type="pct"/>
            <w:tcBorders>
              <w:top w:val="nil"/>
              <w:left w:val="nil"/>
              <w:bottom w:val="single" w:sz="4" w:space="0" w:color="auto"/>
              <w:right w:val="single" w:sz="4" w:space="0" w:color="auto"/>
            </w:tcBorders>
            <w:shd w:val="clear" w:color="auto" w:fill="auto"/>
            <w:noWrap/>
            <w:vAlign w:val="bottom"/>
          </w:tcPr>
          <w:p w:rsidR="000A3AEC" w:rsidRPr="000A3AEC" w:rsidRDefault="000A3AEC" w:rsidP="000A3AEC">
            <w:pPr>
              <w:jc w:val="right"/>
              <w:rPr>
                <w:color w:val="FF0000"/>
              </w:rPr>
            </w:pPr>
            <w:r w:rsidRPr="000A3AEC">
              <w:rPr>
                <w:color w:val="FF0000"/>
              </w:rPr>
              <w:t>54,7</w:t>
            </w:r>
          </w:p>
        </w:tc>
        <w:tc>
          <w:tcPr>
            <w:tcW w:w="272" w:type="pct"/>
            <w:tcBorders>
              <w:top w:val="nil"/>
              <w:left w:val="nil"/>
              <w:bottom w:val="single" w:sz="4" w:space="0" w:color="auto"/>
              <w:right w:val="single" w:sz="4" w:space="0" w:color="auto"/>
            </w:tcBorders>
            <w:shd w:val="clear" w:color="auto" w:fill="auto"/>
            <w:noWrap/>
            <w:vAlign w:val="bottom"/>
          </w:tcPr>
          <w:p w:rsidR="000A3AEC" w:rsidRPr="000A3AEC" w:rsidRDefault="000A3AEC" w:rsidP="000A3AEC">
            <w:pPr>
              <w:jc w:val="right"/>
              <w:rPr>
                <w:color w:val="FF0000"/>
              </w:rPr>
            </w:pPr>
            <w:r w:rsidRPr="000A3AEC">
              <w:rPr>
                <w:color w:val="FF0000"/>
              </w:rPr>
              <w:t>53,2</w:t>
            </w:r>
          </w:p>
        </w:tc>
      </w:tr>
    </w:tbl>
    <w:p w:rsidR="000A3AEC" w:rsidRDefault="000A3AEC" w:rsidP="000A3AEC">
      <w:pPr>
        <w:ind w:firstLine="540"/>
        <w:jc w:val="center"/>
        <w:rPr>
          <w:color w:val="333333"/>
          <w:sz w:val="28"/>
          <w:szCs w:val="28"/>
        </w:rPr>
      </w:pPr>
    </w:p>
    <w:p w:rsidR="0085563A" w:rsidRDefault="0085563A" w:rsidP="0085563A">
      <w:pPr>
        <w:jc w:val="both"/>
        <w:rPr>
          <w:rFonts w:ascii="Arial" w:hAnsi="Arial" w:cs="Arial"/>
          <w:sz w:val="20"/>
          <w:szCs w:val="20"/>
        </w:rPr>
      </w:pPr>
      <w:r>
        <w:rPr>
          <w:color w:val="333333"/>
          <w:sz w:val="28"/>
          <w:szCs w:val="28"/>
        </w:rPr>
        <w:t>Используя метод наименьших квадратов, получаем зависимость:</w:t>
      </w:r>
      <w:r w:rsidRPr="0085563A">
        <w:rPr>
          <w:rFonts w:ascii="Arial" w:hAnsi="Arial" w:cs="Arial"/>
          <w:sz w:val="20"/>
          <w:szCs w:val="20"/>
        </w:rPr>
        <w:t xml:space="preserve"> </w:t>
      </w:r>
    </w:p>
    <w:p w:rsidR="0085563A" w:rsidRDefault="0085563A" w:rsidP="0085563A">
      <w:pPr>
        <w:jc w:val="both"/>
        <w:rPr>
          <w:sz w:val="28"/>
          <w:szCs w:val="28"/>
        </w:rPr>
      </w:pPr>
      <w:r w:rsidRPr="0085563A">
        <w:rPr>
          <w:sz w:val="28"/>
          <w:szCs w:val="28"/>
        </w:rPr>
        <w:t>y=-2,2*x+644,</w:t>
      </w:r>
    </w:p>
    <w:p w:rsidR="0085563A" w:rsidRPr="0085563A" w:rsidRDefault="0085563A" w:rsidP="0085563A">
      <w:pPr>
        <w:jc w:val="both"/>
        <w:rPr>
          <w:sz w:val="28"/>
          <w:szCs w:val="28"/>
        </w:rPr>
      </w:pPr>
      <w:r w:rsidRPr="0085563A">
        <w:rPr>
          <w:sz w:val="28"/>
          <w:szCs w:val="28"/>
        </w:rPr>
        <w:t xml:space="preserve"> где y</w:t>
      </w:r>
      <w:r>
        <w:rPr>
          <w:sz w:val="28"/>
          <w:szCs w:val="28"/>
        </w:rPr>
        <w:t xml:space="preserve"> </w:t>
      </w:r>
      <w:r w:rsidRPr="0085563A">
        <w:rPr>
          <w:sz w:val="28"/>
          <w:szCs w:val="28"/>
        </w:rPr>
        <w:t xml:space="preserve">- это цена на нефть, x- коммерческие запасы </w:t>
      </w:r>
    </w:p>
    <w:p w:rsidR="00EE1763" w:rsidRDefault="0085563A" w:rsidP="0085563A">
      <w:pPr>
        <w:jc w:val="both"/>
        <w:rPr>
          <w:color w:val="333333"/>
          <w:sz w:val="28"/>
          <w:szCs w:val="28"/>
        </w:rPr>
      </w:pPr>
      <w:r>
        <w:rPr>
          <w:color w:val="333333"/>
          <w:sz w:val="28"/>
          <w:szCs w:val="28"/>
        </w:rPr>
        <w:t>А</w:t>
      </w:r>
      <w:r w:rsidR="00EE1763">
        <w:rPr>
          <w:color w:val="333333"/>
          <w:sz w:val="28"/>
          <w:szCs w:val="28"/>
        </w:rPr>
        <w:t xml:space="preserve"> степень корреляционной зависимости, характеризующейся </w:t>
      </w:r>
      <w:r w:rsidR="003D697C">
        <w:rPr>
          <w:color w:val="333333"/>
          <w:sz w:val="28"/>
          <w:szCs w:val="28"/>
        </w:rPr>
        <w:t xml:space="preserve">показателем </w:t>
      </w:r>
      <w:r w:rsidR="003D697C">
        <w:rPr>
          <w:color w:val="333333"/>
          <w:sz w:val="28"/>
          <w:szCs w:val="28"/>
          <w:lang w:val="en-US"/>
        </w:rPr>
        <w:t>R</w:t>
      </w:r>
      <w:r w:rsidR="003D697C" w:rsidRPr="003D697C">
        <w:rPr>
          <w:color w:val="333333"/>
          <w:sz w:val="28"/>
          <w:szCs w:val="28"/>
          <w:vertAlign w:val="superscript"/>
        </w:rPr>
        <w:t>2</w:t>
      </w:r>
      <w:r w:rsidR="003D697C">
        <w:rPr>
          <w:color w:val="333333"/>
          <w:sz w:val="28"/>
          <w:szCs w:val="28"/>
          <w:vertAlign w:val="superscript"/>
        </w:rPr>
        <w:t xml:space="preserve">   </w:t>
      </w:r>
      <w:r w:rsidR="003D697C">
        <w:rPr>
          <w:color w:val="333333"/>
          <w:sz w:val="28"/>
          <w:szCs w:val="28"/>
        </w:rPr>
        <w:t xml:space="preserve">составляет </w:t>
      </w:r>
      <w:r w:rsidR="003D697C">
        <w:rPr>
          <w:color w:val="333333"/>
          <w:sz w:val="28"/>
          <w:szCs w:val="28"/>
          <w:lang w:val="en-US"/>
        </w:rPr>
        <w:t>R</w:t>
      </w:r>
      <w:r w:rsidR="003D697C" w:rsidRPr="003D697C">
        <w:rPr>
          <w:color w:val="333333"/>
          <w:sz w:val="28"/>
          <w:szCs w:val="28"/>
          <w:vertAlign w:val="superscript"/>
        </w:rPr>
        <w:t>2</w:t>
      </w:r>
      <w:r w:rsidR="003D697C">
        <w:rPr>
          <w:color w:val="333333"/>
          <w:sz w:val="28"/>
          <w:szCs w:val="28"/>
          <w:vertAlign w:val="superscript"/>
        </w:rPr>
        <w:t xml:space="preserve">   </w:t>
      </w:r>
      <w:r w:rsidR="003D697C">
        <w:rPr>
          <w:color w:val="333333"/>
          <w:sz w:val="28"/>
          <w:szCs w:val="28"/>
        </w:rPr>
        <w:t>= 0,6958</w:t>
      </w:r>
      <w:r w:rsidR="00C04DA5">
        <w:rPr>
          <w:color w:val="333333"/>
          <w:sz w:val="28"/>
          <w:szCs w:val="28"/>
        </w:rPr>
        <w:t xml:space="preserve">, то есть наблюдается обратная линейная </w:t>
      </w:r>
      <w:r>
        <w:rPr>
          <w:color w:val="333333"/>
          <w:sz w:val="28"/>
          <w:szCs w:val="28"/>
        </w:rPr>
        <w:t xml:space="preserve">сильная </w:t>
      </w:r>
      <w:r w:rsidR="00C04DA5">
        <w:rPr>
          <w:color w:val="333333"/>
          <w:sz w:val="28"/>
          <w:szCs w:val="28"/>
        </w:rPr>
        <w:t>зависимость.</w:t>
      </w:r>
    </w:p>
    <w:p w:rsidR="005C348F" w:rsidRDefault="0085563A" w:rsidP="0085563A">
      <w:pPr>
        <w:pStyle w:val="a4"/>
        <w:spacing w:before="0" w:beforeAutospacing="0" w:after="0" w:afterAutospacing="0"/>
        <w:ind w:right="720" w:firstLine="567"/>
        <w:jc w:val="both"/>
        <w:outlineLvl w:val="4"/>
        <w:rPr>
          <w:rStyle w:val="mw-headline"/>
          <w:bCs/>
          <w:sz w:val="28"/>
          <w:szCs w:val="28"/>
        </w:rPr>
      </w:pPr>
      <w:r>
        <w:rPr>
          <w:rStyle w:val="mw-headline"/>
          <w:bCs/>
          <w:sz w:val="28"/>
          <w:szCs w:val="28"/>
        </w:rPr>
        <w:t>Используя установленные закономерности можно провести долгосрочный прогноз цен на нефть до 2030г.</w:t>
      </w:r>
    </w:p>
    <w:p w:rsidR="0085563A" w:rsidRPr="005C348F" w:rsidRDefault="0085563A" w:rsidP="0085563A">
      <w:pPr>
        <w:pStyle w:val="a4"/>
        <w:spacing w:before="0" w:beforeAutospacing="0" w:after="0" w:afterAutospacing="0"/>
        <w:ind w:right="720" w:firstLine="567"/>
        <w:jc w:val="both"/>
        <w:outlineLvl w:val="4"/>
        <w:rPr>
          <w:rStyle w:val="mw-headline"/>
          <w:bCs/>
          <w:sz w:val="28"/>
          <w:szCs w:val="28"/>
        </w:rPr>
      </w:pPr>
      <w:r>
        <w:rPr>
          <w:rStyle w:val="mw-headline"/>
          <w:bCs/>
          <w:sz w:val="28"/>
          <w:szCs w:val="28"/>
        </w:rPr>
        <w:t>Автором предложен метод индексов.</w:t>
      </w:r>
    </w:p>
    <w:p w:rsidR="00602AB7" w:rsidRPr="00602AB7" w:rsidRDefault="00602AB7" w:rsidP="00602AB7">
      <w:pPr>
        <w:pStyle w:val="text"/>
        <w:spacing w:before="0" w:after="0"/>
        <w:ind w:firstLine="540"/>
        <w:rPr>
          <w:rFonts w:ascii="Times New Roman" w:hAnsi="Times New Roman" w:cs="Times New Roman"/>
          <w:sz w:val="28"/>
          <w:szCs w:val="28"/>
        </w:rPr>
      </w:pPr>
    </w:p>
    <w:p w:rsidR="0092389A" w:rsidRPr="005C348F" w:rsidRDefault="0092389A" w:rsidP="005C348F">
      <w:pPr>
        <w:pStyle w:val="a4"/>
        <w:spacing w:before="0" w:beforeAutospacing="0" w:after="0" w:afterAutospacing="0"/>
        <w:ind w:firstLine="540"/>
        <w:jc w:val="both"/>
        <w:rPr>
          <w:sz w:val="28"/>
          <w:szCs w:val="28"/>
        </w:rPr>
      </w:pPr>
    </w:p>
    <w:p w:rsidR="009B367D" w:rsidRDefault="00D245B9" w:rsidP="00096FA0">
      <w:pPr>
        <w:pStyle w:val="a4"/>
        <w:spacing w:before="0" w:beforeAutospacing="0" w:after="0" w:afterAutospacing="0"/>
        <w:ind w:firstLine="540"/>
        <w:jc w:val="center"/>
        <w:rPr>
          <w:sz w:val="28"/>
          <w:szCs w:val="28"/>
        </w:rPr>
      </w:pPr>
      <w:r>
        <w:rPr>
          <w:sz w:val="28"/>
          <w:szCs w:val="28"/>
        </w:rPr>
        <w:br w:type="page"/>
      </w:r>
      <w:r w:rsidR="009B367D">
        <w:rPr>
          <w:sz w:val="28"/>
          <w:szCs w:val="28"/>
        </w:rPr>
        <w:t>3. ПРОГНОЗ ЦЕН НА НЕФТЬ</w:t>
      </w:r>
    </w:p>
    <w:p w:rsidR="009B367D" w:rsidRDefault="009B367D" w:rsidP="00D245B9">
      <w:pPr>
        <w:pStyle w:val="a4"/>
        <w:spacing w:before="0" w:beforeAutospacing="0" w:after="0" w:afterAutospacing="0"/>
        <w:ind w:firstLine="540"/>
        <w:jc w:val="both"/>
        <w:rPr>
          <w:sz w:val="28"/>
          <w:szCs w:val="28"/>
        </w:rPr>
      </w:pPr>
    </w:p>
    <w:p w:rsidR="00674186" w:rsidRDefault="00E00FF8" w:rsidP="00D245B9">
      <w:pPr>
        <w:pStyle w:val="a4"/>
        <w:spacing w:before="0" w:beforeAutospacing="0" w:after="0" w:afterAutospacing="0"/>
        <w:ind w:firstLine="540"/>
        <w:jc w:val="both"/>
        <w:rPr>
          <w:sz w:val="28"/>
          <w:szCs w:val="28"/>
        </w:rPr>
      </w:pPr>
      <w:r>
        <w:rPr>
          <w:sz w:val="28"/>
          <w:szCs w:val="28"/>
        </w:rPr>
        <w:t xml:space="preserve">3.1. Прогноз цен на основе </w:t>
      </w:r>
      <w:r w:rsidR="007A6A3C">
        <w:rPr>
          <w:sz w:val="28"/>
          <w:szCs w:val="28"/>
        </w:rPr>
        <w:t>экспертных оценок</w:t>
      </w:r>
      <w:r w:rsidR="00096FA0">
        <w:rPr>
          <w:sz w:val="28"/>
          <w:szCs w:val="28"/>
        </w:rPr>
        <w:t>.</w:t>
      </w:r>
    </w:p>
    <w:p w:rsidR="007A6A3C" w:rsidRDefault="007A6A3C" w:rsidP="00D245B9">
      <w:pPr>
        <w:pStyle w:val="a4"/>
        <w:spacing w:before="0" w:beforeAutospacing="0" w:after="0" w:afterAutospacing="0"/>
        <w:ind w:firstLine="540"/>
        <w:jc w:val="both"/>
        <w:rPr>
          <w:sz w:val="28"/>
          <w:szCs w:val="28"/>
        </w:rPr>
      </w:pPr>
    </w:p>
    <w:p w:rsidR="00724D25" w:rsidRDefault="005143F9" w:rsidP="00D245B9">
      <w:pPr>
        <w:pStyle w:val="a4"/>
        <w:spacing w:before="0" w:beforeAutospacing="0" w:after="0" w:afterAutospacing="0"/>
        <w:ind w:firstLine="540"/>
        <w:jc w:val="both"/>
        <w:rPr>
          <w:color w:val="333333"/>
          <w:sz w:val="28"/>
          <w:szCs w:val="28"/>
        </w:rPr>
      </w:pPr>
      <w:r>
        <w:rPr>
          <w:color w:val="333333"/>
          <w:sz w:val="28"/>
          <w:szCs w:val="28"/>
        </w:rPr>
        <w:t>Развитие мировой экономики в средне- и долгосрочном периоде характеризуется достаточно высокой степенью неопределенности. Процессы в области политики, рынка, финансов, инвестиционного климата, научно-те</w:t>
      </w:r>
      <w:r w:rsidR="00724D25">
        <w:rPr>
          <w:color w:val="333333"/>
          <w:sz w:val="28"/>
          <w:szCs w:val="28"/>
        </w:rPr>
        <w:t>х</w:t>
      </w:r>
      <w:r>
        <w:rPr>
          <w:color w:val="333333"/>
          <w:sz w:val="28"/>
          <w:szCs w:val="28"/>
        </w:rPr>
        <w:t xml:space="preserve">нического прогресса трудно предсказуемы. </w:t>
      </w:r>
      <w:r w:rsidR="00724D25">
        <w:rPr>
          <w:color w:val="333333"/>
          <w:sz w:val="28"/>
          <w:szCs w:val="28"/>
        </w:rPr>
        <w:t>Поэтому для того, чтобы сделать обоснованный прогноз цен на нефть, необходимо дат ответы на следующие вопросы:</w:t>
      </w:r>
    </w:p>
    <w:p w:rsidR="00724D25" w:rsidRDefault="00724D25" w:rsidP="00724D25">
      <w:pPr>
        <w:pStyle w:val="a4"/>
        <w:numPr>
          <w:ilvl w:val="0"/>
          <w:numId w:val="5"/>
        </w:numPr>
        <w:spacing w:before="0" w:beforeAutospacing="0" w:after="0" w:afterAutospacing="0"/>
        <w:ind w:left="0" w:firstLine="0"/>
        <w:jc w:val="both"/>
        <w:rPr>
          <w:color w:val="333333"/>
          <w:sz w:val="28"/>
          <w:szCs w:val="28"/>
        </w:rPr>
      </w:pPr>
      <w:r>
        <w:rPr>
          <w:color w:val="333333"/>
          <w:sz w:val="28"/>
          <w:szCs w:val="28"/>
        </w:rPr>
        <w:t>Какими темпами будет расти глобальная экономика после выхода из кризиса?</w:t>
      </w:r>
    </w:p>
    <w:p w:rsidR="00724D25" w:rsidRDefault="00724D25" w:rsidP="00724D25">
      <w:pPr>
        <w:pStyle w:val="a4"/>
        <w:numPr>
          <w:ilvl w:val="0"/>
          <w:numId w:val="5"/>
        </w:numPr>
        <w:spacing w:before="0" w:beforeAutospacing="0" w:after="0" w:afterAutospacing="0"/>
        <w:ind w:left="0" w:firstLine="0"/>
        <w:jc w:val="both"/>
        <w:rPr>
          <w:color w:val="333333"/>
          <w:sz w:val="28"/>
          <w:szCs w:val="28"/>
        </w:rPr>
      </w:pPr>
      <w:r>
        <w:rPr>
          <w:color w:val="333333"/>
          <w:sz w:val="28"/>
          <w:szCs w:val="28"/>
        </w:rPr>
        <w:t>Какие ожидаются инвестиционные вложения в разведку, в добычу, транспор</w:t>
      </w:r>
      <w:r w:rsidR="0085563A">
        <w:rPr>
          <w:color w:val="333333"/>
          <w:sz w:val="28"/>
          <w:szCs w:val="28"/>
        </w:rPr>
        <w:t>т</w:t>
      </w:r>
      <w:r>
        <w:rPr>
          <w:color w:val="333333"/>
          <w:sz w:val="28"/>
          <w:szCs w:val="28"/>
        </w:rPr>
        <w:t>ировку, переработку сырья, какова динамика текущих затрат?</w:t>
      </w:r>
    </w:p>
    <w:p w:rsidR="00724D25" w:rsidRDefault="00724D25" w:rsidP="00724D25">
      <w:pPr>
        <w:pStyle w:val="a4"/>
        <w:numPr>
          <w:ilvl w:val="0"/>
          <w:numId w:val="5"/>
        </w:numPr>
        <w:spacing w:before="0" w:beforeAutospacing="0" w:after="0" w:afterAutospacing="0"/>
        <w:ind w:left="0" w:firstLine="0"/>
        <w:jc w:val="both"/>
        <w:rPr>
          <w:color w:val="333333"/>
          <w:sz w:val="28"/>
          <w:szCs w:val="28"/>
        </w:rPr>
      </w:pPr>
      <w:r>
        <w:rPr>
          <w:color w:val="333333"/>
          <w:sz w:val="28"/>
          <w:szCs w:val="28"/>
        </w:rPr>
        <w:t>Как будет складываться политическая ситуация в мире и какое воздействие она окажет на рынок нефти?</w:t>
      </w:r>
    </w:p>
    <w:p w:rsidR="00724D25" w:rsidRDefault="00724D25" w:rsidP="00724D25">
      <w:pPr>
        <w:pStyle w:val="a4"/>
        <w:numPr>
          <w:ilvl w:val="0"/>
          <w:numId w:val="5"/>
        </w:numPr>
        <w:spacing w:before="0" w:beforeAutospacing="0" w:after="0" w:afterAutospacing="0"/>
        <w:ind w:left="0" w:firstLine="0"/>
        <w:jc w:val="both"/>
        <w:rPr>
          <w:color w:val="333333"/>
          <w:sz w:val="28"/>
          <w:szCs w:val="28"/>
        </w:rPr>
      </w:pPr>
      <w:r>
        <w:rPr>
          <w:color w:val="333333"/>
          <w:sz w:val="28"/>
          <w:szCs w:val="28"/>
        </w:rPr>
        <w:t>Какие новые научно-технологические решения могут повлиять на уровен</w:t>
      </w:r>
      <w:r w:rsidR="0085563A">
        <w:rPr>
          <w:color w:val="333333"/>
          <w:sz w:val="28"/>
          <w:szCs w:val="28"/>
        </w:rPr>
        <w:t>ь</w:t>
      </w:r>
      <w:r>
        <w:rPr>
          <w:color w:val="333333"/>
          <w:sz w:val="28"/>
          <w:szCs w:val="28"/>
        </w:rPr>
        <w:t xml:space="preserve"> и динамику цен?</w:t>
      </w:r>
    </w:p>
    <w:p w:rsidR="006F2DDB" w:rsidRDefault="006F2DDB" w:rsidP="006F2DDB">
      <w:pPr>
        <w:ind w:firstLine="567"/>
        <w:jc w:val="both"/>
        <w:rPr>
          <w:color w:val="000000"/>
          <w:sz w:val="28"/>
          <w:szCs w:val="28"/>
        </w:rPr>
      </w:pPr>
      <w:r>
        <w:rPr>
          <w:color w:val="000000"/>
          <w:sz w:val="28"/>
          <w:szCs w:val="28"/>
        </w:rPr>
        <w:t>Данный прогноз составлен исходя из проанализированных зависимостей от восьми наиболее существенных факторов:</w:t>
      </w:r>
    </w:p>
    <w:p w:rsidR="006F2DDB" w:rsidRDefault="006F2DDB" w:rsidP="006F2DDB">
      <w:pPr>
        <w:ind w:left="900"/>
        <w:jc w:val="both"/>
        <w:rPr>
          <w:color w:val="000000"/>
          <w:sz w:val="28"/>
          <w:szCs w:val="28"/>
        </w:rPr>
      </w:pPr>
      <w:r>
        <w:rPr>
          <w:color w:val="000000"/>
          <w:sz w:val="28"/>
          <w:szCs w:val="28"/>
        </w:rPr>
        <w:t>1) спроса и предложения на нефть</w:t>
      </w:r>
    </w:p>
    <w:p w:rsidR="006F2DDB" w:rsidRDefault="006F2DDB" w:rsidP="006F2DDB">
      <w:pPr>
        <w:ind w:left="900"/>
        <w:jc w:val="both"/>
        <w:rPr>
          <w:color w:val="000000"/>
          <w:sz w:val="28"/>
          <w:szCs w:val="28"/>
        </w:rPr>
      </w:pPr>
      <w:r>
        <w:rPr>
          <w:color w:val="000000"/>
          <w:sz w:val="28"/>
          <w:szCs w:val="28"/>
        </w:rPr>
        <w:t>2) политической стабильности</w:t>
      </w:r>
    </w:p>
    <w:p w:rsidR="006F2DDB" w:rsidRDefault="006F2DDB" w:rsidP="006F2DDB">
      <w:pPr>
        <w:ind w:left="900"/>
        <w:jc w:val="both"/>
        <w:rPr>
          <w:color w:val="000000"/>
          <w:sz w:val="28"/>
          <w:szCs w:val="28"/>
        </w:rPr>
      </w:pPr>
      <w:r>
        <w:rPr>
          <w:color w:val="000000"/>
          <w:sz w:val="28"/>
          <w:szCs w:val="28"/>
        </w:rPr>
        <w:t>3) роли ОПЕК</w:t>
      </w:r>
    </w:p>
    <w:p w:rsidR="006F2DDB" w:rsidRDefault="006F2DDB" w:rsidP="006F2DDB">
      <w:pPr>
        <w:ind w:left="900"/>
        <w:jc w:val="both"/>
        <w:rPr>
          <w:color w:val="000000"/>
          <w:sz w:val="28"/>
          <w:szCs w:val="28"/>
        </w:rPr>
      </w:pPr>
      <w:r>
        <w:rPr>
          <w:color w:val="000000"/>
          <w:sz w:val="28"/>
          <w:szCs w:val="28"/>
        </w:rPr>
        <w:t>4) 4-х летних циклов</w:t>
      </w:r>
    </w:p>
    <w:p w:rsidR="006F2DDB" w:rsidRDefault="006F2DDB" w:rsidP="006F2DDB">
      <w:pPr>
        <w:ind w:left="900"/>
        <w:jc w:val="both"/>
        <w:rPr>
          <w:color w:val="000000"/>
          <w:sz w:val="28"/>
          <w:szCs w:val="28"/>
        </w:rPr>
      </w:pPr>
      <w:r>
        <w:rPr>
          <w:color w:val="000000"/>
          <w:sz w:val="28"/>
          <w:szCs w:val="28"/>
        </w:rPr>
        <w:t>5) курса доллара</w:t>
      </w:r>
    </w:p>
    <w:p w:rsidR="006F2DDB" w:rsidRDefault="006F2DDB" w:rsidP="006F2DDB">
      <w:pPr>
        <w:ind w:left="900"/>
        <w:jc w:val="both"/>
        <w:rPr>
          <w:color w:val="000000"/>
          <w:sz w:val="28"/>
          <w:szCs w:val="28"/>
        </w:rPr>
      </w:pPr>
      <w:r>
        <w:rPr>
          <w:color w:val="000000"/>
          <w:sz w:val="28"/>
          <w:szCs w:val="28"/>
        </w:rPr>
        <w:t>6) уровня запасов сырой нефти (материалозатраты на добычу)</w:t>
      </w:r>
    </w:p>
    <w:p w:rsidR="006F2DDB" w:rsidRPr="00D655C9" w:rsidRDefault="006F2DDB" w:rsidP="006F2DDB">
      <w:pPr>
        <w:ind w:left="900"/>
        <w:jc w:val="both"/>
        <w:rPr>
          <w:color w:val="000000"/>
          <w:sz w:val="28"/>
          <w:szCs w:val="28"/>
        </w:rPr>
      </w:pPr>
      <w:r>
        <w:rPr>
          <w:color w:val="000000"/>
          <w:sz w:val="28"/>
          <w:szCs w:val="28"/>
        </w:rPr>
        <w:t>7) экономического роста</w:t>
      </w:r>
    </w:p>
    <w:p w:rsidR="0085563A" w:rsidRDefault="006F2DDB" w:rsidP="006F2DDB">
      <w:pPr>
        <w:ind w:firstLine="567"/>
        <w:jc w:val="both"/>
        <w:rPr>
          <w:sz w:val="28"/>
          <w:szCs w:val="28"/>
        </w:rPr>
      </w:pPr>
      <w:r>
        <w:rPr>
          <w:sz w:val="28"/>
          <w:szCs w:val="28"/>
        </w:rPr>
        <w:t xml:space="preserve">Роль ОПЭК не может быть охарактеризовано коэффициентом. </w:t>
      </w:r>
      <w:r w:rsidR="0085563A">
        <w:rPr>
          <w:sz w:val="28"/>
          <w:szCs w:val="28"/>
        </w:rPr>
        <w:t>Ранее установлено снижение влияния данного фактора. В прогнозе в</w:t>
      </w:r>
      <w:r>
        <w:rPr>
          <w:sz w:val="28"/>
          <w:szCs w:val="28"/>
        </w:rPr>
        <w:t xml:space="preserve">ажно учитывать так называемый </w:t>
      </w:r>
      <w:r w:rsidRPr="006F2DDB">
        <w:rPr>
          <w:sz w:val="28"/>
          <w:szCs w:val="28"/>
        </w:rPr>
        <w:t>“</w:t>
      </w:r>
      <w:r>
        <w:rPr>
          <w:sz w:val="28"/>
          <w:szCs w:val="28"/>
        </w:rPr>
        <w:t>коридор</w:t>
      </w:r>
      <w:r w:rsidRPr="006F2DDB">
        <w:rPr>
          <w:sz w:val="28"/>
          <w:szCs w:val="28"/>
        </w:rPr>
        <w:t>”</w:t>
      </w:r>
      <w:r>
        <w:rPr>
          <w:sz w:val="28"/>
          <w:szCs w:val="28"/>
        </w:rPr>
        <w:t xml:space="preserve"> цен. Последний</w:t>
      </w:r>
      <w:r w:rsidR="00C400EC">
        <w:rPr>
          <w:sz w:val="28"/>
          <w:szCs w:val="28"/>
        </w:rPr>
        <w:t>,</w:t>
      </w:r>
      <w:r>
        <w:rPr>
          <w:sz w:val="28"/>
          <w:szCs w:val="28"/>
        </w:rPr>
        <w:t xml:space="preserve"> в свою очередь</w:t>
      </w:r>
      <w:r w:rsidR="00C400EC">
        <w:rPr>
          <w:sz w:val="28"/>
          <w:szCs w:val="28"/>
        </w:rPr>
        <w:t>,</w:t>
      </w:r>
      <w:r>
        <w:rPr>
          <w:sz w:val="28"/>
          <w:szCs w:val="28"/>
        </w:rPr>
        <w:t xml:space="preserve"> зависит от спроса и предложения на нефть. </w:t>
      </w:r>
    </w:p>
    <w:p w:rsidR="0085563A" w:rsidRDefault="006F2DDB" w:rsidP="006F2DDB">
      <w:pPr>
        <w:ind w:firstLine="567"/>
        <w:jc w:val="both"/>
        <w:rPr>
          <w:sz w:val="28"/>
          <w:szCs w:val="28"/>
        </w:rPr>
      </w:pPr>
      <w:r>
        <w:rPr>
          <w:sz w:val="28"/>
          <w:szCs w:val="28"/>
        </w:rPr>
        <w:t xml:space="preserve">Четырехлетние нефтяные циклы при долгосрочном планировании не играют существенной роли, так как линия </w:t>
      </w:r>
      <w:r w:rsidR="0085563A">
        <w:rPr>
          <w:sz w:val="28"/>
          <w:szCs w:val="28"/>
        </w:rPr>
        <w:t>это не влияет на тренд</w:t>
      </w:r>
      <w:r>
        <w:rPr>
          <w:sz w:val="28"/>
          <w:szCs w:val="28"/>
        </w:rPr>
        <w:t>.</w:t>
      </w:r>
    </w:p>
    <w:p w:rsidR="0085563A" w:rsidRDefault="006F2DDB" w:rsidP="006F2DDB">
      <w:pPr>
        <w:ind w:firstLine="567"/>
        <w:jc w:val="both"/>
        <w:rPr>
          <w:sz w:val="28"/>
          <w:szCs w:val="28"/>
        </w:rPr>
      </w:pPr>
      <w:r>
        <w:rPr>
          <w:sz w:val="28"/>
          <w:szCs w:val="28"/>
        </w:rPr>
        <w:t xml:space="preserve"> Курс доллара не учитывается, так как влияние спекулятивного фактора на цену одинаково</w:t>
      </w:r>
      <w:r w:rsidR="0085563A">
        <w:rPr>
          <w:sz w:val="28"/>
          <w:szCs w:val="28"/>
        </w:rPr>
        <w:t xml:space="preserve"> на протяжении всего периода анализа и учитывается тем, что цены представлены в долларах</w:t>
      </w:r>
      <w:r>
        <w:rPr>
          <w:sz w:val="28"/>
          <w:szCs w:val="28"/>
        </w:rPr>
        <w:t xml:space="preserve">. Не прогнозируется снижение или повышение этого влияния. </w:t>
      </w:r>
    </w:p>
    <w:p w:rsidR="006F2DDB" w:rsidRDefault="006F2DDB" w:rsidP="006F2DDB">
      <w:pPr>
        <w:ind w:firstLine="567"/>
        <w:jc w:val="both"/>
        <w:rPr>
          <w:sz w:val="28"/>
          <w:szCs w:val="28"/>
        </w:rPr>
      </w:pPr>
      <w:r>
        <w:rPr>
          <w:sz w:val="28"/>
          <w:szCs w:val="28"/>
        </w:rPr>
        <w:t xml:space="preserve">Уровень запасов сырой нефти напрямую связан с затратами на извлечение этих запасов. Чем выше запасы, тем ниже уровень затрат, и наоборот.  </w:t>
      </w:r>
    </w:p>
    <w:p w:rsidR="00724D25" w:rsidRDefault="00724D25" w:rsidP="006F2DDB">
      <w:pPr>
        <w:pStyle w:val="a4"/>
        <w:spacing w:before="0" w:beforeAutospacing="0" w:after="0" w:afterAutospacing="0"/>
        <w:ind w:firstLine="567"/>
        <w:jc w:val="both"/>
        <w:rPr>
          <w:color w:val="333333"/>
          <w:sz w:val="28"/>
          <w:szCs w:val="28"/>
        </w:rPr>
      </w:pPr>
      <w:r>
        <w:rPr>
          <w:color w:val="333333"/>
          <w:sz w:val="28"/>
          <w:szCs w:val="28"/>
        </w:rPr>
        <w:t>В соответствии с изложенным методическим подходом прогнозная цена на нефть может быть определена по следующей формуле:</w:t>
      </w:r>
    </w:p>
    <w:p w:rsidR="00724D25" w:rsidRDefault="00724D25" w:rsidP="00724D25">
      <w:pPr>
        <w:pStyle w:val="a4"/>
        <w:spacing w:before="0" w:beforeAutospacing="0" w:after="0" w:afterAutospacing="0"/>
        <w:ind w:firstLine="567"/>
        <w:jc w:val="both"/>
        <w:rPr>
          <w:color w:val="333333"/>
          <w:sz w:val="28"/>
          <w:szCs w:val="28"/>
        </w:rPr>
      </w:pPr>
    </w:p>
    <w:p w:rsidR="00724D25" w:rsidRDefault="00981248" w:rsidP="00724D25">
      <w:pPr>
        <w:pStyle w:val="a4"/>
        <w:spacing w:before="0" w:beforeAutospacing="0" w:after="0" w:afterAutospacing="0"/>
        <w:ind w:firstLine="567"/>
        <w:jc w:val="center"/>
        <w:rPr>
          <w:color w:val="333333"/>
          <w:sz w:val="28"/>
          <w:szCs w:val="28"/>
        </w:rPr>
      </w:pPr>
      <w:r>
        <w:rPr>
          <w:noProof/>
          <w:color w:val="333333"/>
          <w:sz w:val="28"/>
          <w:szCs w:val="28"/>
        </w:rPr>
        <w:pi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_x0000_s1027" type="#_x0000_t5" style="position:absolute;left:0;text-align:left;margin-left:207.45pt;margin-top:6.85pt;width:6pt;height:5.25pt;z-index:251656704"/>
        </w:pict>
      </w:r>
      <w:r w:rsidR="00724D25">
        <w:rPr>
          <w:color w:val="333333"/>
          <w:sz w:val="28"/>
          <w:szCs w:val="28"/>
        </w:rPr>
        <w:t>Ц=Цб*  ВВП *</w:t>
      </w:r>
      <w:r w:rsidR="00724D25">
        <w:rPr>
          <w:color w:val="333333"/>
          <w:sz w:val="28"/>
          <w:szCs w:val="28"/>
          <w:lang w:val="en-US"/>
        </w:rPr>
        <w:t>a</w:t>
      </w:r>
      <w:r w:rsidR="00724D25">
        <w:rPr>
          <w:color w:val="333333"/>
          <w:sz w:val="28"/>
          <w:szCs w:val="28"/>
        </w:rPr>
        <w:t>*К1*К2*К3,</w:t>
      </w:r>
    </w:p>
    <w:p w:rsidR="00724D25" w:rsidRDefault="00724D25" w:rsidP="00724D25">
      <w:pPr>
        <w:pStyle w:val="a4"/>
        <w:spacing w:before="0" w:beforeAutospacing="0" w:after="0" w:afterAutospacing="0"/>
        <w:ind w:firstLine="567"/>
        <w:jc w:val="both"/>
        <w:rPr>
          <w:color w:val="333333"/>
          <w:sz w:val="28"/>
          <w:szCs w:val="28"/>
        </w:rPr>
      </w:pPr>
    </w:p>
    <w:p w:rsidR="00724D25" w:rsidRDefault="00724D25" w:rsidP="00724D25">
      <w:pPr>
        <w:pStyle w:val="a4"/>
        <w:spacing w:before="0" w:beforeAutospacing="0" w:after="0" w:afterAutospacing="0"/>
        <w:ind w:firstLine="567"/>
        <w:jc w:val="both"/>
        <w:rPr>
          <w:color w:val="333333"/>
          <w:sz w:val="28"/>
          <w:szCs w:val="28"/>
        </w:rPr>
      </w:pPr>
      <w:r>
        <w:rPr>
          <w:color w:val="333333"/>
          <w:sz w:val="28"/>
          <w:szCs w:val="28"/>
        </w:rPr>
        <w:t>где  Цб – цена в период, предшеств</w:t>
      </w:r>
      <w:r w:rsidR="00D60BEE">
        <w:rPr>
          <w:color w:val="333333"/>
          <w:sz w:val="28"/>
          <w:szCs w:val="28"/>
        </w:rPr>
        <w:t>ующий прогнозн</w:t>
      </w:r>
      <w:r>
        <w:rPr>
          <w:color w:val="333333"/>
          <w:sz w:val="28"/>
          <w:szCs w:val="28"/>
        </w:rPr>
        <w:t>ому;</w:t>
      </w:r>
    </w:p>
    <w:p w:rsidR="00724D25" w:rsidRDefault="00981248" w:rsidP="00724D25">
      <w:pPr>
        <w:pStyle w:val="a4"/>
        <w:spacing w:before="0" w:beforeAutospacing="0" w:after="0" w:afterAutospacing="0"/>
        <w:ind w:firstLine="567"/>
        <w:jc w:val="both"/>
        <w:rPr>
          <w:color w:val="333333"/>
          <w:sz w:val="28"/>
          <w:szCs w:val="28"/>
        </w:rPr>
      </w:pPr>
      <w:r>
        <w:rPr>
          <w:noProof/>
          <w:color w:val="333333"/>
          <w:sz w:val="28"/>
          <w:szCs w:val="28"/>
        </w:rPr>
        <w:pict>
          <v:shape id="_x0000_s1028" type="#_x0000_t5" style="position:absolute;left:0;text-align:left;margin-left:24.45pt;margin-top:8.45pt;width:6pt;height:5.25pt;z-index:251657728"/>
        </w:pict>
      </w:r>
      <w:r w:rsidR="00D60BEE">
        <w:rPr>
          <w:color w:val="333333"/>
          <w:sz w:val="28"/>
          <w:szCs w:val="28"/>
        </w:rPr>
        <w:t xml:space="preserve"> ВВП – ожидаемый приро</w:t>
      </w:r>
      <w:r w:rsidR="00C400EC">
        <w:rPr>
          <w:color w:val="333333"/>
          <w:sz w:val="28"/>
          <w:szCs w:val="28"/>
        </w:rPr>
        <w:t>ст валового внутреннего продукт</w:t>
      </w:r>
      <w:r w:rsidR="00D60BEE">
        <w:rPr>
          <w:color w:val="333333"/>
          <w:sz w:val="28"/>
          <w:szCs w:val="28"/>
        </w:rPr>
        <w:t>а в прогнозном периоде;</w:t>
      </w:r>
    </w:p>
    <w:p w:rsidR="00D60BEE" w:rsidRDefault="00C400EC" w:rsidP="00D60BEE">
      <w:pPr>
        <w:pStyle w:val="a4"/>
        <w:numPr>
          <w:ilvl w:val="0"/>
          <w:numId w:val="6"/>
        </w:numPr>
        <w:spacing w:before="0" w:beforeAutospacing="0" w:after="0" w:afterAutospacing="0"/>
        <w:jc w:val="both"/>
        <w:rPr>
          <w:color w:val="333333"/>
          <w:sz w:val="28"/>
          <w:szCs w:val="28"/>
        </w:rPr>
      </w:pPr>
      <w:r>
        <w:rPr>
          <w:color w:val="333333"/>
          <w:sz w:val="28"/>
          <w:szCs w:val="28"/>
        </w:rPr>
        <w:t>п</w:t>
      </w:r>
      <w:r w:rsidR="00D60BEE">
        <w:rPr>
          <w:color w:val="333333"/>
          <w:sz w:val="28"/>
          <w:szCs w:val="28"/>
        </w:rPr>
        <w:t>оказатель зависимости роста спроса на нефти от динамики ВВП</w:t>
      </w:r>
      <w:r>
        <w:rPr>
          <w:color w:val="333333"/>
          <w:sz w:val="28"/>
          <w:szCs w:val="28"/>
        </w:rPr>
        <w:t xml:space="preserve"> (0,6 или 60% от ВВП)</w:t>
      </w:r>
    </w:p>
    <w:p w:rsidR="00D60BEE" w:rsidRDefault="00D60BEE" w:rsidP="00D60BEE">
      <w:pPr>
        <w:pStyle w:val="a4"/>
        <w:spacing w:before="0" w:beforeAutospacing="0" w:after="0" w:afterAutospacing="0"/>
        <w:ind w:left="567"/>
        <w:jc w:val="both"/>
        <w:rPr>
          <w:color w:val="333333"/>
          <w:sz w:val="28"/>
          <w:szCs w:val="28"/>
        </w:rPr>
      </w:pPr>
      <w:r>
        <w:rPr>
          <w:color w:val="333333"/>
          <w:sz w:val="28"/>
          <w:szCs w:val="28"/>
        </w:rPr>
        <w:t>К1 – коэффициент, учитывающий влияние затрат на добычу в прогнозном периоде;</w:t>
      </w:r>
    </w:p>
    <w:p w:rsidR="00D60BEE" w:rsidRDefault="00D60BEE" w:rsidP="00D60BEE">
      <w:pPr>
        <w:pStyle w:val="a4"/>
        <w:spacing w:before="0" w:beforeAutospacing="0" w:after="0" w:afterAutospacing="0"/>
        <w:ind w:left="567"/>
        <w:jc w:val="both"/>
        <w:rPr>
          <w:color w:val="333333"/>
          <w:sz w:val="28"/>
          <w:szCs w:val="28"/>
        </w:rPr>
      </w:pPr>
      <w:r>
        <w:rPr>
          <w:color w:val="333333"/>
          <w:sz w:val="28"/>
          <w:szCs w:val="28"/>
        </w:rPr>
        <w:t>К2 – коэффициент, учитывающий влияние политической ситуации на  рынок нефти;</w:t>
      </w:r>
    </w:p>
    <w:p w:rsidR="00D60BEE" w:rsidRDefault="00D60BEE" w:rsidP="00D60BEE">
      <w:pPr>
        <w:pStyle w:val="a4"/>
        <w:spacing w:before="0" w:beforeAutospacing="0" w:after="0" w:afterAutospacing="0"/>
        <w:ind w:left="567"/>
        <w:jc w:val="both"/>
        <w:rPr>
          <w:color w:val="333333"/>
          <w:sz w:val="28"/>
          <w:szCs w:val="28"/>
        </w:rPr>
      </w:pPr>
      <w:r>
        <w:rPr>
          <w:color w:val="333333"/>
          <w:sz w:val="28"/>
          <w:szCs w:val="28"/>
        </w:rPr>
        <w:t>К3 – коэффициент, учитывающий воздействие научно-технического прогресса на стоимость нефти.</w:t>
      </w:r>
    </w:p>
    <w:p w:rsidR="00D60BEE" w:rsidRDefault="00D60BEE" w:rsidP="00D60BEE">
      <w:pPr>
        <w:pStyle w:val="a4"/>
        <w:spacing w:before="0" w:beforeAutospacing="0" w:after="0" w:afterAutospacing="0"/>
        <w:ind w:firstLine="567"/>
        <w:jc w:val="both"/>
        <w:rPr>
          <w:color w:val="333333"/>
          <w:sz w:val="28"/>
          <w:szCs w:val="28"/>
        </w:rPr>
      </w:pPr>
      <w:r>
        <w:rPr>
          <w:color w:val="333333"/>
          <w:sz w:val="28"/>
          <w:szCs w:val="28"/>
        </w:rPr>
        <w:t xml:space="preserve">Неопределенность развития политического развития и экономической ситуации вызывает необходимость построения вариантного прогноза цен на нефть, основанного на наиболее вероятных сценария изменения обстановки в мире. </w:t>
      </w:r>
    </w:p>
    <w:p w:rsidR="00D60BEE" w:rsidRDefault="00D60BEE" w:rsidP="00D60BEE">
      <w:pPr>
        <w:pStyle w:val="a4"/>
        <w:spacing w:before="0" w:beforeAutospacing="0" w:after="0" w:afterAutospacing="0"/>
        <w:ind w:firstLine="567"/>
        <w:jc w:val="both"/>
        <w:rPr>
          <w:color w:val="333333"/>
          <w:sz w:val="28"/>
          <w:szCs w:val="28"/>
        </w:rPr>
      </w:pPr>
      <w:r>
        <w:rPr>
          <w:color w:val="333333"/>
          <w:sz w:val="28"/>
          <w:szCs w:val="28"/>
        </w:rPr>
        <w:t>В качестве возможных сценариев было выбрано три варианта. Каждый из них соответствует определенному состоянию экономики и, соответственно, спросу и ценам на нефть.</w:t>
      </w:r>
    </w:p>
    <w:p w:rsidR="00D60BEE" w:rsidRDefault="00D60BEE" w:rsidP="00D60BEE">
      <w:pPr>
        <w:pStyle w:val="a4"/>
        <w:spacing w:before="0" w:beforeAutospacing="0" w:after="0" w:afterAutospacing="0"/>
        <w:ind w:firstLine="567"/>
        <w:jc w:val="both"/>
        <w:rPr>
          <w:color w:val="333333"/>
          <w:sz w:val="28"/>
          <w:szCs w:val="28"/>
        </w:rPr>
      </w:pPr>
      <w:r>
        <w:rPr>
          <w:color w:val="333333"/>
          <w:sz w:val="28"/>
          <w:szCs w:val="28"/>
        </w:rPr>
        <w:t>Вариант низких цен предполагает</w:t>
      </w:r>
      <w:r w:rsidR="00713498">
        <w:rPr>
          <w:color w:val="333333"/>
          <w:sz w:val="28"/>
          <w:szCs w:val="28"/>
        </w:rPr>
        <w:t xml:space="preserve">, что после выхода из кризиса будет иметь место стагнация мировой экономики с возможным среднегодовым ростом ВВП не более 1% </w:t>
      </w:r>
      <w:r w:rsidR="00713498" w:rsidRPr="009C191C">
        <w:rPr>
          <w:color w:val="E36C0A"/>
          <w:sz w:val="28"/>
          <w:szCs w:val="28"/>
        </w:rPr>
        <w:t>[Кузовкин, с.9]</w:t>
      </w:r>
      <w:r w:rsidR="00713498">
        <w:rPr>
          <w:color w:val="333333"/>
          <w:sz w:val="28"/>
          <w:szCs w:val="28"/>
        </w:rPr>
        <w:t xml:space="preserve"> Это приведет к снижению спроса на нефть и другие первичные энергоносители. Ожидается, что предложение сырья будет достаточным за счет инвестиционных вложений в производство </w:t>
      </w:r>
      <w:r w:rsidR="00713498" w:rsidRPr="00713498">
        <w:rPr>
          <w:color w:val="333333"/>
          <w:sz w:val="28"/>
          <w:szCs w:val="28"/>
        </w:rPr>
        <w:t>“</w:t>
      </w:r>
      <w:r w:rsidR="00713498">
        <w:rPr>
          <w:color w:val="333333"/>
          <w:sz w:val="28"/>
          <w:szCs w:val="28"/>
        </w:rPr>
        <w:t>черного золота</w:t>
      </w:r>
      <w:r w:rsidR="00713498" w:rsidRPr="00713498">
        <w:rPr>
          <w:color w:val="333333"/>
          <w:sz w:val="28"/>
          <w:szCs w:val="28"/>
        </w:rPr>
        <w:t>”</w:t>
      </w:r>
      <w:r w:rsidR="00713498">
        <w:rPr>
          <w:color w:val="333333"/>
          <w:sz w:val="28"/>
          <w:szCs w:val="28"/>
        </w:rPr>
        <w:t xml:space="preserve"> в перспективных регионах.</w:t>
      </w:r>
    </w:p>
    <w:p w:rsidR="00713498" w:rsidRDefault="00713498" w:rsidP="00D60BEE">
      <w:pPr>
        <w:pStyle w:val="a4"/>
        <w:spacing w:before="0" w:beforeAutospacing="0" w:after="0" w:afterAutospacing="0"/>
        <w:ind w:firstLine="567"/>
        <w:jc w:val="both"/>
        <w:rPr>
          <w:color w:val="333333"/>
          <w:sz w:val="28"/>
          <w:szCs w:val="28"/>
        </w:rPr>
      </w:pPr>
      <w:r>
        <w:rPr>
          <w:color w:val="333333"/>
          <w:sz w:val="28"/>
          <w:szCs w:val="28"/>
        </w:rPr>
        <w:t>Вариант средних цен соответствует условиям, при которы</w:t>
      </w:r>
      <w:r w:rsidR="00C6705F">
        <w:rPr>
          <w:color w:val="333333"/>
          <w:sz w:val="28"/>
          <w:szCs w:val="28"/>
        </w:rPr>
        <w:t>х</w:t>
      </w:r>
      <w:r>
        <w:rPr>
          <w:color w:val="333333"/>
          <w:sz w:val="28"/>
          <w:szCs w:val="28"/>
        </w:rPr>
        <w:t xml:space="preserve"> начнет происходить замедляющееся развитие мировой эк</w:t>
      </w:r>
      <w:r w:rsidR="00C6705F">
        <w:rPr>
          <w:color w:val="333333"/>
          <w:sz w:val="28"/>
          <w:szCs w:val="28"/>
        </w:rPr>
        <w:t>о</w:t>
      </w:r>
      <w:r>
        <w:rPr>
          <w:color w:val="333333"/>
          <w:sz w:val="28"/>
          <w:szCs w:val="28"/>
        </w:rPr>
        <w:t>номики, среднегодовой рост ВВП составит не более</w:t>
      </w:r>
      <w:r w:rsidR="00C6705F">
        <w:rPr>
          <w:color w:val="333333"/>
          <w:sz w:val="28"/>
          <w:szCs w:val="28"/>
        </w:rPr>
        <w:t xml:space="preserve"> 3% до 2020г  и не выше 2% в 20</w:t>
      </w:r>
      <w:r>
        <w:rPr>
          <w:color w:val="333333"/>
          <w:sz w:val="28"/>
          <w:szCs w:val="28"/>
        </w:rPr>
        <w:t>21-2030гг.</w:t>
      </w:r>
      <w:r w:rsidR="00C6705F">
        <w:rPr>
          <w:color w:val="333333"/>
          <w:sz w:val="28"/>
          <w:szCs w:val="28"/>
        </w:rPr>
        <w:t xml:space="preserve"> </w:t>
      </w:r>
      <w:r>
        <w:rPr>
          <w:color w:val="333333"/>
          <w:sz w:val="28"/>
          <w:szCs w:val="28"/>
        </w:rPr>
        <w:t>В этом случае  станут наблюдаться постепенное замедление роста с</w:t>
      </w:r>
      <w:r w:rsidR="00C6705F">
        <w:rPr>
          <w:color w:val="333333"/>
          <w:sz w:val="28"/>
          <w:szCs w:val="28"/>
        </w:rPr>
        <w:t>п</w:t>
      </w:r>
      <w:r>
        <w:rPr>
          <w:color w:val="333333"/>
          <w:sz w:val="28"/>
          <w:szCs w:val="28"/>
        </w:rPr>
        <w:t>роса на нефть и сокращение спекулятивной составляющей цены. Сбалансированность спроса и предложения будет достиг</w:t>
      </w:r>
      <w:r w:rsidR="0036672A">
        <w:rPr>
          <w:color w:val="333333"/>
          <w:sz w:val="28"/>
          <w:szCs w:val="28"/>
        </w:rPr>
        <w:t>нута за счет умеренных инвестиций в освоение новых запасов.</w:t>
      </w:r>
    </w:p>
    <w:p w:rsidR="0036672A" w:rsidRPr="00713498" w:rsidRDefault="0036672A" w:rsidP="00D60BEE">
      <w:pPr>
        <w:pStyle w:val="a4"/>
        <w:spacing w:before="0" w:beforeAutospacing="0" w:after="0" w:afterAutospacing="0"/>
        <w:ind w:firstLine="567"/>
        <w:jc w:val="both"/>
        <w:rPr>
          <w:color w:val="333333"/>
          <w:sz w:val="28"/>
          <w:szCs w:val="28"/>
        </w:rPr>
      </w:pPr>
      <w:r>
        <w:rPr>
          <w:color w:val="333333"/>
          <w:sz w:val="28"/>
          <w:szCs w:val="28"/>
        </w:rPr>
        <w:t>Вариант высоких цен  означает развитие мировой экономики с докризисными темпами – около 3-4% в год. Инвестиционных вложений будет недостаточно. То есть спрос на нефть будет опережать предложение. В результате возникнет необходимость в широком вовлечении в разработку месторождений с высоким уровнем затрат.</w:t>
      </w:r>
    </w:p>
    <w:p w:rsidR="00686068" w:rsidRDefault="007F6F68" w:rsidP="00724D25">
      <w:pPr>
        <w:pStyle w:val="a4"/>
        <w:spacing w:before="0" w:beforeAutospacing="0" w:after="0" w:afterAutospacing="0"/>
        <w:ind w:firstLine="567"/>
        <w:jc w:val="both"/>
        <w:rPr>
          <w:color w:val="333333"/>
          <w:sz w:val="28"/>
          <w:szCs w:val="28"/>
        </w:rPr>
      </w:pPr>
      <w:r>
        <w:rPr>
          <w:color w:val="333333"/>
          <w:sz w:val="28"/>
          <w:szCs w:val="28"/>
        </w:rPr>
        <w:t xml:space="preserve">В качестве основы для прогнозирования цен в среднесрочной перспективе выбраны методы </w:t>
      </w:r>
      <w:r w:rsidR="00292380">
        <w:rPr>
          <w:color w:val="333333"/>
          <w:sz w:val="28"/>
          <w:szCs w:val="28"/>
        </w:rPr>
        <w:t xml:space="preserve">прогнозирования, основанные на суждениях и оценках (экспертов </w:t>
      </w:r>
      <w:r w:rsidR="0027560B">
        <w:rPr>
          <w:color w:val="333333"/>
          <w:sz w:val="28"/>
          <w:szCs w:val="28"/>
        </w:rPr>
        <w:t xml:space="preserve">Центра развития РАН) и экстраполяции с применением </w:t>
      </w:r>
      <w:r w:rsidR="00686068">
        <w:rPr>
          <w:color w:val="333333"/>
          <w:sz w:val="28"/>
          <w:szCs w:val="28"/>
        </w:rPr>
        <w:t>механического сглаживания и метода наименьших квадратов (при определении тренда).</w:t>
      </w:r>
    </w:p>
    <w:p w:rsidR="00DD4C9C" w:rsidRDefault="00DD4C9C" w:rsidP="00D245B9">
      <w:pPr>
        <w:pStyle w:val="a4"/>
        <w:spacing w:before="0" w:beforeAutospacing="0" w:after="0" w:afterAutospacing="0"/>
        <w:ind w:firstLine="540"/>
        <w:jc w:val="both"/>
        <w:rPr>
          <w:color w:val="333333"/>
          <w:sz w:val="28"/>
          <w:szCs w:val="28"/>
        </w:rPr>
      </w:pPr>
      <w:r>
        <w:rPr>
          <w:color w:val="333333"/>
          <w:sz w:val="28"/>
          <w:szCs w:val="28"/>
        </w:rPr>
        <w:t xml:space="preserve">Исходя из найденных значений зависимости роста спроса на нефть от динамики ВВП коэффициент </w:t>
      </w:r>
      <w:r>
        <w:rPr>
          <w:color w:val="333333"/>
          <w:sz w:val="28"/>
          <w:szCs w:val="28"/>
          <w:lang w:val="en-US"/>
        </w:rPr>
        <w:t>a</w:t>
      </w:r>
      <w:r>
        <w:rPr>
          <w:color w:val="333333"/>
          <w:sz w:val="28"/>
          <w:szCs w:val="28"/>
        </w:rPr>
        <w:t xml:space="preserve"> может быть принят в размере 8-10%</w:t>
      </w:r>
      <w:r w:rsidR="007D58D9">
        <w:rPr>
          <w:color w:val="333333"/>
          <w:sz w:val="28"/>
          <w:szCs w:val="28"/>
        </w:rPr>
        <w:t xml:space="preserve"> (0,001)</w:t>
      </w:r>
      <w:r>
        <w:rPr>
          <w:color w:val="333333"/>
          <w:sz w:val="28"/>
          <w:szCs w:val="28"/>
        </w:rPr>
        <w:t>.</w:t>
      </w:r>
    </w:p>
    <w:p w:rsidR="00D07A9A" w:rsidRDefault="00D07A9A" w:rsidP="00D245B9">
      <w:pPr>
        <w:pStyle w:val="a4"/>
        <w:spacing w:before="0" w:beforeAutospacing="0" w:after="0" w:afterAutospacing="0"/>
        <w:ind w:firstLine="540"/>
        <w:jc w:val="both"/>
        <w:rPr>
          <w:color w:val="333333"/>
          <w:sz w:val="28"/>
          <w:szCs w:val="28"/>
        </w:rPr>
      </w:pPr>
      <w:r>
        <w:rPr>
          <w:color w:val="333333"/>
          <w:sz w:val="28"/>
          <w:szCs w:val="28"/>
        </w:rPr>
        <w:t>Коэффициенты К1, К2, К3 определяются в соответствии с характеристикой экономической или политической ситуацией (таб.3.1)</w:t>
      </w:r>
    </w:p>
    <w:p w:rsidR="00D07A9A" w:rsidRDefault="00D07A9A" w:rsidP="00D07A9A">
      <w:pPr>
        <w:pStyle w:val="a4"/>
        <w:spacing w:before="0" w:beforeAutospacing="0" w:after="0" w:afterAutospacing="0"/>
        <w:ind w:firstLine="540"/>
        <w:jc w:val="right"/>
        <w:rPr>
          <w:color w:val="333333"/>
          <w:sz w:val="28"/>
          <w:szCs w:val="28"/>
        </w:rPr>
      </w:pPr>
      <w:r>
        <w:rPr>
          <w:color w:val="333333"/>
          <w:sz w:val="28"/>
          <w:szCs w:val="28"/>
        </w:rPr>
        <w:t>Таблица 3.1</w:t>
      </w:r>
    </w:p>
    <w:p w:rsidR="00C6705F" w:rsidRDefault="00C6705F" w:rsidP="00C6705F">
      <w:pPr>
        <w:pStyle w:val="a4"/>
        <w:spacing w:before="0" w:beforeAutospacing="0" w:after="0" w:afterAutospacing="0"/>
        <w:ind w:firstLine="540"/>
        <w:jc w:val="center"/>
        <w:rPr>
          <w:color w:val="333333"/>
          <w:sz w:val="28"/>
          <w:szCs w:val="28"/>
        </w:rPr>
      </w:pPr>
      <w:r>
        <w:rPr>
          <w:color w:val="333333"/>
          <w:sz w:val="28"/>
          <w:szCs w:val="28"/>
        </w:rPr>
        <w:t>Соответствие характеристик экономики и коэффициентов</w:t>
      </w:r>
    </w:p>
    <w:p w:rsidR="00C6705F" w:rsidRDefault="00C6705F" w:rsidP="00C6705F">
      <w:pPr>
        <w:pStyle w:val="a4"/>
        <w:spacing w:before="0" w:beforeAutospacing="0" w:after="0" w:afterAutospacing="0"/>
        <w:ind w:firstLine="540"/>
        <w:jc w:val="center"/>
        <w:rPr>
          <w:color w:val="333333"/>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3"/>
        <w:gridCol w:w="566"/>
        <w:gridCol w:w="3793"/>
        <w:gridCol w:w="566"/>
        <w:gridCol w:w="1976"/>
        <w:gridCol w:w="566"/>
      </w:tblGrid>
      <w:tr w:rsidR="008939EB" w:rsidRPr="008939EB" w:rsidTr="008939EB">
        <w:tc>
          <w:tcPr>
            <w:tcW w:w="0" w:type="auto"/>
          </w:tcPr>
          <w:p w:rsidR="00D07A9A" w:rsidRPr="008939EB" w:rsidRDefault="00C6705F" w:rsidP="008939EB">
            <w:pPr>
              <w:pStyle w:val="a4"/>
              <w:spacing w:before="0" w:beforeAutospacing="0" w:after="0" w:afterAutospacing="0"/>
              <w:jc w:val="center"/>
              <w:rPr>
                <w:color w:val="333333"/>
                <w:sz w:val="28"/>
                <w:szCs w:val="28"/>
              </w:rPr>
            </w:pPr>
            <w:r w:rsidRPr="008939EB">
              <w:rPr>
                <w:color w:val="333333"/>
                <w:sz w:val="28"/>
                <w:szCs w:val="28"/>
              </w:rPr>
              <w:t>Уровень затрат</w:t>
            </w:r>
          </w:p>
        </w:tc>
        <w:tc>
          <w:tcPr>
            <w:tcW w:w="0" w:type="auto"/>
          </w:tcPr>
          <w:p w:rsidR="00D07A9A" w:rsidRPr="008939EB" w:rsidRDefault="00C6705F" w:rsidP="008939EB">
            <w:pPr>
              <w:pStyle w:val="a4"/>
              <w:spacing w:before="0" w:beforeAutospacing="0" w:after="0" w:afterAutospacing="0"/>
              <w:jc w:val="center"/>
              <w:rPr>
                <w:color w:val="333333"/>
                <w:sz w:val="28"/>
                <w:szCs w:val="28"/>
              </w:rPr>
            </w:pPr>
            <w:r w:rsidRPr="008939EB">
              <w:rPr>
                <w:color w:val="333333"/>
                <w:sz w:val="28"/>
                <w:szCs w:val="28"/>
              </w:rPr>
              <w:t>К1</w:t>
            </w:r>
          </w:p>
        </w:tc>
        <w:tc>
          <w:tcPr>
            <w:tcW w:w="0" w:type="auto"/>
          </w:tcPr>
          <w:p w:rsidR="00D07A9A" w:rsidRPr="008939EB" w:rsidRDefault="00C6705F" w:rsidP="008939EB">
            <w:pPr>
              <w:pStyle w:val="a4"/>
              <w:spacing w:before="0" w:beforeAutospacing="0" w:after="0" w:afterAutospacing="0"/>
              <w:jc w:val="center"/>
              <w:rPr>
                <w:color w:val="333333"/>
                <w:sz w:val="28"/>
                <w:szCs w:val="28"/>
              </w:rPr>
            </w:pPr>
            <w:r w:rsidRPr="008939EB">
              <w:rPr>
                <w:color w:val="333333"/>
                <w:sz w:val="28"/>
                <w:szCs w:val="28"/>
              </w:rPr>
              <w:t>Политическая напряженность</w:t>
            </w:r>
          </w:p>
        </w:tc>
        <w:tc>
          <w:tcPr>
            <w:tcW w:w="0" w:type="auto"/>
          </w:tcPr>
          <w:p w:rsidR="00D07A9A" w:rsidRPr="008939EB" w:rsidRDefault="00C6705F" w:rsidP="008939EB">
            <w:pPr>
              <w:pStyle w:val="a4"/>
              <w:spacing w:before="0" w:beforeAutospacing="0" w:after="0" w:afterAutospacing="0"/>
              <w:jc w:val="center"/>
              <w:rPr>
                <w:color w:val="333333"/>
                <w:sz w:val="28"/>
                <w:szCs w:val="28"/>
              </w:rPr>
            </w:pPr>
            <w:r w:rsidRPr="008939EB">
              <w:rPr>
                <w:color w:val="333333"/>
                <w:sz w:val="28"/>
                <w:szCs w:val="28"/>
              </w:rPr>
              <w:t>К2</w:t>
            </w:r>
          </w:p>
        </w:tc>
        <w:tc>
          <w:tcPr>
            <w:tcW w:w="0" w:type="auto"/>
          </w:tcPr>
          <w:p w:rsidR="00D07A9A" w:rsidRPr="008939EB" w:rsidRDefault="00C6705F" w:rsidP="008939EB">
            <w:pPr>
              <w:pStyle w:val="a4"/>
              <w:spacing w:before="0" w:beforeAutospacing="0" w:after="0" w:afterAutospacing="0"/>
              <w:jc w:val="center"/>
              <w:rPr>
                <w:color w:val="333333"/>
                <w:sz w:val="28"/>
                <w:szCs w:val="28"/>
              </w:rPr>
            </w:pPr>
            <w:r w:rsidRPr="008939EB">
              <w:rPr>
                <w:color w:val="333333"/>
                <w:sz w:val="28"/>
                <w:szCs w:val="28"/>
              </w:rPr>
              <w:t>НТП</w:t>
            </w:r>
          </w:p>
        </w:tc>
        <w:tc>
          <w:tcPr>
            <w:tcW w:w="0" w:type="auto"/>
          </w:tcPr>
          <w:p w:rsidR="00D07A9A" w:rsidRPr="008939EB" w:rsidRDefault="00C6705F" w:rsidP="008939EB">
            <w:pPr>
              <w:pStyle w:val="a4"/>
              <w:spacing w:before="0" w:beforeAutospacing="0" w:after="0" w:afterAutospacing="0"/>
              <w:jc w:val="center"/>
              <w:rPr>
                <w:color w:val="333333"/>
                <w:sz w:val="28"/>
                <w:szCs w:val="28"/>
              </w:rPr>
            </w:pPr>
            <w:r w:rsidRPr="008939EB">
              <w:rPr>
                <w:color w:val="333333"/>
                <w:sz w:val="28"/>
                <w:szCs w:val="28"/>
              </w:rPr>
              <w:t>К3</w:t>
            </w:r>
          </w:p>
        </w:tc>
      </w:tr>
      <w:tr w:rsidR="008939EB" w:rsidRPr="008939EB" w:rsidTr="008939EB">
        <w:tc>
          <w:tcPr>
            <w:tcW w:w="0" w:type="auto"/>
          </w:tcPr>
          <w:p w:rsidR="00D07A9A" w:rsidRPr="008939EB" w:rsidRDefault="00EB7A88" w:rsidP="008939EB">
            <w:pPr>
              <w:pStyle w:val="a4"/>
              <w:spacing w:before="0" w:beforeAutospacing="0" w:after="0" w:afterAutospacing="0"/>
              <w:jc w:val="center"/>
              <w:rPr>
                <w:color w:val="333333"/>
                <w:sz w:val="28"/>
                <w:szCs w:val="28"/>
              </w:rPr>
            </w:pPr>
            <w:r w:rsidRPr="008939EB">
              <w:rPr>
                <w:color w:val="333333"/>
                <w:sz w:val="28"/>
                <w:szCs w:val="28"/>
              </w:rPr>
              <w:t>современный</w:t>
            </w:r>
          </w:p>
        </w:tc>
        <w:tc>
          <w:tcPr>
            <w:tcW w:w="0" w:type="auto"/>
          </w:tcPr>
          <w:p w:rsidR="00D07A9A" w:rsidRPr="008939EB" w:rsidRDefault="00EB7A88" w:rsidP="008939EB">
            <w:pPr>
              <w:pStyle w:val="a4"/>
              <w:spacing w:before="0" w:beforeAutospacing="0" w:after="0" w:afterAutospacing="0"/>
              <w:jc w:val="center"/>
              <w:rPr>
                <w:color w:val="333333"/>
                <w:sz w:val="28"/>
                <w:szCs w:val="28"/>
              </w:rPr>
            </w:pPr>
            <w:r w:rsidRPr="008939EB">
              <w:rPr>
                <w:color w:val="333333"/>
                <w:sz w:val="28"/>
                <w:szCs w:val="28"/>
              </w:rPr>
              <w:t>1</w:t>
            </w:r>
          </w:p>
        </w:tc>
        <w:tc>
          <w:tcPr>
            <w:tcW w:w="0" w:type="auto"/>
          </w:tcPr>
          <w:p w:rsidR="00D07A9A" w:rsidRPr="008939EB" w:rsidRDefault="008E64BC" w:rsidP="008939EB">
            <w:pPr>
              <w:pStyle w:val="a4"/>
              <w:spacing w:before="0" w:beforeAutospacing="0" w:after="0" w:afterAutospacing="0"/>
              <w:jc w:val="center"/>
              <w:rPr>
                <w:color w:val="333333"/>
                <w:sz w:val="28"/>
                <w:szCs w:val="28"/>
              </w:rPr>
            </w:pPr>
            <w:r w:rsidRPr="008939EB">
              <w:rPr>
                <w:color w:val="333333"/>
                <w:sz w:val="28"/>
                <w:szCs w:val="28"/>
              </w:rPr>
              <w:t>с</w:t>
            </w:r>
            <w:r w:rsidR="00EB7A88" w:rsidRPr="008939EB">
              <w:rPr>
                <w:color w:val="333333"/>
                <w:sz w:val="28"/>
                <w:szCs w:val="28"/>
              </w:rPr>
              <w:t>овременная</w:t>
            </w:r>
          </w:p>
        </w:tc>
        <w:tc>
          <w:tcPr>
            <w:tcW w:w="0" w:type="auto"/>
          </w:tcPr>
          <w:p w:rsidR="00D07A9A" w:rsidRPr="008939EB" w:rsidRDefault="00EB7A88" w:rsidP="008939EB">
            <w:pPr>
              <w:pStyle w:val="a4"/>
              <w:spacing w:before="0" w:beforeAutospacing="0" w:after="0" w:afterAutospacing="0"/>
              <w:jc w:val="center"/>
              <w:rPr>
                <w:color w:val="333333"/>
                <w:sz w:val="28"/>
                <w:szCs w:val="28"/>
              </w:rPr>
            </w:pPr>
            <w:r w:rsidRPr="008939EB">
              <w:rPr>
                <w:color w:val="333333"/>
                <w:sz w:val="28"/>
                <w:szCs w:val="28"/>
              </w:rPr>
              <w:t>1</w:t>
            </w:r>
          </w:p>
        </w:tc>
        <w:tc>
          <w:tcPr>
            <w:tcW w:w="0" w:type="auto"/>
          </w:tcPr>
          <w:p w:rsidR="00D07A9A" w:rsidRPr="008939EB" w:rsidRDefault="00EB7A88" w:rsidP="008939EB">
            <w:pPr>
              <w:pStyle w:val="a4"/>
              <w:spacing w:before="0" w:beforeAutospacing="0" w:after="0" w:afterAutospacing="0"/>
              <w:jc w:val="center"/>
              <w:rPr>
                <w:color w:val="333333"/>
                <w:sz w:val="28"/>
                <w:szCs w:val="28"/>
              </w:rPr>
            </w:pPr>
            <w:r w:rsidRPr="008939EB">
              <w:rPr>
                <w:color w:val="333333"/>
                <w:sz w:val="28"/>
                <w:szCs w:val="28"/>
              </w:rPr>
              <w:t>современный</w:t>
            </w:r>
          </w:p>
        </w:tc>
        <w:tc>
          <w:tcPr>
            <w:tcW w:w="0" w:type="auto"/>
          </w:tcPr>
          <w:p w:rsidR="00D07A9A" w:rsidRPr="008939EB" w:rsidRDefault="00EB7A88" w:rsidP="008939EB">
            <w:pPr>
              <w:pStyle w:val="a4"/>
              <w:spacing w:before="0" w:beforeAutospacing="0" w:after="0" w:afterAutospacing="0"/>
              <w:jc w:val="center"/>
              <w:rPr>
                <w:color w:val="333333"/>
                <w:sz w:val="28"/>
                <w:szCs w:val="28"/>
              </w:rPr>
            </w:pPr>
            <w:r w:rsidRPr="008939EB">
              <w:rPr>
                <w:color w:val="333333"/>
                <w:sz w:val="28"/>
                <w:szCs w:val="28"/>
              </w:rPr>
              <w:t>1</w:t>
            </w:r>
          </w:p>
        </w:tc>
      </w:tr>
      <w:tr w:rsidR="008939EB" w:rsidRPr="008939EB" w:rsidTr="008939EB">
        <w:trPr>
          <w:trHeight w:val="220"/>
        </w:trPr>
        <w:tc>
          <w:tcPr>
            <w:tcW w:w="0" w:type="auto"/>
          </w:tcPr>
          <w:p w:rsidR="00C6705F" w:rsidRPr="008939EB" w:rsidRDefault="00EB7A88" w:rsidP="008939EB">
            <w:pPr>
              <w:pStyle w:val="a4"/>
              <w:spacing w:before="0" w:beforeAutospacing="0" w:after="0" w:afterAutospacing="0"/>
              <w:jc w:val="center"/>
              <w:rPr>
                <w:color w:val="333333"/>
                <w:sz w:val="28"/>
                <w:szCs w:val="28"/>
              </w:rPr>
            </w:pPr>
            <w:r w:rsidRPr="008939EB">
              <w:rPr>
                <w:color w:val="333333"/>
                <w:sz w:val="28"/>
                <w:szCs w:val="28"/>
              </w:rPr>
              <w:t>низкий</w:t>
            </w:r>
          </w:p>
        </w:tc>
        <w:tc>
          <w:tcPr>
            <w:tcW w:w="0" w:type="auto"/>
          </w:tcPr>
          <w:p w:rsidR="00C6705F" w:rsidRPr="008939EB" w:rsidRDefault="00C400EC" w:rsidP="008939EB">
            <w:pPr>
              <w:pStyle w:val="a4"/>
              <w:spacing w:before="0" w:beforeAutospacing="0" w:after="0" w:afterAutospacing="0"/>
              <w:jc w:val="center"/>
              <w:rPr>
                <w:color w:val="333333"/>
                <w:sz w:val="28"/>
                <w:szCs w:val="28"/>
              </w:rPr>
            </w:pPr>
            <w:r w:rsidRPr="008939EB">
              <w:rPr>
                <w:color w:val="333333"/>
                <w:sz w:val="28"/>
                <w:szCs w:val="28"/>
              </w:rPr>
              <w:t>1,</w:t>
            </w:r>
            <w:r w:rsidR="00EB7A88" w:rsidRPr="008939EB">
              <w:rPr>
                <w:color w:val="333333"/>
                <w:sz w:val="28"/>
                <w:szCs w:val="28"/>
              </w:rPr>
              <w:t>1</w:t>
            </w:r>
          </w:p>
        </w:tc>
        <w:tc>
          <w:tcPr>
            <w:tcW w:w="0" w:type="auto"/>
          </w:tcPr>
          <w:p w:rsidR="00C6705F" w:rsidRPr="008939EB" w:rsidRDefault="00EB7A88" w:rsidP="008939EB">
            <w:pPr>
              <w:pStyle w:val="a4"/>
              <w:spacing w:before="0" w:beforeAutospacing="0" w:after="0" w:afterAutospacing="0"/>
              <w:jc w:val="center"/>
              <w:rPr>
                <w:color w:val="333333"/>
                <w:sz w:val="28"/>
                <w:szCs w:val="28"/>
              </w:rPr>
            </w:pPr>
            <w:r w:rsidRPr="008939EB">
              <w:rPr>
                <w:color w:val="333333"/>
                <w:sz w:val="28"/>
                <w:szCs w:val="28"/>
              </w:rPr>
              <w:t>нет напряженности</w:t>
            </w:r>
          </w:p>
        </w:tc>
        <w:tc>
          <w:tcPr>
            <w:tcW w:w="0" w:type="auto"/>
          </w:tcPr>
          <w:p w:rsidR="00C6705F" w:rsidRPr="008939EB" w:rsidRDefault="00C6705F" w:rsidP="008939EB">
            <w:pPr>
              <w:pStyle w:val="a4"/>
              <w:spacing w:before="0" w:beforeAutospacing="0" w:after="0" w:afterAutospacing="0"/>
              <w:jc w:val="center"/>
              <w:rPr>
                <w:color w:val="333333"/>
                <w:sz w:val="28"/>
                <w:szCs w:val="28"/>
              </w:rPr>
            </w:pPr>
            <w:r w:rsidRPr="008939EB">
              <w:rPr>
                <w:color w:val="333333"/>
                <w:sz w:val="28"/>
                <w:szCs w:val="28"/>
              </w:rPr>
              <w:t>1</w:t>
            </w:r>
            <w:r w:rsidR="00C400EC" w:rsidRPr="008939EB">
              <w:rPr>
                <w:color w:val="333333"/>
                <w:sz w:val="28"/>
                <w:szCs w:val="28"/>
              </w:rPr>
              <w:t>,</w:t>
            </w:r>
            <w:r w:rsidR="00EB7A88" w:rsidRPr="008939EB">
              <w:rPr>
                <w:color w:val="333333"/>
                <w:sz w:val="28"/>
                <w:szCs w:val="28"/>
              </w:rPr>
              <w:t>1</w:t>
            </w:r>
          </w:p>
        </w:tc>
        <w:tc>
          <w:tcPr>
            <w:tcW w:w="0" w:type="auto"/>
          </w:tcPr>
          <w:p w:rsidR="00C6705F" w:rsidRPr="008939EB" w:rsidRDefault="00EB7A88" w:rsidP="008939EB">
            <w:pPr>
              <w:pStyle w:val="a4"/>
              <w:spacing w:before="0" w:beforeAutospacing="0" w:after="0" w:afterAutospacing="0"/>
              <w:jc w:val="center"/>
              <w:rPr>
                <w:color w:val="333333"/>
                <w:sz w:val="28"/>
                <w:szCs w:val="28"/>
              </w:rPr>
            </w:pPr>
            <w:r w:rsidRPr="008939EB">
              <w:rPr>
                <w:color w:val="333333"/>
                <w:sz w:val="28"/>
                <w:szCs w:val="28"/>
              </w:rPr>
              <w:t>не играет роли</w:t>
            </w:r>
          </w:p>
        </w:tc>
        <w:tc>
          <w:tcPr>
            <w:tcW w:w="0" w:type="auto"/>
          </w:tcPr>
          <w:p w:rsidR="00C6705F" w:rsidRPr="008939EB" w:rsidRDefault="00EB7A88" w:rsidP="008939EB">
            <w:pPr>
              <w:pStyle w:val="a4"/>
              <w:spacing w:before="0" w:beforeAutospacing="0" w:after="0" w:afterAutospacing="0"/>
              <w:jc w:val="center"/>
              <w:rPr>
                <w:color w:val="333333"/>
                <w:sz w:val="28"/>
                <w:szCs w:val="28"/>
              </w:rPr>
            </w:pPr>
            <w:r w:rsidRPr="008939EB">
              <w:rPr>
                <w:color w:val="333333"/>
                <w:sz w:val="28"/>
                <w:szCs w:val="28"/>
              </w:rPr>
              <w:t>1</w:t>
            </w:r>
          </w:p>
        </w:tc>
      </w:tr>
      <w:tr w:rsidR="008939EB" w:rsidRPr="008939EB" w:rsidTr="008939EB">
        <w:tc>
          <w:tcPr>
            <w:tcW w:w="0" w:type="auto"/>
          </w:tcPr>
          <w:p w:rsidR="00C6705F" w:rsidRPr="008939EB" w:rsidRDefault="00C6705F" w:rsidP="008939EB">
            <w:pPr>
              <w:pStyle w:val="a4"/>
              <w:spacing w:before="0" w:beforeAutospacing="0" w:after="0" w:afterAutospacing="0"/>
              <w:jc w:val="center"/>
              <w:rPr>
                <w:color w:val="333333"/>
                <w:sz w:val="28"/>
                <w:szCs w:val="28"/>
              </w:rPr>
            </w:pPr>
            <w:r w:rsidRPr="008939EB">
              <w:rPr>
                <w:color w:val="333333"/>
                <w:sz w:val="28"/>
                <w:szCs w:val="28"/>
              </w:rPr>
              <w:t>высокий</w:t>
            </w:r>
          </w:p>
        </w:tc>
        <w:tc>
          <w:tcPr>
            <w:tcW w:w="0" w:type="auto"/>
          </w:tcPr>
          <w:p w:rsidR="00C6705F" w:rsidRPr="008939EB" w:rsidRDefault="00C400EC" w:rsidP="008939EB">
            <w:pPr>
              <w:pStyle w:val="a4"/>
              <w:spacing w:before="0" w:beforeAutospacing="0" w:after="0" w:afterAutospacing="0"/>
              <w:jc w:val="center"/>
              <w:rPr>
                <w:color w:val="333333"/>
                <w:sz w:val="28"/>
                <w:szCs w:val="28"/>
              </w:rPr>
            </w:pPr>
            <w:r w:rsidRPr="008939EB">
              <w:rPr>
                <w:color w:val="333333"/>
                <w:sz w:val="28"/>
                <w:szCs w:val="28"/>
              </w:rPr>
              <w:t>1,</w:t>
            </w:r>
            <w:r w:rsidR="00EB7A88" w:rsidRPr="008939EB">
              <w:rPr>
                <w:color w:val="333333"/>
                <w:sz w:val="28"/>
                <w:szCs w:val="28"/>
              </w:rPr>
              <w:t>3</w:t>
            </w:r>
          </w:p>
        </w:tc>
        <w:tc>
          <w:tcPr>
            <w:tcW w:w="0" w:type="auto"/>
          </w:tcPr>
          <w:p w:rsidR="00C6705F" w:rsidRPr="008939EB" w:rsidRDefault="00C6705F" w:rsidP="008939EB">
            <w:pPr>
              <w:pStyle w:val="a4"/>
              <w:spacing w:before="0" w:beforeAutospacing="0" w:after="0" w:afterAutospacing="0"/>
              <w:jc w:val="center"/>
              <w:rPr>
                <w:color w:val="333333"/>
                <w:sz w:val="28"/>
                <w:szCs w:val="28"/>
              </w:rPr>
            </w:pPr>
            <w:r w:rsidRPr="008939EB">
              <w:rPr>
                <w:color w:val="333333"/>
                <w:sz w:val="28"/>
                <w:szCs w:val="28"/>
              </w:rPr>
              <w:t>низкая</w:t>
            </w:r>
          </w:p>
        </w:tc>
        <w:tc>
          <w:tcPr>
            <w:tcW w:w="0" w:type="auto"/>
          </w:tcPr>
          <w:p w:rsidR="00C6705F" w:rsidRPr="008939EB" w:rsidRDefault="00C400EC" w:rsidP="008939EB">
            <w:pPr>
              <w:pStyle w:val="a4"/>
              <w:spacing w:before="0" w:beforeAutospacing="0" w:after="0" w:afterAutospacing="0"/>
              <w:jc w:val="center"/>
              <w:rPr>
                <w:color w:val="333333"/>
                <w:sz w:val="28"/>
                <w:szCs w:val="28"/>
              </w:rPr>
            </w:pPr>
            <w:r w:rsidRPr="008939EB">
              <w:rPr>
                <w:color w:val="333333"/>
                <w:sz w:val="28"/>
                <w:szCs w:val="28"/>
              </w:rPr>
              <w:t>1,</w:t>
            </w:r>
            <w:r w:rsidR="00CF271D" w:rsidRPr="008939EB">
              <w:rPr>
                <w:color w:val="333333"/>
                <w:sz w:val="28"/>
                <w:szCs w:val="28"/>
              </w:rPr>
              <w:t>3</w:t>
            </w:r>
          </w:p>
        </w:tc>
        <w:tc>
          <w:tcPr>
            <w:tcW w:w="0" w:type="auto"/>
          </w:tcPr>
          <w:p w:rsidR="00C6705F" w:rsidRPr="008939EB" w:rsidRDefault="00EB7A88" w:rsidP="008939EB">
            <w:pPr>
              <w:pStyle w:val="a4"/>
              <w:spacing w:before="0" w:beforeAutospacing="0" w:after="0" w:afterAutospacing="0"/>
              <w:jc w:val="center"/>
              <w:rPr>
                <w:color w:val="333333"/>
                <w:sz w:val="28"/>
                <w:szCs w:val="28"/>
              </w:rPr>
            </w:pPr>
            <w:r w:rsidRPr="008939EB">
              <w:rPr>
                <w:color w:val="333333"/>
                <w:sz w:val="28"/>
                <w:szCs w:val="28"/>
              </w:rPr>
              <w:t>низкий</w:t>
            </w:r>
          </w:p>
        </w:tc>
        <w:tc>
          <w:tcPr>
            <w:tcW w:w="0" w:type="auto"/>
          </w:tcPr>
          <w:p w:rsidR="00C6705F" w:rsidRPr="008939EB" w:rsidRDefault="00C400EC" w:rsidP="008939EB">
            <w:pPr>
              <w:pStyle w:val="a4"/>
              <w:spacing w:before="0" w:beforeAutospacing="0" w:after="0" w:afterAutospacing="0"/>
              <w:jc w:val="center"/>
              <w:rPr>
                <w:color w:val="333333"/>
                <w:sz w:val="28"/>
                <w:szCs w:val="28"/>
              </w:rPr>
            </w:pPr>
            <w:r w:rsidRPr="008939EB">
              <w:rPr>
                <w:color w:val="333333"/>
                <w:sz w:val="28"/>
                <w:szCs w:val="28"/>
              </w:rPr>
              <w:t>1,</w:t>
            </w:r>
            <w:r w:rsidR="00EB7A88" w:rsidRPr="008939EB">
              <w:rPr>
                <w:color w:val="333333"/>
                <w:sz w:val="28"/>
                <w:szCs w:val="28"/>
              </w:rPr>
              <w:t>1</w:t>
            </w:r>
          </w:p>
        </w:tc>
      </w:tr>
      <w:tr w:rsidR="008939EB" w:rsidRPr="008939EB" w:rsidTr="008939EB">
        <w:tc>
          <w:tcPr>
            <w:tcW w:w="0" w:type="auto"/>
          </w:tcPr>
          <w:p w:rsidR="00C6705F" w:rsidRPr="008939EB" w:rsidRDefault="00C6705F" w:rsidP="008939EB">
            <w:pPr>
              <w:pStyle w:val="a4"/>
              <w:spacing w:before="0" w:beforeAutospacing="0" w:after="0" w:afterAutospacing="0"/>
              <w:jc w:val="center"/>
              <w:rPr>
                <w:color w:val="333333"/>
                <w:sz w:val="28"/>
                <w:szCs w:val="28"/>
              </w:rPr>
            </w:pPr>
            <w:r w:rsidRPr="008939EB">
              <w:rPr>
                <w:color w:val="333333"/>
                <w:sz w:val="28"/>
                <w:szCs w:val="28"/>
              </w:rPr>
              <w:t>значительный</w:t>
            </w:r>
          </w:p>
        </w:tc>
        <w:tc>
          <w:tcPr>
            <w:tcW w:w="0" w:type="auto"/>
          </w:tcPr>
          <w:p w:rsidR="00C6705F" w:rsidRPr="008939EB" w:rsidRDefault="00C400EC" w:rsidP="008939EB">
            <w:pPr>
              <w:pStyle w:val="a4"/>
              <w:spacing w:before="0" w:beforeAutospacing="0" w:after="0" w:afterAutospacing="0"/>
              <w:jc w:val="center"/>
              <w:rPr>
                <w:color w:val="333333"/>
                <w:sz w:val="28"/>
                <w:szCs w:val="28"/>
              </w:rPr>
            </w:pPr>
            <w:r w:rsidRPr="008939EB">
              <w:rPr>
                <w:color w:val="333333"/>
                <w:sz w:val="28"/>
                <w:szCs w:val="28"/>
              </w:rPr>
              <w:t>1,</w:t>
            </w:r>
            <w:r w:rsidR="008E64BC" w:rsidRPr="008939EB">
              <w:rPr>
                <w:color w:val="333333"/>
                <w:sz w:val="28"/>
                <w:szCs w:val="28"/>
              </w:rPr>
              <w:t>5</w:t>
            </w:r>
          </w:p>
        </w:tc>
        <w:tc>
          <w:tcPr>
            <w:tcW w:w="0" w:type="auto"/>
          </w:tcPr>
          <w:p w:rsidR="00C6705F" w:rsidRPr="008939EB" w:rsidRDefault="008E64BC" w:rsidP="008939EB">
            <w:pPr>
              <w:pStyle w:val="a4"/>
              <w:spacing w:before="0" w:beforeAutospacing="0" w:after="0" w:afterAutospacing="0"/>
              <w:jc w:val="center"/>
              <w:rPr>
                <w:color w:val="333333"/>
                <w:sz w:val="28"/>
                <w:szCs w:val="28"/>
              </w:rPr>
            </w:pPr>
            <w:r w:rsidRPr="008939EB">
              <w:rPr>
                <w:color w:val="333333"/>
                <w:sz w:val="28"/>
                <w:szCs w:val="28"/>
              </w:rPr>
              <w:t>з</w:t>
            </w:r>
            <w:r w:rsidR="00C6705F" w:rsidRPr="008939EB">
              <w:rPr>
                <w:color w:val="333333"/>
                <w:sz w:val="28"/>
                <w:szCs w:val="28"/>
              </w:rPr>
              <w:t>начительная</w:t>
            </w:r>
          </w:p>
        </w:tc>
        <w:tc>
          <w:tcPr>
            <w:tcW w:w="0" w:type="auto"/>
          </w:tcPr>
          <w:p w:rsidR="00C6705F" w:rsidRPr="008939EB" w:rsidRDefault="00C400EC" w:rsidP="008939EB">
            <w:pPr>
              <w:pStyle w:val="a4"/>
              <w:spacing w:before="0" w:beforeAutospacing="0" w:after="0" w:afterAutospacing="0"/>
              <w:jc w:val="center"/>
              <w:rPr>
                <w:color w:val="333333"/>
                <w:sz w:val="28"/>
                <w:szCs w:val="28"/>
              </w:rPr>
            </w:pPr>
            <w:r w:rsidRPr="008939EB">
              <w:rPr>
                <w:color w:val="333333"/>
                <w:sz w:val="28"/>
                <w:szCs w:val="28"/>
              </w:rPr>
              <w:t>1,</w:t>
            </w:r>
            <w:r w:rsidR="008E64BC" w:rsidRPr="008939EB">
              <w:rPr>
                <w:color w:val="333333"/>
                <w:sz w:val="28"/>
                <w:szCs w:val="28"/>
              </w:rPr>
              <w:t>5</w:t>
            </w:r>
          </w:p>
        </w:tc>
        <w:tc>
          <w:tcPr>
            <w:tcW w:w="0" w:type="auto"/>
          </w:tcPr>
          <w:p w:rsidR="00C6705F" w:rsidRPr="008939EB" w:rsidRDefault="00EB7A88" w:rsidP="008939EB">
            <w:pPr>
              <w:pStyle w:val="a4"/>
              <w:spacing w:before="0" w:beforeAutospacing="0" w:after="0" w:afterAutospacing="0"/>
              <w:jc w:val="center"/>
              <w:rPr>
                <w:color w:val="333333"/>
                <w:sz w:val="28"/>
                <w:szCs w:val="28"/>
              </w:rPr>
            </w:pPr>
            <w:r w:rsidRPr="008939EB">
              <w:rPr>
                <w:color w:val="333333"/>
                <w:sz w:val="28"/>
                <w:szCs w:val="28"/>
              </w:rPr>
              <w:t>высокий</w:t>
            </w:r>
          </w:p>
        </w:tc>
        <w:tc>
          <w:tcPr>
            <w:tcW w:w="0" w:type="auto"/>
          </w:tcPr>
          <w:p w:rsidR="00C6705F" w:rsidRPr="008939EB" w:rsidRDefault="00C400EC" w:rsidP="008939EB">
            <w:pPr>
              <w:pStyle w:val="a4"/>
              <w:spacing w:before="0" w:beforeAutospacing="0" w:after="0" w:afterAutospacing="0"/>
              <w:jc w:val="center"/>
              <w:rPr>
                <w:color w:val="333333"/>
                <w:sz w:val="28"/>
                <w:szCs w:val="28"/>
              </w:rPr>
            </w:pPr>
            <w:r w:rsidRPr="008939EB">
              <w:rPr>
                <w:color w:val="333333"/>
                <w:sz w:val="28"/>
                <w:szCs w:val="28"/>
              </w:rPr>
              <w:t>1,5</w:t>
            </w:r>
          </w:p>
        </w:tc>
      </w:tr>
    </w:tbl>
    <w:p w:rsidR="00D07A9A" w:rsidRDefault="00D07A9A" w:rsidP="00D07A9A">
      <w:pPr>
        <w:pStyle w:val="a4"/>
        <w:spacing w:before="0" w:beforeAutospacing="0" w:after="0" w:afterAutospacing="0"/>
        <w:ind w:firstLine="540"/>
        <w:jc w:val="center"/>
        <w:rPr>
          <w:color w:val="333333"/>
          <w:sz w:val="28"/>
          <w:szCs w:val="28"/>
        </w:rPr>
      </w:pPr>
    </w:p>
    <w:p w:rsidR="00D245B9" w:rsidRDefault="008918D6" w:rsidP="00D245B9">
      <w:pPr>
        <w:pStyle w:val="a4"/>
        <w:spacing w:before="0" w:beforeAutospacing="0" w:after="0" w:afterAutospacing="0"/>
        <w:ind w:firstLine="540"/>
        <w:jc w:val="both"/>
        <w:rPr>
          <w:color w:val="333333"/>
          <w:sz w:val="28"/>
          <w:szCs w:val="28"/>
        </w:rPr>
      </w:pPr>
      <w:r>
        <w:rPr>
          <w:color w:val="333333"/>
          <w:sz w:val="28"/>
          <w:szCs w:val="28"/>
        </w:rPr>
        <w:t xml:space="preserve">Учитывая цикличность развития нефтяного рынка (48-месячные циклы), факт кризиса (после кризиса </w:t>
      </w:r>
      <w:r w:rsidR="00005511">
        <w:rPr>
          <w:color w:val="333333"/>
          <w:sz w:val="28"/>
          <w:szCs w:val="28"/>
        </w:rPr>
        <w:t>закономерен рост цен на нефть), роль ОПЕК, которая с помощью квот регулирует объемы добычи</w:t>
      </w:r>
      <w:r>
        <w:rPr>
          <w:color w:val="333333"/>
          <w:sz w:val="28"/>
          <w:szCs w:val="28"/>
        </w:rPr>
        <w:t xml:space="preserve"> </w:t>
      </w:r>
      <w:r w:rsidR="00005511">
        <w:rPr>
          <w:color w:val="333333"/>
          <w:sz w:val="28"/>
          <w:szCs w:val="28"/>
        </w:rPr>
        <w:t xml:space="preserve">и устанавливает котировки в виде </w:t>
      </w:r>
      <w:r w:rsidR="00005511" w:rsidRPr="00005511">
        <w:rPr>
          <w:color w:val="333333"/>
          <w:sz w:val="28"/>
          <w:szCs w:val="28"/>
        </w:rPr>
        <w:t>“</w:t>
      </w:r>
      <w:r w:rsidR="00005511">
        <w:rPr>
          <w:color w:val="333333"/>
          <w:sz w:val="28"/>
          <w:szCs w:val="28"/>
        </w:rPr>
        <w:t>коридора</w:t>
      </w:r>
      <w:r w:rsidR="00005511" w:rsidRPr="00005511">
        <w:rPr>
          <w:color w:val="333333"/>
          <w:sz w:val="28"/>
          <w:szCs w:val="28"/>
        </w:rPr>
        <w:t>”</w:t>
      </w:r>
      <w:r w:rsidR="00005511">
        <w:rPr>
          <w:color w:val="333333"/>
          <w:sz w:val="28"/>
          <w:szCs w:val="28"/>
        </w:rPr>
        <w:t xml:space="preserve"> (в настоящий момент этот коридор на уровне 70-100</w:t>
      </w:r>
      <w:r w:rsidR="00005511" w:rsidRPr="00005511">
        <w:rPr>
          <w:color w:val="333333"/>
          <w:sz w:val="28"/>
          <w:szCs w:val="28"/>
        </w:rPr>
        <w:t>$</w:t>
      </w:r>
      <w:r w:rsidR="00005511">
        <w:rPr>
          <w:color w:val="333333"/>
          <w:sz w:val="28"/>
          <w:szCs w:val="28"/>
        </w:rPr>
        <w:t xml:space="preserve">за баррель), цены в долгосрочной </w:t>
      </w:r>
      <w:r w:rsidR="007D58D9">
        <w:rPr>
          <w:color w:val="333333"/>
          <w:sz w:val="28"/>
          <w:szCs w:val="28"/>
        </w:rPr>
        <w:t>перспективе будут расти со</w:t>
      </w:r>
      <w:r w:rsidR="00005511">
        <w:rPr>
          <w:color w:val="333333"/>
          <w:sz w:val="28"/>
          <w:szCs w:val="28"/>
        </w:rPr>
        <w:t xml:space="preserve"> следующими темпами.</w:t>
      </w:r>
    </w:p>
    <w:p w:rsidR="00C27EB0" w:rsidRDefault="00005511" w:rsidP="00D245B9">
      <w:pPr>
        <w:pStyle w:val="a4"/>
        <w:spacing w:before="0" w:beforeAutospacing="0" w:after="0" w:afterAutospacing="0"/>
        <w:ind w:firstLine="540"/>
        <w:jc w:val="both"/>
        <w:rPr>
          <w:color w:val="333333"/>
          <w:sz w:val="28"/>
          <w:szCs w:val="28"/>
        </w:rPr>
      </w:pPr>
      <w:r>
        <w:rPr>
          <w:color w:val="333333"/>
          <w:sz w:val="28"/>
          <w:szCs w:val="28"/>
        </w:rPr>
        <w:t>Вариант низких цен предполагает сокращение уровня цен в 70-75 долларов за баррель на весь кризисный период. На восстановительном периоде (3-4 года)</w:t>
      </w:r>
      <w:r w:rsidR="00EB7A88">
        <w:rPr>
          <w:color w:val="333333"/>
          <w:sz w:val="28"/>
          <w:szCs w:val="28"/>
        </w:rPr>
        <w:t xml:space="preserve"> </w:t>
      </w:r>
      <w:r>
        <w:rPr>
          <w:color w:val="333333"/>
          <w:sz w:val="28"/>
          <w:szCs w:val="28"/>
        </w:rPr>
        <w:t xml:space="preserve">ожидается рост котировок темпами, обеспечивающими выход на уровень 80-90 долларов за баррель. При наступлении стабильного периода на 5 году посткризисного периода динамика мирового ВВП должна равняться не более 1%. </w:t>
      </w:r>
    </w:p>
    <w:p w:rsidR="00005511" w:rsidRDefault="00005511" w:rsidP="00D245B9">
      <w:pPr>
        <w:pStyle w:val="a4"/>
        <w:spacing w:before="0" w:beforeAutospacing="0" w:after="0" w:afterAutospacing="0"/>
        <w:ind w:firstLine="540"/>
        <w:jc w:val="both"/>
        <w:rPr>
          <w:color w:val="333333"/>
          <w:sz w:val="28"/>
          <w:szCs w:val="28"/>
        </w:rPr>
      </w:pPr>
      <w:r>
        <w:rPr>
          <w:color w:val="333333"/>
          <w:sz w:val="28"/>
          <w:szCs w:val="28"/>
        </w:rPr>
        <w:t>Низкий спрос с темпом роста на уровне 1%*0,5=0</w:t>
      </w:r>
      <w:r w:rsidR="00C27EB0">
        <w:rPr>
          <w:color w:val="333333"/>
          <w:sz w:val="28"/>
          <w:szCs w:val="28"/>
        </w:rPr>
        <w:t>,</w:t>
      </w:r>
      <w:r>
        <w:rPr>
          <w:color w:val="333333"/>
          <w:sz w:val="28"/>
          <w:szCs w:val="28"/>
        </w:rPr>
        <w:t>5%, высокие затраты на освоение новых месторождений (К1</w:t>
      </w:r>
      <w:r w:rsidR="00CF271D">
        <w:rPr>
          <w:color w:val="333333"/>
          <w:sz w:val="28"/>
          <w:szCs w:val="28"/>
        </w:rPr>
        <w:t>=1,3</w:t>
      </w:r>
      <w:r>
        <w:rPr>
          <w:color w:val="333333"/>
          <w:sz w:val="28"/>
          <w:szCs w:val="28"/>
        </w:rPr>
        <w:t>)</w:t>
      </w:r>
      <w:r w:rsidR="00C27EB0">
        <w:rPr>
          <w:color w:val="333333"/>
          <w:sz w:val="28"/>
          <w:szCs w:val="28"/>
        </w:rPr>
        <w:t>, стабильность на политической арене</w:t>
      </w:r>
      <w:r w:rsidR="00CF271D">
        <w:rPr>
          <w:color w:val="333333"/>
          <w:sz w:val="28"/>
          <w:szCs w:val="28"/>
        </w:rPr>
        <w:t xml:space="preserve"> (К2=1,1), несущественной конкуренции со стороны альтернативных источников (К3=1,1)</w:t>
      </w:r>
      <w:r w:rsidR="00C27EB0">
        <w:rPr>
          <w:color w:val="333333"/>
          <w:sz w:val="28"/>
          <w:szCs w:val="28"/>
        </w:rPr>
        <w:t xml:space="preserve"> – все эти факторы приведут к росту цен на нефть со среднег</w:t>
      </w:r>
      <w:r w:rsidR="000A10D4">
        <w:rPr>
          <w:color w:val="333333"/>
          <w:sz w:val="28"/>
          <w:szCs w:val="28"/>
        </w:rPr>
        <w:t>одовым темпом 4-</w:t>
      </w:r>
      <w:r w:rsidR="00C27EB0">
        <w:rPr>
          <w:color w:val="333333"/>
          <w:sz w:val="28"/>
          <w:szCs w:val="28"/>
        </w:rPr>
        <w:t>5%</w:t>
      </w:r>
      <w:r w:rsidR="00CF271D">
        <w:rPr>
          <w:color w:val="333333"/>
          <w:sz w:val="28"/>
          <w:szCs w:val="28"/>
        </w:rPr>
        <w:t>:</w:t>
      </w:r>
    </w:p>
    <w:p w:rsidR="00C27EB0" w:rsidRDefault="00C27EB0" w:rsidP="00D245B9">
      <w:pPr>
        <w:pStyle w:val="a4"/>
        <w:spacing w:before="0" w:beforeAutospacing="0" w:after="0" w:afterAutospacing="0"/>
        <w:ind w:firstLine="540"/>
        <w:jc w:val="both"/>
        <w:rPr>
          <w:color w:val="333333"/>
          <w:sz w:val="28"/>
          <w:szCs w:val="28"/>
        </w:rPr>
      </w:pPr>
      <w:r>
        <w:rPr>
          <w:color w:val="333333"/>
          <w:sz w:val="28"/>
          <w:szCs w:val="28"/>
        </w:rPr>
        <w:t>Ц</w:t>
      </w:r>
      <w:r w:rsidR="000A10D4">
        <w:rPr>
          <w:color w:val="333333"/>
          <w:sz w:val="28"/>
          <w:szCs w:val="28"/>
        </w:rPr>
        <w:t>2</w:t>
      </w:r>
      <w:r>
        <w:rPr>
          <w:color w:val="333333"/>
          <w:sz w:val="28"/>
          <w:szCs w:val="28"/>
        </w:rPr>
        <w:t xml:space="preserve"> </w:t>
      </w:r>
      <w:r w:rsidR="000A10D4">
        <w:rPr>
          <w:color w:val="333333"/>
          <w:sz w:val="28"/>
          <w:szCs w:val="28"/>
        </w:rPr>
        <w:t xml:space="preserve">= </w:t>
      </w:r>
      <w:r w:rsidR="00CF271D" w:rsidRPr="00CF271D">
        <w:rPr>
          <w:color w:val="333333"/>
          <w:sz w:val="28"/>
          <w:szCs w:val="28"/>
        </w:rPr>
        <w:t>70*0,6*1,3*1,1* 1,1*1,1</w:t>
      </w:r>
      <w:r w:rsidR="00CF271D">
        <w:rPr>
          <w:color w:val="333333"/>
          <w:sz w:val="28"/>
          <w:szCs w:val="28"/>
        </w:rPr>
        <w:t>= 73(</w:t>
      </w:r>
      <w:r w:rsidR="000A10D4" w:rsidRPr="000A10D4">
        <w:rPr>
          <w:color w:val="333333"/>
          <w:sz w:val="28"/>
          <w:szCs w:val="28"/>
        </w:rPr>
        <w:t>$/</w:t>
      </w:r>
      <w:r w:rsidR="000A10D4">
        <w:rPr>
          <w:color w:val="333333"/>
          <w:sz w:val="28"/>
          <w:szCs w:val="28"/>
        </w:rPr>
        <w:t>барр</w:t>
      </w:r>
      <w:r w:rsidR="00CF271D">
        <w:rPr>
          <w:color w:val="333333"/>
          <w:sz w:val="28"/>
          <w:szCs w:val="28"/>
        </w:rPr>
        <w:t>)</w:t>
      </w:r>
    </w:p>
    <w:p w:rsidR="000A10D4" w:rsidRPr="000A10D4" w:rsidRDefault="00981248" w:rsidP="00D245B9">
      <w:pPr>
        <w:pStyle w:val="a4"/>
        <w:spacing w:before="0" w:beforeAutospacing="0" w:after="0" w:afterAutospacing="0"/>
        <w:ind w:firstLine="540"/>
        <w:jc w:val="both"/>
        <w:rPr>
          <w:color w:val="333333"/>
          <w:sz w:val="28"/>
          <w:szCs w:val="28"/>
        </w:rPr>
      </w:pPr>
      <w:r>
        <w:rPr>
          <w:noProof/>
          <w:color w:val="333333"/>
          <w:sz w:val="28"/>
          <w:szCs w:val="28"/>
        </w:rPr>
        <w:pict>
          <v:shape id="_x0000_s1029" type="#_x0000_t5" style="position:absolute;left:0;text-align:left;margin-left:11.7pt;margin-top:8.45pt;width:7.5pt;height:7.15pt;z-index:251658752"/>
        </w:pict>
      </w:r>
      <w:r w:rsidR="00CF271D">
        <w:rPr>
          <w:color w:val="333333"/>
          <w:sz w:val="28"/>
          <w:szCs w:val="28"/>
        </w:rPr>
        <w:t>Ц = (73-70)</w:t>
      </w:r>
      <w:r w:rsidR="00CF271D" w:rsidRPr="00CF271D">
        <w:rPr>
          <w:color w:val="333333"/>
          <w:sz w:val="28"/>
          <w:szCs w:val="28"/>
        </w:rPr>
        <w:t>*0,6*1,3*1,1* 1,1*1,1</w:t>
      </w:r>
      <w:r w:rsidR="000A10D4">
        <w:rPr>
          <w:color w:val="333333"/>
          <w:sz w:val="28"/>
          <w:szCs w:val="28"/>
        </w:rPr>
        <w:t xml:space="preserve"> = 3,6%</w:t>
      </w:r>
    </w:p>
    <w:p w:rsidR="00DD4C9C" w:rsidRDefault="000A10D4" w:rsidP="00D245B9">
      <w:pPr>
        <w:pStyle w:val="a4"/>
        <w:spacing w:before="0" w:beforeAutospacing="0" w:after="0" w:afterAutospacing="0"/>
        <w:ind w:firstLine="540"/>
        <w:jc w:val="both"/>
        <w:rPr>
          <w:color w:val="333333"/>
          <w:sz w:val="28"/>
          <w:szCs w:val="28"/>
        </w:rPr>
      </w:pPr>
      <w:r>
        <w:rPr>
          <w:color w:val="333333"/>
          <w:sz w:val="28"/>
          <w:szCs w:val="28"/>
        </w:rPr>
        <w:t xml:space="preserve">Результаты прогноза цен на нефть по </w:t>
      </w:r>
      <w:r w:rsidR="00044535">
        <w:rPr>
          <w:color w:val="333333"/>
          <w:sz w:val="28"/>
          <w:szCs w:val="28"/>
        </w:rPr>
        <w:t>первому</w:t>
      </w:r>
      <w:r>
        <w:rPr>
          <w:color w:val="333333"/>
          <w:sz w:val="28"/>
          <w:szCs w:val="28"/>
        </w:rPr>
        <w:t xml:space="preserve"> варианту развития представлены на рис.</w:t>
      </w:r>
      <w:r w:rsidR="00044535">
        <w:rPr>
          <w:color w:val="333333"/>
          <w:sz w:val="28"/>
          <w:szCs w:val="28"/>
        </w:rPr>
        <w:t xml:space="preserve"> 3.1</w:t>
      </w:r>
    </w:p>
    <w:p w:rsidR="000A10D4" w:rsidRDefault="000A10D4" w:rsidP="00D245B9">
      <w:pPr>
        <w:pStyle w:val="a4"/>
        <w:spacing w:before="0" w:beforeAutospacing="0" w:after="0" w:afterAutospacing="0"/>
        <w:ind w:firstLine="540"/>
        <w:jc w:val="both"/>
        <w:rPr>
          <w:color w:val="333333"/>
          <w:sz w:val="28"/>
          <w:szCs w:val="28"/>
        </w:rPr>
      </w:pPr>
    </w:p>
    <w:p w:rsidR="0036672A" w:rsidRDefault="00981248" w:rsidP="0045131B">
      <w:pPr>
        <w:pStyle w:val="a4"/>
        <w:spacing w:before="0" w:beforeAutospacing="0" w:after="0" w:afterAutospacing="0"/>
        <w:jc w:val="center"/>
        <w:rPr>
          <w:color w:val="333333"/>
          <w:sz w:val="28"/>
          <w:szCs w:val="28"/>
        </w:rPr>
      </w:pPr>
      <w:r>
        <w:rPr>
          <w:noProof/>
          <w:color w:val="333333"/>
          <w:sz w:val="28"/>
          <w:szCs w:val="28"/>
        </w:rPr>
        <w:pict>
          <v:shape id="Диаграмма 1" o:spid="_x0000_i1042" type="#_x0000_t75" style="width:436.5pt;height:240.7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" o:allowoverlap="f">
            <v:imagedata r:id="rId18" o:title="" cropbottom="-71f" gain="62915f"/>
            <o:lock v:ext="edit" aspectratio="f"/>
          </v:shape>
        </w:pict>
      </w:r>
    </w:p>
    <w:p w:rsidR="00D245B9" w:rsidRPr="007D58D9" w:rsidRDefault="00D245B9" w:rsidP="00D245B9">
      <w:pPr>
        <w:pStyle w:val="4"/>
        <w:spacing w:before="0" w:after="0"/>
        <w:ind w:firstLine="540"/>
        <w:jc w:val="both"/>
        <w:rPr>
          <w:b w:val="0"/>
          <w:color w:val="000066"/>
        </w:rPr>
      </w:pPr>
      <w:r w:rsidRPr="004F6D8D">
        <w:rPr>
          <w:b w:val="0"/>
          <w:bCs w:val="0"/>
          <w:color w:val="000066"/>
        </w:rPr>
        <w:br/>
      </w:r>
      <w:r w:rsidR="00096FA0" w:rsidRPr="00096FA0">
        <w:rPr>
          <w:b w:val="0"/>
          <w:bCs w:val="0"/>
        </w:rPr>
        <w:t>Рис.</w:t>
      </w:r>
      <w:r w:rsidRPr="00096FA0">
        <w:rPr>
          <w:b w:val="0"/>
          <w:bCs w:val="0"/>
        </w:rPr>
        <w:t xml:space="preserve"> </w:t>
      </w:r>
      <w:r w:rsidR="00674186" w:rsidRPr="00096FA0">
        <w:rPr>
          <w:b w:val="0"/>
          <w:bCs w:val="0"/>
        </w:rPr>
        <w:t xml:space="preserve">3.1. </w:t>
      </w:r>
      <w:r w:rsidR="007D58D9" w:rsidRPr="007D58D9">
        <w:rPr>
          <w:b w:val="0"/>
          <w:color w:val="000000"/>
        </w:rPr>
        <w:t xml:space="preserve">Прогноз мировой цены на нефть в период 2010-2030гг по варианту </w:t>
      </w:r>
      <w:r w:rsidR="007D58D9">
        <w:rPr>
          <w:b w:val="0"/>
          <w:color w:val="000000"/>
        </w:rPr>
        <w:t>низких</w:t>
      </w:r>
      <w:r w:rsidR="007D58D9" w:rsidRPr="007D58D9">
        <w:rPr>
          <w:b w:val="0"/>
          <w:color w:val="000000"/>
        </w:rPr>
        <w:t xml:space="preserve"> цен.</w:t>
      </w:r>
    </w:p>
    <w:p w:rsidR="00EB3D8F" w:rsidRPr="007D58D9" w:rsidRDefault="00EB3D8F" w:rsidP="0084165E">
      <w:pPr>
        <w:ind w:firstLine="540"/>
        <w:jc w:val="both"/>
        <w:rPr>
          <w:sz w:val="28"/>
          <w:szCs w:val="28"/>
        </w:rPr>
      </w:pPr>
    </w:p>
    <w:p w:rsidR="00A27984" w:rsidRDefault="00BB607D" w:rsidP="0084165E">
      <w:pPr>
        <w:ind w:firstLine="540"/>
        <w:jc w:val="both"/>
        <w:rPr>
          <w:color w:val="000000"/>
          <w:sz w:val="28"/>
          <w:szCs w:val="28"/>
        </w:rPr>
      </w:pPr>
      <w:r>
        <w:rPr>
          <w:color w:val="000000"/>
          <w:sz w:val="28"/>
          <w:szCs w:val="28"/>
        </w:rPr>
        <w:t xml:space="preserve">Вариант средних цен на нефть предусматривает, что с наступлением устойчивого периода развития экономики рост мирового ВВП начнет снижаться с 3% </w:t>
      </w:r>
      <w:r w:rsidR="00CF271D">
        <w:rPr>
          <w:color w:val="000000"/>
          <w:sz w:val="28"/>
          <w:szCs w:val="28"/>
        </w:rPr>
        <w:t xml:space="preserve">(1,03) </w:t>
      </w:r>
      <w:r>
        <w:rPr>
          <w:color w:val="000000"/>
          <w:sz w:val="28"/>
          <w:szCs w:val="28"/>
        </w:rPr>
        <w:t xml:space="preserve">в 2015-2020гг до 1,5-2% в год в третьем десятилетии </w:t>
      </w:r>
      <w:r w:rsidRPr="009C191C">
        <w:rPr>
          <w:color w:val="E36C0A"/>
          <w:sz w:val="28"/>
          <w:szCs w:val="28"/>
        </w:rPr>
        <w:t>[кузовкин, с.12</w:t>
      </w:r>
      <w:r w:rsidRPr="00BB607D">
        <w:rPr>
          <w:color w:val="000000"/>
          <w:sz w:val="28"/>
          <w:szCs w:val="28"/>
        </w:rPr>
        <w:t>]</w:t>
      </w:r>
      <w:r>
        <w:rPr>
          <w:color w:val="000000"/>
          <w:sz w:val="28"/>
          <w:szCs w:val="28"/>
        </w:rPr>
        <w:t>. С</w:t>
      </w:r>
      <w:r w:rsidR="006D22CC">
        <w:rPr>
          <w:color w:val="000000"/>
          <w:sz w:val="28"/>
          <w:szCs w:val="28"/>
        </w:rPr>
        <w:t>оответственно спрос на нефть станет расти более высокими темпами, составляя порядка 60% от увеличения ВВП (</w:t>
      </w:r>
      <w:r w:rsidR="006D22CC">
        <w:rPr>
          <w:color w:val="000000"/>
          <w:sz w:val="28"/>
          <w:szCs w:val="28"/>
          <w:lang w:val="en-US"/>
        </w:rPr>
        <w:t>a</w:t>
      </w:r>
      <w:r w:rsidR="006D22CC">
        <w:rPr>
          <w:color w:val="000000"/>
          <w:sz w:val="28"/>
          <w:szCs w:val="28"/>
        </w:rPr>
        <w:t>=60%</w:t>
      </w:r>
      <w:r w:rsidR="00CF271D">
        <w:rPr>
          <w:color w:val="000000"/>
          <w:sz w:val="28"/>
          <w:szCs w:val="28"/>
        </w:rPr>
        <w:t xml:space="preserve">, </w:t>
      </w:r>
      <w:r w:rsidR="00A27984">
        <w:rPr>
          <w:color w:val="000000"/>
          <w:sz w:val="28"/>
          <w:szCs w:val="28"/>
        </w:rPr>
        <w:t>0</w:t>
      </w:r>
      <w:r w:rsidR="00CF271D">
        <w:rPr>
          <w:color w:val="000000"/>
          <w:sz w:val="28"/>
          <w:szCs w:val="28"/>
        </w:rPr>
        <w:t>,</w:t>
      </w:r>
      <w:r w:rsidR="00A27984">
        <w:rPr>
          <w:color w:val="000000"/>
          <w:sz w:val="28"/>
          <w:szCs w:val="28"/>
        </w:rPr>
        <w:t>6</w:t>
      </w:r>
      <w:r w:rsidR="006D22CC">
        <w:rPr>
          <w:color w:val="000000"/>
          <w:sz w:val="28"/>
          <w:szCs w:val="28"/>
        </w:rPr>
        <w:t>). Инвестиции в нефтяной сектор будут достаточны для обеспечения сбалансированности между спросом и предложением, однако уровень затрат на новых месторождениях окажется существенно выше современного</w:t>
      </w:r>
      <w:r w:rsidR="00CF271D">
        <w:rPr>
          <w:color w:val="000000"/>
          <w:sz w:val="28"/>
          <w:szCs w:val="28"/>
        </w:rPr>
        <w:t xml:space="preserve"> (К1=1,3</w:t>
      </w:r>
      <w:r w:rsidR="006D22CC">
        <w:rPr>
          <w:color w:val="000000"/>
          <w:sz w:val="28"/>
          <w:szCs w:val="28"/>
        </w:rPr>
        <w:t>). Конкуренция со стороны альтернативных источников энергии несущественна</w:t>
      </w:r>
      <w:r w:rsidR="00CF271D">
        <w:rPr>
          <w:color w:val="000000"/>
          <w:sz w:val="28"/>
          <w:szCs w:val="28"/>
        </w:rPr>
        <w:t>(К3=1,1</w:t>
      </w:r>
      <w:r w:rsidR="00A27984">
        <w:rPr>
          <w:color w:val="000000"/>
          <w:sz w:val="28"/>
          <w:szCs w:val="28"/>
        </w:rPr>
        <w:t>)</w:t>
      </w:r>
      <w:r w:rsidR="006D22CC">
        <w:rPr>
          <w:color w:val="000000"/>
          <w:sz w:val="28"/>
          <w:szCs w:val="28"/>
        </w:rPr>
        <w:t>. Острота политической напряженности снизится</w:t>
      </w:r>
      <w:r w:rsidR="007E53C4" w:rsidRPr="007E53C4">
        <w:rPr>
          <w:color w:val="000000"/>
          <w:sz w:val="28"/>
          <w:szCs w:val="28"/>
        </w:rPr>
        <w:t xml:space="preserve"> </w:t>
      </w:r>
      <w:r w:rsidR="007E53C4">
        <w:rPr>
          <w:color w:val="000000"/>
          <w:sz w:val="28"/>
          <w:szCs w:val="28"/>
        </w:rPr>
        <w:t>(К2=</w:t>
      </w:r>
      <w:r w:rsidR="00CF271D">
        <w:rPr>
          <w:color w:val="000000"/>
          <w:sz w:val="28"/>
          <w:szCs w:val="28"/>
        </w:rPr>
        <w:t>1,3</w:t>
      </w:r>
      <w:r w:rsidR="007E53C4">
        <w:rPr>
          <w:color w:val="000000"/>
          <w:sz w:val="28"/>
          <w:szCs w:val="28"/>
        </w:rPr>
        <w:t>)</w:t>
      </w:r>
      <w:r w:rsidR="006D22CC">
        <w:rPr>
          <w:color w:val="000000"/>
          <w:sz w:val="28"/>
          <w:szCs w:val="28"/>
        </w:rPr>
        <w:t>. Темп роста спроса на нефть составит в среднем 1-1,2% в год</w:t>
      </w:r>
      <w:r w:rsidR="007E53C4">
        <w:rPr>
          <w:color w:val="000000"/>
          <w:sz w:val="28"/>
          <w:szCs w:val="28"/>
        </w:rPr>
        <w:t>.</w:t>
      </w:r>
    </w:p>
    <w:p w:rsidR="008E64BC" w:rsidRDefault="00A27984" w:rsidP="0084165E">
      <w:pPr>
        <w:ind w:firstLine="540"/>
        <w:jc w:val="both"/>
        <w:rPr>
          <w:color w:val="000000"/>
          <w:sz w:val="28"/>
          <w:szCs w:val="28"/>
        </w:rPr>
      </w:pPr>
      <w:r>
        <w:rPr>
          <w:color w:val="000000"/>
          <w:sz w:val="28"/>
          <w:szCs w:val="28"/>
        </w:rPr>
        <w:t xml:space="preserve">Тогда Ц2 </w:t>
      </w:r>
      <w:r w:rsidR="00CF271D">
        <w:rPr>
          <w:color w:val="000000"/>
          <w:sz w:val="28"/>
          <w:szCs w:val="28"/>
        </w:rPr>
        <w:t xml:space="preserve">= </w:t>
      </w:r>
      <w:r w:rsidR="00CF271D" w:rsidRPr="00CF271D">
        <w:rPr>
          <w:color w:val="000000"/>
          <w:sz w:val="28"/>
          <w:szCs w:val="28"/>
        </w:rPr>
        <w:t>70*0,6*1,03*1,3* 1,1*1,3</w:t>
      </w:r>
      <w:r w:rsidR="00C400EC">
        <w:rPr>
          <w:color w:val="000000"/>
          <w:sz w:val="28"/>
          <w:szCs w:val="28"/>
        </w:rPr>
        <w:t>=</w:t>
      </w:r>
      <w:r w:rsidR="00CF271D">
        <w:rPr>
          <w:color w:val="000000"/>
          <w:sz w:val="28"/>
          <w:szCs w:val="28"/>
        </w:rPr>
        <w:t>80</w:t>
      </w:r>
      <w:r w:rsidR="00C400EC">
        <w:rPr>
          <w:color w:val="000000"/>
          <w:sz w:val="28"/>
          <w:szCs w:val="28"/>
        </w:rPr>
        <w:t xml:space="preserve"> (долл</w:t>
      </w:r>
      <w:r w:rsidR="00C400EC" w:rsidRPr="00C400EC">
        <w:rPr>
          <w:color w:val="000000"/>
          <w:sz w:val="28"/>
          <w:szCs w:val="28"/>
        </w:rPr>
        <w:t>/</w:t>
      </w:r>
      <w:r w:rsidR="00C400EC">
        <w:rPr>
          <w:color w:val="000000"/>
          <w:sz w:val="28"/>
          <w:szCs w:val="28"/>
        </w:rPr>
        <w:t>барр)</w:t>
      </w:r>
      <w:r>
        <w:rPr>
          <w:color w:val="000000"/>
          <w:sz w:val="28"/>
          <w:szCs w:val="28"/>
        </w:rPr>
        <w:t>, то ест</w:t>
      </w:r>
      <w:r w:rsidR="007E53C4">
        <w:rPr>
          <w:color w:val="000000"/>
          <w:sz w:val="28"/>
          <w:szCs w:val="28"/>
        </w:rPr>
        <w:t>ь</w:t>
      </w:r>
      <w:r>
        <w:rPr>
          <w:color w:val="000000"/>
          <w:sz w:val="28"/>
          <w:szCs w:val="28"/>
        </w:rPr>
        <w:t xml:space="preserve"> рост на уровне 4-6% в год.</w:t>
      </w:r>
    </w:p>
    <w:p w:rsidR="006D22CC" w:rsidRDefault="00A27984" w:rsidP="0084165E">
      <w:pPr>
        <w:ind w:firstLine="540"/>
        <w:jc w:val="both"/>
        <w:rPr>
          <w:color w:val="000000"/>
          <w:sz w:val="28"/>
          <w:szCs w:val="28"/>
        </w:rPr>
      </w:pPr>
      <w:r>
        <w:rPr>
          <w:color w:val="000000"/>
          <w:sz w:val="28"/>
          <w:szCs w:val="28"/>
        </w:rPr>
        <w:t xml:space="preserve"> </w:t>
      </w:r>
      <w:r w:rsidR="008E64BC">
        <w:rPr>
          <w:color w:val="000000"/>
          <w:sz w:val="28"/>
          <w:szCs w:val="28"/>
        </w:rPr>
        <w:t xml:space="preserve">Исходя из выведенного соотношения и темпа роста ВВП, </w:t>
      </w:r>
      <w:r w:rsidR="00C400EC">
        <w:rPr>
          <w:color w:val="000000"/>
          <w:sz w:val="28"/>
          <w:szCs w:val="28"/>
        </w:rPr>
        <w:t>д</w:t>
      </w:r>
      <w:r w:rsidR="0045131B">
        <w:rPr>
          <w:color w:val="000000"/>
          <w:sz w:val="28"/>
          <w:szCs w:val="28"/>
        </w:rPr>
        <w:t>инамика мировой цены на нефть будет следующей (рис.</w:t>
      </w:r>
      <w:r w:rsidR="00C400EC">
        <w:rPr>
          <w:color w:val="000000"/>
          <w:sz w:val="28"/>
          <w:szCs w:val="28"/>
        </w:rPr>
        <w:t>3.2</w:t>
      </w:r>
      <w:r w:rsidR="0045131B">
        <w:rPr>
          <w:color w:val="000000"/>
          <w:sz w:val="28"/>
          <w:szCs w:val="28"/>
        </w:rPr>
        <w:t>)</w:t>
      </w:r>
    </w:p>
    <w:p w:rsidR="00EB7A88" w:rsidRDefault="00EB7A88" w:rsidP="0084165E">
      <w:pPr>
        <w:ind w:firstLine="540"/>
        <w:jc w:val="both"/>
        <w:rPr>
          <w:color w:val="000000"/>
          <w:sz w:val="28"/>
          <w:szCs w:val="28"/>
        </w:rPr>
      </w:pPr>
    </w:p>
    <w:p w:rsidR="0045131B" w:rsidRDefault="00981248" w:rsidP="0045131B">
      <w:pPr>
        <w:jc w:val="center"/>
        <w:rPr>
          <w:color w:val="000000"/>
          <w:sz w:val="28"/>
          <w:szCs w:val="28"/>
        </w:rPr>
      </w:pPr>
      <w:r>
        <w:rPr>
          <w:noProof/>
          <w:color w:val="000000"/>
          <w:sz w:val="28"/>
          <w:szCs w:val="28"/>
        </w:rPr>
        <w:pict>
          <v:shape id="_x0000_i1043" type="#_x0000_t75" style="width:438.75pt;height:253.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">
            <v:imagedata r:id="rId19" o:title="" cropbottom="-71f"/>
            <o:lock v:ext="edit" aspectratio="f"/>
          </v:shape>
        </w:pict>
      </w:r>
    </w:p>
    <w:p w:rsidR="0045131B" w:rsidRDefault="0045131B" w:rsidP="0084165E">
      <w:pPr>
        <w:ind w:firstLine="540"/>
        <w:jc w:val="both"/>
        <w:rPr>
          <w:color w:val="000000"/>
          <w:sz w:val="28"/>
          <w:szCs w:val="28"/>
        </w:rPr>
      </w:pPr>
    </w:p>
    <w:p w:rsidR="00A27984" w:rsidRDefault="007D58D9" w:rsidP="007D58D9">
      <w:pPr>
        <w:ind w:firstLine="540"/>
        <w:jc w:val="both"/>
        <w:rPr>
          <w:color w:val="000000"/>
          <w:sz w:val="28"/>
          <w:szCs w:val="28"/>
        </w:rPr>
      </w:pPr>
      <w:r>
        <w:rPr>
          <w:color w:val="000000"/>
          <w:sz w:val="28"/>
          <w:szCs w:val="28"/>
        </w:rPr>
        <w:t>Рис.3.2. Прогноз мировой цены на нефть в период 2010-2030гг по варианту средних цен.</w:t>
      </w:r>
    </w:p>
    <w:p w:rsidR="007D58D9" w:rsidRDefault="007D58D9" w:rsidP="007D58D9">
      <w:pPr>
        <w:ind w:firstLine="540"/>
        <w:jc w:val="both"/>
        <w:rPr>
          <w:color w:val="000000"/>
          <w:sz w:val="28"/>
          <w:szCs w:val="28"/>
        </w:rPr>
      </w:pPr>
    </w:p>
    <w:p w:rsidR="00492A9C" w:rsidRDefault="007D58D9" w:rsidP="008A73D0">
      <w:pPr>
        <w:ind w:firstLine="540"/>
        <w:jc w:val="both"/>
        <w:rPr>
          <w:sz w:val="28"/>
          <w:szCs w:val="28"/>
        </w:rPr>
      </w:pPr>
      <w:r>
        <w:rPr>
          <w:sz w:val="28"/>
          <w:szCs w:val="28"/>
        </w:rPr>
        <w:t xml:space="preserve">Вариант высоких цен </w:t>
      </w:r>
      <w:r w:rsidR="00492A9C">
        <w:rPr>
          <w:sz w:val="28"/>
          <w:szCs w:val="28"/>
        </w:rPr>
        <w:t>предполагает, что с наступлением устойчивого периода развития экономики средний рост</w:t>
      </w:r>
      <w:r w:rsidR="007E53C4">
        <w:rPr>
          <w:sz w:val="28"/>
          <w:szCs w:val="28"/>
        </w:rPr>
        <w:t xml:space="preserve"> мирового ВВП будет составлять 4</w:t>
      </w:r>
      <w:r w:rsidR="00CF271D">
        <w:rPr>
          <w:sz w:val="28"/>
          <w:szCs w:val="28"/>
        </w:rPr>
        <w:t>-</w:t>
      </w:r>
      <w:r w:rsidR="007E53C4">
        <w:rPr>
          <w:sz w:val="28"/>
          <w:szCs w:val="28"/>
        </w:rPr>
        <w:t>5</w:t>
      </w:r>
      <w:r w:rsidR="00492A9C">
        <w:rPr>
          <w:sz w:val="28"/>
          <w:szCs w:val="28"/>
        </w:rPr>
        <w:t xml:space="preserve">% </w:t>
      </w:r>
      <w:r w:rsidR="008E64BC">
        <w:rPr>
          <w:sz w:val="28"/>
          <w:szCs w:val="28"/>
        </w:rPr>
        <w:t>(1,05)</w:t>
      </w:r>
      <w:r w:rsidR="00492A9C">
        <w:rPr>
          <w:sz w:val="28"/>
          <w:szCs w:val="28"/>
        </w:rPr>
        <w:t>в год (то есть рост спроса на нефть на уровне 2-2.6% или 65% от роста ВВП</w:t>
      </w:r>
      <w:r w:rsidR="00CF271D">
        <w:rPr>
          <w:sz w:val="28"/>
          <w:szCs w:val="28"/>
        </w:rPr>
        <w:t xml:space="preserve">, </w:t>
      </w:r>
      <w:r w:rsidR="00CF271D">
        <w:rPr>
          <w:sz w:val="28"/>
          <w:szCs w:val="28"/>
          <w:lang w:val="en-US"/>
        </w:rPr>
        <w:t>a</w:t>
      </w:r>
      <w:r w:rsidR="00CF271D">
        <w:rPr>
          <w:sz w:val="28"/>
          <w:szCs w:val="28"/>
        </w:rPr>
        <w:t>=0,65</w:t>
      </w:r>
      <w:r w:rsidR="00492A9C">
        <w:rPr>
          <w:sz w:val="28"/>
          <w:szCs w:val="28"/>
        </w:rPr>
        <w:t>). Инвестиции в нефтяную промышленность будут недостаточны для обеспечения баланса спроса и предложения, а уровень затрат на ввод в эксплуатацию новых месторождений – существенного выше современного (</w:t>
      </w:r>
      <w:r w:rsidR="007E53C4">
        <w:rPr>
          <w:sz w:val="28"/>
          <w:szCs w:val="28"/>
        </w:rPr>
        <w:t>К1=1</w:t>
      </w:r>
      <w:r w:rsidR="008E64BC">
        <w:rPr>
          <w:sz w:val="28"/>
          <w:szCs w:val="28"/>
        </w:rPr>
        <w:t>,5</w:t>
      </w:r>
      <w:r w:rsidR="00492A9C">
        <w:rPr>
          <w:sz w:val="28"/>
          <w:szCs w:val="28"/>
        </w:rPr>
        <w:t>)</w:t>
      </w:r>
      <w:r w:rsidR="007E53C4">
        <w:rPr>
          <w:sz w:val="28"/>
          <w:szCs w:val="28"/>
        </w:rPr>
        <w:t>. Конкуренция со стороны альтернативных источников не вызовет понижения цен (</w:t>
      </w:r>
      <w:r w:rsidR="008E64BC">
        <w:rPr>
          <w:sz w:val="28"/>
          <w:szCs w:val="28"/>
        </w:rPr>
        <w:t>К3= 1</w:t>
      </w:r>
      <w:r w:rsidR="007E53C4">
        <w:rPr>
          <w:sz w:val="28"/>
          <w:szCs w:val="28"/>
        </w:rPr>
        <w:t>). Политическая ситуация после завершения кризиса сохранится относительно стабильной, но останутся неразрешенными противоречия, которые будут подталкивать цены вверх (К2 =</w:t>
      </w:r>
      <w:r w:rsidR="008E64BC">
        <w:rPr>
          <w:sz w:val="28"/>
          <w:szCs w:val="28"/>
        </w:rPr>
        <w:t>1,</w:t>
      </w:r>
      <w:r w:rsidR="007E53C4">
        <w:rPr>
          <w:sz w:val="28"/>
          <w:szCs w:val="28"/>
        </w:rPr>
        <w:t xml:space="preserve">1). </w:t>
      </w:r>
    </w:p>
    <w:p w:rsidR="007E53C4" w:rsidRDefault="007E53C4" w:rsidP="008A73D0">
      <w:pPr>
        <w:ind w:firstLine="540"/>
        <w:jc w:val="both"/>
        <w:rPr>
          <w:color w:val="000000"/>
          <w:sz w:val="28"/>
          <w:szCs w:val="28"/>
        </w:rPr>
      </w:pPr>
      <w:r>
        <w:rPr>
          <w:sz w:val="28"/>
          <w:szCs w:val="28"/>
        </w:rPr>
        <w:t xml:space="preserve">Тогда Ц2 </w:t>
      </w:r>
      <w:r w:rsidRPr="00A27984">
        <w:rPr>
          <w:color w:val="000000"/>
          <w:sz w:val="28"/>
          <w:szCs w:val="28"/>
        </w:rPr>
        <w:t xml:space="preserve">= </w:t>
      </w:r>
      <w:r w:rsidR="008E64BC">
        <w:rPr>
          <w:color w:val="000000"/>
          <w:sz w:val="28"/>
          <w:szCs w:val="28"/>
        </w:rPr>
        <w:t>70*0,65*1,05*1,5* 1*1,</w:t>
      </w:r>
      <w:r w:rsidRPr="007E53C4">
        <w:rPr>
          <w:color w:val="000000"/>
          <w:sz w:val="28"/>
          <w:szCs w:val="28"/>
        </w:rPr>
        <w:t>1</w:t>
      </w:r>
      <w:r>
        <w:rPr>
          <w:color w:val="000000"/>
          <w:sz w:val="28"/>
          <w:szCs w:val="28"/>
        </w:rPr>
        <w:t xml:space="preserve"> = 75 (долл</w:t>
      </w:r>
      <w:r w:rsidRPr="007E53C4">
        <w:rPr>
          <w:color w:val="000000"/>
          <w:sz w:val="28"/>
          <w:szCs w:val="28"/>
        </w:rPr>
        <w:t>/</w:t>
      </w:r>
      <w:r>
        <w:rPr>
          <w:color w:val="000000"/>
          <w:sz w:val="28"/>
          <w:szCs w:val="28"/>
        </w:rPr>
        <w:t>барр), то есть темп роста цен около 7% в первом десятилетии и в последующим снизится до 4%.</w:t>
      </w:r>
    </w:p>
    <w:p w:rsidR="00311233" w:rsidRDefault="008E64BC" w:rsidP="008A73D0">
      <w:pPr>
        <w:ind w:firstLine="540"/>
        <w:jc w:val="both"/>
        <w:rPr>
          <w:color w:val="000000"/>
          <w:sz w:val="28"/>
          <w:szCs w:val="28"/>
        </w:rPr>
      </w:pPr>
      <w:r>
        <w:rPr>
          <w:color w:val="000000"/>
          <w:sz w:val="28"/>
          <w:szCs w:val="28"/>
        </w:rPr>
        <w:t>Используя полученное соотношение,</w:t>
      </w:r>
      <w:r w:rsidR="00311233">
        <w:rPr>
          <w:color w:val="000000"/>
          <w:sz w:val="28"/>
          <w:szCs w:val="28"/>
        </w:rPr>
        <w:t xml:space="preserve"> </w:t>
      </w:r>
      <w:r>
        <w:rPr>
          <w:color w:val="000000"/>
          <w:sz w:val="28"/>
          <w:szCs w:val="28"/>
        </w:rPr>
        <w:t xml:space="preserve">составлен </w:t>
      </w:r>
      <w:r w:rsidR="00311233">
        <w:rPr>
          <w:color w:val="000000"/>
          <w:sz w:val="28"/>
          <w:szCs w:val="28"/>
        </w:rPr>
        <w:t>прог</w:t>
      </w:r>
      <w:r>
        <w:rPr>
          <w:color w:val="000000"/>
          <w:sz w:val="28"/>
          <w:szCs w:val="28"/>
        </w:rPr>
        <w:t>ноз</w:t>
      </w:r>
      <w:r w:rsidR="00311233">
        <w:rPr>
          <w:color w:val="000000"/>
          <w:sz w:val="28"/>
          <w:szCs w:val="28"/>
        </w:rPr>
        <w:t xml:space="preserve"> цен на нефть по максимальн</w:t>
      </w:r>
      <w:r>
        <w:rPr>
          <w:color w:val="000000"/>
          <w:sz w:val="28"/>
          <w:szCs w:val="28"/>
        </w:rPr>
        <w:t>ому варианту</w:t>
      </w:r>
      <w:r w:rsidR="00311233">
        <w:rPr>
          <w:color w:val="000000"/>
          <w:sz w:val="28"/>
          <w:szCs w:val="28"/>
        </w:rPr>
        <w:t xml:space="preserve"> </w:t>
      </w:r>
      <w:r>
        <w:rPr>
          <w:color w:val="000000"/>
          <w:sz w:val="28"/>
          <w:szCs w:val="28"/>
        </w:rPr>
        <w:t>(</w:t>
      </w:r>
      <w:r w:rsidR="00311233">
        <w:rPr>
          <w:color w:val="000000"/>
          <w:sz w:val="28"/>
          <w:szCs w:val="28"/>
        </w:rPr>
        <w:t>рис.3.3</w:t>
      </w:r>
      <w:r>
        <w:rPr>
          <w:color w:val="000000"/>
          <w:sz w:val="28"/>
          <w:szCs w:val="28"/>
        </w:rPr>
        <w:t>):</w:t>
      </w:r>
    </w:p>
    <w:p w:rsidR="00311233" w:rsidRPr="007E53C4" w:rsidRDefault="00981248" w:rsidP="00311233">
      <w:pPr>
        <w:jc w:val="both"/>
        <w:rPr>
          <w:sz w:val="28"/>
          <w:szCs w:val="28"/>
        </w:rPr>
      </w:pPr>
      <w:r>
        <w:rPr>
          <w:noProof/>
          <w:sz w:val="28"/>
          <w:szCs w:val="28"/>
        </w:rPr>
        <w:pict>
          <v:shape id="Диаграмма 2" o:spid="_x0000_i1044" type="#_x0000_t75" style="width:482.25pt;height:261.7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">
            <v:imagedata r:id="rId20" o:title="" croptop="-4490f" cropbottom="-4122f" cropleft="-4260f" cropright="-1538f"/>
            <o:lock v:ext="edit" aspectratio="f"/>
          </v:shape>
        </w:pict>
      </w:r>
    </w:p>
    <w:p w:rsidR="00311233" w:rsidRDefault="00311233" w:rsidP="00311233">
      <w:pPr>
        <w:ind w:firstLine="540"/>
        <w:jc w:val="both"/>
        <w:rPr>
          <w:color w:val="000000"/>
          <w:sz w:val="28"/>
          <w:szCs w:val="28"/>
        </w:rPr>
      </w:pPr>
      <w:r>
        <w:rPr>
          <w:sz w:val="28"/>
          <w:szCs w:val="28"/>
        </w:rPr>
        <w:t xml:space="preserve">Рис. 3.3. </w:t>
      </w:r>
      <w:r>
        <w:rPr>
          <w:color w:val="000000"/>
          <w:sz w:val="28"/>
          <w:szCs w:val="28"/>
        </w:rPr>
        <w:t>Прогноз мировой цены на нефть в период 2010-2030гг по варианту высоких цен.</w:t>
      </w:r>
    </w:p>
    <w:p w:rsidR="007E53C4" w:rsidRDefault="007E53C4" w:rsidP="007E53C4">
      <w:pPr>
        <w:jc w:val="both"/>
        <w:rPr>
          <w:sz w:val="28"/>
          <w:szCs w:val="28"/>
        </w:rPr>
      </w:pPr>
    </w:p>
    <w:p w:rsidR="00311233" w:rsidRDefault="00311233" w:rsidP="008E5D0A">
      <w:pPr>
        <w:pStyle w:val="a4"/>
        <w:spacing w:before="0" w:beforeAutospacing="0" w:after="0" w:afterAutospacing="0"/>
        <w:ind w:firstLine="540"/>
        <w:jc w:val="both"/>
        <w:rPr>
          <w:color w:val="000000"/>
          <w:sz w:val="28"/>
          <w:szCs w:val="28"/>
        </w:rPr>
      </w:pPr>
      <w:r>
        <w:rPr>
          <w:color w:val="000000"/>
          <w:sz w:val="28"/>
          <w:szCs w:val="28"/>
        </w:rPr>
        <w:t>Выполненный анализ позволяет сделать</w:t>
      </w:r>
      <w:r w:rsidR="00C400EC">
        <w:rPr>
          <w:color w:val="000000"/>
          <w:sz w:val="28"/>
          <w:szCs w:val="28"/>
        </w:rPr>
        <w:t xml:space="preserve"> вывод о том, что наиболее веро</w:t>
      </w:r>
      <w:r>
        <w:rPr>
          <w:color w:val="000000"/>
          <w:sz w:val="28"/>
          <w:szCs w:val="28"/>
        </w:rPr>
        <w:t xml:space="preserve">ятен сценарий замедляющегося роста экономики и средних цен на нефть, в о время как варианты стагнации и успешного развития менее реальны. </w:t>
      </w:r>
      <w:r w:rsidR="009C191C">
        <w:rPr>
          <w:color w:val="000000"/>
          <w:sz w:val="28"/>
          <w:szCs w:val="28"/>
        </w:rPr>
        <w:t>Прогноз выявляет динамику цен</w:t>
      </w:r>
      <w:r>
        <w:rPr>
          <w:color w:val="000000"/>
          <w:sz w:val="28"/>
          <w:szCs w:val="28"/>
        </w:rPr>
        <w:t xml:space="preserve"> и </w:t>
      </w:r>
      <w:r w:rsidR="009C191C">
        <w:rPr>
          <w:color w:val="000000"/>
          <w:sz w:val="28"/>
          <w:szCs w:val="28"/>
        </w:rPr>
        <w:t xml:space="preserve">их </w:t>
      </w:r>
      <w:r>
        <w:rPr>
          <w:color w:val="000000"/>
          <w:sz w:val="28"/>
          <w:szCs w:val="28"/>
        </w:rPr>
        <w:t>уровень при различны</w:t>
      </w:r>
      <w:r w:rsidR="009C191C">
        <w:rPr>
          <w:color w:val="000000"/>
          <w:sz w:val="28"/>
          <w:szCs w:val="28"/>
        </w:rPr>
        <w:t>х</w:t>
      </w:r>
      <w:r>
        <w:rPr>
          <w:color w:val="000000"/>
          <w:sz w:val="28"/>
          <w:szCs w:val="28"/>
        </w:rPr>
        <w:t xml:space="preserve"> сценариях. Данное исследование будет использовано</w:t>
      </w:r>
      <w:r w:rsidR="009C191C">
        <w:rPr>
          <w:color w:val="000000"/>
          <w:sz w:val="28"/>
          <w:szCs w:val="28"/>
        </w:rPr>
        <w:t xml:space="preserve"> при разработке сценарий</w:t>
      </w:r>
      <w:r>
        <w:rPr>
          <w:color w:val="000000"/>
          <w:sz w:val="28"/>
          <w:szCs w:val="28"/>
        </w:rPr>
        <w:t xml:space="preserve"> ин</w:t>
      </w:r>
      <w:r w:rsidR="009C191C">
        <w:rPr>
          <w:color w:val="000000"/>
          <w:sz w:val="28"/>
          <w:szCs w:val="28"/>
        </w:rPr>
        <w:t>вестиционного проекта</w:t>
      </w:r>
      <w:r>
        <w:rPr>
          <w:color w:val="000000"/>
          <w:sz w:val="28"/>
          <w:szCs w:val="28"/>
        </w:rPr>
        <w:t xml:space="preserve"> месторождения.</w:t>
      </w:r>
    </w:p>
    <w:p w:rsidR="00311233" w:rsidRDefault="00311233" w:rsidP="00311233">
      <w:pPr>
        <w:ind w:firstLine="540"/>
        <w:jc w:val="both"/>
        <w:rPr>
          <w:color w:val="000000"/>
          <w:sz w:val="28"/>
          <w:szCs w:val="28"/>
        </w:rPr>
      </w:pPr>
      <w:r>
        <w:rPr>
          <w:color w:val="000000"/>
          <w:sz w:val="28"/>
          <w:szCs w:val="28"/>
        </w:rPr>
        <w:t xml:space="preserve">Подтверждением такого развития событий на нефтяном рынке является утверждение </w:t>
      </w:r>
      <w:r w:rsidRPr="008E5D0A">
        <w:rPr>
          <w:color w:val="000000"/>
          <w:sz w:val="28"/>
          <w:szCs w:val="28"/>
        </w:rPr>
        <w:t xml:space="preserve"> МЭА, </w:t>
      </w:r>
      <w:r>
        <w:rPr>
          <w:color w:val="000000"/>
          <w:sz w:val="28"/>
          <w:szCs w:val="28"/>
        </w:rPr>
        <w:t xml:space="preserve">что </w:t>
      </w:r>
      <w:r w:rsidRPr="008E5D0A">
        <w:rPr>
          <w:color w:val="000000"/>
          <w:sz w:val="28"/>
          <w:szCs w:val="28"/>
        </w:rPr>
        <w:t>цены на нефть начнут расти и к 2030 году достигнут 200 долларов за баррель. По данным специалистов</w:t>
      </w:r>
      <w:r w:rsidR="00D07A9A">
        <w:rPr>
          <w:color w:val="000000"/>
          <w:sz w:val="28"/>
          <w:szCs w:val="28"/>
        </w:rPr>
        <w:t xml:space="preserve"> этого агентства</w:t>
      </w:r>
      <w:r w:rsidRPr="008E5D0A">
        <w:rPr>
          <w:color w:val="000000"/>
          <w:sz w:val="28"/>
          <w:szCs w:val="28"/>
        </w:rPr>
        <w:t>, мировых запасов нефти при нынешнем уровне потребления хватит на 40-45 лет.</w:t>
      </w:r>
      <w:r w:rsidR="00D07A9A" w:rsidRPr="00D07A9A">
        <w:rPr>
          <w:color w:val="000000"/>
          <w:sz w:val="28"/>
          <w:szCs w:val="28"/>
        </w:rPr>
        <w:t xml:space="preserve"> </w:t>
      </w:r>
      <w:r w:rsidR="00D07A9A" w:rsidRPr="008E5D0A">
        <w:rPr>
          <w:color w:val="000000"/>
          <w:sz w:val="28"/>
          <w:szCs w:val="28"/>
        </w:rPr>
        <w:t xml:space="preserve">В ближайшем будущем, говорят эксперты МЭА, </w:t>
      </w:r>
      <w:r w:rsidR="00D07A9A">
        <w:rPr>
          <w:color w:val="000000"/>
          <w:sz w:val="28"/>
          <w:szCs w:val="28"/>
        </w:rPr>
        <w:t xml:space="preserve">основным двигателем </w:t>
      </w:r>
      <w:r w:rsidR="00D07A9A" w:rsidRPr="008E5D0A">
        <w:rPr>
          <w:color w:val="000000"/>
          <w:sz w:val="28"/>
          <w:szCs w:val="28"/>
        </w:rPr>
        <w:t>станет не физическое истощение запасов ископаемых углеводородов, а снижение добычи из-за недостатка капиталовложений в разведку и освоение новых месторождений. Что приведет к рост</w:t>
      </w:r>
      <w:r w:rsidR="00D07A9A">
        <w:rPr>
          <w:color w:val="000000"/>
          <w:sz w:val="28"/>
          <w:szCs w:val="28"/>
        </w:rPr>
        <w:t>у себестоимости нефтегазодобычи и, естественно, к росту цен.</w:t>
      </w:r>
    </w:p>
    <w:p w:rsidR="00311233" w:rsidRDefault="00311233" w:rsidP="008E5D0A">
      <w:pPr>
        <w:pStyle w:val="a4"/>
        <w:spacing w:before="0" w:beforeAutospacing="0" w:after="0" w:afterAutospacing="0"/>
        <w:ind w:firstLine="540"/>
        <w:jc w:val="both"/>
        <w:rPr>
          <w:color w:val="000000"/>
          <w:sz w:val="28"/>
          <w:szCs w:val="28"/>
        </w:rPr>
      </w:pPr>
    </w:p>
    <w:p w:rsidR="00F0417B" w:rsidRPr="00D07A9A" w:rsidRDefault="00F0417B" w:rsidP="008E5D0A">
      <w:pPr>
        <w:pStyle w:val="a4"/>
        <w:spacing w:before="0" w:beforeAutospacing="0" w:after="0" w:afterAutospacing="0"/>
        <w:ind w:firstLine="540"/>
        <w:jc w:val="both"/>
        <w:rPr>
          <w:color w:val="FF0000"/>
          <w:sz w:val="28"/>
          <w:szCs w:val="28"/>
        </w:rPr>
      </w:pPr>
      <w:r w:rsidRPr="00D07A9A">
        <w:rPr>
          <w:color w:val="FF0000"/>
          <w:sz w:val="28"/>
          <w:szCs w:val="28"/>
        </w:rPr>
        <w:t>Российские финансовые власти решили пойти на пересмотр прогноза по цене на нефть: на 2009 год до 50 долларов за баррель, на 2010 год - до 55 долларов, на 2011 год - 60 долларов за баррель. Объявляя об этом в Совете Федерации, Алексей Кудрин напомнил, что изначально в бюджете на 2009-2011 годы было заложено, что цена на нефть в 2009 году 95 долларов за баррель, в 2010 году - 90 долларов, в 2011 году соответственно 88 долларов за баррель. Правда, добавил он, на расходах бюджета это никоим образом не отразится. Однако бюджет на 2009-2011 годы может быть скорректирован в начале следующего года, в связи с уточнением отдельных параметров по инфляции и тарифам, сказал Кудрин. Что касается 2009 года, в частности, пояснил он, расходы урезаны не будут за счет того, что минфин начнет использовать средства Резервного фонда.</w:t>
      </w:r>
    </w:p>
    <w:p w:rsidR="00F0417B" w:rsidRPr="00D07A9A" w:rsidRDefault="00F0417B" w:rsidP="008E5D0A">
      <w:pPr>
        <w:pStyle w:val="a4"/>
        <w:spacing w:before="0" w:beforeAutospacing="0" w:after="0" w:afterAutospacing="0"/>
        <w:ind w:firstLine="540"/>
        <w:jc w:val="both"/>
        <w:rPr>
          <w:color w:val="FF0000"/>
          <w:sz w:val="28"/>
          <w:szCs w:val="28"/>
        </w:rPr>
      </w:pPr>
      <w:r w:rsidRPr="00D07A9A">
        <w:rPr>
          <w:color w:val="FF0000"/>
          <w:sz w:val="28"/>
          <w:szCs w:val="28"/>
        </w:rPr>
        <w:t xml:space="preserve">На 1 </w:t>
      </w:r>
      <w:r w:rsidR="00955EFB" w:rsidRPr="00D07A9A">
        <w:rPr>
          <w:color w:val="FF0000"/>
          <w:sz w:val="28"/>
          <w:szCs w:val="28"/>
        </w:rPr>
        <w:t>января текущего года, сообщает М</w:t>
      </w:r>
      <w:r w:rsidRPr="00D07A9A">
        <w:rPr>
          <w:color w:val="FF0000"/>
          <w:sz w:val="28"/>
          <w:szCs w:val="28"/>
        </w:rPr>
        <w:t>инфин, объем средств Резервного фонда составил более трех с половиной триллионов рублей (134,60 миллиар</w:t>
      </w:r>
      <w:r w:rsidR="00873AA7" w:rsidRPr="00D07A9A">
        <w:rPr>
          <w:color w:val="FF0000"/>
          <w:sz w:val="28"/>
          <w:szCs w:val="28"/>
        </w:rPr>
        <w:t>да долларов). С начала же года М</w:t>
      </w:r>
      <w:r w:rsidRPr="00D07A9A">
        <w:rPr>
          <w:color w:val="FF0000"/>
          <w:sz w:val="28"/>
          <w:szCs w:val="28"/>
        </w:rPr>
        <w:t>инфину удалось аккумулировать дополнительно в Резервном фонде около 500 миллиардов долларов. Но надо учитывать тот факт, что в первой половине года цены на нефть на мировых рынках были достаточно высокими и их резкое падение началось где-то в конце июля - начале августа.</w:t>
      </w:r>
    </w:p>
    <w:p w:rsidR="00F0417B" w:rsidRPr="00D07A9A" w:rsidRDefault="00F0417B" w:rsidP="008E5D0A">
      <w:pPr>
        <w:pStyle w:val="a4"/>
        <w:spacing w:before="0" w:beforeAutospacing="0" w:after="0" w:afterAutospacing="0"/>
        <w:ind w:firstLine="540"/>
        <w:jc w:val="both"/>
        <w:rPr>
          <w:color w:val="FF0000"/>
          <w:sz w:val="28"/>
          <w:szCs w:val="28"/>
        </w:rPr>
      </w:pPr>
      <w:r w:rsidRPr="00D07A9A">
        <w:rPr>
          <w:color w:val="FF0000"/>
          <w:sz w:val="28"/>
          <w:szCs w:val="28"/>
        </w:rPr>
        <w:t>Есть, правда, и хорошая новость. По данным той же МЭА, цены на нефть начнут расти и к 2030 году достигнут 200 долларов за баррель. По данным специалистов, мировых запасов нефти при нынешнем уровне потребления хватит на 40-45 лет. Но это долгосрочная перспектива. Россию куда больше сегодня волнует краткосрочная, тем более что корпоративный сектор, который по идее, получив средства, должен был платить по долгам, продолжает их наращивать. В ближайшем будущем, говорят эксперты МЭА, станет не физическое истощение запасов ископаемых углеводородов, а снижение добычи из-за недостатка капиталовложений в разведку и освоение новых месторождений. Что приведет к росту себестоимости нефтегазодобычи. Но прогнозировать уровень цен эксперты агентства уже не берутся, понимая, что рынок в любой момент может поменять русло. И главным фактором здесь станет поведение доллара.</w:t>
      </w:r>
    </w:p>
    <w:p w:rsidR="00F0417B" w:rsidRPr="00D07A9A" w:rsidRDefault="00F0417B" w:rsidP="008E5D0A">
      <w:pPr>
        <w:pStyle w:val="a4"/>
        <w:spacing w:before="0" w:beforeAutospacing="0" w:after="0" w:afterAutospacing="0"/>
        <w:ind w:firstLine="540"/>
        <w:jc w:val="both"/>
        <w:rPr>
          <w:color w:val="FF0000"/>
          <w:sz w:val="28"/>
          <w:szCs w:val="28"/>
        </w:rPr>
      </w:pPr>
      <w:r w:rsidRPr="00D07A9A">
        <w:rPr>
          <w:color w:val="FF0000"/>
          <w:sz w:val="28"/>
          <w:szCs w:val="28"/>
        </w:rPr>
        <w:t xml:space="preserve">Возвращаясь к бюджету, отметим, что члены Совета Федерации одобрили федеральный бюджет на 2009-2011 годы, в котором предусмотрено увеличение расходов на оборону в размере 60 миллиардов рублей и выделение средств на поддержку финансовой системы </w:t>
      </w:r>
      <w:r w:rsidR="00AD6EBB" w:rsidRPr="00D07A9A">
        <w:rPr>
          <w:color w:val="FF0000"/>
          <w:sz w:val="28"/>
          <w:szCs w:val="28"/>
        </w:rPr>
        <w:t>в размере 175 миллиардов рублей.</w:t>
      </w:r>
      <w:r w:rsidRPr="00D07A9A">
        <w:rPr>
          <w:color w:val="FF0000"/>
          <w:sz w:val="28"/>
          <w:szCs w:val="28"/>
        </w:rPr>
        <w:t xml:space="preserve"> </w:t>
      </w:r>
      <w:r w:rsidR="00AD6EBB" w:rsidRPr="00D07A9A">
        <w:rPr>
          <w:color w:val="FF0000"/>
          <w:sz w:val="28"/>
          <w:szCs w:val="28"/>
        </w:rPr>
        <w:t>Д</w:t>
      </w:r>
      <w:r w:rsidRPr="00D07A9A">
        <w:rPr>
          <w:color w:val="FF0000"/>
          <w:sz w:val="28"/>
          <w:szCs w:val="28"/>
        </w:rPr>
        <w:t>оля нефтегазовых доходов бюджета должна значительно сократиться. Если в 2008 году они составляли 50 процентов бюджета, то в 2011 году эта цифра снизится до 36 процентов.</w:t>
      </w:r>
    </w:p>
    <w:p w:rsidR="00F0417B" w:rsidRPr="00D07A9A" w:rsidRDefault="00F0417B" w:rsidP="008E5D0A">
      <w:pPr>
        <w:pStyle w:val="a4"/>
        <w:spacing w:before="0" w:beforeAutospacing="0" w:after="0" w:afterAutospacing="0"/>
        <w:ind w:firstLine="540"/>
        <w:jc w:val="both"/>
        <w:rPr>
          <w:color w:val="FF0000"/>
          <w:sz w:val="28"/>
          <w:szCs w:val="28"/>
        </w:rPr>
      </w:pPr>
      <w:r w:rsidRPr="00D07A9A">
        <w:rPr>
          <w:color w:val="FF0000"/>
          <w:sz w:val="28"/>
          <w:szCs w:val="28"/>
        </w:rPr>
        <w:t>Что касается долгосрочной перспективы, то, по словам Алексея Кудрина, к 2023 году расходы бюджетной системы сократятся с 34,3 процента ВВП до 31,9 процента. А нефтегазов</w:t>
      </w:r>
      <w:r w:rsidR="003A0C63" w:rsidRPr="00D07A9A">
        <w:rPr>
          <w:color w:val="FF0000"/>
          <w:sz w:val="28"/>
          <w:szCs w:val="28"/>
        </w:rPr>
        <w:t>ые доходы бюджета, по прогнозу М</w:t>
      </w:r>
      <w:r w:rsidRPr="00D07A9A">
        <w:rPr>
          <w:color w:val="FF0000"/>
          <w:sz w:val="28"/>
          <w:szCs w:val="28"/>
        </w:rPr>
        <w:t>инфина, на 5,6-5,7 процента ВВП (в 2007 году) до 3,1 процента ВВП в 2023 году.</w:t>
      </w:r>
    </w:p>
    <w:p w:rsidR="00F0417B" w:rsidRPr="00D07A9A" w:rsidRDefault="00F0417B" w:rsidP="008E5D0A">
      <w:pPr>
        <w:pStyle w:val="a4"/>
        <w:spacing w:before="0" w:beforeAutospacing="0" w:after="0" w:afterAutospacing="0"/>
        <w:ind w:firstLine="540"/>
        <w:jc w:val="both"/>
        <w:rPr>
          <w:color w:val="FF0000"/>
          <w:sz w:val="28"/>
          <w:szCs w:val="28"/>
        </w:rPr>
      </w:pPr>
      <w:r w:rsidRPr="00D07A9A">
        <w:rPr>
          <w:b/>
          <w:bCs/>
          <w:color w:val="FF0000"/>
          <w:sz w:val="28"/>
          <w:szCs w:val="28"/>
        </w:rPr>
        <w:t>Наша справка</w:t>
      </w:r>
    </w:p>
    <w:p w:rsidR="000042B2" w:rsidRPr="00D07A9A" w:rsidRDefault="00F0417B" w:rsidP="008E5D0A">
      <w:pPr>
        <w:ind w:firstLine="540"/>
        <w:jc w:val="both"/>
        <w:rPr>
          <w:color w:val="FF0000"/>
          <w:sz w:val="28"/>
          <w:szCs w:val="28"/>
          <w:lang w:val="en-US"/>
        </w:rPr>
      </w:pPr>
      <w:r w:rsidRPr="00D07A9A">
        <w:rPr>
          <w:color w:val="FF0000"/>
          <w:sz w:val="28"/>
          <w:szCs w:val="28"/>
        </w:rPr>
        <w:t>Расходы в 2009 году составят 9,024 триллиона рублей, в 2010 году - 10,32 триллиона, в 2011 году - 12,84 триллиона рублей. Планируемый объем ВВП в 2009 году - 51,475 триллиона рублей, в 2010 году - 59,146, в 2011 году - 67,61 триллиона рублей.</w:t>
      </w:r>
      <w:r w:rsidR="00141A5C" w:rsidRPr="00D07A9A">
        <w:rPr>
          <w:color w:val="FF0000"/>
          <w:sz w:val="28"/>
          <w:szCs w:val="28"/>
        </w:rPr>
        <w:t xml:space="preserve"> [</w:t>
      </w:r>
      <w:r w:rsidR="00141A5C" w:rsidRPr="00981248">
        <w:rPr>
          <w:sz w:val="28"/>
          <w:szCs w:val="28"/>
        </w:rPr>
        <w:t>Татьяна Афанасьева</w:t>
      </w:r>
      <w:r w:rsidR="00141A5C" w:rsidRPr="00D07A9A">
        <w:rPr>
          <w:color w:val="FF0000"/>
          <w:sz w:val="28"/>
          <w:szCs w:val="28"/>
        </w:rPr>
        <w:t xml:space="preserve">  </w:t>
      </w:r>
      <w:r w:rsidR="00141A5C" w:rsidRPr="00981248">
        <w:rPr>
          <w:sz w:val="28"/>
          <w:szCs w:val="28"/>
        </w:rPr>
        <w:t>"Российская Бизнес-газета" №679 от 18 ноября 2008 г.</w:t>
      </w:r>
      <w:r w:rsidR="00141A5C" w:rsidRPr="00D07A9A">
        <w:rPr>
          <w:color w:val="FF0000"/>
          <w:sz w:val="28"/>
          <w:szCs w:val="28"/>
          <w:lang w:val="en-US"/>
        </w:rPr>
        <w:t>]</w:t>
      </w:r>
    </w:p>
    <w:p w:rsidR="00551DB2" w:rsidRDefault="00551DB2" w:rsidP="000042B2">
      <w:pPr>
        <w:pStyle w:val="a4"/>
        <w:spacing w:before="0" w:beforeAutospacing="0" w:after="0" w:afterAutospacing="0"/>
        <w:ind w:firstLine="540"/>
        <w:jc w:val="center"/>
        <w:rPr>
          <w:sz w:val="28"/>
          <w:szCs w:val="28"/>
        </w:rPr>
      </w:pPr>
      <w:r>
        <w:rPr>
          <w:sz w:val="28"/>
          <w:szCs w:val="28"/>
        </w:rPr>
        <w:br w:type="page"/>
        <w:t>Заключение</w:t>
      </w:r>
    </w:p>
    <w:p w:rsidR="00551DB2" w:rsidRDefault="00551DB2" w:rsidP="000042B2">
      <w:pPr>
        <w:pStyle w:val="a4"/>
        <w:spacing w:before="0" w:beforeAutospacing="0" w:after="0" w:afterAutospacing="0"/>
        <w:ind w:firstLine="540"/>
        <w:jc w:val="center"/>
        <w:rPr>
          <w:sz w:val="28"/>
          <w:szCs w:val="28"/>
        </w:rPr>
      </w:pPr>
    </w:p>
    <w:p w:rsidR="00F75BF7" w:rsidRDefault="00B96691" w:rsidP="00F75BF7">
      <w:pPr>
        <w:ind w:firstLine="540"/>
        <w:jc w:val="both"/>
        <w:rPr>
          <w:color w:val="000000"/>
          <w:sz w:val="28"/>
          <w:szCs w:val="28"/>
        </w:rPr>
      </w:pPr>
      <w:r>
        <w:rPr>
          <w:sz w:val="28"/>
          <w:szCs w:val="28"/>
        </w:rPr>
        <w:t xml:space="preserve">Таким образом, </w:t>
      </w:r>
      <w:r>
        <w:rPr>
          <w:sz w:val="28"/>
          <w:szCs w:val="28"/>
        </w:rPr>
        <w:tab/>
        <w:t xml:space="preserve">в ходе изучения вопроса о цене  на нефть были обозначены факторы, влияющий на это значение (студентом выделено </w:t>
      </w:r>
      <w:r w:rsidR="00F75BF7">
        <w:rPr>
          <w:sz w:val="28"/>
          <w:szCs w:val="28"/>
        </w:rPr>
        <w:t xml:space="preserve">8 факторов): </w:t>
      </w:r>
      <w:r w:rsidR="00F75BF7">
        <w:rPr>
          <w:color w:val="000000"/>
          <w:sz w:val="28"/>
          <w:szCs w:val="28"/>
        </w:rPr>
        <w:t xml:space="preserve">спрос на нефть, политическая стабильность, предложение нефти, роль ОПЕК, 4-х летние циклы, курс доллара, уровень запасов сырой нефти, общеэкономический рост. </w:t>
      </w:r>
    </w:p>
    <w:p w:rsidR="00F47DCA" w:rsidRDefault="00F47DCA" w:rsidP="00F75BF7">
      <w:pPr>
        <w:ind w:firstLine="540"/>
        <w:jc w:val="both"/>
        <w:rPr>
          <w:color w:val="000000"/>
          <w:sz w:val="28"/>
          <w:szCs w:val="28"/>
        </w:rPr>
      </w:pPr>
      <w:r>
        <w:rPr>
          <w:color w:val="000000"/>
          <w:sz w:val="28"/>
          <w:szCs w:val="28"/>
        </w:rPr>
        <w:t>Влияние каждого фактора проверено методом корреляции</w:t>
      </w:r>
      <w:r w:rsidR="006C4414">
        <w:rPr>
          <w:color w:val="000000"/>
          <w:sz w:val="28"/>
          <w:szCs w:val="28"/>
        </w:rPr>
        <w:t>.</w:t>
      </w:r>
    </w:p>
    <w:p w:rsidR="006C4414" w:rsidRDefault="006C4414" w:rsidP="00F75BF7">
      <w:pPr>
        <w:ind w:firstLine="540"/>
        <w:jc w:val="both"/>
        <w:rPr>
          <w:color w:val="000000"/>
          <w:sz w:val="28"/>
          <w:szCs w:val="28"/>
        </w:rPr>
      </w:pPr>
      <w:r>
        <w:rPr>
          <w:color w:val="000000"/>
          <w:sz w:val="28"/>
          <w:szCs w:val="28"/>
        </w:rPr>
        <w:t>Прогноз</w:t>
      </w:r>
      <w:r w:rsidR="00385F10">
        <w:rPr>
          <w:color w:val="000000"/>
          <w:sz w:val="28"/>
          <w:szCs w:val="28"/>
        </w:rPr>
        <w:t>ы</w:t>
      </w:r>
      <w:r>
        <w:rPr>
          <w:color w:val="000000"/>
          <w:sz w:val="28"/>
          <w:szCs w:val="28"/>
        </w:rPr>
        <w:t>,</w:t>
      </w:r>
      <w:r w:rsidR="00385F10">
        <w:rPr>
          <w:color w:val="000000"/>
          <w:sz w:val="28"/>
          <w:szCs w:val="28"/>
        </w:rPr>
        <w:t xml:space="preserve"> составленные</w:t>
      </w:r>
      <w:r>
        <w:rPr>
          <w:color w:val="000000"/>
          <w:sz w:val="28"/>
          <w:szCs w:val="28"/>
        </w:rPr>
        <w:t xml:space="preserve"> в отдельности по каждому фактору</w:t>
      </w:r>
      <w:r w:rsidR="00385F10">
        <w:rPr>
          <w:color w:val="000000"/>
          <w:sz w:val="28"/>
          <w:szCs w:val="28"/>
        </w:rPr>
        <w:t>,</w:t>
      </w:r>
      <w:r>
        <w:rPr>
          <w:color w:val="000000"/>
          <w:sz w:val="28"/>
          <w:szCs w:val="28"/>
        </w:rPr>
        <w:t xml:space="preserve"> с помощью компьютерной программы (наложением графиков на одну координатную плоскость) </w:t>
      </w:r>
      <w:r w:rsidR="00385F10">
        <w:rPr>
          <w:color w:val="000000"/>
          <w:sz w:val="28"/>
          <w:szCs w:val="28"/>
        </w:rPr>
        <w:t xml:space="preserve">в итоге продемонстрировали общую картину </w:t>
      </w:r>
      <w:r w:rsidR="007A265C">
        <w:rPr>
          <w:color w:val="000000"/>
          <w:sz w:val="28"/>
          <w:szCs w:val="28"/>
        </w:rPr>
        <w:t>ожидаемых цен на нефть в период до 2001г.</w:t>
      </w:r>
    </w:p>
    <w:p w:rsidR="00B46CF8" w:rsidRDefault="007A6123" w:rsidP="00B46CF8">
      <w:pPr>
        <w:ind w:firstLine="540"/>
        <w:jc w:val="both"/>
        <w:rPr>
          <w:color w:val="000000"/>
          <w:sz w:val="28"/>
          <w:szCs w:val="28"/>
        </w:rPr>
      </w:pPr>
      <w:r>
        <w:rPr>
          <w:color w:val="000000"/>
          <w:sz w:val="28"/>
          <w:szCs w:val="28"/>
        </w:rPr>
        <w:t xml:space="preserve">Одним из значительных выводов является то, что не только экономические. Социальные, политические </w:t>
      </w:r>
      <w:r w:rsidR="00602309">
        <w:rPr>
          <w:color w:val="000000"/>
          <w:sz w:val="28"/>
          <w:szCs w:val="28"/>
        </w:rPr>
        <w:t xml:space="preserve">и даже физические факторы влияют на цену смеси углеводородов, но и цена способна повлечь за собой изменения первых. </w:t>
      </w:r>
      <w:r w:rsidR="00DA3C29">
        <w:rPr>
          <w:color w:val="000000"/>
          <w:sz w:val="28"/>
          <w:szCs w:val="28"/>
        </w:rPr>
        <w:t xml:space="preserve">Поэтому задачей экспертов, аналитиков и экономистов является контроль за уровнем цен на нефть, предвидение возможных </w:t>
      </w:r>
      <w:r w:rsidR="00B46CF8">
        <w:rPr>
          <w:color w:val="000000"/>
          <w:sz w:val="28"/>
          <w:szCs w:val="28"/>
        </w:rPr>
        <w:t>ее движений и регулировка направлений этих движений с целью стабилизации развития мировой экономики.</w:t>
      </w:r>
    </w:p>
    <w:p w:rsidR="00B46CF8" w:rsidRDefault="00DA415A" w:rsidP="004D5570">
      <w:pPr>
        <w:ind w:firstLine="540"/>
        <w:jc w:val="both"/>
        <w:rPr>
          <w:color w:val="000000"/>
          <w:sz w:val="28"/>
          <w:szCs w:val="28"/>
        </w:rPr>
      </w:pPr>
      <w:r>
        <w:rPr>
          <w:color w:val="000000"/>
          <w:sz w:val="28"/>
          <w:szCs w:val="28"/>
        </w:rPr>
        <w:t>Кроме того, можно утверждать</w:t>
      </w:r>
      <w:r w:rsidR="004D5570">
        <w:rPr>
          <w:color w:val="000000"/>
          <w:sz w:val="28"/>
          <w:szCs w:val="28"/>
        </w:rPr>
        <w:t>,</w:t>
      </w:r>
      <w:r>
        <w:rPr>
          <w:color w:val="000000"/>
          <w:sz w:val="28"/>
          <w:szCs w:val="28"/>
        </w:rPr>
        <w:t xml:space="preserve"> что работа над темой не закончена и требует дополнений</w:t>
      </w:r>
      <w:r w:rsidR="004D5570">
        <w:rPr>
          <w:color w:val="000000"/>
          <w:sz w:val="28"/>
          <w:szCs w:val="28"/>
        </w:rPr>
        <w:t>,</w:t>
      </w:r>
      <w:r>
        <w:rPr>
          <w:color w:val="000000"/>
          <w:sz w:val="28"/>
          <w:szCs w:val="28"/>
        </w:rPr>
        <w:t xml:space="preserve"> главным образом</w:t>
      </w:r>
      <w:r w:rsidR="004D5570">
        <w:rPr>
          <w:color w:val="000000"/>
          <w:sz w:val="28"/>
          <w:szCs w:val="28"/>
        </w:rPr>
        <w:t>,</w:t>
      </w:r>
      <w:r>
        <w:rPr>
          <w:color w:val="000000"/>
          <w:sz w:val="28"/>
          <w:szCs w:val="28"/>
        </w:rPr>
        <w:t xml:space="preserve"> </w:t>
      </w:r>
      <w:r w:rsidR="004D5570">
        <w:rPr>
          <w:color w:val="000000"/>
          <w:sz w:val="28"/>
          <w:szCs w:val="28"/>
        </w:rPr>
        <w:t>в моменте,</w:t>
      </w:r>
      <w:r w:rsidR="0033557C">
        <w:rPr>
          <w:color w:val="000000"/>
          <w:sz w:val="28"/>
          <w:szCs w:val="28"/>
        </w:rPr>
        <w:t xml:space="preserve"> как использовать механизм ценообразования на нефть в изменении различных характеристик экономической и политической </w:t>
      </w:r>
      <w:r w:rsidR="00192B0C">
        <w:rPr>
          <w:color w:val="000000"/>
          <w:sz w:val="28"/>
          <w:szCs w:val="28"/>
        </w:rPr>
        <w:t>жизни общества.</w:t>
      </w:r>
    </w:p>
    <w:p w:rsidR="00192B0C" w:rsidRDefault="00192B0C" w:rsidP="004D5570">
      <w:pPr>
        <w:ind w:firstLine="540"/>
        <w:jc w:val="both"/>
        <w:rPr>
          <w:color w:val="000000"/>
          <w:sz w:val="28"/>
          <w:szCs w:val="28"/>
        </w:rPr>
      </w:pPr>
      <w:r>
        <w:rPr>
          <w:color w:val="000000"/>
          <w:sz w:val="28"/>
          <w:szCs w:val="28"/>
        </w:rPr>
        <w:t xml:space="preserve">Интерес представляет собой, в связи с изученной проблематикой, вопрос оборачиваемость проведении антикризисных мер </w:t>
      </w:r>
      <w:r w:rsidR="001971CE">
        <w:rPr>
          <w:color w:val="000000"/>
          <w:sz w:val="28"/>
          <w:szCs w:val="28"/>
        </w:rPr>
        <w:t>на уровне макроэкономики стран и регионов.</w:t>
      </w:r>
    </w:p>
    <w:p w:rsidR="001971CE" w:rsidRPr="00D655C9" w:rsidRDefault="001971CE" w:rsidP="004D5570">
      <w:pPr>
        <w:ind w:firstLine="540"/>
        <w:jc w:val="both"/>
        <w:rPr>
          <w:color w:val="000000"/>
          <w:sz w:val="28"/>
          <w:szCs w:val="28"/>
        </w:rPr>
      </w:pPr>
      <w:r>
        <w:rPr>
          <w:color w:val="000000"/>
          <w:sz w:val="28"/>
          <w:szCs w:val="28"/>
        </w:rPr>
        <w:t xml:space="preserve">Для выполнения этих исследований </w:t>
      </w:r>
      <w:r w:rsidR="00882CB7">
        <w:rPr>
          <w:color w:val="000000"/>
          <w:sz w:val="28"/>
          <w:szCs w:val="28"/>
        </w:rPr>
        <w:t xml:space="preserve">помогут </w:t>
      </w:r>
      <w:r>
        <w:rPr>
          <w:color w:val="000000"/>
          <w:sz w:val="28"/>
          <w:szCs w:val="28"/>
        </w:rPr>
        <w:t xml:space="preserve">разработанные </w:t>
      </w:r>
      <w:r w:rsidR="00882CB7">
        <w:rPr>
          <w:color w:val="000000"/>
          <w:sz w:val="28"/>
          <w:szCs w:val="28"/>
        </w:rPr>
        <w:t xml:space="preserve">в курсовом проекте </w:t>
      </w:r>
      <w:r>
        <w:rPr>
          <w:color w:val="000000"/>
          <w:sz w:val="28"/>
          <w:szCs w:val="28"/>
        </w:rPr>
        <w:t xml:space="preserve">зависимости и </w:t>
      </w:r>
      <w:r w:rsidR="00882CB7">
        <w:rPr>
          <w:color w:val="000000"/>
          <w:sz w:val="28"/>
          <w:szCs w:val="28"/>
        </w:rPr>
        <w:t xml:space="preserve">тенденции, а также изученные методы </w:t>
      </w:r>
      <w:r w:rsidR="00AB67AB">
        <w:rPr>
          <w:color w:val="000000"/>
          <w:sz w:val="28"/>
          <w:szCs w:val="28"/>
        </w:rPr>
        <w:t>корреляции и экстраполяции.</w:t>
      </w:r>
    </w:p>
    <w:p w:rsidR="000042B2" w:rsidRDefault="000042B2" w:rsidP="00AB67AB">
      <w:pPr>
        <w:pStyle w:val="a4"/>
        <w:spacing w:before="0" w:beforeAutospacing="0" w:after="0" w:afterAutospacing="0"/>
        <w:ind w:firstLine="540"/>
        <w:jc w:val="center"/>
        <w:rPr>
          <w:sz w:val="28"/>
          <w:szCs w:val="28"/>
        </w:rPr>
      </w:pPr>
      <w:r w:rsidRPr="000042B2">
        <w:rPr>
          <w:sz w:val="28"/>
          <w:szCs w:val="28"/>
        </w:rPr>
        <w:br w:type="page"/>
      </w:r>
      <w:r>
        <w:rPr>
          <w:sz w:val="28"/>
          <w:szCs w:val="28"/>
        </w:rPr>
        <w:t>СПИСОК ИСПОЛЬЗОВАННЫХ ИСТОЧНИКОВ</w:t>
      </w:r>
    </w:p>
    <w:p w:rsidR="000042B2" w:rsidRDefault="000042B2" w:rsidP="000042B2">
      <w:pPr>
        <w:pStyle w:val="a4"/>
        <w:spacing w:before="0" w:beforeAutospacing="0" w:after="0" w:afterAutospacing="0"/>
        <w:ind w:firstLine="540"/>
        <w:jc w:val="center"/>
        <w:rPr>
          <w:sz w:val="28"/>
          <w:szCs w:val="28"/>
        </w:rPr>
      </w:pPr>
    </w:p>
    <w:p w:rsidR="000042B2" w:rsidRDefault="000042B2" w:rsidP="000042B2">
      <w:pPr>
        <w:pStyle w:val="a4"/>
        <w:spacing w:before="0" w:beforeAutospacing="0" w:after="0" w:afterAutospacing="0"/>
        <w:ind w:firstLine="540"/>
        <w:jc w:val="both"/>
        <w:rPr>
          <w:sz w:val="28"/>
          <w:szCs w:val="28"/>
        </w:rPr>
      </w:pPr>
      <w:r>
        <w:rPr>
          <w:sz w:val="28"/>
          <w:szCs w:val="28"/>
        </w:rPr>
        <w:t xml:space="preserve">1. Андреев А.Ф., Диваев М.С. Применение методов имитационного моделирования для решения задач воспроизводства в нефтегазовой промышленности  </w:t>
      </w:r>
      <w:r w:rsidRPr="00491C26">
        <w:rPr>
          <w:sz w:val="28"/>
          <w:szCs w:val="28"/>
        </w:rPr>
        <w:t>//</w:t>
      </w:r>
      <w:r>
        <w:rPr>
          <w:sz w:val="28"/>
          <w:szCs w:val="28"/>
        </w:rPr>
        <w:t xml:space="preserve"> Проблемы экономики и управления нефтегазовым комлексом, 2007 №8, с.17-20</w:t>
      </w:r>
    </w:p>
    <w:p w:rsidR="000042B2" w:rsidRDefault="000042B2" w:rsidP="000042B2">
      <w:pPr>
        <w:pStyle w:val="a4"/>
        <w:spacing w:before="0" w:beforeAutospacing="0" w:after="0" w:afterAutospacing="0"/>
        <w:ind w:firstLine="540"/>
        <w:jc w:val="both"/>
        <w:rPr>
          <w:sz w:val="28"/>
          <w:szCs w:val="28"/>
        </w:rPr>
      </w:pPr>
    </w:p>
    <w:p w:rsidR="000042B2" w:rsidRDefault="000042B2" w:rsidP="000042B2">
      <w:pPr>
        <w:pStyle w:val="a4"/>
        <w:spacing w:before="0" w:beforeAutospacing="0" w:after="0" w:afterAutospacing="0"/>
        <w:ind w:firstLine="540"/>
        <w:jc w:val="both"/>
        <w:rPr>
          <w:sz w:val="28"/>
          <w:szCs w:val="28"/>
        </w:rPr>
      </w:pPr>
      <w:r>
        <w:rPr>
          <w:sz w:val="28"/>
          <w:szCs w:val="28"/>
        </w:rPr>
        <w:t xml:space="preserve">2. Русаев В.А. Факторы, влияющие на цену нефти на мировых рынках, и методы ее прогнозирования </w:t>
      </w:r>
      <w:r w:rsidRPr="00491C26">
        <w:rPr>
          <w:sz w:val="28"/>
          <w:szCs w:val="28"/>
        </w:rPr>
        <w:t>//</w:t>
      </w:r>
      <w:r>
        <w:rPr>
          <w:sz w:val="28"/>
          <w:szCs w:val="28"/>
        </w:rPr>
        <w:t xml:space="preserve"> Проблемы экономики и управления нефтегазовым комлексом, 2007 №8, с. 13-16</w:t>
      </w:r>
    </w:p>
    <w:p w:rsidR="000042B2" w:rsidRDefault="000042B2" w:rsidP="000042B2">
      <w:pPr>
        <w:pStyle w:val="a4"/>
        <w:spacing w:before="0" w:beforeAutospacing="0" w:after="0" w:afterAutospacing="0"/>
        <w:ind w:firstLine="540"/>
        <w:jc w:val="both"/>
        <w:rPr>
          <w:sz w:val="28"/>
          <w:szCs w:val="28"/>
        </w:rPr>
      </w:pPr>
    </w:p>
    <w:p w:rsidR="000042B2" w:rsidRDefault="000042B2" w:rsidP="000042B2">
      <w:pPr>
        <w:pStyle w:val="a4"/>
        <w:spacing w:before="0" w:beforeAutospacing="0" w:after="0" w:afterAutospacing="0"/>
        <w:ind w:firstLine="540"/>
        <w:jc w:val="both"/>
        <w:rPr>
          <w:sz w:val="28"/>
          <w:szCs w:val="28"/>
        </w:rPr>
      </w:pPr>
      <w:r>
        <w:rPr>
          <w:sz w:val="28"/>
          <w:szCs w:val="28"/>
        </w:rPr>
        <w:t xml:space="preserve">3. Куров Д.С. Каким будет нефтяной рынок в 2007 году </w:t>
      </w:r>
      <w:r w:rsidRPr="003C0663">
        <w:rPr>
          <w:sz w:val="28"/>
          <w:szCs w:val="28"/>
        </w:rPr>
        <w:t xml:space="preserve">// </w:t>
      </w:r>
      <w:r>
        <w:rPr>
          <w:sz w:val="28"/>
          <w:szCs w:val="28"/>
        </w:rPr>
        <w:t>Бурение и нефть, 2007 №2, с. 12-13</w:t>
      </w:r>
    </w:p>
    <w:p w:rsidR="000042B2" w:rsidRDefault="000042B2" w:rsidP="000042B2">
      <w:pPr>
        <w:pStyle w:val="a4"/>
        <w:spacing w:before="0" w:beforeAutospacing="0" w:after="0" w:afterAutospacing="0"/>
        <w:ind w:firstLine="540"/>
        <w:jc w:val="both"/>
        <w:rPr>
          <w:sz w:val="28"/>
          <w:szCs w:val="28"/>
        </w:rPr>
      </w:pPr>
    </w:p>
    <w:p w:rsidR="000042B2" w:rsidRDefault="000042B2" w:rsidP="000042B2">
      <w:pPr>
        <w:pStyle w:val="a4"/>
        <w:spacing w:before="0" w:beforeAutospacing="0" w:after="0" w:afterAutospacing="0"/>
        <w:ind w:firstLine="540"/>
        <w:jc w:val="both"/>
        <w:rPr>
          <w:sz w:val="28"/>
          <w:szCs w:val="28"/>
        </w:rPr>
      </w:pPr>
      <w:r>
        <w:rPr>
          <w:sz w:val="28"/>
          <w:szCs w:val="28"/>
        </w:rPr>
        <w:t xml:space="preserve">4. Петров В. Когда лопнет </w:t>
      </w:r>
      <w:r w:rsidRPr="0060000A">
        <w:rPr>
          <w:sz w:val="28"/>
          <w:szCs w:val="28"/>
        </w:rPr>
        <w:t>“</w:t>
      </w:r>
      <w:r>
        <w:rPr>
          <w:sz w:val="28"/>
          <w:szCs w:val="28"/>
        </w:rPr>
        <w:t>нефтяной пузырь</w:t>
      </w:r>
      <w:r w:rsidRPr="0060000A">
        <w:rPr>
          <w:sz w:val="28"/>
          <w:szCs w:val="28"/>
        </w:rPr>
        <w:t>”</w:t>
      </w:r>
      <w:r>
        <w:rPr>
          <w:sz w:val="28"/>
          <w:szCs w:val="28"/>
        </w:rPr>
        <w:t xml:space="preserve">? </w:t>
      </w:r>
      <w:r w:rsidRPr="0060000A">
        <w:rPr>
          <w:sz w:val="28"/>
          <w:szCs w:val="28"/>
        </w:rPr>
        <w:t>//</w:t>
      </w:r>
      <w:r>
        <w:rPr>
          <w:sz w:val="28"/>
          <w:szCs w:val="28"/>
        </w:rPr>
        <w:t xml:space="preserve"> Нефть России, 2004, №12, с. 8-15</w:t>
      </w:r>
    </w:p>
    <w:p w:rsidR="000042B2" w:rsidRDefault="000042B2" w:rsidP="000042B2">
      <w:pPr>
        <w:pStyle w:val="a4"/>
        <w:spacing w:before="0" w:beforeAutospacing="0" w:after="0" w:afterAutospacing="0"/>
        <w:ind w:firstLine="540"/>
        <w:jc w:val="both"/>
        <w:rPr>
          <w:sz w:val="28"/>
          <w:szCs w:val="28"/>
        </w:rPr>
      </w:pPr>
    </w:p>
    <w:p w:rsidR="000042B2" w:rsidRDefault="000042B2" w:rsidP="000042B2">
      <w:pPr>
        <w:pStyle w:val="a4"/>
        <w:spacing w:before="0" w:beforeAutospacing="0" w:after="0" w:afterAutospacing="0"/>
        <w:ind w:firstLine="540"/>
        <w:jc w:val="both"/>
        <w:rPr>
          <w:sz w:val="28"/>
          <w:szCs w:val="28"/>
        </w:rPr>
      </w:pPr>
      <w:r>
        <w:rPr>
          <w:sz w:val="28"/>
          <w:szCs w:val="28"/>
        </w:rPr>
        <w:t xml:space="preserve">5. Синяк Ю.В., Куликов А.П. Внутренние цены на нефть. </w:t>
      </w:r>
      <w:r w:rsidRPr="009719FD">
        <w:rPr>
          <w:sz w:val="28"/>
          <w:szCs w:val="28"/>
        </w:rPr>
        <w:t>//</w:t>
      </w:r>
      <w:r>
        <w:rPr>
          <w:sz w:val="28"/>
          <w:szCs w:val="28"/>
        </w:rPr>
        <w:t xml:space="preserve"> Проблемы прогнозирования, 2005 №5, с. 102-117</w:t>
      </w:r>
    </w:p>
    <w:p w:rsidR="000042B2" w:rsidRDefault="000042B2" w:rsidP="000042B2">
      <w:pPr>
        <w:pStyle w:val="a4"/>
        <w:spacing w:before="0" w:beforeAutospacing="0" w:after="0" w:afterAutospacing="0"/>
        <w:ind w:firstLine="540"/>
        <w:jc w:val="both"/>
        <w:rPr>
          <w:sz w:val="28"/>
          <w:szCs w:val="28"/>
        </w:rPr>
      </w:pPr>
    </w:p>
    <w:p w:rsidR="000042B2" w:rsidRDefault="000042B2" w:rsidP="000042B2">
      <w:pPr>
        <w:pStyle w:val="a4"/>
        <w:spacing w:before="0" w:beforeAutospacing="0" w:after="0" w:afterAutospacing="0"/>
        <w:ind w:firstLine="540"/>
        <w:jc w:val="both"/>
        <w:rPr>
          <w:sz w:val="28"/>
          <w:szCs w:val="28"/>
        </w:rPr>
      </w:pPr>
      <w:r>
        <w:rPr>
          <w:sz w:val="28"/>
          <w:szCs w:val="28"/>
        </w:rPr>
        <w:t xml:space="preserve">6. Башмаков И. Цены на нефть: пределы роста и глубины падения </w:t>
      </w:r>
      <w:r w:rsidRPr="00DC76A2">
        <w:rPr>
          <w:sz w:val="28"/>
          <w:szCs w:val="28"/>
        </w:rPr>
        <w:t>//</w:t>
      </w:r>
      <w:r>
        <w:rPr>
          <w:sz w:val="28"/>
          <w:szCs w:val="28"/>
        </w:rPr>
        <w:t xml:space="preserve"> Вопросы экономики, 2006 №3</w:t>
      </w:r>
    </w:p>
    <w:p w:rsidR="000042B2" w:rsidRDefault="000042B2" w:rsidP="000042B2">
      <w:pPr>
        <w:pStyle w:val="a4"/>
        <w:spacing w:before="0" w:beforeAutospacing="0" w:after="0" w:afterAutospacing="0"/>
        <w:ind w:firstLine="540"/>
        <w:jc w:val="both"/>
        <w:rPr>
          <w:sz w:val="28"/>
          <w:szCs w:val="28"/>
        </w:rPr>
      </w:pPr>
    </w:p>
    <w:p w:rsidR="000042B2" w:rsidRDefault="000042B2" w:rsidP="000042B2">
      <w:pPr>
        <w:pStyle w:val="a4"/>
        <w:spacing w:before="0" w:beforeAutospacing="0" w:after="0" w:afterAutospacing="0"/>
        <w:ind w:firstLine="540"/>
        <w:jc w:val="both"/>
        <w:rPr>
          <w:sz w:val="28"/>
          <w:szCs w:val="28"/>
        </w:rPr>
      </w:pPr>
      <w:r>
        <w:rPr>
          <w:sz w:val="28"/>
          <w:szCs w:val="28"/>
        </w:rPr>
        <w:t xml:space="preserve">7. Френкель А.А. Прогноз развития экономики РФ на 2008г </w:t>
      </w:r>
      <w:r w:rsidRPr="006F5056">
        <w:rPr>
          <w:sz w:val="28"/>
          <w:szCs w:val="28"/>
        </w:rPr>
        <w:t>//</w:t>
      </w:r>
      <w:r>
        <w:rPr>
          <w:sz w:val="28"/>
          <w:szCs w:val="28"/>
        </w:rPr>
        <w:t xml:space="preserve"> Вопросы статистики, 2008 №2, с.45</w:t>
      </w:r>
    </w:p>
    <w:p w:rsidR="000042B2" w:rsidRDefault="000042B2" w:rsidP="000042B2">
      <w:pPr>
        <w:pStyle w:val="a4"/>
        <w:spacing w:before="0" w:beforeAutospacing="0" w:after="0" w:afterAutospacing="0"/>
        <w:ind w:firstLine="540"/>
        <w:jc w:val="both"/>
        <w:rPr>
          <w:sz w:val="28"/>
          <w:szCs w:val="28"/>
        </w:rPr>
      </w:pPr>
    </w:p>
    <w:p w:rsidR="000042B2" w:rsidRDefault="000042B2" w:rsidP="000042B2">
      <w:pPr>
        <w:pStyle w:val="a4"/>
        <w:spacing w:before="0" w:beforeAutospacing="0" w:after="0" w:afterAutospacing="0"/>
        <w:ind w:firstLine="540"/>
        <w:jc w:val="both"/>
        <w:rPr>
          <w:sz w:val="28"/>
          <w:szCs w:val="28"/>
        </w:rPr>
      </w:pPr>
      <w:r>
        <w:rPr>
          <w:sz w:val="28"/>
          <w:szCs w:val="28"/>
        </w:rPr>
        <w:t xml:space="preserve">8. Кузовкин А.А. Призрак нового кризиса </w:t>
      </w:r>
      <w:r w:rsidRPr="00B46896">
        <w:rPr>
          <w:sz w:val="28"/>
          <w:szCs w:val="28"/>
        </w:rPr>
        <w:t>//</w:t>
      </w:r>
      <w:r>
        <w:rPr>
          <w:sz w:val="28"/>
          <w:szCs w:val="28"/>
        </w:rPr>
        <w:t xml:space="preserve"> Нефть России, 2008, №2, с.7-12</w:t>
      </w:r>
    </w:p>
    <w:p w:rsidR="000042B2" w:rsidRDefault="000042B2" w:rsidP="000042B2">
      <w:pPr>
        <w:pStyle w:val="a4"/>
        <w:spacing w:before="0" w:beforeAutospacing="0" w:after="0" w:afterAutospacing="0"/>
        <w:ind w:firstLine="540"/>
        <w:jc w:val="both"/>
        <w:rPr>
          <w:sz w:val="28"/>
          <w:szCs w:val="28"/>
        </w:rPr>
      </w:pPr>
    </w:p>
    <w:p w:rsidR="000042B2" w:rsidRDefault="000042B2" w:rsidP="000042B2">
      <w:pPr>
        <w:pStyle w:val="a4"/>
        <w:spacing w:before="0" w:beforeAutospacing="0" w:after="0" w:afterAutospacing="0"/>
        <w:ind w:firstLine="540"/>
        <w:jc w:val="both"/>
        <w:rPr>
          <w:sz w:val="28"/>
          <w:szCs w:val="28"/>
        </w:rPr>
      </w:pPr>
      <w:r>
        <w:rPr>
          <w:sz w:val="28"/>
          <w:szCs w:val="28"/>
        </w:rPr>
        <w:t xml:space="preserve">9. Григорьев Л. Дорогая нефть – это навсегда? </w:t>
      </w:r>
      <w:r w:rsidRPr="000548A6">
        <w:rPr>
          <w:sz w:val="28"/>
          <w:szCs w:val="28"/>
        </w:rPr>
        <w:t>//</w:t>
      </w:r>
      <w:r>
        <w:rPr>
          <w:sz w:val="28"/>
          <w:szCs w:val="28"/>
        </w:rPr>
        <w:t xml:space="preserve"> Нефть России, 2008, №1, с.17-23</w:t>
      </w:r>
    </w:p>
    <w:p w:rsidR="000042B2" w:rsidRDefault="000042B2" w:rsidP="000042B2">
      <w:pPr>
        <w:pStyle w:val="a4"/>
        <w:spacing w:before="0" w:beforeAutospacing="0" w:after="0" w:afterAutospacing="0"/>
        <w:ind w:firstLine="540"/>
        <w:jc w:val="both"/>
        <w:rPr>
          <w:sz w:val="28"/>
          <w:szCs w:val="28"/>
        </w:rPr>
      </w:pPr>
    </w:p>
    <w:p w:rsidR="000042B2" w:rsidRDefault="000042B2" w:rsidP="000042B2">
      <w:pPr>
        <w:pStyle w:val="a4"/>
        <w:spacing w:before="0" w:beforeAutospacing="0" w:after="0" w:afterAutospacing="0"/>
        <w:ind w:firstLine="540"/>
        <w:jc w:val="both"/>
        <w:rPr>
          <w:sz w:val="28"/>
          <w:szCs w:val="28"/>
          <w:lang w:val="en-US"/>
        </w:rPr>
      </w:pPr>
      <w:r>
        <w:rPr>
          <w:sz w:val="28"/>
          <w:szCs w:val="28"/>
        </w:rPr>
        <w:t xml:space="preserve">10. </w:t>
      </w:r>
      <w:r w:rsidR="007E4025" w:rsidRPr="00981248">
        <w:rPr>
          <w:sz w:val="28"/>
          <w:szCs w:val="28"/>
          <w:lang w:val="en-US"/>
        </w:rPr>
        <w:t>www</w:t>
      </w:r>
      <w:r w:rsidR="007E4025" w:rsidRPr="00981248">
        <w:rPr>
          <w:sz w:val="28"/>
          <w:szCs w:val="28"/>
        </w:rPr>
        <w:t>.</w:t>
      </w:r>
      <w:r w:rsidR="007E4025" w:rsidRPr="00981248">
        <w:rPr>
          <w:sz w:val="28"/>
          <w:szCs w:val="28"/>
          <w:lang w:val="en-US"/>
        </w:rPr>
        <w:t>lenta</w:t>
      </w:r>
      <w:r w:rsidR="007E4025" w:rsidRPr="00981248">
        <w:rPr>
          <w:sz w:val="28"/>
          <w:szCs w:val="28"/>
        </w:rPr>
        <w:t>.</w:t>
      </w:r>
      <w:r w:rsidR="007E4025" w:rsidRPr="00981248">
        <w:rPr>
          <w:sz w:val="28"/>
          <w:szCs w:val="28"/>
          <w:lang w:val="en-US"/>
        </w:rPr>
        <w:t>ru</w:t>
      </w:r>
      <w:r w:rsidR="007E4025" w:rsidRPr="00981248">
        <w:rPr>
          <w:sz w:val="28"/>
          <w:szCs w:val="28"/>
        </w:rPr>
        <w:t>/</w:t>
      </w:r>
      <w:r w:rsidR="007E4025" w:rsidRPr="00981248">
        <w:rPr>
          <w:sz w:val="28"/>
          <w:szCs w:val="28"/>
          <w:lang w:val="en-US"/>
        </w:rPr>
        <w:t>news</w:t>
      </w:r>
    </w:p>
    <w:p w:rsidR="007E4025" w:rsidRDefault="007E4025" w:rsidP="000042B2">
      <w:pPr>
        <w:pStyle w:val="a4"/>
        <w:spacing w:before="0" w:beforeAutospacing="0" w:after="0" w:afterAutospacing="0"/>
        <w:ind w:firstLine="540"/>
        <w:jc w:val="both"/>
        <w:rPr>
          <w:sz w:val="28"/>
          <w:szCs w:val="28"/>
          <w:lang w:val="en-US"/>
        </w:rPr>
      </w:pPr>
    </w:p>
    <w:p w:rsidR="007E4025" w:rsidRDefault="007E4025" w:rsidP="000042B2">
      <w:pPr>
        <w:pStyle w:val="a4"/>
        <w:spacing w:before="0" w:beforeAutospacing="0" w:after="0" w:afterAutospacing="0"/>
        <w:ind w:firstLine="540"/>
        <w:jc w:val="both"/>
        <w:rPr>
          <w:sz w:val="28"/>
          <w:szCs w:val="28"/>
          <w:lang w:val="en-US"/>
        </w:rPr>
      </w:pPr>
      <w:r>
        <w:rPr>
          <w:sz w:val="28"/>
          <w:szCs w:val="28"/>
          <w:lang w:val="en-US"/>
        </w:rPr>
        <w:t xml:space="preserve">11. </w:t>
      </w:r>
      <w:r w:rsidR="000E6131" w:rsidRPr="00981248">
        <w:rPr>
          <w:sz w:val="28"/>
          <w:szCs w:val="28"/>
          <w:lang w:val="en-US"/>
        </w:rPr>
        <w:t>www.rb.ru</w:t>
      </w:r>
    </w:p>
    <w:p w:rsidR="000E6131" w:rsidRDefault="000E6131" w:rsidP="000042B2">
      <w:pPr>
        <w:pStyle w:val="a4"/>
        <w:spacing w:before="0" w:beforeAutospacing="0" w:after="0" w:afterAutospacing="0"/>
        <w:ind w:firstLine="540"/>
        <w:jc w:val="both"/>
        <w:rPr>
          <w:sz w:val="28"/>
          <w:szCs w:val="28"/>
          <w:lang w:val="en-US"/>
        </w:rPr>
      </w:pPr>
    </w:p>
    <w:p w:rsidR="000E6131" w:rsidRPr="00515EFF" w:rsidRDefault="000E6131" w:rsidP="000042B2">
      <w:pPr>
        <w:pStyle w:val="a4"/>
        <w:spacing w:before="0" w:beforeAutospacing="0" w:after="0" w:afterAutospacing="0"/>
        <w:ind w:firstLine="540"/>
        <w:jc w:val="both"/>
        <w:rPr>
          <w:sz w:val="28"/>
          <w:szCs w:val="28"/>
        </w:rPr>
      </w:pPr>
      <w:r w:rsidRPr="00515EFF">
        <w:rPr>
          <w:sz w:val="28"/>
          <w:szCs w:val="28"/>
        </w:rPr>
        <w:t>12.</w:t>
      </w:r>
      <w:r w:rsidR="00515EFF" w:rsidRPr="00515EFF">
        <w:rPr>
          <w:sz w:val="28"/>
          <w:szCs w:val="28"/>
        </w:rPr>
        <w:t xml:space="preserve"> </w:t>
      </w:r>
      <w:r>
        <w:rPr>
          <w:sz w:val="28"/>
          <w:szCs w:val="28"/>
          <w:lang w:val="en-US"/>
        </w:rPr>
        <w:t>http</w:t>
      </w:r>
      <w:r w:rsidRPr="00515EFF">
        <w:rPr>
          <w:sz w:val="28"/>
          <w:szCs w:val="28"/>
        </w:rPr>
        <w:t>:</w:t>
      </w:r>
      <w:r w:rsidR="00C16D3E">
        <w:rPr>
          <w:sz w:val="28"/>
          <w:szCs w:val="28"/>
        </w:rPr>
        <w:t>//</w:t>
      </w:r>
      <w:r>
        <w:rPr>
          <w:sz w:val="28"/>
          <w:szCs w:val="28"/>
          <w:lang w:val="en-US"/>
        </w:rPr>
        <w:t>ru</w:t>
      </w:r>
      <w:r w:rsidRPr="00515EFF">
        <w:rPr>
          <w:sz w:val="28"/>
          <w:szCs w:val="28"/>
        </w:rPr>
        <w:t>.</w:t>
      </w:r>
      <w:r>
        <w:rPr>
          <w:sz w:val="28"/>
          <w:szCs w:val="28"/>
          <w:lang w:val="en-US"/>
        </w:rPr>
        <w:t>reu</w:t>
      </w:r>
      <w:r w:rsidR="00515EFF">
        <w:rPr>
          <w:sz w:val="28"/>
          <w:szCs w:val="28"/>
          <w:lang w:val="en-US"/>
        </w:rPr>
        <w:t>ters</w:t>
      </w:r>
      <w:r w:rsidR="00515EFF" w:rsidRPr="00515EFF">
        <w:rPr>
          <w:sz w:val="28"/>
          <w:szCs w:val="28"/>
        </w:rPr>
        <w:t>.</w:t>
      </w:r>
      <w:r w:rsidR="00515EFF">
        <w:rPr>
          <w:sz w:val="28"/>
          <w:szCs w:val="28"/>
          <w:lang w:val="en-US"/>
        </w:rPr>
        <w:t>com</w:t>
      </w:r>
    </w:p>
    <w:p w:rsidR="00515EFF" w:rsidRPr="00515EFF" w:rsidRDefault="00515EFF" w:rsidP="000042B2">
      <w:pPr>
        <w:pStyle w:val="a4"/>
        <w:spacing w:before="0" w:beforeAutospacing="0" w:after="0" w:afterAutospacing="0"/>
        <w:ind w:firstLine="540"/>
        <w:jc w:val="both"/>
        <w:rPr>
          <w:sz w:val="28"/>
          <w:szCs w:val="28"/>
        </w:rPr>
      </w:pPr>
    </w:p>
    <w:p w:rsidR="00515EFF" w:rsidRPr="00DD18DB" w:rsidRDefault="00515EFF" w:rsidP="000042B2">
      <w:pPr>
        <w:pStyle w:val="a4"/>
        <w:spacing w:before="0" w:beforeAutospacing="0" w:after="0" w:afterAutospacing="0"/>
        <w:ind w:firstLine="540"/>
        <w:jc w:val="both"/>
        <w:rPr>
          <w:sz w:val="28"/>
          <w:szCs w:val="28"/>
          <w:lang w:val="en-US"/>
        </w:rPr>
      </w:pPr>
      <w:r w:rsidRPr="00515EFF">
        <w:rPr>
          <w:sz w:val="28"/>
          <w:szCs w:val="28"/>
        </w:rPr>
        <w:t xml:space="preserve">13. </w:t>
      </w:r>
      <w:r>
        <w:rPr>
          <w:sz w:val="28"/>
          <w:szCs w:val="28"/>
          <w:lang w:val="en-US"/>
        </w:rPr>
        <w:t>www</w:t>
      </w:r>
      <w:r w:rsidRPr="00515EFF">
        <w:rPr>
          <w:sz w:val="28"/>
          <w:szCs w:val="28"/>
        </w:rPr>
        <w:t>.</w:t>
      </w:r>
      <w:r w:rsidR="00C16D3E">
        <w:rPr>
          <w:sz w:val="28"/>
          <w:szCs w:val="28"/>
          <w:lang w:val="en-US"/>
        </w:rPr>
        <w:t>f</w:t>
      </w:r>
      <w:r w:rsidR="00DD18DB">
        <w:rPr>
          <w:sz w:val="28"/>
          <w:szCs w:val="28"/>
          <w:lang w:val="en-US"/>
        </w:rPr>
        <w:t>ran</w:t>
      </w:r>
      <w:r w:rsidR="00C16D3E">
        <w:rPr>
          <w:sz w:val="28"/>
          <w:szCs w:val="28"/>
          <w:lang w:val="en-US"/>
        </w:rPr>
        <w:t xml:space="preserve">lin–grant.ru/news </w:t>
      </w:r>
    </w:p>
    <w:p w:rsidR="008F3A52" w:rsidRDefault="008F3A52" w:rsidP="008F3A52">
      <w:pPr>
        <w:shd w:val="clear" w:color="auto" w:fill="FFFFFF"/>
        <w:ind w:right="-75" w:firstLine="540"/>
        <w:jc w:val="right"/>
        <w:rPr>
          <w:color w:val="000000"/>
          <w:spacing w:val="-2"/>
          <w:sz w:val="28"/>
          <w:szCs w:val="28"/>
        </w:rPr>
      </w:pPr>
      <w:r>
        <w:rPr>
          <w:sz w:val="28"/>
          <w:szCs w:val="28"/>
        </w:rPr>
        <w:br w:type="page"/>
      </w:r>
      <w:r>
        <w:rPr>
          <w:color w:val="000000"/>
          <w:spacing w:val="-2"/>
          <w:sz w:val="28"/>
          <w:szCs w:val="28"/>
        </w:rPr>
        <w:t>Приложение 1</w:t>
      </w:r>
    </w:p>
    <w:p w:rsidR="008F3A52" w:rsidRDefault="008F3A52" w:rsidP="008F3A52">
      <w:pPr>
        <w:shd w:val="clear" w:color="auto" w:fill="FFFFFF"/>
        <w:ind w:right="-75" w:firstLine="540"/>
        <w:jc w:val="right"/>
        <w:rPr>
          <w:color w:val="000000"/>
          <w:spacing w:val="-2"/>
          <w:sz w:val="28"/>
          <w:szCs w:val="28"/>
        </w:rPr>
      </w:pPr>
      <w:r>
        <w:rPr>
          <w:color w:val="000000"/>
          <w:spacing w:val="-2"/>
          <w:sz w:val="28"/>
          <w:szCs w:val="28"/>
        </w:rPr>
        <w:t xml:space="preserve">  </w:t>
      </w:r>
    </w:p>
    <w:p w:rsidR="008F3A52" w:rsidRPr="00F618CD" w:rsidRDefault="008F3A52" w:rsidP="008F3A52">
      <w:pPr>
        <w:shd w:val="clear" w:color="auto" w:fill="FFFFFF"/>
        <w:ind w:right="-75" w:firstLine="540"/>
        <w:jc w:val="both"/>
        <w:rPr>
          <w:sz w:val="28"/>
          <w:szCs w:val="28"/>
        </w:rPr>
      </w:pPr>
      <w:r w:rsidRPr="00F618CD">
        <w:rPr>
          <w:color w:val="000000"/>
          <w:spacing w:val="-2"/>
          <w:sz w:val="28"/>
          <w:szCs w:val="28"/>
        </w:rPr>
        <w:t xml:space="preserve">Визуальный выбор формы взаимосвязи </w:t>
      </w:r>
      <w:r w:rsidRPr="00F618CD">
        <w:rPr>
          <w:color w:val="000000"/>
          <w:sz w:val="28"/>
          <w:szCs w:val="28"/>
        </w:rPr>
        <w:t>при поисковом моделировании</w:t>
      </w:r>
    </w:p>
    <w:p w:rsidR="008F3A52" w:rsidRPr="00F618CD" w:rsidRDefault="00981248" w:rsidP="008F3A52">
      <w:pPr>
        <w:ind w:firstLine="540"/>
        <w:jc w:val="both"/>
        <w:rPr>
          <w:b/>
          <w:bCs/>
          <w:sz w:val="28"/>
          <w:szCs w:val="28"/>
        </w:rPr>
      </w:pPr>
      <w:r>
        <w:rPr>
          <w:b/>
          <w:bCs/>
          <w:sz w:val="28"/>
          <w:szCs w:val="28"/>
        </w:rPr>
        <w:pict>
          <v:shape id="_x0000_i1045" type="#_x0000_t75" style="width:336.75pt;height:385.5pt">
            <v:imagedata r:id="rId21" o:title=""/>
          </v:shape>
        </w:pict>
      </w:r>
    </w:p>
    <w:p w:rsidR="008F3A52" w:rsidRPr="00F618CD" w:rsidRDefault="008F3A52" w:rsidP="008F3A52">
      <w:pPr>
        <w:shd w:val="clear" w:color="auto" w:fill="FFFFFF"/>
        <w:ind w:right="-15" w:firstLine="540"/>
        <w:jc w:val="both"/>
        <w:rPr>
          <w:b/>
          <w:bCs/>
          <w:color w:val="000000"/>
          <w:spacing w:val="-2"/>
          <w:sz w:val="28"/>
          <w:szCs w:val="28"/>
        </w:rPr>
      </w:pPr>
    </w:p>
    <w:p w:rsidR="008F3A52" w:rsidRPr="00F618CD" w:rsidRDefault="008F3A52" w:rsidP="008F3A52">
      <w:pPr>
        <w:shd w:val="clear" w:color="auto" w:fill="FFFFFF"/>
        <w:ind w:left="1814" w:right="1776" w:firstLine="540"/>
        <w:jc w:val="both"/>
        <w:rPr>
          <w:sz w:val="28"/>
          <w:szCs w:val="28"/>
        </w:rPr>
      </w:pPr>
    </w:p>
    <w:p w:rsidR="008F3A52" w:rsidRPr="00F618CD" w:rsidRDefault="008F3A52" w:rsidP="008F3A52">
      <w:pPr>
        <w:framePr w:h="7464" w:hSpace="10080" w:vSpace="58" w:wrap="notBeside" w:vAnchor="text" w:hAnchor="margin" w:x="1" w:y="1"/>
        <w:ind w:firstLine="540"/>
        <w:jc w:val="both"/>
        <w:rPr>
          <w:sz w:val="28"/>
          <w:szCs w:val="28"/>
        </w:rPr>
      </w:pPr>
    </w:p>
    <w:p w:rsidR="008F3A52" w:rsidRPr="00F618CD" w:rsidRDefault="00981248" w:rsidP="008F3A52">
      <w:pPr>
        <w:framePr w:w="9640" w:h="9092" w:hSpace="10080" w:vSpace="58" w:wrap="notBeside" w:vAnchor="text" w:hAnchor="page" w:x="1222" w:y="1"/>
        <w:ind w:firstLine="540"/>
        <w:jc w:val="both"/>
        <w:rPr>
          <w:sz w:val="28"/>
          <w:szCs w:val="28"/>
        </w:rPr>
      </w:pPr>
      <w:r>
        <w:rPr>
          <w:sz w:val="28"/>
          <w:szCs w:val="28"/>
        </w:rPr>
        <w:pict>
          <v:shape id="_x0000_i1046" type="#_x0000_t75" style="width:335.25pt;height:454.5pt">
            <v:imagedata r:id="rId22" o:title=""/>
          </v:shape>
        </w:pict>
      </w:r>
    </w:p>
    <w:p w:rsidR="008F3A52" w:rsidRPr="00F618CD" w:rsidRDefault="008F3A52" w:rsidP="008F3A52">
      <w:pPr>
        <w:ind w:firstLine="540"/>
        <w:jc w:val="both"/>
        <w:rPr>
          <w:sz w:val="28"/>
          <w:szCs w:val="28"/>
        </w:rPr>
      </w:pPr>
    </w:p>
    <w:p w:rsidR="008F3A52" w:rsidRPr="00F618CD" w:rsidRDefault="008F3A52" w:rsidP="008F3A52">
      <w:pPr>
        <w:ind w:firstLine="540"/>
        <w:jc w:val="both"/>
        <w:rPr>
          <w:sz w:val="28"/>
          <w:szCs w:val="28"/>
        </w:rPr>
      </w:pPr>
    </w:p>
    <w:p w:rsidR="008F3A52" w:rsidRPr="00F618CD" w:rsidRDefault="008F3A52" w:rsidP="008F3A52">
      <w:pPr>
        <w:ind w:firstLine="540"/>
        <w:jc w:val="both"/>
        <w:rPr>
          <w:sz w:val="28"/>
          <w:szCs w:val="28"/>
        </w:rPr>
      </w:pPr>
    </w:p>
    <w:p w:rsidR="008F3A52" w:rsidRPr="00F618CD" w:rsidRDefault="008F3A52" w:rsidP="008F3A52">
      <w:pPr>
        <w:ind w:firstLine="540"/>
        <w:jc w:val="both"/>
        <w:rPr>
          <w:sz w:val="28"/>
          <w:szCs w:val="28"/>
        </w:rPr>
      </w:pPr>
    </w:p>
    <w:p w:rsidR="008F3A52" w:rsidRPr="00F618CD" w:rsidRDefault="008F3A52" w:rsidP="008F3A52">
      <w:pPr>
        <w:ind w:firstLine="540"/>
        <w:jc w:val="both"/>
        <w:rPr>
          <w:sz w:val="28"/>
          <w:szCs w:val="28"/>
        </w:rPr>
      </w:pPr>
    </w:p>
    <w:p w:rsidR="008F3A52" w:rsidRPr="00F618CD" w:rsidRDefault="008F3A52" w:rsidP="008F3A52">
      <w:pPr>
        <w:ind w:firstLine="540"/>
        <w:jc w:val="both"/>
        <w:rPr>
          <w:sz w:val="28"/>
          <w:szCs w:val="28"/>
        </w:rPr>
      </w:pPr>
    </w:p>
    <w:p w:rsidR="008F3A52" w:rsidRPr="00F618CD" w:rsidRDefault="008F3A52" w:rsidP="008F3A52">
      <w:pPr>
        <w:ind w:firstLine="540"/>
        <w:jc w:val="both"/>
        <w:rPr>
          <w:sz w:val="28"/>
          <w:szCs w:val="28"/>
        </w:rPr>
      </w:pPr>
    </w:p>
    <w:p w:rsidR="008F3A52" w:rsidRPr="00F618CD" w:rsidRDefault="008F3A52" w:rsidP="008F3A52">
      <w:pPr>
        <w:ind w:firstLine="540"/>
        <w:jc w:val="both"/>
        <w:rPr>
          <w:sz w:val="28"/>
          <w:szCs w:val="28"/>
        </w:rPr>
      </w:pPr>
    </w:p>
    <w:p w:rsidR="008F3A52" w:rsidRPr="00F618CD" w:rsidRDefault="008F3A52" w:rsidP="008F3A52">
      <w:pPr>
        <w:ind w:firstLine="540"/>
        <w:jc w:val="both"/>
        <w:rPr>
          <w:sz w:val="28"/>
          <w:szCs w:val="28"/>
        </w:rPr>
      </w:pPr>
    </w:p>
    <w:p w:rsidR="008F3A52" w:rsidRPr="00F618CD" w:rsidRDefault="008F3A52" w:rsidP="008F3A52">
      <w:pPr>
        <w:tabs>
          <w:tab w:val="left" w:pos="1650"/>
        </w:tabs>
        <w:ind w:firstLine="540"/>
        <w:jc w:val="both"/>
        <w:rPr>
          <w:sz w:val="28"/>
          <w:szCs w:val="28"/>
        </w:rPr>
      </w:pPr>
      <w:r w:rsidRPr="00F618CD">
        <w:rPr>
          <w:sz w:val="28"/>
          <w:szCs w:val="28"/>
        </w:rPr>
        <w:tab/>
      </w:r>
    </w:p>
    <w:p w:rsidR="008F3A52" w:rsidRPr="00F618CD" w:rsidRDefault="008F3A52" w:rsidP="008F3A52">
      <w:pPr>
        <w:tabs>
          <w:tab w:val="left" w:pos="1650"/>
        </w:tabs>
        <w:ind w:firstLine="540"/>
        <w:jc w:val="both"/>
        <w:rPr>
          <w:sz w:val="28"/>
          <w:szCs w:val="28"/>
        </w:rPr>
      </w:pPr>
    </w:p>
    <w:p w:rsidR="008F3A52" w:rsidRPr="00F618CD" w:rsidRDefault="008F3A52" w:rsidP="008F3A52">
      <w:pPr>
        <w:tabs>
          <w:tab w:val="left" w:pos="1650"/>
        </w:tabs>
        <w:ind w:firstLine="540"/>
        <w:jc w:val="both"/>
        <w:rPr>
          <w:sz w:val="28"/>
          <w:szCs w:val="28"/>
        </w:rPr>
      </w:pPr>
    </w:p>
    <w:p w:rsidR="008F3A52" w:rsidRPr="00F618CD" w:rsidRDefault="008F3A52" w:rsidP="008F3A52">
      <w:pPr>
        <w:tabs>
          <w:tab w:val="left" w:pos="1650"/>
        </w:tabs>
        <w:ind w:firstLine="540"/>
        <w:jc w:val="both"/>
        <w:rPr>
          <w:sz w:val="28"/>
          <w:szCs w:val="28"/>
        </w:rPr>
      </w:pPr>
    </w:p>
    <w:p w:rsidR="008F3A52" w:rsidRPr="00F618CD" w:rsidRDefault="008F3A52" w:rsidP="008F3A52">
      <w:pPr>
        <w:tabs>
          <w:tab w:val="left" w:pos="1650"/>
        </w:tabs>
        <w:ind w:firstLine="540"/>
        <w:jc w:val="both"/>
        <w:rPr>
          <w:sz w:val="28"/>
          <w:szCs w:val="28"/>
        </w:rPr>
      </w:pPr>
    </w:p>
    <w:p w:rsidR="008F3A52" w:rsidRPr="00F618CD" w:rsidRDefault="008F3A52" w:rsidP="008F3A52">
      <w:pPr>
        <w:tabs>
          <w:tab w:val="left" w:pos="1650"/>
        </w:tabs>
        <w:ind w:firstLine="540"/>
        <w:jc w:val="both"/>
        <w:rPr>
          <w:sz w:val="28"/>
          <w:szCs w:val="28"/>
        </w:rPr>
      </w:pPr>
    </w:p>
    <w:p w:rsidR="008F3A52" w:rsidRPr="00F618CD" w:rsidRDefault="008F3A52" w:rsidP="008F3A52">
      <w:pPr>
        <w:tabs>
          <w:tab w:val="left" w:pos="1650"/>
        </w:tabs>
        <w:jc w:val="both"/>
        <w:rPr>
          <w:sz w:val="28"/>
          <w:szCs w:val="28"/>
        </w:rPr>
      </w:pPr>
    </w:p>
    <w:p w:rsidR="008F3A52" w:rsidRPr="00F618CD" w:rsidRDefault="008F3A52" w:rsidP="008F3A52">
      <w:pPr>
        <w:ind w:firstLine="540"/>
        <w:jc w:val="right"/>
        <w:rPr>
          <w:sz w:val="28"/>
          <w:szCs w:val="28"/>
        </w:rPr>
      </w:pPr>
      <w:r w:rsidRPr="00F618CD">
        <w:rPr>
          <w:sz w:val="28"/>
          <w:szCs w:val="28"/>
        </w:rPr>
        <w:t>Приложение 2</w:t>
      </w:r>
    </w:p>
    <w:p w:rsidR="008F3A52" w:rsidRDefault="008F3A52" w:rsidP="008F3A52">
      <w:pPr>
        <w:ind w:firstLine="540"/>
        <w:jc w:val="both"/>
        <w:rPr>
          <w:sz w:val="28"/>
          <w:szCs w:val="28"/>
        </w:rPr>
      </w:pPr>
      <w:r w:rsidRPr="00F618CD">
        <w:rPr>
          <w:sz w:val="28"/>
          <w:szCs w:val="28"/>
        </w:rPr>
        <w:t>Системы линейных уравнений</w:t>
      </w:r>
      <w:r>
        <w:rPr>
          <w:sz w:val="28"/>
          <w:szCs w:val="28"/>
        </w:rPr>
        <w:t xml:space="preserve"> д</w:t>
      </w:r>
      <w:r w:rsidRPr="00F618CD">
        <w:rPr>
          <w:sz w:val="28"/>
          <w:szCs w:val="28"/>
        </w:rPr>
        <w:t>ля оценки параметров полиномов по МНК</w:t>
      </w:r>
    </w:p>
    <w:p w:rsidR="008F3A52" w:rsidRPr="00F618CD" w:rsidRDefault="008F3A52" w:rsidP="008F3A52">
      <w:pPr>
        <w:ind w:firstLine="540"/>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89"/>
        <w:gridCol w:w="2798"/>
        <w:gridCol w:w="4984"/>
      </w:tblGrid>
      <w:tr w:rsidR="008F3A52" w:rsidRPr="00F618CD">
        <w:tc>
          <w:tcPr>
            <w:tcW w:w="1548" w:type="dxa"/>
          </w:tcPr>
          <w:p w:rsidR="008F3A52" w:rsidRPr="00F618CD" w:rsidRDefault="008F3A52" w:rsidP="001A4C41">
            <w:pPr>
              <w:ind w:firstLine="540"/>
              <w:jc w:val="both"/>
              <w:rPr>
                <w:sz w:val="28"/>
                <w:szCs w:val="28"/>
              </w:rPr>
            </w:pPr>
            <w:r w:rsidRPr="00F618CD">
              <w:rPr>
                <w:sz w:val="28"/>
                <w:szCs w:val="28"/>
              </w:rPr>
              <w:t>Вид зависимости</w:t>
            </w:r>
          </w:p>
        </w:tc>
        <w:tc>
          <w:tcPr>
            <w:tcW w:w="4832" w:type="dxa"/>
          </w:tcPr>
          <w:p w:rsidR="008F3A52" w:rsidRPr="00F618CD" w:rsidRDefault="008F3A52" w:rsidP="001A4C41">
            <w:pPr>
              <w:ind w:firstLine="540"/>
              <w:jc w:val="both"/>
              <w:rPr>
                <w:sz w:val="28"/>
                <w:szCs w:val="28"/>
              </w:rPr>
            </w:pPr>
            <w:r w:rsidRPr="00F618CD">
              <w:rPr>
                <w:sz w:val="28"/>
                <w:szCs w:val="28"/>
              </w:rPr>
              <w:t>Уравнение тренда</w:t>
            </w:r>
          </w:p>
        </w:tc>
        <w:tc>
          <w:tcPr>
            <w:tcW w:w="3191" w:type="dxa"/>
          </w:tcPr>
          <w:p w:rsidR="008F3A52" w:rsidRPr="00F618CD" w:rsidRDefault="008F3A52" w:rsidP="001A4C41">
            <w:pPr>
              <w:ind w:firstLine="540"/>
              <w:jc w:val="both"/>
              <w:rPr>
                <w:sz w:val="28"/>
                <w:szCs w:val="28"/>
              </w:rPr>
            </w:pPr>
            <w:r w:rsidRPr="00F618CD">
              <w:rPr>
                <w:sz w:val="28"/>
                <w:szCs w:val="28"/>
              </w:rPr>
              <w:t>Система уравнений</w:t>
            </w:r>
          </w:p>
        </w:tc>
      </w:tr>
      <w:tr w:rsidR="008F3A52" w:rsidRPr="00F618CD">
        <w:tc>
          <w:tcPr>
            <w:tcW w:w="1548" w:type="dxa"/>
          </w:tcPr>
          <w:p w:rsidR="008F3A52" w:rsidRPr="00F618CD" w:rsidRDefault="008F3A52" w:rsidP="001A4C41">
            <w:pPr>
              <w:ind w:firstLine="540"/>
              <w:jc w:val="both"/>
              <w:rPr>
                <w:sz w:val="28"/>
                <w:szCs w:val="28"/>
              </w:rPr>
            </w:pPr>
            <w:r w:rsidRPr="00F618CD">
              <w:rPr>
                <w:sz w:val="28"/>
                <w:szCs w:val="28"/>
              </w:rPr>
              <w:t>Прямая</w:t>
            </w:r>
          </w:p>
        </w:tc>
        <w:tc>
          <w:tcPr>
            <w:tcW w:w="4832" w:type="dxa"/>
          </w:tcPr>
          <w:p w:rsidR="008F3A52" w:rsidRPr="00F618CD" w:rsidRDefault="008F3A52" w:rsidP="001A4C41">
            <w:pPr>
              <w:ind w:firstLine="540"/>
              <w:jc w:val="both"/>
              <w:rPr>
                <w:sz w:val="28"/>
                <w:szCs w:val="28"/>
              </w:rPr>
            </w:pPr>
            <w:r w:rsidRPr="00F618CD">
              <w:rPr>
                <w:position w:val="-12"/>
                <w:sz w:val="28"/>
                <w:szCs w:val="28"/>
              </w:rPr>
              <w:object w:dxaOrig="1420" w:dyaOrig="360">
                <v:shape id="_x0000_i1047" type="#_x0000_t75" style="width:71.25pt;height:18pt" o:ole="">
                  <v:imagedata r:id="rId23" o:title=""/>
                </v:shape>
                <o:OLEObject Type="Embed" ProgID="Equation.3" ShapeID="_x0000_i1047" DrawAspect="Content" ObjectID="_1470113900" r:id="rId24"/>
              </w:object>
            </w:r>
          </w:p>
        </w:tc>
        <w:tc>
          <w:tcPr>
            <w:tcW w:w="3191" w:type="dxa"/>
          </w:tcPr>
          <w:p w:rsidR="008F3A52" w:rsidRPr="00F618CD" w:rsidRDefault="008F3A52" w:rsidP="001A4C41">
            <w:pPr>
              <w:ind w:firstLine="540"/>
              <w:jc w:val="both"/>
              <w:rPr>
                <w:sz w:val="28"/>
                <w:szCs w:val="28"/>
              </w:rPr>
            </w:pPr>
            <w:r w:rsidRPr="00F618CD">
              <w:rPr>
                <w:position w:val="-38"/>
                <w:sz w:val="28"/>
                <w:szCs w:val="28"/>
              </w:rPr>
              <w:object w:dxaOrig="2940" w:dyaOrig="880">
                <v:shape id="_x0000_i1048" type="#_x0000_t75" style="width:147pt;height:44.25pt" o:ole="">
                  <v:imagedata r:id="rId25" o:title=""/>
                </v:shape>
                <o:OLEObject Type="Embed" ProgID="Equation.3" ShapeID="_x0000_i1048" DrawAspect="Content" ObjectID="_1470113901" r:id="rId26"/>
              </w:object>
            </w:r>
          </w:p>
        </w:tc>
      </w:tr>
      <w:tr w:rsidR="008F3A52" w:rsidRPr="00F618CD">
        <w:tc>
          <w:tcPr>
            <w:tcW w:w="1548" w:type="dxa"/>
          </w:tcPr>
          <w:p w:rsidR="008F3A52" w:rsidRPr="00F618CD" w:rsidRDefault="008F3A52" w:rsidP="001A4C41">
            <w:pPr>
              <w:ind w:firstLine="540"/>
              <w:jc w:val="both"/>
              <w:rPr>
                <w:sz w:val="28"/>
                <w:szCs w:val="28"/>
              </w:rPr>
            </w:pPr>
            <w:r w:rsidRPr="00F618CD">
              <w:rPr>
                <w:sz w:val="28"/>
                <w:szCs w:val="28"/>
              </w:rPr>
              <w:t>Гипербола</w:t>
            </w:r>
          </w:p>
        </w:tc>
        <w:tc>
          <w:tcPr>
            <w:tcW w:w="4832" w:type="dxa"/>
          </w:tcPr>
          <w:p w:rsidR="008F3A52" w:rsidRPr="00F618CD" w:rsidRDefault="008F3A52" w:rsidP="001A4C41">
            <w:pPr>
              <w:ind w:firstLine="540"/>
              <w:jc w:val="both"/>
              <w:rPr>
                <w:sz w:val="28"/>
                <w:szCs w:val="28"/>
                <w:lang w:val="en-US"/>
              </w:rPr>
            </w:pPr>
            <w:r w:rsidRPr="00F618CD">
              <w:rPr>
                <w:position w:val="-24"/>
                <w:sz w:val="28"/>
                <w:szCs w:val="28"/>
              </w:rPr>
              <w:object w:dxaOrig="1260" w:dyaOrig="639">
                <v:shape id="_x0000_i1049" type="#_x0000_t75" style="width:63pt;height:32.25pt" o:ole="">
                  <v:imagedata r:id="rId27" o:title=""/>
                </v:shape>
                <o:OLEObject Type="Embed" ProgID="Equation.3" ShapeID="_x0000_i1049" DrawAspect="Content" ObjectID="_1470113902" r:id="rId28"/>
              </w:object>
            </w:r>
          </w:p>
        </w:tc>
        <w:tc>
          <w:tcPr>
            <w:tcW w:w="3191" w:type="dxa"/>
          </w:tcPr>
          <w:p w:rsidR="008F3A52" w:rsidRPr="00F618CD" w:rsidRDefault="008F3A52" w:rsidP="001A4C41">
            <w:pPr>
              <w:ind w:firstLine="540"/>
              <w:jc w:val="both"/>
              <w:rPr>
                <w:sz w:val="28"/>
                <w:szCs w:val="28"/>
              </w:rPr>
            </w:pPr>
            <w:r w:rsidRPr="00F618CD">
              <w:rPr>
                <w:position w:val="-60"/>
                <w:sz w:val="28"/>
                <w:szCs w:val="28"/>
              </w:rPr>
              <w:object w:dxaOrig="2860" w:dyaOrig="1320">
                <v:shape id="_x0000_i1050" type="#_x0000_t75" style="width:143.25pt;height:66pt" o:ole="">
                  <v:imagedata r:id="rId29" o:title=""/>
                </v:shape>
                <o:OLEObject Type="Embed" ProgID="Equation.3" ShapeID="_x0000_i1050" DrawAspect="Content" ObjectID="_1470113903" r:id="rId30"/>
              </w:object>
            </w:r>
          </w:p>
        </w:tc>
      </w:tr>
      <w:tr w:rsidR="008F3A52" w:rsidRPr="00F618CD">
        <w:tc>
          <w:tcPr>
            <w:tcW w:w="1548" w:type="dxa"/>
          </w:tcPr>
          <w:p w:rsidR="008F3A52" w:rsidRPr="00F618CD" w:rsidRDefault="008F3A52" w:rsidP="001A4C41">
            <w:pPr>
              <w:ind w:firstLine="540"/>
              <w:jc w:val="both"/>
              <w:rPr>
                <w:sz w:val="28"/>
                <w:szCs w:val="28"/>
              </w:rPr>
            </w:pPr>
          </w:p>
          <w:p w:rsidR="008F3A52" w:rsidRPr="00F618CD" w:rsidRDefault="008F3A52" w:rsidP="001A4C41">
            <w:pPr>
              <w:ind w:firstLine="540"/>
              <w:jc w:val="both"/>
              <w:rPr>
                <w:sz w:val="28"/>
                <w:szCs w:val="28"/>
              </w:rPr>
            </w:pPr>
            <w:r w:rsidRPr="00F618CD">
              <w:rPr>
                <w:sz w:val="28"/>
                <w:szCs w:val="28"/>
              </w:rPr>
              <w:t>Парабола 2-го</w:t>
            </w:r>
          </w:p>
          <w:p w:rsidR="008F3A52" w:rsidRPr="00F618CD" w:rsidRDefault="008F3A52" w:rsidP="001A4C41">
            <w:pPr>
              <w:ind w:firstLine="540"/>
              <w:jc w:val="both"/>
              <w:rPr>
                <w:sz w:val="28"/>
                <w:szCs w:val="28"/>
              </w:rPr>
            </w:pPr>
            <w:r w:rsidRPr="00F618CD">
              <w:rPr>
                <w:sz w:val="28"/>
                <w:szCs w:val="28"/>
              </w:rPr>
              <w:t>порядка</w:t>
            </w:r>
          </w:p>
        </w:tc>
        <w:tc>
          <w:tcPr>
            <w:tcW w:w="4832" w:type="dxa"/>
          </w:tcPr>
          <w:p w:rsidR="008F3A52" w:rsidRPr="00F618CD" w:rsidRDefault="008F3A52" w:rsidP="001A4C41">
            <w:pPr>
              <w:ind w:firstLine="540"/>
              <w:jc w:val="both"/>
              <w:rPr>
                <w:sz w:val="28"/>
                <w:szCs w:val="28"/>
              </w:rPr>
            </w:pPr>
            <w:r w:rsidRPr="00F618CD">
              <w:rPr>
                <w:position w:val="-12"/>
                <w:sz w:val="28"/>
                <w:szCs w:val="28"/>
              </w:rPr>
              <w:object w:dxaOrig="2180" w:dyaOrig="380">
                <v:shape id="_x0000_i1051" type="#_x0000_t75" style="width:108.75pt;height:18.75pt" o:ole="">
                  <v:imagedata r:id="rId31" o:title=""/>
                </v:shape>
                <o:OLEObject Type="Embed" ProgID="Equation.3" ShapeID="_x0000_i1051" DrawAspect="Content" ObjectID="_1470113904" r:id="rId32"/>
              </w:object>
            </w:r>
          </w:p>
        </w:tc>
        <w:tc>
          <w:tcPr>
            <w:tcW w:w="3191" w:type="dxa"/>
          </w:tcPr>
          <w:p w:rsidR="008F3A52" w:rsidRPr="00F618CD" w:rsidRDefault="008F3A52" w:rsidP="001A4C41">
            <w:pPr>
              <w:ind w:firstLine="540"/>
              <w:jc w:val="both"/>
              <w:rPr>
                <w:sz w:val="28"/>
                <w:szCs w:val="28"/>
              </w:rPr>
            </w:pPr>
            <w:r w:rsidRPr="00F618CD">
              <w:rPr>
                <w:position w:val="-58"/>
                <w:sz w:val="28"/>
                <w:szCs w:val="28"/>
              </w:rPr>
              <w:object w:dxaOrig="4260" w:dyaOrig="1280">
                <v:shape id="_x0000_i1052" type="#_x0000_t75" style="width:213pt;height:63.75pt" o:ole="">
                  <v:imagedata r:id="rId33" o:title=""/>
                </v:shape>
                <o:OLEObject Type="Embed" ProgID="Equation.3" ShapeID="_x0000_i1052" DrawAspect="Content" ObjectID="_1470113905" r:id="rId34"/>
              </w:object>
            </w:r>
          </w:p>
        </w:tc>
      </w:tr>
      <w:tr w:rsidR="008F3A52" w:rsidRPr="00F618CD">
        <w:tc>
          <w:tcPr>
            <w:tcW w:w="1548" w:type="dxa"/>
          </w:tcPr>
          <w:p w:rsidR="008F3A52" w:rsidRPr="00F618CD" w:rsidRDefault="008F3A52" w:rsidP="001A4C41">
            <w:pPr>
              <w:ind w:firstLine="540"/>
              <w:jc w:val="both"/>
              <w:rPr>
                <w:color w:val="000000"/>
                <w:sz w:val="28"/>
                <w:szCs w:val="28"/>
              </w:rPr>
            </w:pPr>
            <w:r w:rsidRPr="00F618CD">
              <w:rPr>
                <w:color w:val="000000"/>
                <w:sz w:val="28"/>
                <w:szCs w:val="28"/>
              </w:rPr>
              <w:t>Парабола 3-го</w:t>
            </w:r>
          </w:p>
          <w:p w:rsidR="008F3A52" w:rsidRPr="00F618CD" w:rsidRDefault="008F3A52" w:rsidP="001A4C41">
            <w:pPr>
              <w:ind w:firstLine="540"/>
              <w:jc w:val="both"/>
              <w:rPr>
                <w:color w:val="FF0000"/>
                <w:sz w:val="28"/>
                <w:szCs w:val="28"/>
              </w:rPr>
            </w:pPr>
            <w:r w:rsidRPr="00F618CD">
              <w:rPr>
                <w:color w:val="000000"/>
                <w:sz w:val="28"/>
                <w:szCs w:val="28"/>
              </w:rPr>
              <w:t>порядка</w:t>
            </w:r>
          </w:p>
        </w:tc>
        <w:tc>
          <w:tcPr>
            <w:tcW w:w="4832" w:type="dxa"/>
          </w:tcPr>
          <w:p w:rsidR="008F3A52" w:rsidRPr="00F618CD" w:rsidRDefault="008F3A52" w:rsidP="001A4C41">
            <w:pPr>
              <w:ind w:firstLine="540"/>
              <w:jc w:val="both"/>
              <w:rPr>
                <w:color w:val="FF0000"/>
                <w:sz w:val="28"/>
                <w:szCs w:val="28"/>
              </w:rPr>
            </w:pPr>
            <w:r w:rsidRPr="00F618CD">
              <w:rPr>
                <w:color w:val="FF0000"/>
                <w:position w:val="-12"/>
                <w:sz w:val="28"/>
                <w:szCs w:val="28"/>
              </w:rPr>
              <w:object w:dxaOrig="2880" w:dyaOrig="380">
                <v:shape id="_x0000_i1053" type="#_x0000_t75" style="width:2in;height:18.75pt" o:ole="">
                  <v:imagedata r:id="rId35" o:title=""/>
                </v:shape>
                <o:OLEObject Type="Embed" ProgID="Equation.3" ShapeID="_x0000_i1053" DrawAspect="Content" ObjectID="_1470113906" r:id="rId36"/>
              </w:object>
            </w:r>
          </w:p>
        </w:tc>
        <w:tc>
          <w:tcPr>
            <w:tcW w:w="3191" w:type="dxa"/>
          </w:tcPr>
          <w:p w:rsidR="008F3A52" w:rsidRPr="00F618CD" w:rsidRDefault="008F3A52" w:rsidP="001A4C41">
            <w:pPr>
              <w:ind w:firstLine="540"/>
              <w:jc w:val="both"/>
              <w:rPr>
                <w:color w:val="FF0000"/>
                <w:sz w:val="28"/>
                <w:szCs w:val="28"/>
              </w:rPr>
            </w:pPr>
            <w:r w:rsidRPr="00F618CD">
              <w:rPr>
                <w:color w:val="FF0000"/>
                <w:position w:val="-80"/>
                <w:sz w:val="28"/>
                <w:szCs w:val="28"/>
              </w:rPr>
              <w:object w:dxaOrig="5319" w:dyaOrig="1719">
                <v:shape id="_x0000_i1054" type="#_x0000_t75" style="width:266.25pt;height:86.25pt" o:ole="">
                  <v:imagedata r:id="rId37" o:title=""/>
                </v:shape>
                <o:OLEObject Type="Embed" ProgID="Equation.3" ShapeID="_x0000_i1054" DrawAspect="Content" ObjectID="_1470113907" r:id="rId38"/>
              </w:object>
            </w:r>
          </w:p>
        </w:tc>
      </w:tr>
      <w:tr w:rsidR="008F3A52" w:rsidRPr="00F618CD">
        <w:tc>
          <w:tcPr>
            <w:tcW w:w="1548" w:type="dxa"/>
          </w:tcPr>
          <w:p w:rsidR="008F3A52" w:rsidRPr="00F618CD" w:rsidRDefault="008F3A52" w:rsidP="001A4C41">
            <w:pPr>
              <w:ind w:firstLine="540"/>
              <w:jc w:val="both"/>
              <w:rPr>
                <w:sz w:val="28"/>
                <w:szCs w:val="28"/>
              </w:rPr>
            </w:pPr>
            <w:r w:rsidRPr="00F618CD">
              <w:rPr>
                <w:sz w:val="28"/>
                <w:szCs w:val="28"/>
              </w:rPr>
              <w:t>Показательная</w:t>
            </w:r>
          </w:p>
          <w:p w:rsidR="008F3A52" w:rsidRPr="00F618CD" w:rsidRDefault="008F3A52" w:rsidP="001A4C41">
            <w:pPr>
              <w:ind w:firstLine="540"/>
              <w:jc w:val="both"/>
              <w:rPr>
                <w:sz w:val="28"/>
                <w:szCs w:val="28"/>
              </w:rPr>
            </w:pPr>
            <w:r w:rsidRPr="00F618CD">
              <w:rPr>
                <w:sz w:val="28"/>
                <w:szCs w:val="28"/>
              </w:rPr>
              <w:t>кривая</w:t>
            </w:r>
          </w:p>
          <w:p w:rsidR="008F3A52" w:rsidRPr="00F618CD" w:rsidRDefault="008F3A52" w:rsidP="001A4C41">
            <w:pPr>
              <w:ind w:firstLine="540"/>
              <w:jc w:val="both"/>
              <w:rPr>
                <w:sz w:val="28"/>
                <w:szCs w:val="28"/>
              </w:rPr>
            </w:pPr>
            <w:r w:rsidRPr="00F618CD">
              <w:rPr>
                <w:sz w:val="28"/>
                <w:szCs w:val="28"/>
              </w:rPr>
              <w:t>(экспонента)</w:t>
            </w:r>
          </w:p>
        </w:tc>
        <w:tc>
          <w:tcPr>
            <w:tcW w:w="4832" w:type="dxa"/>
          </w:tcPr>
          <w:p w:rsidR="008F3A52" w:rsidRPr="00F618CD" w:rsidRDefault="008F3A52" w:rsidP="001A4C41">
            <w:pPr>
              <w:ind w:firstLine="540"/>
              <w:jc w:val="both"/>
              <w:rPr>
                <w:sz w:val="28"/>
                <w:szCs w:val="28"/>
              </w:rPr>
            </w:pPr>
            <w:r w:rsidRPr="00F618CD">
              <w:rPr>
                <w:position w:val="-12"/>
                <w:sz w:val="28"/>
                <w:szCs w:val="28"/>
              </w:rPr>
              <w:object w:dxaOrig="1100" w:dyaOrig="380">
                <v:shape id="_x0000_i1055" type="#_x0000_t75" style="width:54.75pt;height:18.75pt" o:ole="">
                  <v:imagedata r:id="rId39" o:title=""/>
                </v:shape>
                <o:OLEObject Type="Embed" ProgID="Equation.3" ShapeID="_x0000_i1055" DrawAspect="Content" ObjectID="_1470113908" r:id="rId40"/>
              </w:object>
            </w:r>
          </w:p>
        </w:tc>
        <w:tc>
          <w:tcPr>
            <w:tcW w:w="3191" w:type="dxa"/>
          </w:tcPr>
          <w:p w:rsidR="008F3A52" w:rsidRPr="00F618CD" w:rsidRDefault="008F3A52" w:rsidP="001A4C41">
            <w:pPr>
              <w:ind w:firstLine="540"/>
              <w:jc w:val="both"/>
              <w:rPr>
                <w:sz w:val="28"/>
                <w:szCs w:val="28"/>
              </w:rPr>
            </w:pPr>
            <w:r w:rsidRPr="00F618CD">
              <w:rPr>
                <w:position w:val="-38"/>
                <w:sz w:val="28"/>
                <w:szCs w:val="28"/>
              </w:rPr>
              <w:object w:dxaOrig="3600" w:dyaOrig="880">
                <v:shape id="_x0000_i1056" type="#_x0000_t75" style="width:180pt;height:44.25pt" o:ole="">
                  <v:imagedata r:id="rId41" o:title=""/>
                </v:shape>
                <o:OLEObject Type="Embed" ProgID="Equation.3" ShapeID="_x0000_i1056" DrawAspect="Content" ObjectID="_1470113909" r:id="rId42"/>
              </w:object>
            </w:r>
          </w:p>
        </w:tc>
      </w:tr>
      <w:tr w:rsidR="008F3A52" w:rsidRPr="00F618CD">
        <w:tc>
          <w:tcPr>
            <w:tcW w:w="1548" w:type="dxa"/>
          </w:tcPr>
          <w:p w:rsidR="008F3A52" w:rsidRPr="00F618CD" w:rsidRDefault="008F3A52" w:rsidP="001A4C41">
            <w:pPr>
              <w:ind w:firstLine="540"/>
              <w:jc w:val="both"/>
              <w:rPr>
                <w:sz w:val="28"/>
                <w:szCs w:val="28"/>
              </w:rPr>
            </w:pPr>
            <w:r w:rsidRPr="00F618CD">
              <w:rPr>
                <w:sz w:val="28"/>
                <w:szCs w:val="28"/>
              </w:rPr>
              <w:t xml:space="preserve">Степенная </w:t>
            </w:r>
          </w:p>
          <w:p w:rsidR="008F3A52" w:rsidRPr="00F618CD" w:rsidRDefault="008F3A52" w:rsidP="001A4C41">
            <w:pPr>
              <w:ind w:firstLine="540"/>
              <w:jc w:val="both"/>
              <w:rPr>
                <w:sz w:val="28"/>
                <w:szCs w:val="28"/>
              </w:rPr>
            </w:pPr>
            <w:r w:rsidRPr="00F618CD">
              <w:rPr>
                <w:sz w:val="28"/>
                <w:szCs w:val="28"/>
              </w:rPr>
              <w:t>функция</w:t>
            </w:r>
          </w:p>
        </w:tc>
        <w:tc>
          <w:tcPr>
            <w:tcW w:w="4832" w:type="dxa"/>
          </w:tcPr>
          <w:p w:rsidR="008F3A52" w:rsidRPr="00F618CD" w:rsidRDefault="008F3A52" w:rsidP="001A4C41">
            <w:pPr>
              <w:ind w:firstLine="540"/>
              <w:jc w:val="both"/>
              <w:rPr>
                <w:sz w:val="28"/>
                <w:szCs w:val="28"/>
                <w:lang w:val="en-US"/>
              </w:rPr>
            </w:pPr>
            <w:r w:rsidRPr="00F618CD">
              <w:rPr>
                <w:position w:val="-12"/>
                <w:sz w:val="28"/>
                <w:szCs w:val="28"/>
              </w:rPr>
              <w:object w:dxaOrig="1140" w:dyaOrig="380">
                <v:shape id="_x0000_i1057" type="#_x0000_t75" style="width:57pt;height:18.75pt" o:ole="">
                  <v:imagedata r:id="rId43" o:title=""/>
                </v:shape>
                <o:OLEObject Type="Embed" ProgID="Equation.3" ShapeID="_x0000_i1057" DrawAspect="Content" ObjectID="_1470113910" r:id="rId44"/>
              </w:object>
            </w:r>
          </w:p>
        </w:tc>
        <w:tc>
          <w:tcPr>
            <w:tcW w:w="3191" w:type="dxa"/>
          </w:tcPr>
          <w:p w:rsidR="008F3A52" w:rsidRPr="00F618CD" w:rsidRDefault="008F3A52" w:rsidP="001A4C41">
            <w:pPr>
              <w:ind w:firstLine="540"/>
              <w:jc w:val="both"/>
              <w:rPr>
                <w:sz w:val="28"/>
                <w:szCs w:val="28"/>
              </w:rPr>
            </w:pPr>
            <w:r w:rsidRPr="00F618CD">
              <w:rPr>
                <w:position w:val="-38"/>
                <w:sz w:val="28"/>
                <w:szCs w:val="28"/>
              </w:rPr>
              <w:object w:dxaOrig="3980" w:dyaOrig="880">
                <v:shape id="_x0000_i1058" type="#_x0000_t75" style="width:198.75pt;height:44.25pt" o:ole="">
                  <v:imagedata r:id="rId45" o:title=""/>
                </v:shape>
                <o:OLEObject Type="Embed" ProgID="Equation.3" ShapeID="_x0000_i1058" DrawAspect="Content" ObjectID="_1470113911" r:id="rId46"/>
              </w:object>
            </w:r>
          </w:p>
        </w:tc>
      </w:tr>
    </w:tbl>
    <w:p w:rsidR="008F3A52" w:rsidRDefault="008F3A52" w:rsidP="008F3A52">
      <w:pPr>
        <w:ind w:firstLine="540"/>
        <w:jc w:val="both"/>
        <w:rPr>
          <w:color w:val="000000"/>
          <w:sz w:val="28"/>
          <w:szCs w:val="28"/>
        </w:rPr>
      </w:pPr>
    </w:p>
    <w:p w:rsidR="008F3A52" w:rsidRDefault="008F3A52" w:rsidP="008F3A52">
      <w:pPr>
        <w:ind w:firstLine="540"/>
        <w:jc w:val="both"/>
        <w:rPr>
          <w:color w:val="000000"/>
          <w:sz w:val="28"/>
          <w:szCs w:val="28"/>
        </w:rPr>
      </w:pPr>
    </w:p>
    <w:p w:rsidR="008F3A52" w:rsidRDefault="008F3A52" w:rsidP="008F3A52">
      <w:pPr>
        <w:ind w:firstLine="540"/>
        <w:jc w:val="both"/>
        <w:rPr>
          <w:color w:val="000000"/>
          <w:sz w:val="28"/>
          <w:szCs w:val="28"/>
        </w:rPr>
      </w:pPr>
    </w:p>
    <w:p w:rsidR="008F3A52" w:rsidRDefault="008F3A52" w:rsidP="008F3A52">
      <w:pPr>
        <w:ind w:firstLine="540"/>
        <w:jc w:val="both"/>
        <w:rPr>
          <w:color w:val="000000"/>
          <w:sz w:val="28"/>
          <w:szCs w:val="28"/>
        </w:rPr>
      </w:pPr>
    </w:p>
    <w:p w:rsidR="008F3A52" w:rsidRDefault="008F3A52" w:rsidP="008F3A52">
      <w:pPr>
        <w:ind w:firstLine="540"/>
        <w:jc w:val="both"/>
        <w:rPr>
          <w:color w:val="000000"/>
          <w:sz w:val="28"/>
          <w:szCs w:val="28"/>
        </w:rPr>
      </w:pPr>
    </w:p>
    <w:p w:rsidR="008F3A52" w:rsidRDefault="008F3A52" w:rsidP="008F3A52">
      <w:pPr>
        <w:ind w:firstLine="540"/>
        <w:jc w:val="both"/>
        <w:rPr>
          <w:color w:val="000000"/>
          <w:sz w:val="28"/>
          <w:szCs w:val="28"/>
        </w:rPr>
      </w:pPr>
    </w:p>
    <w:p w:rsidR="008F3A52" w:rsidRDefault="008F3A52" w:rsidP="008F3A52">
      <w:pPr>
        <w:ind w:firstLine="540"/>
        <w:jc w:val="both"/>
        <w:rPr>
          <w:color w:val="000000"/>
          <w:sz w:val="28"/>
          <w:szCs w:val="28"/>
        </w:rPr>
      </w:pPr>
    </w:p>
    <w:p w:rsidR="008F3A52" w:rsidRDefault="008F3A52" w:rsidP="008F3A52">
      <w:pPr>
        <w:ind w:firstLine="540"/>
        <w:jc w:val="both"/>
        <w:rPr>
          <w:color w:val="000000"/>
          <w:sz w:val="28"/>
          <w:szCs w:val="28"/>
        </w:rPr>
      </w:pPr>
    </w:p>
    <w:p w:rsidR="008F3A52" w:rsidRDefault="008F3A52" w:rsidP="008F3A52">
      <w:pPr>
        <w:ind w:firstLine="540"/>
        <w:jc w:val="both"/>
        <w:rPr>
          <w:color w:val="000000"/>
          <w:sz w:val="28"/>
          <w:szCs w:val="28"/>
        </w:rPr>
      </w:pPr>
    </w:p>
    <w:p w:rsidR="008F3A52" w:rsidRDefault="008F3A52" w:rsidP="008F3A52">
      <w:pPr>
        <w:ind w:firstLine="540"/>
        <w:jc w:val="both"/>
        <w:rPr>
          <w:color w:val="000000"/>
          <w:sz w:val="28"/>
          <w:szCs w:val="28"/>
        </w:rPr>
      </w:pPr>
    </w:p>
    <w:p w:rsidR="000042B2" w:rsidRDefault="000042B2" w:rsidP="000042B2">
      <w:pPr>
        <w:pStyle w:val="a4"/>
        <w:spacing w:before="0" w:beforeAutospacing="0" w:after="0" w:afterAutospacing="0"/>
        <w:ind w:firstLine="540"/>
        <w:jc w:val="both"/>
        <w:rPr>
          <w:sz w:val="28"/>
          <w:szCs w:val="28"/>
        </w:rPr>
      </w:pPr>
    </w:p>
    <w:p w:rsidR="000042B2" w:rsidRPr="003A0C63" w:rsidRDefault="000042B2" w:rsidP="008F3A52">
      <w:pPr>
        <w:jc w:val="both"/>
        <w:rPr>
          <w:sz w:val="28"/>
          <w:szCs w:val="28"/>
        </w:rPr>
      </w:pPr>
    </w:p>
    <w:p w:rsidR="00141A5C" w:rsidRPr="008E5D0A" w:rsidRDefault="00141A5C" w:rsidP="008E5D0A">
      <w:pPr>
        <w:pStyle w:val="a4"/>
        <w:spacing w:before="0" w:beforeAutospacing="0" w:after="0" w:afterAutospacing="0"/>
        <w:ind w:firstLine="540"/>
        <w:jc w:val="both"/>
        <w:rPr>
          <w:vanish/>
          <w:color w:val="000000"/>
          <w:sz w:val="28"/>
          <w:szCs w:val="28"/>
        </w:rPr>
      </w:pPr>
    </w:p>
    <w:tbl>
      <w:tblPr>
        <w:tblW w:w="0" w:type="auto"/>
        <w:tblCellSpacing w:w="37" w:type="dxa"/>
        <w:tblCellMar>
          <w:top w:w="15" w:type="dxa"/>
          <w:left w:w="15" w:type="dxa"/>
          <w:bottom w:w="15" w:type="dxa"/>
          <w:right w:w="15" w:type="dxa"/>
        </w:tblCellMar>
        <w:tblLook w:val="0000" w:firstRow="0" w:lastRow="0" w:firstColumn="0" w:lastColumn="0" w:noHBand="0" w:noVBand="0"/>
      </w:tblPr>
      <w:tblGrid>
        <w:gridCol w:w="184"/>
      </w:tblGrid>
      <w:tr w:rsidR="00141A5C" w:rsidRPr="008E5D0A">
        <w:trPr>
          <w:tblCellSpacing w:w="37" w:type="dxa"/>
        </w:trPr>
        <w:tc>
          <w:tcPr>
            <w:tcW w:w="0" w:type="auto"/>
            <w:vAlign w:val="center"/>
          </w:tcPr>
          <w:p w:rsidR="00141A5C" w:rsidRPr="008E5D0A" w:rsidRDefault="00141A5C" w:rsidP="008E5D0A">
            <w:pPr>
              <w:ind w:firstLine="540"/>
              <w:jc w:val="both"/>
              <w:rPr>
                <w:sz w:val="28"/>
                <w:szCs w:val="28"/>
              </w:rPr>
            </w:pPr>
          </w:p>
        </w:tc>
      </w:tr>
    </w:tbl>
    <w:p w:rsidR="008A73D0" w:rsidRPr="008F3A52" w:rsidRDefault="008A73D0" w:rsidP="008F3A52">
      <w:pPr>
        <w:rPr>
          <w:sz w:val="28"/>
          <w:szCs w:val="28"/>
        </w:rPr>
      </w:pPr>
      <w:bookmarkStart w:id="3" w:name="_GoBack"/>
      <w:bookmarkEnd w:id="3"/>
    </w:p>
    <w:sectPr w:rsidR="008A73D0" w:rsidRPr="008F3A52" w:rsidSect="0045131B">
      <w:headerReference w:type="even" r:id="rId47"/>
      <w:headerReference w:type="default" r:id="rId48"/>
      <w:footerReference w:type="even" r:id="rId49"/>
      <w:footerReference w:type="default" r:id="rId50"/>
      <w:pgSz w:w="11906" w:h="16838"/>
      <w:pgMar w:top="1134" w:right="850" w:bottom="1134" w:left="1701" w:header="708" w:footer="708"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405F5" w:rsidRDefault="002405F5">
      <w:r>
        <w:separator/>
      </w:r>
    </w:p>
  </w:endnote>
  <w:endnote w:type="continuationSeparator" w:id="0">
    <w:p w:rsidR="002405F5" w:rsidRDefault="002405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3DC1" w:rsidRDefault="006F3DC1" w:rsidP="00DA50E7">
    <w:pPr>
      <w:pStyle w:val="aa"/>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rsidR="006F3DC1" w:rsidRDefault="006F3DC1" w:rsidP="00AD6EBB">
    <w:pPr>
      <w:pStyle w:val="a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3DC1" w:rsidRDefault="006F3DC1" w:rsidP="0016417C">
    <w:pPr>
      <w:pStyle w:val="a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405F5" w:rsidRDefault="002405F5">
      <w:r>
        <w:separator/>
      </w:r>
    </w:p>
  </w:footnote>
  <w:footnote w:type="continuationSeparator" w:id="0">
    <w:p w:rsidR="002405F5" w:rsidRDefault="002405F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3DC1" w:rsidRDefault="006F3DC1" w:rsidP="00DA50E7">
    <w:pPr>
      <w:pStyle w:val="ac"/>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rsidR="006F3DC1" w:rsidRDefault="006F3DC1" w:rsidP="00AD6EBB">
    <w:pPr>
      <w:pStyle w:val="ac"/>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3DC1" w:rsidRDefault="006F3DC1" w:rsidP="00DA50E7">
    <w:pPr>
      <w:pStyle w:val="ac"/>
      <w:framePr w:wrap="around" w:vAnchor="text" w:hAnchor="margin" w:xAlign="right" w:y="1"/>
      <w:rPr>
        <w:rStyle w:val="ab"/>
      </w:rPr>
    </w:pPr>
    <w:r>
      <w:rPr>
        <w:rStyle w:val="ab"/>
      </w:rPr>
      <w:fldChar w:fldCharType="begin"/>
    </w:r>
    <w:r>
      <w:rPr>
        <w:rStyle w:val="ab"/>
      </w:rPr>
      <w:instrText xml:space="preserve">PAGE  </w:instrText>
    </w:r>
    <w:r>
      <w:rPr>
        <w:rStyle w:val="ab"/>
      </w:rPr>
      <w:fldChar w:fldCharType="separate"/>
    </w:r>
    <w:r w:rsidR="00DC7C18">
      <w:rPr>
        <w:rStyle w:val="ab"/>
        <w:noProof/>
      </w:rPr>
      <w:t>3</w:t>
    </w:r>
    <w:r>
      <w:rPr>
        <w:rStyle w:val="ab"/>
      </w:rPr>
      <w:fldChar w:fldCharType="end"/>
    </w:r>
  </w:p>
  <w:p w:rsidR="006F3DC1" w:rsidRDefault="006F3DC1" w:rsidP="00AD6EBB">
    <w:pPr>
      <w:pStyle w:val="ac"/>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AF5902"/>
    <w:multiLevelType w:val="hybridMultilevel"/>
    <w:tmpl w:val="EB8CEEFC"/>
    <w:lvl w:ilvl="0" w:tplc="A79CABEC">
      <w:start w:val="1"/>
      <w:numFmt w:val="lowerLetter"/>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nsid w:val="37EE70E9"/>
    <w:multiLevelType w:val="hybridMultilevel"/>
    <w:tmpl w:val="BFD0085E"/>
    <w:lvl w:ilvl="0" w:tplc="830CD236">
      <w:start w:val="1"/>
      <w:numFmt w:val="decimal"/>
      <w:lvlText w:val="%1."/>
      <w:lvlJc w:val="left"/>
      <w:pPr>
        <w:tabs>
          <w:tab w:val="num" w:pos="900"/>
        </w:tabs>
        <w:ind w:left="900" w:hanging="360"/>
      </w:pPr>
      <w:rPr>
        <w:rFonts w:hint="default"/>
      </w:rPr>
    </w:lvl>
    <w:lvl w:ilvl="1" w:tplc="06C2A55E">
      <w:numFmt w:val="none"/>
      <w:lvlText w:val=""/>
      <w:lvlJc w:val="left"/>
      <w:pPr>
        <w:tabs>
          <w:tab w:val="num" w:pos="360"/>
        </w:tabs>
      </w:pPr>
    </w:lvl>
    <w:lvl w:ilvl="2" w:tplc="9C4814E8">
      <w:numFmt w:val="none"/>
      <w:lvlText w:val=""/>
      <w:lvlJc w:val="left"/>
      <w:pPr>
        <w:tabs>
          <w:tab w:val="num" w:pos="360"/>
        </w:tabs>
      </w:pPr>
    </w:lvl>
    <w:lvl w:ilvl="3" w:tplc="51B05724">
      <w:numFmt w:val="none"/>
      <w:lvlText w:val=""/>
      <w:lvlJc w:val="left"/>
      <w:pPr>
        <w:tabs>
          <w:tab w:val="num" w:pos="360"/>
        </w:tabs>
      </w:pPr>
    </w:lvl>
    <w:lvl w:ilvl="4" w:tplc="5F56D3C2">
      <w:numFmt w:val="none"/>
      <w:lvlText w:val=""/>
      <w:lvlJc w:val="left"/>
      <w:pPr>
        <w:tabs>
          <w:tab w:val="num" w:pos="360"/>
        </w:tabs>
      </w:pPr>
    </w:lvl>
    <w:lvl w:ilvl="5" w:tplc="5510C754">
      <w:numFmt w:val="none"/>
      <w:lvlText w:val=""/>
      <w:lvlJc w:val="left"/>
      <w:pPr>
        <w:tabs>
          <w:tab w:val="num" w:pos="360"/>
        </w:tabs>
      </w:pPr>
    </w:lvl>
    <w:lvl w:ilvl="6" w:tplc="8B6E6CAE">
      <w:numFmt w:val="none"/>
      <w:lvlText w:val=""/>
      <w:lvlJc w:val="left"/>
      <w:pPr>
        <w:tabs>
          <w:tab w:val="num" w:pos="360"/>
        </w:tabs>
      </w:pPr>
    </w:lvl>
    <w:lvl w:ilvl="7" w:tplc="DB0270F0">
      <w:numFmt w:val="none"/>
      <w:lvlText w:val=""/>
      <w:lvlJc w:val="left"/>
      <w:pPr>
        <w:tabs>
          <w:tab w:val="num" w:pos="360"/>
        </w:tabs>
      </w:pPr>
    </w:lvl>
    <w:lvl w:ilvl="8" w:tplc="192E4C78">
      <w:numFmt w:val="none"/>
      <w:lvlText w:val=""/>
      <w:lvlJc w:val="left"/>
      <w:pPr>
        <w:tabs>
          <w:tab w:val="num" w:pos="360"/>
        </w:tabs>
      </w:pPr>
    </w:lvl>
  </w:abstractNum>
  <w:abstractNum w:abstractNumId="2">
    <w:nsid w:val="5C8B7E5C"/>
    <w:multiLevelType w:val="hybridMultilevel"/>
    <w:tmpl w:val="DDC2EA14"/>
    <w:lvl w:ilvl="0" w:tplc="8A04332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
    <w:nsid w:val="667013B5"/>
    <w:multiLevelType w:val="hybridMultilevel"/>
    <w:tmpl w:val="B638FA64"/>
    <w:lvl w:ilvl="0" w:tplc="42DC73A4">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nsid w:val="7CC55C71"/>
    <w:multiLevelType w:val="multilevel"/>
    <w:tmpl w:val="B4B2C1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7CFA61A5"/>
    <w:multiLevelType w:val="multilevel"/>
    <w:tmpl w:val="63EE00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5"/>
  </w:num>
  <w:num w:numId="3">
    <w:abstractNumId w:val="1"/>
  </w:num>
  <w:num w:numId="4">
    <w:abstractNumId w:val="3"/>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7409C"/>
    <w:rsid w:val="000000F0"/>
    <w:rsid w:val="000042B2"/>
    <w:rsid w:val="00005511"/>
    <w:rsid w:val="00022A36"/>
    <w:rsid w:val="000269D2"/>
    <w:rsid w:val="00032709"/>
    <w:rsid w:val="0004142D"/>
    <w:rsid w:val="00042ADA"/>
    <w:rsid w:val="00042D76"/>
    <w:rsid w:val="00044535"/>
    <w:rsid w:val="00045508"/>
    <w:rsid w:val="00047451"/>
    <w:rsid w:val="000548A6"/>
    <w:rsid w:val="00074064"/>
    <w:rsid w:val="0007409C"/>
    <w:rsid w:val="00074598"/>
    <w:rsid w:val="00085767"/>
    <w:rsid w:val="00087F7C"/>
    <w:rsid w:val="00096FA0"/>
    <w:rsid w:val="000A10D4"/>
    <w:rsid w:val="000A259E"/>
    <w:rsid w:val="000A3AEC"/>
    <w:rsid w:val="000A4CF3"/>
    <w:rsid w:val="000B067F"/>
    <w:rsid w:val="000B0B78"/>
    <w:rsid w:val="000C2D83"/>
    <w:rsid w:val="000C577E"/>
    <w:rsid w:val="000D7F4A"/>
    <w:rsid w:val="000E3553"/>
    <w:rsid w:val="000E499F"/>
    <w:rsid w:val="000E6131"/>
    <w:rsid w:val="001065E6"/>
    <w:rsid w:val="0011394E"/>
    <w:rsid w:val="001243A6"/>
    <w:rsid w:val="00125949"/>
    <w:rsid w:val="00130B71"/>
    <w:rsid w:val="00141A5C"/>
    <w:rsid w:val="0014406E"/>
    <w:rsid w:val="00147B2D"/>
    <w:rsid w:val="001628A8"/>
    <w:rsid w:val="001633DA"/>
    <w:rsid w:val="0016382F"/>
    <w:rsid w:val="0016417C"/>
    <w:rsid w:val="00173263"/>
    <w:rsid w:val="00183702"/>
    <w:rsid w:val="00187A68"/>
    <w:rsid w:val="00192B0C"/>
    <w:rsid w:val="001971CE"/>
    <w:rsid w:val="001A4C41"/>
    <w:rsid w:val="001B5BBF"/>
    <w:rsid w:val="001B7184"/>
    <w:rsid w:val="001B796A"/>
    <w:rsid w:val="001E198A"/>
    <w:rsid w:val="001E7F05"/>
    <w:rsid w:val="001F0814"/>
    <w:rsid w:val="001F353B"/>
    <w:rsid w:val="0020573A"/>
    <w:rsid w:val="00217223"/>
    <w:rsid w:val="00232E22"/>
    <w:rsid w:val="002405F5"/>
    <w:rsid w:val="002427FD"/>
    <w:rsid w:val="002452D2"/>
    <w:rsid w:val="00246535"/>
    <w:rsid w:val="00254416"/>
    <w:rsid w:val="002550FB"/>
    <w:rsid w:val="002607AD"/>
    <w:rsid w:val="0026397E"/>
    <w:rsid w:val="002703C2"/>
    <w:rsid w:val="00270DF2"/>
    <w:rsid w:val="002719C4"/>
    <w:rsid w:val="0027560B"/>
    <w:rsid w:val="00282256"/>
    <w:rsid w:val="00283D11"/>
    <w:rsid w:val="00287A73"/>
    <w:rsid w:val="00291087"/>
    <w:rsid w:val="00292380"/>
    <w:rsid w:val="00293EF1"/>
    <w:rsid w:val="002C1ECC"/>
    <w:rsid w:val="002C4C50"/>
    <w:rsid w:val="002C61D6"/>
    <w:rsid w:val="002E5817"/>
    <w:rsid w:val="002E6718"/>
    <w:rsid w:val="002F13E7"/>
    <w:rsid w:val="00311233"/>
    <w:rsid w:val="003266AF"/>
    <w:rsid w:val="00326B96"/>
    <w:rsid w:val="00327BE7"/>
    <w:rsid w:val="0033160C"/>
    <w:rsid w:val="0033557C"/>
    <w:rsid w:val="0034479D"/>
    <w:rsid w:val="00346A51"/>
    <w:rsid w:val="00360287"/>
    <w:rsid w:val="0036672A"/>
    <w:rsid w:val="003673D0"/>
    <w:rsid w:val="00380FC9"/>
    <w:rsid w:val="00385F10"/>
    <w:rsid w:val="0038685B"/>
    <w:rsid w:val="003923C3"/>
    <w:rsid w:val="00396C9A"/>
    <w:rsid w:val="003A0C63"/>
    <w:rsid w:val="003A348F"/>
    <w:rsid w:val="003C0663"/>
    <w:rsid w:val="003D2473"/>
    <w:rsid w:val="003D5E3D"/>
    <w:rsid w:val="003D697C"/>
    <w:rsid w:val="003D6AD2"/>
    <w:rsid w:val="003E76BF"/>
    <w:rsid w:val="003F1C16"/>
    <w:rsid w:val="00404826"/>
    <w:rsid w:val="00420EDE"/>
    <w:rsid w:val="004253BC"/>
    <w:rsid w:val="00425AFD"/>
    <w:rsid w:val="00432B0E"/>
    <w:rsid w:val="00444270"/>
    <w:rsid w:val="0045131B"/>
    <w:rsid w:val="00454053"/>
    <w:rsid w:val="004725CF"/>
    <w:rsid w:val="0048028A"/>
    <w:rsid w:val="00483D1D"/>
    <w:rsid w:val="004915F9"/>
    <w:rsid w:val="00491C26"/>
    <w:rsid w:val="00492A9C"/>
    <w:rsid w:val="004938A3"/>
    <w:rsid w:val="004947ED"/>
    <w:rsid w:val="004A6152"/>
    <w:rsid w:val="004B628B"/>
    <w:rsid w:val="004D3A55"/>
    <w:rsid w:val="004D5570"/>
    <w:rsid w:val="004F71E2"/>
    <w:rsid w:val="00501647"/>
    <w:rsid w:val="0051175A"/>
    <w:rsid w:val="0051180F"/>
    <w:rsid w:val="00513E38"/>
    <w:rsid w:val="005143F9"/>
    <w:rsid w:val="00515EFF"/>
    <w:rsid w:val="0054114A"/>
    <w:rsid w:val="00542F31"/>
    <w:rsid w:val="0054707D"/>
    <w:rsid w:val="00550389"/>
    <w:rsid w:val="0055164F"/>
    <w:rsid w:val="00551DB2"/>
    <w:rsid w:val="0056436A"/>
    <w:rsid w:val="00583C64"/>
    <w:rsid w:val="00586024"/>
    <w:rsid w:val="00593E99"/>
    <w:rsid w:val="005B1C17"/>
    <w:rsid w:val="005B642F"/>
    <w:rsid w:val="005C348F"/>
    <w:rsid w:val="005D524C"/>
    <w:rsid w:val="005D6E38"/>
    <w:rsid w:val="005E1681"/>
    <w:rsid w:val="005F3C89"/>
    <w:rsid w:val="0060000A"/>
    <w:rsid w:val="00602309"/>
    <w:rsid w:val="00602AB7"/>
    <w:rsid w:val="00625C52"/>
    <w:rsid w:val="00647A71"/>
    <w:rsid w:val="0065259B"/>
    <w:rsid w:val="00656679"/>
    <w:rsid w:val="00663276"/>
    <w:rsid w:val="00664ECA"/>
    <w:rsid w:val="00674186"/>
    <w:rsid w:val="006843A0"/>
    <w:rsid w:val="00686068"/>
    <w:rsid w:val="006B1ADF"/>
    <w:rsid w:val="006C2802"/>
    <w:rsid w:val="006C4414"/>
    <w:rsid w:val="006D22CC"/>
    <w:rsid w:val="006D7CA9"/>
    <w:rsid w:val="006F0387"/>
    <w:rsid w:val="006F2DDB"/>
    <w:rsid w:val="006F3DC1"/>
    <w:rsid w:val="006F5056"/>
    <w:rsid w:val="006F54AB"/>
    <w:rsid w:val="006F5754"/>
    <w:rsid w:val="006F6F1B"/>
    <w:rsid w:val="007022D3"/>
    <w:rsid w:val="00702CD2"/>
    <w:rsid w:val="00713498"/>
    <w:rsid w:val="00724D25"/>
    <w:rsid w:val="00725B47"/>
    <w:rsid w:val="00727F5E"/>
    <w:rsid w:val="0073444E"/>
    <w:rsid w:val="007373E2"/>
    <w:rsid w:val="00743580"/>
    <w:rsid w:val="0076677A"/>
    <w:rsid w:val="007709FE"/>
    <w:rsid w:val="00777CD0"/>
    <w:rsid w:val="0079549B"/>
    <w:rsid w:val="007A265C"/>
    <w:rsid w:val="007A6123"/>
    <w:rsid w:val="007A6A3C"/>
    <w:rsid w:val="007D58D9"/>
    <w:rsid w:val="007E2167"/>
    <w:rsid w:val="007E4025"/>
    <w:rsid w:val="007E53C4"/>
    <w:rsid w:val="007F0F40"/>
    <w:rsid w:val="007F2F03"/>
    <w:rsid w:val="007F2FD9"/>
    <w:rsid w:val="007F3D96"/>
    <w:rsid w:val="007F6F68"/>
    <w:rsid w:val="00801014"/>
    <w:rsid w:val="00821B29"/>
    <w:rsid w:val="00827F28"/>
    <w:rsid w:val="008403DF"/>
    <w:rsid w:val="0084165E"/>
    <w:rsid w:val="00842C0C"/>
    <w:rsid w:val="008447E8"/>
    <w:rsid w:val="00845CD7"/>
    <w:rsid w:val="00847869"/>
    <w:rsid w:val="0085563A"/>
    <w:rsid w:val="00856AEF"/>
    <w:rsid w:val="00864363"/>
    <w:rsid w:val="00873AA7"/>
    <w:rsid w:val="00875FEF"/>
    <w:rsid w:val="00880709"/>
    <w:rsid w:val="00882CB7"/>
    <w:rsid w:val="008918D6"/>
    <w:rsid w:val="008927AB"/>
    <w:rsid w:val="008939EB"/>
    <w:rsid w:val="008964D1"/>
    <w:rsid w:val="00896939"/>
    <w:rsid w:val="00897F9A"/>
    <w:rsid w:val="008A73D0"/>
    <w:rsid w:val="008A7C54"/>
    <w:rsid w:val="008A7D94"/>
    <w:rsid w:val="008B58ED"/>
    <w:rsid w:val="008C1B4F"/>
    <w:rsid w:val="008D08F2"/>
    <w:rsid w:val="008D2F99"/>
    <w:rsid w:val="008D6A58"/>
    <w:rsid w:val="008E475E"/>
    <w:rsid w:val="008E5D0A"/>
    <w:rsid w:val="008E64BC"/>
    <w:rsid w:val="008F3A52"/>
    <w:rsid w:val="00912759"/>
    <w:rsid w:val="00913084"/>
    <w:rsid w:val="00920627"/>
    <w:rsid w:val="0092389A"/>
    <w:rsid w:val="00930662"/>
    <w:rsid w:val="0093448E"/>
    <w:rsid w:val="00946050"/>
    <w:rsid w:val="00953064"/>
    <w:rsid w:val="009539F0"/>
    <w:rsid w:val="00955EFB"/>
    <w:rsid w:val="009719FD"/>
    <w:rsid w:val="00975A9A"/>
    <w:rsid w:val="00981248"/>
    <w:rsid w:val="0098375D"/>
    <w:rsid w:val="00983A96"/>
    <w:rsid w:val="00985AB4"/>
    <w:rsid w:val="009A3697"/>
    <w:rsid w:val="009A76D9"/>
    <w:rsid w:val="009B367D"/>
    <w:rsid w:val="009B3F17"/>
    <w:rsid w:val="009B4908"/>
    <w:rsid w:val="009C191C"/>
    <w:rsid w:val="009C672A"/>
    <w:rsid w:val="009E287E"/>
    <w:rsid w:val="009E28B2"/>
    <w:rsid w:val="009F18C7"/>
    <w:rsid w:val="00A0775F"/>
    <w:rsid w:val="00A07DAC"/>
    <w:rsid w:val="00A13E00"/>
    <w:rsid w:val="00A14501"/>
    <w:rsid w:val="00A27984"/>
    <w:rsid w:val="00A40F1E"/>
    <w:rsid w:val="00A43A7E"/>
    <w:rsid w:val="00A44D7E"/>
    <w:rsid w:val="00A51C2A"/>
    <w:rsid w:val="00A64A91"/>
    <w:rsid w:val="00A777A9"/>
    <w:rsid w:val="00AA09F9"/>
    <w:rsid w:val="00AA41A1"/>
    <w:rsid w:val="00AA4C5C"/>
    <w:rsid w:val="00AB2456"/>
    <w:rsid w:val="00AB2BEE"/>
    <w:rsid w:val="00AB52B2"/>
    <w:rsid w:val="00AB67AB"/>
    <w:rsid w:val="00AB6D57"/>
    <w:rsid w:val="00AC654B"/>
    <w:rsid w:val="00AD0D7B"/>
    <w:rsid w:val="00AD3067"/>
    <w:rsid w:val="00AD5D71"/>
    <w:rsid w:val="00AD6692"/>
    <w:rsid w:val="00AD6EBB"/>
    <w:rsid w:val="00AF2A08"/>
    <w:rsid w:val="00AF496E"/>
    <w:rsid w:val="00B02EBF"/>
    <w:rsid w:val="00B10BEE"/>
    <w:rsid w:val="00B11A7F"/>
    <w:rsid w:val="00B15C9E"/>
    <w:rsid w:val="00B17899"/>
    <w:rsid w:val="00B37064"/>
    <w:rsid w:val="00B40528"/>
    <w:rsid w:val="00B437D8"/>
    <w:rsid w:val="00B43BF4"/>
    <w:rsid w:val="00B46896"/>
    <w:rsid w:val="00B46CF8"/>
    <w:rsid w:val="00B6175C"/>
    <w:rsid w:val="00B82B80"/>
    <w:rsid w:val="00B93808"/>
    <w:rsid w:val="00B95A82"/>
    <w:rsid w:val="00B96691"/>
    <w:rsid w:val="00BA01F5"/>
    <w:rsid w:val="00BA2ABD"/>
    <w:rsid w:val="00BA5C77"/>
    <w:rsid w:val="00BB4310"/>
    <w:rsid w:val="00BB607D"/>
    <w:rsid w:val="00BD5B61"/>
    <w:rsid w:val="00BF3371"/>
    <w:rsid w:val="00BF3FEF"/>
    <w:rsid w:val="00C04DA5"/>
    <w:rsid w:val="00C16D3E"/>
    <w:rsid w:val="00C17F8A"/>
    <w:rsid w:val="00C27EB0"/>
    <w:rsid w:val="00C33ADB"/>
    <w:rsid w:val="00C400EC"/>
    <w:rsid w:val="00C42636"/>
    <w:rsid w:val="00C429D8"/>
    <w:rsid w:val="00C57288"/>
    <w:rsid w:val="00C63553"/>
    <w:rsid w:val="00C6705F"/>
    <w:rsid w:val="00C75C9E"/>
    <w:rsid w:val="00C82FB6"/>
    <w:rsid w:val="00C85652"/>
    <w:rsid w:val="00CA022E"/>
    <w:rsid w:val="00CA163D"/>
    <w:rsid w:val="00CC07D6"/>
    <w:rsid w:val="00CC2DDF"/>
    <w:rsid w:val="00CC5E95"/>
    <w:rsid w:val="00CC7341"/>
    <w:rsid w:val="00CD0D3B"/>
    <w:rsid w:val="00CD49D1"/>
    <w:rsid w:val="00CD7E2B"/>
    <w:rsid w:val="00CF271D"/>
    <w:rsid w:val="00CF3061"/>
    <w:rsid w:val="00D0326C"/>
    <w:rsid w:val="00D062FF"/>
    <w:rsid w:val="00D07A9A"/>
    <w:rsid w:val="00D12582"/>
    <w:rsid w:val="00D21C68"/>
    <w:rsid w:val="00D23203"/>
    <w:rsid w:val="00D245B9"/>
    <w:rsid w:val="00D4432D"/>
    <w:rsid w:val="00D55692"/>
    <w:rsid w:val="00D56B05"/>
    <w:rsid w:val="00D60BEE"/>
    <w:rsid w:val="00D617DD"/>
    <w:rsid w:val="00D655C9"/>
    <w:rsid w:val="00D81B0A"/>
    <w:rsid w:val="00D910E9"/>
    <w:rsid w:val="00D94705"/>
    <w:rsid w:val="00DA3683"/>
    <w:rsid w:val="00DA3C29"/>
    <w:rsid w:val="00DA415A"/>
    <w:rsid w:val="00DA50E7"/>
    <w:rsid w:val="00DB5293"/>
    <w:rsid w:val="00DB5F64"/>
    <w:rsid w:val="00DB641A"/>
    <w:rsid w:val="00DC17C9"/>
    <w:rsid w:val="00DC76A2"/>
    <w:rsid w:val="00DC7C18"/>
    <w:rsid w:val="00DD0ACE"/>
    <w:rsid w:val="00DD18DB"/>
    <w:rsid w:val="00DD2EE4"/>
    <w:rsid w:val="00DD4C9C"/>
    <w:rsid w:val="00DE220C"/>
    <w:rsid w:val="00E00FF8"/>
    <w:rsid w:val="00E01635"/>
    <w:rsid w:val="00E03A08"/>
    <w:rsid w:val="00E14849"/>
    <w:rsid w:val="00E17C24"/>
    <w:rsid w:val="00E250C0"/>
    <w:rsid w:val="00E27A40"/>
    <w:rsid w:val="00E304C3"/>
    <w:rsid w:val="00E47720"/>
    <w:rsid w:val="00E5571F"/>
    <w:rsid w:val="00E5648F"/>
    <w:rsid w:val="00E65095"/>
    <w:rsid w:val="00E70F54"/>
    <w:rsid w:val="00E74059"/>
    <w:rsid w:val="00E80E3C"/>
    <w:rsid w:val="00E94F31"/>
    <w:rsid w:val="00E95D42"/>
    <w:rsid w:val="00EB3D8F"/>
    <w:rsid w:val="00EB7A88"/>
    <w:rsid w:val="00EC6555"/>
    <w:rsid w:val="00ED497D"/>
    <w:rsid w:val="00ED4F91"/>
    <w:rsid w:val="00EE1763"/>
    <w:rsid w:val="00EE7EC5"/>
    <w:rsid w:val="00EF22C3"/>
    <w:rsid w:val="00EF3D03"/>
    <w:rsid w:val="00F0417B"/>
    <w:rsid w:val="00F11B82"/>
    <w:rsid w:val="00F13531"/>
    <w:rsid w:val="00F30B4B"/>
    <w:rsid w:val="00F34D7C"/>
    <w:rsid w:val="00F42F78"/>
    <w:rsid w:val="00F44427"/>
    <w:rsid w:val="00F47DCA"/>
    <w:rsid w:val="00F731B2"/>
    <w:rsid w:val="00F75BF7"/>
    <w:rsid w:val="00F7621E"/>
    <w:rsid w:val="00F77249"/>
    <w:rsid w:val="00F80830"/>
    <w:rsid w:val="00F93A91"/>
    <w:rsid w:val="00F96BF2"/>
    <w:rsid w:val="00F96C98"/>
    <w:rsid w:val="00FA5BE4"/>
    <w:rsid w:val="00FB4984"/>
    <w:rsid w:val="00FD0DCA"/>
    <w:rsid w:val="00FF4D57"/>
    <w:rsid w:val="00FF7E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64"/>
    <o:shapelayout v:ext="edit">
      <o:idmap v:ext="edit" data="1"/>
    </o:shapelayout>
  </w:shapeDefaults>
  <w:decimalSymbol w:val=","/>
  <w:listSeparator w:val=";"/>
  <w15:chartTrackingRefBased/>
  <w15:docId w15:val="{35D951B9-5171-4539-BC87-5D4E9A93DB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qFormat/>
    <w:rsid w:val="00ED497D"/>
    <w:pPr>
      <w:spacing w:before="100" w:beforeAutospacing="1" w:after="100" w:afterAutospacing="1"/>
      <w:outlineLvl w:val="1"/>
    </w:pPr>
    <w:rPr>
      <w:b/>
      <w:bCs/>
      <w:sz w:val="36"/>
      <w:szCs w:val="36"/>
    </w:rPr>
  </w:style>
  <w:style w:type="paragraph" w:styleId="3">
    <w:name w:val="heading 3"/>
    <w:basedOn w:val="a"/>
    <w:qFormat/>
    <w:rsid w:val="007F2F03"/>
    <w:pPr>
      <w:outlineLvl w:val="2"/>
    </w:pPr>
    <w:rPr>
      <w:rFonts w:ascii="Arial" w:hAnsi="Arial" w:cs="Arial"/>
      <w:b/>
      <w:bCs/>
      <w:color w:val="636E47"/>
      <w:sz w:val="17"/>
      <w:szCs w:val="17"/>
    </w:rPr>
  </w:style>
  <w:style w:type="paragraph" w:styleId="4">
    <w:name w:val="heading 4"/>
    <w:basedOn w:val="a"/>
    <w:next w:val="a"/>
    <w:qFormat/>
    <w:rsid w:val="007F2F03"/>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2703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rmal (Web)"/>
    <w:basedOn w:val="a"/>
    <w:rsid w:val="007F2F03"/>
    <w:pPr>
      <w:spacing w:before="100" w:beforeAutospacing="1" w:after="100" w:afterAutospacing="1"/>
    </w:pPr>
  </w:style>
  <w:style w:type="character" w:customStyle="1" w:styleId="small1">
    <w:name w:val="small1"/>
    <w:basedOn w:val="a0"/>
    <w:rsid w:val="007F2F03"/>
    <w:rPr>
      <w:sz w:val="16"/>
      <w:szCs w:val="16"/>
    </w:rPr>
  </w:style>
  <w:style w:type="character" w:styleId="a5">
    <w:name w:val="Emphasis"/>
    <w:basedOn w:val="a0"/>
    <w:qFormat/>
    <w:rsid w:val="007F2F03"/>
    <w:rPr>
      <w:i/>
      <w:iCs/>
    </w:rPr>
  </w:style>
  <w:style w:type="character" w:styleId="a6">
    <w:name w:val="Strong"/>
    <w:basedOn w:val="a0"/>
    <w:qFormat/>
    <w:rsid w:val="00AD0D7B"/>
    <w:rPr>
      <w:b/>
      <w:bCs/>
    </w:rPr>
  </w:style>
  <w:style w:type="character" w:customStyle="1" w:styleId="mw-headline">
    <w:name w:val="mw-headline"/>
    <w:basedOn w:val="a0"/>
    <w:rsid w:val="00ED497D"/>
  </w:style>
  <w:style w:type="character" w:styleId="a7">
    <w:name w:val="Hyperlink"/>
    <w:basedOn w:val="a0"/>
    <w:rsid w:val="00ED497D"/>
    <w:rPr>
      <w:color w:val="0000FF"/>
      <w:u w:val="single"/>
    </w:rPr>
  </w:style>
  <w:style w:type="paragraph" w:customStyle="1" w:styleId="text">
    <w:name w:val="text"/>
    <w:basedOn w:val="a"/>
    <w:rsid w:val="00042D76"/>
    <w:pPr>
      <w:spacing w:before="75" w:after="150"/>
      <w:jc w:val="both"/>
    </w:pPr>
    <w:rPr>
      <w:rFonts w:ascii="Arial" w:hAnsi="Arial" w:cs="Arial"/>
      <w:color w:val="000000"/>
      <w:sz w:val="18"/>
      <w:szCs w:val="18"/>
    </w:rPr>
  </w:style>
  <w:style w:type="character" w:customStyle="1" w:styleId="grame">
    <w:name w:val="grame"/>
    <w:basedOn w:val="a0"/>
    <w:rsid w:val="00C75C9E"/>
  </w:style>
  <w:style w:type="character" w:customStyle="1" w:styleId="spelle">
    <w:name w:val="spelle"/>
    <w:basedOn w:val="a0"/>
    <w:rsid w:val="00C75C9E"/>
  </w:style>
  <w:style w:type="paragraph" w:styleId="a8">
    <w:name w:val="Body Text"/>
    <w:basedOn w:val="a"/>
    <w:rsid w:val="008964D1"/>
    <w:pPr>
      <w:spacing w:line="360" w:lineRule="auto"/>
      <w:jc w:val="both"/>
    </w:pPr>
    <w:rPr>
      <w:rFonts w:ascii="Arial" w:hAnsi="Arial" w:cs="Arial"/>
      <w:spacing w:val="20"/>
    </w:rPr>
  </w:style>
  <w:style w:type="paragraph" w:customStyle="1" w:styleId="FR1">
    <w:name w:val="FR1"/>
    <w:rsid w:val="008964D1"/>
    <w:pPr>
      <w:autoSpaceDE w:val="0"/>
      <w:autoSpaceDN w:val="0"/>
      <w:adjustRightInd w:val="0"/>
      <w:spacing w:before="180" w:line="260" w:lineRule="auto"/>
      <w:ind w:left="400" w:right="400"/>
      <w:jc w:val="center"/>
    </w:pPr>
    <w:rPr>
      <w:rFonts w:ascii="Arial" w:hAnsi="Arial" w:cs="Arial"/>
      <w:b/>
      <w:bCs/>
      <w:sz w:val="18"/>
      <w:szCs w:val="18"/>
    </w:rPr>
  </w:style>
  <w:style w:type="character" w:styleId="a9">
    <w:name w:val="FollowedHyperlink"/>
    <w:basedOn w:val="a0"/>
    <w:rsid w:val="00B93808"/>
    <w:rPr>
      <w:color w:val="800080"/>
      <w:u w:val="single"/>
    </w:rPr>
  </w:style>
  <w:style w:type="paragraph" w:customStyle="1" w:styleId="author">
    <w:name w:val="author"/>
    <w:basedOn w:val="a"/>
    <w:rsid w:val="00F0417B"/>
    <w:pPr>
      <w:spacing w:before="15" w:after="15"/>
      <w:ind w:left="150"/>
    </w:pPr>
    <w:rPr>
      <w:rFonts w:ascii="Arial" w:hAnsi="Arial" w:cs="Arial"/>
      <w:color w:val="000000"/>
      <w:sz w:val="19"/>
      <w:szCs w:val="19"/>
    </w:rPr>
  </w:style>
  <w:style w:type="paragraph" w:styleId="aa">
    <w:name w:val="footer"/>
    <w:basedOn w:val="a"/>
    <w:rsid w:val="00AD6EBB"/>
    <w:pPr>
      <w:tabs>
        <w:tab w:val="center" w:pos="4677"/>
        <w:tab w:val="right" w:pos="9355"/>
      </w:tabs>
    </w:pPr>
  </w:style>
  <w:style w:type="character" w:styleId="ab">
    <w:name w:val="page number"/>
    <w:basedOn w:val="a0"/>
    <w:rsid w:val="00AD6EBB"/>
  </w:style>
  <w:style w:type="paragraph" w:styleId="ac">
    <w:name w:val="header"/>
    <w:basedOn w:val="a"/>
    <w:rsid w:val="00AD6EBB"/>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3804863">
      <w:bodyDiv w:val="1"/>
      <w:marLeft w:val="0"/>
      <w:marRight w:val="0"/>
      <w:marTop w:val="0"/>
      <w:marBottom w:val="0"/>
      <w:divBdr>
        <w:top w:val="none" w:sz="0" w:space="0" w:color="auto"/>
        <w:left w:val="none" w:sz="0" w:space="0" w:color="auto"/>
        <w:bottom w:val="none" w:sz="0" w:space="0" w:color="auto"/>
        <w:right w:val="none" w:sz="0" w:space="0" w:color="auto"/>
      </w:divBdr>
    </w:div>
    <w:div w:id="773787901">
      <w:bodyDiv w:val="1"/>
      <w:marLeft w:val="0"/>
      <w:marRight w:val="0"/>
      <w:marTop w:val="0"/>
      <w:marBottom w:val="0"/>
      <w:divBdr>
        <w:top w:val="none" w:sz="0" w:space="0" w:color="auto"/>
        <w:left w:val="none" w:sz="0" w:space="0" w:color="auto"/>
        <w:bottom w:val="none" w:sz="0" w:space="0" w:color="auto"/>
        <w:right w:val="none" w:sz="0" w:space="0" w:color="auto"/>
      </w:divBdr>
    </w:div>
    <w:div w:id="887257366">
      <w:bodyDiv w:val="1"/>
      <w:marLeft w:val="0"/>
      <w:marRight w:val="0"/>
      <w:marTop w:val="0"/>
      <w:marBottom w:val="0"/>
      <w:divBdr>
        <w:top w:val="none" w:sz="0" w:space="0" w:color="auto"/>
        <w:left w:val="none" w:sz="0" w:space="0" w:color="auto"/>
        <w:bottom w:val="none" w:sz="0" w:space="0" w:color="auto"/>
        <w:right w:val="none" w:sz="0" w:space="0" w:color="auto"/>
      </w:divBdr>
    </w:div>
    <w:div w:id="1053189527">
      <w:bodyDiv w:val="1"/>
      <w:marLeft w:val="0"/>
      <w:marRight w:val="0"/>
      <w:marTop w:val="0"/>
      <w:marBottom w:val="0"/>
      <w:divBdr>
        <w:top w:val="none" w:sz="0" w:space="0" w:color="auto"/>
        <w:left w:val="none" w:sz="0" w:space="0" w:color="auto"/>
        <w:bottom w:val="none" w:sz="0" w:space="0" w:color="auto"/>
        <w:right w:val="none" w:sz="0" w:space="0" w:color="auto"/>
      </w:divBdr>
    </w:div>
    <w:div w:id="1248996466">
      <w:bodyDiv w:val="1"/>
      <w:marLeft w:val="0"/>
      <w:marRight w:val="0"/>
      <w:marTop w:val="0"/>
      <w:marBottom w:val="0"/>
      <w:divBdr>
        <w:top w:val="none" w:sz="0" w:space="0" w:color="auto"/>
        <w:left w:val="none" w:sz="0" w:space="0" w:color="auto"/>
        <w:bottom w:val="none" w:sz="0" w:space="0" w:color="auto"/>
        <w:right w:val="none" w:sz="0" w:space="0" w:color="auto"/>
      </w:divBdr>
    </w:div>
    <w:div w:id="1317341675">
      <w:bodyDiv w:val="1"/>
      <w:marLeft w:val="0"/>
      <w:marRight w:val="0"/>
      <w:marTop w:val="0"/>
      <w:marBottom w:val="0"/>
      <w:divBdr>
        <w:top w:val="none" w:sz="0" w:space="0" w:color="auto"/>
        <w:left w:val="none" w:sz="0" w:space="0" w:color="auto"/>
        <w:bottom w:val="none" w:sz="0" w:space="0" w:color="auto"/>
        <w:right w:val="none" w:sz="0" w:space="0" w:color="auto"/>
      </w:divBdr>
    </w:div>
    <w:div w:id="1325891497">
      <w:bodyDiv w:val="1"/>
      <w:marLeft w:val="0"/>
      <w:marRight w:val="0"/>
      <w:marTop w:val="0"/>
      <w:marBottom w:val="0"/>
      <w:divBdr>
        <w:top w:val="none" w:sz="0" w:space="0" w:color="auto"/>
        <w:left w:val="none" w:sz="0" w:space="0" w:color="auto"/>
        <w:bottom w:val="none" w:sz="0" w:space="0" w:color="auto"/>
        <w:right w:val="none" w:sz="0" w:space="0" w:color="auto"/>
      </w:divBdr>
      <w:divsChild>
        <w:div w:id="1505126739">
          <w:marLeft w:val="0"/>
          <w:marRight w:val="0"/>
          <w:marTop w:val="0"/>
          <w:marBottom w:val="75"/>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7.jpeg"/><Relationship Id="rId18" Type="http://schemas.openxmlformats.org/officeDocument/2006/relationships/image" Target="media/image12.png"/><Relationship Id="rId26" Type="http://schemas.openxmlformats.org/officeDocument/2006/relationships/oleObject" Target="embeddings/oleObject2.bin"/><Relationship Id="rId39" Type="http://schemas.openxmlformats.org/officeDocument/2006/relationships/image" Target="media/image25.wmf"/><Relationship Id="rId21" Type="http://schemas.openxmlformats.org/officeDocument/2006/relationships/image" Target="media/image15.png"/><Relationship Id="rId34" Type="http://schemas.openxmlformats.org/officeDocument/2006/relationships/oleObject" Target="embeddings/oleObject6.bin"/><Relationship Id="rId42" Type="http://schemas.openxmlformats.org/officeDocument/2006/relationships/oleObject" Target="embeddings/oleObject10.bin"/><Relationship Id="rId47" Type="http://schemas.openxmlformats.org/officeDocument/2006/relationships/header" Target="header1.xml"/><Relationship Id="rId50" Type="http://schemas.openxmlformats.org/officeDocument/2006/relationships/footer" Target="footer2.xm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image" Target="media/image10.png"/><Relationship Id="rId29" Type="http://schemas.openxmlformats.org/officeDocument/2006/relationships/image" Target="media/image20.wmf"/><Relationship Id="rId11" Type="http://schemas.openxmlformats.org/officeDocument/2006/relationships/image" Target="media/image5.png"/><Relationship Id="rId24" Type="http://schemas.openxmlformats.org/officeDocument/2006/relationships/oleObject" Target="embeddings/oleObject1.bin"/><Relationship Id="rId32" Type="http://schemas.openxmlformats.org/officeDocument/2006/relationships/oleObject" Target="embeddings/oleObject5.bin"/><Relationship Id="rId37" Type="http://schemas.openxmlformats.org/officeDocument/2006/relationships/image" Target="media/image24.wmf"/><Relationship Id="rId40" Type="http://schemas.openxmlformats.org/officeDocument/2006/relationships/oleObject" Target="embeddings/oleObject9.bin"/><Relationship Id="rId45" Type="http://schemas.openxmlformats.org/officeDocument/2006/relationships/image" Target="media/image28.wmf"/><Relationship Id="rId5" Type="http://schemas.openxmlformats.org/officeDocument/2006/relationships/footnotes" Target="footnotes.xml"/><Relationship Id="rId15" Type="http://schemas.openxmlformats.org/officeDocument/2006/relationships/image" Target="media/image9.jpeg"/><Relationship Id="rId23" Type="http://schemas.openxmlformats.org/officeDocument/2006/relationships/image" Target="media/image17.wmf"/><Relationship Id="rId28" Type="http://schemas.openxmlformats.org/officeDocument/2006/relationships/oleObject" Target="embeddings/oleObject3.bin"/><Relationship Id="rId36" Type="http://schemas.openxmlformats.org/officeDocument/2006/relationships/oleObject" Target="embeddings/oleObject7.bin"/><Relationship Id="rId49" Type="http://schemas.openxmlformats.org/officeDocument/2006/relationships/footer" Target="footer1.xml"/><Relationship Id="rId10" Type="http://schemas.openxmlformats.org/officeDocument/2006/relationships/image" Target="media/image4.png"/><Relationship Id="rId19" Type="http://schemas.openxmlformats.org/officeDocument/2006/relationships/image" Target="media/image13.png"/><Relationship Id="rId31" Type="http://schemas.openxmlformats.org/officeDocument/2006/relationships/image" Target="media/image21.wmf"/><Relationship Id="rId44" Type="http://schemas.openxmlformats.org/officeDocument/2006/relationships/oleObject" Target="embeddings/oleObject11.bin"/><Relationship Id="rId52"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jpeg"/><Relationship Id="rId22" Type="http://schemas.openxmlformats.org/officeDocument/2006/relationships/image" Target="media/image16.png"/><Relationship Id="rId27" Type="http://schemas.openxmlformats.org/officeDocument/2006/relationships/image" Target="media/image19.wmf"/><Relationship Id="rId30" Type="http://schemas.openxmlformats.org/officeDocument/2006/relationships/oleObject" Target="embeddings/oleObject4.bin"/><Relationship Id="rId35" Type="http://schemas.openxmlformats.org/officeDocument/2006/relationships/image" Target="media/image23.wmf"/><Relationship Id="rId43" Type="http://schemas.openxmlformats.org/officeDocument/2006/relationships/image" Target="media/image27.wmf"/><Relationship Id="rId48" Type="http://schemas.openxmlformats.org/officeDocument/2006/relationships/header" Target="header2.xml"/><Relationship Id="rId8" Type="http://schemas.openxmlformats.org/officeDocument/2006/relationships/image" Target="media/image2.png"/><Relationship Id="rId51"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image" Target="media/image18.wmf"/><Relationship Id="rId33" Type="http://schemas.openxmlformats.org/officeDocument/2006/relationships/image" Target="media/image22.wmf"/><Relationship Id="rId38" Type="http://schemas.openxmlformats.org/officeDocument/2006/relationships/oleObject" Target="embeddings/oleObject8.bin"/><Relationship Id="rId46" Type="http://schemas.openxmlformats.org/officeDocument/2006/relationships/oleObject" Target="embeddings/oleObject12.bin"/><Relationship Id="rId20" Type="http://schemas.openxmlformats.org/officeDocument/2006/relationships/image" Target="media/image14.png"/><Relationship Id="rId41" Type="http://schemas.openxmlformats.org/officeDocument/2006/relationships/image" Target="media/image26.wmf"/><Relationship Id="rId1" Type="http://schemas.openxmlformats.org/officeDocument/2006/relationships/numbering" Target="numbering.xml"/><Relationship Id="rId6" Type="http://schemas.openxmlformats.org/officeDocument/2006/relationships/endnotes" Target="endnote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10503</Words>
  <Characters>59873</Characters>
  <Application>Microsoft Office Word</Application>
  <DocSecurity>0</DocSecurity>
  <Lines>498</Lines>
  <Paragraphs>140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70236</CharactersWithSpaces>
  <SharedDoc>false</SharedDoc>
  <HLinks>
    <vt:vector size="108" baseType="variant">
      <vt:variant>
        <vt:i4>131136</vt:i4>
      </vt:variant>
      <vt:variant>
        <vt:i4>99</vt:i4>
      </vt:variant>
      <vt:variant>
        <vt:i4>0</vt:i4>
      </vt:variant>
      <vt:variant>
        <vt:i4>5</vt:i4>
      </vt:variant>
      <vt:variant>
        <vt:lpwstr>http://www.rb.ru/</vt:lpwstr>
      </vt:variant>
      <vt:variant>
        <vt:lpwstr/>
      </vt:variant>
      <vt:variant>
        <vt:i4>196611</vt:i4>
      </vt:variant>
      <vt:variant>
        <vt:i4>96</vt:i4>
      </vt:variant>
      <vt:variant>
        <vt:i4>0</vt:i4>
      </vt:variant>
      <vt:variant>
        <vt:i4>5</vt:i4>
      </vt:variant>
      <vt:variant>
        <vt:lpwstr>http://www.lenta.ru/news</vt:lpwstr>
      </vt:variant>
      <vt:variant>
        <vt:lpwstr/>
      </vt:variant>
      <vt:variant>
        <vt:i4>2818166</vt:i4>
      </vt:variant>
      <vt:variant>
        <vt:i4>93</vt:i4>
      </vt:variant>
      <vt:variant>
        <vt:i4>0</vt:i4>
      </vt:variant>
      <vt:variant>
        <vt:i4>5</vt:i4>
      </vt:variant>
      <vt:variant>
        <vt:lpwstr>http://www.rg.ru/gazeta/biznes/2008/11/18.html</vt:lpwstr>
      </vt:variant>
      <vt:variant>
        <vt:lpwstr/>
      </vt:variant>
      <vt:variant>
        <vt:i4>5505052</vt:i4>
      </vt:variant>
      <vt:variant>
        <vt:i4>90</vt:i4>
      </vt:variant>
      <vt:variant>
        <vt:i4>0</vt:i4>
      </vt:variant>
      <vt:variant>
        <vt:i4>5</vt:i4>
      </vt:variant>
      <vt:variant>
        <vt:lpwstr>http://www.rg.ru/tema/avtor-Tatiana-Afanaseva/index.html</vt:lpwstr>
      </vt:variant>
      <vt:variant>
        <vt:lpwstr/>
      </vt:variant>
      <vt:variant>
        <vt:i4>655390</vt:i4>
      </vt:variant>
      <vt:variant>
        <vt:i4>42</vt:i4>
      </vt:variant>
      <vt:variant>
        <vt:i4>0</vt:i4>
      </vt:variant>
      <vt:variant>
        <vt:i4>5</vt:i4>
      </vt:variant>
      <vt:variant>
        <vt:lpwstr>http://ru.wikipedia.org/wiki/2008</vt:lpwstr>
      </vt:variant>
      <vt:variant>
        <vt:lpwstr/>
      </vt:variant>
      <vt:variant>
        <vt:i4>655390</vt:i4>
      </vt:variant>
      <vt:variant>
        <vt:i4>39</vt:i4>
      </vt:variant>
      <vt:variant>
        <vt:i4>0</vt:i4>
      </vt:variant>
      <vt:variant>
        <vt:i4>5</vt:i4>
      </vt:variant>
      <vt:variant>
        <vt:lpwstr>http://ru.wikipedia.org/wiki/2003</vt:lpwstr>
      </vt:variant>
      <vt:variant>
        <vt:lpwstr/>
      </vt:variant>
      <vt:variant>
        <vt:i4>5636145</vt:i4>
      </vt:variant>
      <vt:variant>
        <vt:i4>36</vt:i4>
      </vt:variant>
      <vt:variant>
        <vt:i4>0</vt:i4>
      </vt:variant>
      <vt:variant>
        <vt:i4>5</vt:i4>
      </vt:variant>
      <vt:variant>
        <vt:lpwstr>http://ru.wikipedia.org/w/index.php?title=%D0%9D%D0%B5%D1%84%D1%82%D1%8F%D0%BD%D0%BE%D0%B9_%D0%BA%D1%80%D0%B8%D0%B7%D0%B8%D1%81&amp;action=edit&amp;redlink=1</vt:lpwstr>
      </vt:variant>
      <vt:variant>
        <vt:lpwstr/>
      </vt:variant>
      <vt:variant>
        <vt:i4>7209039</vt:i4>
      </vt:variant>
      <vt:variant>
        <vt:i4>33</vt:i4>
      </vt:variant>
      <vt:variant>
        <vt:i4>0</vt:i4>
      </vt:variant>
      <vt:variant>
        <vt:i4>5</vt:i4>
      </vt:variant>
      <vt:variant>
        <vt:lpwstr>http://ru.wikipedia.org/wiki/XXI_%D0%B2%D0%B5%D0%BA</vt:lpwstr>
      </vt:variant>
      <vt:variant>
        <vt:lpwstr/>
      </vt:variant>
      <vt:variant>
        <vt:i4>524321</vt:i4>
      </vt:variant>
      <vt:variant>
        <vt:i4>30</vt:i4>
      </vt:variant>
      <vt:variant>
        <vt:i4>0</vt:i4>
      </vt:variant>
      <vt:variant>
        <vt:i4>5</vt:i4>
      </vt:variant>
      <vt:variant>
        <vt:lpwstr>http://ru.wikipedia.org/wiki/XX_%D0%B2%D0%B5%D0%BA</vt:lpwstr>
      </vt:variant>
      <vt:variant>
        <vt:lpwstr/>
      </vt:variant>
      <vt:variant>
        <vt:i4>8323135</vt:i4>
      </vt:variant>
      <vt:variant>
        <vt:i4>27</vt:i4>
      </vt:variant>
      <vt:variant>
        <vt:i4>0</vt:i4>
      </vt:variant>
      <vt:variant>
        <vt:i4>5</vt:i4>
      </vt:variant>
      <vt:variant>
        <vt:lpwstr>http://ru.wikipedia.org/wiki/%D0%98%D0%BD%D0%B4%D0%B8%D1%8F</vt:lpwstr>
      </vt:variant>
      <vt:variant>
        <vt:lpwstr/>
      </vt:variant>
      <vt:variant>
        <vt:i4>8323124</vt:i4>
      </vt:variant>
      <vt:variant>
        <vt:i4>24</vt:i4>
      </vt:variant>
      <vt:variant>
        <vt:i4>0</vt:i4>
      </vt:variant>
      <vt:variant>
        <vt:i4>5</vt:i4>
      </vt:variant>
      <vt:variant>
        <vt:lpwstr>http://ru.wikipedia.org/wiki/%D0%9A%D0%B8%D1%82%D0%B0%D0%B9</vt:lpwstr>
      </vt:variant>
      <vt:variant>
        <vt:lpwstr/>
      </vt:variant>
      <vt:variant>
        <vt:i4>2424919</vt:i4>
      </vt:variant>
      <vt:variant>
        <vt:i4>21</vt:i4>
      </vt:variant>
      <vt:variant>
        <vt:i4>0</vt:i4>
      </vt:variant>
      <vt:variant>
        <vt:i4>5</vt:i4>
      </vt:variant>
      <vt:variant>
        <vt:lpwstr>http://ru.wikipedia.org/wiki/%D0%9F%D1%80%D0%B5%D0%B4%D0%BB%D0%BE%D0%B6%D0%B5%D0%BD%D0%B8%D0%B5_(%D1%8D%D0%BA%D0%BE%D0%BD%D0%BE%D0%BC%D0%B8%D0%BA%D0%B0)</vt:lpwstr>
      </vt:variant>
      <vt:variant>
        <vt:lpwstr/>
      </vt:variant>
      <vt:variant>
        <vt:i4>8126573</vt:i4>
      </vt:variant>
      <vt:variant>
        <vt:i4>18</vt:i4>
      </vt:variant>
      <vt:variant>
        <vt:i4>0</vt:i4>
      </vt:variant>
      <vt:variant>
        <vt:i4>5</vt:i4>
      </vt:variant>
      <vt:variant>
        <vt:lpwstr>http://ru.wikipedia.org/wiki/%D0%A1%D0%BF%D1%80%D0%BE%D1%81</vt:lpwstr>
      </vt:variant>
      <vt:variant>
        <vt:lpwstr/>
      </vt:variant>
      <vt:variant>
        <vt:i4>5898285</vt:i4>
      </vt:variant>
      <vt:variant>
        <vt:i4>12</vt:i4>
      </vt:variant>
      <vt:variant>
        <vt:i4>0</vt:i4>
      </vt:variant>
      <vt:variant>
        <vt:i4>5</vt:i4>
      </vt:variant>
      <vt:variant>
        <vt:lpwstr>http://ru.wikipedia.org/wiki/%D0%98%D0%B7%D0%BE%D0%B1%D1%80%D0%B0%D0%B6%D0%B5%D0%BD%D0%B8%D0%B5:Oil_Prices_1861_2007.svg</vt:lpwstr>
      </vt:variant>
      <vt:variant>
        <vt:lpwstr/>
      </vt:variant>
      <vt:variant>
        <vt:i4>67108988</vt:i4>
      </vt:variant>
      <vt:variant>
        <vt:i4>9</vt:i4>
      </vt:variant>
      <vt:variant>
        <vt:i4>0</vt:i4>
      </vt:variant>
      <vt:variant>
        <vt:i4>5</vt:i4>
      </vt:variant>
      <vt:variant>
        <vt:lpwstr>http://www.tqmxxi.ru/marketing/analitica/prognoz_metod.htm</vt:lpwstr>
      </vt:variant>
      <vt:variant>
        <vt:lpwstr>4._Прогнозирование#4._Прогнозирование</vt:lpwstr>
      </vt:variant>
      <vt:variant>
        <vt:i4>74776691</vt:i4>
      </vt:variant>
      <vt:variant>
        <vt:i4>6</vt:i4>
      </vt:variant>
      <vt:variant>
        <vt:i4>0</vt:i4>
      </vt:variant>
      <vt:variant>
        <vt:i4>5</vt:i4>
      </vt:variant>
      <vt:variant>
        <vt:lpwstr>http://www.tqmxxi.ru/marketing/analitica/prognoz_metod.htm</vt:lpwstr>
      </vt:variant>
      <vt:variant>
        <vt:lpwstr>3._Экстраполяция#3._Экстраполяция</vt:lpwstr>
      </vt:variant>
      <vt:variant>
        <vt:i4>1573904</vt:i4>
      </vt:variant>
      <vt:variant>
        <vt:i4>3</vt:i4>
      </vt:variant>
      <vt:variant>
        <vt:i4>0</vt:i4>
      </vt:variant>
      <vt:variant>
        <vt:i4>5</vt:i4>
      </vt:variant>
      <vt:variant>
        <vt:lpwstr>http://www.tqmxxi.ru/marketing/analitica/prognoz_metod.htm</vt:lpwstr>
      </vt:variant>
      <vt:variant>
        <vt:lpwstr>2._Прогнозирование_с#2._Прогнозирование_с</vt:lpwstr>
      </vt:variant>
      <vt:variant>
        <vt:i4>5506082</vt:i4>
      </vt:variant>
      <vt:variant>
        <vt:i4>0</vt:i4>
      </vt:variant>
      <vt:variant>
        <vt:i4>0</vt:i4>
      </vt:variant>
      <vt:variant>
        <vt:i4>5</vt:i4>
      </vt:variant>
      <vt:variant>
        <vt:lpwstr>http://www.tqmxxi.ru/marketing/analitica/prognoz_metod.htm</vt:lpwstr>
      </vt:variant>
      <vt:variant>
        <vt:lpwstr>1._Методы_п#1._Методы_п</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123</dc:creator>
  <cp:keywords/>
  <cp:lastModifiedBy>Irina</cp:lastModifiedBy>
  <cp:revision>2</cp:revision>
  <dcterms:created xsi:type="dcterms:W3CDTF">2014-08-21T05:12:00Z</dcterms:created>
  <dcterms:modified xsi:type="dcterms:W3CDTF">2014-08-21T05:12:00Z</dcterms:modified>
</cp:coreProperties>
</file>