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F67" w:rsidRDefault="00236F67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D31C18" w:rsidRDefault="00D31C1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both"/>
        <w:rPr>
          <w:bCs/>
          <w:sz w:val="28"/>
          <w:szCs w:val="96"/>
        </w:rPr>
      </w:pPr>
    </w:p>
    <w:p w:rsidR="00C56948" w:rsidRPr="00D31C18" w:rsidRDefault="00C56948" w:rsidP="00D31C18">
      <w:pPr>
        <w:shd w:val="clear" w:color="auto" w:fill="FFFFFF"/>
        <w:tabs>
          <w:tab w:val="left" w:leader="dot" w:pos="6077"/>
        </w:tabs>
        <w:spacing w:line="360" w:lineRule="auto"/>
        <w:ind w:firstLine="709"/>
        <w:jc w:val="center"/>
        <w:rPr>
          <w:bCs/>
          <w:sz w:val="28"/>
          <w:szCs w:val="96"/>
        </w:rPr>
      </w:pPr>
      <w:r w:rsidRPr="00D31C18">
        <w:rPr>
          <w:bCs/>
          <w:sz w:val="28"/>
          <w:szCs w:val="96"/>
        </w:rPr>
        <w:t>РЕФЕРАТ</w:t>
      </w:r>
    </w:p>
    <w:p w:rsidR="00D31C18" w:rsidRDefault="00D31C18" w:rsidP="00D31C18">
      <w:pPr>
        <w:pStyle w:val="10"/>
        <w:spacing w:line="360" w:lineRule="auto"/>
        <w:ind w:firstLine="709"/>
        <w:jc w:val="center"/>
        <w:rPr>
          <w:sz w:val="28"/>
          <w:szCs w:val="28"/>
        </w:rPr>
      </w:pPr>
    </w:p>
    <w:p w:rsidR="00C56948" w:rsidRPr="00D31C18" w:rsidRDefault="00C56948" w:rsidP="00D31C18">
      <w:pPr>
        <w:pStyle w:val="10"/>
        <w:spacing w:line="360" w:lineRule="auto"/>
        <w:ind w:firstLine="709"/>
        <w:jc w:val="center"/>
        <w:rPr>
          <w:sz w:val="28"/>
          <w:szCs w:val="28"/>
        </w:rPr>
      </w:pPr>
      <w:r w:rsidRPr="00D31C18">
        <w:rPr>
          <w:sz w:val="28"/>
          <w:szCs w:val="28"/>
        </w:rPr>
        <w:t>По дисциплине: Экономика предприятия</w:t>
      </w:r>
    </w:p>
    <w:p w:rsidR="00D31C18" w:rsidRDefault="00D31C18" w:rsidP="00D31C18">
      <w:pPr>
        <w:pStyle w:val="10"/>
        <w:spacing w:line="360" w:lineRule="auto"/>
        <w:ind w:firstLine="709"/>
        <w:jc w:val="center"/>
        <w:rPr>
          <w:sz w:val="28"/>
          <w:szCs w:val="28"/>
        </w:rPr>
      </w:pPr>
    </w:p>
    <w:p w:rsidR="00CC4ADE" w:rsidRDefault="00C56948" w:rsidP="00D31C18">
      <w:pPr>
        <w:pStyle w:val="10"/>
        <w:spacing w:line="360" w:lineRule="auto"/>
        <w:ind w:firstLine="709"/>
        <w:jc w:val="center"/>
        <w:rPr>
          <w:sz w:val="28"/>
          <w:szCs w:val="28"/>
        </w:rPr>
      </w:pPr>
      <w:r w:rsidRPr="00D31C18">
        <w:rPr>
          <w:sz w:val="28"/>
          <w:szCs w:val="28"/>
        </w:rPr>
        <w:t>На тему:</w:t>
      </w:r>
      <w:r w:rsidRPr="00D31C18">
        <w:rPr>
          <w:sz w:val="28"/>
        </w:rPr>
        <w:t xml:space="preserve"> </w:t>
      </w:r>
      <w:r w:rsidR="00CC4ADE" w:rsidRPr="00D31C18">
        <w:rPr>
          <w:sz w:val="28"/>
          <w:szCs w:val="28"/>
        </w:rPr>
        <w:t>Валовые затраты и цены на продукцию (услуги)</w:t>
      </w:r>
    </w:p>
    <w:p w:rsidR="00D31C18" w:rsidRDefault="00D31C18" w:rsidP="00D31C18">
      <w:pPr>
        <w:pStyle w:val="10"/>
        <w:spacing w:line="360" w:lineRule="auto"/>
        <w:ind w:firstLine="709"/>
        <w:jc w:val="center"/>
        <w:rPr>
          <w:sz w:val="28"/>
          <w:szCs w:val="28"/>
        </w:rPr>
      </w:pPr>
    </w:p>
    <w:p w:rsidR="00D31C18" w:rsidRPr="00D31C18" w:rsidRDefault="00D31C18" w:rsidP="00D31C18">
      <w:pPr>
        <w:pStyle w:val="10"/>
        <w:spacing w:line="360" w:lineRule="auto"/>
        <w:ind w:firstLine="709"/>
        <w:jc w:val="both"/>
        <w:rPr>
          <w:sz w:val="28"/>
          <w:szCs w:val="28"/>
        </w:rPr>
      </w:pPr>
    </w:p>
    <w:p w:rsidR="00C56948" w:rsidRPr="00D31C18" w:rsidRDefault="00C56948" w:rsidP="00D31C18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br w:type="page"/>
      </w:r>
    </w:p>
    <w:p w:rsidR="00C56948" w:rsidRDefault="00C56948" w:rsidP="00D31C18">
      <w:pPr>
        <w:pStyle w:val="10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Содержание</w:t>
      </w:r>
    </w:p>
    <w:p w:rsidR="00D31C18" w:rsidRPr="00D31C18" w:rsidRDefault="00D31C18" w:rsidP="00D31C18">
      <w:pPr>
        <w:pStyle w:val="10"/>
        <w:spacing w:line="360" w:lineRule="auto"/>
        <w:ind w:firstLine="709"/>
        <w:jc w:val="both"/>
        <w:rPr>
          <w:sz w:val="28"/>
          <w:szCs w:val="28"/>
        </w:rPr>
      </w:pPr>
    </w:p>
    <w:p w:rsidR="00CC4ADE" w:rsidRPr="00D31C18" w:rsidRDefault="00CC4ADE" w:rsidP="00D31C18">
      <w:pPr>
        <w:pStyle w:val="1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Текущие затраты на производство продукции (услуг).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Их классификация и структура</w:t>
      </w:r>
    </w:p>
    <w:p w:rsidR="00CC4ADE" w:rsidRPr="00D31C18" w:rsidRDefault="00CC4ADE" w:rsidP="00D31C18">
      <w:pPr>
        <w:pStyle w:val="1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Смета производства и себестоимость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товарной продукции</w:t>
      </w:r>
    </w:p>
    <w:p w:rsidR="00CC4ADE" w:rsidRPr="00D31C18" w:rsidRDefault="00CC4ADE" w:rsidP="00D31C18">
      <w:pPr>
        <w:pStyle w:val="1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Исчисление </w:t>
      </w:r>
      <w:r w:rsidR="00F80FFF">
        <w:rPr>
          <w:sz w:val="28"/>
          <w:szCs w:val="28"/>
        </w:rPr>
        <w:t>себестоимости отдельных изделий</w:t>
      </w:r>
    </w:p>
    <w:p w:rsidR="00CC4ADE" w:rsidRPr="00D31C18" w:rsidRDefault="00CC4ADE" w:rsidP="00D31C18">
      <w:pPr>
        <w:pStyle w:val="1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Стратегия и пути снижения текущих затрат</w:t>
      </w:r>
    </w:p>
    <w:p w:rsidR="00CC4ADE" w:rsidRPr="00D31C18" w:rsidRDefault="00CC4ADE" w:rsidP="00D31C18">
      <w:pPr>
        <w:pStyle w:val="1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Цены на продукцию (услуги):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сущностная характеристика, виды, методы установления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и регулирования</w:t>
      </w:r>
    </w:p>
    <w:p w:rsidR="00C56948" w:rsidRDefault="00C56948" w:rsidP="00D31C18">
      <w:pPr>
        <w:pStyle w:val="10"/>
        <w:numPr>
          <w:ilvl w:val="0"/>
          <w:numId w:val="29"/>
        </w:numPr>
        <w:tabs>
          <w:tab w:val="left" w:pos="426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Список литературы</w:t>
      </w:r>
    </w:p>
    <w:p w:rsidR="00D31C18" w:rsidRPr="00D31C18" w:rsidRDefault="00D31C18" w:rsidP="00D31C18">
      <w:pPr>
        <w:pStyle w:val="10"/>
        <w:tabs>
          <w:tab w:val="left" w:pos="426"/>
        </w:tabs>
        <w:spacing w:line="360" w:lineRule="auto"/>
        <w:ind w:left="709"/>
        <w:jc w:val="both"/>
        <w:rPr>
          <w:sz w:val="28"/>
          <w:szCs w:val="28"/>
        </w:rPr>
      </w:pPr>
    </w:p>
    <w:p w:rsidR="00C56948" w:rsidRPr="00D31C18" w:rsidRDefault="00C56948" w:rsidP="00D31C18">
      <w:pPr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</w:rPr>
      </w:pPr>
      <w:r w:rsidRPr="00D31C18">
        <w:rPr>
          <w:bCs/>
          <w:sz w:val="28"/>
          <w:szCs w:val="28"/>
        </w:rPr>
        <w:br w:type="page"/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1. Текущие затраты на производство продукции (услуг). Их классификация и структура</w:t>
      </w:r>
    </w:p>
    <w:p w:rsidR="00D31C18" w:rsidRDefault="00D31C18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Промышленное предприятие в процессе производства и реализации продукции расходует сырье, материалы, топливо, энергию, амортизирует основные фонды, оплачивает труд работников, несет расходы по обслуживанию и управлению производством, реализации продукции, оплате услуг других организаций.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 условиях рыночной экономики товаропроизводители заинтересованы в снижении затрат производства, поскольку при прочих равных условиях (цены, объемы продажи) это способствует росту прибыли. Прибыль, возросшую в условиях рыночной экономики, целесообразно направлять на научно-техническое развитие (расширение) и за счет этого дополнительно снижать затраты, цену на продукцию, повышать конкурентоспособность товара, утвердиться на рынке.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Себестоимость — важнейший результирующий и обобщающий показатель деятельности предприятия, он отражает уровень материало-, энерго-, тепло- и трудоемкости продукции, т. е. меру эффективности затрат прошлого и живого труда на единицу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При определении себестоимости продукции очень важно достоверно и объективно (с учетом влияния всех причин, факторов и прогнозов) определить величину затрат на производство. Это дает возможность точнее определить прибыль, обоснованно рассчитать разные варианты ее использования.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Затраты на производство классифицируются по ряду признаков.</w:t>
      </w:r>
    </w:p>
    <w:p w:rsidR="00CC4ADE" w:rsidRPr="00D31C18" w:rsidRDefault="00CC4ADE" w:rsidP="00D31C18">
      <w:pPr>
        <w:numPr>
          <w:ilvl w:val="0"/>
          <w:numId w:val="6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>По центрам ответственности (месту возникновения) затраты</w:t>
      </w:r>
      <w:r w:rsidR="00C56948" w:rsidRPr="00D31C18">
        <w:rPr>
          <w:iCs/>
          <w:sz w:val="28"/>
          <w:szCs w:val="28"/>
        </w:rPr>
        <w:t xml:space="preserve"> </w:t>
      </w:r>
      <w:r w:rsidRPr="00D31C18">
        <w:rPr>
          <w:sz w:val="28"/>
          <w:szCs w:val="28"/>
        </w:rPr>
        <w:t>группируются по цехам, участкам, службам и другим административно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обособленным структурным подразделениям производства.</w:t>
      </w:r>
    </w:p>
    <w:p w:rsidR="00CC4ADE" w:rsidRPr="00D31C18" w:rsidRDefault="00CC4ADE" w:rsidP="00D31C18">
      <w:pPr>
        <w:numPr>
          <w:ilvl w:val="0"/>
          <w:numId w:val="6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По видам продукции, работ, услуг </w:t>
      </w:r>
      <w:r w:rsidRPr="00D31C18">
        <w:rPr>
          <w:sz w:val="28"/>
          <w:szCs w:val="28"/>
        </w:rPr>
        <w:t>все затраты классифицируются: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на изделие, на типовые представители изделий, группы однородных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изделий, одноразовые заказы, валовую, товарную, реализованную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продукцию.</w:t>
      </w:r>
    </w:p>
    <w:p w:rsidR="00CC4ADE" w:rsidRPr="00D31C18" w:rsidRDefault="00CC4ADE" w:rsidP="00D31C18">
      <w:pPr>
        <w:numPr>
          <w:ilvl w:val="0"/>
          <w:numId w:val="6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По единству состава (однородности) затраты </w:t>
      </w:r>
      <w:r w:rsidRPr="00D31C18">
        <w:rPr>
          <w:sz w:val="28"/>
          <w:szCs w:val="28"/>
        </w:rPr>
        <w:t>делятся на одноэлементные и комплексные.</w:t>
      </w:r>
    </w:p>
    <w:p w:rsidR="00CC4ADE" w:rsidRPr="00D31C18" w:rsidRDefault="00CC4ADE" w:rsidP="00D31C18">
      <w:pPr>
        <w:numPr>
          <w:ilvl w:val="0"/>
          <w:numId w:val="6"/>
        </w:numPr>
        <w:shd w:val="clear" w:color="auto" w:fill="FFFFFF"/>
        <w:tabs>
          <w:tab w:val="left" w:pos="518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По видам </w:t>
      </w:r>
      <w:r w:rsidRPr="00D31C18">
        <w:rPr>
          <w:sz w:val="28"/>
          <w:szCs w:val="28"/>
        </w:rPr>
        <w:t>затраты классифицируются по экономическим элементам и статьям калькуляции. Под элементами затрат имеют в виду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экономически однородные расходы. По статьям калькуляции — это затраты на отдельные виды изделий, а также на основное и вспомогательное производство.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5. </w:t>
      </w:r>
      <w:r w:rsidRPr="00D31C18">
        <w:rPr>
          <w:iCs/>
          <w:sz w:val="28"/>
          <w:szCs w:val="28"/>
        </w:rPr>
        <w:t xml:space="preserve">По способам перенесения стоимости на продукцию </w:t>
      </w:r>
      <w:r w:rsidRPr="00D31C18">
        <w:rPr>
          <w:sz w:val="28"/>
          <w:szCs w:val="28"/>
        </w:rPr>
        <w:t>затраты делятся на прямые и косвенные. К прямым относятся затраты, связанные с производством отдельных видов продукции (на сырье, основные материалы, покупные изделия и полуфабрикаты и пр.), которые могут быть непосредственно внесены в их себестоимость. К косвенным относятся затраты, связанные с производством нескольких видов продукции (расходы на содержание и эксплуатацию оборудования, общепроизводственные, общехозяйственные), которые включаются в себестоимость с помощью специальных методов. Косвенные затраты образуют комплексные статьи калькуляции (т. е. состоят из затрат, которые включают несколько элементов), различающиеся по их функциональной роли в производственном процессе.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6. По степени </w:t>
      </w:r>
      <w:r w:rsidRPr="00D31C18">
        <w:rPr>
          <w:iCs/>
          <w:sz w:val="28"/>
          <w:szCs w:val="28"/>
        </w:rPr>
        <w:t xml:space="preserve">влияния объема производства на уровень </w:t>
      </w:r>
      <w:r w:rsidRPr="00D31C18">
        <w:rPr>
          <w:sz w:val="28"/>
          <w:szCs w:val="28"/>
        </w:rPr>
        <w:t>затраты делятся на условно переменные и условно постоянные. К условно изменяющимся относятся расходы, абсолютная величина которых растет с увеличением объема выпуска продукции и уменьшается с его снижением. К условно переменным относятся затраты на сырье и материалы, покупные комплектующие изделия, полуфабрикаты, технологическое топливо и энергию, оплату труда работников, занятых и производстве продукции (работ, услуг) с отчислениями на социальные мероприятия, и другие. Условно постоянные — это затраты, абсолютная величина которых с увеличением (уменьшением) выпуска продукции существенным образом не меняется. К условно постоянным относятся расходы, связанные с обслуживанием и управлением производственной деятельностью цехов, а также затраты на обеспечение хозяйственных потребностей производства.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7. </w:t>
      </w:r>
      <w:r w:rsidRPr="00D31C18">
        <w:rPr>
          <w:iCs/>
          <w:sz w:val="28"/>
          <w:szCs w:val="28"/>
        </w:rPr>
        <w:t xml:space="preserve">По календарным периодам </w:t>
      </w:r>
      <w:r w:rsidRPr="00D31C18">
        <w:rPr>
          <w:sz w:val="28"/>
          <w:szCs w:val="28"/>
        </w:rPr>
        <w:t xml:space="preserve">затраты на производство делятся на </w:t>
      </w:r>
      <w:r w:rsidRPr="00D31C18">
        <w:rPr>
          <w:iCs/>
          <w:sz w:val="28"/>
          <w:szCs w:val="28"/>
        </w:rPr>
        <w:t xml:space="preserve">текущие, долгосрочные </w:t>
      </w:r>
      <w:r w:rsidRPr="00D31C18">
        <w:rPr>
          <w:sz w:val="28"/>
          <w:szCs w:val="28"/>
        </w:rPr>
        <w:t xml:space="preserve">и </w:t>
      </w:r>
      <w:r w:rsidRPr="00D31C18">
        <w:rPr>
          <w:iCs/>
          <w:sz w:val="28"/>
          <w:szCs w:val="28"/>
        </w:rPr>
        <w:t xml:space="preserve">одноразовые. </w:t>
      </w:r>
      <w:r w:rsidRPr="00D31C18">
        <w:rPr>
          <w:sz w:val="28"/>
          <w:szCs w:val="28"/>
        </w:rPr>
        <w:t>Текущие, то есть постоянные, обычные, или затраты, периодичность которых меньше месяца. Долгосрочные - это расходы, связанные с выполнением долгосрочного договора (контракта), то есть контракта, который не планируется завершить ранее 9 месяцев с момента осуществления первых затрат или получения аванса (предоплаты)</w:t>
      </w:r>
      <w:r w:rsidR="00C56948" w:rsidRPr="00D31C18">
        <w:rPr>
          <w:sz w:val="28"/>
          <w:szCs w:val="28"/>
        </w:rPr>
        <w:t>;</w:t>
      </w:r>
      <w:r w:rsidRPr="00D31C18">
        <w:rPr>
          <w:sz w:val="28"/>
          <w:szCs w:val="28"/>
        </w:rPr>
        <w:t xml:space="preserve"> </w:t>
      </w:r>
      <w:r w:rsidR="00C56948" w:rsidRPr="00D31C18">
        <w:rPr>
          <w:sz w:val="28"/>
          <w:szCs w:val="28"/>
        </w:rPr>
        <w:t>од</w:t>
      </w:r>
      <w:r w:rsidRPr="00D31C18">
        <w:rPr>
          <w:sz w:val="28"/>
          <w:szCs w:val="28"/>
        </w:rPr>
        <w:t>норазовые, т. е. однократные затраты, или такие, которые осуществляются периодически (периодичность более месяца) и направляются на обеспечение процесса производства в течение длительного времени.</w:t>
      </w:r>
    </w:p>
    <w:p w:rsidR="00CC4ADE" w:rsidRPr="00D31C18" w:rsidRDefault="00CC4ADE" w:rsidP="00D31C1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По целесообразности расходования </w:t>
      </w:r>
      <w:r w:rsidRPr="00D31C18">
        <w:rPr>
          <w:sz w:val="28"/>
          <w:szCs w:val="28"/>
        </w:rPr>
        <w:t xml:space="preserve">затраты делятся на </w:t>
      </w:r>
      <w:r w:rsidRPr="00D31C18">
        <w:rPr>
          <w:iCs/>
          <w:sz w:val="28"/>
          <w:szCs w:val="28"/>
        </w:rPr>
        <w:t xml:space="preserve">производственные и непроизводственные. Производственные </w:t>
      </w:r>
      <w:r w:rsidRPr="00D31C18">
        <w:rPr>
          <w:sz w:val="28"/>
          <w:szCs w:val="28"/>
        </w:rPr>
        <w:t>предусмотрены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 xml:space="preserve">технологией и организацией производства. </w:t>
      </w:r>
      <w:r w:rsidRPr="00D31C18">
        <w:rPr>
          <w:iCs/>
          <w:sz w:val="28"/>
          <w:szCs w:val="28"/>
        </w:rPr>
        <w:t xml:space="preserve">Непроизводственные </w:t>
      </w:r>
      <w:r w:rsidRPr="00D31C18">
        <w:rPr>
          <w:sz w:val="28"/>
          <w:szCs w:val="28"/>
        </w:rPr>
        <w:t xml:space="preserve">затраты </w:t>
      </w:r>
      <w:r w:rsidR="00C56948" w:rsidRPr="00D31C18">
        <w:rPr>
          <w:sz w:val="28"/>
          <w:szCs w:val="28"/>
        </w:rPr>
        <w:t>-</w:t>
      </w:r>
      <w:r w:rsidRPr="00D31C18">
        <w:rPr>
          <w:sz w:val="28"/>
          <w:szCs w:val="28"/>
        </w:rPr>
        <w:t xml:space="preserve"> не обязательные, возникающие следствие определенных недостатков организации производства, нарушений технологии и т. п.</w:t>
      </w:r>
    </w:p>
    <w:p w:rsidR="00CC4ADE" w:rsidRPr="00D31C18" w:rsidRDefault="00CC4ADE" w:rsidP="00D31C18">
      <w:pPr>
        <w:numPr>
          <w:ilvl w:val="0"/>
          <w:numId w:val="7"/>
        </w:numPr>
        <w:shd w:val="clear" w:color="auto" w:fill="FFFFFF"/>
        <w:tabs>
          <w:tab w:val="left" w:pos="566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По определению отношения к себестоимости продукции </w:t>
      </w:r>
      <w:r w:rsidRPr="00D31C18">
        <w:rPr>
          <w:sz w:val="28"/>
          <w:szCs w:val="28"/>
        </w:rPr>
        <w:t xml:space="preserve">затраты делятся на расходы </w:t>
      </w:r>
      <w:r w:rsidRPr="00D31C18">
        <w:rPr>
          <w:iCs/>
          <w:sz w:val="28"/>
          <w:szCs w:val="28"/>
        </w:rPr>
        <w:t>на продукцию и затраты периода. Затраты на</w:t>
      </w:r>
      <w:r w:rsidR="00C56948" w:rsidRPr="00D31C18">
        <w:rPr>
          <w:iCs/>
          <w:sz w:val="28"/>
          <w:szCs w:val="28"/>
        </w:rPr>
        <w:t xml:space="preserve"> </w:t>
      </w:r>
      <w:r w:rsidRPr="00D31C18">
        <w:rPr>
          <w:iCs/>
          <w:sz w:val="28"/>
          <w:szCs w:val="28"/>
        </w:rPr>
        <w:t xml:space="preserve">продукцию </w:t>
      </w:r>
      <w:r w:rsidRPr="00D31C18">
        <w:rPr>
          <w:sz w:val="28"/>
          <w:szCs w:val="28"/>
        </w:rPr>
        <w:t xml:space="preserve">связанные с ее производством (материалы, зарплата, амортизация и т. п.). Затраты на производство составляют производственную себестоимость продукции (работ, услуг). </w:t>
      </w:r>
      <w:r w:rsidRPr="00D31C18">
        <w:rPr>
          <w:iCs/>
          <w:sz w:val="28"/>
          <w:szCs w:val="28"/>
        </w:rPr>
        <w:t>Затраты периода —</w:t>
      </w:r>
      <w:r w:rsidR="00C56948" w:rsidRPr="00D31C18">
        <w:rPr>
          <w:iCs/>
          <w:sz w:val="28"/>
          <w:szCs w:val="28"/>
        </w:rPr>
        <w:t xml:space="preserve"> </w:t>
      </w:r>
      <w:r w:rsidRPr="00D31C18">
        <w:rPr>
          <w:sz w:val="28"/>
          <w:szCs w:val="28"/>
        </w:rPr>
        <w:t>это расходы, которые не включаются в производственную себестоимость и рассматриваются как затраты того периода, в котором были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осуществлены. Это затраты на управление, сбыт продукции и другие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операционные расходы.</w:t>
      </w:r>
    </w:p>
    <w:p w:rsidR="00C56948" w:rsidRPr="00D31C18" w:rsidRDefault="00C56948" w:rsidP="00D31C18">
      <w:pPr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bCs/>
          <w:sz w:val="28"/>
          <w:szCs w:val="28"/>
        </w:rPr>
        <w:t>2. Смета производства и себестоимость товарной продукции</w:t>
      </w:r>
    </w:p>
    <w:p w:rsidR="00D31C18" w:rsidRDefault="00D31C18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Смета производства - это подсчет совокупных затрат предприятия, связанных с основной его деятельностью за определенный период, независимо от того, отнесены они на себестоимость продукции в этом периоде или нет. Смета производства составляется по экономическим элементам затрат.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При классификации затрат по экономически однородным элементам не имеет значения, где и с какой целью тратят те или иные виды ресурсов, необходимо только чтобы расходы, включенные в одну группу, имели одинаковую экономическую природу.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Такая группировка: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является единой для всех отраслей;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дает возможность выделить затраты живого и овеществленного труда в себестоимости продукции и их соотношение (используется для межотраслевых балансов);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позволяет определить общую потребность предприятия в тех</w:t>
      </w:r>
      <w:r w:rsidR="00C56948" w:rsidRPr="00D31C18">
        <w:rPr>
          <w:sz w:val="28"/>
          <w:szCs w:val="28"/>
        </w:rPr>
        <w:t xml:space="preserve"> и</w:t>
      </w:r>
      <w:r w:rsidRPr="00D31C18">
        <w:rPr>
          <w:sz w:val="28"/>
          <w:szCs w:val="28"/>
        </w:rPr>
        <w:t>ли иных экономически однородных видах ресурсов независимо от</w:t>
      </w:r>
      <w:r w:rsidR="00C56948" w:rsidRPr="00D31C18">
        <w:rPr>
          <w:sz w:val="28"/>
          <w:szCs w:val="28"/>
        </w:rPr>
        <w:t xml:space="preserve"> м</w:t>
      </w:r>
      <w:r w:rsidRPr="00D31C18">
        <w:rPr>
          <w:sz w:val="28"/>
          <w:szCs w:val="28"/>
        </w:rPr>
        <w:t>еста возникновения затрат и вида продукции;</w:t>
      </w:r>
    </w:p>
    <w:p w:rsidR="00CC4ADE" w:rsidRPr="00D31C18" w:rsidRDefault="00CC4ADE" w:rsidP="00D31C18">
      <w:pPr>
        <w:pStyle w:val="1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дает возможность выделить особенности структуры затрат по отдельным отраслям и рассчитать их материало-, фондо-, трудоемкость и др.;</w:t>
      </w:r>
    </w:p>
    <w:p w:rsidR="00CC4ADE" w:rsidRPr="00D31C18" w:rsidRDefault="00CC4ADE" w:rsidP="00D31C18">
      <w:pPr>
        <w:pStyle w:val="1"/>
        <w:numPr>
          <w:ilvl w:val="0"/>
          <w:numId w:val="2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нужна для составления сметы затрат на производство по предприятию вообще и при планировании себестоимости по технико-экономическим факторам.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Элементом называют первичный экономически однородный вид затрат, который в границах предприятия нельзя больше разложить на составные части (амортизация, заработная плата и т. п.).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Затраты, включаемые в себестоимость продукции (работ, услуг), группируются по таким элементам: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материальные затраты;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затраты на оплату труда;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отчисления на социальные мероприятия;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амортизация;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696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другие расходы.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 состав элемента «Материальные затраты» включаются расходы на: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 xml:space="preserve">сырье и материалы, </w:t>
      </w:r>
      <w:r w:rsidR="00CC4ADE" w:rsidRPr="00D31C18">
        <w:rPr>
          <w:sz w:val="28"/>
          <w:szCs w:val="28"/>
        </w:rPr>
        <w:t>использованные как основные и вспомогательные в операционной деятельности предприятия при изготовлении продукции (работ, услуг) или для хозяйственных потребностей, технических целей и содействия в производственном процессе;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 xml:space="preserve">покупные полуфабрикаты и комплектующие изделия, </w:t>
      </w:r>
      <w:r w:rsidR="00CC4ADE" w:rsidRPr="00D31C18">
        <w:rPr>
          <w:sz w:val="28"/>
          <w:szCs w:val="28"/>
        </w:rPr>
        <w:t>использованные в операционной деятельности предприятия;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>приобретенные у сторонних предприятий и организаций любое</w:t>
      </w:r>
      <w:r w:rsidR="00C56948" w:rsidRPr="00D31C18"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 xml:space="preserve">топливо и энергию </w:t>
      </w:r>
      <w:r w:rsidR="00CC4ADE" w:rsidRPr="00D31C18">
        <w:rPr>
          <w:sz w:val="28"/>
          <w:szCs w:val="28"/>
        </w:rPr>
        <w:t>всех видов, использованные на технологические и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 xml:space="preserve">другие операционные цели, и в том </w:t>
      </w:r>
      <w:r w:rsidR="00C56948" w:rsidRPr="00D31C18">
        <w:rPr>
          <w:sz w:val="28"/>
          <w:szCs w:val="28"/>
        </w:rPr>
        <w:t>числе на эксплуатацию транспорт</w:t>
      </w:r>
      <w:r w:rsidR="00CC4ADE" w:rsidRPr="00D31C18">
        <w:rPr>
          <w:sz w:val="28"/>
          <w:szCs w:val="28"/>
        </w:rPr>
        <w:t>ных средств, отопление и освещение помещений, изготовление из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топлива тепло- и электроэнергии, потребленных в операционной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деятельности предприятия.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>затраты на собственное производство электрической и других</w:t>
      </w:r>
      <w:r w:rsidR="00C56948" w:rsidRPr="00D31C18"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 xml:space="preserve">видов энергии, </w:t>
      </w:r>
      <w:r w:rsidR="00CC4ADE" w:rsidRPr="00D31C18">
        <w:rPr>
          <w:sz w:val="28"/>
          <w:szCs w:val="28"/>
        </w:rPr>
        <w:t>а также на трансформацию и передачу приобретенной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энергии к месту ее потребления в</w:t>
      </w:r>
      <w:r w:rsidR="00C56948" w:rsidRPr="00D31C18">
        <w:rPr>
          <w:sz w:val="28"/>
          <w:szCs w:val="28"/>
        </w:rPr>
        <w:t>ключаются в соответствующие эле</w:t>
      </w:r>
      <w:r w:rsidR="00CC4ADE" w:rsidRPr="00D31C18">
        <w:rPr>
          <w:sz w:val="28"/>
          <w:szCs w:val="28"/>
        </w:rPr>
        <w:t>менты расходов;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56948" w:rsidRPr="00D31C18">
        <w:rPr>
          <w:iCs/>
          <w:sz w:val="28"/>
          <w:szCs w:val="28"/>
        </w:rPr>
        <w:t>тару и тарные материал</w:t>
      </w:r>
      <w:r w:rsidR="00CC4ADE" w:rsidRPr="00D31C18">
        <w:rPr>
          <w:iCs/>
          <w:sz w:val="28"/>
          <w:szCs w:val="28"/>
        </w:rPr>
        <w:t xml:space="preserve">ы, </w:t>
      </w:r>
      <w:r w:rsidR="00CC4ADE" w:rsidRPr="00D31C18">
        <w:rPr>
          <w:sz w:val="28"/>
          <w:szCs w:val="28"/>
        </w:rPr>
        <w:t>использованные в операционной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деятельности предприятия;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 xml:space="preserve">строительные материалы, </w:t>
      </w:r>
      <w:r w:rsidR="00CC4ADE" w:rsidRPr="00D31C18">
        <w:rPr>
          <w:sz w:val="28"/>
          <w:szCs w:val="28"/>
        </w:rPr>
        <w:t>использованные как основные и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вспомогательные в операционной деятельности предприятия;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 xml:space="preserve">запасные части, </w:t>
      </w:r>
      <w:r w:rsidR="00CC4ADE" w:rsidRPr="00D31C18">
        <w:rPr>
          <w:sz w:val="28"/>
          <w:szCs w:val="28"/>
        </w:rPr>
        <w:t>использованные для ремонта основных средств,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других необоротных материальных активов, малоценных и быстроизнашивающихся предметов;</w:t>
      </w:r>
    </w:p>
    <w:p w:rsidR="00CC4ADE" w:rsidRPr="00D31C18" w:rsidRDefault="00D31C18" w:rsidP="00D31C18">
      <w:pPr>
        <w:numPr>
          <w:ilvl w:val="0"/>
          <w:numId w:val="8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>другие материальные затраты, которые отображают стоимость выполненных для предприятия работ и услуг производственного</w:t>
      </w:r>
      <w:r w:rsidR="00C56948" w:rsidRPr="00D31C18">
        <w:rPr>
          <w:iCs/>
          <w:sz w:val="28"/>
          <w:szCs w:val="28"/>
        </w:rPr>
        <w:t xml:space="preserve"> </w:t>
      </w:r>
      <w:r w:rsidR="00CC4ADE" w:rsidRPr="00D31C18">
        <w:rPr>
          <w:iCs/>
          <w:sz w:val="28"/>
          <w:szCs w:val="28"/>
        </w:rPr>
        <w:t xml:space="preserve">и непроизводственного характера </w:t>
      </w:r>
      <w:r w:rsidR="00CC4ADE" w:rsidRPr="00D31C18">
        <w:rPr>
          <w:sz w:val="28"/>
          <w:szCs w:val="28"/>
        </w:rPr>
        <w:t>(осущест</w:t>
      </w:r>
      <w:r w:rsidR="00C56948" w:rsidRPr="00D31C18">
        <w:rPr>
          <w:sz w:val="28"/>
          <w:szCs w:val="28"/>
        </w:rPr>
        <w:t>вление отдельных опера</w:t>
      </w:r>
      <w:r w:rsidR="00CC4ADE" w:rsidRPr="00D31C18">
        <w:rPr>
          <w:sz w:val="28"/>
          <w:szCs w:val="28"/>
        </w:rPr>
        <w:t>ций по производству продукции; обработка сырья и материалов; проведение испытаний сырья и материалов, используемых в производстве; транспортные услуги, являющиеся составной частью технологического процесса производства и т. п.);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9) </w:t>
      </w:r>
      <w:r w:rsidRPr="00D31C18">
        <w:rPr>
          <w:iCs/>
          <w:sz w:val="28"/>
          <w:szCs w:val="28"/>
        </w:rPr>
        <w:t xml:space="preserve">затраты на малоценные и </w:t>
      </w:r>
      <w:r w:rsidRPr="00D31C18">
        <w:rPr>
          <w:sz w:val="28"/>
          <w:szCs w:val="28"/>
        </w:rPr>
        <w:t xml:space="preserve">быстроизнашивающихся </w:t>
      </w:r>
      <w:r w:rsidRPr="00D31C18">
        <w:rPr>
          <w:iCs/>
          <w:sz w:val="28"/>
          <w:szCs w:val="28"/>
        </w:rPr>
        <w:t xml:space="preserve">предметы, используемые в течение не более одного года, или на нормальный операционный цикл, если он больше одного года, </w:t>
      </w:r>
      <w:r w:rsidRPr="00D31C18">
        <w:rPr>
          <w:sz w:val="28"/>
          <w:szCs w:val="28"/>
        </w:rPr>
        <w:t>в операционной деятельности предприятия, в частности: инструмент, хозяйственный инвентарь, специальная оснастка; специальная одежда, специальная обувь и другие средства индивидуальной защиты, мыло и другие моющие средства, молоко и лечебно-профилактическое питание или возмещение затрат работникам за приобретение ими специальной одежды, специальной обуви и других средств индивидуальной защиты в случае невыдачи их администрацией.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Не включается в материальные затраты стоимость покупных материальных ценностей, в том числе топлива и энергии, которые </w:t>
      </w:r>
      <w:r w:rsidR="00C56948" w:rsidRPr="00D31C18">
        <w:rPr>
          <w:sz w:val="28"/>
          <w:szCs w:val="28"/>
        </w:rPr>
        <w:t>реализуются</w:t>
      </w:r>
      <w:r w:rsidRPr="00D31C18">
        <w:rPr>
          <w:sz w:val="28"/>
          <w:szCs w:val="28"/>
        </w:rPr>
        <w:t xml:space="preserve"> без дополнительной обработки на данном предприятии. Из затрат на материальные ресурсы, включаемых в себестоимость продукции, вычитается стоимость возвратных отходов.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Возвратные отходы — </w:t>
      </w:r>
      <w:r w:rsidRPr="00D31C18">
        <w:rPr>
          <w:sz w:val="28"/>
          <w:szCs w:val="28"/>
        </w:rPr>
        <w:t>это остатки сырья, материалов, полуфабрикатов, теплоносителей и других видов материальных ресурсов, которые образовались в процессе производства продукции (работ, услуг), утратили полностью или частично потребительские свойства первичного ресурса и поэтому используются с повышенными затратами или совсем не используются по прямому назначению.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В состав элемента </w:t>
      </w:r>
      <w:r w:rsidRPr="00D31C18">
        <w:rPr>
          <w:iCs/>
          <w:sz w:val="28"/>
          <w:szCs w:val="28"/>
        </w:rPr>
        <w:t xml:space="preserve">«Затраты на оплату труда» </w:t>
      </w:r>
      <w:r w:rsidR="00C56948" w:rsidRPr="00D31C18">
        <w:rPr>
          <w:sz w:val="28"/>
          <w:szCs w:val="28"/>
        </w:rPr>
        <w:t>включаются: зар</w:t>
      </w:r>
      <w:r w:rsidRPr="00D31C18">
        <w:rPr>
          <w:sz w:val="28"/>
          <w:szCs w:val="28"/>
        </w:rPr>
        <w:t>аботная плата по окладам и тари</w:t>
      </w:r>
      <w:r w:rsidR="00C56948" w:rsidRPr="00D31C18">
        <w:rPr>
          <w:sz w:val="28"/>
          <w:szCs w:val="28"/>
        </w:rPr>
        <w:t>фам, премии и поощрения, матери</w:t>
      </w:r>
      <w:r w:rsidRPr="00D31C18">
        <w:rPr>
          <w:sz w:val="28"/>
          <w:szCs w:val="28"/>
        </w:rPr>
        <w:t>альная помощь, компенсационны</w:t>
      </w:r>
      <w:r w:rsidR="00C56948" w:rsidRPr="00D31C18">
        <w:rPr>
          <w:sz w:val="28"/>
          <w:szCs w:val="28"/>
        </w:rPr>
        <w:t>е выплаты, оплаты отпусков и дру</w:t>
      </w:r>
      <w:r w:rsidRPr="00D31C18">
        <w:rPr>
          <w:sz w:val="28"/>
          <w:szCs w:val="28"/>
        </w:rPr>
        <w:t>гого неотработанного времени, другие расходы на оплату труда.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В состав элемента </w:t>
      </w:r>
      <w:r w:rsidRPr="00D31C18">
        <w:rPr>
          <w:iCs/>
          <w:sz w:val="28"/>
          <w:szCs w:val="28"/>
        </w:rPr>
        <w:t xml:space="preserve">«Отчисления на социальные мероприятия» </w:t>
      </w:r>
      <w:r w:rsidRPr="00D31C18">
        <w:rPr>
          <w:sz w:val="28"/>
          <w:szCs w:val="28"/>
        </w:rPr>
        <w:t>включаются отчисления на: пенсионное обеспечение, социальное страхование, страховые взносы на случай безработицы, индивидуальное страхование персонала предприятия, другие социальные мероприятия.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В состав элемента «Амортизация» </w:t>
      </w:r>
      <w:r w:rsidRPr="00D31C18">
        <w:rPr>
          <w:sz w:val="28"/>
          <w:szCs w:val="28"/>
        </w:rPr>
        <w:t>включается: сумма начисленной амортизации основных средств, нематериальных и других необоротных материальных активов.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В состав элемента «Прочие затраты» </w:t>
      </w:r>
      <w:r w:rsidRPr="00D31C18">
        <w:rPr>
          <w:sz w:val="28"/>
          <w:szCs w:val="28"/>
        </w:rPr>
        <w:t>включаются: расходы операционной деятельности, не вошедшие в состав ранее перечисленных элементов, в частности, на: командировки; приобретение литературы для информационного обеспечения хозяйственной деятельности предприятия; оплату участия в семинарах; проведение аудита; транспортное обслуживание; оплату за использование и обслуживание технических средств управления; приобретение лицензий и других специальных разрешений, выданных для ведения хозяйственной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 xml:space="preserve">деятельности; охрану труда; перевозку работников к месту работы и </w:t>
      </w:r>
      <w:r w:rsidRPr="00D31C18">
        <w:rPr>
          <w:bCs/>
          <w:sz w:val="28"/>
          <w:szCs w:val="28"/>
        </w:rPr>
        <w:t xml:space="preserve">назад; </w:t>
      </w:r>
      <w:r w:rsidRPr="00D31C18">
        <w:rPr>
          <w:sz w:val="28"/>
          <w:szCs w:val="28"/>
        </w:rPr>
        <w:t>выполнение работ вахтенным методом; оплату услуг коммерческих банков и других кредитно-финансовых учреждений; страхование рисков; гарантийный ремонт, гарантийное обслуживание или гарантийные замены и содержание гарантийных мастерских; проведение рекламных мероприятий; организацию приемов, презентаций и праздников; возмещение складских, погрузочно-разгрузочных, перевалочных работ, упаковочных ма</w:t>
      </w:r>
      <w:r w:rsidR="00C56948" w:rsidRPr="00D31C18">
        <w:rPr>
          <w:sz w:val="28"/>
          <w:szCs w:val="28"/>
        </w:rPr>
        <w:t>териалов; оплату услуг транспор</w:t>
      </w:r>
      <w:r w:rsidRPr="00D31C18">
        <w:rPr>
          <w:sz w:val="28"/>
          <w:szCs w:val="28"/>
        </w:rPr>
        <w:t>тно-экспедиционных, страховых и посреднических организаций; экспортной (вывозной) таможенной пошлины и таможенных сборов; профессиональную подготовку или переподготовку физических лиц предприятия; налоги, сборы и другие обязательные платежи; содержание и эксплуатацию фондов природоохранного назначения; публикацию годового отчета; суммы платежей арендаторов за пользование предоставленными в оперативный лизинг (аренду) основными средствами, другими необоротными активами; затраты предприятий-субъектов валютного рынка; компенсации рабочим (за собственный инструмент, личный транспорт); испытания качества изделий, деталей, узлов, установленные стандартами или техническими условиями; прочие расходы (потери от брака, затраты по операциям со стеклянной тарой, компенсация заработка вследствие увечья и другого нарушения здоровья работника, отчисления на пенсионное обеспечение от стоимости услуг сотовой мобильной связи и т. п.); иные операционные расходы.</w:t>
      </w:r>
    </w:p>
    <w:p w:rsidR="00C56948" w:rsidRPr="00D31C18" w:rsidRDefault="00C56948" w:rsidP="00D31C18">
      <w:pPr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bCs/>
          <w:sz w:val="28"/>
          <w:szCs w:val="28"/>
        </w:rPr>
        <w:t xml:space="preserve">3. Исчисление себестоимости отдельных </w:t>
      </w:r>
      <w:r w:rsidRPr="00D31C18">
        <w:rPr>
          <w:sz w:val="28"/>
          <w:szCs w:val="28"/>
        </w:rPr>
        <w:t>изделий</w:t>
      </w:r>
    </w:p>
    <w:p w:rsidR="00D31C18" w:rsidRDefault="00D31C18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Для определения себестоимости отдельных видов продукции рассчитывают затраты на производство и реализацию единицы продукции по калькуляционным статьям расходов. Этот расчет называется калькулированием себестоимости продукции, а форма, в которой рассчитываются затраты, — калькуляцией. Составить калькуляцию </w:t>
      </w:r>
      <w:r w:rsidRPr="00D31C18">
        <w:rPr>
          <w:iCs/>
          <w:sz w:val="28"/>
          <w:szCs w:val="28"/>
        </w:rPr>
        <w:t>-</w:t>
      </w:r>
      <w:r w:rsidRPr="00D31C18">
        <w:rPr>
          <w:sz w:val="28"/>
          <w:szCs w:val="28"/>
        </w:rPr>
        <w:t>значит вычислить себестоимость единицы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Затраты, связанные с производством и реализацией продукции, группируются по статьям:</w:t>
      </w:r>
    </w:p>
    <w:p w:rsidR="00CC4ADE" w:rsidRPr="00D31C18" w:rsidRDefault="00CC4ADE" w:rsidP="00D31C18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сырье и материалы;</w:t>
      </w:r>
    </w:p>
    <w:p w:rsidR="00CC4ADE" w:rsidRPr="00D31C18" w:rsidRDefault="00CC4ADE" w:rsidP="00D31C18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покупные комплектующие изделия, полуфабрикаты, работы и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услуги производственного характера сторонних предприятий и организаций;</w:t>
      </w:r>
    </w:p>
    <w:p w:rsidR="00CC4ADE" w:rsidRPr="00D31C18" w:rsidRDefault="00CC4ADE" w:rsidP="00D31C18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топливо и энергия на технологические цели;</w:t>
      </w:r>
    </w:p>
    <w:p w:rsidR="00CC4ADE" w:rsidRPr="00D31C18" w:rsidRDefault="00CC4ADE" w:rsidP="00D31C18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возвратные отходы (вычитаются);</w:t>
      </w:r>
    </w:p>
    <w:p w:rsidR="00CC4ADE" w:rsidRPr="00D31C18" w:rsidRDefault="00D31C18" w:rsidP="00D31C18">
      <w:pPr>
        <w:numPr>
          <w:ilvl w:val="0"/>
          <w:numId w:val="10"/>
        </w:num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основная заработная плата;</w:t>
      </w:r>
    </w:p>
    <w:p w:rsidR="00CC4ADE" w:rsidRPr="00D31C18" w:rsidRDefault="00D31C18" w:rsidP="00D31C18">
      <w:pPr>
        <w:numPr>
          <w:ilvl w:val="0"/>
          <w:numId w:val="10"/>
        </w:num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дополнительная заработная плата;</w:t>
      </w:r>
    </w:p>
    <w:p w:rsidR="00CC4ADE" w:rsidRPr="00D31C18" w:rsidRDefault="00CC4ADE" w:rsidP="00D31C18">
      <w:pPr>
        <w:numPr>
          <w:ilvl w:val="0"/>
          <w:numId w:val="10"/>
        </w:num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отчисления на социальное страхование;</w:t>
      </w:r>
    </w:p>
    <w:p w:rsidR="00CC4ADE" w:rsidRPr="00D31C18" w:rsidRDefault="00D31C18" w:rsidP="00D31C18">
      <w:pPr>
        <w:numPr>
          <w:ilvl w:val="0"/>
          <w:numId w:val="10"/>
        </w:num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содержание и эксплуатацию оборудования;</w:t>
      </w:r>
    </w:p>
    <w:p w:rsidR="00CC4ADE" w:rsidRPr="00D31C18" w:rsidRDefault="00D31C18" w:rsidP="00D31C18">
      <w:pPr>
        <w:numPr>
          <w:ilvl w:val="0"/>
          <w:numId w:val="10"/>
        </w:numPr>
        <w:shd w:val="clear" w:color="auto" w:fill="FFFFFF"/>
        <w:tabs>
          <w:tab w:val="left" w:pos="5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общепроизводственные затраты;</w:t>
      </w:r>
    </w:p>
    <w:p w:rsidR="00CC4ADE" w:rsidRPr="00D31C18" w:rsidRDefault="00D31C18" w:rsidP="00D31C18">
      <w:pPr>
        <w:numPr>
          <w:ilvl w:val="0"/>
          <w:numId w:val="11"/>
        </w:num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потери от брака;</w:t>
      </w:r>
    </w:p>
    <w:p w:rsidR="00CC4ADE" w:rsidRPr="00D31C18" w:rsidRDefault="00D31C18" w:rsidP="00D31C18">
      <w:pPr>
        <w:numPr>
          <w:ilvl w:val="0"/>
          <w:numId w:val="11"/>
        </w:num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прочие производственные затраты;</w:t>
      </w:r>
    </w:p>
    <w:p w:rsidR="00CC4ADE" w:rsidRPr="00D31C18" w:rsidRDefault="00D31C18" w:rsidP="00D31C18">
      <w:pPr>
        <w:numPr>
          <w:ilvl w:val="0"/>
          <w:numId w:val="11"/>
        </w:num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попутная продукция (вычитается);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В статью калькуляции </w:t>
      </w:r>
      <w:r w:rsidRPr="00D31C18">
        <w:rPr>
          <w:iCs/>
          <w:sz w:val="28"/>
          <w:szCs w:val="28"/>
        </w:rPr>
        <w:t xml:space="preserve">«Сырье и материалы» </w:t>
      </w:r>
      <w:r w:rsidRPr="00D31C18">
        <w:rPr>
          <w:sz w:val="28"/>
          <w:szCs w:val="28"/>
        </w:rPr>
        <w:t>включается стоимость:</w:t>
      </w:r>
    </w:p>
    <w:p w:rsidR="00CC4ADE" w:rsidRPr="00D31C18" w:rsidRDefault="00D31C18" w:rsidP="00D31C18">
      <w:pPr>
        <w:numPr>
          <w:ilvl w:val="0"/>
          <w:numId w:val="12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сырья и основных материалов, входящая в состав производимой продукции и создающая ее основу или является необходимым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компонентом для производства продукции (работ, услуг);</w:t>
      </w:r>
    </w:p>
    <w:p w:rsidR="00CC4ADE" w:rsidRPr="00D31C18" w:rsidRDefault="00D31C18" w:rsidP="00D31C18">
      <w:pPr>
        <w:numPr>
          <w:ilvl w:val="0"/>
          <w:numId w:val="12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вспомогательных материалов, используемых в процессе производства продукции (работ, услуг) для обеспечения нормального технологического процесса и упаковки продукции.</w:t>
      </w:r>
    </w:p>
    <w:p w:rsidR="00CC4ADE" w:rsidRPr="00D31C18" w:rsidRDefault="00D31C18" w:rsidP="00D31C18">
      <w:pPr>
        <w:numPr>
          <w:ilvl w:val="0"/>
          <w:numId w:val="12"/>
        </w:numPr>
        <w:shd w:val="clear" w:color="auto" w:fill="FFFFFF"/>
        <w:tabs>
          <w:tab w:val="left" w:pos="54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МБП, срок эксплуатации которых меньше одного года (или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нормального операционного цикла, если он больше одного года),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используемые в процессе производства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В статью калькуляции </w:t>
      </w:r>
      <w:r w:rsidRPr="00D31C18">
        <w:rPr>
          <w:iCs/>
          <w:sz w:val="28"/>
          <w:szCs w:val="28"/>
        </w:rPr>
        <w:t xml:space="preserve">«Покупные комплектующие изделия, полуфабрикаты, работы и услуги производственного характера сторонних предприятий и организаций» </w:t>
      </w:r>
      <w:r w:rsidRPr="00D31C18">
        <w:rPr>
          <w:sz w:val="28"/>
          <w:szCs w:val="28"/>
        </w:rPr>
        <w:t>включают стоимость:</w:t>
      </w:r>
    </w:p>
    <w:p w:rsidR="00CC4ADE" w:rsidRPr="00D31C18" w:rsidRDefault="00D31C18" w:rsidP="00D31C18">
      <w:pPr>
        <w:numPr>
          <w:ilvl w:val="0"/>
          <w:numId w:val="13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покупных полуфабрикатов и готовых комплектующих изделий, приобретенных для комплектования выпускаемой продукции,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требующих дополнительных затрат труда на их обработку и сборку;</w:t>
      </w:r>
    </w:p>
    <w:p w:rsidR="00CC4ADE" w:rsidRPr="00D31C18" w:rsidRDefault="00D31C18" w:rsidP="00D31C18">
      <w:pPr>
        <w:numPr>
          <w:ilvl w:val="0"/>
          <w:numId w:val="13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работ и услуг производственного характера, выполняемых сторонними организациями.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статье калькуляции « </w:t>
      </w:r>
      <w:r w:rsidRPr="00D31C18">
        <w:rPr>
          <w:iCs/>
          <w:sz w:val="28"/>
          <w:szCs w:val="28"/>
        </w:rPr>
        <w:t xml:space="preserve">Топливо и энергия на технологические цели» </w:t>
      </w:r>
      <w:r w:rsidRPr="00D31C18">
        <w:rPr>
          <w:sz w:val="28"/>
          <w:szCs w:val="28"/>
        </w:rPr>
        <w:t>относятся затраты на все виды топлива и энергии (как полученные от сторонних предприятий и организаций, так и выработанные самим предприятием), которые используются непосредственно в процессе производства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Транспортно-заготовительные расходы на сырье, материалы, покупные комплектующие изделия, полуфабрикаты и топливо в отдельную статью калькуляции не выделяются, а включаются в стоимость (статью) указанных материальных ресурсов.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В статье калькуляции </w:t>
      </w:r>
      <w:r w:rsidRPr="00D31C18">
        <w:rPr>
          <w:iCs/>
          <w:sz w:val="28"/>
          <w:szCs w:val="28"/>
        </w:rPr>
        <w:t xml:space="preserve">«Возвратные отходы» </w:t>
      </w:r>
      <w:r w:rsidRPr="00D31C18">
        <w:rPr>
          <w:sz w:val="28"/>
          <w:szCs w:val="28"/>
        </w:rPr>
        <w:t>отражается стоимость таких отходов, которая вычитается из общей суммы материальных затрат, отнесенной на себестоимость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статье калькуляции </w:t>
      </w:r>
      <w:r w:rsidRPr="00D31C18">
        <w:rPr>
          <w:iCs/>
          <w:sz w:val="28"/>
          <w:szCs w:val="28"/>
        </w:rPr>
        <w:t xml:space="preserve">«Основная заработная плата» </w:t>
      </w:r>
      <w:r w:rsidRPr="00D31C18">
        <w:rPr>
          <w:sz w:val="28"/>
          <w:szCs w:val="28"/>
        </w:rPr>
        <w:t>относятся затраты на выплату основной заработной платы, начисленной в соответствии с принятыми предприятием системами оплаты труда, в виде тарифных ставок (окладов) и сдельных расценок для рабочих, занятых производством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статье калькуляции </w:t>
      </w:r>
      <w:r w:rsidRPr="00D31C18">
        <w:rPr>
          <w:iCs/>
          <w:sz w:val="28"/>
          <w:szCs w:val="28"/>
        </w:rPr>
        <w:t xml:space="preserve">«Дополнительная заработная плата» </w:t>
      </w:r>
      <w:r w:rsidRPr="00D31C18">
        <w:rPr>
          <w:sz w:val="28"/>
          <w:szCs w:val="28"/>
        </w:rPr>
        <w:t>относятся затраты на выплату производственному персоналу предприятия дополнительной заработной платы, начисленной за работу свыше установленных норм, за достижения в труде и изобретательство, за особые условия работы. Она включает доплаты, надбавки, гарантийные и компенсационные выплаты, предусмотренные законодательством, премии, связанные с выполнением производственных задач и функций.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В статью калькуляции </w:t>
      </w:r>
      <w:r w:rsidRPr="00D31C18">
        <w:rPr>
          <w:iCs/>
          <w:sz w:val="28"/>
          <w:szCs w:val="28"/>
        </w:rPr>
        <w:t xml:space="preserve">«Отчисления на социальное страхование» </w:t>
      </w:r>
      <w:r w:rsidRPr="00D31C18">
        <w:rPr>
          <w:sz w:val="28"/>
          <w:szCs w:val="28"/>
        </w:rPr>
        <w:t>включаются:</w:t>
      </w:r>
    </w:p>
    <w:p w:rsidR="00CC4ADE" w:rsidRPr="00D31C18" w:rsidRDefault="00D31C18" w:rsidP="00D31C18">
      <w:pPr>
        <w:numPr>
          <w:ilvl w:val="0"/>
          <w:numId w:val="14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отчисления на обязательное государственное пенсионное страхование работников, занятых производством продукции;</w:t>
      </w:r>
    </w:p>
    <w:p w:rsidR="00CC4ADE" w:rsidRPr="00D31C18" w:rsidRDefault="00D31C18" w:rsidP="00D31C18">
      <w:pPr>
        <w:numPr>
          <w:ilvl w:val="0"/>
          <w:numId w:val="14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отчисления на обязательное социальное страхование работников, занятых производством продукции;</w:t>
      </w:r>
    </w:p>
    <w:p w:rsidR="00CC4ADE" w:rsidRPr="00D31C18" w:rsidRDefault="00D31C18" w:rsidP="00D31C18">
      <w:pPr>
        <w:numPr>
          <w:ilvl w:val="0"/>
          <w:numId w:val="14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отчисления на общеобязательное государственное социальное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страхование на случай безработицы работников, занятых производством продукции;</w:t>
      </w:r>
    </w:p>
    <w:p w:rsidR="00CC4ADE" w:rsidRPr="00D31C18" w:rsidRDefault="00D31C18" w:rsidP="00D31C18">
      <w:pPr>
        <w:numPr>
          <w:ilvl w:val="0"/>
          <w:numId w:val="14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отчисления на индивидуальное страхование и другие социальные мероприятия работников, занятых производством продукции, в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соответствии с действующим законодательством.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статье калькуляции </w:t>
      </w:r>
      <w:r w:rsidRPr="00D31C18">
        <w:rPr>
          <w:iCs/>
          <w:sz w:val="28"/>
          <w:szCs w:val="28"/>
        </w:rPr>
        <w:t xml:space="preserve">«Затраты на содержание и эксплуатацию оборудования» </w:t>
      </w:r>
      <w:r w:rsidRPr="00D31C18">
        <w:rPr>
          <w:sz w:val="28"/>
          <w:szCs w:val="28"/>
        </w:rPr>
        <w:t>относятся:</w:t>
      </w:r>
    </w:p>
    <w:p w:rsidR="00CC4ADE" w:rsidRPr="00D31C18" w:rsidRDefault="00D31C18" w:rsidP="00D31C18">
      <w:pPr>
        <w:numPr>
          <w:ilvl w:val="0"/>
          <w:numId w:val="15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амортизационные отчисления от стоимости производственного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 подъемно-транспортного оборудования, цехового транспорта, инструментов и приборов из состава основных производственных средств,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других необоротных материальных и нематериальных активов;</w:t>
      </w:r>
    </w:p>
    <w:p w:rsidR="00CC4ADE" w:rsidRPr="00D31C18" w:rsidRDefault="00D31C18" w:rsidP="00D31C18">
      <w:pPr>
        <w:numPr>
          <w:ilvl w:val="0"/>
          <w:numId w:val="15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содержание и эксплуатацию производственного и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подъемно-транспортного оборудования, цехового автотранспорта,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инструментов и приборов из состава основных производственных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средств (технический осмотр, техническое обслуживание);</w:t>
      </w:r>
    </w:p>
    <w:p w:rsidR="00CC4ADE" w:rsidRPr="00D31C18" w:rsidRDefault="00D31C18" w:rsidP="00D31C18">
      <w:pPr>
        <w:numPr>
          <w:ilvl w:val="0"/>
          <w:numId w:val="15"/>
        </w:numPr>
        <w:shd w:val="clear" w:color="auto" w:fill="FFFFFF"/>
        <w:tabs>
          <w:tab w:val="left" w:pos="58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ремонты, осуществляемые для поддержания объекта в рабочем состоянии и получения сначала определенной суммы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экономических выгод от использования производственного и подъемно-транспортного оборудования, цехового транспорта, инструментов и приборов из состава основных производственных средств;</w:t>
      </w:r>
    </w:p>
    <w:p w:rsidR="00CC4ADE" w:rsidRPr="00D31C18" w:rsidRDefault="00D31C18" w:rsidP="00D31C18">
      <w:pPr>
        <w:numPr>
          <w:ilvl w:val="0"/>
          <w:numId w:val="16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суммы уплаченных арендатором платежей за пользование предоставленными в оперативный лизинг (аренду) основными средствами, другими необоротных материальными и нематериальными активами;</w:t>
      </w:r>
    </w:p>
    <w:p w:rsidR="00CC4ADE" w:rsidRPr="00D31C18" w:rsidRDefault="00D31C18" w:rsidP="00D31C18">
      <w:pPr>
        <w:numPr>
          <w:ilvl w:val="0"/>
          <w:numId w:val="16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содержание цеховых транспортных средств;</w:t>
      </w:r>
    </w:p>
    <w:p w:rsidR="00CC4ADE" w:rsidRPr="00D31C18" w:rsidRDefault="00D31C18" w:rsidP="00D31C18">
      <w:pPr>
        <w:numPr>
          <w:ilvl w:val="0"/>
          <w:numId w:val="16"/>
        </w:numPr>
        <w:shd w:val="clear" w:color="auto" w:fill="FFFFFF"/>
        <w:tabs>
          <w:tab w:val="left" w:pos="54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прочие расходы, связанные с содержанием и эксплуатацией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оборудования, других необоротных материальных и нематериальных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активов.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статье калькуляции </w:t>
      </w:r>
      <w:r w:rsidRPr="00D31C18">
        <w:rPr>
          <w:iCs/>
          <w:sz w:val="28"/>
          <w:szCs w:val="28"/>
        </w:rPr>
        <w:t xml:space="preserve">«Общепроизводственные затраты» </w:t>
      </w:r>
      <w:r w:rsidRPr="00D31C18">
        <w:rPr>
          <w:sz w:val="28"/>
          <w:szCs w:val="28"/>
        </w:rPr>
        <w:t>относятся:</w:t>
      </w:r>
    </w:p>
    <w:p w:rsidR="00CC4ADE" w:rsidRPr="00D31C18" w:rsidRDefault="00CC4ADE" w:rsidP="00D31C18">
      <w:p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1)</w:t>
      </w:r>
      <w:r w:rsidRPr="00D31C18">
        <w:rPr>
          <w:sz w:val="28"/>
          <w:szCs w:val="28"/>
        </w:rPr>
        <w:tab/>
        <w:t>затраты, связанные с управлением производством, а именно:</w:t>
      </w:r>
    </w:p>
    <w:p w:rsidR="00CC4ADE" w:rsidRPr="00D31C18" w:rsidRDefault="00CC4ADE" w:rsidP="00D31C18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на содержание работников аппарата управления производством (цехами, участками и т. п.);</w:t>
      </w:r>
    </w:p>
    <w:p w:rsidR="00CC4ADE" w:rsidRPr="00D31C18" w:rsidRDefault="00CC4ADE" w:rsidP="00D31C18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на оплату служебных командировок персонала цехов, участков в рамках норм, предусмотренных законодательством (без гостиничного сбора);</w:t>
      </w:r>
    </w:p>
    <w:p w:rsidR="00CC4ADE" w:rsidRPr="00D31C18" w:rsidRDefault="00CC4ADE" w:rsidP="00D31C18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на приобретение специализированной литературы для информационного обеспечения производственной деятельности цеха,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участка и т. п.;</w:t>
      </w:r>
    </w:p>
    <w:p w:rsidR="00CC4ADE" w:rsidRPr="00D31C18" w:rsidRDefault="00CC4ADE" w:rsidP="00D31C18">
      <w:pPr>
        <w:numPr>
          <w:ilvl w:val="0"/>
          <w:numId w:val="5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на оплату услуг за участие в семинарах, которые проводятся с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целью повышения профессионального уровня работников, занятых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производством продукции;</w:t>
      </w:r>
    </w:p>
    <w:p w:rsidR="00CC4ADE" w:rsidRPr="00D31C18" w:rsidRDefault="00D31C18" w:rsidP="00D31C18">
      <w:pPr>
        <w:numPr>
          <w:ilvl w:val="0"/>
          <w:numId w:val="17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амортизация основных средств и других необоротных материальных активов общепроизводственного (цехового, участкового, линейного) назначения;</w:t>
      </w:r>
    </w:p>
    <w:p w:rsidR="00CC4ADE" w:rsidRPr="00D31C18" w:rsidRDefault="00D31C18" w:rsidP="00D31C18">
      <w:pPr>
        <w:numPr>
          <w:ilvl w:val="0"/>
          <w:numId w:val="17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амортизация нематериальных активов общепроизводственного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(цехового, участкового, линейного) назначения;</w:t>
      </w:r>
    </w:p>
    <w:p w:rsidR="00CC4ADE" w:rsidRPr="00D31C18" w:rsidRDefault="00D31C18" w:rsidP="00D31C18">
      <w:pPr>
        <w:numPr>
          <w:ilvl w:val="0"/>
          <w:numId w:val="17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суммы уплаченных арендатором платежей за пользование предоставленными в оперативный лизинг (аренду) основными средствами, другими оборотными нематериальными активами и нематериальными активами общепроизводственного назначения;</w:t>
      </w:r>
    </w:p>
    <w:p w:rsidR="00CC4ADE" w:rsidRPr="00D31C18" w:rsidRDefault="00D31C18" w:rsidP="00D31C18">
      <w:pPr>
        <w:numPr>
          <w:ilvl w:val="0"/>
          <w:numId w:val="17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некапитального характера, связанные с усовершенствованием технологии и организацией производства, повышением качества продукции, повышением ее надежности, долговечности и других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эксплуатационных особенностей в ходе производственного процесса;</w:t>
      </w:r>
    </w:p>
    <w:p w:rsidR="00CC4ADE" w:rsidRPr="00D31C18" w:rsidRDefault="00D31C18" w:rsidP="00D31C18">
      <w:pPr>
        <w:numPr>
          <w:ilvl w:val="0"/>
          <w:numId w:val="17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обслуживание производственного процесса:</w:t>
      </w:r>
    </w:p>
    <w:p w:rsidR="00CC4ADE" w:rsidRPr="00D31C18" w:rsidRDefault="00CC4ADE" w:rsidP="00D31C18">
      <w:pPr>
        <w:pStyle w:val="1"/>
        <w:numPr>
          <w:ilvl w:val="0"/>
          <w:numId w:val="30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обеспечение производства сырьем, материалами, топливом, энергией, инструментами, приспособлениями и другими средствами </w:t>
      </w:r>
      <w:r w:rsidR="00C56948" w:rsidRPr="00D31C18">
        <w:rPr>
          <w:sz w:val="28"/>
          <w:szCs w:val="28"/>
        </w:rPr>
        <w:t>и</w:t>
      </w:r>
      <w:r w:rsidRPr="00D31C18">
        <w:rPr>
          <w:sz w:val="28"/>
          <w:szCs w:val="28"/>
        </w:rPr>
        <w:t xml:space="preserve"> предметами труда;</w:t>
      </w:r>
    </w:p>
    <w:p w:rsidR="00CC4ADE" w:rsidRPr="00D31C18" w:rsidRDefault="00CC4ADE" w:rsidP="00D31C18">
      <w:pPr>
        <w:pStyle w:val="1"/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транспортное обслуживание, которое включает расходы на содержание и эксплуатацию автотранспорта общепроизводственного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назначения;</w:t>
      </w:r>
    </w:p>
    <w:p w:rsidR="00CC4ADE" w:rsidRPr="00D31C18" w:rsidRDefault="00CC4ADE" w:rsidP="00D31C18">
      <w:pPr>
        <w:pStyle w:val="1"/>
        <w:numPr>
          <w:ilvl w:val="0"/>
          <w:numId w:val="30"/>
        </w:numPr>
        <w:shd w:val="clear" w:color="auto" w:fill="FFFFFF"/>
        <w:tabs>
          <w:tab w:val="left" w:pos="634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содержание и эксплуатацию, технический осмотр и техническое обслуживание основных средств, других необоротных материальных активов общепроизводственного назначения;</w:t>
      </w:r>
    </w:p>
    <w:p w:rsidR="00CC4ADE" w:rsidRPr="00D31C18" w:rsidRDefault="00CC4ADE" w:rsidP="00D31C18">
      <w:pPr>
        <w:pStyle w:val="1"/>
        <w:numPr>
          <w:ilvl w:val="0"/>
          <w:numId w:val="30"/>
        </w:numPr>
        <w:shd w:val="clear" w:color="auto" w:fill="FFFFFF"/>
        <w:tabs>
          <w:tab w:val="left" w:pos="6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проведение ремонтов, которые осуществляются для поддержания в рабочем состоянии основных средств, других необоротных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материальных активов;</w:t>
      </w:r>
    </w:p>
    <w:p w:rsidR="00CC4ADE" w:rsidRPr="00D31C18" w:rsidRDefault="00CC4ADE" w:rsidP="00D31C18">
      <w:pPr>
        <w:pStyle w:val="1"/>
        <w:numPr>
          <w:ilvl w:val="0"/>
          <w:numId w:val="30"/>
        </w:numPr>
        <w:shd w:val="clear" w:color="auto" w:fill="FFFFFF"/>
        <w:tabs>
          <w:tab w:val="left" w:pos="6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проведение контроля за производственными процессами и качеством продукции (работ, услуг);</w:t>
      </w:r>
    </w:p>
    <w:p w:rsidR="00CC4ADE" w:rsidRPr="00D31C18" w:rsidRDefault="00CC4ADE" w:rsidP="00D31C18">
      <w:pPr>
        <w:pStyle w:val="1"/>
        <w:numPr>
          <w:ilvl w:val="0"/>
          <w:numId w:val="30"/>
        </w:numPr>
        <w:shd w:val="clear" w:color="auto" w:fill="FFFFFF"/>
        <w:tabs>
          <w:tab w:val="left" w:pos="6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содержание общепроизводственного персонала, занятого обслуживанием производственного процесса;</w:t>
      </w:r>
    </w:p>
    <w:p w:rsidR="00CC4ADE" w:rsidRPr="00D31C18" w:rsidRDefault="00CC4ADE" w:rsidP="00D31C18">
      <w:p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7)</w:t>
      </w:r>
      <w:r w:rsidRPr="00D31C18">
        <w:rPr>
          <w:sz w:val="28"/>
          <w:szCs w:val="28"/>
        </w:rPr>
        <w:tab/>
        <w:t>затраты на охрану труда: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обеспечение техники безопасности и охраны труда, санитарно-гигиенических и других специальных требований, предусмотренных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правилами технической эксплуатации, надзора и контроля за деятельностью производств, цехов в установленном законодательством порядке;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проведение предварительного (при приеме на работу) и периодических (в течение трудовой деятельности) медицинских осмотров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работников, занятых на тяжелых работах, работах с вредными или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опасными условиями труда;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обеспечение работников специальной одеждой, обувью, обмундированием и другим;</w:t>
      </w:r>
    </w:p>
    <w:p w:rsidR="00CC4ADE" w:rsidRPr="00D31C18" w:rsidRDefault="00D31C18" w:rsidP="00D31C18">
      <w:pPr>
        <w:numPr>
          <w:ilvl w:val="0"/>
          <w:numId w:val="18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пожарную и сторожевую охрану;</w:t>
      </w:r>
    </w:p>
    <w:p w:rsidR="00CC4ADE" w:rsidRPr="00D31C18" w:rsidRDefault="00D31C18" w:rsidP="00D31C18">
      <w:pPr>
        <w:numPr>
          <w:ilvl w:val="0"/>
          <w:numId w:val="18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плата за использование и обслуживание средств сигнализации, за предоставленные для производственных потребностей услуги телефонной связи;</w:t>
      </w:r>
    </w:p>
    <w:p w:rsidR="00CC4ADE" w:rsidRPr="00D31C18" w:rsidRDefault="00CC4ADE" w:rsidP="00D31C18">
      <w:p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10)</w:t>
      </w:r>
      <w:r w:rsidRPr="00D31C18">
        <w:rPr>
          <w:sz w:val="28"/>
          <w:szCs w:val="28"/>
        </w:rPr>
        <w:tab/>
        <w:t>налоги, сборы и другие предусмотренные законодательством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обязательные платежи, непосредственно связанные с производственным процессом и количеством выпускаемой продукции: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плата за землю;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налог с владельцев транспортных средств;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сбор за геологоразведочные работы;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плата за специальное использование водных ресурсов;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рентная плата за нефть и газ собственной добычи;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плата за загрязнение окружающей среды;</w:t>
      </w:r>
    </w:p>
    <w:p w:rsidR="00CC4ADE" w:rsidRPr="00D31C18" w:rsidRDefault="00C56948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</w:t>
      </w:r>
      <w:r w:rsidR="00CC4ADE" w:rsidRPr="00D31C18">
        <w:rPr>
          <w:sz w:val="28"/>
          <w:szCs w:val="28"/>
        </w:rPr>
        <w:t>тчисления на общеобязательное государственное социальное</w:t>
      </w:r>
      <w:r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страхование от несчастных случаев на производстве и профессиональных заболеваний, которые привели к потере трудоспособности;</w:t>
      </w:r>
    </w:p>
    <w:p w:rsidR="00CC4ADE" w:rsidRPr="00D31C18" w:rsidRDefault="00CC4ADE" w:rsidP="00D31C18">
      <w:pPr>
        <w:shd w:val="clear" w:color="auto" w:fill="FFFFFF"/>
        <w:tabs>
          <w:tab w:val="left" w:pos="715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11)</w:t>
      </w:r>
      <w:r w:rsidRPr="00D31C18">
        <w:rPr>
          <w:sz w:val="28"/>
          <w:szCs w:val="28"/>
        </w:rPr>
        <w:tab/>
        <w:t>местные налоги и сборы: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коммунальный налог;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сбор за право использования местной символики;</w:t>
      </w:r>
    </w:p>
    <w:p w:rsidR="00CC4ADE" w:rsidRPr="00D31C18" w:rsidRDefault="00CC4ADE" w:rsidP="00D31C18">
      <w:pPr>
        <w:numPr>
          <w:ilvl w:val="0"/>
          <w:numId w:val="4"/>
        </w:num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гостиничный сбор;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затраты, связанные с содержанием и эксплуатацией фондов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природоохранного назначения, которые находятся в собственности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предприятия;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перевозку работников производственных подразделений к месту работы и назад в направлениях, которые не обслуживаются пассажирским транспортом общего пользования;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затраты, связанные с выполнением работ вахтенным методом;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выплату надбавок к заработной плате работникам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цеха, постоянная работа которых происходит в дороге или имеет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характер разъездов;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платежи по страхованию рисков гражданской ответственности;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отчисления на создание резервного фонда для обеспечения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гарантийных обязательств на проведение гарантийных ремонтов;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цеха, связанные с профессиональной подготовкой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или переподготовкой работников по профилю производства;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отопление, освещение, водоснабжение, водоотвод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 другие по содержанию производственных помещений;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компенсация работникам за использование для потребностей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производства собственного инструмента и личного автотранспорта;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суммы выходного пособия, предусмотренные действующим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законодательством;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суммы материальной помощи (премий, поощрений) работникам, занятым в производстве продукции (работ, услуг);</w:t>
      </w:r>
    </w:p>
    <w:p w:rsidR="00CC4ADE" w:rsidRPr="00D31C18" w:rsidRDefault="00D31C18" w:rsidP="00D31C18">
      <w:pPr>
        <w:numPr>
          <w:ilvl w:val="0"/>
          <w:numId w:val="19"/>
        </w:numPr>
        <w:shd w:val="clear" w:color="auto" w:fill="FFFFFF"/>
        <w:tabs>
          <w:tab w:val="left" w:pos="65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прочие расходы цеха, участка.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статье калькуляции </w:t>
      </w:r>
      <w:r w:rsidRPr="00D31C18">
        <w:rPr>
          <w:iCs/>
          <w:sz w:val="28"/>
          <w:szCs w:val="28"/>
        </w:rPr>
        <w:t xml:space="preserve">«Потери от брака» </w:t>
      </w:r>
      <w:r w:rsidRPr="00D31C18">
        <w:rPr>
          <w:sz w:val="28"/>
          <w:szCs w:val="28"/>
        </w:rPr>
        <w:t>относятся:</w:t>
      </w:r>
    </w:p>
    <w:p w:rsidR="00CC4ADE" w:rsidRPr="00D31C18" w:rsidRDefault="00D31C18" w:rsidP="00D31C18">
      <w:pPr>
        <w:numPr>
          <w:ilvl w:val="0"/>
          <w:numId w:val="20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стоимость окончательно забракованной по технологическим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причинам продукции;</w:t>
      </w:r>
    </w:p>
    <w:p w:rsidR="00CC4ADE" w:rsidRPr="00D31C18" w:rsidRDefault="00D31C18" w:rsidP="00D31C18">
      <w:pPr>
        <w:numPr>
          <w:ilvl w:val="0"/>
          <w:numId w:val="20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стоимость материалов, полуфабрикатов (деталей), испорченных во время наладки оборудования;</w:t>
      </w:r>
    </w:p>
    <w:p w:rsidR="00CC4ADE" w:rsidRPr="00D31C18" w:rsidRDefault="00D31C18" w:rsidP="00D31C18">
      <w:pPr>
        <w:numPr>
          <w:ilvl w:val="0"/>
          <w:numId w:val="20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стоимость стеклянных, керамических и пластмассовых изделий, разбитых в технологическом процессе при их изготовлении,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обработке, упаковке; разбитых во время транспортирования на производстве (бой);</w:t>
      </w:r>
    </w:p>
    <w:p w:rsidR="00CC4ADE" w:rsidRPr="00D31C18" w:rsidRDefault="00D31C18" w:rsidP="00D31C18">
      <w:pPr>
        <w:numPr>
          <w:ilvl w:val="0"/>
          <w:numId w:val="20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 на устранение брака;</w:t>
      </w:r>
    </w:p>
    <w:p w:rsidR="00CC4ADE" w:rsidRPr="00D31C18" w:rsidRDefault="00D31C18" w:rsidP="00D31C18">
      <w:pPr>
        <w:numPr>
          <w:ilvl w:val="0"/>
          <w:numId w:val="20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затраты, превышающие установленные нормы расходов на гарантийный ремонт и содержание гарантийных мастерских;</w:t>
      </w:r>
    </w:p>
    <w:p w:rsidR="00CC4ADE" w:rsidRPr="00D31C18" w:rsidRDefault="00D31C18" w:rsidP="00D31C18">
      <w:pPr>
        <w:numPr>
          <w:ilvl w:val="0"/>
          <w:numId w:val="20"/>
        </w:numPr>
        <w:shd w:val="clear" w:color="auto" w:fill="FFFFFF"/>
        <w:tabs>
          <w:tab w:val="left" w:pos="53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технологические потери.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статье калькуляции </w:t>
      </w:r>
      <w:r w:rsidRPr="00D31C18">
        <w:rPr>
          <w:iCs/>
          <w:sz w:val="28"/>
          <w:szCs w:val="28"/>
        </w:rPr>
        <w:t xml:space="preserve">«Попутная продукция» </w:t>
      </w:r>
      <w:r w:rsidRPr="00D31C18">
        <w:rPr>
          <w:sz w:val="28"/>
          <w:szCs w:val="28"/>
        </w:rPr>
        <w:t>относят стоимость Попутной продукции, полу</w:t>
      </w:r>
      <w:r w:rsidR="00C56948" w:rsidRPr="00D31C18">
        <w:rPr>
          <w:sz w:val="28"/>
          <w:szCs w:val="28"/>
        </w:rPr>
        <w:t xml:space="preserve">ченной одновременно с основным </w:t>
      </w:r>
      <w:r w:rsidRPr="00D31C18">
        <w:rPr>
          <w:sz w:val="28"/>
          <w:szCs w:val="28"/>
        </w:rPr>
        <w:t>продуктом, то есть в одном технологическом процессе. Попут</w:t>
      </w:r>
      <w:r w:rsidR="00C56948" w:rsidRPr="00D31C18">
        <w:rPr>
          <w:sz w:val="28"/>
          <w:szCs w:val="28"/>
        </w:rPr>
        <w:t>н</w:t>
      </w:r>
      <w:r w:rsidRPr="00D31C18">
        <w:rPr>
          <w:sz w:val="28"/>
          <w:szCs w:val="28"/>
        </w:rPr>
        <w:t>ая продукция оценивается по:</w:t>
      </w:r>
    </w:p>
    <w:p w:rsidR="00CC4ADE" w:rsidRPr="00D31C18" w:rsidRDefault="00D31C18" w:rsidP="00D31C18">
      <w:pPr>
        <w:numPr>
          <w:ilvl w:val="0"/>
          <w:numId w:val="21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отпускным ценам;</w:t>
      </w:r>
    </w:p>
    <w:p w:rsidR="00CC4ADE" w:rsidRPr="00D31C18" w:rsidRDefault="00D31C18" w:rsidP="00D31C18">
      <w:pPr>
        <w:numPr>
          <w:ilvl w:val="0"/>
          <w:numId w:val="21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плановой себестоимости аналогичного продукта;</w:t>
      </w:r>
    </w:p>
    <w:p w:rsidR="00CC4ADE" w:rsidRPr="00D31C18" w:rsidRDefault="00D31C18" w:rsidP="00D31C18">
      <w:pPr>
        <w:numPr>
          <w:ilvl w:val="0"/>
          <w:numId w:val="21"/>
        </w:numPr>
        <w:shd w:val="clear" w:color="auto" w:fill="FFFFFF"/>
        <w:tabs>
          <w:tab w:val="left" w:pos="6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цене возможного использования (только для внутреннего использования).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Методы калькулирования себестоимости продукции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 зависимости от характера и сложности процесса производства и особенностей организации применяют разные методы калькулирования себестоимости продукции и учета затрат.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Метод калькулирования — </w:t>
      </w:r>
      <w:r w:rsidRPr="00D31C18">
        <w:rPr>
          <w:sz w:val="28"/>
          <w:szCs w:val="28"/>
        </w:rPr>
        <w:t>совокупность приемов и способов, которые используются для вычисления себестоимости отдельных видов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Используют такие методы калькулирования: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позаказный;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попередельный;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нормативный.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При позаказном методе объектом калькулирования является отдельный заказ на определенный объем продукции. Планирование и учет затрат осуществляются по калькуляционным статьям по каждому цеху, который принимает участие в выполнении заказа. Этот метод применяется в индивидуальном и мелкосерийном производстве. Фактические затраты накапливаются на заказе от начала выполнения до момента его окончания. Фактическая </w:t>
      </w:r>
      <w:r w:rsidR="00C56948" w:rsidRPr="00D31C18">
        <w:rPr>
          <w:sz w:val="28"/>
          <w:szCs w:val="28"/>
        </w:rPr>
        <w:t>себестоимость единиц</w:t>
      </w:r>
      <w:r w:rsidRPr="00D31C18">
        <w:rPr>
          <w:sz w:val="28"/>
          <w:szCs w:val="28"/>
        </w:rPr>
        <w:t>ы продукции находится путем распределения всех понесенных расходов на объем продукции.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Попередельный метод дает возможность калькулировать наравне с готовой продукцией полуфабрикаты разной степени готовности. Необходимость в этом методе возникает в связи с тем, что надо определить себестоимость полуфабрикатов, которые производятся на предприятии и отгружаются на сторону. Калькулирование ведется по калькуляционным статьям затрат по отдельным переделам (цехам). По переделам учитываются все затраты как данного цеха, так и затраты на собственные используемые полуфабрикаты </w:t>
      </w:r>
      <w:r w:rsidR="00C56948" w:rsidRPr="00D31C18">
        <w:rPr>
          <w:sz w:val="28"/>
          <w:szCs w:val="28"/>
        </w:rPr>
        <w:t>предшествующих</w:t>
      </w:r>
      <w:r w:rsidRPr="00D31C18">
        <w:rPr>
          <w:sz w:val="28"/>
          <w:szCs w:val="28"/>
        </w:rPr>
        <w:t xml:space="preserve"> цехов.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Нормативный метод предусматривает также нормирование всех видов затрат на всех стадиях производства и составление нормативных калькуляций себестоимости. Метод основан на таких правилах: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нормирование расхода ре</w:t>
      </w:r>
      <w:r w:rsidR="00C56948" w:rsidRPr="00D31C18">
        <w:rPr>
          <w:sz w:val="28"/>
          <w:szCs w:val="28"/>
        </w:rPr>
        <w:t>сурсов при любых условиях произ</w:t>
      </w:r>
      <w:r w:rsidRPr="00D31C18">
        <w:rPr>
          <w:sz w:val="28"/>
          <w:szCs w:val="28"/>
        </w:rPr>
        <w:t>водства;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учет изменений норм расхода и отклонений от норм по видам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ресурсов и видам продукции (с определением виновных и причин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отклонений);</w:t>
      </w:r>
    </w:p>
    <w:p w:rsidR="00CC4ADE" w:rsidRPr="00D31C18" w:rsidRDefault="00CC4ADE" w:rsidP="00D31C18">
      <w:pPr>
        <w:shd w:val="clear" w:color="auto" w:fill="FFFFFF"/>
        <w:tabs>
          <w:tab w:val="left" w:pos="576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>&gt;</w:t>
      </w:r>
      <w:r w:rsidRPr="00D31C18">
        <w:rPr>
          <w:iCs/>
          <w:sz w:val="28"/>
          <w:szCs w:val="28"/>
        </w:rPr>
        <w:tab/>
      </w:r>
      <w:r w:rsidRPr="00D31C18">
        <w:rPr>
          <w:sz w:val="28"/>
          <w:szCs w:val="28"/>
        </w:rPr>
        <w:t>расчет фактических затрат как алгебраической суммы нормативных затрат и отклонений от норм. Использование этого метода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возможно при наличии обоснованных норм и непосредственном учете</w:t>
      </w:r>
      <w:r w:rsidR="00C56948" w:rsidRPr="00D31C18">
        <w:rPr>
          <w:sz w:val="28"/>
          <w:szCs w:val="28"/>
          <w:vertAlign w:val="subscript"/>
        </w:rPr>
        <w:t xml:space="preserve"> </w:t>
      </w:r>
      <w:r w:rsidR="00C56948" w:rsidRPr="00D31C18">
        <w:rPr>
          <w:sz w:val="28"/>
          <w:szCs w:val="28"/>
        </w:rPr>
        <w:t>и</w:t>
      </w:r>
      <w:r w:rsidRPr="00D31C18">
        <w:rPr>
          <w:sz w:val="28"/>
          <w:szCs w:val="28"/>
        </w:rPr>
        <w:t>х изменения по месту возникновения отклонений.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Калькулирование себестоимости в комплексных производствах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Комплексные — </w:t>
      </w:r>
      <w:r w:rsidRPr="00D31C18">
        <w:rPr>
          <w:sz w:val="28"/>
          <w:szCs w:val="28"/>
        </w:rPr>
        <w:t>это такие производства, где в одном рабочем цикле из единого состава многокомпонентного сырья на одном и том же производственном оборудовании при равных технологических условиях получают несколько разных по физическим и химическим свойствам, агрегатному состоянию и направлениям использования продуктов.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Для комплексных производств характерно то, что при переработке сырья изменяется его внутренняя структура и образуется группа разнородных компонентов с новыми качественными характеристиками, отличными от начального сырья.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Существуют два вида комплексных производств:</w:t>
      </w:r>
    </w:p>
    <w:p w:rsidR="00CC4ADE" w:rsidRPr="00D31C18" w:rsidRDefault="00D31C18" w:rsidP="00D31C18">
      <w:pPr>
        <w:numPr>
          <w:ilvl w:val="0"/>
          <w:numId w:val="22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продукты из производственного процесса выходят одновременно по его окончанию, проходя одни и те же производственные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стадии;</w:t>
      </w:r>
    </w:p>
    <w:p w:rsidR="00CC4ADE" w:rsidRPr="00D31C18" w:rsidRDefault="00D31C18" w:rsidP="00D31C18">
      <w:pPr>
        <w:numPr>
          <w:ilvl w:val="0"/>
          <w:numId w:val="22"/>
        </w:num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продукты из производственного процесса выходят на разных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технологических стадиях, одни из которых общие, другие — особые.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Затраты, связанные с получением продукции в комплексных производствах, по отношению к каждому продукту, являются в основном общими и распределяются косвенно, и только какая-то часть затрат может быть отнесена по прямому признаку. Это объясняется такими обстоятельствами:</w:t>
      </w:r>
    </w:p>
    <w:p w:rsidR="00CC4ADE" w:rsidRPr="00D31C18" w:rsidRDefault="00D31C18" w:rsidP="00D31C18">
      <w:pPr>
        <w:numPr>
          <w:ilvl w:val="0"/>
          <w:numId w:val="23"/>
        </w:numPr>
        <w:shd w:val="clear" w:color="auto" w:fill="FFFFFF"/>
        <w:tabs>
          <w:tab w:val="left" w:pos="56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часто комплексные производства непрерывные и протекают в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замкнутых аппаратах;</w:t>
      </w:r>
    </w:p>
    <w:p w:rsidR="00CC4ADE" w:rsidRPr="00D31C18" w:rsidRDefault="00D31C18" w:rsidP="00D31C18">
      <w:pPr>
        <w:numPr>
          <w:ilvl w:val="0"/>
          <w:numId w:val="23"/>
        </w:numPr>
        <w:shd w:val="clear" w:color="auto" w:fill="FFFFFF"/>
        <w:tabs>
          <w:tab w:val="left" w:pos="56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имеет место наличие системы прямых, параллельных, последовательных связей между стадиями;</w:t>
      </w:r>
    </w:p>
    <w:p w:rsidR="00CC4ADE" w:rsidRPr="00D31C18" w:rsidRDefault="00D31C18" w:rsidP="00D31C18">
      <w:pPr>
        <w:numPr>
          <w:ilvl w:val="0"/>
          <w:numId w:val="23"/>
        </w:numPr>
        <w:shd w:val="clear" w:color="auto" w:fill="FFFFFF"/>
        <w:tabs>
          <w:tab w:val="left" w:pos="56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невозможно установить и</w:t>
      </w:r>
      <w:r w:rsidR="00C56948" w:rsidRPr="00D31C18">
        <w:rPr>
          <w:sz w:val="28"/>
          <w:szCs w:val="28"/>
        </w:rPr>
        <w:t>меющимися техническими средства</w:t>
      </w:r>
      <w:r w:rsidR="00CC4ADE" w:rsidRPr="00D31C18">
        <w:rPr>
          <w:sz w:val="28"/>
          <w:szCs w:val="28"/>
        </w:rPr>
        <w:t>ми взаимосвязь технического процесса с производственными затратами, поэтому основная часть затрат выступает как общая для всех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продуктов.</w:t>
      </w:r>
    </w:p>
    <w:p w:rsidR="00C56948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Учет затрат в комплексных производствах включает этапы: </w:t>
      </w:r>
    </w:p>
    <w:p w:rsidR="00CC4ADE" w:rsidRPr="00D31C18" w:rsidRDefault="00CC4ADE" w:rsidP="00D31C18">
      <w:pPr>
        <w:pStyle w:val="1"/>
        <w:numPr>
          <w:ilvl w:val="0"/>
          <w:numId w:val="31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группировка затрат по производству в целом;</w:t>
      </w:r>
    </w:p>
    <w:p w:rsidR="00CC4ADE" w:rsidRPr="00D31C18" w:rsidRDefault="00CC4ADE" w:rsidP="00D31C18">
      <w:pPr>
        <w:pStyle w:val="1"/>
        <w:numPr>
          <w:ilvl w:val="0"/>
          <w:numId w:val="31"/>
        </w:numPr>
        <w:shd w:val="clear" w:color="auto" w:fill="FFFFFF"/>
        <w:tabs>
          <w:tab w:val="left" w:pos="5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группировка затрат по месту возникновения и центрам ответственности;</w:t>
      </w:r>
    </w:p>
    <w:p w:rsidR="00CC4ADE" w:rsidRPr="00D31C18" w:rsidRDefault="00CC4ADE" w:rsidP="00D31C18">
      <w:pPr>
        <w:pStyle w:val="1"/>
        <w:numPr>
          <w:ilvl w:val="0"/>
          <w:numId w:val="31"/>
        </w:numPr>
        <w:shd w:val="clear" w:color="auto" w:fill="FFFFFF"/>
        <w:tabs>
          <w:tab w:val="left" w:pos="5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распределение затрат на прямые и косвенные; размежевание</w:t>
      </w:r>
      <w:r w:rsidR="00C56948" w:rsidRPr="00D31C18">
        <w:rPr>
          <w:sz w:val="28"/>
          <w:szCs w:val="28"/>
        </w:rPr>
        <w:t xml:space="preserve"> о</w:t>
      </w:r>
      <w:r w:rsidRPr="00D31C18">
        <w:rPr>
          <w:sz w:val="28"/>
          <w:szCs w:val="28"/>
        </w:rPr>
        <w:t>бщих косвенных затрат между отдельными продуктами общего технологического процесса косвенными методами, расчет затрат на отдельные виды продукции как сумма прямых и косвенных.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Для распределения затрат на особые виды продукции в комплексном производстве применяются методы: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прямой локализации затрат;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исключения затрат;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распределения затрат;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комбинированный.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Метод прямой локализации затрат </w:t>
      </w:r>
      <w:r w:rsidRPr="00D31C18">
        <w:rPr>
          <w:sz w:val="28"/>
          <w:szCs w:val="28"/>
        </w:rPr>
        <w:t>предусматривает точный и достоверный учет всех видов ресурсов непосредственно на особые виды продукции по местам возникновения затрат и центрам ответственности.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Метод исключения затрат </w:t>
      </w:r>
      <w:r w:rsidRPr="00D31C18">
        <w:rPr>
          <w:sz w:val="28"/>
          <w:szCs w:val="28"/>
        </w:rPr>
        <w:t>состоит в том, что один из продуктов комплекса принимается за основной, а другие условно рассматриваются как побочные, попутные. Побочные продукты определенным образом оцениваются и списываются с общей суммы затрат. В остатке получают затраты на основной продукт.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Оценка побочной продукции проводится или по производственной себестоимости, соответствующей получению этой продукции в раздельном производстве; или по производственной себестоимости, определенной на основе цены (из цены вычитается прибыль и внепроизводственные затраты). Этот метод применяется при наличии таких условий, если: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установление основного продукта не вызовет сомнений;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имеются продукты, аналогичные побочным, которые изготовляются в раздельном производстве;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имеются цены на побочные продукты;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объем и стоимость побочной продукции в сравнении с основной невелики;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629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выход отдельных продуктов относительно стабильный.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Метод распределения затрат </w:t>
      </w:r>
      <w:r w:rsidRPr="00D31C18">
        <w:rPr>
          <w:sz w:val="28"/>
          <w:szCs w:val="28"/>
        </w:rPr>
        <w:t>применяется тогда, когда производимые продукты примерно равноценны и нельзя определить основной продукт. Распределение затрат может проводиться как по натуральным, так и по стоимостным показателям.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При использовании натуральных показателей распределение проводится пропорционально массе продукции, содержанию полезного вещества, условным коэффициентам.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Метод распределения затрат пропорционально условным коэффициентам состоит в следующем: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 xml:space="preserve">одному </w:t>
      </w:r>
      <w:r w:rsidR="00C56948" w:rsidRPr="00D31C18">
        <w:rPr>
          <w:sz w:val="28"/>
          <w:szCs w:val="28"/>
        </w:rPr>
        <w:t>и</w:t>
      </w:r>
      <w:r w:rsidRPr="00D31C18">
        <w:rPr>
          <w:sz w:val="28"/>
          <w:szCs w:val="28"/>
        </w:rPr>
        <w:t>з продуктов присваивается коэффициент, равный единице;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другим продуктам устанавливаются коэффициенты больше или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меньше единицы в зависимости от содержания полезного вещества,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значимости, цены и т. д.;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находится условный вес каждого вида продукции путем умножения условного коэффициента на объем производства продукции в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натуральном выражении;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рассчитывается общий условный вес всех продуктов;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определяется себестоимость единицы условного веса продукции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путем распределения общей суммы затрат на общий условный вес;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находится себестоимость единицы каждого продукта умножением полученной себестоимости единицы условного веса на соответствующий условный коэффициент.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При выборе стоимостных показателей распределение проводится пропорционально себестоимости или ценам эквивалентных продуктов в раздельных индивидуальных производствах (метод эквивалентов).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Комбинированный метод состоит в том, что: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из общей суммы затрат комплексного производства исключается стоимость побочной продукции;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из оставшейся суммы исключается та часть затрат, которая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может быть прямо отнесена на особые продукты;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остаток общей суммы распределяется между основными продуктами по любому методу распределения;</w:t>
      </w:r>
    </w:p>
    <w:p w:rsidR="00CC4ADE" w:rsidRPr="00D31C18" w:rsidRDefault="00CC4ADE" w:rsidP="00D31C18">
      <w:pPr>
        <w:numPr>
          <w:ilvl w:val="0"/>
          <w:numId w:val="2"/>
        </w:numPr>
        <w:shd w:val="clear" w:color="auto" w:fill="FFFFFF"/>
        <w:tabs>
          <w:tab w:val="left" w:pos="581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рассчитывается себестоимость основной продукции как сумма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прямых и косвенных затрат.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При калькулировании себестоимости в комплексных производствах нужно стремиться к возможно более полному раздельному учету производственных затрат по местам их возникновения и центрам ответственности и непосредственному калькулированию отдельных видов продукции. Волевое распределение затрат, их условная оценка приводят к искажению себестоимости, лишают возможности эффективно управлять снижением затрат.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bCs/>
          <w:sz w:val="28"/>
          <w:szCs w:val="28"/>
        </w:rPr>
        <w:t>Определение критического объема производства (точки безубыточности)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Поскольку себестоимость единицы продукции меняется в зависимости от объема производства (использования мощности), то при сложившихся на рынке ценах могут возникнуть ситуации, при кото</w:t>
      </w:r>
      <w:r w:rsidR="00C56948" w:rsidRPr="00D31C18">
        <w:rPr>
          <w:sz w:val="28"/>
          <w:szCs w:val="28"/>
        </w:rPr>
        <w:t>ры</w:t>
      </w:r>
      <w:r w:rsidRPr="00D31C18">
        <w:rPr>
          <w:sz w:val="28"/>
          <w:szCs w:val="28"/>
        </w:rPr>
        <w:t>х производство может быть убыточным или прибыльным. Если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цена на продукт больше себестоимости единицы, будет иметь место прибыль, если меньше себестоимости — убыток.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Точкой безубыточности (критической точкой) называют объем реализации, при котором отсутствуют как прибыли, так и убытки, т. е. выручка от реализации равна затратам на производство продукции.</w:t>
      </w:r>
    </w:p>
    <w:p w:rsidR="00C56948" w:rsidRPr="00D31C18" w:rsidRDefault="00C56948" w:rsidP="00D31C18">
      <w:pPr>
        <w:autoSpaceDE/>
        <w:autoSpaceDN/>
        <w:adjustRightInd/>
        <w:spacing w:line="360" w:lineRule="auto"/>
        <w:ind w:firstLine="709"/>
        <w:jc w:val="both"/>
        <w:rPr>
          <w:bCs/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bCs/>
          <w:sz w:val="28"/>
          <w:szCs w:val="28"/>
        </w:rPr>
        <w:t>4. Стратегия и пути снижения текущих затрат</w:t>
      </w:r>
    </w:p>
    <w:p w:rsidR="00D31C18" w:rsidRDefault="00D31C18" w:rsidP="00D31C18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bCs/>
          <w:sz w:val="28"/>
          <w:szCs w:val="28"/>
        </w:rPr>
        <w:t xml:space="preserve">В </w:t>
      </w:r>
      <w:r w:rsidRPr="00D31C18">
        <w:rPr>
          <w:sz w:val="28"/>
          <w:szCs w:val="28"/>
        </w:rPr>
        <w:t>традиционном понимании важнейшим путем снижения затрат является экономия всех видов используемых в производстве ресурсов — трудовых и материальных.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Для выявления резервов снижения себестоимости необходимо определить факторы, обусловливающие это снижение.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Под факторами снижения себестоимости продукции (работ, услуг) понимают всю совокупность движущих сил и причин, определяющих ее уровень и динамику.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Различают такие пути снижения затрат на производство продукции:</w:t>
      </w:r>
    </w:p>
    <w:p w:rsidR="00CC4ADE" w:rsidRPr="00D31C18" w:rsidRDefault="00D31C18" w:rsidP="00D31C18">
      <w:pPr>
        <w:numPr>
          <w:ilvl w:val="0"/>
          <w:numId w:val="24"/>
        </w:numPr>
        <w:shd w:val="clear" w:color="auto" w:fill="FFFFFF"/>
        <w:tabs>
          <w:tab w:val="left" w:pos="5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повышение технического уровня производства, в частности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внедрение новой прогрессивной технологии, повышение уровня механизации и автоматизации производственных процессов; расширение масштабов использования и усовершенствование техники и применяемой технологии; лучшее использование сырья и материалов;</w:t>
      </w:r>
    </w:p>
    <w:p w:rsidR="00CC4ADE" w:rsidRPr="00D31C18" w:rsidRDefault="00D31C18" w:rsidP="00D31C18">
      <w:pPr>
        <w:numPr>
          <w:ilvl w:val="0"/>
          <w:numId w:val="24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улучшение организации производства и труда, то есть совершенствование управления производством и сокращения затрат на</w:t>
      </w:r>
      <w:r w:rsidR="00C56948" w:rsidRPr="00D31C18">
        <w:rPr>
          <w:sz w:val="28"/>
          <w:szCs w:val="28"/>
        </w:rPr>
        <w:t xml:space="preserve"> не</w:t>
      </w:r>
      <w:r w:rsidR="00CC4ADE" w:rsidRPr="00D31C18">
        <w:rPr>
          <w:sz w:val="28"/>
          <w:szCs w:val="28"/>
        </w:rPr>
        <w:t>го; внедрение научной организации труда; улучшение использо</w:t>
      </w:r>
      <w:r w:rsidR="00C56948" w:rsidRPr="00D31C18">
        <w:rPr>
          <w:sz w:val="28"/>
          <w:szCs w:val="28"/>
        </w:rPr>
        <w:t>ва</w:t>
      </w:r>
      <w:r w:rsidR="00CC4ADE" w:rsidRPr="00D31C18">
        <w:rPr>
          <w:sz w:val="28"/>
          <w:szCs w:val="28"/>
        </w:rPr>
        <w:t>ния основных производственных фондов; улучшение материаль</w:t>
      </w:r>
      <w:r w:rsidR="00C56948" w:rsidRPr="00D31C18">
        <w:rPr>
          <w:sz w:val="28"/>
          <w:szCs w:val="28"/>
        </w:rPr>
        <w:t>но</w:t>
      </w:r>
      <w:r w:rsidR="00CC4ADE" w:rsidRPr="00D31C18">
        <w:rPr>
          <w:sz w:val="28"/>
          <w:szCs w:val="28"/>
        </w:rPr>
        <w:t>-технического обеспечения; сокращение транспортно-складских</w:t>
      </w:r>
      <w:r w:rsidR="00C56948" w:rsidRPr="00D31C18"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затр</w:t>
      </w:r>
      <w:r w:rsidR="00C56948" w:rsidRPr="00D31C18">
        <w:rPr>
          <w:sz w:val="28"/>
          <w:szCs w:val="28"/>
        </w:rPr>
        <w:t xml:space="preserve">ат </w:t>
      </w:r>
      <w:r w:rsidR="00CC4ADE" w:rsidRPr="00D31C18">
        <w:rPr>
          <w:sz w:val="28"/>
          <w:szCs w:val="28"/>
        </w:rPr>
        <w:t>и т. п.;</w:t>
      </w:r>
    </w:p>
    <w:p w:rsidR="00CC4ADE" w:rsidRPr="00D31C18" w:rsidRDefault="00D31C18" w:rsidP="00D31C18">
      <w:pPr>
        <w:pStyle w:val="1"/>
        <w:numPr>
          <w:ilvl w:val="0"/>
          <w:numId w:val="24"/>
        </w:numPr>
        <w:shd w:val="clear" w:color="auto" w:fill="FFFFFF"/>
        <w:tabs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изменение объема производства, обусловливающее относительное сокращение условно-постоянных затрат в результате роста объемов производства;</w:t>
      </w:r>
    </w:p>
    <w:p w:rsidR="00CC4ADE" w:rsidRPr="00D31C18" w:rsidRDefault="00D31C18" w:rsidP="00D31C18">
      <w:pPr>
        <w:pStyle w:val="1"/>
        <w:numPr>
          <w:ilvl w:val="0"/>
          <w:numId w:val="24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C4ADE" w:rsidRPr="00D31C18">
        <w:rPr>
          <w:sz w:val="28"/>
          <w:szCs w:val="28"/>
        </w:rPr>
        <w:t>изменение структуры, ассортимента и улучшение качества продукции.</w:t>
      </w:r>
    </w:p>
    <w:p w:rsidR="00D31C18" w:rsidRPr="00D31C18" w:rsidRDefault="00D31C18" w:rsidP="00D31C18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5. Цены на продукцию (услуги):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сущностная характеристика, виды, методы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установления и регулирования</w:t>
      </w:r>
    </w:p>
    <w:p w:rsidR="00D31C18" w:rsidRDefault="00D31C18" w:rsidP="00D31C18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Цена товара — </w:t>
      </w:r>
      <w:r w:rsidRPr="00D31C18">
        <w:rPr>
          <w:sz w:val="28"/>
          <w:szCs w:val="28"/>
        </w:rPr>
        <w:t>это денежная форма стоимости и одновременно феномен спроса и предложения.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bCs/>
          <w:sz w:val="28"/>
          <w:szCs w:val="28"/>
        </w:rPr>
        <w:t xml:space="preserve">Цена </w:t>
      </w:r>
      <w:r w:rsidRPr="00D31C18">
        <w:rPr>
          <w:sz w:val="28"/>
          <w:szCs w:val="28"/>
        </w:rPr>
        <w:t>— один из главных показателей в предпринимательстве, т. к. она служит количественным выражением тех затрат, которые несет потребитель ради получения какого-либо блага в виде товара или услуги.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Цена как инструмент бизнеса приобретает все большее значение. Целенаправленная ценовая политика во многом обеспечивает предприятию успех в его коммерческой деятельности, цена товара свидетельствует о его конкурентоспособности и позиции предприятия на рынке.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Ценовая политика, установление разумной, «приемлемой для рынка» цены — это и наука, и в значительной степени искусство.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На формирование рыночной цены товара влияет множество факторов. Одни из них имеют прямое и непосредственное влияние на уровень цен, другие влияют косвенно.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Таким образом, можно говорить о сложной иерархической системе ценообразующих факторов.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 условиях рынка на цены влияет спрос и предложение. Недостаточное предложение товара относительно спроса на него вызовет рост цен, и наоборот. При совпадении спроса и предложения устанавливается рыночная цена равновесия.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На величину рыночной цены и степень ее отклонения от стоимости влияют оценка потребителем полезности товара, соответствие его моде, престижность товара и другие факторы.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Экономическая роль цены в рыночной экономике воплощается в выполняемых ею функциях. Различают такие функции цены: учетную, стимулирующую, распределительную, поддержки рыночного равновесия.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 помощью цен и благодаря выполняемым ими функциям находят свое решение три основные вопроса рыночной системы «что», «как» и «для кого производить».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Различают виды цен: договорные, закупочные, контрактные, оптовые, розничные, мировые, сметные, трансфертные, тарифы.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Договорные — </w:t>
      </w:r>
      <w:r w:rsidRPr="00D31C18">
        <w:rPr>
          <w:sz w:val="28"/>
          <w:szCs w:val="28"/>
        </w:rPr>
        <w:t>это цены, устанавливаемые на основе договора покупателя и продавца. Они учитывают как затраты производства, так и соотношение спроса и предложения на конкретный товар.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Закупочные — </w:t>
      </w:r>
      <w:r w:rsidRPr="00D31C18">
        <w:rPr>
          <w:sz w:val="28"/>
          <w:szCs w:val="28"/>
        </w:rPr>
        <w:t>цены, по которым сельскохозяйственные предприятия и фермеры продают государству свою продукцию. Эти цены должны обеспечить покрытие затрат на производство и получение нормальной нормы прибыли; на их уровень влияют оптовые цены на промышленную продукцию, которой обеспечивается сельское хозяйство (машины, химикаты, топливо, энергия и др.).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Контрактные </w:t>
      </w:r>
      <w:r w:rsidRPr="00D31C18">
        <w:rPr>
          <w:sz w:val="28"/>
          <w:szCs w:val="28"/>
        </w:rPr>
        <w:t>—фактические цены по биржевым операциям.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Оптовые </w:t>
      </w:r>
      <w:r w:rsidRPr="00D31C18">
        <w:rPr>
          <w:sz w:val="28"/>
          <w:szCs w:val="28"/>
        </w:rPr>
        <w:t>—это цены, по которым осуществляются расчеты между предприятиями за реализованную продукцию промышленности. По ним реализуется также сельскохозяйственное сырье, которое приобретают заготовительные организации у хозяйств и населения для дальнейшей переработки на предприятиях легкой и пищевой промышленности.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Розничные — это </w:t>
      </w:r>
      <w:r w:rsidRPr="00D31C18">
        <w:rPr>
          <w:sz w:val="28"/>
          <w:szCs w:val="28"/>
        </w:rPr>
        <w:t>цены реализации товаров конечному потребителю через розничную торговлю. Эти цены сверх оптовой цены включают торговую надбавку, за счет которой покрываются затраты оборота и образуется прибыль торговых организаций. Розничные цены могут быть регулируемыми и свободными. Регулируемые цены контролируются государством, а свободные устанавливаются под влиянием спроса и предложения. К розничным относятся также цены колхозного рынка и комиссионной торговли, устанавливаемые по договору с продавцом, сдающим товар на комиссию.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По </w:t>
      </w:r>
      <w:r w:rsidRPr="00D31C18">
        <w:rPr>
          <w:iCs/>
          <w:sz w:val="28"/>
          <w:szCs w:val="28"/>
        </w:rPr>
        <w:t xml:space="preserve">мировым </w:t>
      </w:r>
      <w:r w:rsidRPr="00D31C18">
        <w:rPr>
          <w:sz w:val="28"/>
          <w:szCs w:val="28"/>
        </w:rPr>
        <w:t>ценам осуществляется значительная часть операций по данному товару на мировом рынке. Ими являются цены операций, заключенных в важнейших центрах международной торговли. Эти цены зависят от спроса и предложения товаров, от внешнеэкономических ограничений, колебаний курсов валют, условий купли-продажи и др.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Сметные — </w:t>
      </w:r>
      <w:r w:rsidRPr="00D31C18">
        <w:rPr>
          <w:sz w:val="28"/>
          <w:szCs w:val="28"/>
        </w:rPr>
        <w:t>оптовые цены в строительстве.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Трансфертные — цены, </w:t>
      </w:r>
      <w:r w:rsidRPr="00D31C18">
        <w:rPr>
          <w:sz w:val="28"/>
          <w:szCs w:val="28"/>
        </w:rPr>
        <w:t>по которым продукция обращается внут</w:t>
      </w:r>
      <w:r w:rsidR="00C56948" w:rsidRPr="00D31C18">
        <w:rPr>
          <w:sz w:val="28"/>
          <w:szCs w:val="28"/>
        </w:rPr>
        <w:t>р</w:t>
      </w:r>
      <w:r w:rsidRPr="00D31C18">
        <w:rPr>
          <w:sz w:val="28"/>
          <w:szCs w:val="28"/>
        </w:rPr>
        <w:t>и предприятия между цехами или между предприятиями внутри больших фирм.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Тарифы </w:t>
      </w:r>
      <w:r w:rsidRPr="00D31C18">
        <w:rPr>
          <w:sz w:val="28"/>
          <w:szCs w:val="28"/>
        </w:rPr>
        <w:t>— это цены на перевозку грузов, за потребление электроэнергии, тепла, воды и других услуг.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 мировой практике широко используются скидки с цены. Их насчитывается более 20 видов. Скидки используются, чтобы реагировать на более низкие цены конкурентов, сократить очень большие запасы, ликвидировать остатки товаров, привлечь большее число потребителей, стимулировать потребление товара и т. д.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Общая, или простая, скидка представляет собой скидку с прейскурантной, или справочной, цены.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При наличном расчете за покупку покупатель получает скидку -«сконто».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Бонусная скидка, или скидка за оборот, предоставляется постоянным покупателям в зависимости от достигнутого объема продажи обычно в течение года.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Прогрессивная скидка предоставляется покупателю за количество, объем покупок или серийность. Сезонная скидка предоставляется покупателю за приобретение товара вне сезона его продажи.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Товарообменный зачет, или скидка за возвращение старого, прежде купленного у данной фирмы, товара в счет приобретения у нее же нового также получила довольно широкое распространение в торговой практике.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Экспортная скидка предоставляется при продаже товара на экспорт при последующем вывозе его из страны.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Специальные скидки предоставляются тем покупателям, в которых продавец заинтересован в наибольшей степени, а также постоянным покупателям (привилегированные скидки).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Также используются сложные скидки, соединяющие разные виды скидок.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Менее распространены наценки, которые могут быть установлены за повышенное качество (на</w:t>
      </w:r>
      <w:r w:rsidR="00C56948" w:rsidRPr="00D31C18">
        <w:rPr>
          <w:sz w:val="28"/>
          <w:szCs w:val="28"/>
        </w:rPr>
        <w:t>пример, большой процент содержа</w:t>
      </w:r>
      <w:r w:rsidRPr="00D31C18">
        <w:rPr>
          <w:sz w:val="28"/>
          <w:szCs w:val="28"/>
        </w:rPr>
        <w:t>ния меди в поставляемой медной руде), более удобное и срочное снабжение, за доставку товара непосредственно к месту использования и др., то есть за выполнение дополнительных требований покупателя по отношению к продаваемому товару.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При формировании цен сталкиваются интересы производителей и потребителей, оптовых и розничных торговцев, экспортеров и импортеров, государства и профсоюзов. Именно поэтому цены являются объектом постоянного регулирования со стороны государства.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Государственное регулирование ценообразования осуществляется прямыми и косвенными методами.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Косвенные </w:t>
      </w:r>
      <w:r w:rsidRPr="00D31C18">
        <w:rPr>
          <w:sz w:val="28"/>
          <w:szCs w:val="28"/>
        </w:rPr>
        <w:t>методы включают: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iCs/>
          <w:sz w:val="28"/>
          <w:szCs w:val="28"/>
        </w:rPr>
        <w:t xml:space="preserve">&gt; </w:t>
      </w:r>
      <w:r w:rsidRPr="00D31C18">
        <w:rPr>
          <w:sz w:val="28"/>
          <w:szCs w:val="28"/>
        </w:rPr>
        <w:t>наблюдение за ценами со стороны государственных органов для определения индексов изменения зарплаты, пенсий, выявления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роста цен на затраты производства и конкурентоспособности национальной продукции;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изменение налогов;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эмиссию денег;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введение или отмену таможенных ограничений.</w:t>
      </w:r>
    </w:p>
    <w:p w:rsidR="00C56948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К </w:t>
      </w:r>
      <w:r w:rsidRPr="00D31C18">
        <w:rPr>
          <w:iCs/>
          <w:sz w:val="28"/>
          <w:szCs w:val="28"/>
        </w:rPr>
        <w:t xml:space="preserve">прямым </w:t>
      </w:r>
      <w:r w:rsidRPr="00D31C18">
        <w:rPr>
          <w:sz w:val="28"/>
          <w:szCs w:val="28"/>
        </w:rPr>
        <w:t xml:space="preserve">методам государственного регулирования относятся: </w:t>
      </w:r>
    </w:p>
    <w:p w:rsidR="00CC4ADE" w:rsidRPr="00D31C18" w:rsidRDefault="00CC4ADE" w:rsidP="00D31C18">
      <w:pPr>
        <w:pStyle w:val="1"/>
        <w:numPr>
          <w:ilvl w:val="0"/>
          <w:numId w:val="3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фиксация цен на товары и услуги государственного сектора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(уголь, электроэнергию, железнодорожные, почтово-телеграфные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услуги и др.);</w:t>
      </w:r>
    </w:p>
    <w:p w:rsidR="00CC4ADE" w:rsidRPr="00D31C18" w:rsidRDefault="00CC4ADE" w:rsidP="00D31C18">
      <w:pPr>
        <w:pStyle w:val="1"/>
        <w:numPr>
          <w:ilvl w:val="0"/>
          <w:numId w:val="33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ценовые субсидии - снижение цен путем специальных доплат производителю или потребителю;</w:t>
      </w:r>
    </w:p>
    <w:p w:rsidR="00CC4ADE" w:rsidRPr="00D31C18" w:rsidRDefault="00CC4ADE" w:rsidP="00D31C18">
      <w:pPr>
        <w:pStyle w:val="1"/>
        <w:numPr>
          <w:ilvl w:val="0"/>
          <w:numId w:val="33"/>
        </w:numPr>
        <w:shd w:val="clear" w:color="auto" w:fill="FFFFFF"/>
        <w:tabs>
          <w:tab w:val="left" w:pos="590"/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санкционированная государством политика «ускоренной амортизации».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Политика цен определяется в Украине Законом от 03.12.90 г. «О ценах и ценообразовании», действие которого распространяется на все предприятия и организации независимо от форм собственности, подчиненности и методов организации труда и производства. Политика ценообразования — составная часть общей экономической и социальной политики Украины.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Законом установлены виды цен и тарифов, которые могут применяться в народном хозяйстве Украины, а именно: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свободные;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государственные фиксированные;</w:t>
      </w:r>
    </w:p>
    <w:p w:rsidR="00CC4ADE" w:rsidRPr="00D31C18" w:rsidRDefault="00CC4ADE" w:rsidP="00D31C18">
      <w:pPr>
        <w:numPr>
          <w:ilvl w:val="0"/>
          <w:numId w:val="1"/>
        </w:numPr>
        <w:shd w:val="clear" w:color="auto" w:fill="FFFFFF"/>
        <w:tabs>
          <w:tab w:val="left" w:pos="590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регулированные.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Свободные цены и тарифы устанавливаются на все виды продукции, товаров и услуг, за исключением тех, по которым осуществляется государственное регулирование цен и тарифов. Государственные фиксированные и регулированные цены и тарифы устанавливаются на ресурсы, оказывающие определяющее влияние на общий уровень и динамику цен на товары и услуги, которые имеют решающее социальное значение, а также на продукцию, товары и услуги, производство которых сосредоточено на предприятиях, занимающих монопольное положение на рынке.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В условиях рынка применяются разные виды ценовой стратегии, основные из которых такие:</w:t>
      </w:r>
    </w:p>
    <w:p w:rsidR="00CC4ADE" w:rsidRPr="00D31C18" w:rsidRDefault="00CC4ADE" w:rsidP="00D31C18">
      <w:pPr>
        <w:pStyle w:val="1"/>
        <w:numPr>
          <w:ilvl w:val="0"/>
          <w:numId w:val="35"/>
        </w:numPr>
        <w:shd w:val="clear" w:color="auto" w:fill="FFFFFF"/>
        <w:tabs>
          <w:tab w:val="left" w:pos="59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стратегия «снятия сливок», предусматривающая начальную продажу товара по высоким ценам; она характерна для продажи товаров-новинок, защищенных патентами;</w:t>
      </w:r>
    </w:p>
    <w:p w:rsidR="00CC4ADE" w:rsidRPr="00D31C18" w:rsidRDefault="00CC4ADE" w:rsidP="00D31C18">
      <w:pPr>
        <w:pStyle w:val="1"/>
        <w:numPr>
          <w:ilvl w:val="0"/>
          <w:numId w:val="35"/>
        </w:numPr>
        <w:shd w:val="clear" w:color="auto" w:fill="FFFFFF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стратегия низких цен или «проникновения», «прорыва на рынок», предусматривающая продажу товаров по сравнительно низким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ценам с целью привлечения большого числа покупателей и завоевания большей доли рынка;</w:t>
      </w:r>
    </w:p>
    <w:p w:rsidR="00CC4ADE" w:rsidRPr="00D31C18" w:rsidRDefault="00CC4ADE" w:rsidP="00D31C18">
      <w:pPr>
        <w:pStyle w:val="1"/>
        <w:numPr>
          <w:ilvl w:val="0"/>
          <w:numId w:val="35"/>
        </w:numPr>
        <w:shd w:val="clear" w:color="auto" w:fill="FFFFFF"/>
        <w:tabs>
          <w:tab w:val="left" w:pos="624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стратегия дифференцированных цен, активно применяемая в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торговой практике компаний, которые устанавливают определенную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шкалу возможных скидок и надбавок к среднему уровню цен для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разных рынков, их сегментов и покупателей;</w:t>
      </w:r>
    </w:p>
    <w:p w:rsidR="00CC4ADE" w:rsidRPr="00D31C18" w:rsidRDefault="00CC4ADE" w:rsidP="00D31C18">
      <w:pPr>
        <w:pStyle w:val="1"/>
        <w:numPr>
          <w:ilvl w:val="0"/>
          <w:numId w:val="35"/>
        </w:numPr>
        <w:shd w:val="clear" w:color="auto" w:fill="FFFFFF"/>
        <w:tabs>
          <w:tab w:val="left" w:pos="624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стратегия льготных цен; льготные цены устанавливаются на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товары и для покупателей, в которых фирма-продавец определенно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заинтересована, а также как временная мера стимулирования продажи, например, привлечение покупателей на распродажи;</w:t>
      </w:r>
    </w:p>
    <w:p w:rsidR="00CC4ADE" w:rsidRPr="00D31C18" w:rsidRDefault="00CC4ADE" w:rsidP="00D31C18">
      <w:pPr>
        <w:pStyle w:val="1"/>
        <w:numPr>
          <w:ilvl w:val="0"/>
          <w:numId w:val="35"/>
        </w:numPr>
        <w:shd w:val="clear" w:color="auto" w:fill="FFFFFF"/>
        <w:tabs>
          <w:tab w:val="left" w:pos="624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стратегия ценового лидера, предусматривающая соотношение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своего уровня цен с движением и характером цен фирмы-лидера на</w:t>
      </w:r>
      <w:r w:rsidR="00C56948" w:rsidRPr="00D31C18">
        <w:rPr>
          <w:sz w:val="28"/>
          <w:szCs w:val="28"/>
        </w:rPr>
        <w:t xml:space="preserve"> </w:t>
      </w:r>
      <w:r w:rsidRPr="00D31C18">
        <w:rPr>
          <w:sz w:val="28"/>
          <w:szCs w:val="28"/>
        </w:rPr>
        <w:t>данном рынке по конкретному товару;'</w:t>
      </w:r>
    </w:p>
    <w:p w:rsidR="00CC4ADE" w:rsidRPr="00D31C18" w:rsidRDefault="00CC4ADE" w:rsidP="00D31C18">
      <w:pPr>
        <w:pStyle w:val="1"/>
        <w:numPr>
          <w:ilvl w:val="0"/>
          <w:numId w:val="35"/>
        </w:numPr>
        <w:shd w:val="clear" w:color="auto" w:fill="FFFFFF"/>
        <w:tabs>
          <w:tab w:val="left" w:pos="624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стратегия престижных цен, предусматривающая продажу товаров по высоким ценам и рассчитанная на сегменты рынка, которые обращают особое внимание на качество товара, его уникальность и товарную марку и менее всего — на цену;</w:t>
      </w:r>
    </w:p>
    <w:p w:rsidR="00CC4ADE" w:rsidRPr="00D31C18" w:rsidRDefault="00CC4ADE" w:rsidP="00D31C18">
      <w:pPr>
        <w:pStyle w:val="1"/>
        <w:numPr>
          <w:ilvl w:val="0"/>
          <w:numId w:val="35"/>
        </w:numPr>
        <w:shd w:val="clear" w:color="auto" w:fill="FFFFFF"/>
        <w:tabs>
          <w:tab w:val="left" w:pos="624"/>
          <w:tab w:val="left" w:pos="993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D31C18">
        <w:rPr>
          <w:sz w:val="28"/>
          <w:szCs w:val="28"/>
        </w:rPr>
        <w:t>стратегия неокругленных цен; она предусматривает установление цен ниже круглых цифр. Такие цены покупатели воспринимают как свидетельство тщательного анализа фирмой своих цен и желание установить их на минимальном уровне.</w:t>
      </w:r>
    </w:p>
    <w:p w:rsidR="00CC4ADE" w:rsidRPr="00D31C18" w:rsidRDefault="00CC4ADE" w:rsidP="00D31C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Кроме того, используются и другие стратегии ценообразования: единых, гибких, эластичных, конкурентных цен и др.</w:t>
      </w:r>
    </w:p>
    <w:p w:rsidR="00CC4ADE" w:rsidRPr="00D31C18" w:rsidRDefault="00CC4ADE" w:rsidP="00D31C18">
      <w:pPr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br w:type="page"/>
      </w:r>
    </w:p>
    <w:p w:rsidR="00CC4ADE" w:rsidRDefault="00C56948" w:rsidP="00D31C18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6</w:t>
      </w:r>
      <w:r w:rsidR="00CC4ADE" w:rsidRPr="00D31C18">
        <w:rPr>
          <w:sz w:val="28"/>
          <w:szCs w:val="28"/>
        </w:rPr>
        <w:t>. Список литературы</w:t>
      </w:r>
    </w:p>
    <w:p w:rsidR="00D31C18" w:rsidRPr="00D31C18" w:rsidRDefault="00D31C18" w:rsidP="00D31C18">
      <w:pPr>
        <w:shd w:val="clear" w:color="auto" w:fill="FFFFFF"/>
        <w:tabs>
          <w:tab w:val="left" w:pos="648"/>
        </w:tabs>
        <w:spacing w:line="360" w:lineRule="auto"/>
        <w:ind w:firstLine="709"/>
        <w:jc w:val="both"/>
        <w:rPr>
          <w:sz w:val="28"/>
          <w:szCs w:val="28"/>
        </w:rPr>
      </w:pPr>
    </w:p>
    <w:p w:rsidR="00CC4ADE" w:rsidRPr="00D31C18" w:rsidRDefault="00CC4ADE" w:rsidP="00D31C18">
      <w:pPr>
        <w:pStyle w:val="1"/>
        <w:numPr>
          <w:ilvl w:val="0"/>
          <w:numId w:val="28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Экономика предприятия. (Учебное пособие) Жиделева В.В., Каптейн Ю.Н. (2010г., 133с.)</w:t>
      </w:r>
    </w:p>
    <w:p w:rsidR="00CC4ADE" w:rsidRPr="00D31C18" w:rsidRDefault="00CC4ADE" w:rsidP="00D31C18">
      <w:pPr>
        <w:pStyle w:val="1"/>
        <w:numPr>
          <w:ilvl w:val="0"/>
          <w:numId w:val="28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«Экономика предприятия», Титов В.И. (2008г., 416с.) </w:t>
      </w:r>
    </w:p>
    <w:p w:rsidR="00CC4ADE" w:rsidRPr="00D31C18" w:rsidRDefault="00CC4ADE" w:rsidP="00D31C18">
      <w:pPr>
        <w:pStyle w:val="1"/>
        <w:numPr>
          <w:ilvl w:val="0"/>
          <w:numId w:val="28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 xml:space="preserve">Экономика предприятия (фирмы): Практикум. Под ред. Позднякова В.Я., Прудникова В.М. (2008г., 2-е изд., 319с.) </w:t>
      </w:r>
    </w:p>
    <w:p w:rsidR="00CC4ADE" w:rsidRPr="00D31C18" w:rsidRDefault="00CC4ADE" w:rsidP="00D31C18">
      <w:pPr>
        <w:pStyle w:val="1"/>
        <w:numPr>
          <w:ilvl w:val="0"/>
          <w:numId w:val="28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Экономика предприятия. Краткий курс. (Учебное пособие) Ильин А.И. (2007г., 236с.)</w:t>
      </w:r>
    </w:p>
    <w:p w:rsidR="00CC4ADE" w:rsidRPr="00D31C18" w:rsidRDefault="00CC4ADE" w:rsidP="00D31C18">
      <w:pPr>
        <w:pStyle w:val="1"/>
        <w:numPr>
          <w:ilvl w:val="0"/>
          <w:numId w:val="28"/>
        </w:numPr>
        <w:shd w:val="clear" w:color="auto" w:fill="FFFFFF"/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31C18">
        <w:rPr>
          <w:sz w:val="28"/>
          <w:szCs w:val="28"/>
        </w:rPr>
        <w:t>Экономика фирмы. (Учебное пособие) Чечевицына Л.Н., Чуев И.Н. (2006г., 400с.)</w:t>
      </w:r>
      <w:bookmarkStart w:id="0" w:name="_GoBack"/>
      <w:bookmarkEnd w:id="0"/>
    </w:p>
    <w:sectPr w:rsidR="00CC4ADE" w:rsidRPr="00D31C18" w:rsidSect="00D31C1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728E57C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1E860F1"/>
    <w:multiLevelType w:val="singleLevel"/>
    <w:tmpl w:val="C3F089E0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">
    <w:nsid w:val="07770905"/>
    <w:multiLevelType w:val="singleLevel"/>
    <w:tmpl w:val="4E324A7A"/>
    <w:lvl w:ilvl="0">
      <w:start w:val="12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3">
    <w:nsid w:val="1A4E574A"/>
    <w:multiLevelType w:val="singleLevel"/>
    <w:tmpl w:val="8B30382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1E11272C"/>
    <w:multiLevelType w:val="hybridMultilevel"/>
    <w:tmpl w:val="8404352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CD2FC1"/>
    <w:multiLevelType w:val="singleLevel"/>
    <w:tmpl w:val="BA04B224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22710CA3"/>
    <w:multiLevelType w:val="singleLevel"/>
    <w:tmpl w:val="A9D00C66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7">
    <w:nsid w:val="23DA2B5F"/>
    <w:multiLevelType w:val="singleLevel"/>
    <w:tmpl w:val="09E2827E"/>
    <w:lvl w:ilvl="0">
      <w:start w:val="3"/>
      <w:numFmt w:val="decimal"/>
      <w:lvlText w:val="16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8">
    <w:nsid w:val="25E03168"/>
    <w:multiLevelType w:val="hybridMultilevel"/>
    <w:tmpl w:val="AC76B2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3B413F"/>
    <w:multiLevelType w:val="singleLevel"/>
    <w:tmpl w:val="66345D60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0">
    <w:nsid w:val="2AED775C"/>
    <w:multiLevelType w:val="singleLevel"/>
    <w:tmpl w:val="66345D60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1">
    <w:nsid w:val="2B564BE7"/>
    <w:multiLevelType w:val="singleLevel"/>
    <w:tmpl w:val="66345D60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12">
    <w:nsid w:val="338370F4"/>
    <w:multiLevelType w:val="hybridMultilevel"/>
    <w:tmpl w:val="18D889E0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9413012"/>
    <w:multiLevelType w:val="singleLevel"/>
    <w:tmpl w:val="1A58FF4A"/>
    <w:lvl w:ilvl="0">
      <w:start w:val="3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">
    <w:nsid w:val="3DAD4AD9"/>
    <w:multiLevelType w:val="singleLevel"/>
    <w:tmpl w:val="BCF218D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5">
    <w:nsid w:val="40BA58A9"/>
    <w:multiLevelType w:val="singleLevel"/>
    <w:tmpl w:val="44C826CA"/>
    <w:lvl w:ilvl="0">
      <w:start w:val="2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6">
    <w:nsid w:val="41767BDE"/>
    <w:multiLevelType w:val="singleLevel"/>
    <w:tmpl w:val="80166BF4"/>
    <w:lvl w:ilvl="0">
      <w:start w:val="10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7">
    <w:nsid w:val="48814DC4"/>
    <w:multiLevelType w:val="singleLevel"/>
    <w:tmpl w:val="A9D00C66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8">
    <w:nsid w:val="49806635"/>
    <w:multiLevelType w:val="singleLevel"/>
    <w:tmpl w:val="B5AE7A0E"/>
    <w:lvl w:ilvl="0">
      <w:start w:val="8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>
    <w:nsid w:val="52A01AD1"/>
    <w:multiLevelType w:val="singleLevel"/>
    <w:tmpl w:val="BCF218D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0">
    <w:nsid w:val="52EB416A"/>
    <w:multiLevelType w:val="hybridMultilevel"/>
    <w:tmpl w:val="9FF868E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6721A54"/>
    <w:multiLevelType w:val="singleLevel"/>
    <w:tmpl w:val="9A2AC968"/>
    <w:lvl w:ilvl="0">
      <w:start w:val="1"/>
      <w:numFmt w:val="decimal"/>
      <w:lvlText w:val="16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2">
    <w:nsid w:val="57715B57"/>
    <w:multiLevelType w:val="hybridMultilevel"/>
    <w:tmpl w:val="362EED6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03804F1"/>
    <w:multiLevelType w:val="hybridMultilevel"/>
    <w:tmpl w:val="2A962796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1B3530D"/>
    <w:multiLevelType w:val="hybridMultilevel"/>
    <w:tmpl w:val="23B092C8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>
    <w:nsid w:val="62A46C49"/>
    <w:multiLevelType w:val="hybridMultilevel"/>
    <w:tmpl w:val="F9AE379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9471853"/>
    <w:multiLevelType w:val="singleLevel"/>
    <w:tmpl w:val="66345D60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7">
    <w:nsid w:val="73E61896"/>
    <w:multiLevelType w:val="singleLevel"/>
    <w:tmpl w:val="D168128A"/>
    <w:lvl w:ilvl="0">
      <w:start w:val="4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8">
    <w:nsid w:val="7AC06940"/>
    <w:multiLevelType w:val="singleLevel"/>
    <w:tmpl w:val="7130A99A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9">
    <w:nsid w:val="7E432552"/>
    <w:multiLevelType w:val="singleLevel"/>
    <w:tmpl w:val="66345D60"/>
    <w:lvl w:ilvl="0">
      <w:start w:val="1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0">
    <w:nsid w:val="7F744D29"/>
    <w:multiLevelType w:val="singleLevel"/>
    <w:tmpl w:val="A30CB424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&gt;"/>
        <w:legacy w:legacy="1" w:legacySpace="0" w:legacyIndent="26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&gt;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&gt;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&gt;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&gt;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6">
    <w:abstractNumId w:val="5"/>
  </w:num>
  <w:num w:numId="7">
    <w:abstractNumId w:val="30"/>
  </w:num>
  <w:num w:numId="8">
    <w:abstractNumId w:val="11"/>
  </w:num>
  <w:num w:numId="9">
    <w:abstractNumId w:val="28"/>
  </w:num>
  <w:num w:numId="10">
    <w:abstractNumId w:val="1"/>
  </w:num>
  <w:num w:numId="11">
    <w:abstractNumId w:val="16"/>
  </w:num>
  <w:num w:numId="12">
    <w:abstractNumId w:val="26"/>
  </w:num>
  <w:num w:numId="13">
    <w:abstractNumId w:val="29"/>
  </w:num>
  <w:num w:numId="14">
    <w:abstractNumId w:val="10"/>
  </w:num>
  <w:num w:numId="15">
    <w:abstractNumId w:val="19"/>
  </w:num>
  <w:num w:numId="16">
    <w:abstractNumId w:val="27"/>
  </w:num>
  <w:num w:numId="17">
    <w:abstractNumId w:val="15"/>
  </w:num>
  <w:num w:numId="18">
    <w:abstractNumId w:val="18"/>
  </w:num>
  <w:num w:numId="19">
    <w:abstractNumId w:val="2"/>
  </w:num>
  <w:num w:numId="20">
    <w:abstractNumId w:val="14"/>
  </w:num>
  <w:num w:numId="21">
    <w:abstractNumId w:val="3"/>
  </w:num>
  <w:num w:numId="22">
    <w:abstractNumId w:val="6"/>
  </w:num>
  <w:num w:numId="23">
    <w:abstractNumId w:val="17"/>
  </w:num>
  <w:num w:numId="24">
    <w:abstractNumId w:val="9"/>
  </w:num>
  <w:num w:numId="25">
    <w:abstractNumId w:val="13"/>
  </w:num>
  <w:num w:numId="26">
    <w:abstractNumId w:val="21"/>
  </w:num>
  <w:num w:numId="27">
    <w:abstractNumId w:val="7"/>
  </w:num>
  <w:num w:numId="28">
    <w:abstractNumId w:val="24"/>
  </w:num>
  <w:num w:numId="29">
    <w:abstractNumId w:val="12"/>
  </w:num>
  <w:num w:numId="30">
    <w:abstractNumId w:val="23"/>
  </w:num>
  <w:num w:numId="31">
    <w:abstractNumId w:val="4"/>
  </w:num>
  <w:num w:numId="32">
    <w:abstractNumId w:val="25"/>
  </w:num>
  <w:num w:numId="33">
    <w:abstractNumId w:val="8"/>
  </w:num>
  <w:num w:numId="34">
    <w:abstractNumId w:val="2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00"/>
  <w:displayHorizont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4ADE"/>
    <w:rsid w:val="00236F67"/>
    <w:rsid w:val="0026660D"/>
    <w:rsid w:val="0031013F"/>
    <w:rsid w:val="004B7521"/>
    <w:rsid w:val="00952466"/>
    <w:rsid w:val="009D6D92"/>
    <w:rsid w:val="00C56948"/>
    <w:rsid w:val="00CC4ADE"/>
    <w:rsid w:val="00CD164F"/>
    <w:rsid w:val="00D31C18"/>
    <w:rsid w:val="00E260A9"/>
    <w:rsid w:val="00E77346"/>
    <w:rsid w:val="00F8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F7F29-6BE0-4AE5-9745-5F3472E3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ADE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CC4AD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rsid w:val="00CC4ADE"/>
    <w:rPr>
      <w:rFonts w:ascii="Tahoma" w:hAnsi="Tahoma" w:cs="Tahoma"/>
      <w:sz w:val="16"/>
      <w:szCs w:val="16"/>
      <w:lang w:val="ru-RU" w:eastAsia="ru-RU"/>
    </w:rPr>
  </w:style>
  <w:style w:type="paragraph" w:customStyle="1" w:styleId="1">
    <w:name w:val="Абзац списку1"/>
    <w:basedOn w:val="a"/>
    <w:rsid w:val="00CC4ADE"/>
    <w:pPr>
      <w:ind w:left="720"/>
      <w:contextualSpacing/>
    </w:pPr>
  </w:style>
  <w:style w:type="paragraph" w:customStyle="1" w:styleId="10">
    <w:name w:val="Без інтервалів1"/>
    <w:rsid w:val="00C56948"/>
    <w:pPr>
      <w:widowControl w:val="0"/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6391</Words>
  <Characters>36429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Grizli777</Company>
  <LinksUpToDate>false</LinksUpToDate>
  <CharactersWithSpaces>42735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Светусик</dc:creator>
  <cp:keywords/>
  <dc:description/>
  <cp:lastModifiedBy>Irina</cp:lastModifiedBy>
  <cp:revision>2</cp:revision>
  <dcterms:created xsi:type="dcterms:W3CDTF">2014-09-16T07:35:00Z</dcterms:created>
  <dcterms:modified xsi:type="dcterms:W3CDTF">2014-09-16T07:35:00Z</dcterms:modified>
</cp:coreProperties>
</file>