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516" w:rsidRDefault="00207516" w:rsidP="004927CF">
      <w:pPr>
        <w:spacing w:after="0"/>
        <w:ind w:firstLine="851"/>
        <w:jc w:val="center"/>
        <w:rPr>
          <w:rFonts w:ascii="Times New Roman" w:hAnsi="Times New Roman"/>
          <w:b/>
          <w:sz w:val="28"/>
          <w:szCs w:val="28"/>
        </w:rPr>
      </w:pPr>
    </w:p>
    <w:p w:rsidR="00BA1128" w:rsidRPr="00E70CAF" w:rsidRDefault="00BA1128" w:rsidP="004927CF">
      <w:pPr>
        <w:spacing w:after="0"/>
        <w:ind w:firstLine="851"/>
        <w:jc w:val="center"/>
        <w:rPr>
          <w:rFonts w:ascii="Times New Roman" w:hAnsi="Times New Roman"/>
          <w:b/>
          <w:sz w:val="28"/>
          <w:szCs w:val="28"/>
        </w:rPr>
      </w:pPr>
      <w:r w:rsidRPr="00E70CAF">
        <w:rPr>
          <w:rFonts w:ascii="Times New Roman" w:hAnsi="Times New Roman"/>
          <w:b/>
          <w:sz w:val="28"/>
          <w:szCs w:val="28"/>
        </w:rPr>
        <w:t>СОДЕРЖАНИЕ</w:t>
      </w:r>
    </w:p>
    <w:p w:rsidR="00BA1128" w:rsidRPr="0023045D" w:rsidRDefault="00BA1128" w:rsidP="004927CF">
      <w:pPr>
        <w:spacing w:after="0"/>
        <w:rPr>
          <w:rFonts w:ascii="Times New Roman" w:hAnsi="Times New Roman"/>
          <w:sz w:val="28"/>
          <w:szCs w:val="28"/>
        </w:rPr>
      </w:pPr>
      <w:r w:rsidRPr="00735B63">
        <w:rPr>
          <w:rFonts w:ascii="Times New Roman" w:hAnsi="Times New Roman"/>
          <w:b/>
          <w:sz w:val="28"/>
          <w:szCs w:val="28"/>
        </w:rPr>
        <w:t>Введение</w:t>
      </w:r>
      <w:r w:rsidRPr="0023045D">
        <w:rPr>
          <w:rFonts w:ascii="Times New Roman" w:hAnsi="Times New Roman"/>
          <w:sz w:val="28"/>
          <w:szCs w:val="28"/>
        </w:rPr>
        <w:t>……………………………………………………………………</w:t>
      </w:r>
      <w:r>
        <w:rPr>
          <w:rFonts w:ascii="Times New Roman" w:hAnsi="Times New Roman"/>
          <w:sz w:val="28"/>
          <w:szCs w:val="28"/>
        </w:rPr>
        <w:t>……..</w:t>
      </w:r>
      <w:r w:rsidRPr="0023045D">
        <w:rPr>
          <w:rFonts w:ascii="Times New Roman" w:hAnsi="Times New Roman"/>
          <w:sz w:val="28"/>
          <w:szCs w:val="28"/>
        </w:rPr>
        <w:t>2</w:t>
      </w:r>
    </w:p>
    <w:p w:rsidR="00BA1128" w:rsidRDefault="00BA1128" w:rsidP="004927CF">
      <w:pPr>
        <w:spacing w:after="0"/>
        <w:rPr>
          <w:rFonts w:ascii="Times New Roman" w:hAnsi="Times New Roman"/>
          <w:b/>
          <w:sz w:val="28"/>
          <w:szCs w:val="28"/>
        </w:rPr>
      </w:pPr>
    </w:p>
    <w:p w:rsidR="00BA1128" w:rsidRDefault="00BA1128" w:rsidP="004927CF">
      <w:pPr>
        <w:spacing w:after="0"/>
        <w:rPr>
          <w:rFonts w:ascii="Times New Roman" w:hAnsi="Times New Roman"/>
          <w:sz w:val="28"/>
          <w:szCs w:val="28"/>
        </w:rPr>
      </w:pPr>
      <w:r w:rsidRPr="00735B63">
        <w:rPr>
          <w:rFonts w:ascii="Times New Roman" w:hAnsi="Times New Roman"/>
          <w:b/>
          <w:sz w:val="28"/>
          <w:szCs w:val="28"/>
        </w:rPr>
        <w:t>Раздел 1</w:t>
      </w:r>
      <w:r w:rsidRPr="00E70CAF">
        <w:rPr>
          <w:rFonts w:ascii="Times New Roman" w:hAnsi="Times New Roman"/>
          <w:sz w:val="28"/>
          <w:szCs w:val="28"/>
        </w:rPr>
        <w:t xml:space="preserve"> Т</w:t>
      </w:r>
      <w:r>
        <w:rPr>
          <w:rFonts w:ascii="Times New Roman" w:hAnsi="Times New Roman"/>
          <w:sz w:val="28"/>
          <w:szCs w:val="28"/>
        </w:rPr>
        <w:t>еоретические основы тарифного и нетарифного регулирования внешней торговли</w:t>
      </w:r>
    </w:p>
    <w:p w:rsidR="00BA1128" w:rsidRPr="00E70CAF" w:rsidRDefault="00BA1128" w:rsidP="004927CF">
      <w:pPr>
        <w:spacing w:after="0"/>
        <w:rPr>
          <w:rFonts w:ascii="Times New Roman" w:hAnsi="Times New Roman"/>
          <w:sz w:val="28"/>
          <w:szCs w:val="28"/>
        </w:rPr>
      </w:pPr>
      <w:r w:rsidRPr="00735B63">
        <w:rPr>
          <w:rFonts w:ascii="Times New Roman" w:hAnsi="Times New Roman"/>
          <w:b/>
          <w:sz w:val="28"/>
          <w:szCs w:val="28"/>
        </w:rPr>
        <w:t>1.1</w:t>
      </w:r>
      <w:r w:rsidRPr="00E70CAF">
        <w:rPr>
          <w:rFonts w:ascii="Times New Roman" w:hAnsi="Times New Roman"/>
          <w:sz w:val="28"/>
          <w:szCs w:val="28"/>
        </w:rPr>
        <w:t xml:space="preserve"> Понятие, сущность и виды тарифного и нетарифного регулирования</w:t>
      </w:r>
      <w:r>
        <w:rPr>
          <w:rFonts w:ascii="Times New Roman" w:hAnsi="Times New Roman"/>
          <w:sz w:val="28"/>
          <w:szCs w:val="28"/>
        </w:rPr>
        <w:t>……5</w:t>
      </w:r>
      <w:r w:rsidRPr="00E70CAF">
        <w:rPr>
          <w:rFonts w:ascii="Times New Roman" w:hAnsi="Times New Roman"/>
          <w:sz w:val="28"/>
          <w:szCs w:val="28"/>
        </w:rPr>
        <w:t xml:space="preserve"> </w:t>
      </w:r>
    </w:p>
    <w:p w:rsidR="00BA1128" w:rsidRPr="00E70CAF" w:rsidRDefault="00BA1128" w:rsidP="004927CF">
      <w:pPr>
        <w:spacing w:after="0"/>
        <w:rPr>
          <w:rFonts w:ascii="Times New Roman" w:hAnsi="Times New Roman"/>
          <w:sz w:val="28"/>
          <w:szCs w:val="28"/>
        </w:rPr>
      </w:pPr>
      <w:r w:rsidRPr="00735B63">
        <w:rPr>
          <w:rFonts w:ascii="Times New Roman" w:hAnsi="Times New Roman"/>
          <w:b/>
          <w:sz w:val="28"/>
          <w:szCs w:val="28"/>
        </w:rPr>
        <w:t>1.2</w:t>
      </w:r>
      <w:r w:rsidRPr="00E70CAF">
        <w:rPr>
          <w:rFonts w:ascii="Times New Roman" w:hAnsi="Times New Roman"/>
          <w:sz w:val="28"/>
          <w:szCs w:val="28"/>
        </w:rPr>
        <w:t xml:space="preserve"> Механизм действия импортных тарифов и квот </w:t>
      </w:r>
      <w:r>
        <w:rPr>
          <w:rFonts w:ascii="Times New Roman" w:hAnsi="Times New Roman"/>
          <w:sz w:val="28"/>
          <w:szCs w:val="28"/>
        </w:rPr>
        <w:t>………………………….14</w:t>
      </w:r>
    </w:p>
    <w:p w:rsidR="00BA1128" w:rsidRPr="00E70CAF" w:rsidRDefault="00BA1128" w:rsidP="004927CF">
      <w:pPr>
        <w:spacing w:after="0"/>
        <w:rPr>
          <w:rFonts w:ascii="Times New Roman" w:hAnsi="Times New Roman"/>
          <w:sz w:val="28"/>
          <w:szCs w:val="28"/>
        </w:rPr>
      </w:pPr>
      <w:r w:rsidRPr="00735B63">
        <w:rPr>
          <w:rFonts w:ascii="Times New Roman" w:hAnsi="Times New Roman"/>
          <w:b/>
          <w:sz w:val="28"/>
          <w:szCs w:val="28"/>
        </w:rPr>
        <w:t>1.3</w:t>
      </w:r>
      <w:r w:rsidRPr="00E70CAF">
        <w:rPr>
          <w:rFonts w:ascii="Times New Roman" w:hAnsi="Times New Roman"/>
          <w:sz w:val="28"/>
          <w:szCs w:val="28"/>
        </w:rPr>
        <w:t xml:space="preserve"> Тарифное и нетарифное регулирование на международном уровне</w:t>
      </w:r>
      <w:r>
        <w:rPr>
          <w:rFonts w:ascii="Times New Roman" w:hAnsi="Times New Roman"/>
          <w:sz w:val="28"/>
          <w:szCs w:val="28"/>
        </w:rPr>
        <w:t>…….18</w:t>
      </w:r>
    </w:p>
    <w:p w:rsidR="00BA1128" w:rsidRDefault="00BA1128" w:rsidP="004927CF">
      <w:pPr>
        <w:spacing w:after="0"/>
        <w:rPr>
          <w:rFonts w:ascii="Times New Roman" w:hAnsi="Times New Roman"/>
          <w:b/>
          <w:sz w:val="28"/>
          <w:szCs w:val="28"/>
        </w:rPr>
      </w:pPr>
    </w:p>
    <w:p w:rsidR="00BA1128" w:rsidRPr="00E70CAF" w:rsidRDefault="00BA1128" w:rsidP="004927CF">
      <w:pPr>
        <w:spacing w:after="0"/>
        <w:rPr>
          <w:rFonts w:ascii="Times New Roman" w:hAnsi="Times New Roman"/>
          <w:sz w:val="28"/>
          <w:szCs w:val="28"/>
        </w:rPr>
      </w:pPr>
      <w:r w:rsidRPr="00735B63">
        <w:rPr>
          <w:rFonts w:ascii="Times New Roman" w:hAnsi="Times New Roman"/>
          <w:b/>
          <w:sz w:val="28"/>
          <w:szCs w:val="28"/>
        </w:rPr>
        <w:t>Раздел 2</w:t>
      </w:r>
      <w:r w:rsidRPr="00E70CAF">
        <w:rPr>
          <w:rFonts w:ascii="Times New Roman" w:hAnsi="Times New Roman"/>
          <w:sz w:val="28"/>
          <w:szCs w:val="28"/>
        </w:rPr>
        <w:t xml:space="preserve"> </w:t>
      </w:r>
      <w:r>
        <w:rPr>
          <w:rFonts w:ascii="Times New Roman" w:hAnsi="Times New Roman"/>
          <w:sz w:val="28"/>
          <w:szCs w:val="28"/>
        </w:rPr>
        <w:t>Тарифное и нетарифное регулирование внешней торговли в Украине</w:t>
      </w:r>
      <w:r w:rsidRPr="00E70CAF">
        <w:rPr>
          <w:rFonts w:ascii="Times New Roman" w:hAnsi="Times New Roman"/>
          <w:sz w:val="28"/>
          <w:szCs w:val="28"/>
        </w:rPr>
        <w:t xml:space="preserve"> </w:t>
      </w:r>
    </w:p>
    <w:p w:rsidR="00BA1128" w:rsidRPr="00E70CAF" w:rsidRDefault="00BA1128" w:rsidP="004927CF">
      <w:pPr>
        <w:spacing w:after="0"/>
        <w:rPr>
          <w:rFonts w:ascii="Times New Roman" w:hAnsi="Times New Roman"/>
          <w:sz w:val="28"/>
          <w:szCs w:val="28"/>
        </w:rPr>
      </w:pPr>
      <w:r w:rsidRPr="00735B63">
        <w:rPr>
          <w:rFonts w:ascii="Times New Roman" w:hAnsi="Times New Roman"/>
          <w:b/>
          <w:sz w:val="28"/>
          <w:szCs w:val="28"/>
        </w:rPr>
        <w:t>2.1</w:t>
      </w:r>
      <w:r w:rsidRPr="00E70CAF">
        <w:rPr>
          <w:rFonts w:ascii="Times New Roman" w:hAnsi="Times New Roman"/>
          <w:sz w:val="28"/>
          <w:szCs w:val="28"/>
        </w:rPr>
        <w:t xml:space="preserve"> Тарифное и нетарифное регулирование в Украине</w:t>
      </w:r>
      <w:r>
        <w:rPr>
          <w:rFonts w:ascii="Times New Roman" w:hAnsi="Times New Roman"/>
          <w:sz w:val="28"/>
          <w:szCs w:val="28"/>
        </w:rPr>
        <w:t>……………………….23</w:t>
      </w:r>
      <w:r w:rsidRPr="00E70CAF">
        <w:rPr>
          <w:rFonts w:ascii="Times New Roman" w:hAnsi="Times New Roman"/>
          <w:sz w:val="28"/>
          <w:szCs w:val="28"/>
        </w:rPr>
        <w:t xml:space="preserve"> </w:t>
      </w:r>
    </w:p>
    <w:p w:rsidR="00BA1128" w:rsidRPr="00E70CAF" w:rsidRDefault="00BA1128" w:rsidP="004927CF">
      <w:pPr>
        <w:spacing w:after="0"/>
        <w:rPr>
          <w:rFonts w:ascii="Times New Roman" w:hAnsi="Times New Roman"/>
          <w:sz w:val="28"/>
          <w:szCs w:val="28"/>
        </w:rPr>
      </w:pPr>
      <w:r w:rsidRPr="00735B63">
        <w:rPr>
          <w:rFonts w:ascii="Times New Roman" w:hAnsi="Times New Roman"/>
          <w:b/>
          <w:sz w:val="28"/>
          <w:szCs w:val="28"/>
        </w:rPr>
        <w:t>2.2</w:t>
      </w:r>
      <w:r w:rsidRPr="00E70CAF">
        <w:rPr>
          <w:rFonts w:ascii="Times New Roman" w:hAnsi="Times New Roman"/>
          <w:sz w:val="28"/>
          <w:szCs w:val="28"/>
        </w:rPr>
        <w:t xml:space="preserve"> Таможенно-тарифное регулирование Государственной таможенной службы Украины</w:t>
      </w:r>
      <w:r>
        <w:rPr>
          <w:rFonts w:ascii="Times New Roman" w:hAnsi="Times New Roman"/>
          <w:sz w:val="28"/>
          <w:szCs w:val="28"/>
        </w:rPr>
        <w:t>………………………………………………………………………26</w:t>
      </w:r>
      <w:r w:rsidRPr="00E70CAF">
        <w:rPr>
          <w:rFonts w:ascii="Times New Roman" w:hAnsi="Times New Roman"/>
          <w:sz w:val="28"/>
          <w:szCs w:val="28"/>
        </w:rPr>
        <w:t xml:space="preserve"> </w:t>
      </w:r>
    </w:p>
    <w:p w:rsidR="00BA1128" w:rsidRDefault="00BA1128" w:rsidP="004927CF">
      <w:pPr>
        <w:spacing w:after="0"/>
        <w:rPr>
          <w:rFonts w:ascii="Times New Roman" w:hAnsi="Times New Roman"/>
          <w:b/>
          <w:sz w:val="28"/>
          <w:szCs w:val="28"/>
        </w:rPr>
      </w:pPr>
    </w:p>
    <w:p w:rsidR="00BA1128" w:rsidRPr="00E70CAF" w:rsidRDefault="00BA1128" w:rsidP="004927CF">
      <w:pPr>
        <w:spacing w:after="0"/>
        <w:rPr>
          <w:rFonts w:ascii="Times New Roman" w:hAnsi="Times New Roman"/>
          <w:sz w:val="28"/>
          <w:szCs w:val="28"/>
        </w:rPr>
      </w:pPr>
      <w:r w:rsidRPr="00735B63">
        <w:rPr>
          <w:rFonts w:ascii="Times New Roman" w:hAnsi="Times New Roman"/>
          <w:b/>
          <w:sz w:val="28"/>
          <w:szCs w:val="28"/>
        </w:rPr>
        <w:t>Раздел 3</w:t>
      </w:r>
      <w:r w:rsidRPr="00E70CAF">
        <w:rPr>
          <w:rFonts w:ascii="Times New Roman" w:hAnsi="Times New Roman"/>
          <w:sz w:val="28"/>
          <w:szCs w:val="28"/>
        </w:rPr>
        <w:t xml:space="preserve"> </w:t>
      </w:r>
      <w:r>
        <w:rPr>
          <w:rFonts w:ascii="Times New Roman" w:hAnsi="Times New Roman"/>
          <w:sz w:val="28"/>
          <w:szCs w:val="28"/>
        </w:rPr>
        <w:t>Методы повышения эффективности</w:t>
      </w:r>
      <w:r w:rsidRPr="00E70CAF">
        <w:rPr>
          <w:rFonts w:ascii="Times New Roman" w:hAnsi="Times New Roman"/>
          <w:sz w:val="28"/>
          <w:szCs w:val="28"/>
        </w:rPr>
        <w:t xml:space="preserve"> </w:t>
      </w:r>
      <w:r>
        <w:rPr>
          <w:rFonts w:ascii="Times New Roman" w:hAnsi="Times New Roman"/>
          <w:sz w:val="28"/>
          <w:szCs w:val="28"/>
        </w:rPr>
        <w:t>действия</w:t>
      </w:r>
      <w:r w:rsidRPr="00E70CAF">
        <w:rPr>
          <w:rFonts w:ascii="Times New Roman" w:hAnsi="Times New Roman"/>
          <w:sz w:val="28"/>
          <w:szCs w:val="28"/>
        </w:rPr>
        <w:t xml:space="preserve"> </w:t>
      </w:r>
      <w:r>
        <w:rPr>
          <w:rFonts w:ascii="Times New Roman" w:hAnsi="Times New Roman"/>
          <w:sz w:val="28"/>
          <w:szCs w:val="28"/>
        </w:rPr>
        <w:t>таможенно-тарифного регулирования……………………………………………………………………38</w:t>
      </w:r>
      <w:r w:rsidRPr="00E70CAF">
        <w:rPr>
          <w:rFonts w:ascii="Times New Roman" w:hAnsi="Times New Roman"/>
          <w:sz w:val="28"/>
          <w:szCs w:val="28"/>
        </w:rPr>
        <w:t xml:space="preserve"> </w:t>
      </w:r>
    </w:p>
    <w:p w:rsidR="00BA1128" w:rsidRDefault="00BA1128" w:rsidP="004927CF">
      <w:pPr>
        <w:spacing w:after="0"/>
        <w:rPr>
          <w:rFonts w:ascii="Times New Roman" w:hAnsi="Times New Roman"/>
          <w:b/>
          <w:sz w:val="28"/>
          <w:szCs w:val="28"/>
        </w:rPr>
      </w:pPr>
    </w:p>
    <w:p w:rsidR="00BA1128" w:rsidRPr="00735B63" w:rsidRDefault="00BA1128" w:rsidP="004927CF">
      <w:pPr>
        <w:spacing w:after="0"/>
        <w:rPr>
          <w:rFonts w:ascii="Times New Roman" w:hAnsi="Times New Roman"/>
          <w:b/>
          <w:sz w:val="28"/>
          <w:szCs w:val="28"/>
        </w:rPr>
      </w:pPr>
      <w:r w:rsidRPr="00735B63">
        <w:rPr>
          <w:rFonts w:ascii="Times New Roman" w:hAnsi="Times New Roman"/>
          <w:b/>
          <w:sz w:val="28"/>
          <w:szCs w:val="28"/>
        </w:rPr>
        <w:t>Заключение</w:t>
      </w:r>
      <w:r w:rsidRPr="00C95212">
        <w:rPr>
          <w:rFonts w:ascii="Times New Roman" w:hAnsi="Times New Roman"/>
          <w:sz w:val="28"/>
          <w:szCs w:val="28"/>
        </w:rPr>
        <w:t>……………………………………………………………………</w:t>
      </w:r>
      <w:r>
        <w:rPr>
          <w:rFonts w:ascii="Times New Roman" w:hAnsi="Times New Roman"/>
          <w:sz w:val="28"/>
          <w:szCs w:val="28"/>
        </w:rPr>
        <w:t>...</w:t>
      </w:r>
      <w:r w:rsidRPr="00C95212">
        <w:rPr>
          <w:rFonts w:ascii="Times New Roman" w:hAnsi="Times New Roman"/>
          <w:sz w:val="28"/>
          <w:szCs w:val="28"/>
        </w:rPr>
        <w:t>44</w:t>
      </w:r>
      <w:r w:rsidRPr="00735B63">
        <w:rPr>
          <w:rFonts w:ascii="Times New Roman" w:hAnsi="Times New Roman"/>
          <w:b/>
          <w:sz w:val="28"/>
          <w:szCs w:val="28"/>
        </w:rPr>
        <w:t xml:space="preserve"> </w:t>
      </w:r>
    </w:p>
    <w:p w:rsidR="00BA1128" w:rsidRDefault="00BA1128" w:rsidP="004927CF">
      <w:pPr>
        <w:spacing w:after="0"/>
        <w:rPr>
          <w:rFonts w:ascii="Times New Roman" w:hAnsi="Times New Roman"/>
          <w:b/>
          <w:sz w:val="28"/>
          <w:szCs w:val="28"/>
        </w:rPr>
      </w:pPr>
      <w:r w:rsidRPr="00735B63">
        <w:rPr>
          <w:rFonts w:ascii="Times New Roman" w:hAnsi="Times New Roman"/>
          <w:b/>
          <w:sz w:val="28"/>
          <w:szCs w:val="28"/>
        </w:rPr>
        <w:t>Список использованной литературы</w:t>
      </w:r>
      <w:r w:rsidRPr="00C95212">
        <w:rPr>
          <w:rFonts w:ascii="Times New Roman" w:hAnsi="Times New Roman"/>
          <w:sz w:val="28"/>
          <w:szCs w:val="28"/>
        </w:rPr>
        <w:t>………………………………………</w:t>
      </w:r>
      <w:r>
        <w:rPr>
          <w:rFonts w:ascii="Times New Roman" w:hAnsi="Times New Roman"/>
          <w:sz w:val="28"/>
          <w:szCs w:val="28"/>
        </w:rPr>
        <w:t>..</w:t>
      </w:r>
      <w:r w:rsidRPr="00C95212">
        <w:rPr>
          <w:rFonts w:ascii="Times New Roman" w:hAnsi="Times New Roman"/>
          <w:sz w:val="28"/>
          <w:szCs w:val="28"/>
        </w:rPr>
        <w:t>46</w:t>
      </w:r>
    </w:p>
    <w:p w:rsidR="00BA1128" w:rsidRPr="00C95212" w:rsidRDefault="00BA1128" w:rsidP="004927CF">
      <w:pPr>
        <w:spacing w:after="0"/>
        <w:rPr>
          <w:rFonts w:ascii="Times New Roman" w:hAnsi="Times New Roman"/>
          <w:sz w:val="28"/>
          <w:szCs w:val="28"/>
        </w:rPr>
      </w:pPr>
      <w:r>
        <w:rPr>
          <w:rFonts w:ascii="Times New Roman" w:hAnsi="Times New Roman"/>
          <w:b/>
          <w:sz w:val="28"/>
          <w:szCs w:val="28"/>
        </w:rPr>
        <w:t>Приложения</w:t>
      </w:r>
      <w:r w:rsidRPr="00C95212">
        <w:rPr>
          <w:rFonts w:ascii="Times New Roman" w:hAnsi="Times New Roman"/>
          <w:sz w:val="28"/>
          <w:szCs w:val="28"/>
        </w:rPr>
        <w:t>……………………………………………………………………</w:t>
      </w:r>
      <w:r>
        <w:rPr>
          <w:rFonts w:ascii="Times New Roman" w:hAnsi="Times New Roman"/>
          <w:sz w:val="28"/>
          <w:szCs w:val="28"/>
        </w:rPr>
        <w:t>..</w:t>
      </w:r>
      <w:r w:rsidRPr="00C95212">
        <w:rPr>
          <w:rFonts w:ascii="Times New Roman" w:hAnsi="Times New Roman"/>
          <w:sz w:val="28"/>
          <w:szCs w:val="28"/>
        </w:rPr>
        <w:t>47</w:t>
      </w:r>
    </w:p>
    <w:p w:rsidR="00BA1128" w:rsidRDefault="00BA1128" w:rsidP="004927CF">
      <w:pPr>
        <w:spacing w:after="0"/>
        <w:rPr>
          <w:rFonts w:ascii="Times New Roman" w:hAnsi="Times New Roman"/>
          <w:sz w:val="28"/>
          <w:szCs w:val="28"/>
        </w:rPr>
      </w:pPr>
    </w:p>
    <w:p w:rsidR="00BA1128" w:rsidRDefault="00BA1128" w:rsidP="004927CF">
      <w:pPr>
        <w:spacing w:after="0"/>
        <w:ind w:firstLine="851"/>
        <w:rPr>
          <w:rFonts w:ascii="Times New Roman" w:hAnsi="Times New Roman"/>
          <w:sz w:val="28"/>
          <w:szCs w:val="28"/>
        </w:rPr>
      </w:pPr>
    </w:p>
    <w:p w:rsidR="00BA1128" w:rsidRDefault="00BA1128" w:rsidP="004927CF">
      <w:pPr>
        <w:spacing w:after="0"/>
        <w:ind w:firstLine="851"/>
        <w:rPr>
          <w:rFonts w:ascii="Times New Roman" w:hAnsi="Times New Roman"/>
          <w:sz w:val="28"/>
          <w:szCs w:val="28"/>
        </w:rPr>
      </w:pPr>
    </w:p>
    <w:p w:rsidR="00BA1128" w:rsidRDefault="00BA1128" w:rsidP="004927CF">
      <w:pPr>
        <w:spacing w:after="0"/>
        <w:ind w:firstLine="851"/>
        <w:rPr>
          <w:rFonts w:ascii="Times New Roman" w:hAnsi="Times New Roman"/>
          <w:sz w:val="28"/>
          <w:szCs w:val="28"/>
        </w:rPr>
      </w:pPr>
    </w:p>
    <w:p w:rsidR="00BA1128" w:rsidRDefault="00BA1128" w:rsidP="004927CF">
      <w:pPr>
        <w:spacing w:after="0"/>
        <w:ind w:firstLine="851"/>
        <w:rPr>
          <w:rFonts w:ascii="Times New Roman" w:hAnsi="Times New Roman"/>
          <w:sz w:val="28"/>
          <w:szCs w:val="28"/>
        </w:rPr>
      </w:pPr>
    </w:p>
    <w:p w:rsidR="00BA1128" w:rsidRDefault="00BA1128" w:rsidP="004927CF">
      <w:pPr>
        <w:spacing w:after="0"/>
        <w:ind w:firstLine="851"/>
        <w:rPr>
          <w:rFonts w:ascii="Times New Roman" w:hAnsi="Times New Roman"/>
          <w:sz w:val="28"/>
          <w:szCs w:val="28"/>
        </w:rPr>
      </w:pPr>
    </w:p>
    <w:p w:rsidR="00BA1128" w:rsidRDefault="00BA1128" w:rsidP="004927CF">
      <w:pPr>
        <w:spacing w:after="0"/>
        <w:ind w:firstLine="851"/>
        <w:rPr>
          <w:rFonts w:ascii="Times New Roman" w:hAnsi="Times New Roman"/>
          <w:sz w:val="28"/>
          <w:szCs w:val="28"/>
        </w:rPr>
      </w:pPr>
    </w:p>
    <w:p w:rsidR="00BA1128" w:rsidRDefault="00BA1128" w:rsidP="004927CF">
      <w:pPr>
        <w:spacing w:after="0"/>
        <w:ind w:firstLine="851"/>
        <w:rPr>
          <w:rFonts w:ascii="Times New Roman" w:hAnsi="Times New Roman"/>
          <w:sz w:val="28"/>
          <w:szCs w:val="28"/>
        </w:rPr>
      </w:pPr>
    </w:p>
    <w:p w:rsidR="00BA1128" w:rsidRDefault="00BA1128" w:rsidP="004927CF">
      <w:pPr>
        <w:spacing w:after="0"/>
        <w:ind w:firstLine="851"/>
        <w:rPr>
          <w:rFonts w:ascii="Times New Roman" w:hAnsi="Times New Roman"/>
          <w:sz w:val="28"/>
          <w:szCs w:val="28"/>
        </w:rPr>
      </w:pPr>
    </w:p>
    <w:p w:rsidR="00BA1128" w:rsidRDefault="00BA1128" w:rsidP="004927CF">
      <w:pPr>
        <w:spacing w:after="0"/>
        <w:ind w:firstLine="851"/>
        <w:rPr>
          <w:rFonts w:ascii="Times New Roman" w:hAnsi="Times New Roman"/>
          <w:sz w:val="28"/>
          <w:szCs w:val="28"/>
        </w:rPr>
      </w:pPr>
    </w:p>
    <w:p w:rsidR="00BA1128" w:rsidRDefault="00BA1128" w:rsidP="004927CF">
      <w:pPr>
        <w:spacing w:after="0"/>
        <w:ind w:firstLine="851"/>
        <w:rPr>
          <w:rFonts w:ascii="Times New Roman" w:hAnsi="Times New Roman"/>
          <w:sz w:val="28"/>
          <w:szCs w:val="28"/>
        </w:rPr>
      </w:pPr>
    </w:p>
    <w:p w:rsidR="00BA1128" w:rsidRDefault="00BA1128" w:rsidP="004927CF">
      <w:pPr>
        <w:spacing w:after="0"/>
        <w:ind w:firstLine="851"/>
        <w:rPr>
          <w:rFonts w:ascii="Times New Roman" w:hAnsi="Times New Roman"/>
          <w:sz w:val="28"/>
          <w:szCs w:val="28"/>
        </w:rPr>
      </w:pPr>
    </w:p>
    <w:p w:rsidR="00BA1128" w:rsidRDefault="00BA1128" w:rsidP="004927CF">
      <w:pPr>
        <w:spacing w:after="0"/>
        <w:ind w:firstLine="851"/>
        <w:rPr>
          <w:rFonts w:ascii="Times New Roman" w:hAnsi="Times New Roman"/>
          <w:sz w:val="28"/>
          <w:szCs w:val="28"/>
        </w:rPr>
      </w:pPr>
    </w:p>
    <w:p w:rsidR="00BA1128" w:rsidRDefault="00BA1128" w:rsidP="004927CF">
      <w:pPr>
        <w:spacing w:after="0"/>
        <w:ind w:firstLine="851"/>
        <w:rPr>
          <w:rFonts w:ascii="Times New Roman" w:hAnsi="Times New Roman"/>
          <w:sz w:val="28"/>
          <w:szCs w:val="28"/>
        </w:rPr>
      </w:pPr>
    </w:p>
    <w:p w:rsidR="00BA1128" w:rsidRDefault="00BA1128" w:rsidP="004927CF">
      <w:pPr>
        <w:spacing w:after="0"/>
        <w:ind w:firstLine="851"/>
        <w:rPr>
          <w:rFonts w:ascii="Times New Roman" w:hAnsi="Times New Roman"/>
          <w:sz w:val="28"/>
          <w:szCs w:val="28"/>
        </w:rPr>
      </w:pPr>
    </w:p>
    <w:p w:rsidR="00BA1128" w:rsidRDefault="00BA1128" w:rsidP="004927CF">
      <w:pPr>
        <w:spacing w:after="0"/>
        <w:ind w:firstLine="851"/>
        <w:rPr>
          <w:rFonts w:ascii="Times New Roman" w:hAnsi="Times New Roman"/>
          <w:sz w:val="28"/>
          <w:szCs w:val="28"/>
        </w:rPr>
      </w:pPr>
    </w:p>
    <w:p w:rsidR="00BA1128" w:rsidRDefault="00BA1128" w:rsidP="004927CF">
      <w:pPr>
        <w:spacing w:after="0"/>
        <w:ind w:firstLine="851"/>
        <w:rPr>
          <w:rFonts w:ascii="Times New Roman" w:hAnsi="Times New Roman"/>
          <w:sz w:val="28"/>
          <w:szCs w:val="28"/>
        </w:rPr>
      </w:pPr>
    </w:p>
    <w:p w:rsidR="00BA1128" w:rsidRDefault="00BA1128" w:rsidP="004927CF">
      <w:pPr>
        <w:spacing w:after="0"/>
        <w:ind w:firstLine="851"/>
        <w:rPr>
          <w:rFonts w:ascii="Times New Roman" w:hAnsi="Times New Roman"/>
          <w:sz w:val="28"/>
          <w:szCs w:val="28"/>
        </w:rPr>
      </w:pPr>
    </w:p>
    <w:p w:rsidR="00BA1128" w:rsidRDefault="00BA1128" w:rsidP="004927CF">
      <w:pPr>
        <w:spacing w:after="0"/>
        <w:ind w:firstLine="851"/>
        <w:rPr>
          <w:rFonts w:ascii="Times New Roman" w:hAnsi="Times New Roman"/>
          <w:sz w:val="28"/>
          <w:szCs w:val="28"/>
        </w:rPr>
      </w:pPr>
    </w:p>
    <w:p w:rsidR="00BA1128" w:rsidRDefault="00BA1128" w:rsidP="004927CF">
      <w:pPr>
        <w:spacing w:after="0"/>
        <w:ind w:firstLine="851"/>
        <w:jc w:val="center"/>
        <w:rPr>
          <w:rFonts w:ascii="Times New Roman" w:hAnsi="Times New Roman"/>
          <w:b/>
          <w:sz w:val="28"/>
          <w:szCs w:val="28"/>
        </w:rPr>
      </w:pPr>
      <w:r w:rsidRPr="00E70CAF">
        <w:rPr>
          <w:rFonts w:ascii="Times New Roman" w:hAnsi="Times New Roman"/>
          <w:b/>
          <w:sz w:val="28"/>
          <w:szCs w:val="28"/>
        </w:rPr>
        <w:t>ВВЕДЕНИЕ</w:t>
      </w:r>
    </w:p>
    <w:p w:rsidR="00BA1128" w:rsidRPr="00E70CAF" w:rsidRDefault="00BA1128" w:rsidP="004927CF">
      <w:pPr>
        <w:spacing w:after="0" w:line="360" w:lineRule="auto"/>
        <w:ind w:left="80" w:firstLine="851"/>
        <w:jc w:val="both"/>
        <w:rPr>
          <w:rFonts w:ascii="Times New Roman" w:hAnsi="Times New Roman"/>
          <w:sz w:val="28"/>
          <w:szCs w:val="28"/>
        </w:rPr>
      </w:pPr>
      <w:r w:rsidRPr="00E70CAF">
        <w:rPr>
          <w:rFonts w:ascii="Times New Roman" w:hAnsi="Times New Roman"/>
          <w:sz w:val="28"/>
          <w:szCs w:val="28"/>
        </w:rPr>
        <w:t>В условиях реформирования экономики Украины таможенные пошлины являются важнейшим инструментом внешнеторговой политики государства в целях ограничения ввоза иностранных товаров, защиты и поощрения развития отечественного производства и стимулирования вывоза национальных товаров.</w:t>
      </w:r>
    </w:p>
    <w:p w:rsidR="00BA1128" w:rsidRPr="00E70CAF" w:rsidRDefault="00BA1128" w:rsidP="004927CF">
      <w:pPr>
        <w:pStyle w:val="a3"/>
        <w:spacing w:line="360" w:lineRule="auto"/>
        <w:ind w:firstLine="851"/>
        <w:rPr>
          <w:sz w:val="28"/>
          <w:szCs w:val="28"/>
        </w:rPr>
      </w:pPr>
      <w:r w:rsidRPr="00E70CAF">
        <w:rPr>
          <w:sz w:val="28"/>
          <w:szCs w:val="28"/>
        </w:rPr>
        <w:t>Введение таможенной пошлины может иметь несколько целей, среди которых фискальные, экономические и политические. В отличие от других налогов взимание пошлины осуществляется не только и не столько в фискальных целях (формирование доходной части бюджета), сколько направлено в основном на формирование рациональной структуры экспорта и импорта в условиях отсутствия прямого вмешательства государства в эту сферу. Введение пошлины может иметь целью осуществление экономического давления на соответствующие государства или создание им режима наибольшего благоприятствования по политическим мотивам.</w:t>
      </w:r>
    </w:p>
    <w:p w:rsidR="00BA1128" w:rsidRPr="00E70CAF" w:rsidRDefault="00BA1128" w:rsidP="004927CF">
      <w:pPr>
        <w:spacing w:after="0" w:line="360" w:lineRule="auto"/>
        <w:ind w:firstLine="851"/>
        <w:jc w:val="both"/>
        <w:rPr>
          <w:rFonts w:ascii="Times New Roman" w:hAnsi="Times New Roman"/>
          <w:sz w:val="28"/>
          <w:szCs w:val="28"/>
        </w:rPr>
      </w:pPr>
      <w:r w:rsidRPr="00E70CAF">
        <w:rPr>
          <w:rFonts w:ascii="Times New Roman" w:hAnsi="Times New Roman"/>
          <w:sz w:val="28"/>
          <w:szCs w:val="28"/>
        </w:rPr>
        <w:t>В экономически развитых странах наиболее распространенной является пошлина, которая взимается с товаров, ввозимых в страны, то есть регулированию подлежит только импорт. Экспорт товаров регулируется, как правило, лишь в странах с невысоким уровнем экономического развития.</w:t>
      </w:r>
    </w:p>
    <w:p w:rsidR="00BA1128" w:rsidRPr="00E70CAF" w:rsidRDefault="00BA1128" w:rsidP="004927CF">
      <w:pPr>
        <w:spacing w:after="0" w:line="360" w:lineRule="auto"/>
        <w:ind w:firstLine="851"/>
        <w:jc w:val="both"/>
        <w:rPr>
          <w:rFonts w:ascii="Times New Roman" w:hAnsi="Times New Roman"/>
          <w:sz w:val="28"/>
          <w:szCs w:val="28"/>
        </w:rPr>
      </w:pPr>
      <w:r w:rsidRPr="00E70CAF">
        <w:rPr>
          <w:rFonts w:ascii="Times New Roman" w:hAnsi="Times New Roman"/>
          <w:sz w:val="28"/>
          <w:szCs w:val="28"/>
        </w:rPr>
        <w:t>Несмотря на то, что свободная торговля приводит к возрастанию экономического благосостояния всех стран – как экспортеров, так и импортеров, на практике международная торговля практически нигде и никогда не развивалась действительно свободно без вмешательства государства. История международной торговли – это одновременно и история развития и совершенствования государственного регулирования международной торговли. В ходе развития внешнеторговых отношений сталкиваются экономические интересы различных социальных групп и слоев населения, и государство неизбежно оказывается вовлеченным в этот конфликт интересов.</w:t>
      </w:r>
    </w:p>
    <w:p w:rsidR="00BA1128" w:rsidRPr="00E70CAF" w:rsidRDefault="00BA1128" w:rsidP="004927CF">
      <w:pPr>
        <w:spacing w:after="0" w:line="360" w:lineRule="auto"/>
        <w:ind w:firstLine="851"/>
        <w:jc w:val="both"/>
        <w:rPr>
          <w:rFonts w:ascii="Times New Roman" w:hAnsi="Times New Roman"/>
          <w:sz w:val="28"/>
          <w:szCs w:val="28"/>
        </w:rPr>
      </w:pPr>
      <w:r w:rsidRPr="00E70CAF">
        <w:rPr>
          <w:rFonts w:ascii="Times New Roman" w:hAnsi="Times New Roman"/>
          <w:sz w:val="28"/>
          <w:szCs w:val="28"/>
        </w:rPr>
        <w:t>Кроме того, в современных условиях национальная экономика становится все более открытой, и государство должно учитывать в своей политике тесную взаимосвязь процессов, происходящих внутри экономики и в сфере внешнеэкономических связей. Государство не может достичь внутреннего экономического равновесия (например, полной занятости или стабильности цен), не используя мер внешнеэкономического и, в частности, внешнеторгового регулирования. Поэтому, несмотря на то, что за послевоенные годы в рамках Генерального соглашения по тарифам и торговле (ГАТТ) и созданной на его основе Всемирной торговой организации (ВТО) была проделана большая работа по ослаблению протекционизма и либерализации мировой торговли, внешнеторговая политика по-прежнему остается одним из основных направлений государственного регулирования экономики.</w:t>
      </w:r>
    </w:p>
    <w:p w:rsidR="00BA1128" w:rsidRPr="00E70CAF" w:rsidRDefault="00BA1128" w:rsidP="004927CF">
      <w:pPr>
        <w:spacing w:after="0" w:line="360" w:lineRule="auto"/>
        <w:ind w:firstLine="851"/>
        <w:jc w:val="both"/>
        <w:rPr>
          <w:rFonts w:ascii="Times New Roman" w:hAnsi="Times New Roman"/>
          <w:sz w:val="28"/>
          <w:szCs w:val="28"/>
        </w:rPr>
      </w:pPr>
      <w:r w:rsidRPr="00E70CAF">
        <w:rPr>
          <w:rFonts w:ascii="Times New Roman" w:hAnsi="Times New Roman"/>
          <w:sz w:val="28"/>
          <w:szCs w:val="28"/>
        </w:rPr>
        <w:t>Теориям внешней торговли и таможенно-тарифного регулирования внешнеэкономической деятельности посвящены работы многих известных отечественных и зарубежных экономистов, однако постоянно меняющиеся условия требуют особого внимания ученых экономистов и государственных деятелей к данному вопросу, так как Украина глубоко интегрирована в процессы международного обмена товарами и услугами.</w:t>
      </w:r>
    </w:p>
    <w:p w:rsidR="00BA1128" w:rsidRPr="00E70CAF" w:rsidRDefault="00BA1128" w:rsidP="004927CF">
      <w:pPr>
        <w:spacing w:after="0" w:line="360" w:lineRule="auto"/>
        <w:ind w:firstLine="851"/>
        <w:jc w:val="both"/>
        <w:rPr>
          <w:rFonts w:ascii="Times New Roman" w:hAnsi="Times New Roman"/>
          <w:sz w:val="28"/>
          <w:szCs w:val="28"/>
        </w:rPr>
      </w:pPr>
      <w:r w:rsidRPr="00E70CAF">
        <w:rPr>
          <w:rFonts w:ascii="Times New Roman" w:hAnsi="Times New Roman"/>
          <w:sz w:val="28"/>
          <w:szCs w:val="28"/>
        </w:rPr>
        <w:t>Целью курсовой работы является определение основных направлений повышения эффективности тарифного и нетарифного регулирования внешней торговли Украины. В соответствии с поставленной целью были поставлены и решены следующие задачи:</w:t>
      </w:r>
    </w:p>
    <w:p w:rsidR="00BA1128" w:rsidRPr="00E70CAF" w:rsidRDefault="00BA1128" w:rsidP="004927CF">
      <w:pPr>
        <w:spacing w:after="0" w:line="360" w:lineRule="auto"/>
        <w:ind w:firstLine="851"/>
        <w:jc w:val="both"/>
        <w:rPr>
          <w:rFonts w:ascii="Times New Roman" w:hAnsi="Times New Roman"/>
          <w:sz w:val="28"/>
          <w:szCs w:val="28"/>
        </w:rPr>
      </w:pPr>
      <w:r w:rsidRPr="00E70CAF">
        <w:rPr>
          <w:rFonts w:ascii="Times New Roman" w:hAnsi="Times New Roman"/>
          <w:sz w:val="28"/>
          <w:szCs w:val="28"/>
        </w:rPr>
        <w:t>- изучить понятие и сущность тарифного и нетарифного регулирования внешней торговли;</w:t>
      </w:r>
    </w:p>
    <w:p w:rsidR="00BA1128" w:rsidRPr="00E70CAF" w:rsidRDefault="00BA1128" w:rsidP="004927CF">
      <w:pPr>
        <w:spacing w:after="0" w:line="360" w:lineRule="auto"/>
        <w:ind w:firstLine="851"/>
        <w:jc w:val="both"/>
        <w:rPr>
          <w:rFonts w:ascii="Times New Roman" w:hAnsi="Times New Roman"/>
          <w:sz w:val="28"/>
          <w:szCs w:val="28"/>
        </w:rPr>
      </w:pPr>
      <w:r w:rsidRPr="00E70CAF">
        <w:rPr>
          <w:rFonts w:ascii="Times New Roman" w:hAnsi="Times New Roman"/>
          <w:sz w:val="28"/>
          <w:szCs w:val="28"/>
        </w:rPr>
        <w:t>- рассмотреть механизм действия импортных тарифов и квот на внешнюю торговлю;</w:t>
      </w:r>
    </w:p>
    <w:p w:rsidR="00BA1128" w:rsidRPr="00E70CAF" w:rsidRDefault="00BA1128" w:rsidP="004927CF">
      <w:pPr>
        <w:spacing w:after="0" w:line="360" w:lineRule="auto"/>
        <w:ind w:firstLine="851"/>
        <w:jc w:val="both"/>
        <w:rPr>
          <w:rFonts w:ascii="Times New Roman" w:hAnsi="Times New Roman"/>
          <w:sz w:val="28"/>
          <w:szCs w:val="28"/>
        </w:rPr>
      </w:pPr>
      <w:r w:rsidRPr="00E70CAF">
        <w:rPr>
          <w:rFonts w:ascii="Times New Roman" w:hAnsi="Times New Roman"/>
          <w:sz w:val="28"/>
          <w:szCs w:val="28"/>
        </w:rPr>
        <w:t>- проанализировать методы тарифного и нетарифного регулирования на международном уровне;</w:t>
      </w:r>
    </w:p>
    <w:p w:rsidR="00BA1128" w:rsidRPr="00E70CAF" w:rsidRDefault="00BA1128" w:rsidP="004927CF">
      <w:pPr>
        <w:spacing w:after="0" w:line="360" w:lineRule="auto"/>
        <w:ind w:firstLine="851"/>
        <w:jc w:val="both"/>
        <w:rPr>
          <w:rFonts w:ascii="Times New Roman" w:hAnsi="Times New Roman"/>
          <w:sz w:val="28"/>
          <w:szCs w:val="28"/>
        </w:rPr>
      </w:pPr>
      <w:r w:rsidRPr="00E70CAF">
        <w:rPr>
          <w:rFonts w:ascii="Times New Roman" w:hAnsi="Times New Roman"/>
          <w:sz w:val="28"/>
          <w:szCs w:val="28"/>
        </w:rPr>
        <w:t>- изучить способы и методы тарифного и нетарифного регулирования, применяемые в Украине;</w:t>
      </w:r>
    </w:p>
    <w:p w:rsidR="00BA1128" w:rsidRPr="00E70CAF" w:rsidRDefault="00BA1128" w:rsidP="004927CF">
      <w:pPr>
        <w:spacing w:after="0" w:line="360" w:lineRule="auto"/>
        <w:ind w:firstLine="851"/>
        <w:jc w:val="both"/>
        <w:rPr>
          <w:rFonts w:ascii="Times New Roman" w:hAnsi="Times New Roman"/>
          <w:sz w:val="28"/>
          <w:szCs w:val="28"/>
        </w:rPr>
      </w:pPr>
      <w:r w:rsidRPr="00E70CAF">
        <w:rPr>
          <w:rFonts w:ascii="Times New Roman" w:hAnsi="Times New Roman"/>
          <w:sz w:val="28"/>
          <w:szCs w:val="28"/>
        </w:rPr>
        <w:t>- рассмотреть роль Государственной таможенной службы Украины в таможенно-тарифном регулировании внешней торговли;</w:t>
      </w:r>
    </w:p>
    <w:p w:rsidR="00BA1128" w:rsidRPr="00E70CAF" w:rsidRDefault="00BA1128" w:rsidP="004927CF">
      <w:pPr>
        <w:spacing w:after="0" w:line="360" w:lineRule="auto"/>
        <w:ind w:firstLine="851"/>
        <w:jc w:val="both"/>
        <w:rPr>
          <w:rFonts w:ascii="Times New Roman" w:hAnsi="Times New Roman"/>
          <w:sz w:val="28"/>
          <w:szCs w:val="28"/>
        </w:rPr>
      </w:pPr>
      <w:r w:rsidRPr="00E70CAF">
        <w:rPr>
          <w:rFonts w:ascii="Times New Roman" w:hAnsi="Times New Roman"/>
          <w:sz w:val="28"/>
          <w:szCs w:val="28"/>
        </w:rPr>
        <w:t>- разработать основные методы повышения эффективности действия таможенно-тарифного регулирования;</w:t>
      </w:r>
    </w:p>
    <w:p w:rsidR="00BA1128" w:rsidRPr="00E70CAF" w:rsidRDefault="00BA1128" w:rsidP="004927CF">
      <w:pPr>
        <w:spacing w:after="0" w:line="360" w:lineRule="auto"/>
        <w:ind w:firstLine="851"/>
        <w:jc w:val="both"/>
        <w:rPr>
          <w:rFonts w:ascii="Times New Roman" w:hAnsi="Times New Roman"/>
          <w:sz w:val="28"/>
          <w:szCs w:val="28"/>
        </w:rPr>
      </w:pPr>
      <w:r w:rsidRPr="00E70CAF">
        <w:rPr>
          <w:rFonts w:ascii="Times New Roman" w:hAnsi="Times New Roman"/>
          <w:sz w:val="28"/>
          <w:szCs w:val="28"/>
        </w:rPr>
        <w:t>Объектом исследования является система тарифного и нетарифного регулирования в Украине. Предмет исследования - тарифные и нетарифные методы регулирования внешней торговли, применяемые в Украине.</w:t>
      </w:r>
    </w:p>
    <w:p w:rsidR="00BA1128" w:rsidRPr="00E70CAF" w:rsidRDefault="00BA1128" w:rsidP="004927CF">
      <w:pPr>
        <w:spacing w:after="0" w:line="360" w:lineRule="auto"/>
        <w:ind w:firstLine="851"/>
        <w:jc w:val="both"/>
        <w:rPr>
          <w:rFonts w:ascii="Times New Roman" w:hAnsi="Times New Roman"/>
          <w:sz w:val="28"/>
          <w:szCs w:val="28"/>
        </w:rPr>
      </w:pPr>
      <w:r w:rsidRPr="00E70CAF">
        <w:rPr>
          <w:rFonts w:ascii="Times New Roman" w:hAnsi="Times New Roman"/>
          <w:sz w:val="28"/>
          <w:szCs w:val="28"/>
        </w:rPr>
        <w:t>В работе также использованы материалы официальных Интернет-сайтов Государственной таможенной службы Украины: http://www.customs.gov.ua/ и Государственного комитета статистики Украины: http://www.ukrstat.gov.ua/.</w:t>
      </w:r>
    </w:p>
    <w:p w:rsidR="00BA1128" w:rsidRDefault="00BA1128" w:rsidP="004927CF">
      <w:pPr>
        <w:spacing w:after="0" w:line="360" w:lineRule="auto"/>
        <w:ind w:firstLine="851"/>
        <w:jc w:val="both"/>
        <w:rPr>
          <w:rFonts w:ascii="Times New Roman" w:hAnsi="Times New Roman"/>
          <w:b/>
          <w:sz w:val="28"/>
          <w:szCs w:val="28"/>
        </w:rPr>
      </w:pPr>
    </w:p>
    <w:p w:rsidR="00BA1128" w:rsidRDefault="00BA1128" w:rsidP="004927CF">
      <w:pPr>
        <w:spacing w:after="0" w:line="360" w:lineRule="auto"/>
        <w:ind w:firstLine="851"/>
        <w:jc w:val="both"/>
        <w:rPr>
          <w:rFonts w:ascii="Times New Roman" w:hAnsi="Times New Roman"/>
          <w:b/>
          <w:sz w:val="28"/>
          <w:szCs w:val="28"/>
        </w:rPr>
      </w:pPr>
    </w:p>
    <w:p w:rsidR="00BA1128" w:rsidRDefault="00BA1128" w:rsidP="004927CF">
      <w:pPr>
        <w:spacing w:after="0" w:line="360" w:lineRule="auto"/>
        <w:ind w:firstLine="851"/>
        <w:jc w:val="both"/>
        <w:rPr>
          <w:rFonts w:ascii="Times New Roman" w:hAnsi="Times New Roman"/>
          <w:b/>
          <w:sz w:val="28"/>
          <w:szCs w:val="28"/>
        </w:rPr>
      </w:pPr>
    </w:p>
    <w:p w:rsidR="00BA1128" w:rsidRDefault="00BA1128" w:rsidP="004927CF">
      <w:pPr>
        <w:spacing w:after="0" w:line="360" w:lineRule="auto"/>
        <w:ind w:firstLine="851"/>
        <w:jc w:val="both"/>
        <w:rPr>
          <w:rFonts w:ascii="Times New Roman" w:hAnsi="Times New Roman"/>
          <w:b/>
          <w:sz w:val="28"/>
          <w:szCs w:val="28"/>
        </w:rPr>
      </w:pPr>
    </w:p>
    <w:p w:rsidR="00BA1128" w:rsidRDefault="00BA1128" w:rsidP="004927CF">
      <w:pPr>
        <w:spacing w:after="0" w:line="360" w:lineRule="auto"/>
        <w:ind w:firstLine="851"/>
        <w:jc w:val="both"/>
        <w:rPr>
          <w:rFonts w:ascii="Times New Roman" w:hAnsi="Times New Roman"/>
          <w:b/>
          <w:sz w:val="28"/>
          <w:szCs w:val="28"/>
        </w:rPr>
      </w:pPr>
    </w:p>
    <w:p w:rsidR="00BA1128" w:rsidRDefault="00BA1128" w:rsidP="004927CF">
      <w:pPr>
        <w:spacing w:after="0" w:line="360" w:lineRule="auto"/>
        <w:ind w:firstLine="851"/>
        <w:jc w:val="both"/>
        <w:rPr>
          <w:rFonts w:ascii="Times New Roman" w:hAnsi="Times New Roman"/>
          <w:b/>
          <w:sz w:val="28"/>
          <w:szCs w:val="28"/>
        </w:rPr>
      </w:pPr>
    </w:p>
    <w:p w:rsidR="00BA1128" w:rsidRDefault="00BA1128" w:rsidP="004927CF">
      <w:pPr>
        <w:spacing w:after="0" w:line="360" w:lineRule="auto"/>
        <w:ind w:firstLine="851"/>
        <w:jc w:val="both"/>
        <w:rPr>
          <w:rFonts w:ascii="Times New Roman" w:hAnsi="Times New Roman"/>
          <w:b/>
          <w:sz w:val="28"/>
          <w:szCs w:val="28"/>
        </w:rPr>
      </w:pPr>
    </w:p>
    <w:p w:rsidR="00BA1128" w:rsidRDefault="00BA1128" w:rsidP="004927CF">
      <w:pPr>
        <w:spacing w:after="0" w:line="360" w:lineRule="auto"/>
        <w:ind w:firstLine="851"/>
        <w:jc w:val="both"/>
        <w:rPr>
          <w:rFonts w:ascii="Times New Roman" w:hAnsi="Times New Roman"/>
          <w:b/>
          <w:sz w:val="28"/>
          <w:szCs w:val="28"/>
        </w:rPr>
      </w:pPr>
    </w:p>
    <w:p w:rsidR="00BA1128" w:rsidRDefault="00BA1128" w:rsidP="004927CF">
      <w:pPr>
        <w:spacing w:after="0" w:line="360" w:lineRule="auto"/>
        <w:ind w:firstLine="851"/>
        <w:jc w:val="both"/>
        <w:rPr>
          <w:rFonts w:ascii="Times New Roman" w:hAnsi="Times New Roman"/>
          <w:b/>
          <w:sz w:val="28"/>
          <w:szCs w:val="28"/>
        </w:rPr>
      </w:pPr>
    </w:p>
    <w:p w:rsidR="00BA1128" w:rsidRDefault="00BA1128" w:rsidP="004927CF">
      <w:pPr>
        <w:spacing w:after="0" w:line="360" w:lineRule="auto"/>
        <w:ind w:firstLine="851"/>
        <w:jc w:val="both"/>
        <w:rPr>
          <w:rFonts w:ascii="Times New Roman" w:hAnsi="Times New Roman"/>
          <w:b/>
          <w:sz w:val="28"/>
          <w:szCs w:val="28"/>
        </w:rPr>
      </w:pPr>
    </w:p>
    <w:p w:rsidR="00BA1128" w:rsidRDefault="00BA1128" w:rsidP="004927CF">
      <w:pPr>
        <w:spacing w:after="0" w:line="360" w:lineRule="auto"/>
        <w:ind w:firstLine="851"/>
        <w:jc w:val="both"/>
        <w:rPr>
          <w:rFonts w:ascii="Times New Roman" w:hAnsi="Times New Roman"/>
          <w:b/>
          <w:sz w:val="28"/>
          <w:szCs w:val="28"/>
        </w:rPr>
      </w:pPr>
    </w:p>
    <w:p w:rsidR="00BA1128" w:rsidRDefault="00BA1128" w:rsidP="004927CF">
      <w:pPr>
        <w:spacing w:after="0" w:line="360" w:lineRule="auto"/>
        <w:ind w:firstLine="851"/>
        <w:jc w:val="both"/>
        <w:rPr>
          <w:rFonts w:ascii="Times New Roman" w:hAnsi="Times New Roman"/>
          <w:b/>
          <w:sz w:val="28"/>
          <w:szCs w:val="28"/>
        </w:rPr>
      </w:pPr>
    </w:p>
    <w:p w:rsidR="00BA1128" w:rsidRDefault="00BA1128" w:rsidP="004927CF">
      <w:pPr>
        <w:spacing w:after="0" w:line="360" w:lineRule="auto"/>
        <w:ind w:firstLine="851"/>
        <w:jc w:val="both"/>
        <w:rPr>
          <w:rFonts w:ascii="Times New Roman" w:hAnsi="Times New Roman"/>
          <w:b/>
          <w:sz w:val="28"/>
          <w:szCs w:val="28"/>
        </w:rPr>
      </w:pPr>
    </w:p>
    <w:p w:rsidR="00BA1128" w:rsidRDefault="00BA1128" w:rsidP="004927CF">
      <w:pPr>
        <w:spacing w:after="0" w:line="360" w:lineRule="auto"/>
        <w:ind w:firstLine="851"/>
        <w:jc w:val="both"/>
        <w:rPr>
          <w:rFonts w:ascii="Times New Roman" w:hAnsi="Times New Roman"/>
          <w:b/>
          <w:sz w:val="28"/>
          <w:szCs w:val="28"/>
        </w:rPr>
      </w:pPr>
    </w:p>
    <w:p w:rsidR="00BA1128" w:rsidRDefault="00BA1128" w:rsidP="004927CF">
      <w:pPr>
        <w:spacing w:after="0" w:line="360" w:lineRule="auto"/>
        <w:ind w:firstLine="851"/>
        <w:jc w:val="both"/>
        <w:rPr>
          <w:rFonts w:ascii="Times New Roman" w:hAnsi="Times New Roman"/>
          <w:b/>
          <w:sz w:val="28"/>
          <w:szCs w:val="28"/>
        </w:rPr>
      </w:pPr>
    </w:p>
    <w:p w:rsidR="00BA1128" w:rsidRDefault="00BA1128" w:rsidP="004927CF">
      <w:pPr>
        <w:spacing w:after="0" w:line="360" w:lineRule="auto"/>
        <w:ind w:firstLine="851"/>
        <w:jc w:val="both"/>
        <w:rPr>
          <w:rFonts w:ascii="Times New Roman" w:hAnsi="Times New Roman"/>
          <w:b/>
          <w:sz w:val="28"/>
          <w:szCs w:val="28"/>
        </w:rPr>
      </w:pPr>
    </w:p>
    <w:p w:rsidR="00BA1128" w:rsidRDefault="00BA1128" w:rsidP="004927CF">
      <w:pPr>
        <w:spacing w:after="0" w:line="360" w:lineRule="auto"/>
        <w:jc w:val="both"/>
        <w:rPr>
          <w:rFonts w:ascii="Times New Roman" w:hAnsi="Times New Roman"/>
          <w:b/>
          <w:sz w:val="28"/>
          <w:szCs w:val="28"/>
        </w:rPr>
      </w:pPr>
    </w:p>
    <w:p w:rsidR="00BA1128" w:rsidRDefault="00BA1128" w:rsidP="0023045D">
      <w:pPr>
        <w:spacing w:after="0" w:line="360" w:lineRule="auto"/>
        <w:jc w:val="both"/>
        <w:rPr>
          <w:rFonts w:ascii="Times New Roman" w:hAnsi="Times New Roman"/>
          <w:b/>
          <w:sz w:val="28"/>
          <w:szCs w:val="28"/>
        </w:rPr>
      </w:pPr>
    </w:p>
    <w:p w:rsidR="00BA1128" w:rsidRDefault="00BA1128" w:rsidP="004927CF">
      <w:pPr>
        <w:spacing w:after="0" w:line="360" w:lineRule="auto"/>
        <w:ind w:firstLine="851"/>
        <w:jc w:val="both"/>
        <w:rPr>
          <w:rFonts w:ascii="Times New Roman" w:hAnsi="Times New Roman"/>
          <w:b/>
          <w:sz w:val="28"/>
          <w:szCs w:val="28"/>
        </w:rPr>
      </w:pPr>
    </w:p>
    <w:p w:rsidR="00BA1128" w:rsidRPr="00657A61" w:rsidRDefault="00BA1128" w:rsidP="004927CF">
      <w:pPr>
        <w:spacing w:after="0"/>
        <w:ind w:firstLine="851"/>
        <w:jc w:val="center"/>
        <w:rPr>
          <w:rFonts w:ascii="Times New Roman" w:hAnsi="Times New Roman"/>
          <w:b/>
          <w:sz w:val="28"/>
          <w:szCs w:val="28"/>
        </w:rPr>
      </w:pPr>
      <w:r w:rsidRPr="00657A61">
        <w:rPr>
          <w:rFonts w:ascii="Times New Roman" w:hAnsi="Times New Roman"/>
          <w:b/>
          <w:sz w:val="28"/>
          <w:szCs w:val="28"/>
        </w:rPr>
        <w:t>РАЗДЕЛ 1</w:t>
      </w:r>
    </w:p>
    <w:p w:rsidR="00BA1128" w:rsidRPr="00E70CAF" w:rsidRDefault="00BA1128" w:rsidP="001C12C3">
      <w:pPr>
        <w:spacing w:after="0"/>
        <w:ind w:firstLine="851"/>
        <w:jc w:val="center"/>
        <w:rPr>
          <w:rFonts w:ascii="Times New Roman" w:hAnsi="Times New Roman"/>
          <w:sz w:val="28"/>
          <w:szCs w:val="28"/>
        </w:rPr>
      </w:pPr>
      <w:r w:rsidRPr="00E70CAF">
        <w:rPr>
          <w:rFonts w:ascii="Times New Roman" w:hAnsi="Times New Roman"/>
          <w:sz w:val="28"/>
          <w:szCs w:val="28"/>
        </w:rPr>
        <w:t>ТЕОРЕТИЧЕСКИЕ ОСНОВЫ ТАРИФНОГО И НЕТАРИФНОГО РЕГУЛИРОВАНИЯ ВНЕШНЕЙ ТОРГОВЛИ</w:t>
      </w:r>
    </w:p>
    <w:p w:rsidR="00BA1128" w:rsidRDefault="00BA1128" w:rsidP="001C12C3">
      <w:pPr>
        <w:spacing w:after="0"/>
        <w:ind w:firstLine="851"/>
        <w:jc w:val="center"/>
        <w:rPr>
          <w:rFonts w:ascii="Times New Roman" w:hAnsi="Times New Roman"/>
          <w:sz w:val="28"/>
          <w:szCs w:val="28"/>
          <w:u w:val="single"/>
        </w:rPr>
      </w:pPr>
    </w:p>
    <w:p w:rsidR="00BA1128" w:rsidRPr="00657A61" w:rsidRDefault="00BA1128" w:rsidP="004927CF">
      <w:pPr>
        <w:spacing w:after="0"/>
        <w:ind w:firstLine="851"/>
        <w:rPr>
          <w:rFonts w:ascii="Times New Roman" w:hAnsi="Times New Roman"/>
          <w:sz w:val="28"/>
          <w:szCs w:val="28"/>
          <w:u w:val="single"/>
        </w:rPr>
      </w:pPr>
      <w:r w:rsidRPr="00657A61">
        <w:rPr>
          <w:rFonts w:ascii="Times New Roman" w:hAnsi="Times New Roman"/>
          <w:sz w:val="28"/>
          <w:szCs w:val="28"/>
          <w:u w:val="single"/>
        </w:rPr>
        <w:t xml:space="preserve">1.1 Понятие, сущность и виды тарифного и нетарифного регулирования. </w:t>
      </w:r>
    </w:p>
    <w:p w:rsidR="00BA1128" w:rsidRPr="00C917A9" w:rsidRDefault="00BA1128" w:rsidP="004927CF">
      <w:pPr>
        <w:spacing w:after="0" w:line="360" w:lineRule="auto"/>
        <w:ind w:firstLine="720"/>
        <w:jc w:val="both"/>
        <w:rPr>
          <w:rFonts w:ascii="Times New Roman" w:hAnsi="Times New Roman"/>
          <w:sz w:val="28"/>
          <w:szCs w:val="28"/>
        </w:rPr>
      </w:pPr>
      <w:r w:rsidRPr="00C917A9">
        <w:rPr>
          <w:rFonts w:ascii="Times New Roman" w:hAnsi="Times New Roman"/>
          <w:b/>
          <w:sz w:val="28"/>
          <w:szCs w:val="28"/>
        </w:rPr>
        <w:t>Таможенный тариф</w:t>
      </w:r>
      <w:r w:rsidRPr="00C917A9">
        <w:rPr>
          <w:rFonts w:ascii="Times New Roman" w:hAnsi="Times New Roman"/>
          <w:sz w:val="28"/>
          <w:szCs w:val="28"/>
        </w:rPr>
        <w:t xml:space="preserve"> любой страны состоит из конкретных ставок таможенных пошлин, которые используются для целей налогообложения ввозимых или вывозимых товаров.</w:t>
      </w:r>
    </w:p>
    <w:p w:rsidR="00BA1128" w:rsidRPr="00C917A9" w:rsidRDefault="00BA1128" w:rsidP="004927CF">
      <w:pPr>
        <w:spacing w:after="0" w:line="360" w:lineRule="auto"/>
        <w:ind w:firstLine="720"/>
        <w:jc w:val="both"/>
        <w:rPr>
          <w:rFonts w:ascii="Times New Roman" w:hAnsi="Times New Roman"/>
          <w:sz w:val="28"/>
          <w:szCs w:val="28"/>
        </w:rPr>
      </w:pPr>
      <w:r w:rsidRPr="00C917A9">
        <w:rPr>
          <w:rFonts w:ascii="Times New Roman" w:hAnsi="Times New Roman"/>
          <w:sz w:val="28"/>
          <w:szCs w:val="28"/>
        </w:rPr>
        <w:tab/>
      </w:r>
      <w:r w:rsidRPr="00C917A9">
        <w:rPr>
          <w:rFonts w:ascii="Times New Roman" w:hAnsi="Times New Roman"/>
          <w:i/>
          <w:sz w:val="28"/>
          <w:szCs w:val="28"/>
        </w:rPr>
        <w:t>Таможенная пошлина</w:t>
      </w:r>
      <w:r w:rsidRPr="00C917A9">
        <w:rPr>
          <w:rFonts w:ascii="Times New Roman" w:hAnsi="Times New Roman"/>
          <w:sz w:val="28"/>
          <w:szCs w:val="28"/>
        </w:rPr>
        <w:t xml:space="preserve"> (</w:t>
      </w:r>
      <w:r w:rsidRPr="00C917A9">
        <w:rPr>
          <w:rFonts w:ascii="Times New Roman" w:hAnsi="Times New Roman"/>
          <w:sz w:val="28"/>
          <w:szCs w:val="28"/>
          <w:lang w:val="en-US"/>
        </w:rPr>
        <w:t>customs</w:t>
      </w:r>
      <w:r w:rsidRPr="00C917A9">
        <w:rPr>
          <w:rFonts w:ascii="Times New Roman" w:hAnsi="Times New Roman"/>
          <w:sz w:val="28"/>
          <w:szCs w:val="28"/>
        </w:rPr>
        <w:t xml:space="preserve"> </w:t>
      </w:r>
      <w:r w:rsidRPr="00C917A9">
        <w:rPr>
          <w:rFonts w:ascii="Times New Roman" w:hAnsi="Times New Roman"/>
          <w:sz w:val="28"/>
          <w:szCs w:val="28"/>
          <w:lang w:val="en-US"/>
        </w:rPr>
        <w:t>duty</w:t>
      </w:r>
      <w:r w:rsidRPr="00C917A9">
        <w:rPr>
          <w:rFonts w:ascii="Times New Roman" w:hAnsi="Times New Roman"/>
          <w:sz w:val="28"/>
          <w:szCs w:val="28"/>
        </w:rPr>
        <w:t>) – обязательный взнос, взимаемый таможенными органами при импорте или экспорте товара и являющийся условием импорта или экспорта.</w:t>
      </w:r>
    </w:p>
    <w:p w:rsidR="00BA1128" w:rsidRPr="00C917A9" w:rsidRDefault="00BA1128" w:rsidP="004927CF">
      <w:pPr>
        <w:spacing w:after="0" w:line="360" w:lineRule="auto"/>
        <w:ind w:firstLine="720"/>
        <w:jc w:val="both"/>
        <w:rPr>
          <w:rFonts w:ascii="Times New Roman" w:hAnsi="Times New Roman"/>
          <w:sz w:val="28"/>
          <w:szCs w:val="28"/>
        </w:rPr>
      </w:pPr>
      <w:r w:rsidRPr="00C917A9">
        <w:rPr>
          <w:rFonts w:ascii="Times New Roman" w:hAnsi="Times New Roman"/>
          <w:sz w:val="28"/>
          <w:szCs w:val="28"/>
        </w:rPr>
        <w:tab/>
        <w:t>Таможенные пошлины выполняют три основные функции:</w:t>
      </w:r>
    </w:p>
    <w:p w:rsidR="00BA1128" w:rsidRPr="00C917A9" w:rsidRDefault="00BA1128" w:rsidP="004927CF">
      <w:pPr>
        <w:numPr>
          <w:ilvl w:val="0"/>
          <w:numId w:val="3"/>
        </w:numPr>
        <w:spacing w:after="0" w:line="360" w:lineRule="auto"/>
        <w:ind w:left="0" w:firstLine="720"/>
        <w:jc w:val="both"/>
        <w:rPr>
          <w:rFonts w:ascii="Times New Roman" w:hAnsi="Times New Roman"/>
          <w:sz w:val="28"/>
          <w:szCs w:val="28"/>
        </w:rPr>
      </w:pPr>
      <w:r w:rsidRPr="00C917A9">
        <w:rPr>
          <w:rFonts w:ascii="Times New Roman" w:hAnsi="Times New Roman"/>
          <w:i/>
          <w:sz w:val="28"/>
          <w:szCs w:val="28"/>
        </w:rPr>
        <w:t xml:space="preserve">Фискальную, </w:t>
      </w:r>
      <w:r w:rsidRPr="00C917A9">
        <w:rPr>
          <w:rFonts w:ascii="Times New Roman" w:hAnsi="Times New Roman"/>
          <w:sz w:val="28"/>
          <w:szCs w:val="28"/>
        </w:rPr>
        <w:t>которая относится и к импортным, и к экспортным пошлинам, поскольку они являются одной из статей доходной части государственного бюджета;</w:t>
      </w:r>
    </w:p>
    <w:p w:rsidR="00BA1128" w:rsidRPr="00C917A9" w:rsidRDefault="00BA1128" w:rsidP="004927CF">
      <w:pPr>
        <w:numPr>
          <w:ilvl w:val="0"/>
          <w:numId w:val="3"/>
        </w:numPr>
        <w:spacing w:after="0" w:line="360" w:lineRule="auto"/>
        <w:ind w:left="0" w:firstLine="720"/>
        <w:jc w:val="both"/>
        <w:rPr>
          <w:rFonts w:ascii="Times New Roman" w:hAnsi="Times New Roman"/>
          <w:sz w:val="28"/>
          <w:szCs w:val="28"/>
        </w:rPr>
      </w:pPr>
      <w:r w:rsidRPr="00C917A9">
        <w:rPr>
          <w:rFonts w:ascii="Times New Roman" w:hAnsi="Times New Roman"/>
          <w:i/>
          <w:sz w:val="28"/>
          <w:szCs w:val="28"/>
        </w:rPr>
        <w:t xml:space="preserve">Протекционистскую </w:t>
      </w:r>
      <w:r w:rsidRPr="00C917A9">
        <w:rPr>
          <w:rFonts w:ascii="Times New Roman" w:hAnsi="Times New Roman"/>
          <w:sz w:val="28"/>
          <w:szCs w:val="28"/>
        </w:rPr>
        <w:t>(защитную), относящуюся к импортным пошлинам, поскольку с их помощью государство ограждает местных производителей от нежелательной иностранной конкуренции;</w:t>
      </w:r>
    </w:p>
    <w:p w:rsidR="00BA1128" w:rsidRPr="00C917A9" w:rsidRDefault="00BA1128" w:rsidP="004927CF">
      <w:pPr>
        <w:numPr>
          <w:ilvl w:val="0"/>
          <w:numId w:val="4"/>
        </w:numPr>
        <w:spacing w:after="0" w:line="360" w:lineRule="auto"/>
        <w:ind w:left="0" w:firstLine="720"/>
        <w:jc w:val="both"/>
        <w:rPr>
          <w:rFonts w:ascii="Times New Roman" w:hAnsi="Times New Roman"/>
          <w:sz w:val="28"/>
          <w:szCs w:val="28"/>
        </w:rPr>
      </w:pPr>
      <w:r w:rsidRPr="00C917A9">
        <w:rPr>
          <w:rFonts w:ascii="Times New Roman" w:hAnsi="Times New Roman"/>
          <w:i/>
          <w:sz w:val="28"/>
          <w:szCs w:val="28"/>
        </w:rPr>
        <w:t xml:space="preserve">Балансировочную, </w:t>
      </w:r>
      <w:r w:rsidRPr="00C917A9">
        <w:rPr>
          <w:rFonts w:ascii="Times New Roman" w:hAnsi="Times New Roman"/>
          <w:sz w:val="28"/>
          <w:szCs w:val="28"/>
        </w:rPr>
        <w:t>которая относится к экспортным пошлинам, установленным с целью предотвращения нежелательного экспорта товаров, внутренние цены на которые по  тем или иным причинам ниже мировых.[2]</w:t>
      </w:r>
    </w:p>
    <w:p w:rsidR="00BA1128" w:rsidRPr="00C917A9" w:rsidRDefault="00BA1128" w:rsidP="004927CF">
      <w:pPr>
        <w:pStyle w:val="31"/>
        <w:spacing w:after="0" w:line="360" w:lineRule="auto"/>
        <w:jc w:val="both"/>
        <w:rPr>
          <w:rFonts w:ascii="Times New Roman" w:hAnsi="Times New Roman"/>
          <w:b/>
          <w:i/>
          <w:sz w:val="28"/>
          <w:szCs w:val="28"/>
        </w:rPr>
      </w:pPr>
      <w:r w:rsidRPr="00C917A9">
        <w:rPr>
          <w:rFonts w:ascii="Times New Roman" w:hAnsi="Times New Roman"/>
          <w:b/>
          <w:i/>
          <w:sz w:val="28"/>
          <w:szCs w:val="28"/>
        </w:rPr>
        <w:t>Классификация таможенных пошлин.</w:t>
      </w:r>
    </w:p>
    <w:p w:rsidR="00BA1128" w:rsidRPr="00C917A9" w:rsidRDefault="00BA1128" w:rsidP="004927CF">
      <w:pPr>
        <w:spacing w:after="0" w:line="360" w:lineRule="auto"/>
        <w:ind w:firstLine="720"/>
        <w:jc w:val="both"/>
        <w:rPr>
          <w:rFonts w:ascii="Times New Roman" w:hAnsi="Times New Roman"/>
          <w:sz w:val="28"/>
          <w:szCs w:val="28"/>
          <w:u w:val="single"/>
        </w:rPr>
      </w:pPr>
      <w:r w:rsidRPr="00C917A9">
        <w:rPr>
          <w:rFonts w:ascii="Times New Roman" w:hAnsi="Times New Roman"/>
          <w:sz w:val="28"/>
          <w:szCs w:val="28"/>
          <w:u w:val="single"/>
        </w:rPr>
        <w:t>По способу взимания:</w:t>
      </w:r>
    </w:p>
    <w:p w:rsidR="00BA1128" w:rsidRPr="00C917A9" w:rsidRDefault="00BA1128" w:rsidP="004927CF">
      <w:pPr>
        <w:numPr>
          <w:ilvl w:val="0"/>
          <w:numId w:val="5"/>
        </w:numPr>
        <w:spacing w:after="0" w:line="360" w:lineRule="auto"/>
        <w:ind w:left="0" w:firstLine="454"/>
        <w:jc w:val="both"/>
        <w:rPr>
          <w:rFonts w:ascii="Times New Roman" w:hAnsi="Times New Roman"/>
          <w:sz w:val="28"/>
          <w:szCs w:val="28"/>
        </w:rPr>
      </w:pPr>
      <w:r w:rsidRPr="00C917A9">
        <w:rPr>
          <w:rFonts w:ascii="Times New Roman" w:hAnsi="Times New Roman"/>
          <w:i/>
          <w:sz w:val="28"/>
          <w:szCs w:val="28"/>
        </w:rPr>
        <w:t xml:space="preserve">Адвалорные – </w:t>
      </w:r>
      <w:r w:rsidRPr="00C917A9">
        <w:rPr>
          <w:rFonts w:ascii="Times New Roman" w:hAnsi="Times New Roman"/>
          <w:sz w:val="28"/>
          <w:szCs w:val="28"/>
        </w:rPr>
        <w:t>начисляются в процентах к таможенной стоимости облагаемых товаров (например, 20% от таможенной стоимости);</w:t>
      </w:r>
    </w:p>
    <w:p w:rsidR="00BA1128" w:rsidRPr="00C917A9" w:rsidRDefault="00BA1128" w:rsidP="004927CF">
      <w:pPr>
        <w:numPr>
          <w:ilvl w:val="0"/>
          <w:numId w:val="5"/>
        </w:numPr>
        <w:spacing w:after="0" w:line="360" w:lineRule="auto"/>
        <w:ind w:left="0" w:firstLine="454"/>
        <w:jc w:val="both"/>
        <w:rPr>
          <w:rFonts w:ascii="Times New Roman" w:hAnsi="Times New Roman"/>
          <w:sz w:val="28"/>
          <w:szCs w:val="28"/>
        </w:rPr>
      </w:pPr>
      <w:r w:rsidRPr="00C917A9">
        <w:rPr>
          <w:rFonts w:ascii="Times New Roman" w:hAnsi="Times New Roman"/>
          <w:i/>
          <w:sz w:val="28"/>
          <w:szCs w:val="28"/>
        </w:rPr>
        <w:t xml:space="preserve">Специфические – </w:t>
      </w:r>
      <w:r w:rsidRPr="00C917A9">
        <w:rPr>
          <w:rFonts w:ascii="Times New Roman" w:hAnsi="Times New Roman"/>
          <w:sz w:val="28"/>
          <w:szCs w:val="28"/>
        </w:rPr>
        <w:t>начисляются в установленном размере за единицу облагаемого товара (например, 10долл. За 1 т);</w:t>
      </w:r>
    </w:p>
    <w:p w:rsidR="00BA1128" w:rsidRPr="00C917A9" w:rsidRDefault="00BA1128" w:rsidP="004927CF">
      <w:pPr>
        <w:numPr>
          <w:ilvl w:val="0"/>
          <w:numId w:val="5"/>
        </w:numPr>
        <w:spacing w:after="0" w:line="360" w:lineRule="auto"/>
        <w:ind w:left="0" w:firstLine="454"/>
        <w:jc w:val="both"/>
        <w:rPr>
          <w:rFonts w:ascii="Times New Roman" w:hAnsi="Times New Roman"/>
          <w:sz w:val="28"/>
          <w:szCs w:val="28"/>
        </w:rPr>
      </w:pPr>
      <w:r w:rsidRPr="00C917A9">
        <w:rPr>
          <w:rFonts w:ascii="Times New Roman" w:hAnsi="Times New Roman"/>
          <w:i/>
          <w:sz w:val="28"/>
          <w:szCs w:val="28"/>
        </w:rPr>
        <w:t>Комбинированные –</w:t>
      </w:r>
      <w:r w:rsidRPr="00C917A9">
        <w:rPr>
          <w:rFonts w:ascii="Times New Roman" w:hAnsi="Times New Roman"/>
          <w:sz w:val="28"/>
          <w:szCs w:val="28"/>
        </w:rPr>
        <w:t xml:space="preserve"> сочетают оба названных вида таможенного обложения (например, 20% от таможенной стоимости, но не более 10долл. за 1т).</w:t>
      </w:r>
    </w:p>
    <w:p w:rsidR="00BA1128" w:rsidRPr="00C917A9" w:rsidRDefault="00BA1128" w:rsidP="004927CF">
      <w:pPr>
        <w:spacing w:after="0" w:line="360" w:lineRule="auto"/>
        <w:ind w:firstLine="454"/>
        <w:jc w:val="both"/>
        <w:rPr>
          <w:rFonts w:ascii="Times New Roman" w:hAnsi="Times New Roman"/>
          <w:sz w:val="28"/>
          <w:szCs w:val="28"/>
          <w:u w:val="single"/>
        </w:rPr>
      </w:pPr>
      <w:r w:rsidRPr="00C917A9">
        <w:rPr>
          <w:rFonts w:ascii="Times New Roman" w:hAnsi="Times New Roman"/>
          <w:sz w:val="28"/>
          <w:szCs w:val="28"/>
          <w:u w:val="single"/>
        </w:rPr>
        <w:t>По объекту обложения:</w:t>
      </w:r>
    </w:p>
    <w:p w:rsidR="00BA1128" w:rsidRPr="00C917A9" w:rsidRDefault="00BA1128" w:rsidP="004927CF">
      <w:pPr>
        <w:numPr>
          <w:ilvl w:val="0"/>
          <w:numId w:val="6"/>
        </w:numPr>
        <w:spacing w:after="0" w:line="360" w:lineRule="auto"/>
        <w:ind w:left="0" w:firstLine="454"/>
        <w:jc w:val="both"/>
        <w:rPr>
          <w:rFonts w:ascii="Times New Roman" w:hAnsi="Times New Roman"/>
          <w:sz w:val="28"/>
          <w:szCs w:val="28"/>
        </w:rPr>
      </w:pPr>
      <w:r w:rsidRPr="00C917A9">
        <w:rPr>
          <w:rFonts w:ascii="Times New Roman" w:hAnsi="Times New Roman"/>
          <w:i/>
          <w:sz w:val="28"/>
          <w:szCs w:val="28"/>
        </w:rPr>
        <w:t xml:space="preserve">Импортные – </w:t>
      </w:r>
      <w:r w:rsidRPr="00C917A9">
        <w:rPr>
          <w:rFonts w:ascii="Times New Roman" w:hAnsi="Times New Roman"/>
          <w:sz w:val="28"/>
          <w:szCs w:val="28"/>
        </w:rPr>
        <w:t>пошлины, которые накладываются на импортные товары при выпуске их для свободного обращения на внутреннем рынке страны. Являются преобладающей формой пошлин, применяемой всеми странами мира для защиты национальных производителей от иностранной конкуренции;</w:t>
      </w:r>
    </w:p>
    <w:p w:rsidR="00BA1128" w:rsidRPr="00C917A9" w:rsidRDefault="00BA1128" w:rsidP="004927CF">
      <w:pPr>
        <w:numPr>
          <w:ilvl w:val="0"/>
          <w:numId w:val="6"/>
        </w:numPr>
        <w:spacing w:after="0" w:line="360" w:lineRule="auto"/>
        <w:ind w:left="0" w:firstLine="454"/>
        <w:jc w:val="both"/>
        <w:rPr>
          <w:rFonts w:ascii="Times New Roman" w:hAnsi="Times New Roman"/>
          <w:sz w:val="28"/>
          <w:szCs w:val="28"/>
        </w:rPr>
      </w:pPr>
      <w:r w:rsidRPr="00C917A9">
        <w:rPr>
          <w:rFonts w:ascii="Times New Roman" w:hAnsi="Times New Roman"/>
          <w:i/>
          <w:sz w:val="28"/>
          <w:szCs w:val="28"/>
        </w:rPr>
        <w:t xml:space="preserve">Экспортные – </w:t>
      </w:r>
      <w:r w:rsidRPr="00C917A9">
        <w:rPr>
          <w:rFonts w:ascii="Times New Roman" w:hAnsi="Times New Roman"/>
          <w:sz w:val="28"/>
          <w:szCs w:val="28"/>
        </w:rPr>
        <w:t>пошлины, которые накладываются на экспортные товары при выпуске их за пределы таможенной территории государства. Применяются крайне редко отдельными странами, обычно в случае больших различий в  уровне внутренних регулируемых цен и свободных цен мирового рынка на отдельные товары, и имеют целью сократить экспорт и пополнить бюджет;</w:t>
      </w:r>
    </w:p>
    <w:p w:rsidR="00BA1128" w:rsidRPr="00C917A9" w:rsidRDefault="00BA1128" w:rsidP="004927CF">
      <w:pPr>
        <w:numPr>
          <w:ilvl w:val="0"/>
          <w:numId w:val="6"/>
        </w:numPr>
        <w:spacing w:after="0" w:line="360" w:lineRule="auto"/>
        <w:ind w:left="0" w:firstLine="454"/>
        <w:jc w:val="both"/>
        <w:rPr>
          <w:rFonts w:ascii="Times New Roman" w:hAnsi="Times New Roman"/>
          <w:sz w:val="28"/>
          <w:szCs w:val="28"/>
        </w:rPr>
      </w:pPr>
      <w:r w:rsidRPr="00C917A9">
        <w:rPr>
          <w:rFonts w:ascii="Times New Roman" w:hAnsi="Times New Roman"/>
          <w:i/>
          <w:sz w:val="28"/>
          <w:szCs w:val="28"/>
        </w:rPr>
        <w:t>Транзитные-</w:t>
      </w:r>
      <w:r w:rsidRPr="00C917A9">
        <w:rPr>
          <w:rFonts w:ascii="Times New Roman" w:hAnsi="Times New Roman"/>
          <w:sz w:val="28"/>
          <w:szCs w:val="28"/>
        </w:rPr>
        <w:t xml:space="preserve"> пошлины, которые накладываются на товары, перевозимые транзитом через территорию данной страны. Встречается крайне редко и используется преимущественно как средство торговой войны.</w:t>
      </w:r>
    </w:p>
    <w:p w:rsidR="00BA1128" w:rsidRPr="00C917A9" w:rsidRDefault="00BA1128" w:rsidP="004927CF">
      <w:pPr>
        <w:spacing w:after="0" w:line="360" w:lineRule="auto"/>
        <w:ind w:firstLine="454"/>
        <w:jc w:val="both"/>
        <w:rPr>
          <w:rFonts w:ascii="Times New Roman" w:hAnsi="Times New Roman"/>
          <w:sz w:val="28"/>
          <w:szCs w:val="28"/>
          <w:u w:val="single"/>
        </w:rPr>
      </w:pPr>
      <w:r w:rsidRPr="00C917A9">
        <w:rPr>
          <w:rFonts w:ascii="Times New Roman" w:hAnsi="Times New Roman"/>
          <w:sz w:val="28"/>
          <w:szCs w:val="28"/>
          <w:u w:val="single"/>
        </w:rPr>
        <w:t>По характеру:</w:t>
      </w:r>
    </w:p>
    <w:p w:rsidR="00BA1128" w:rsidRPr="00C917A9" w:rsidRDefault="00BA1128" w:rsidP="004927CF">
      <w:pPr>
        <w:numPr>
          <w:ilvl w:val="0"/>
          <w:numId w:val="7"/>
        </w:numPr>
        <w:spacing w:after="0" w:line="360" w:lineRule="auto"/>
        <w:ind w:left="0" w:firstLine="454"/>
        <w:jc w:val="both"/>
        <w:rPr>
          <w:rFonts w:ascii="Times New Roman" w:hAnsi="Times New Roman"/>
          <w:sz w:val="28"/>
          <w:szCs w:val="28"/>
        </w:rPr>
      </w:pPr>
      <w:r w:rsidRPr="00C917A9">
        <w:rPr>
          <w:rFonts w:ascii="Times New Roman" w:hAnsi="Times New Roman"/>
          <w:i/>
          <w:sz w:val="28"/>
          <w:szCs w:val="28"/>
        </w:rPr>
        <w:t xml:space="preserve">Сезонные- </w:t>
      </w:r>
      <w:r w:rsidRPr="00C917A9">
        <w:rPr>
          <w:rFonts w:ascii="Times New Roman" w:hAnsi="Times New Roman"/>
          <w:sz w:val="28"/>
          <w:szCs w:val="28"/>
        </w:rPr>
        <w:t>пошлины, которые применяются для оперативного регулирования международной торговли продукцией сезонного характера, прежде всего сельскохозяйственной. Обычно срок их действия не может превышать нескольких месяцев в год, и на этот период действие обычного таможенного тарифа по этим товарам приостанавливается;</w:t>
      </w:r>
    </w:p>
    <w:p w:rsidR="00BA1128" w:rsidRPr="00C917A9" w:rsidRDefault="00BA1128" w:rsidP="004927CF">
      <w:pPr>
        <w:numPr>
          <w:ilvl w:val="0"/>
          <w:numId w:val="7"/>
        </w:numPr>
        <w:spacing w:after="0" w:line="360" w:lineRule="auto"/>
        <w:ind w:left="0" w:firstLine="454"/>
        <w:jc w:val="both"/>
        <w:rPr>
          <w:rFonts w:ascii="Times New Roman" w:hAnsi="Times New Roman"/>
          <w:sz w:val="28"/>
          <w:szCs w:val="28"/>
        </w:rPr>
      </w:pPr>
      <w:r w:rsidRPr="00C917A9">
        <w:rPr>
          <w:rFonts w:ascii="Times New Roman" w:hAnsi="Times New Roman"/>
          <w:i/>
          <w:sz w:val="28"/>
          <w:szCs w:val="28"/>
        </w:rPr>
        <w:t xml:space="preserve">Антидемпинговые – </w:t>
      </w:r>
      <w:r w:rsidRPr="00C917A9">
        <w:rPr>
          <w:rFonts w:ascii="Times New Roman" w:hAnsi="Times New Roman"/>
          <w:sz w:val="28"/>
          <w:szCs w:val="28"/>
        </w:rPr>
        <w:t>пошлины, которые применяются в случае ввоза на территорию страны товаров по цене более низкой, чем их  нормальная цена в экспортирующей стране, если такой импорт наносит ущерб местным производителям подобных товаров либо препятствует организации и расширению национального производства таких товаров;</w:t>
      </w:r>
    </w:p>
    <w:p w:rsidR="00BA1128" w:rsidRPr="00C917A9" w:rsidRDefault="00BA1128" w:rsidP="004927CF">
      <w:pPr>
        <w:numPr>
          <w:ilvl w:val="0"/>
          <w:numId w:val="7"/>
        </w:numPr>
        <w:spacing w:after="0" w:line="360" w:lineRule="auto"/>
        <w:ind w:left="0" w:firstLine="454"/>
        <w:jc w:val="both"/>
        <w:rPr>
          <w:rFonts w:ascii="Times New Roman" w:hAnsi="Times New Roman"/>
          <w:sz w:val="28"/>
          <w:szCs w:val="28"/>
        </w:rPr>
      </w:pPr>
      <w:r w:rsidRPr="00C917A9">
        <w:rPr>
          <w:rFonts w:ascii="Times New Roman" w:hAnsi="Times New Roman"/>
          <w:i/>
          <w:sz w:val="28"/>
          <w:szCs w:val="28"/>
        </w:rPr>
        <w:t>Компенсационные –</w:t>
      </w:r>
      <w:r w:rsidRPr="00C917A9">
        <w:rPr>
          <w:rFonts w:ascii="Times New Roman" w:hAnsi="Times New Roman"/>
          <w:sz w:val="28"/>
          <w:szCs w:val="28"/>
        </w:rPr>
        <w:t xml:space="preserve"> пошлины, накладываемые на импорт тех товаров, при производстве которых прямо или косвенно использовались субсидии, если их импорт наносит ущерб национальным производителям таких товаров.</w:t>
      </w:r>
    </w:p>
    <w:p w:rsidR="00BA1128" w:rsidRPr="00C917A9" w:rsidRDefault="00BA1128" w:rsidP="004927CF">
      <w:pPr>
        <w:spacing w:after="0" w:line="360" w:lineRule="auto"/>
        <w:ind w:firstLine="454"/>
        <w:jc w:val="both"/>
        <w:rPr>
          <w:rFonts w:ascii="Times New Roman" w:hAnsi="Times New Roman"/>
          <w:sz w:val="28"/>
          <w:szCs w:val="28"/>
          <w:u w:val="single"/>
        </w:rPr>
      </w:pPr>
      <w:r w:rsidRPr="00C917A9">
        <w:rPr>
          <w:rFonts w:ascii="Times New Roman" w:hAnsi="Times New Roman"/>
          <w:sz w:val="28"/>
          <w:szCs w:val="28"/>
          <w:u w:val="single"/>
        </w:rPr>
        <w:t>По происхождению:</w:t>
      </w:r>
    </w:p>
    <w:p w:rsidR="00BA1128" w:rsidRPr="00C917A9" w:rsidRDefault="00BA1128" w:rsidP="004927CF">
      <w:pPr>
        <w:numPr>
          <w:ilvl w:val="0"/>
          <w:numId w:val="8"/>
        </w:numPr>
        <w:spacing w:after="0" w:line="360" w:lineRule="auto"/>
        <w:ind w:left="0" w:firstLine="454"/>
        <w:jc w:val="both"/>
        <w:rPr>
          <w:rFonts w:ascii="Times New Roman" w:hAnsi="Times New Roman"/>
          <w:sz w:val="28"/>
          <w:szCs w:val="28"/>
        </w:rPr>
      </w:pPr>
      <w:r w:rsidRPr="00C917A9">
        <w:rPr>
          <w:rFonts w:ascii="Times New Roman" w:hAnsi="Times New Roman"/>
          <w:i/>
          <w:sz w:val="28"/>
          <w:szCs w:val="28"/>
        </w:rPr>
        <w:t xml:space="preserve">Автономные – </w:t>
      </w:r>
      <w:r w:rsidRPr="00C917A9">
        <w:rPr>
          <w:rFonts w:ascii="Times New Roman" w:hAnsi="Times New Roman"/>
          <w:sz w:val="28"/>
          <w:szCs w:val="28"/>
        </w:rPr>
        <w:t>пошлины, вводимые на основании односторонних решений органов государственной власти страны. Обычно решение о введении таможенного тарифа принимается в виде закона парламентом государства, а конкретные ставки таможенных пошлин устанавливаются  соответствующим ведомством (обычно министерством торговли, финансов или экономики) и одобряются правительством.[1]</w:t>
      </w:r>
    </w:p>
    <w:p w:rsidR="00BA1128" w:rsidRPr="00C917A9" w:rsidRDefault="00BA1128" w:rsidP="004927CF">
      <w:pPr>
        <w:numPr>
          <w:ilvl w:val="0"/>
          <w:numId w:val="8"/>
        </w:numPr>
        <w:spacing w:after="0" w:line="360" w:lineRule="auto"/>
        <w:ind w:left="0" w:firstLine="454"/>
        <w:jc w:val="both"/>
        <w:rPr>
          <w:rFonts w:ascii="Times New Roman" w:hAnsi="Times New Roman"/>
          <w:sz w:val="28"/>
          <w:szCs w:val="28"/>
        </w:rPr>
      </w:pPr>
      <w:r w:rsidRPr="00C917A9">
        <w:rPr>
          <w:rFonts w:ascii="Times New Roman" w:hAnsi="Times New Roman"/>
          <w:i/>
          <w:sz w:val="28"/>
          <w:szCs w:val="28"/>
        </w:rPr>
        <w:t>Конвенционные (договорные) –</w:t>
      </w:r>
      <w:r w:rsidRPr="00C917A9">
        <w:rPr>
          <w:rFonts w:ascii="Times New Roman" w:hAnsi="Times New Roman"/>
          <w:sz w:val="28"/>
          <w:szCs w:val="28"/>
        </w:rPr>
        <w:t xml:space="preserve"> пошлины, устанавливаемые на базе двустороннего или многостороннего соглашения, такого как Генеральное соглашение о тарифах и торговле (ГАТТ), или соглашений о таможенном союзе;</w:t>
      </w:r>
    </w:p>
    <w:p w:rsidR="00BA1128" w:rsidRPr="00C917A9" w:rsidRDefault="00BA1128" w:rsidP="00C95212">
      <w:pPr>
        <w:spacing w:line="360" w:lineRule="auto"/>
        <w:ind w:firstLine="420"/>
        <w:jc w:val="both"/>
        <w:rPr>
          <w:rFonts w:ascii="Times New Roman" w:hAnsi="Times New Roman"/>
          <w:sz w:val="28"/>
          <w:szCs w:val="28"/>
        </w:rPr>
      </w:pPr>
      <w:r w:rsidRPr="00C917A9">
        <w:rPr>
          <w:rFonts w:ascii="Times New Roman" w:hAnsi="Times New Roman"/>
          <w:i/>
          <w:sz w:val="28"/>
          <w:szCs w:val="28"/>
        </w:rPr>
        <w:t>Преференциальные –</w:t>
      </w:r>
      <w:r w:rsidRPr="00C917A9">
        <w:rPr>
          <w:rFonts w:ascii="Times New Roman" w:hAnsi="Times New Roman"/>
          <w:sz w:val="28"/>
          <w:szCs w:val="28"/>
        </w:rPr>
        <w:t xml:space="preserve"> пошлины, имеющие более низкие ставки по сравнению с обычно действующим таможенном тарифом, которые накладываются на основе многосторонних соглашений на товары, происходящие из развивающихся стран. Цель преференциальных пошлин – поддержать экономическое развитие этих стран за счет расширения их экспорта. С 1971 г. действует Общая система преференций, предусматривающая значительное снижение импортных тарифов развитых стран на импорт готовой продукции из развивающихся стран. Россия, как и многие другие страны, с импорта из развивающихся стран не взимает таможенные по</w:t>
      </w:r>
      <w:r>
        <w:rPr>
          <w:rFonts w:ascii="Times New Roman" w:hAnsi="Times New Roman"/>
          <w:sz w:val="28"/>
          <w:szCs w:val="28"/>
        </w:rPr>
        <w:t>шлины вообще.</w:t>
      </w:r>
      <w:r w:rsidRPr="00C95212">
        <w:rPr>
          <w:rFonts w:ascii="Times New Roman" w:hAnsi="Times New Roman"/>
          <w:sz w:val="28"/>
          <w:szCs w:val="28"/>
        </w:rPr>
        <w:t xml:space="preserve"> </w:t>
      </w:r>
      <w:r>
        <w:rPr>
          <w:rFonts w:ascii="Times New Roman" w:hAnsi="Times New Roman"/>
          <w:sz w:val="28"/>
          <w:szCs w:val="28"/>
        </w:rPr>
        <w:t>[</w:t>
      </w:r>
      <w:r>
        <w:rPr>
          <w:rFonts w:ascii="Times New Roman" w:hAnsi="Times New Roman"/>
          <w:sz w:val="28"/>
          <w:szCs w:val="28"/>
          <w:lang w:val="en-US"/>
        </w:rPr>
        <w:t>4</w:t>
      </w:r>
      <w:r w:rsidRPr="003B6F86">
        <w:rPr>
          <w:rFonts w:ascii="Times New Roman" w:hAnsi="Times New Roman"/>
          <w:sz w:val="28"/>
          <w:szCs w:val="28"/>
        </w:rPr>
        <w:t>, С.4]</w:t>
      </w:r>
    </w:p>
    <w:p w:rsidR="00BA1128" w:rsidRPr="00C917A9" w:rsidRDefault="00BA1128" w:rsidP="004927CF">
      <w:pPr>
        <w:spacing w:after="0" w:line="360" w:lineRule="auto"/>
        <w:ind w:firstLine="454"/>
        <w:jc w:val="both"/>
        <w:rPr>
          <w:rFonts w:ascii="Times New Roman" w:hAnsi="Times New Roman"/>
          <w:sz w:val="28"/>
          <w:szCs w:val="28"/>
          <w:u w:val="single"/>
        </w:rPr>
      </w:pPr>
      <w:r w:rsidRPr="00C917A9">
        <w:rPr>
          <w:rFonts w:ascii="Times New Roman" w:hAnsi="Times New Roman"/>
          <w:sz w:val="28"/>
          <w:szCs w:val="28"/>
          <w:u w:val="single"/>
        </w:rPr>
        <w:t>По типам ставок:</w:t>
      </w:r>
    </w:p>
    <w:p w:rsidR="00BA1128" w:rsidRPr="00C917A9" w:rsidRDefault="00BA1128" w:rsidP="004927CF">
      <w:pPr>
        <w:numPr>
          <w:ilvl w:val="0"/>
          <w:numId w:val="9"/>
        </w:numPr>
        <w:spacing w:after="0" w:line="360" w:lineRule="auto"/>
        <w:ind w:left="0" w:firstLine="454"/>
        <w:jc w:val="both"/>
        <w:rPr>
          <w:rFonts w:ascii="Times New Roman" w:hAnsi="Times New Roman"/>
          <w:sz w:val="28"/>
          <w:szCs w:val="28"/>
        </w:rPr>
      </w:pPr>
      <w:r w:rsidRPr="00C917A9">
        <w:rPr>
          <w:rFonts w:ascii="Times New Roman" w:hAnsi="Times New Roman"/>
          <w:i/>
          <w:sz w:val="28"/>
          <w:szCs w:val="28"/>
        </w:rPr>
        <w:t xml:space="preserve">Постоянные- </w:t>
      </w:r>
      <w:r w:rsidRPr="00C917A9">
        <w:rPr>
          <w:rFonts w:ascii="Times New Roman" w:hAnsi="Times New Roman"/>
          <w:sz w:val="28"/>
          <w:szCs w:val="28"/>
        </w:rPr>
        <w:t>таможенный тариф, ставки которого единовременно установлены органами государственной власти и не могут изменяться в зависимости от обстоятельств. Подавляющее большинство стран мира имеет тарифы с постоянными ставками;</w:t>
      </w:r>
    </w:p>
    <w:p w:rsidR="00BA1128" w:rsidRPr="00C917A9" w:rsidRDefault="00BA1128" w:rsidP="004927CF">
      <w:pPr>
        <w:numPr>
          <w:ilvl w:val="0"/>
          <w:numId w:val="9"/>
        </w:numPr>
        <w:spacing w:after="0" w:line="360" w:lineRule="auto"/>
        <w:ind w:left="0" w:firstLine="454"/>
        <w:jc w:val="both"/>
        <w:rPr>
          <w:rFonts w:ascii="Times New Roman" w:hAnsi="Times New Roman"/>
          <w:sz w:val="28"/>
          <w:szCs w:val="28"/>
        </w:rPr>
      </w:pPr>
      <w:r w:rsidRPr="00C917A9">
        <w:rPr>
          <w:rFonts w:ascii="Times New Roman" w:hAnsi="Times New Roman"/>
          <w:i/>
          <w:sz w:val="28"/>
          <w:szCs w:val="28"/>
        </w:rPr>
        <w:t>Переменные-</w:t>
      </w:r>
      <w:r w:rsidRPr="00C917A9">
        <w:rPr>
          <w:rFonts w:ascii="Times New Roman" w:hAnsi="Times New Roman"/>
          <w:sz w:val="28"/>
          <w:szCs w:val="28"/>
        </w:rPr>
        <w:t xml:space="preserve"> таможенный тариф, ставки которого могут изменяться в установленных органами государственной власти в случаях (при изменении уровня мировых или внутренних цен, уровня государственных субсидий). Такие тарифы – довольно редкое явление, но используется, например, в Западной Европе в рамках единой сельскохозяйственной политики.</w:t>
      </w:r>
    </w:p>
    <w:p w:rsidR="00BA1128" w:rsidRPr="00C917A9" w:rsidRDefault="00BA1128" w:rsidP="004927CF">
      <w:pPr>
        <w:spacing w:after="0" w:line="360" w:lineRule="auto"/>
        <w:ind w:firstLine="454"/>
        <w:jc w:val="both"/>
        <w:rPr>
          <w:rFonts w:ascii="Times New Roman" w:hAnsi="Times New Roman"/>
          <w:sz w:val="28"/>
          <w:szCs w:val="28"/>
          <w:u w:val="single"/>
        </w:rPr>
      </w:pPr>
      <w:r w:rsidRPr="00C917A9">
        <w:rPr>
          <w:rFonts w:ascii="Times New Roman" w:hAnsi="Times New Roman"/>
          <w:sz w:val="28"/>
          <w:szCs w:val="28"/>
          <w:u w:val="single"/>
        </w:rPr>
        <w:t>По способу вычисления:</w:t>
      </w:r>
    </w:p>
    <w:p w:rsidR="00BA1128" w:rsidRPr="00C917A9" w:rsidRDefault="00BA1128" w:rsidP="004927CF">
      <w:pPr>
        <w:numPr>
          <w:ilvl w:val="0"/>
          <w:numId w:val="10"/>
        </w:numPr>
        <w:spacing w:after="0" w:line="360" w:lineRule="auto"/>
        <w:ind w:left="0" w:firstLine="454"/>
        <w:jc w:val="both"/>
        <w:rPr>
          <w:rFonts w:ascii="Times New Roman" w:hAnsi="Times New Roman"/>
          <w:sz w:val="28"/>
          <w:szCs w:val="28"/>
        </w:rPr>
      </w:pPr>
      <w:r w:rsidRPr="00C917A9">
        <w:rPr>
          <w:rFonts w:ascii="Times New Roman" w:hAnsi="Times New Roman"/>
          <w:i/>
          <w:sz w:val="28"/>
          <w:szCs w:val="28"/>
        </w:rPr>
        <w:t xml:space="preserve">Номинальные- </w:t>
      </w:r>
      <w:r w:rsidRPr="00C917A9">
        <w:rPr>
          <w:rFonts w:ascii="Times New Roman" w:hAnsi="Times New Roman"/>
          <w:sz w:val="28"/>
          <w:szCs w:val="28"/>
        </w:rPr>
        <w:t>тарифные ставки, указанные в таможенном тарифе. Они могут дать только самое общее представление об уровне таможенного обложения, которому страна подвергает свои импорт или экспорт;</w:t>
      </w:r>
    </w:p>
    <w:p w:rsidR="00BA1128" w:rsidRPr="00637614" w:rsidRDefault="00BA1128" w:rsidP="00637614">
      <w:pPr>
        <w:numPr>
          <w:ilvl w:val="0"/>
          <w:numId w:val="10"/>
        </w:numPr>
        <w:spacing w:after="0" w:line="360" w:lineRule="auto"/>
        <w:ind w:left="0" w:firstLine="454"/>
        <w:jc w:val="both"/>
        <w:rPr>
          <w:rFonts w:ascii="Times New Roman" w:hAnsi="Times New Roman"/>
          <w:sz w:val="28"/>
          <w:szCs w:val="28"/>
        </w:rPr>
      </w:pPr>
      <w:r w:rsidRPr="00C917A9">
        <w:rPr>
          <w:rFonts w:ascii="Times New Roman" w:hAnsi="Times New Roman"/>
          <w:i/>
          <w:sz w:val="28"/>
          <w:szCs w:val="28"/>
        </w:rPr>
        <w:t xml:space="preserve">Эффективные – </w:t>
      </w:r>
      <w:r w:rsidRPr="00C917A9">
        <w:rPr>
          <w:rFonts w:ascii="Times New Roman" w:hAnsi="Times New Roman"/>
          <w:sz w:val="28"/>
          <w:szCs w:val="28"/>
        </w:rPr>
        <w:t>реальный уровень таможенных пошлин на конечные товары, вычисленные с учетом уровня пошлин, наложенных на импортные узлы и детали этих товаров.</w:t>
      </w:r>
    </w:p>
    <w:p w:rsidR="00BA1128" w:rsidRPr="00C917A9" w:rsidRDefault="00BA1128" w:rsidP="004927CF">
      <w:pPr>
        <w:spacing w:after="0" w:line="360" w:lineRule="auto"/>
        <w:ind w:firstLine="720"/>
        <w:jc w:val="both"/>
        <w:rPr>
          <w:rFonts w:ascii="Times New Roman" w:hAnsi="Times New Roman"/>
          <w:sz w:val="28"/>
          <w:szCs w:val="28"/>
        </w:rPr>
      </w:pPr>
      <w:r w:rsidRPr="00C917A9">
        <w:rPr>
          <w:rFonts w:ascii="Times New Roman" w:hAnsi="Times New Roman"/>
          <w:sz w:val="28"/>
          <w:szCs w:val="28"/>
        </w:rPr>
        <w:t xml:space="preserve">Виды таможенных </w:t>
      </w:r>
      <w:r>
        <w:rPr>
          <w:rFonts w:ascii="Times New Roman" w:hAnsi="Times New Roman"/>
          <w:sz w:val="28"/>
          <w:szCs w:val="28"/>
        </w:rPr>
        <w:t>пошлин суммированы в рисунке 1.1</w:t>
      </w:r>
      <w:r w:rsidRPr="00C917A9">
        <w:rPr>
          <w:rFonts w:ascii="Times New Roman" w:hAnsi="Times New Roman"/>
          <w:sz w:val="28"/>
          <w:szCs w:val="28"/>
        </w:rPr>
        <w:t>.</w:t>
      </w:r>
      <w:r w:rsidRPr="00C95212">
        <w:rPr>
          <w:rFonts w:ascii="Times New Roman" w:hAnsi="Times New Roman"/>
          <w:sz w:val="28"/>
          <w:szCs w:val="28"/>
        </w:rPr>
        <w:t xml:space="preserve"> </w:t>
      </w:r>
      <w:r w:rsidRPr="003B6F86">
        <w:rPr>
          <w:rFonts w:ascii="Times New Roman" w:hAnsi="Times New Roman"/>
          <w:sz w:val="28"/>
          <w:szCs w:val="28"/>
        </w:rPr>
        <w:t>[</w:t>
      </w:r>
      <w:r>
        <w:rPr>
          <w:rFonts w:ascii="Times New Roman" w:hAnsi="Times New Roman"/>
          <w:sz w:val="28"/>
          <w:szCs w:val="28"/>
          <w:lang w:val="en-US"/>
        </w:rPr>
        <w:t>7</w:t>
      </w:r>
      <w:r>
        <w:rPr>
          <w:rFonts w:ascii="Times New Roman" w:hAnsi="Times New Roman"/>
          <w:sz w:val="28"/>
          <w:szCs w:val="28"/>
        </w:rPr>
        <w:t>, С.</w:t>
      </w:r>
      <w:r>
        <w:rPr>
          <w:rFonts w:ascii="Times New Roman" w:hAnsi="Times New Roman"/>
          <w:sz w:val="28"/>
          <w:szCs w:val="28"/>
          <w:lang w:val="en-US"/>
        </w:rPr>
        <w:t>12</w:t>
      </w:r>
      <w:r w:rsidRPr="003B6F86">
        <w:rPr>
          <w:rFonts w:ascii="Times New Roman" w:hAnsi="Times New Roman"/>
          <w:sz w:val="28"/>
          <w:szCs w:val="28"/>
        </w:rPr>
        <w:t>]</w:t>
      </w:r>
    </w:p>
    <w:p w:rsidR="00BA1128" w:rsidRPr="00637614" w:rsidRDefault="00BA1128" w:rsidP="00637614">
      <w:pPr>
        <w:spacing w:after="0" w:line="360" w:lineRule="auto"/>
        <w:rPr>
          <w:rFonts w:ascii="Times New Roman" w:hAnsi="Times New Roman"/>
          <w:i/>
          <w:sz w:val="28"/>
          <w:szCs w:val="28"/>
        </w:rPr>
      </w:pPr>
      <w:r w:rsidRPr="00C917A9">
        <w:rPr>
          <w:rFonts w:ascii="Times New Roman" w:hAnsi="Times New Roman"/>
          <w:sz w:val="28"/>
          <w:szCs w:val="28"/>
        </w:rPr>
        <w:tab/>
      </w:r>
      <w:r w:rsidR="001C5AE1">
        <w:rPr>
          <w:noProof/>
          <w:lang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61.35pt;margin-top:11.2pt;width:339.75pt;height:261pt;z-index:251656192;mso-position-horizontal-relative:text;mso-position-vertical-relative:text" o:allowincell="f">
            <v:imagedata r:id="rId7" o:title=""/>
            <w10:wrap type="topAndBottom"/>
          </v:shape>
          <o:OLEObject Type="Embed" ProgID="Excel.Sheet.8" ShapeID="_x0000_s1026" DrawAspect="Content" ObjectID="_1460183905" r:id="rId8"/>
        </w:object>
      </w:r>
    </w:p>
    <w:p w:rsidR="00BA1128" w:rsidRPr="00637614" w:rsidRDefault="00BA1128" w:rsidP="00637614">
      <w:pPr>
        <w:spacing w:after="0" w:line="360" w:lineRule="auto"/>
        <w:ind w:left="720"/>
        <w:jc w:val="center"/>
        <w:rPr>
          <w:rFonts w:ascii="Times New Roman" w:hAnsi="Times New Roman"/>
          <w:i/>
          <w:sz w:val="28"/>
          <w:szCs w:val="28"/>
        </w:rPr>
      </w:pPr>
      <w:r w:rsidRPr="00637614">
        <w:rPr>
          <w:rFonts w:ascii="Times New Roman" w:hAnsi="Times New Roman"/>
          <w:i/>
          <w:sz w:val="28"/>
          <w:szCs w:val="28"/>
        </w:rPr>
        <w:t>Рис. 1.1 Виды таможенных пошлин</w:t>
      </w:r>
    </w:p>
    <w:p w:rsidR="00BA1128" w:rsidRDefault="00BA1128" w:rsidP="004927CF">
      <w:pPr>
        <w:spacing w:after="0" w:line="360" w:lineRule="auto"/>
        <w:ind w:left="720"/>
        <w:jc w:val="both"/>
        <w:rPr>
          <w:rFonts w:ascii="Times New Roman" w:hAnsi="Times New Roman"/>
          <w:b/>
          <w:i/>
          <w:sz w:val="28"/>
          <w:szCs w:val="28"/>
        </w:rPr>
      </w:pPr>
    </w:p>
    <w:p w:rsidR="00BA1128" w:rsidRPr="004927CF" w:rsidRDefault="00BA1128" w:rsidP="004927CF">
      <w:pPr>
        <w:spacing w:after="0" w:line="360" w:lineRule="auto"/>
        <w:ind w:left="720"/>
        <w:jc w:val="both"/>
        <w:rPr>
          <w:rFonts w:ascii="Times New Roman" w:hAnsi="Times New Roman"/>
          <w:b/>
          <w:i/>
          <w:sz w:val="28"/>
          <w:szCs w:val="28"/>
        </w:rPr>
      </w:pPr>
      <w:r w:rsidRPr="004927CF">
        <w:rPr>
          <w:rFonts w:ascii="Times New Roman" w:hAnsi="Times New Roman"/>
          <w:b/>
          <w:i/>
          <w:sz w:val="28"/>
          <w:szCs w:val="28"/>
        </w:rPr>
        <w:t>Нетарифные методы защиты экономики страны.</w:t>
      </w:r>
      <w:r w:rsidRPr="004927CF">
        <w:rPr>
          <w:rFonts w:ascii="Times New Roman" w:hAnsi="Times New Roman"/>
          <w:b/>
          <w:i/>
          <w:sz w:val="28"/>
          <w:szCs w:val="28"/>
        </w:rPr>
        <w:tab/>
      </w:r>
    </w:p>
    <w:p w:rsidR="00BA1128" w:rsidRPr="00C917A9" w:rsidRDefault="00BA1128" w:rsidP="004927CF">
      <w:pPr>
        <w:pStyle w:val="a6"/>
        <w:spacing w:after="0" w:line="360" w:lineRule="auto"/>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b/>
          <w:sz w:val="28"/>
          <w:szCs w:val="28"/>
        </w:rPr>
        <w:tab/>
        <w:t xml:space="preserve"> </w:t>
      </w:r>
      <w:r>
        <w:rPr>
          <w:rFonts w:ascii="Times New Roman" w:hAnsi="Times New Roman"/>
          <w:sz w:val="28"/>
          <w:szCs w:val="28"/>
        </w:rPr>
        <w:t>Количественные ограничения</w:t>
      </w:r>
    </w:p>
    <w:p w:rsidR="00BA1128" w:rsidRPr="00C917A9" w:rsidRDefault="00BA1128" w:rsidP="004927CF">
      <w:pPr>
        <w:spacing w:after="0" w:line="360" w:lineRule="auto"/>
        <w:ind w:firstLine="720"/>
        <w:jc w:val="both"/>
        <w:rPr>
          <w:rFonts w:ascii="Times New Roman" w:hAnsi="Times New Roman"/>
          <w:sz w:val="28"/>
          <w:szCs w:val="28"/>
        </w:rPr>
      </w:pPr>
      <w:r w:rsidRPr="00C917A9">
        <w:rPr>
          <w:rFonts w:ascii="Times New Roman" w:hAnsi="Times New Roman"/>
          <w:b/>
          <w:sz w:val="28"/>
          <w:szCs w:val="28"/>
        </w:rPr>
        <w:t>Нетарифные ограничения</w:t>
      </w:r>
      <w:r w:rsidRPr="00C917A9">
        <w:rPr>
          <w:rFonts w:ascii="Times New Roman" w:hAnsi="Times New Roman"/>
          <w:sz w:val="28"/>
          <w:szCs w:val="28"/>
        </w:rPr>
        <w:t xml:space="preserve"> – это комплекс мер ограничительного характера, препятствующих проникновению иностранных товаров на внутренние рынки. Цель этих мер – не только усиление конкурентных условий импортирующей страны, но и защита национальной промышленности, охрана жизни и здоровья населения, окружающей среды, морали, религии и национальной безопасности.</w:t>
      </w:r>
      <w:r w:rsidRPr="00C95212">
        <w:rPr>
          <w:rFonts w:ascii="Times New Roman" w:hAnsi="Times New Roman"/>
          <w:sz w:val="28"/>
          <w:szCs w:val="28"/>
        </w:rPr>
        <w:t xml:space="preserve"> </w:t>
      </w:r>
      <w:r w:rsidRPr="003B6F86">
        <w:rPr>
          <w:rFonts w:ascii="Times New Roman" w:hAnsi="Times New Roman"/>
          <w:sz w:val="28"/>
          <w:szCs w:val="28"/>
        </w:rPr>
        <w:t>[</w:t>
      </w:r>
      <w:r>
        <w:rPr>
          <w:rFonts w:ascii="Times New Roman" w:hAnsi="Times New Roman"/>
          <w:sz w:val="28"/>
          <w:szCs w:val="28"/>
        </w:rPr>
        <w:t>5, С.</w:t>
      </w:r>
      <w:r>
        <w:rPr>
          <w:rFonts w:ascii="Times New Roman" w:hAnsi="Times New Roman"/>
          <w:sz w:val="28"/>
          <w:szCs w:val="28"/>
          <w:lang w:val="en-US"/>
        </w:rPr>
        <w:t>21</w:t>
      </w:r>
      <w:r w:rsidRPr="003B6F86">
        <w:rPr>
          <w:rFonts w:ascii="Times New Roman" w:hAnsi="Times New Roman"/>
          <w:sz w:val="28"/>
          <w:szCs w:val="28"/>
        </w:rPr>
        <w:t>]</w:t>
      </w:r>
    </w:p>
    <w:p w:rsidR="00BA1128" w:rsidRPr="00C917A9" w:rsidRDefault="00BA1128" w:rsidP="004927CF">
      <w:pPr>
        <w:spacing w:after="0" w:line="360" w:lineRule="auto"/>
        <w:ind w:firstLine="720"/>
        <w:jc w:val="both"/>
        <w:rPr>
          <w:rFonts w:ascii="Times New Roman" w:hAnsi="Times New Roman"/>
          <w:sz w:val="28"/>
          <w:szCs w:val="28"/>
        </w:rPr>
      </w:pPr>
      <w:r w:rsidRPr="00C917A9">
        <w:rPr>
          <w:rFonts w:ascii="Times New Roman" w:hAnsi="Times New Roman"/>
          <w:sz w:val="28"/>
          <w:szCs w:val="28"/>
        </w:rPr>
        <w:tab/>
        <w:t>Измерение нетарифных методов</w:t>
      </w:r>
    </w:p>
    <w:p w:rsidR="00BA1128" w:rsidRPr="00C917A9" w:rsidRDefault="00BA1128" w:rsidP="004927CF">
      <w:pPr>
        <w:spacing w:after="0" w:line="360" w:lineRule="auto"/>
        <w:ind w:firstLine="720"/>
        <w:jc w:val="both"/>
        <w:rPr>
          <w:rFonts w:ascii="Times New Roman" w:hAnsi="Times New Roman"/>
          <w:sz w:val="28"/>
          <w:szCs w:val="28"/>
        </w:rPr>
      </w:pPr>
      <w:r w:rsidRPr="00C917A9">
        <w:rPr>
          <w:rFonts w:ascii="Times New Roman" w:hAnsi="Times New Roman"/>
          <w:sz w:val="28"/>
          <w:szCs w:val="28"/>
        </w:rPr>
        <w:t>Для измерения нетарифных методов обычно используют один из следующих индексов:</w:t>
      </w:r>
    </w:p>
    <w:p w:rsidR="00BA1128" w:rsidRPr="00C917A9" w:rsidRDefault="00BA1128" w:rsidP="004927CF">
      <w:pPr>
        <w:numPr>
          <w:ilvl w:val="0"/>
          <w:numId w:val="13"/>
        </w:numPr>
        <w:tabs>
          <w:tab w:val="clear" w:pos="360"/>
          <w:tab w:val="num" w:pos="180"/>
          <w:tab w:val="num" w:pos="1260"/>
        </w:tabs>
        <w:spacing w:after="0" w:line="360" w:lineRule="auto"/>
        <w:ind w:left="0" w:firstLine="720"/>
        <w:jc w:val="both"/>
        <w:rPr>
          <w:rFonts w:ascii="Times New Roman" w:hAnsi="Times New Roman"/>
          <w:sz w:val="28"/>
          <w:szCs w:val="28"/>
        </w:rPr>
      </w:pPr>
      <w:r w:rsidRPr="00C917A9">
        <w:rPr>
          <w:rFonts w:ascii="Times New Roman" w:hAnsi="Times New Roman"/>
          <w:i/>
          <w:sz w:val="28"/>
          <w:szCs w:val="28"/>
        </w:rPr>
        <w:t xml:space="preserve">Индекс частотности (frequency </w:t>
      </w:r>
      <w:r w:rsidRPr="00C917A9">
        <w:rPr>
          <w:rFonts w:ascii="Times New Roman" w:hAnsi="Times New Roman"/>
          <w:i/>
          <w:sz w:val="28"/>
          <w:szCs w:val="28"/>
          <w:lang w:val="en-US"/>
        </w:rPr>
        <w:t>index</w:t>
      </w:r>
      <w:r w:rsidRPr="00C917A9">
        <w:rPr>
          <w:rFonts w:ascii="Times New Roman" w:hAnsi="Times New Roman"/>
          <w:i/>
          <w:sz w:val="28"/>
          <w:szCs w:val="28"/>
        </w:rPr>
        <w:t xml:space="preserve">) </w:t>
      </w:r>
      <w:r w:rsidRPr="00C917A9">
        <w:rPr>
          <w:rFonts w:ascii="Times New Roman" w:hAnsi="Times New Roman"/>
          <w:sz w:val="28"/>
          <w:szCs w:val="28"/>
        </w:rPr>
        <w:t xml:space="preserve"> - индекс,  показывающий долю тарифных позиций,  покрытых нетарифными ограничениями. Обычно используется для определения уровня нетарифных ограничений, но не показывает относительную важность ограничения отдельных статей импорта и их эффективность для экономики.</w:t>
      </w:r>
    </w:p>
    <w:p w:rsidR="00BA1128" w:rsidRPr="00C917A9" w:rsidRDefault="00BA1128" w:rsidP="004927CF">
      <w:pPr>
        <w:numPr>
          <w:ilvl w:val="0"/>
          <w:numId w:val="13"/>
        </w:numPr>
        <w:tabs>
          <w:tab w:val="clear" w:pos="360"/>
          <w:tab w:val="num" w:pos="180"/>
          <w:tab w:val="num" w:pos="1260"/>
        </w:tabs>
        <w:spacing w:after="0" w:line="360" w:lineRule="auto"/>
        <w:ind w:left="0" w:firstLine="720"/>
        <w:jc w:val="both"/>
        <w:rPr>
          <w:rFonts w:ascii="Times New Roman" w:hAnsi="Times New Roman"/>
          <w:sz w:val="28"/>
          <w:szCs w:val="28"/>
        </w:rPr>
      </w:pPr>
      <w:r w:rsidRPr="00C917A9">
        <w:rPr>
          <w:rFonts w:ascii="Times New Roman" w:hAnsi="Times New Roman"/>
          <w:i/>
          <w:sz w:val="28"/>
          <w:szCs w:val="28"/>
        </w:rPr>
        <w:t>Индекс покрытия торговли (</w:t>
      </w:r>
      <w:r w:rsidRPr="00C917A9">
        <w:rPr>
          <w:rFonts w:ascii="Times New Roman" w:hAnsi="Times New Roman"/>
          <w:i/>
          <w:sz w:val="28"/>
          <w:szCs w:val="28"/>
          <w:lang w:val="en-US"/>
        </w:rPr>
        <w:t>trade</w:t>
      </w:r>
      <w:r w:rsidRPr="00C917A9">
        <w:rPr>
          <w:rFonts w:ascii="Times New Roman" w:hAnsi="Times New Roman"/>
          <w:i/>
          <w:sz w:val="28"/>
          <w:szCs w:val="28"/>
        </w:rPr>
        <w:t xml:space="preserve"> </w:t>
      </w:r>
      <w:r w:rsidRPr="00C917A9">
        <w:rPr>
          <w:rFonts w:ascii="Times New Roman" w:hAnsi="Times New Roman"/>
          <w:i/>
          <w:sz w:val="28"/>
          <w:szCs w:val="28"/>
          <w:lang w:val="en-US"/>
        </w:rPr>
        <w:t>coverage</w:t>
      </w:r>
      <w:r w:rsidRPr="00C917A9">
        <w:rPr>
          <w:rFonts w:ascii="Times New Roman" w:hAnsi="Times New Roman"/>
          <w:i/>
          <w:sz w:val="28"/>
          <w:szCs w:val="28"/>
        </w:rPr>
        <w:t xml:space="preserve"> </w:t>
      </w:r>
      <w:r w:rsidRPr="00C917A9">
        <w:rPr>
          <w:rFonts w:ascii="Times New Roman" w:hAnsi="Times New Roman"/>
          <w:i/>
          <w:sz w:val="28"/>
          <w:szCs w:val="28"/>
          <w:lang w:val="en-US"/>
        </w:rPr>
        <w:t>ratio</w:t>
      </w:r>
      <w:r w:rsidRPr="00C917A9">
        <w:rPr>
          <w:rFonts w:ascii="Times New Roman" w:hAnsi="Times New Roman"/>
          <w:i/>
          <w:sz w:val="28"/>
          <w:szCs w:val="28"/>
        </w:rPr>
        <w:t xml:space="preserve">) </w:t>
      </w:r>
      <w:r w:rsidRPr="00C917A9">
        <w:rPr>
          <w:rFonts w:ascii="Times New Roman" w:hAnsi="Times New Roman"/>
          <w:sz w:val="28"/>
          <w:szCs w:val="28"/>
        </w:rPr>
        <w:t xml:space="preserve">– показывает стоимостную долю экспорта или импорта, покрытыми нетарифными ограничениями. Слабостью этого индекса является то, что он недооценивает влияние наиболее интенсивных нетарифных барьеров. </w:t>
      </w:r>
    </w:p>
    <w:p w:rsidR="00BA1128" w:rsidRPr="00C917A9" w:rsidRDefault="00BA1128" w:rsidP="004927CF">
      <w:pPr>
        <w:numPr>
          <w:ilvl w:val="0"/>
          <w:numId w:val="13"/>
        </w:numPr>
        <w:tabs>
          <w:tab w:val="clear" w:pos="360"/>
          <w:tab w:val="num" w:pos="180"/>
          <w:tab w:val="num" w:pos="1260"/>
        </w:tabs>
        <w:spacing w:after="0" w:line="360" w:lineRule="auto"/>
        <w:ind w:left="0" w:firstLine="720"/>
        <w:jc w:val="both"/>
        <w:rPr>
          <w:rFonts w:ascii="Times New Roman" w:hAnsi="Times New Roman"/>
          <w:sz w:val="28"/>
          <w:szCs w:val="28"/>
        </w:rPr>
      </w:pPr>
      <w:r w:rsidRPr="00C917A9">
        <w:rPr>
          <w:rFonts w:ascii="Times New Roman" w:hAnsi="Times New Roman"/>
          <w:i/>
          <w:sz w:val="28"/>
          <w:szCs w:val="28"/>
        </w:rPr>
        <w:t>Индекс воздействия на цены (</w:t>
      </w:r>
      <w:r w:rsidRPr="00C917A9">
        <w:rPr>
          <w:rFonts w:ascii="Times New Roman" w:hAnsi="Times New Roman"/>
          <w:i/>
          <w:sz w:val="28"/>
          <w:szCs w:val="28"/>
          <w:lang w:val="en-US"/>
        </w:rPr>
        <w:t>price</w:t>
      </w:r>
      <w:r w:rsidRPr="00C917A9">
        <w:rPr>
          <w:rFonts w:ascii="Times New Roman" w:hAnsi="Times New Roman"/>
          <w:i/>
          <w:sz w:val="28"/>
          <w:szCs w:val="28"/>
        </w:rPr>
        <w:t xml:space="preserve"> </w:t>
      </w:r>
      <w:r w:rsidRPr="00C917A9">
        <w:rPr>
          <w:rFonts w:ascii="Times New Roman" w:hAnsi="Times New Roman"/>
          <w:i/>
          <w:sz w:val="28"/>
          <w:szCs w:val="28"/>
          <w:lang w:val="en-US"/>
        </w:rPr>
        <w:t>impact</w:t>
      </w:r>
      <w:r w:rsidRPr="00C917A9">
        <w:rPr>
          <w:rFonts w:ascii="Times New Roman" w:hAnsi="Times New Roman"/>
          <w:i/>
          <w:sz w:val="28"/>
          <w:szCs w:val="28"/>
        </w:rPr>
        <w:t xml:space="preserve"> </w:t>
      </w:r>
      <w:r w:rsidRPr="00C917A9">
        <w:rPr>
          <w:rFonts w:ascii="Times New Roman" w:hAnsi="Times New Roman"/>
          <w:i/>
          <w:sz w:val="28"/>
          <w:szCs w:val="28"/>
          <w:lang w:val="en-US"/>
        </w:rPr>
        <w:t>index</w:t>
      </w:r>
      <w:r w:rsidRPr="00C917A9">
        <w:rPr>
          <w:rFonts w:ascii="Times New Roman" w:hAnsi="Times New Roman"/>
          <w:i/>
          <w:sz w:val="28"/>
          <w:szCs w:val="28"/>
        </w:rPr>
        <w:t xml:space="preserve">) – </w:t>
      </w:r>
      <w:r w:rsidRPr="00C917A9">
        <w:rPr>
          <w:rFonts w:ascii="Times New Roman" w:hAnsi="Times New Roman"/>
          <w:sz w:val="28"/>
          <w:szCs w:val="28"/>
        </w:rPr>
        <w:t>соотношение цены мирового рынка</w:t>
      </w:r>
      <w:r w:rsidRPr="00C917A9">
        <w:rPr>
          <w:rFonts w:ascii="Times New Roman" w:hAnsi="Times New Roman"/>
          <w:i/>
          <w:sz w:val="28"/>
          <w:szCs w:val="28"/>
        </w:rPr>
        <w:t xml:space="preserve">    </w:t>
      </w:r>
      <w:r w:rsidRPr="00C917A9">
        <w:rPr>
          <w:rFonts w:ascii="Times New Roman" w:hAnsi="Times New Roman"/>
          <w:sz w:val="28"/>
          <w:szCs w:val="28"/>
        </w:rPr>
        <w:t>и внутренней цены на товар, импорт или экспорт которого подвергается нетарифным ограничениям. Недостатком индекса является то, что далеко не вся разница между внутренней и мировой ценой на  товар зависит от нетарифных ограничений.</w:t>
      </w:r>
    </w:p>
    <w:p w:rsidR="00BA1128" w:rsidRPr="00C917A9" w:rsidRDefault="00BA1128" w:rsidP="004927CF">
      <w:pPr>
        <w:tabs>
          <w:tab w:val="num" w:pos="1260"/>
        </w:tabs>
        <w:spacing w:after="0" w:line="360" w:lineRule="auto"/>
        <w:ind w:firstLine="720"/>
        <w:jc w:val="both"/>
        <w:rPr>
          <w:rFonts w:ascii="Times New Roman" w:hAnsi="Times New Roman"/>
          <w:sz w:val="28"/>
          <w:szCs w:val="28"/>
        </w:rPr>
      </w:pPr>
      <w:r w:rsidRPr="00C917A9">
        <w:rPr>
          <w:rFonts w:ascii="Times New Roman" w:hAnsi="Times New Roman"/>
          <w:i/>
          <w:sz w:val="28"/>
          <w:szCs w:val="28"/>
        </w:rPr>
        <w:t xml:space="preserve">         Количественные ограничения</w:t>
      </w:r>
      <w:r w:rsidRPr="00C917A9">
        <w:rPr>
          <w:rFonts w:ascii="Times New Roman" w:hAnsi="Times New Roman"/>
          <w:sz w:val="28"/>
          <w:szCs w:val="28"/>
        </w:rPr>
        <w:t xml:space="preserve"> – административная форма не тарифного государственного регулирования торгового оборота, выделяющего количество и номенклатуру товаров, разрешенных к экспорту или импорту.</w:t>
      </w:r>
    </w:p>
    <w:p w:rsidR="00BA1128" w:rsidRPr="00C917A9" w:rsidRDefault="00BA1128" w:rsidP="004927CF">
      <w:pPr>
        <w:tabs>
          <w:tab w:val="num" w:pos="1260"/>
        </w:tabs>
        <w:spacing w:after="0" w:line="360" w:lineRule="auto"/>
        <w:ind w:firstLine="720"/>
        <w:jc w:val="both"/>
        <w:rPr>
          <w:rFonts w:ascii="Times New Roman" w:hAnsi="Times New Roman"/>
          <w:sz w:val="28"/>
          <w:szCs w:val="28"/>
        </w:rPr>
      </w:pPr>
      <w:r w:rsidRPr="00C917A9">
        <w:rPr>
          <w:rFonts w:ascii="Times New Roman" w:hAnsi="Times New Roman"/>
          <w:sz w:val="28"/>
          <w:szCs w:val="28"/>
        </w:rPr>
        <w:t xml:space="preserve">          Количественные ограничения могут применяться по решению правительства одной страны или на основе международных соглашений, координирующих торговлю определенным товаром. Количественные ограничения включают квотирование (контингентирование), лицензирование и «добровольное» ограничение экспорта.</w:t>
      </w:r>
      <w:r w:rsidRPr="00C95212">
        <w:rPr>
          <w:rFonts w:ascii="Times New Roman" w:hAnsi="Times New Roman"/>
          <w:sz w:val="28"/>
          <w:szCs w:val="28"/>
        </w:rPr>
        <w:t xml:space="preserve"> </w:t>
      </w:r>
      <w:r w:rsidRPr="003B6F86">
        <w:rPr>
          <w:rFonts w:ascii="Times New Roman" w:hAnsi="Times New Roman"/>
          <w:sz w:val="28"/>
          <w:szCs w:val="28"/>
        </w:rPr>
        <w:t>[4</w:t>
      </w:r>
      <w:r>
        <w:rPr>
          <w:rFonts w:ascii="Times New Roman" w:hAnsi="Times New Roman"/>
          <w:sz w:val="28"/>
          <w:szCs w:val="28"/>
        </w:rPr>
        <w:t>, С.</w:t>
      </w:r>
      <w:r w:rsidRPr="003B6F86">
        <w:rPr>
          <w:rFonts w:ascii="Times New Roman" w:hAnsi="Times New Roman"/>
          <w:sz w:val="28"/>
          <w:szCs w:val="28"/>
        </w:rPr>
        <w:t>53]</w:t>
      </w:r>
    </w:p>
    <w:p w:rsidR="00BA1128" w:rsidRPr="001C293F" w:rsidRDefault="00BA1128" w:rsidP="004927CF">
      <w:pPr>
        <w:pStyle w:val="4"/>
        <w:spacing w:before="0" w:line="360" w:lineRule="auto"/>
        <w:ind w:firstLine="720"/>
        <w:jc w:val="both"/>
        <w:rPr>
          <w:rFonts w:ascii="Times New Roman" w:hAnsi="Times New Roman"/>
          <w:b w:val="0"/>
          <w:i w:val="0"/>
          <w:color w:val="000000"/>
          <w:sz w:val="28"/>
          <w:szCs w:val="28"/>
          <w:u w:val="single"/>
        </w:rPr>
      </w:pPr>
      <w:r w:rsidRPr="001C293F">
        <w:rPr>
          <w:rFonts w:ascii="Times New Roman" w:hAnsi="Times New Roman"/>
          <w:b w:val="0"/>
          <w:i w:val="0"/>
          <w:color w:val="000000"/>
          <w:sz w:val="28"/>
          <w:szCs w:val="28"/>
          <w:u w:val="single"/>
        </w:rPr>
        <w:t>Квотирование/ Контингентирование</w:t>
      </w:r>
    </w:p>
    <w:p w:rsidR="00BA1128" w:rsidRPr="00C917A9" w:rsidRDefault="00BA1128" w:rsidP="004927CF">
      <w:pPr>
        <w:spacing w:after="0" w:line="360" w:lineRule="auto"/>
        <w:ind w:firstLine="720"/>
        <w:jc w:val="both"/>
        <w:rPr>
          <w:rFonts w:ascii="Times New Roman" w:hAnsi="Times New Roman"/>
          <w:sz w:val="28"/>
          <w:szCs w:val="28"/>
        </w:rPr>
      </w:pPr>
      <w:r w:rsidRPr="00C917A9">
        <w:rPr>
          <w:rFonts w:ascii="Times New Roman" w:hAnsi="Times New Roman"/>
          <w:sz w:val="28"/>
          <w:szCs w:val="28"/>
        </w:rPr>
        <w:t>Наиболее распространенной формой количественных ограничений является квота или контингент. Два эти понятия имеют практически одно и тоже значение с той разницей, что понятие контингента иногда используется для обозначения квот сезонного характера.</w:t>
      </w:r>
    </w:p>
    <w:p w:rsidR="00BA1128" w:rsidRPr="00C917A9" w:rsidRDefault="00BA1128" w:rsidP="004927CF">
      <w:pPr>
        <w:spacing w:after="0" w:line="360" w:lineRule="auto"/>
        <w:ind w:firstLine="720"/>
        <w:jc w:val="both"/>
        <w:rPr>
          <w:rFonts w:ascii="Times New Roman" w:hAnsi="Times New Roman"/>
          <w:sz w:val="28"/>
          <w:szCs w:val="28"/>
        </w:rPr>
      </w:pPr>
      <w:r w:rsidRPr="00C917A9">
        <w:rPr>
          <w:rFonts w:ascii="Times New Roman" w:hAnsi="Times New Roman"/>
          <w:sz w:val="28"/>
          <w:szCs w:val="28"/>
        </w:rPr>
        <w:tab/>
      </w:r>
      <w:r w:rsidRPr="00C917A9">
        <w:rPr>
          <w:rFonts w:ascii="Times New Roman" w:hAnsi="Times New Roman"/>
          <w:i/>
          <w:sz w:val="28"/>
          <w:szCs w:val="28"/>
        </w:rPr>
        <w:t>Квота (</w:t>
      </w:r>
      <w:r w:rsidRPr="00C917A9">
        <w:rPr>
          <w:rFonts w:ascii="Times New Roman" w:hAnsi="Times New Roman"/>
          <w:i/>
          <w:sz w:val="28"/>
          <w:szCs w:val="28"/>
          <w:lang w:val="en-US"/>
        </w:rPr>
        <w:t>quota</w:t>
      </w:r>
      <w:r w:rsidRPr="00C917A9">
        <w:rPr>
          <w:rFonts w:ascii="Times New Roman" w:hAnsi="Times New Roman"/>
          <w:i/>
          <w:sz w:val="28"/>
          <w:szCs w:val="28"/>
        </w:rPr>
        <w:t>)</w:t>
      </w:r>
      <w:r w:rsidRPr="00C917A9">
        <w:rPr>
          <w:rFonts w:ascii="Times New Roman" w:hAnsi="Times New Roman"/>
          <w:sz w:val="28"/>
          <w:szCs w:val="28"/>
        </w:rPr>
        <w:t xml:space="preserve"> – количественная нетарифная мера ограничения экспорта или импорта товара определенным количеством или суммой на определенный промежуток времени.</w:t>
      </w:r>
    </w:p>
    <w:p w:rsidR="00BA1128" w:rsidRPr="00C917A9" w:rsidRDefault="00BA1128" w:rsidP="004927CF">
      <w:pPr>
        <w:spacing w:after="0" w:line="360" w:lineRule="auto"/>
        <w:ind w:firstLine="720"/>
        <w:jc w:val="both"/>
        <w:rPr>
          <w:rFonts w:ascii="Times New Roman" w:hAnsi="Times New Roman"/>
          <w:sz w:val="28"/>
          <w:szCs w:val="28"/>
        </w:rPr>
      </w:pPr>
      <w:r w:rsidRPr="00C917A9">
        <w:rPr>
          <w:rFonts w:ascii="Times New Roman" w:hAnsi="Times New Roman"/>
          <w:sz w:val="28"/>
          <w:szCs w:val="28"/>
        </w:rPr>
        <w:t>По направленности их действия квоты разделяются на:</w:t>
      </w:r>
    </w:p>
    <w:p w:rsidR="00BA1128" w:rsidRPr="00C917A9" w:rsidRDefault="00BA1128" w:rsidP="004927CF">
      <w:pPr>
        <w:numPr>
          <w:ilvl w:val="0"/>
          <w:numId w:val="14"/>
        </w:numPr>
        <w:spacing w:after="0" w:line="360" w:lineRule="auto"/>
        <w:ind w:left="0" w:firstLine="720"/>
        <w:jc w:val="both"/>
        <w:rPr>
          <w:rFonts w:ascii="Times New Roman" w:hAnsi="Times New Roman"/>
          <w:sz w:val="28"/>
          <w:szCs w:val="28"/>
        </w:rPr>
      </w:pPr>
      <w:r w:rsidRPr="00C917A9">
        <w:rPr>
          <w:rFonts w:ascii="Times New Roman" w:hAnsi="Times New Roman"/>
          <w:i/>
          <w:sz w:val="28"/>
          <w:szCs w:val="28"/>
        </w:rPr>
        <w:t xml:space="preserve">Экспортные </w:t>
      </w:r>
      <w:r w:rsidRPr="00C917A9">
        <w:rPr>
          <w:rFonts w:ascii="Times New Roman" w:hAnsi="Times New Roman"/>
          <w:sz w:val="28"/>
          <w:szCs w:val="28"/>
        </w:rPr>
        <w:t>– вводятся либо в соответствии с международными стабилизационными соглашениями, устанавливающими долю каждой страны в общем экспорте определенного товара (экспорт нефти из стран ОПЕК), либо правительства страны для предотвращения вывоза товаров, дефицитных на внутреннем рынке (экспорт нефти из России и сахара с Украины в начале 90-х годов);</w:t>
      </w:r>
    </w:p>
    <w:p w:rsidR="00BA1128" w:rsidRPr="00C917A9" w:rsidRDefault="00BA1128" w:rsidP="004927CF">
      <w:pPr>
        <w:numPr>
          <w:ilvl w:val="0"/>
          <w:numId w:val="14"/>
        </w:numPr>
        <w:spacing w:after="0" w:line="360" w:lineRule="auto"/>
        <w:ind w:left="0" w:firstLine="720"/>
        <w:jc w:val="both"/>
        <w:rPr>
          <w:rFonts w:ascii="Times New Roman" w:hAnsi="Times New Roman"/>
          <w:i/>
          <w:sz w:val="28"/>
          <w:szCs w:val="28"/>
        </w:rPr>
      </w:pPr>
      <w:r w:rsidRPr="00C917A9">
        <w:rPr>
          <w:rFonts w:ascii="Times New Roman" w:hAnsi="Times New Roman"/>
          <w:i/>
          <w:sz w:val="28"/>
          <w:szCs w:val="28"/>
        </w:rPr>
        <w:t>Импортные</w:t>
      </w:r>
      <w:r w:rsidRPr="00C917A9">
        <w:rPr>
          <w:rFonts w:ascii="Times New Roman" w:hAnsi="Times New Roman"/>
          <w:sz w:val="28"/>
          <w:szCs w:val="28"/>
        </w:rPr>
        <w:t xml:space="preserve"> –вводятся национальным правительством для защиты местных производителей, достижение сбалансированности  торгового баланса, регулирования спроса и предложения на внутреннем рынке, а также как ответ на дискриминационную торговую политику других государств.</w:t>
      </w:r>
      <w:r w:rsidRPr="00C95212">
        <w:rPr>
          <w:rFonts w:ascii="Times New Roman" w:hAnsi="Times New Roman"/>
          <w:sz w:val="28"/>
          <w:szCs w:val="28"/>
        </w:rPr>
        <w:t xml:space="preserve"> </w:t>
      </w:r>
      <w:r w:rsidRPr="003B6F86">
        <w:rPr>
          <w:rFonts w:ascii="Times New Roman" w:hAnsi="Times New Roman"/>
          <w:sz w:val="28"/>
          <w:szCs w:val="28"/>
        </w:rPr>
        <w:t>[</w:t>
      </w:r>
      <w:r>
        <w:rPr>
          <w:rFonts w:ascii="Times New Roman" w:hAnsi="Times New Roman"/>
          <w:sz w:val="28"/>
          <w:szCs w:val="28"/>
          <w:lang w:val="en-US"/>
        </w:rPr>
        <w:t>7</w:t>
      </w:r>
      <w:r>
        <w:rPr>
          <w:rFonts w:ascii="Times New Roman" w:hAnsi="Times New Roman"/>
          <w:sz w:val="28"/>
          <w:szCs w:val="28"/>
        </w:rPr>
        <w:t>, С.</w:t>
      </w:r>
      <w:r>
        <w:rPr>
          <w:rFonts w:ascii="Times New Roman" w:hAnsi="Times New Roman"/>
          <w:sz w:val="28"/>
          <w:szCs w:val="28"/>
          <w:lang w:val="en-US"/>
        </w:rPr>
        <w:t>96-98</w:t>
      </w:r>
      <w:r w:rsidRPr="003B6F86">
        <w:rPr>
          <w:rFonts w:ascii="Times New Roman" w:hAnsi="Times New Roman"/>
          <w:sz w:val="28"/>
          <w:szCs w:val="28"/>
        </w:rPr>
        <w:t>]</w:t>
      </w:r>
    </w:p>
    <w:p w:rsidR="00BA1128" w:rsidRPr="00C917A9" w:rsidRDefault="00BA1128" w:rsidP="004927CF">
      <w:pPr>
        <w:spacing w:after="0" w:line="360" w:lineRule="auto"/>
        <w:ind w:firstLine="720"/>
        <w:jc w:val="both"/>
        <w:rPr>
          <w:rFonts w:ascii="Times New Roman" w:hAnsi="Times New Roman"/>
          <w:sz w:val="28"/>
          <w:szCs w:val="28"/>
        </w:rPr>
      </w:pPr>
      <w:r w:rsidRPr="00C917A9">
        <w:rPr>
          <w:rFonts w:ascii="Times New Roman" w:hAnsi="Times New Roman"/>
          <w:sz w:val="28"/>
          <w:szCs w:val="28"/>
        </w:rPr>
        <w:t>По охвату квоты делятся на:</w:t>
      </w:r>
    </w:p>
    <w:p w:rsidR="00BA1128" w:rsidRPr="00C917A9" w:rsidRDefault="00BA1128" w:rsidP="004927CF">
      <w:pPr>
        <w:numPr>
          <w:ilvl w:val="0"/>
          <w:numId w:val="15"/>
        </w:numPr>
        <w:spacing w:after="0" w:line="360" w:lineRule="auto"/>
        <w:ind w:left="0" w:firstLine="720"/>
        <w:jc w:val="both"/>
        <w:rPr>
          <w:rFonts w:ascii="Times New Roman" w:hAnsi="Times New Roman"/>
          <w:sz w:val="28"/>
          <w:szCs w:val="28"/>
        </w:rPr>
      </w:pPr>
      <w:r w:rsidRPr="00C917A9">
        <w:rPr>
          <w:rFonts w:ascii="Times New Roman" w:hAnsi="Times New Roman"/>
          <w:i/>
          <w:sz w:val="28"/>
          <w:szCs w:val="28"/>
        </w:rPr>
        <w:t xml:space="preserve">Глобальные </w:t>
      </w:r>
      <w:r w:rsidRPr="00C917A9">
        <w:rPr>
          <w:rFonts w:ascii="Times New Roman" w:hAnsi="Times New Roman"/>
          <w:sz w:val="28"/>
          <w:szCs w:val="28"/>
        </w:rPr>
        <w:t>– устанавливаются на импорт или экспорт определенного товара на определенный период времени вне зависимости от того, из какой страны он импортируется или в какую страну он экспортируется. Смысл таких квот обычно заключается в обеспечении необходимого уровня внутреннего потребления, и объем их вычисляется как разность внутреннего производства и потребление товара;</w:t>
      </w:r>
    </w:p>
    <w:p w:rsidR="00BA1128" w:rsidRPr="001C293F" w:rsidRDefault="00BA1128" w:rsidP="004927CF">
      <w:pPr>
        <w:numPr>
          <w:ilvl w:val="0"/>
          <w:numId w:val="15"/>
        </w:numPr>
        <w:spacing w:after="0" w:line="360" w:lineRule="auto"/>
        <w:ind w:left="0" w:firstLine="720"/>
        <w:jc w:val="both"/>
        <w:rPr>
          <w:rFonts w:ascii="Times New Roman" w:hAnsi="Times New Roman"/>
          <w:sz w:val="28"/>
          <w:szCs w:val="28"/>
        </w:rPr>
      </w:pPr>
      <w:r w:rsidRPr="00C917A9">
        <w:rPr>
          <w:rFonts w:ascii="Times New Roman" w:hAnsi="Times New Roman"/>
          <w:i/>
          <w:sz w:val="28"/>
          <w:szCs w:val="28"/>
        </w:rPr>
        <w:t xml:space="preserve">Индивидуальные </w:t>
      </w:r>
      <w:r w:rsidRPr="00C917A9">
        <w:rPr>
          <w:rFonts w:ascii="Times New Roman" w:hAnsi="Times New Roman"/>
          <w:sz w:val="28"/>
          <w:szCs w:val="28"/>
        </w:rPr>
        <w:t>– установленная в рамках глобальной квоты квота каждой страны, экспортирующей или импортирующей товар. Такие квоты обычно устанавливаются на основе двусторонних соглашений, которые дают основные преимущества в экспорте или импорте  товара тем странам, с которыми имеются тесные взаимные политические, экономические и иные интересы.</w:t>
      </w:r>
    </w:p>
    <w:p w:rsidR="00BA1128" w:rsidRPr="001C293F" w:rsidRDefault="00BA1128" w:rsidP="004927CF">
      <w:pPr>
        <w:spacing w:after="0" w:line="360" w:lineRule="auto"/>
        <w:ind w:firstLine="720"/>
        <w:jc w:val="both"/>
        <w:rPr>
          <w:rFonts w:ascii="Times New Roman" w:hAnsi="Times New Roman"/>
          <w:sz w:val="28"/>
          <w:szCs w:val="28"/>
          <w:u w:val="single"/>
        </w:rPr>
      </w:pPr>
      <w:r w:rsidRPr="001C293F">
        <w:rPr>
          <w:rFonts w:ascii="Times New Roman" w:hAnsi="Times New Roman"/>
          <w:sz w:val="28"/>
          <w:szCs w:val="28"/>
          <w:u w:val="single"/>
        </w:rPr>
        <w:t xml:space="preserve">Лицензирование </w:t>
      </w:r>
      <w:r w:rsidRPr="001C293F">
        <w:rPr>
          <w:rFonts w:ascii="Times New Roman" w:hAnsi="Times New Roman"/>
          <w:sz w:val="28"/>
          <w:szCs w:val="28"/>
          <w:u w:val="single"/>
        </w:rPr>
        <w:tab/>
      </w:r>
    </w:p>
    <w:p w:rsidR="00BA1128" w:rsidRPr="00C917A9" w:rsidRDefault="00BA1128" w:rsidP="004927CF">
      <w:pPr>
        <w:spacing w:after="0" w:line="360" w:lineRule="auto"/>
        <w:ind w:firstLine="720"/>
        <w:jc w:val="both"/>
        <w:rPr>
          <w:rFonts w:ascii="Times New Roman" w:hAnsi="Times New Roman"/>
          <w:sz w:val="28"/>
          <w:szCs w:val="28"/>
        </w:rPr>
      </w:pPr>
      <w:r w:rsidRPr="00C917A9">
        <w:rPr>
          <w:rFonts w:ascii="Times New Roman" w:hAnsi="Times New Roman"/>
          <w:b/>
          <w:sz w:val="28"/>
          <w:szCs w:val="28"/>
        </w:rPr>
        <w:tab/>
      </w:r>
      <w:r w:rsidRPr="00C917A9">
        <w:rPr>
          <w:rFonts w:ascii="Times New Roman" w:hAnsi="Times New Roman"/>
          <w:i/>
          <w:sz w:val="28"/>
          <w:szCs w:val="28"/>
        </w:rPr>
        <w:t xml:space="preserve">Лицензирование </w:t>
      </w:r>
      <w:r w:rsidRPr="00C917A9">
        <w:rPr>
          <w:rFonts w:ascii="Times New Roman" w:hAnsi="Times New Roman"/>
          <w:sz w:val="28"/>
          <w:szCs w:val="28"/>
        </w:rPr>
        <w:t>(</w:t>
      </w:r>
      <w:r w:rsidRPr="00C917A9">
        <w:rPr>
          <w:rFonts w:ascii="Times New Roman" w:hAnsi="Times New Roman"/>
          <w:sz w:val="28"/>
          <w:szCs w:val="28"/>
          <w:lang w:val="en-US"/>
        </w:rPr>
        <w:t>licensing</w:t>
      </w:r>
      <w:r w:rsidRPr="00C917A9">
        <w:rPr>
          <w:rFonts w:ascii="Times New Roman" w:hAnsi="Times New Roman"/>
          <w:sz w:val="28"/>
          <w:szCs w:val="28"/>
        </w:rPr>
        <w:t>) – регулирование внешнеэкономической деятельности через разрешения, выдаваемые государственным органами на экспорт или импорт товара в установленных количествах за определенный промежуток времени.</w:t>
      </w:r>
    </w:p>
    <w:p w:rsidR="00BA1128" w:rsidRPr="00C917A9" w:rsidRDefault="00BA1128" w:rsidP="004927CF">
      <w:pPr>
        <w:spacing w:after="0" w:line="360" w:lineRule="auto"/>
        <w:ind w:firstLine="720"/>
        <w:jc w:val="both"/>
        <w:rPr>
          <w:rFonts w:ascii="Times New Roman" w:hAnsi="Times New Roman"/>
          <w:sz w:val="28"/>
          <w:szCs w:val="28"/>
        </w:rPr>
      </w:pPr>
      <w:r w:rsidRPr="00C917A9">
        <w:rPr>
          <w:rFonts w:ascii="Times New Roman" w:hAnsi="Times New Roman"/>
          <w:sz w:val="28"/>
          <w:szCs w:val="28"/>
        </w:rPr>
        <w:tab/>
        <w:t>Лицензирование может являться составной частью процесса квотирования или быть самостоятельным инструментом государственного регулирования. В первом случае лицензия является лишь документом, подтверждающим право ввезти или вывезти товар в рамках полученной квоты; во втором – приобретает ряд конкретных форм:</w:t>
      </w:r>
    </w:p>
    <w:p w:rsidR="00BA1128" w:rsidRPr="00C917A9" w:rsidRDefault="00BA1128" w:rsidP="004927CF">
      <w:pPr>
        <w:numPr>
          <w:ilvl w:val="0"/>
          <w:numId w:val="16"/>
        </w:numPr>
        <w:spacing w:after="0" w:line="360" w:lineRule="auto"/>
        <w:ind w:left="0" w:firstLine="720"/>
        <w:jc w:val="both"/>
        <w:rPr>
          <w:rFonts w:ascii="Times New Roman" w:hAnsi="Times New Roman"/>
          <w:i/>
          <w:sz w:val="28"/>
          <w:szCs w:val="28"/>
        </w:rPr>
      </w:pPr>
      <w:r w:rsidRPr="00C917A9">
        <w:rPr>
          <w:rFonts w:ascii="Times New Roman" w:hAnsi="Times New Roman"/>
          <w:i/>
          <w:sz w:val="28"/>
          <w:szCs w:val="28"/>
        </w:rPr>
        <w:t>Разовая лицензия</w:t>
      </w:r>
      <w:r w:rsidRPr="00C917A9">
        <w:rPr>
          <w:rFonts w:ascii="Times New Roman" w:hAnsi="Times New Roman"/>
          <w:sz w:val="28"/>
          <w:szCs w:val="28"/>
        </w:rPr>
        <w:t xml:space="preserve"> – письменное разрешение сроком до 1 года на ввоз или вывоз, выдаваемое правительством конкретной фирме на осуществление одной внешнеторговой сделки;</w:t>
      </w:r>
    </w:p>
    <w:p w:rsidR="00BA1128" w:rsidRPr="00C917A9" w:rsidRDefault="00BA1128" w:rsidP="004927CF">
      <w:pPr>
        <w:numPr>
          <w:ilvl w:val="0"/>
          <w:numId w:val="16"/>
        </w:numPr>
        <w:spacing w:after="0" w:line="360" w:lineRule="auto"/>
        <w:ind w:left="0" w:firstLine="720"/>
        <w:jc w:val="both"/>
        <w:rPr>
          <w:rFonts w:ascii="Times New Roman" w:hAnsi="Times New Roman"/>
          <w:i/>
          <w:sz w:val="28"/>
          <w:szCs w:val="28"/>
        </w:rPr>
      </w:pPr>
      <w:r w:rsidRPr="00C917A9">
        <w:rPr>
          <w:rFonts w:ascii="Times New Roman" w:hAnsi="Times New Roman"/>
          <w:i/>
          <w:sz w:val="28"/>
          <w:szCs w:val="28"/>
        </w:rPr>
        <w:t xml:space="preserve">Генеральная лицензия – </w:t>
      </w:r>
      <w:r w:rsidRPr="00C917A9">
        <w:rPr>
          <w:rFonts w:ascii="Times New Roman" w:hAnsi="Times New Roman"/>
          <w:sz w:val="28"/>
          <w:szCs w:val="28"/>
        </w:rPr>
        <w:t>разрешение на ввоз или вывоз того или иного товара в течение года без ограничения количества сделок;</w:t>
      </w:r>
    </w:p>
    <w:p w:rsidR="00BA1128" w:rsidRPr="00C917A9" w:rsidRDefault="00BA1128" w:rsidP="004927CF">
      <w:pPr>
        <w:numPr>
          <w:ilvl w:val="0"/>
          <w:numId w:val="16"/>
        </w:numPr>
        <w:spacing w:after="0" w:line="360" w:lineRule="auto"/>
        <w:ind w:left="0" w:firstLine="720"/>
        <w:jc w:val="both"/>
        <w:rPr>
          <w:rFonts w:ascii="Times New Roman" w:hAnsi="Times New Roman"/>
          <w:i/>
          <w:sz w:val="28"/>
          <w:szCs w:val="28"/>
        </w:rPr>
      </w:pPr>
      <w:r w:rsidRPr="00C917A9">
        <w:rPr>
          <w:rFonts w:ascii="Times New Roman" w:hAnsi="Times New Roman"/>
          <w:i/>
          <w:sz w:val="28"/>
          <w:szCs w:val="28"/>
        </w:rPr>
        <w:t xml:space="preserve">Глобальная лицензия – </w:t>
      </w:r>
      <w:r w:rsidRPr="00C917A9">
        <w:rPr>
          <w:rFonts w:ascii="Times New Roman" w:hAnsi="Times New Roman"/>
          <w:sz w:val="28"/>
          <w:szCs w:val="28"/>
        </w:rPr>
        <w:t>разрешение ввезти или вывезти данный товар в любую страну мира за определенный промежуток времени без ограничения количества или стоимости;</w:t>
      </w:r>
    </w:p>
    <w:p w:rsidR="00BA1128" w:rsidRPr="00C917A9" w:rsidRDefault="00BA1128" w:rsidP="004927CF">
      <w:pPr>
        <w:numPr>
          <w:ilvl w:val="0"/>
          <w:numId w:val="16"/>
        </w:numPr>
        <w:spacing w:after="0" w:line="360" w:lineRule="auto"/>
        <w:ind w:left="0" w:firstLine="720"/>
        <w:jc w:val="both"/>
        <w:rPr>
          <w:rFonts w:ascii="Times New Roman" w:hAnsi="Times New Roman"/>
          <w:i/>
          <w:sz w:val="28"/>
          <w:szCs w:val="28"/>
        </w:rPr>
      </w:pPr>
      <w:r w:rsidRPr="00C917A9">
        <w:rPr>
          <w:rFonts w:ascii="Times New Roman" w:hAnsi="Times New Roman"/>
          <w:i/>
          <w:sz w:val="28"/>
          <w:szCs w:val="28"/>
        </w:rPr>
        <w:t xml:space="preserve">Автоматическая лицензия – </w:t>
      </w:r>
      <w:r w:rsidRPr="00C917A9">
        <w:rPr>
          <w:rFonts w:ascii="Times New Roman" w:hAnsi="Times New Roman"/>
          <w:sz w:val="28"/>
          <w:szCs w:val="28"/>
        </w:rPr>
        <w:t>разрешение, выдаваемое немедленно после получения от экспортера или импортера заявки, которая не может быть отклонена государственным органом.</w:t>
      </w:r>
      <w:r w:rsidRPr="00C95212">
        <w:rPr>
          <w:rFonts w:ascii="Times New Roman" w:hAnsi="Times New Roman"/>
          <w:sz w:val="28"/>
          <w:szCs w:val="28"/>
        </w:rPr>
        <w:t xml:space="preserve"> </w:t>
      </w:r>
      <w:r w:rsidRPr="003B6F86">
        <w:rPr>
          <w:rFonts w:ascii="Times New Roman" w:hAnsi="Times New Roman"/>
          <w:sz w:val="28"/>
          <w:szCs w:val="28"/>
        </w:rPr>
        <w:t>[</w:t>
      </w:r>
      <w:r>
        <w:rPr>
          <w:rFonts w:ascii="Times New Roman" w:hAnsi="Times New Roman"/>
          <w:sz w:val="28"/>
          <w:szCs w:val="28"/>
          <w:lang w:val="en-US"/>
        </w:rPr>
        <w:t>11</w:t>
      </w:r>
      <w:r>
        <w:rPr>
          <w:rFonts w:ascii="Times New Roman" w:hAnsi="Times New Roman"/>
          <w:sz w:val="28"/>
          <w:szCs w:val="28"/>
        </w:rPr>
        <w:t>, С.</w:t>
      </w:r>
      <w:r>
        <w:rPr>
          <w:rFonts w:ascii="Times New Roman" w:hAnsi="Times New Roman"/>
          <w:sz w:val="28"/>
          <w:szCs w:val="28"/>
          <w:lang w:val="en-US"/>
        </w:rPr>
        <w:t>24</w:t>
      </w:r>
      <w:r w:rsidRPr="003B6F86">
        <w:rPr>
          <w:rFonts w:ascii="Times New Roman" w:hAnsi="Times New Roman"/>
          <w:sz w:val="28"/>
          <w:szCs w:val="28"/>
        </w:rPr>
        <w:t>]</w:t>
      </w:r>
    </w:p>
    <w:p w:rsidR="00BA1128" w:rsidRPr="00C917A9" w:rsidRDefault="00BA1128" w:rsidP="004927CF">
      <w:pPr>
        <w:spacing w:after="0" w:line="360" w:lineRule="auto"/>
        <w:ind w:firstLine="720"/>
        <w:jc w:val="both"/>
        <w:rPr>
          <w:rFonts w:ascii="Times New Roman" w:hAnsi="Times New Roman"/>
          <w:sz w:val="28"/>
          <w:szCs w:val="28"/>
        </w:rPr>
      </w:pPr>
      <w:r w:rsidRPr="00C917A9">
        <w:rPr>
          <w:rFonts w:ascii="Times New Roman" w:hAnsi="Times New Roman"/>
          <w:sz w:val="28"/>
          <w:szCs w:val="28"/>
        </w:rPr>
        <w:t>Лицензирование используются многими странами мира, прежде всего развивающимися, для целей государственного регулирования импорта. Развитые страны чаще всего используют лицензии как документ, подтверждающий право импортера на ввоз товара в рамках установ</w:t>
      </w:r>
      <w:r>
        <w:rPr>
          <w:rFonts w:ascii="Times New Roman" w:hAnsi="Times New Roman"/>
          <w:sz w:val="28"/>
          <w:szCs w:val="28"/>
        </w:rPr>
        <w:t>ленной квоты.</w:t>
      </w:r>
    </w:p>
    <w:p w:rsidR="00BA1128" w:rsidRPr="00C917A9" w:rsidRDefault="00BA1128" w:rsidP="004927CF">
      <w:pPr>
        <w:spacing w:after="0" w:line="360" w:lineRule="auto"/>
        <w:ind w:firstLine="720"/>
        <w:jc w:val="both"/>
        <w:rPr>
          <w:rFonts w:ascii="Times New Roman" w:hAnsi="Times New Roman"/>
          <w:sz w:val="28"/>
          <w:szCs w:val="28"/>
        </w:rPr>
      </w:pPr>
      <w:r w:rsidRPr="00C917A9">
        <w:rPr>
          <w:rFonts w:ascii="Times New Roman" w:hAnsi="Times New Roman"/>
          <w:sz w:val="28"/>
          <w:szCs w:val="28"/>
        </w:rPr>
        <w:t>Механизмы распределения лицензий, используемые различными странами, весьма разнообразны:</w:t>
      </w:r>
    </w:p>
    <w:p w:rsidR="00BA1128" w:rsidRPr="00C917A9" w:rsidRDefault="00BA1128" w:rsidP="004927CF">
      <w:pPr>
        <w:numPr>
          <w:ilvl w:val="0"/>
          <w:numId w:val="17"/>
        </w:numPr>
        <w:spacing w:after="0" w:line="360" w:lineRule="auto"/>
        <w:ind w:left="0" w:firstLine="720"/>
        <w:jc w:val="both"/>
        <w:rPr>
          <w:rFonts w:ascii="Times New Roman" w:hAnsi="Times New Roman"/>
          <w:sz w:val="28"/>
          <w:szCs w:val="28"/>
        </w:rPr>
      </w:pPr>
      <w:r w:rsidRPr="00C917A9">
        <w:rPr>
          <w:rFonts w:ascii="Times New Roman" w:hAnsi="Times New Roman"/>
          <w:i/>
          <w:sz w:val="28"/>
          <w:szCs w:val="28"/>
        </w:rPr>
        <w:t xml:space="preserve">Аукцион </w:t>
      </w:r>
      <w:r w:rsidRPr="00C917A9">
        <w:rPr>
          <w:rFonts w:ascii="Times New Roman" w:hAnsi="Times New Roman"/>
          <w:sz w:val="28"/>
          <w:szCs w:val="28"/>
        </w:rPr>
        <w:t>– продажа лицензий на конкурсной основе. Считается самым экономичным эффективным способом распределения лицензий, способным принести доходы государственной казне, сравнимые с доходами от таможенной пошлины на тот же товар. В США, например, с начала 80-х годов стали практиковаться аукционы по конкурсной продаже американских импортных квот, но среди потенциальных американских импортеров, а среди иностранных экспортеров. Лицензия доставалась тому экспортеру, которые предлагал за нее наиболее  высокую цену как за право экспортировать товар в США в рамках квоты. Такие аукционы проводились для распределения лицензий на импорт видеомагнитофонов, сахара, автомобилей;</w:t>
      </w:r>
    </w:p>
    <w:p w:rsidR="00BA1128" w:rsidRPr="00C917A9" w:rsidRDefault="00BA1128" w:rsidP="004927CF">
      <w:pPr>
        <w:numPr>
          <w:ilvl w:val="0"/>
          <w:numId w:val="17"/>
        </w:numPr>
        <w:spacing w:after="0" w:line="360" w:lineRule="auto"/>
        <w:ind w:left="0" w:firstLine="720"/>
        <w:jc w:val="both"/>
        <w:rPr>
          <w:rFonts w:ascii="Times New Roman" w:hAnsi="Times New Roman"/>
          <w:sz w:val="28"/>
          <w:szCs w:val="28"/>
        </w:rPr>
      </w:pPr>
      <w:r w:rsidRPr="00C917A9">
        <w:rPr>
          <w:rFonts w:ascii="Times New Roman" w:hAnsi="Times New Roman"/>
          <w:i/>
          <w:sz w:val="28"/>
          <w:szCs w:val="28"/>
        </w:rPr>
        <w:t xml:space="preserve">Система явных предпочтений </w:t>
      </w:r>
      <w:r w:rsidRPr="00C917A9">
        <w:rPr>
          <w:rFonts w:ascii="Times New Roman" w:hAnsi="Times New Roman"/>
          <w:sz w:val="28"/>
          <w:szCs w:val="28"/>
        </w:rPr>
        <w:t>– закрепление правительством лицензий за определенными фирмами пропорционально размерам их импорта за предшествующий период  или пропорционально структуре спроса со стороны национальных импортеров.</w:t>
      </w:r>
    </w:p>
    <w:p w:rsidR="00BA1128" w:rsidRPr="00C917A9" w:rsidRDefault="00BA1128" w:rsidP="004927CF">
      <w:pPr>
        <w:numPr>
          <w:ilvl w:val="0"/>
          <w:numId w:val="17"/>
        </w:numPr>
        <w:spacing w:after="0" w:line="360" w:lineRule="auto"/>
        <w:ind w:left="0" w:firstLine="720"/>
        <w:jc w:val="both"/>
        <w:rPr>
          <w:rFonts w:ascii="Times New Roman" w:hAnsi="Times New Roman"/>
          <w:sz w:val="28"/>
          <w:szCs w:val="28"/>
        </w:rPr>
      </w:pPr>
      <w:r w:rsidRPr="00C917A9">
        <w:rPr>
          <w:rFonts w:ascii="Times New Roman" w:hAnsi="Times New Roman"/>
          <w:i/>
          <w:sz w:val="28"/>
          <w:szCs w:val="28"/>
        </w:rPr>
        <w:t xml:space="preserve">Распределение лицензий на внеценовой основе </w:t>
      </w:r>
      <w:r w:rsidRPr="00C917A9">
        <w:rPr>
          <w:rFonts w:ascii="Times New Roman" w:hAnsi="Times New Roman"/>
          <w:sz w:val="28"/>
          <w:szCs w:val="28"/>
        </w:rPr>
        <w:t>– выдача правительством лицензий тем фирмам, которые продемонстрировали свою способность осуществить импорт или экспорт наиболее эффективным образом. Обычно этот способ требует образования экспертной комиссии, разработки критериев оценки (опыт, наличие производственных мощностей, квалификация персонала и пр.), проведение нескольких туров конкурса, что неминуемо связано с большими затратами и злоупотреблениями.</w:t>
      </w:r>
    </w:p>
    <w:p w:rsidR="00BA1128" w:rsidRPr="00C917A9" w:rsidRDefault="00BA1128" w:rsidP="004927CF">
      <w:pPr>
        <w:spacing w:after="0" w:line="360" w:lineRule="auto"/>
        <w:ind w:firstLine="720"/>
        <w:jc w:val="both"/>
        <w:rPr>
          <w:rFonts w:ascii="Times New Roman" w:hAnsi="Times New Roman"/>
          <w:sz w:val="28"/>
          <w:szCs w:val="28"/>
        </w:rPr>
      </w:pPr>
      <w:r w:rsidRPr="00C917A9">
        <w:rPr>
          <w:rFonts w:ascii="Times New Roman" w:hAnsi="Times New Roman"/>
          <w:sz w:val="28"/>
          <w:szCs w:val="28"/>
        </w:rPr>
        <w:t>Страны используют при распределении лицензий какой-либо один из этих методов, начиная  обычно с последнего, имеющего наиболее административный характер, и постепенно переходя к первому, наиболее рыночному методу.</w:t>
      </w:r>
    </w:p>
    <w:p w:rsidR="00BA1128" w:rsidRPr="001C293F" w:rsidRDefault="00BA1128" w:rsidP="004927CF">
      <w:pPr>
        <w:spacing w:after="0" w:line="360" w:lineRule="auto"/>
        <w:ind w:firstLine="720"/>
        <w:jc w:val="both"/>
        <w:rPr>
          <w:rFonts w:ascii="Times New Roman" w:hAnsi="Times New Roman"/>
          <w:sz w:val="28"/>
          <w:szCs w:val="28"/>
          <w:u w:val="single"/>
        </w:rPr>
      </w:pPr>
      <w:r w:rsidRPr="001C293F">
        <w:rPr>
          <w:rFonts w:ascii="Times New Roman" w:hAnsi="Times New Roman"/>
          <w:sz w:val="28"/>
          <w:szCs w:val="28"/>
          <w:u w:val="single"/>
        </w:rPr>
        <w:t>«Добровольное» ограничение экспорта</w:t>
      </w:r>
    </w:p>
    <w:p w:rsidR="00BA1128" w:rsidRPr="00C917A9" w:rsidRDefault="00BA1128" w:rsidP="004927CF">
      <w:pPr>
        <w:spacing w:after="0" w:line="360" w:lineRule="auto"/>
        <w:ind w:firstLine="720"/>
        <w:jc w:val="both"/>
        <w:rPr>
          <w:rFonts w:ascii="Times New Roman" w:hAnsi="Times New Roman"/>
          <w:sz w:val="28"/>
          <w:szCs w:val="28"/>
        </w:rPr>
      </w:pPr>
      <w:r w:rsidRPr="00C917A9">
        <w:rPr>
          <w:rFonts w:ascii="Times New Roman" w:hAnsi="Times New Roman"/>
          <w:sz w:val="28"/>
          <w:szCs w:val="28"/>
        </w:rPr>
        <w:t>Количественное ограничение импорта в страну может быть достигнуто не только за счет действий ее правительства по введению импортного тарифа или импортных квот, но и в результате мер, принятых правительством   экспортирующей страны в рамках так называемых «добровольных» ограничений экспорта. «Добровольное» ограничение экспорта вводится правительством обычно под политическим давлением более крупной импортирующей страны, которая угрожает применением односторонних ограничительных мер на импорт в случае отказа «добровольно» ограничить экспорт, который наносит ущерб ее местным производителям.</w:t>
      </w:r>
    </w:p>
    <w:p w:rsidR="00BA1128" w:rsidRPr="00C917A9" w:rsidRDefault="00BA1128" w:rsidP="004927CF">
      <w:pPr>
        <w:spacing w:after="0" w:line="360" w:lineRule="auto"/>
        <w:ind w:firstLine="720"/>
        <w:jc w:val="both"/>
        <w:rPr>
          <w:rFonts w:ascii="Times New Roman" w:hAnsi="Times New Roman"/>
          <w:sz w:val="28"/>
          <w:szCs w:val="28"/>
        </w:rPr>
      </w:pPr>
      <w:r w:rsidRPr="00C917A9">
        <w:rPr>
          <w:rFonts w:ascii="Times New Roman" w:hAnsi="Times New Roman"/>
          <w:i/>
          <w:sz w:val="28"/>
          <w:szCs w:val="28"/>
        </w:rPr>
        <w:t xml:space="preserve">«Добровольное» ограничение экспорта </w:t>
      </w:r>
      <w:r w:rsidRPr="00C917A9">
        <w:rPr>
          <w:rFonts w:ascii="Times New Roman" w:hAnsi="Times New Roman"/>
          <w:sz w:val="28"/>
          <w:szCs w:val="28"/>
        </w:rPr>
        <w:t>(</w:t>
      </w:r>
      <w:r w:rsidRPr="00C917A9">
        <w:rPr>
          <w:rFonts w:ascii="Times New Roman" w:hAnsi="Times New Roman"/>
          <w:sz w:val="28"/>
          <w:szCs w:val="28"/>
          <w:lang w:val="en-US"/>
        </w:rPr>
        <w:t>voluntary</w:t>
      </w:r>
      <w:r w:rsidRPr="00C917A9">
        <w:rPr>
          <w:rFonts w:ascii="Times New Roman" w:hAnsi="Times New Roman"/>
          <w:sz w:val="28"/>
          <w:szCs w:val="28"/>
        </w:rPr>
        <w:t xml:space="preserve"> </w:t>
      </w:r>
      <w:r w:rsidRPr="00C917A9">
        <w:rPr>
          <w:rFonts w:ascii="Times New Roman" w:hAnsi="Times New Roman"/>
          <w:sz w:val="28"/>
          <w:szCs w:val="28"/>
          <w:lang w:val="en-US"/>
        </w:rPr>
        <w:t>export</w:t>
      </w:r>
      <w:r w:rsidRPr="00C917A9">
        <w:rPr>
          <w:rFonts w:ascii="Times New Roman" w:hAnsi="Times New Roman"/>
          <w:sz w:val="28"/>
          <w:szCs w:val="28"/>
        </w:rPr>
        <w:t xml:space="preserve"> </w:t>
      </w:r>
      <w:r w:rsidRPr="00C917A9">
        <w:rPr>
          <w:rFonts w:ascii="Times New Roman" w:hAnsi="Times New Roman"/>
          <w:sz w:val="28"/>
          <w:szCs w:val="28"/>
          <w:lang w:val="en-US"/>
        </w:rPr>
        <w:t>restraint</w:t>
      </w:r>
      <w:r w:rsidRPr="00C917A9">
        <w:rPr>
          <w:rFonts w:ascii="Times New Roman" w:hAnsi="Times New Roman"/>
          <w:sz w:val="28"/>
          <w:szCs w:val="28"/>
        </w:rPr>
        <w:t xml:space="preserve"> – </w:t>
      </w:r>
      <w:r w:rsidRPr="00C917A9">
        <w:rPr>
          <w:rFonts w:ascii="Times New Roman" w:hAnsi="Times New Roman"/>
          <w:sz w:val="28"/>
          <w:szCs w:val="28"/>
          <w:lang w:val="en-US"/>
        </w:rPr>
        <w:t>VER</w:t>
      </w:r>
      <w:r w:rsidRPr="00C917A9">
        <w:rPr>
          <w:rFonts w:ascii="Times New Roman" w:hAnsi="Times New Roman"/>
          <w:sz w:val="28"/>
          <w:szCs w:val="28"/>
        </w:rPr>
        <w:t>) – количественное ограничение экспорта, основанное на обязательстве одного из партнеров по торговле ограничить или, по крайней мере, не расширять объем экспорта, принятом в рамках официального межправительственного или неофициального соглашения об установлении квот на экспорт товара.</w:t>
      </w:r>
    </w:p>
    <w:p w:rsidR="00BA1128" w:rsidRDefault="00BA1128" w:rsidP="004927CF">
      <w:pPr>
        <w:spacing w:after="0" w:line="360" w:lineRule="auto"/>
        <w:ind w:firstLine="720"/>
        <w:jc w:val="both"/>
        <w:rPr>
          <w:rFonts w:ascii="Times New Roman" w:hAnsi="Times New Roman"/>
          <w:sz w:val="28"/>
          <w:szCs w:val="28"/>
        </w:rPr>
      </w:pPr>
      <w:r w:rsidRPr="00C917A9">
        <w:rPr>
          <w:rFonts w:ascii="Times New Roman" w:hAnsi="Times New Roman"/>
          <w:sz w:val="28"/>
          <w:szCs w:val="28"/>
        </w:rPr>
        <w:t>«Добровольное» ограничение экспорта являются частью более широкой группы мер, относящихся к понятию ограничительной деловой практики (ОДП), направленных на завоевание господствующего положения на рынке и злоупотребление этим положением. На практике «добровольное» ограничение экспорта применяются как средство торговой политики преимущественно развитыми странами в конкурентной борьбе друг с другом.</w:t>
      </w:r>
    </w:p>
    <w:p w:rsidR="00BA1128" w:rsidRPr="00C86B59" w:rsidRDefault="00BA1128" w:rsidP="00C86B59">
      <w:pPr>
        <w:spacing w:after="0" w:line="360" w:lineRule="auto"/>
        <w:ind w:firstLine="720"/>
        <w:jc w:val="right"/>
        <w:rPr>
          <w:rFonts w:ascii="Times New Roman" w:hAnsi="Times New Roman"/>
          <w:i/>
          <w:sz w:val="28"/>
          <w:szCs w:val="28"/>
        </w:rPr>
      </w:pPr>
      <w:r w:rsidRPr="00C86B59">
        <w:rPr>
          <w:rFonts w:ascii="Times New Roman" w:hAnsi="Times New Roman"/>
          <w:i/>
          <w:sz w:val="28"/>
          <w:szCs w:val="28"/>
        </w:rPr>
        <w:t>Табл. 1.2</w:t>
      </w:r>
    </w:p>
    <w:p w:rsidR="00BA1128" w:rsidRPr="00C86B59" w:rsidRDefault="00BA1128" w:rsidP="00C86B59">
      <w:pPr>
        <w:spacing w:after="0" w:line="360" w:lineRule="auto"/>
        <w:ind w:firstLine="720"/>
        <w:jc w:val="center"/>
        <w:rPr>
          <w:rFonts w:ascii="Times New Roman" w:hAnsi="Times New Roman"/>
          <w:i/>
          <w:sz w:val="28"/>
          <w:szCs w:val="28"/>
        </w:rPr>
      </w:pPr>
      <w:r w:rsidRPr="00C86B59">
        <w:rPr>
          <w:rFonts w:ascii="Times New Roman" w:hAnsi="Times New Roman"/>
          <w:i/>
          <w:sz w:val="28"/>
          <w:szCs w:val="28"/>
        </w:rPr>
        <w:t>Система нетарифных ограничений</w:t>
      </w:r>
    </w:p>
    <w:tbl>
      <w:tblPr>
        <w:tblW w:w="9910" w:type="dxa"/>
        <w:tblInd w:w="98" w:type="dxa"/>
        <w:tblLayout w:type="fixed"/>
        <w:tblLook w:val="0000" w:firstRow="0" w:lastRow="0" w:firstColumn="0" w:lastColumn="0" w:noHBand="0" w:noVBand="0"/>
      </w:tblPr>
      <w:tblGrid>
        <w:gridCol w:w="1810"/>
        <w:gridCol w:w="1980"/>
        <w:gridCol w:w="1786"/>
        <w:gridCol w:w="14"/>
        <w:gridCol w:w="1685"/>
        <w:gridCol w:w="1375"/>
        <w:gridCol w:w="1260"/>
      </w:tblGrid>
      <w:tr w:rsidR="00BA1128" w:rsidRPr="007B64A8" w:rsidTr="001C78D6">
        <w:trPr>
          <w:trHeight w:val="62"/>
        </w:trPr>
        <w:tc>
          <w:tcPr>
            <w:tcW w:w="9910" w:type="dxa"/>
            <w:gridSpan w:val="7"/>
            <w:tcBorders>
              <w:top w:val="single" w:sz="8" w:space="0" w:color="auto"/>
              <w:left w:val="single" w:sz="8" w:space="0" w:color="auto"/>
              <w:bottom w:val="single" w:sz="4" w:space="0" w:color="auto"/>
              <w:right w:val="single" w:sz="8" w:space="0" w:color="000000"/>
            </w:tcBorders>
            <w:noWrap/>
            <w:vAlign w:val="bottom"/>
          </w:tcPr>
          <w:p w:rsidR="00BA1128" w:rsidRPr="007B64A8" w:rsidRDefault="00BA1128" w:rsidP="00C86B59">
            <w:pPr>
              <w:spacing w:line="240" w:lineRule="auto"/>
              <w:jc w:val="center"/>
              <w:rPr>
                <w:rFonts w:ascii="Times New Roman" w:hAnsi="Times New Roman"/>
                <w:sz w:val="24"/>
                <w:szCs w:val="24"/>
              </w:rPr>
            </w:pPr>
            <w:r w:rsidRPr="007B64A8">
              <w:rPr>
                <w:rFonts w:ascii="Times New Roman" w:hAnsi="Times New Roman"/>
                <w:sz w:val="24"/>
                <w:szCs w:val="24"/>
              </w:rPr>
              <w:t>Система нетарифных ограничений</w:t>
            </w:r>
          </w:p>
        </w:tc>
      </w:tr>
      <w:tr w:rsidR="00BA1128" w:rsidRPr="007B64A8" w:rsidTr="001C78D6">
        <w:trPr>
          <w:trHeight w:val="62"/>
        </w:trPr>
        <w:tc>
          <w:tcPr>
            <w:tcW w:w="9910" w:type="dxa"/>
            <w:gridSpan w:val="7"/>
            <w:tcBorders>
              <w:top w:val="single" w:sz="4" w:space="0" w:color="auto"/>
              <w:left w:val="single" w:sz="8" w:space="0" w:color="auto"/>
              <w:bottom w:val="single" w:sz="4" w:space="0" w:color="auto"/>
              <w:right w:val="single" w:sz="8" w:space="0" w:color="000000"/>
            </w:tcBorders>
            <w:noWrap/>
            <w:vAlign w:val="bottom"/>
          </w:tcPr>
          <w:p w:rsidR="00BA1128" w:rsidRPr="007B64A8" w:rsidRDefault="00BA1128" w:rsidP="00C86B59">
            <w:pPr>
              <w:spacing w:line="240" w:lineRule="auto"/>
              <w:jc w:val="center"/>
              <w:rPr>
                <w:rFonts w:ascii="Times New Roman" w:hAnsi="Times New Roman"/>
                <w:sz w:val="24"/>
                <w:szCs w:val="24"/>
              </w:rPr>
            </w:pPr>
            <w:r w:rsidRPr="007B64A8">
              <w:rPr>
                <w:rFonts w:ascii="Times New Roman" w:hAnsi="Times New Roman"/>
                <w:sz w:val="24"/>
                <w:szCs w:val="24"/>
              </w:rPr>
              <w:t>I.Финансовые меры:</w:t>
            </w:r>
          </w:p>
        </w:tc>
      </w:tr>
      <w:tr w:rsidR="00BA1128" w:rsidRPr="007B64A8" w:rsidTr="001C78D6">
        <w:trPr>
          <w:trHeight w:val="62"/>
        </w:trPr>
        <w:tc>
          <w:tcPr>
            <w:tcW w:w="1810" w:type="dxa"/>
            <w:tcBorders>
              <w:top w:val="single" w:sz="4" w:space="0" w:color="auto"/>
              <w:left w:val="single" w:sz="8" w:space="0" w:color="auto"/>
              <w:bottom w:val="single" w:sz="4" w:space="0" w:color="auto"/>
              <w:right w:val="single" w:sz="4"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1.Сборы</w:t>
            </w:r>
          </w:p>
        </w:tc>
        <w:tc>
          <w:tcPr>
            <w:tcW w:w="1980" w:type="dxa"/>
            <w:vMerge w:val="restart"/>
            <w:tcBorders>
              <w:top w:val="nil"/>
              <w:left w:val="single" w:sz="4" w:space="0" w:color="auto"/>
              <w:bottom w:val="single" w:sz="4" w:space="0" w:color="auto"/>
              <w:right w:val="single" w:sz="4" w:space="0" w:color="auto"/>
            </w:tcBorders>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дополнительные сборы</w:t>
            </w:r>
          </w:p>
        </w:tc>
        <w:tc>
          <w:tcPr>
            <w:tcW w:w="1786" w:type="dxa"/>
            <w:vMerge w:val="restart"/>
            <w:tcBorders>
              <w:top w:val="nil"/>
              <w:left w:val="single" w:sz="4" w:space="0" w:color="auto"/>
              <w:bottom w:val="single" w:sz="4" w:space="0" w:color="auto"/>
              <w:right w:val="single" w:sz="4" w:space="0" w:color="auto"/>
            </w:tcBorders>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 xml:space="preserve">внутренние (уравнительные) налоги и сборы       </w:t>
            </w:r>
          </w:p>
        </w:tc>
        <w:tc>
          <w:tcPr>
            <w:tcW w:w="1699" w:type="dxa"/>
            <w:gridSpan w:val="2"/>
            <w:vMerge w:val="restart"/>
            <w:tcBorders>
              <w:top w:val="nil"/>
              <w:left w:val="single" w:sz="4" w:space="0" w:color="auto"/>
              <w:bottom w:val="single" w:sz="4" w:space="0" w:color="auto"/>
              <w:right w:val="single" w:sz="4" w:space="0" w:color="auto"/>
            </w:tcBorders>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пограничные налоги и сборы</w:t>
            </w:r>
          </w:p>
        </w:tc>
        <w:tc>
          <w:tcPr>
            <w:tcW w:w="1375" w:type="dxa"/>
            <w:vMerge w:val="restart"/>
            <w:tcBorders>
              <w:top w:val="nil"/>
              <w:left w:val="single" w:sz="4" w:space="0" w:color="auto"/>
              <w:bottom w:val="single" w:sz="4" w:space="0" w:color="auto"/>
              <w:right w:val="single" w:sz="4" w:space="0" w:color="auto"/>
            </w:tcBorders>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скользящие сборы</w:t>
            </w:r>
          </w:p>
        </w:tc>
        <w:tc>
          <w:tcPr>
            <w:tcW w:w="1260" w:type="dxa"/>
            <w:vMerge w:val="restart"/>
            <w:tcBorders>
              <w:top w:val="nil"/>
              <w:left w:val="single" w:sz="4" w:space="0" w:color="auto"/>
              <w:bottom w:val="single" w:sz="4" w:space="0" w:color="auto"/>
              <w:right w:val="single" w:sz="8" w:space="0" w:color="auto"/>
            </w:tcBorders>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импортные депозиты</w:t>
            </w:r>
          </w:p>
        </w:tc>
      </w:tr>
      <w:tr w:rsidR="00BA1128" w:rsidRPr="007B64A8" w:rsidTr="001C78D6">
        <w:trPr>
          <w:trHeight w:val="62"/>
        </w:trPr>
        <w:tc>
          <w:tcPr>
            <w:tcW w:w="1810" w:type="dxa"/>
            <w:tcBorders>
              <w:top w:val="single" w:sz="4" w:space="0" w:color="auto"/>
              <w:left w:val="single" w:sz="8" w:space="0" w:color="auto"/>
              <w:bottom w:val="single" w:sz="4" w:space="0" w:color="auto"/>
              <w:right w:val="single" w:sz="4"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2.Налоги</w:t>
            </w:r>
          </w:p>
        </w:tc>
        <w:tc>
          <w:tcPr>
            <w:tcW w:w="1980" w:type="dxa"/>
            <w:vMerge/>
            <w:tcBorders>
              <w:top w:val="nil"/>
              <w:left w:val="single" w:sz="4"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786" w:type="dxa"/>
            <w:vMerge/>
            <w:tcBorders>
              <w:top w:val="single" w:sz="4" w:space="0" w:color="auto"/>
              <w:left w:val="single" w:sz="4"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699" w:type="dxa"/>
            <w:gridSpan w:val="2"/>
            <w:vMerge/>
            <w:tcBorders>
              <w:top w:val="single" w:sz="4" w:space="0" w:color="auto"/>
              <w:left w:val="single" w:sz="4"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375" w:type="dxa"/>
            <w:vMerge/>
            <w:tcBorders>
              <w:top w:val="nil"/>
              <w:left w:val="single" w:sz="4"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260" w:type="dxa"/>
            <w:vMerge/>
            <w:tcBorders>
              <w:top w:val="single" w:sz="4" w:space="0" w:color="auto"/>
              <w:left w:val="single" w:sz="4" w:space="0" w:color="auto"/>
              <w:bottom w:val="single" w:sz="4" w:space="0" w:color="auto"/>
              <w:right w:val="single" w:sz="8" w:space="0" w:color="auto"/>
            </w:tcBorders>
            <w:vAlign w:val="center"/>
          </w:tcPr>
          <w:p w:rsidR="00BA1128" w:rsidRPr="007B64A8" w:rsidRDefault="00BA1128" w:rsidP="00C86B59">
            <w:pPr>
              <w:spacing w:line="240" w:lineRule="auto"/>
              <w:rPr>
                <w:rFonts w:ascii="Times New Roman" w:hAnsi="Times New Roman"/>
                <w:sz w:val="24"/>
                <w:szCs w:val="24"/>
              </w:rPr>
            </w:pPr>
          </w:p>
        </w:tc>
      </w:tr>
      <w:tr w:rsidR="00BA1128" w:rsidRPr="007B64A8" w:rsidTr="001C78D6">
        <w:trPr>
          <w:trHeight w:val="62"/>
        </w:trPr>
        <w:tc>
          <w:tcPr>
            <w:tcW w:w="1810" w:type="dxa"/>
            <w:tcBorders>
              <w:top w:val="single" w:sz="4" w:space="0" w:color="auto"/>
              <w:left w:val="single" w:sz="8" w:space="0" w:color="auto"/>
              <w:bottom w:val="single" w:sz="4" w:space="0" w:color="auto"/>
              <w:right w:val="single" w:sz="4"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3.Пошлины</w:t>
            </w:r>
          </w:p>
        </w:tc>
        <w:tc>
          <w:tcPr>
            <w:tcW w:w="1980" w:type="dxa"/>
            <w:vMerge/>
            <w:tcBorders>
              <w:top w:val="nil"/>
              <w:left w:val="single" w:sz="4"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786" w:type="dxa"/>
            <w:vMerge/>
            <w:tcBorders>
              <w:top w:val="single" w:sz="4" w:space="0" w:color="auto"/>
              <w:left w:val="single" w:sz="4"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699" w:type="dxa"/>
            <w:gridSpan w:val="2"/>
            <w:vMerge/>
            <w:tcBorders>
              <w:top w:val="single" w:sz="4" w:space="0" w:color="auto"/>
              <w:left w:val="single" w:sz="4"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375" w:type="dxa"/>
            <w:vMerge/>
            <w:tcBorders>
              <w:top w:val="nil"/>
              <w:left w:val="single" w:sz="4"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260" w:type="dxa"/>
            <w:vMerge/>
            <w:tcBorders>
              <w:top w:val="single" w:sz="4" w:space="0" w:color="auto"/>
              <w:left w:val="single" w:sz="4" w:space="0" w:color="auto"/>
              <w:bottom w:val="single" w:sz="4" w:space="0" w:color="auto"/>
              <w:right w:val="single" w:sz="8" w:space="0" w:color="auto"/>
            </w:tcBorders>
            <w:vAlign w:val="center"/>
          </w:tcPr>
          <w:p w:rsidR="00BA1128" w:rsidRPr="007B64A8" w:rsidRDefault="00BA1128" w:rsidP="00C86B59">
            <w:pPr>
              <w:spacing w:line="240" w:lineRule="auto"/>
              <w:rPr>
                <w:rFonts w:ascii="Times New Roman" w:hAnsi="Times New Roman"/>
                <w:sz w:val="24"/>
                <w:szCs w:val="24"/>
              </w:rPr>
            </w:pPr>
          </w:p>
        </w:tc>
      </w:tr>
      <w:tr w:rsidR="00BA1128" w:rsidRPr="007B64A8" w:rsidTr="001C78D6">
        <w:trPr>
          <w:trHeight w:val="62"/>
        </w:trPr>
        <w:tc>
          <w:tcPr>
            <w:tcW w:w="9910" w:type="dxa"/>
            <w:gridSpan w:val="7"/>
            <w:tcBorders>
              <w:top w:val="single" w:sz="4" w:space="0" w:color="auto"/>
              <w:left w:val="single" w:sz="8" w:space="0" w:color="auto"/>
              <w:bottom w:val="single" w:sz="4" w:space="0" w:color="auto"/>
              <w:right w:val="single" w:sz="8" w:space="0" w:color="000000"/>
            </w:tcBorders>
            <w:noWrap/>
            <w:vAlign w:val="bottom"/>
          </w:tcPr>
          <w:p w:rsidR="00BA1128" w:rsidRPr="007B64A8" w:rsidRDefault="00BA1128" w:rsidP="00C86B59">
            <w:pPr>
              <w:spacing w:line="240" w:lineRule="auto"/>
              <w:jc w:val="center"/>
              <w:rPr>
                <w:rFonts w:ascii="Times New Roman" w:hAnsi="Times New Roman"/>
                <w:sz w:val="24"/>
                <w:szCs w:val="24"/>
              </w:rPr>
            </w:pPr>
            <w:r w:rsidRPr="007B64A8">
              <w:rPr>
                <w:rFonts w:ascii="Times New Roman" w:hAnsi="Times New Roman"/>
                <w:sz w:val="24"/>
                <w:szCs w:val="24"/>
              </w:rPr>
              <w:t>II. Административные меры:</w:t>
            </w:r>
          </w:p>
        </w:tc>
      </w:tr>
      <w:tr w:rsidR="00BA1128" w:rsidRPr="007B64A8" w:rsidTr="001C78D6">
        <w:trPr>
          <w:trHeight w:val="62"/>
        </w:trPr>
        <w:tc>
          <w:tcPr>
            <w:tcW w:w="3790" w:type="dxa"/>
            <w:gridSpan w:val="2"/>
            <w:tcBorders>
              <w:top w:val="single" w:sz="4" w:space="0" w:color="auto"/>
              <w:left w:val="single" w:sz="8" w:space="0" w:color="auto"/>
              <w:bottom w:val="single" w:sz="4" w:space="0" w:color="auto"/>
              <w:right w:val="single" w:sz="4" w:space="0" w:color="auto"/>
            </w:tcBorders>
            <w:noWrap/>
            <w:vAlign w:val="bottom"/>
          </w:tcPr>
          <w:p w:rsidR="00BA1128" w:rsidRPr="007B64A8" w:rsidRDefault="00BA1128" w:rsidP="00C86B59">
            <w:pPr>
              <w:spacing w:line="240" w:lineRule="auto"/>
              <w:jc w:val="center"/>
              <w:rPr>
                <w:rFonts w:ascii="Times New Roman" w:hAnsi="Times New Roman"/>
                <w:sz w:val="24"/>
                <w:szCs w:val="24"/>
              </w:rPr>
            </w:pPr>
            <w:r w:rsidRPr="007B64A8">
              <w:rPr>
                <w:rFonts w:ascii="Times New Roman" w:hAnsi="Times New Roman"/>
                <w:sz w:val="24"/>
                <w:szCs w:val="24"/>
              </w:rPr>
              <w:t>1.Количественные</w:t>
            </w:r>
          </w:p>
        </w:tc>
        <w:tc>
          <w:tcPr>
            <w:tcW w:w="3485" w:type="dxa"/>
            <w:gridSpan w:val="3"/>
            <w:tcBorders>
              <w:top w:val="single" w:sz="4" w:space="0" w:color="auto"/>
              <w:left w:val="nil"/>
              <w:bottom w:val="single" w:sz="4" w:space="0" w:color="auto"/>
              <w:right w:val="single" w:sz="4" w:space="0" w:color="auto"/>
            </w:tcBorders>
            <w:noWrap/>
            <w:vAlign w:val="bottom"/>
          </w:tcPr>
          <w:p w:rsidR="00BA1128" w:rsidRPr="007B64A8" w:rsidRDefault="00BA1128" w:rsidP="00C86B59">
            <w:pPr>
              <w:spacing w:line="240" w:lineRule="auto"/>
              <w:jc w:val="center"/>
              <w:rPr>
                <w:rFonts w:ascii="Times New Roman" w:hAnsi="Times New Roman"/>
                <w:sz w:val="24"/>
                <w:szCs w:val="24"/>
              </w:rPr>
            </w:pPr>
            <w:r w:rsidRPr="007B64A8">
              <w:rPr>
                <w:rFonts w:ascii="Times New Roman" w:hAnsi="Times New Roman"/>
                <w:sz w:val="24"/>
                <w:szCs w:val="24"/>
              </w:rPr>
              <w:t>2.Скрытые методы</w:t>
            </w:r>
          </w:p>
        </w:tc>
        <w:tc>
          <w:tcPr>
            <w:tcW w:w="2635" w:type="dxa"/>
            <w:gridSpan w:val="2"/>
            <w:tcBorders>
              <w:top w:val="single" w:sz="4" w:space="0" w:color="auto"/>
              <w:left w:val="nil"/>
              <w:bottom w:val="single" w:sz="4" w:space="0" w:color="auto"/>
              <w:right w:val="single" w:sz="8" w:space="0" w:color="000000"/>
            </w:tcBorders>
            <w:noWrap/>
            <w:vAlign w:val="bottom"/>
          </w:tcPr>
          <w:p w:rsidR="00BA1128" w:rsidRPr="007B64A8" w:rsidRDefault="00BA1128" w:rsidP="00C86B59">
            <w:pPr>
              <w:spacing w:line="240" w:lineRule="auto"/>
              <w:jc w:val="center"/>
              <w:rPr>
                <w:rFonts w:ascii="Times New Roman" w:hAnsi="Times New Roman"/>
                <w:sz w:val="24"/>
                <w:szCs w:val="24"/>
              </w:rPr>
            </w:pPr>
            <w:r w:rsidRPr="007B64A8">
              <w:rPr>
                <w:rFonts w:ascii="Times New Roman" w:hAnsi="Times New Roman"/>
                <w:sz w:val="24"/>
                <w:szCs w:val="24"/>
              </w:rPr>
              <w:t>3.Финансовые</w:t>
            </w:r>
          </w:p>
        </w:tc>
      </w:tr>
      <w:tr w:rsidR="00BA1128" w:rsidRPr="007B64A8" w:rsidTr="001C78D6">
        <w:trPr>
          <w:trHeight w:val="62"/>
        </w:trPr>
        <w:tc>
          <w:tcPr>
            <w:tcW w:w="1810" w:type="dxa"/>
            <w:vMerge w:val="restart"/>
            <w:tcBorders>
              <w:top w:val="nil"/>
              <w:left w:val="single" w:sz="8" w:space="0" w:color="auto"/>
              <w:bottom w:val="single" w:sz="4" w:space="0" w:color="auto"/>
              <w:right w:val="single" w:sz="4" w:space="0" w:color="auto"/>
            </w:tcBorders>
            <w:vAlign w:val="bottom"/>
          </w:tcPr>
          <w:p w:rsidR="00BA1128" w:rsidRPr="007B64A8" w:rsidRDefault="00BA1128" w:rsidP="00C86B59">
            <w:pPr>
              <w:spacing w:line="240" w:lineRule="auto"/>
              <w:jc w:val="center"/>
              <w:rPr>
                <w:rFonts w:ascii="Times New Roman" w:hAnsi="Times New Roman"/>
                <w:sz w:val="24"/>
                <w:szCs w:val="24"/>
              </w:rPr>
            </w:pPr>
            <w:r w:rsidRPr="007B64A8">
              <w:rPr>
                <w:rFonts w:ascii="Times New Roman" w:hAnsi="Times New Roman"/>
                <w:sz w:val="24"/>
                <w:szCs w:val="24"/>
              </w:rPr>
              <w:t>Квотирование (контингентирование)</w:t>
            </w:r>
          </w:p>
        </w:tc>
        <w:tc>
          <w:tcPr>
            <w:tcW w:w="1980" w:type="dxa"/>
            <w:tcBorders>
              <w:top w:val="nil"/>
              <w:left w:val="nil"/>
              <w:bottom w:val="single" w:sz="4" w:space="0" w:color="auto"/>
              <w:right w:val="single" w:sz="4"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экспортная квота</w:t>
            </w:r>
          </w:p>
        </w:tc>
        <w:tc>
          <w:tcPr>
            <w:tcW w:w="1800" w:type="dxa"/>
            <w:gridSpan w:val="2"/>
            <w:vMerge w:val="restart"/>
            <w:tcBorders>
              <w:top w:val="nil"/>
              <w:left w:val="single" w:sz="4" w:space="0" w:color="auto"/>
              <w:bottom w:val="single" w:sz="4" w:space="0" w:color="auto"/>
              <w:right w:val="single" w:sz="4" w:space="0" w:color="auto"/>
            </w:tcBorders>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Технические барьеры</w:t>
            </w:r>
          </w:p>
        </w:tc>
        <w:tc>
          <w:tcPr>
            <w:tcW w:w="1685" w:type="dxa"/>
            <w:tcBorders>
              <w:top w:val="nil"/>
              <w:left w:val="nil"/>
              <w:bottom w:val="single" w:sz="4" w:space="0" w:color="auto"/>
              <w:right w:val="single" w:sz="4"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соблюдение нац. стандартов качества</w:t>
            </w:r>
          </w:p>
        </w:tc>
        <w:tc>
          <w:tcPr>
            <w:tcW w:w="1375" w:type="dxa"/>
            <w:vMerge w:val="restart"/>
            <w:tcBorders>
              <w:top w:val="nil"/>
              <w:left w:val="single" w:sz="4" w:space="0" w:color="auto"/>
              <w:bottom w:val="single" w:sz="4" w:space="0" w:color="auto"/>
              <w:right w:val="single" w:sz="4" w:space="0" w:color="auto"/>
            </w:tcBorders>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Субсидирование</w:t>
            </w:r>
          </w:p>
        </w:tc>
        <w:tc>
          <w:tcPr>
            <w:tcW w:w="1260" w:type="dxa"/>
            <w:tcBorders>
              <w:top w:val="nil"/>
              <w:left w:val="nil"/>
              <w:bottom w:val="single" w:sz="4" w:space="0" w:color="auto"/>
              <w:right w:val="single" w:sz="8"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прямая субсидия</w:t>
            </w:r>
          </w:p>
        </w:tc>
      </w:tr>
      <w:tr w:rsidR="00BA1128" w:rsidRPr="007B64A8" w:rsidTr="001C78D6">
        <w:trPr>
          <w:trHeight w:val="62"/>
        </w:trPr>
        <w:tc>
          <w:tcPr>
            <w:tcW w:w="1810" w:type="dxa"/>
            <w:vMerge/>
            <w:tcBorders>
              <w:top w:val="nil"/>
              <w:left w:val="single" w:sz="8"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980" w:type="dxa"/>
            <w:tcBorders>
              <w:top w:val="nil"/>
              <w:left w:val="nil"/>
              <w:bottom w:val="single" w:sz="4" w:space="0" w:color="auto"/>
              <w:right w:val="single" w:sz="4"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импортная квота</w:t>
            </w:r>
          </w:p>
        </w:tc>
        <w:tc>
          <w:tcPr>
            <w:tcW w:w="1800" w:type="dxa"/>
            <w:gridSpan w:val="2"/>
            <w:vMerge/>
            <w:tcBorders>
              <w:top w:val="nil"/>
              <w:left w:val="single" w:sz="4"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685" w:type="dxa"/>
            <w:tcBorders>
              <w:top w:val="nil"/>
              <w:left w:val="nil"/>
              <w:bottom w:val="single" w:sz="4" w:space="0" w:color="auto"/>
              <w:right w:val="single" w:sz="4"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требования к упаковке</w:t>
            </w:r>
          </w:p>
        </w:tc>
        <w:tc>
          <w:tcPr>
            <w:tcW w:w="1375" w:type="dxa"/>
            <w:vMerge/>
            <w:tcBorders>
              <w:top w:val="nil"/>
              <w:left w:val="single" w:sz="4"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260" w:type="dxa"/>
            <w:tcBorders>
              <w:top w:val="nil"/>
              <w:left w:val="nil"/>
              <w:bottom w:val="single" w:sz="4" w:space="0" w:color="auto"/>
              <w:right w:val="single" w:sz="8"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косвенная</w:t>
            </w:r>
          </w:p>
        </w:tc>
      </w:tr>
      <w:tr w:rsidR="00BA1128" w:rsidRPr="007B64A8" w:rsidTr="001C78D6">
        <w:trPr>
          <w:trHeight w:val="62"/>
        </w:trPr>
        <w:tc>
          <w:tcPr>
            <w:tcW w:w="1810" w:type="dxa"/>
            <w:vMerge/>
            <w:tcBorders>
              <w:top w:val="nil"/>
              <w:left w:val="single" w:sz="8"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980" w:type="dxa"/>
            <w:tcBorders>
              <w:top w:val="nil"/>
              <w:left w:val="nil"/>
              <w:bottom w:val="single" w:sz="4" w:space="0" w:color="auto"/>
              <w:right w:val="single" w:sz="4"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индивидуальная квота</w:t>
            </w:r>
          </w:p>
        </w:tc>
        <w:tc>
          <w:tcPr>
            <w:tcW w:w="1800" w:type="dxa"/>
            <w:gridSpan w:val="2"/>
            <w:vMerge/>
            <w:tcBorders>
              <w:top w:val="nil"/>
              <w:left w:val="single" w:sz="4"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685" w:type="dxa"/>
            <w:tcBorders>
              <w:top w:val="nil"/>
              <w:left w:val="nil"/>
              <w:bottom w:val="single" w:sz="4" w:space="0" w:color="auto"/>
              <w:right w:val="single" w:sz="4"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санитарно-гигиенич. нормы</w:t>
            </w:r>
          </w:p>
        </w:tc>
        <w:tc>
          <w:tcPr>
            <w:tcW w:w="1375" w:type="dxa"/>
            <w:vMerge/>
            <w:tcBorders>
              <w:top w:val="nil"/>
              <w:left w:val="single" w:sz="4"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260" w:type="dxa"/>
            <w:tcBorders>
              <w:top w:val="nil"/>
              <w:left w:val="nil"/>
              <w:bottom w:val="single" w:sz="4" w:space="0" w:color="auto"/>
              <w:right w:val="single" w:sz="8"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внутренняя</w:t>
            </w:r>
          </w:p>
        </w:tc>
      </w:tr>
      <w:tr w:rsidR="00BA1128" w:rsidRPr="007B64A8" w:rsidTr="001C78D6">
        <w:trPr>
          <w:trHeight w:val="62"/>
        </w:trPr>
        <w:tc>
          <w:tcPr>
            <w:tcW w:w="1810" w:type="dxa"/>
            <w:vMerge/>
            <w:tcBorders>
              <w:top w:val="nil"/>
              <w:left w:val="single" w:sz="8"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980" w:type="dxa"/>
            <w:tcBorders>
              <w:top w:val="nil"/>
              <w:left w:val="nil"/>
              <w:bottom w:val="single" w:sz="4" w:space="0" w:color="auto"/>
              <w:right w:val="single" w:sz="4"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глобальная квота</w:t>
            </w:r>
          </w:p>
        </w:tc>
        <w:tc>
          <w:tcPr>
            <w:tcW w:w="1800" w:type="dxa"/>
            <w:gridSpan w:val="2"/>
            <w:vMerge/>
            <w:tcBorders>
              <w:top w:val="nil"/>
              <w:left w:val="single" w:sz="4"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685" w:type="dxa"/>
            <w:tcBorders>
              <w:top w:val="nil"/>
              <w:left w:val="nil"/>
              <w:bottom w:val="single" w:sz="4" w:space="0" w:color="auto"/>
              <w:right w:val="single" w:sz="4"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требования  к рекламе</w:t>
            </w:r>
          </w:p>
        </w:tc>
        <w:tc>
          <w:tcPr>
            <w:tcW w:w="1375" w:type="dxa"/>
            <w:vMerge/>
            <w:tcBorders>
              <w:top w:val="nil"/>
              <w:left w:val="single" w:sz="4"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260" w:type="dxa"/>
            <w:tcBorders>
              <w:top w:val="nil"/>
              <w:left w:val="nil"/>
              <w:bottom w:val="single" w:sz="4" w:space="0" w:color="auto"/>
              <w:right w:val="single" w:sz="8"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экспортная</w:t>
            </w:r>
          </w:p>
        </w:tc>
      </w:tr>
      <w:tr w:rsidR="00BA1128" w:rsidRPr="007B64A8" w:rsidTr="001C78D6">
        <w:trPr>
          <w:trHeight w:val="62"/>
        </w:trPr>
        <w:tc>
          <w:tcPr>
            <w:tcW w:w="1810" w:type="dxa"/>
            <w:vMerge w:val="restart"/>
            <w:tcBorders>
              <w:top w:val="nil"/>
              <w:left w:val="single" w:sz="8" w:space="0" w:color="auto"/>
              <w:bottom w:val="single" w:sz="4" w:space="0" w:color="auto"/>
              <w:right w:val="single" w:sz="4" w:space="0" w:color="auto"/>
            </w:tcBorders>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Лицензирование</w:t>
            </w:r>
          </w:p>
        </w:tc>
        <w:tc>
          <w:tcPr>
            <w:tcW w:w="1980" w:type="dxa"/>
            <w:tcBorders>
              <w:top w:val="nil"/>
              <w:left w:val="nil"/>
              <w:bottom w:val="single" w:sz="4" w:space="0" w:color="auto"/>
              <w:right w:val="single" w:sz="4"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разовая лицензия</w:t>
            </w:r>
          </w:p>
        </w:tc>
        <w:tc>
          <w:tcPr>
            <w:tcW w:w="1800" w:type="dxa"/>
            <w:gridSpan w:val="2"/>
            <w:vMerge w:val="restart"/>
            <w:tcBorders>
              <w:top w:val="nil"/>
              <w:left w:val="single" w:sz="4" w:space="0" w:color="auto"/>
              <w:bottom w:val="single" w:sz="4" w:space="0" w:color="auto"/>
              <w:right w:val="single" w:sz="4" w:space="0" w:color="auto"/>
            </w:tcBorders>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Внутренние налоги</w:t>
            </w:r>
          </w:p>
        </w:tc>
        <w:tc>
          <w:tcPr>
            <w:tcW w:w="1685" w:type="dxa"/>
            <w:tcBorders>
              <w:top w:val="nil"/>
              <w:left w:val="nil"/>
              <w:bottom w:val="single" w:sz="4" w:space="0" w:color="auto"/>
              <w:right w:val="single" w:sz="4"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прямые</w:t>
            </w:r>
          </w:p>
        </w:tc>
        <w:tc>
          <w:tcPr>
            <w:tcW w:w="1375" w:type="dxa"/>
            <w:vMerge w:val="restart"/>
            <w:tcBorders>
              <w:top w:val="nil"/>
              <w:left w:val="single" w:sz="4" w:space="0" w:color="auto"/>
              <w:bottom w:val="single" w:sz="4" w:space="0" w:color="auto"/>
              <w:right w:val="single" w:sz="4" w:space="0" w:color="auto"/>
            </w:tcBorders>
            <w:vAlign w:val="bottom"/>
          </w:tcPr>
          <w:p w:rsidR="00BA1128" w:rsidRPr="007B64A8" w:rsidRDefault="00BA1128" w:rsidP="00C86B59">
            <w:pPr>
              <w:spacing w:line="240" w:lineRule="auto"/>
              <w:jc w:val="center"/>
              <w:rPr>
                <w:rFonts w:ascii="Times New Roman" w:hAnsi="Times New Roman"/>
                <w:sz w:val="24"/>
                <w:szCs w:val="24"/>
              </w:rPr>
            </w:pPr>
            <w:r w:rsidRPr="007B64A8">
              <w:rPr>
                <w:rFonts w:ascii="Times New Roman" w:hAnsi="Times New Roman"/>
                <w:sz w:val="24"/>
                <w:szCs w:val="24"/>
              </w:rPr>
              <w:t xml:space="preserve">Демпинг                                     </w:t>
            </w:r>
          </w:p>
        </w:tc>
        <w:tc>
          <w:tcPr>
            <w:tcW w:w="1260" w:type="dxa"/>
            <w:tcBorders>
              <w:top w:val="nil"/>
              <w:left w:val="nil"/>
              <w:bottom w:val="single" w:sz="4" w:space="0" w:color="auto"/>
              <w:right w:val="single" w:sz="8"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спорадический</w:t>
            </w:r>
          </w:p>
        </w:tc>
      </w:tr>
      <w:tr w:rsidR="00BA1128" w:rsidRPr="007B64A8" w:rsidTr="001C78D6">
        <w:trPr>
          <w:trHeight w:val="62"/>
        </w:trPr>
        <w:tc>
          <w:tcPr>
            <w:tcW w:w="1810" w:type="dxa"/>
            <w:vMerge/>
            <w:tcBorders>
              <w:top w:val="nil"/>
              <w:left w:val="single" w:sz="8"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980" w:type="dxa"/>
            <w:tcBorders>
              <w:top w:val="nil"/>
              <w:left w:val="nil"/>
              <w:bottom w:val="single" w:sz="4" w:space="0" w:color="auto"/>
              <w:right w:val="single" w:sz="4"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генеральная</w:t>
            </w:r>
          </w:p>
        </w:tc>
        <w:tc>
          <w:tcPr>
            <w:tcW w:w="1800" w:type="dxa"/>
            <w:gridSpan w:val="2"/>
            <w:vMerge/>
            <w:tcBorders>
              <w:top w:val="nil"/>
              <w:left w:val="single" w:sz="4"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685" w:type="dxa"/>
            <w:tcBorders>
              <w:top w:val="nil"/>
              <w:left w:val="nil"/>
              <w:bottom w:val="single" w:sz="4" w:space="0" w:color="auto"/>
              <w:right w:val="single" w:sz="4"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косвенные</w:t>
            </w:r>
          </w:p>
        </w:tc>
        <w:tc>
          <w:tcPr>
            <w:tcW w:w="1375" w:type="dxa"/>
            <w:vMerge/>
            <w:tcBorders>
              <w:top w:val="nil"/>
              <w:left w:val="single" w:sz="4"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260" w:type="dxa"/>
            <w:tcBorders>
              <w:top w:val="nil"/>
              <w:left w:val="nil"/>
              <w:bottom w:val="single" w:sz="4" w:space="0" w:color="auto"/>
              <w:right w:val="single" w:sz="8"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преднамерен</w:t>
            </w:r>
          </w:p>
        </w:tc>
      </w:tr>
      <w:tr w:rsidR="00BA1128" w:rsidRPr="007B64A8" w:rsidTr="001C78D6">
        <w:trPr>
          <w:trHeight w:val="62"/>
        </w:trPr>
        <w:tc>
          <w:tcPr>
            <w:tcW w:w="1810" w:type="dxa"/>
            <w:vMerge/>
            <w:tcBorders>
              <w:top w:val="nil"/>
              <w:left w:val="single" w:sz="8"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980" w:type="dxa"/>
            <w:tcBorders>
              <w:top w:val="nil"/>
              <w:left w:val="nil"/>
              <w:bottom w:val="single" w:sz="4" w:space="0" w:color="auto"/>
              <w:right w:val="single" w:sz="4"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глобальная</w:t>
            </w:r>
          </w:p>
        </w:tc>
        <w:tc>
          <w:tcPr>
            <w:tcW w:w="3485" w:type="dxa"/>
            <w:gridSpan w:val="3"/>
            <w:vMerge w:val="restart"/>
            <w:tcBorders>
              <w:top w:val="single" w:sz="4" w:space="0" w:color="auto"/>
              <w:left w:val="single" w:sz="4" w:space="0" w:color="auto"/>
              <w:bottom w:val="single" w:sz="4" w:space="0" w:color="auto"/>
              <w:right w:val="single" w:sz="4" w:space="0" w:color="auto"/>
            </w:tcBorders>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Политика в рамках государственных   закупок</w:t>
            </w:r>
          </w:p>
        </w:tc>
        <w:tc>
          <w:tcPr>
            <w:tcW w:w="1375" w:type="dxa"/>
            <w:vMerge/>
            <w:tcBorders>
              <w:top w:val="nil"/>
              <w:left w:val="single" w:sz="4"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260" w:type="dxa"/>
            <w:tcBorders>
              <w:top w:val="nil"/>
              <w:left w:val="nil"/>
              <w:bottom w:val="single" w:sz="4" w:space="0" w:color="auto"/>
              <w:right w:val="single" w:sz="8"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постоянный</w:t>
            </w:r>
          </w:p>
        </w:tc>
      </w:tr>
      <w:tr w:rsidR="00BA1128" w:rsidRPr="007B64A8" w:rsidTr="001C78D6">
        <w:trPr>
          <w:trHeight w:val="62"/>
        </w:trPr>
        <w:tc>
          <w:tcPr>
            <w:tcW w:w="1810" w:type="dxa"/>
            <w:vMerge/>
            <w:tcBorders>
              <w:top w:val="nil"/>
              <w:left w:val="single" w:sz="8"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980" w:type="dxa"/>
            <w:vMerge w:val="restart"/>
            <w:tcBorders>
              <w:top w:val="nil"/>
              <w:left w:val="single" w:sz="4" w:space="0" w:color="auto"/>
              <w:bottom w:val="single" w:sz="4" w:space="0" w:color="auto"/>
              <w:right w:val="single" w:sz="4" w:space="0" w:color="auto"/>
            </w:tcBorders>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автоматическая лицензия</w:t>
            </w:r>
          </w:p>
        </w:tc>
        <w:tc>
          <w:tcPr>
            <w:tcW w:w="3485" w:type="dxa"/>
            <w:gridSpan w:val="3"/>
            <w:vMerge/>
            <w:tcBorders>
              <w:top w:val="nil"/>
              <w:left w:val="single" w:sz="4"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375" w:type="dxa"/>
            <w:vMerge/>
            <w:tcBorders>
              <w:top w:val="nil"/>
              <w:left w:val="single" w:sz="4"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260" w:type="dxa"/>
            <w:tcBorders>
              <w:top w:val="nil"/>
              <w:left w:val="nil"/>
              <w:bottom w:val="single" w:sz="4" w:space="0" w:color="auto"/>
              <w:right w:val="single" w:sz="8"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обратный</w:t>
            </w:r>
          </w:p>
        </w:tc>
      </w:tr>
      <w:tr w:rsidR="00BA1128" w:rsidRPr="007B64A8" w:rsidTr="001C78D6">
        <w:trPr>
          <w:trHeight w:val="62"/>
        </w:trPr>
        <w:tc>
          <w:tcPr>
            <w:tcW w:w="1810" w:type="dxa"/>
            <w:vMerge/>
            <w:tcBorders>
              <w:top w:val="nil"/>
              <w:left w:val="single" w:sz="8"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980" w:type="dxa"/>
            <w:vMerge/>
            <w:tcBorders>
              <w:top w:val="nil"/>
              <w:left w:val="single" w:sz="4"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3485" w:type="dxa"/>
            <w:gridSpan w:val="3"/>
            <w:vMerge/>
            <w:tcBorders>
              <w:top w:val="nil"/>
              <w:left w:val="single" w:sz="4"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375" w:type="dxa"/>
            <w:vMerge/>
            <w:tcBorders>
              <w:top w:val="nil"/>
              <w:left w:val="single" w:sz="4" w:space="0" w:color="auto"/>
              <w:bottom w:val="single" w:sz="4" w:space="0" w:color="auto"/>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260" w:type="dxa"/>
            <w:tcBorders>
              <w:top w:val="nil"/>
              <w:left w:val="nil"/>
              <w:bottom w:val="single" w:sz="4" w:space="0" w:color="auto"/>
              <w:right w:val="single" w:sz="8"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взаимный</w:t>
            </w:r>
          </w:p>
        </w:tc>
      </w:tr>
      <w:tr w:rsidR="00BA1128" w:rsidRPr="007B64A8" w:rsidTr="001C78D6">
        <w:trPr>
          <w:trHeight w:val="62"/>
        </w:trPr>
        <w:tc>
          <w:tcPr>
            <w:tcW w:w="3790" w:type="dxa"/>
            <w:gridSpan w:val="2"/>
            <w:vMerge w:val="restart"/>
            <w:tcBorders>
              <w:top w:val="single" w:sz="4" w:space="0" w:color="auto"/>
              <w:left w:val="single" w:sz="8" w:space="0" w:color="auto"/>
              <w:bottom w:val="single" w:sz="8" w:space="0" w:color="000000"/>
              <w:right w:val="single" w:sz="4" w:space="0" w:color="auto"/>
            </w:tcBorders>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"Добровольное" ограничение экспорта</w:t>
            </w:r>
          </w:p>
        </w:tc>
        <w:tc>
          <w:tcPr>
            <w:tcW w:w="3485" w:type="dxa"/>
            <w:gridSpan w:val="3"/>
            <w:vMerge w:val="restart"/>
            <w:tcBorders>
              <w:top w:val="single" w:sz="4" w:space="0" w:color="auto"/>
              <w:left w:val="single" w:sz="4" w:space="0" w:color="auto"/>
              <w:bottom w:val="single" w:sz="8" w:space="0" w:color="000000"/>
              <w:right w:val="single" w:sz="4" w:space="0" w:color="auto"/>
            </w:tcBorders>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Требование о содержании местного компонента</w:t>
            </w:r>
          </w:p>
        </w:tc>
        <w:tc>
          <w:tcPr>
            <w:tcW w:w="1375" w:type="dxa"/>
            <w:vMerge w:val="restart"/>
            <w:tcBorders>
              <w:top w:val="nil"/>
              <w:left w:val="single" w:sz="4" w:space="0" w:color="auto"/>
              <w:bottom w:val="single" w:sz="8" w:space="0" w:color="000000"/>
              <w:right w:val="single" w:sz="4" w:space="0" w:color="auto"/>
            </w:tcBorders>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Экспортное кредитование</w:t>
            </w:r>
          </w:p>
        </w:tc>
        <w:tc>
          <w:tcPr>
            <w:tcW w:w="1260" w:type="dxa"/>
            <w:tcBorders>
              <w:top w:val="nil"/>
              <w:left w:val="nil"/>
              <w:bottom w:val="single" w:sz="4" w:space="0" w:color="auto"/>
              <w:right w:val="single" w:sz="8"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субс.кредиты экспортерам</w:t>
            </w:r>
          </w:p>
        </w:tc>
      </w:tr>
      <w:tr w:rsidR="00BA1128" w:rsidRPr="007B64A8" w:rsidTr="001C78D6">
        <w:trPr>
          <w:trHeight w:val="62"/>
        </w:trPr>
        <w:tc>
          <w:tcPr>
            <w:tcW w:w="3790" w:type="dxa"/>
            <w:gridSpan w:val="2"/>
            <w:vMerge/>
            <w:tcBorders>
              <w:top w:val="single" w:sz="4" w:space="0" w:color="auto"/>
              <w:left w:val="single" w:sz="8" w:space="0" w:color="auto"/>
              <w:bottom w:val="single" w:sz="8" w:space="0" w:color="000000"/>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3485" w:type="dxa"/>
            <w:gridSpan w:val="3"/>
            <w:vMerge/>
            <w:tcBorders>
              <w:top w:val="single" w:sz="4" w:space="0" w:color="auto"/>
              <w:left w:val="single" w:sz="4" w:space="0" w:color="auto"/>
              <w:bottom w:val="single" w:sz="8" w:space="0" w:color="000000"/>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375" w:type="dxa"/>
            <w:vMerge/>
            <w:tcBorders>
              <w:top w:val="nil"/>
              <w:left w:val="single" w:sz="4" w:space="0" w:color="auto"/>
              <w:bottom w:val="single" w:sz="8" w:space="0" w:color="000000"/>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260" w:type="dxa"/>
            <w:tcBorders>
              <w:top w:val="nil"/>
              <w:left w:val="nil"/>
              <w:bottom w:val="single" w:sz="4" w:space="0" w:color="auto"/>
              <w:right w:val="single" w:sz="8"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гос.кредиты импортерам</w:t>
            </w:r>
          </w:p>
        </w:tc>
      </w:tr>
      <w:tr w:rsidR="00BA1128" w:rsidRPr="007B64A8" w:rsidTr="001C78D6">
        <w:trPr>
          <w:trHeight w:val="67"/>
        </w:trPr>
        <w:tc>
          <w:tcPr>
            <w:tcW w:w="3790" w:type="dxa"/>
            <w:gridSpan w:val="2"/>
            <w:vMerge/>
            <w:tcBorders>
              <w:top w:val="single" w:sz="4" w:space="0" w:color="auto"/>
              <w:left w:val="single" w:sz="8" w:space="0" w:color="auto"/>
              <w:bottom w:val="single" w:sz="8" w:space="0" w:color="000000"/>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3485" w:type="dxa"/>
            <w:gridSpan w:val="3"/>
            <w:vMerge/>
            <w:tcBorders>
              <w:top w:val="single" w:sz="4" w:space="0" w:color="auto"/>
              <w:left w:val="single" w:sz="4" w:space="0" w:color="auto"/>
              <w:bottom w:val="single" w:sz="8" w:space="0" w:color="000000"/>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375" w:type="dxa"/>
            <w:vMerge/>
            <w:tcBorders>
              <w:top w:val="nil"/>
              <w:left w:val="single" w:sz="4" w:space="0" w:color="auto"/>
              <w:bottom w:val="single" w:sz="8" w:space="0" w:color="000000"/>
              <w:right w:val="single" w:sz="4" w:space="0" w:color="auto"/>
            </w:tcBorders>
            <w:vAlign w:val="center"/>
          </w:tcPr>
          <w:p w:rsidR="00BA1128" w:rsidRPr="007B64A8" w:rsidRDefault="00BA1128" w:rsidP="00C86B59">
            <w:pPr>
              <w:spacing w:line="240" w:lineRule="auto"/>
              <w:rPr>
                <w:rFonts w:ascii="Times New Roman" w:hAnsi="Times New Roman"/>
                <w:sz w:val="24"/>
                <w:szCs w:val="24"/>
              </w:rPr>
            </w:pPr>
          </w:p>
        </w:tc>
        <w:tc>
          <w:tcPr>
            <w:tcW w:w="1260" w:type="dxa"/>
            <w:tcBorders>
              <w:top w:val="nil"/>
              <w:left w:val="nil"/>
              <w:bottom w:val="single" w:sz="8" w:space="0" w:color="auto"/>
              <w:right w:val="single" w:sz="8" w:space="0" w:color="auto"/>
            </w:tcBorders>
            <w:noWrap/>
            <w:vAlign w:val="bottom"/>
          </w:tcPr>
          <w:p w:rsidR="00BA1128" w:rsidRPr="007B64A8" w:rsidRDefault="00BA1128" w:rsidP="00C86B59">
            <w:pPr>
              <w:spacing w:line="240" w:lineRule="auto"/>
              <w:rPr>
                <w:rFonts w:ascii="Times New Roman" w:hAnsi="Times New Roman"/>
                <w:sz w:val="24"/>
                <w:szCs w:val="24"/>
              </w:rPr>
            </w:pPr>
            <w:r w:rsidRPr="007B64A8">
              <w:rPr>
                <w:rFonts w:ascii="Times New Roman" w:hAnsi="Times New Roman"/>
                <w:sz w:val="24"/>
                <w:szCs w:val="24"/>
              </w:rPr>
              <w:t>страхование эксп. рисков</w:t>
            </w:r>
          </w:p>
        </w:tc>
      </w:tr>
    </w:tbl>
    <w:p w:rsidR="00BA1128" w:rsidRPr="00C917A9" w:rsidRDefault="00BA1128" w:rsidP="004927CF">
      <w:pPr>
        <w:spacing w:after="0" w:line="360" w:lineRule="auto"/>
        <w:ind w:firstLine="720"/>
        <w:jc w:val="both"/>
        <w:rPr>
          <w:rFonts w:ascii="Times New Roman" w:hAnsi="Times New Roman"/>
          <w:sz w:val="28"/>
          <w:szCs w:val="28"/>
        </w:rPr>
      </w:pPr>
    </w:p>
    <w:p w:rsidR="00BA1128" w:rsidRDefault="00BA1128" w:rsidP="004927CF">
      <w:pPr>
        <w:spacing w:after="0" w:line="360" w:lineRule="auto"/>
        <w:ind w:firstLine="851"/>
        <w:jc w:val="both"/>
        <w:rPr>
          <w:rFonts w:ascii="Times New Roman" w:hAnsi="Times New Roman"/>
          <w:b/>
          <w:sz w:val="28"/>
          <w:szCs w:val="28"/>
        </w:rPr>
      </w:pPr>
    </w:p>
    <w:p w:rsidR="00BA1128" w:rsidRPr="00657A61" w:rsidRDefault="00BA1128" w:rsidP="00221C99">
      <w:pPr>
        <w:spacing w:after="0" w:line="360" w:lineRule="auto"/>
        <w:ind w:firstLine="851"/>
        <w:rPr>
          <w:rFonts w:ascii="Times New Roman" w:hAnsi="Times New Roman"/>
          <w:sz w:val="28"/>
          <w:szCs w:val="28"/>
          <w:u w:val="single"/>
        </w:rPr>
      </w:pPr>
      <w:r w:rsidRPr="00657A61">
        <w:rPr>
          <w:rFonts w:ascii="Times New Roman" w:hAnsi="Times New Roman"/>
          <w:sz w:val="28"/>
          <w:szCs w:val="28"/>
          <w:u w:val="single"/>
        </w:rPr>
        <w:t xml:space="preserve">1.2 Механизм действия импортных тарифов и квот </w:t>
      </w:r>
    </w:p>
    <w:p w:rsidR="00BA1128" w:rsidRPr="00986B10" w:rsidRDefault="00BA1128" w:rsidP="00221C99">
      <w:pPr>
        <w:pStyle w:val="a5"/>
        <w:spacing w:line="360" w:lineRule="auto"/>
        <w:ind w:firstLine="851"/>
        <w:rPr>
          <w:sz w:val="28"/>
          <w:szCs w:val="28"/>
        </w:rPr>
      </w:pPr>
      <w:r w:rsidRPr="00986B10">
        <w:rPr>
          <w:sz w:val="28"/>
          <w:szCs w:val="28"/>
        </w:rPr>
        <w:t xml:space="preserve">Ранее построение национальных тарифов осуществлялось на основе Брюссельской товарной номенклатуры Совета таможенного сотрудничества (СТС). Начиная с 1988 года развитые государства перешли на тарифы, которые основаны на Гармонизированной системе описания и кодирования товаров (ГС), также разработанной СТС на основе Международной стандартной товарной классификации ООН. В настоящее время осуществляется переход на ГС и других стран. </w:t>
      </w:r>
      <w:r>
        <w:rPr>
          <w:sz w:val="28"/>
          <w:szCs w:val="28"/>
        </w:rPr>
        <w:t>Украина</w:t>
      </w:r>
      <w:r w:rsidRPr="00986B10">
        <w:rPr>
          <w:sz w:val="28"/>
          <w:szCs w:val="28"/>
        </w:rPr>
        <w:t xml:space="preserve"> перешла на ГС в 1991 году.</w:t>
      </w:r>
    </w:p>
    <w:p w:rsidR="00BA1128" w:rsidRPr="00986B10" w:rsidRDefault="00BA1128" w:rsidP="004927CF">
      <w:pPr>
        <w:pStyle w:val="a5"/>
        <w:spacing w:line="360" w:lineRule="auto"/>
        <w:ind w:firstLine="851"/>
        <w:rPr>
          <w:sz w:val="28"/>
          <w:szCs w:val="28"/>
        </w:rPr>
      </w:pPr>
      <w:r w:rsidRPr="00986B10">
        <w:rPr>
          <w:sz w:val="28"/>
          <w:szCs w:val="28"/>
        </w:rPr>
        <w:t>Линия на сокращение уровня таможенного обложения товаров с последующей ликвидацией пошлин является одним из важнейших направлений деятельности ВТО. Решения о снижении уровня таможенного обложения принимались в рамках ГАТТ на следующих многосторонних торговых переговорах:</w:t>
      </w:r>
    </w:p>
    <w:p w:rsidR="00BA1128" w:rsidRPr="00986B10" w:rsidRDefault="00BA1128" w:rsidP="004927CF">
      <w:pPr>
        <w:pStyle w:val="a5"/>
        <w:spacing w:line="360" w:lineRule="auto"/>
        <w:ind w:firstLine="851"/>
        <w:rPr>
          <w:sz w:val="28"/>
          <w:szCs w:val="28"/>
        </w:rPr>
      </w:pPr>
      <w:r w:rsidRPr="00986B10">
        <w:rPr>
          <w:sz w:val="28"/>
          <w:szCs w:val="28"/>
        </w:rPr>
        <w:t>1. Женева (Швейцария) — 1947 г.</w:t>
      </w:r>
    </w:p>
    <w:p w:rsidR="00BA1128" w:rsidRPr="00986B10" w:rsidRDefault="00BA1128" w:rsidP="004927CF">
      <w:pPr>
        <w:pStyle w:val="a5"/>
        <w:spacing w:line="360" w:lineRule="auto"/>
        <w:ind w:firstLine="851"/>
        <w:rPr>
          <w:sz w:val="28"/>
          <w:szCs w:val="28"/>
        </w:rPr>
      </w:pPr>
      <w:r w:rsidRPr="00986B10">
        <w:rPr>
          <w:sz w:val="28"/>
          <w:szCs w:val="28"/>
        </w:rPr>
        <w:t>2. Аннеси (Франция) — 1949 г.</w:t>
      </w:r>
    </w:p>
    <w:p w:rsidR="00BA1128" w:rsidRPr="00986B10" w:rsidRDefault="00BA1128" w:rsidP="004927CF">
      <w:pPr>
        <w:pStyle w:val="a5"/>
        <w:spacing w:line="360" w:lineRule="auto"/>
        <w:ind w:firstLine="851"/>
        <w:rPr>
          <w:sz w:val="28"/>
          <w:szCs w:val="28"/>
        </w:rPr>
      </w:pPr>
      <w:r w:rsidRPr="00986B10">
        <w:rPr>
          <w:sz w:val="28"/>
          <w:szCs w:val="28"/>
        </w:rPr>
        <w:t>3. Торки (Великобритания) — 1950 г.</w:t>
      </w:r>
    </w:p>
    <w:p w:rsidR="00BA1128" w:rsidRPr="00986B10" w:rsidRDefault="00BA1128" w:rsidP="004927CF">
      <w:pPr>
        <w:pStyle w:val="a5"/>
        <w:spacing w:line="360" w:lineRule="auto"/>
        <w:ind w:firstLine="851"/>
        <w:rPr>
          <w:sz w:val="28"/>
          <w:szCs w:val="28"/>
        </w:rPr>
      </w:pPr>
      <w:r w:rsidRPr="00986B10">
        <w:rPr>
          <w:sz w:val="28"/>
          <w:szCs w:val="28"/>
        </w:rPr>
        <w:t>4. Женева - 1956 г.</w:t>
      </w:r>
    </w:p>
    <w:p w:rsidR="00BA1128" w:rsidRPr="00986B10" w:rsidRDefault="00BA1128" w:rsidP="004927CF">
      <w:pPr>
        <w:pStyle w:val="a5"/>
        <w:spacing w:line="360" w:lineRule="auto"/>
        <w:ind w:firstLine="851"/>
        <w:rPr>
          <w:sz w:val="28"/>
          <w:szCs w:val="28"/>
        </w:rPr>
      </w:pPr>
      <w:r w:rsidRPr="00986B10">
        <w:rPr>
          <w:sz w:val="28"/>
          <w:szCs w:val="28"/>
        </w:rPr>
        <w:t xml:space="preserve">5. </w:t>
      </w:r>
      <w:r>
        <w:rPr>
          <w:sz w:val="28"/>
          <w:szCs w:val="28"/>
        </w:rPr>
        <w:t>"</w:t>
      </w:r>
      <w:r w:rsidRPr="00986B10">
        <w:rPr>
          <w:sz w:val="28"/>
          <w:szCs w:val="28"/>
        </w:rPr>
        <w:t>Диллон — раунд</w:t>
      </w:r>
      <w:r>
        <w:rPr>
          <w:sz w:val="28"/>
          <w:szCs w:val="28"/>
        </w:rPr>
        <w:t>"</w:t>
      </w:r>
      <w:r w:rsidRPr="00986B10">
        <w:rPr>
          <w:sz w:val="28"/>
          <w:szCs w:val="28"/>
        </w:rPr>
        <w:t>, Женева — 1960—1961 гг.</w:t>
      </w:r>
    </w:p>
    <w:p w:rsidR="00BA1128" w:rsidRPr="00986B10" w:rsidRDefault="00BA1128" w:rsidP="004927CF">
      <w:pPr>
        <w:pStyle w:val="a5"/>
        <w:spacing w:line="360" w:lineRule="auto"/>
        <w:ind w:firstLine="851"/>
        <w:rPr>
          <w:sz w:val="28"/>
          <w:szCs w:val="28"/>
        </w:rPr>
      </w:pPr>
      <w:r w:rsidRPr="00986B10">
        <w:rPr>
          <w:sz w:val="28"/>
          <w:szCs w:val="28"/>
        </w:rPr>
        <w:t xml:space="preserve">6. </w:t>
      </w:r>
      <w:r>
        <w:rPr>
          <w:sz w:val="28"/>
          <w:szCs w:val="28"/>
        </w:rPr>
        <w:t>"</w:t>
      </w:r>
      <w:r w:rsidRPr="00986B10">
        <w:rPr>
          <w:sz w:val="28"/>
          <w:szCs w:val="28"/>
        </w:rPr>
        <w:t>Кеннеди — раунд</w:t>
      </w:r>
      <w:r>
        <w:rPr>
          <w:sz w:val="28"/>
          <w:szCs w:val="28"/>
        </w:rPr>
        <w:t>"</w:t>
      </w:r>
      <w:r w:rsidRPr="00986B10">
        <w:rPr>
          <w:sz w:val="28"/>
          <w:szCs w:val="28"/>
        </w:rPr>
        <w:t>, Женева — 1964—1967 гг.</w:t>
      </w:r>
    </w:p>
    <w:p w:rsidR="00BA1128" w:rsidRPr="00986B10" w:rsidRDefault="00BA1128" w:rsidP="004927CF">
      <w:pPr>
        <w:pStyle w:val="a5"/>
        <w:spacing w:line="360" w:lineRule="auto"/>
        <w:ind w:firstLine="851"/>
        <w:rPr>
          <w:sz w:val="28"/>
          <w:szCs w:val="28"/>
        </w:rPr>
      </w:pPr>
      <w:r w:rsidRPr="00986B10">
        <w:rPr>
          <w:sz w:val="28"/>
          <w:szCs w:val="28"/>
        </w:rPr>
        <w:t xml:space="preserve">7. </w:t>
      </w:r>
      <w:r>
        <w:rPr>
          <w:sz w:val="28"/>
          <w:szCs w:val="28"/>
        </w:rPr>
        <w:t>"</w:t>
      </w:r>
      <w:r w:rsidRPr="00986B10">
        <w:rPr>
          <w:sz w:val="28"/>
          <w:szCs w:val="28"/>
        </w:rPr>
        <w:t>Токио — раунд</w:t>
      </w:r>
      <w:r>
        <w:rPr>
          <w:sz w:val="28"/>
          <w:szCs w:val="28"/>
        </w:rPr>
        <w:t>"</w:t>
      </w:r>
      <w:r w:rsidRPr="00986B10">
        <w:rPr>
          <w:sz w:val="28"/>
          <w:szCs w:val="28"/>
        </w:rPr>
        <w:t>, Токио — Женева — 1973—1979 гг.</w:t>
      </w:r>
    </w:p>
    <w:p w:rsidR="00BA1128" w:rsidRPr="00986B10" w:rsidRDefault="00BA1128" w:rsidP="004927CF">
      <w:pPr>
        <w:pStyle w:val="a5"/>
        <w:spacing w:line="360" w:lineRule="auto"/>
        <w:ind w:firstLine="851"/>
        <w:rPr>
          <w:sz w:val="28"/>
          <w:szCs w:val="28"/>
        </w:rPr>
      </w:pPr>
      <w:r w:rsidRPr="00986B10">
        <w:rPr>
          <w:sz w:val="28"/>
          <w:szCs w:val="28"/>
        </w:rPr>
        <w:t xml:space="preserve">8. </w:t>
      </w:r>
      <w:r>
        <w:rPr>
          <w:sz w:val="28"/>
          <w:szCs w:val="28"/>
        </w:rPr>
        <w:t>"</w:t>
      </w:r>
      <w:r w:rsidRPr="00986B10">
        <w:rPr>
          <w:sz w:val="28"/>
          <w:szCs w:val="28"/>
        </w:rPr>
        <w:t>Уругвайский раунд</w:t>
      </w:r>
      <w:r>
        <w:rPr>
          <w:sz w:val="28"/>
          <w:szCs w:val="28"/>
        </w:rPr>
        <w:t>"</w:t>
      </w:r>
      <w:r w:rsidRPr="00986B10">
        <w:rPr>
          <w:sz w:val="28"/>
          <w:szCs w:val="28"/>
        </w:rPr>
        <w:t>, г. Пунта-дель-Эсте (Уругвай) — Женева - 1986-1994 гг.</w:t>
      </w:r>
    </w:p>
    <w:p w:rsidR="00BA1128" w:rsidRPr="00986B10" w:rsidRDefault="00BA1128" w:rsidP="004927CF">
      <w:pPr>
        <w:pStyle w:val="a5"/>
        <w:spacing w:line="360" w:lineRule="auto"/>
        <w:ind w:firstLine="851"/>
        <w:rPr>
          <w:sz w:val="28"/>
          <w:szCs w:val="28"/>
        </w:rPr>
      </w:pPr>
      <w:r w:rsidRPr="00986B10">
        <w:rPr>
          <w:sz w:val="28"/>
          <w:szCs w:val="28"/>
        </w:rPr>
        <w:t>Результатом деятельности ГАТТ стало снижение средней величины таможенных пошлин примерно с 60% в 1947 году до 40% в середине 50-х годов, около 10% — в 70-х годах, 5— 7% — в 90-х годах.</w:t>
      </w:r>
    </w:p>
    <w:p w:rsidR="00BA1128" w:rsidRPr="00986B10" w:rsidRDefault="00BA1128" w:rsidP="004927CF">
      <w:pPr>
        <w:pStyle w:val="a5"/>
        <w:spacing w:line="360" w:lineRule="auto"/>
        <w:ind w:firstLine="851"/>
        <w:rPr>
          <w:sz w:val="28"/>
          <w:szCs w:val="28"/>
        </w:rPr>
      </w:pPr>
      <w:r w:rsidRPr="00986B10">
        <w:rPr>
          <w:sz w:val="28"/>
          <w:szCs w:val="28"/>
        </w:rPr>
        <w:t xml:space="preserve">В соответствии с решениями Уругвайского раунда МТП ГАТТ (после </w:t>
      </w:r>
      <w:r>
        <w:rPr>
          <w:sz w:val="28"/>
          <w:szCs w:val="28"/>
        </w:rPr>
        <w:t>"</w:t>
      </w:r>
      <w:r w:rsidRPr="00986B10">
        <w:rPr>
          <w:sz w:val="28"/>
          <w:szCs w:val="28"/>
        </w:rPr>
        <w:t>четырехстороннего соглашения</w:t>
      </w:r>
      <w:r>
        <w:rPr>
          <w:sz w:val="28"/>
          <w:szCs w:val="28"/>
        </w:rPr>
        <w:t>"</w:t>
      </w:r>
      <w:r w:rsidRPr="00986B10">
        <w:rPr>
          <w:sz w:val="28"/>
          <w:szCs w:val="28"/>
        </w:rPr>
        <w:t xml:space="preserve"> 1993 года между США, ЕС Японией и Канадой) подлежат полной отмене пошлины на ряд товаров (строительное, медицинское оборудование, фармацевтическая продукция, цемент, офисную мебель и др.). Одновременно должно быть произведено снижение пошлин на некоторые другие товары, в том числе товары </w:t>
      </w:r>
      <w:r w:rsidRPr="00986B10">
        <w:rPr>
          <w:sz w:val="28"/>
          <w:szCs w:val="28"/>
          <w:lang w:val="en-US"/>
        </w:rPr>
        <w:t>PC</w:t>
      </w:r>
      <w:r w:rsidRPr="00986B10">
        <w:rPr>
          <w:sz w:val="28"/>
          <w:szCs w:val="28"/>
        </w:rPr>
        <w:t>, проведена гармонизация пошлин. В результате общая величина таможенного обложения снизится до 3%.</w:t>
      </w:r>
    </w:p>
    <w:p w:rsidR="00BA1128" w:rsidRPr="00986B10" w:rsidRDefault="00BA1128" w:rsidP="004927CF">
      <w:pPr>
        <w:pStyle w:val="a5"/>
        <w:spacing w:line="360" w:lineRule="auto"/>
        <w:ind w:firstLine="851"/>
        <w:rPr>
          <w:sz w:val="28"/>
          <w:szCs w:val="28"/>
        </w:rPr>
      </w:pPr>
      <w:r w:rsidRPr="00986B10">
        <w:rPr>
          <w:sz w:val="28"/>
          <w:szCs w:val="28"/>
        </w:rPr>
        <w:t xml:space="preserve">Кроме того, тарифная работа в ВТО идет не только по пути прямого снижения ставок, но и по пути своеобразного </w:t>
      </w:r>
      <w:r>
        <w:rPr>
          <w:sz w:val="28"/>
          <w:szCs w:val="28"/>
        </w:rPr>
        <w:t>"</w:t>
      </w:r>
      <w:r w:rsidRPr="00986B10">
        <w:rPr>
          <w:sz w:val="28"/>
          <w:szCs w:val="28"/>
        </w:rPr>
        <w:t>замораживания</w:t>
      </w:r>
      <w:r>
        <w:rPr>
          <w:sz w:val="28"/>
          <w:szCs w:val="28"/>
        </w:rPr>
        <w:t>"</w:t>
      </w:r>
      <w:r w:rsidRPr="00986B10">
        <w:rPr>
          <w:sz w:val="28"/>
          <w:szCs w:val="28"/>
        </w:rPr>
        <w:t xml:space="preserve"> (по терминологии ГАТТ — </w:t>
      </w:r>
      <w:r>
        <w:rPr>
          <w:sz w:val="28"/>
          <w:szCs w:val="28"/>
        </w:rPr>
        <w:t>"</w:t>
      </w:r>
      <w:r w:rsidRPr="00986B10">
        <w:rPr>
          <w:sz w:val="28"/>
          <w:szCs w:val="28"/>
        </w:rPr>
        <w:t>связывания</w:t>
      </w:r>
      <w:r>
        <w:rPr>
          <w:sz w:val="28"/>
          <w:szCs w:val="28"/>
        </w:rPr>
        <w:t>"</w:t>
      </w:r>
      <w:r w:rsidRPr="00986B10">
        <w:rPr>
          <w:sz w:val="28"/>
          <w:szCs w:val="28"/>
        </w:rPr>
        <w:t xml:space="preserve"> или </w:t>
      </w:r>
      <w:r>
        <w:rPr>
          <w:sz w:val="28"/>
          <w:szCs w:val="28"/>
        </w:rPr>
        <w:t>"</w:t>
      </w:r>
      <w:r w:rsidRPr="00986B10">
        <w:rPr>
          <w:sz w:val="28"/>
          <w:szCs w:val="28"/>
        </w:rPr>
        <w:t>консолидирования</w:t>
      </w:r>
      <w:r>
        <w:rPr>
          <w:sz w:val="28"/>
          <w:szCs w:val="28"/>
        </w:rPr>
        <w:t>"</w:t>
      </w:r>
      <w:r w:rsidRPr="00986B10">
        <w:rPr>
          <w:sz w:val="28"/>
          <w:szCs w:val="28"/>
        </w:rPr>
        <w:t>) ставок на существующем или согласованном уровне.</w:t>
      </w:r>
    </w:p>
    <w:p w:rsidR="00BA1128" w:rsidRPr="00986B10" w:rsidRDefault="00BA1128" w:rsidP="004927CF">
      <w:pPr>
        <w:pStyle w:val="a5"/>
        <w:spacing w:line="360" w:lineRule="auto"/>
        <w:ind w:firstLine="851"/>
        <w:rPr>
          <w:sz w:val="28"/>
          <w:szCs w:val="28"/>
        </w:rPr>
      </w:pPr>
      <w:r w:rsidRPr="00986B10">
        <w:rPr>
          <w:sz w:val="28"/>
          <w:szCs w:val="28"/>
        </w:rPr>
        <w:t xml:space="preserve">По итогам Уругвайского раунда, доля </w:t>
      </w:r>
      <w:r>
        <w:rPr>
          <w:sz w:val="28"/>
          <w:szCs w:val="28"/>
        </w:rPr>
        <w:t>"</w:t>
      </w:r>
      <w:r w:rsidRPr="00986B10">
        <w:rPr>
          <w:sz w:val="28"/>
          <w:szCs w:val="28"/>
        </w:rPr>
        <w:t>связанных</w:t>
      </w:r>
      <w:r>
        <w:rPr>
          <w:sz w:val="28"/>
          <w:szCs w:val="28"/>
        </w:rPr>
        <w:t>"</w:t>
      </w:r>
      <w:r w:rsidRPr="00986B10">
        <w:rPr>
          <w:sz w:val="28"/>
          <w:szCs w:val="28"/>
        </w:rPr>
        <w:t xml:space="preserve"> ставок в тарифах развитых государств возрастет до 98—99%, </w:t>
      </w:r>
      <w:r w:rsidRPr="00986B10">
        <w:rPr>
          <w:sz w:val="28"/>
          <w:szCs w:val="28"/>
          <w:lang w:val="en-US"/>
        </w:rPr>
        <w:t>PC</w:t>
      </w:r>
      <w:r w:rsidRPr="00986B10">
        <w:rPr>
          <w:sz w:val="28"/>
          <w:szCs w:val="28"/>
        </w:rPr>
        <w:t xml:space="preserve"> — до более 70% всей товарной номенклатуры.</w:t>
      </w:r>
    </w:p>
    <w:p w:rsidR="00BA1128" w:rsidRPr="00986B10" w:rsidRDefault="00BA1128" w:rsidP="004927CF">
      <w:pPr>
        <w:pStyle w:val="a5"/>
        <w:spacing w:line="360" w:lineRule="auto"/>
        <w:ind w:firstLine="851"/>
        <w:rPr>
          <w:sz w:val="28"/>
          <w:szCs w:val="28"/>
        </w:rPr>
      </w:pPr>
      <w:r w:rsidRPr="00986B10">
        <w:rPr>
          <w:sz w:val="28"/>
          <w:szCs w:val="28"/>
        </w:rPr>
        <w:t xml:space="preserve">Особое место в таможенно-тарифном регулировании МТ занимают </w:t>
      </w:r>
      <w:r w:rsidRPr="00986B10">
        <w:rPr>
          <w:i/>
          <w:iCs/>
          <w:sz w:val="28"/>
          <w:szCs w:val="28"/>
        </w:rPr>
        <w:t>антидемпинговые и компенсационные</w:t>
      </w:r>
      <w:r w:rsidRPr="00986B10">
        <w:rPr>
          <w:sz w:val="28"/>
          <w:szCs w:val="28"/>
        </w:rPr>
        <w:t xml:space="preserve"> пошлины. Фактически речь идет об экономических контрмерах, санкционируемых международным экономическим правом в ответ на правонарушение, выражающееся в демпинге и субсидировании экспорта.</w:t>
      </w:r>
    </w:p>
    <w:p w:rsidR="00BA1128" w:rsidRPr="00986B10" w:rsidRDefault="00BA1128" w:rsidP="004927CF">
      <w:pPr>
        <w:pStyle w:val="a5"/>
        <w:spacing w:line="360" w:lineRule="auto"/>
        <w:ind w:firstLine="851"/>
        <w:rPr>
          <w:sz w:val="28"/>
          <w:szCs w:val="28"/>
        </w:rPr>
      </w:pPr>
      <w:r w:rsidRPr="00986B10">
        <w:rPr>
          <w:sz w:val="28"/>
          <w:szCs w:val="28"/>
        </w:rPr>
        <w:t>Антидемпинговые пошлины — это дополнительные пошлины, взимаемые с товаров, продаваемых на экспорт по цене ниже их цены на внутреннем рынке страны-экспортера.</w:t>
      </w:r>
    </w:p>
    <w:p w:rsidR="00BA1128" w:rsidRPr="00986B10" w:rsidRDefault="00BA1128" w:rsidP="004927CF">
      <w:pPr>
        <w:pStyle w:val="a5"/>
        <w:spacing w:line="360" w:lineRule="auto"/>
        <w:ind w:firstLine="851"/>
        <w:rPr>
          <w:sz w:val="28"/>
          <w:szCs w:val="28"/>
        </w:rPr>
      </w:pPr>
      <w:r w:rsidRPr="00986B10">
        <w:rPr>
          <w:sz w:val="28"/>
          <w:szCs w:val="28"/>
        </w:rPr>
        <w:t xml:space="preserve">Статья VI ГАТТ в случае демпинга разрешает применять антидемпинговую пошлину в размере, равном разнице между </w:t>
      </w:r>
      <w:r>
        <w:rPr>
          <w:sz w:val="28"/>
          <w:szCs w:val="28"/>
        </w:rPr>
        <w:t>"</w:t>
      </w:r>
      <w:r w:rsidRPr="00986B10">
        <w:rPr>
          <w:sz w:val="28"/>
          <w:szCs w:val="28"/>
        </w:rPr>
        <w:t>нормальной</w:t>
      </w:r>
      <w:r>
        <w:rPr>
          <w:sz w:val="28"/>
          <w:szCs w:val="28"/>
        </w:rPr>
        <w:t>"</w:t>
      </w:r>
      <w:r w:rsidRPr="00986B10">
        <w:rPr>
          <w:sz w:val="28"/>
          <w:szCs w:val="28"/>
        </w:rPr>
        <w:t xml:space="preserve"> и фактической экспортной ценой, и только тогда, когда результатом демпинга является материальный ущерб национальной промышленности.</w:t>
      </w:r>
    </w:p>
    <w:p w:rsidR="00BA1128" w:rsidRPr="00986B10" w:rsidRDefault="00BA1128" w:rsidP="004927CF">
      <w:pPr>
        <w:pStyle w:val="a5"/>
        <w:spacing w:line="360" w:lineRule="auto"/>
        <w:ind w:firstLine="851"/>
        <w:rPr>
          <w:sz w:val="28"/>
          <w:szCs w:val="28"/>
        </w:rPr>
      </w:pPr>
      <w:r w:rsidRPr="00986B10">
        <w:rPr>
          <w:sz w:val="28"/>
          <w:szCs w:val="28"/>
        </w:rPr>
        <w:t xml:space="preserve">Компенсационной называется пошлина, которая, согласно ст. VI ГАТТ, </w:t>
      </w:r>
      <w:r>
        <w:rPr>
          <w:sz w:val="28"/>
          <w:szCs w:val="28"/>
        </w:rPr>
        <w:t>"</w:t>
      </w:r>
      <w:r w:rsidRPr="00986B10">
        <w:rPr>
          <w:sz w:val="28"/>
          <w:szCs w:val="28"/>
        </w:rPr>
        <w:t>устанавливается с тем, чтобы нейтрализовать действие субсидии или льготы, установленной прямо или косвенно в отношении экспорта или производства какого-либо товара</w:t>
      </w:r>
      <w:r>
        <w:rPr>
          <w:sz w:val="28"/>
          <w:szCs w:val="28"/>
        </w:rPr>
        <w:t>"</w:t>
      </w:r>
      <w:r w:rsidRPr="00986B10">
        <w:rPr>
          <w:sz w:val="28"/>
          <w:szCs w:val="28"/>
        </w:rPr>
        <w:t>.</w:t>
      </w:r>
    </w:p>
    <w:p w:rsidR="00BA1128" w:rsidRPr="00986B10" w:rsidRDefault="00BA1128" w:rsidP="004927CF">
      <w:pPr>
        <w:pStyle w:val="a5"/>
        <w:spacing w:line="360" w:lineRule="auto"/>
        <w:ind w:firstLine="851"/>
        <w:rPr>
          <w:sz w:val="28"/>
          <w:szCs w:val="28"/>
        </w:rPr>
      </w:pPr>
      <w:r w:rsidRPr="00986B10">
        <w:rPr>
          <w:sz w:val="28"/>
          <w:szCs w:val="28"/>
        </w:rPr>
        <w:t>Вышеприведенные положения были развиты по итогам Токио-раунда в Соглашении о применении ст. VI ГАТТ (</w:t>
      </w:r>
      <w:r>
        <w:rPr>
          <w:sz w:val="28"/>
          <w:szCs w:val="28"/>
        </w:rPr>
        <w:t>"</w:t>
      </w:r>
      <w:r w:rsidRPr="00986B10">
        <w:rPr>
          <w:sz w:val="28"/>
          <w:szCs w:val="28"/>
        </w:rPr>
        <w:t>Антидемпинговый кодекс</w:t>
      </w:r>
      <w:r>
        <w:rPr>
          <w:sz w:val="28"/>
          <w:szCs w:val="28"/>
        </w:rPr>
        <w:t>"</w:t>
      </w:r>
      <w:r w:rsidRPr="00986B10">
        <w:rPr>
          <w:sz w:val="28"/>
          <w:szCs w:val="28"/>
        </w:rPr>
        <w:t>) и Соглашении о субсидиях и компенсационных мерах 1979 года.</w:t>
      </w:r>
    </w:p>
    <w:p w:rsidR="00BA1128" w:rsidRPr="00986B10" w:rsidRDefault="00BA1128" w:rsidP="004927CF">
      <w:pPr>
        <w:pStyle w:val="a5"/>
        <w:spacing w:line="360" w:lineRule="auto"/>
        <w:ind w:firstLine="851"/>
        <w:rPr>
          <w:sz w:val="28"/>
          <w:szCs w:val="28"/>
        </w:rPr>
      </w:pPr>
      <w:r w:rsidRPr="00986B10">
        <w:rPr>
          <w:sz w:val="28"/>
          <w:szCs w:val="28"/>
        </w:rPr>
        <w:t>В ходе Уругвайского раунда Соглашения были модернизированы и включены в обязательный пакет ВТО. Зачастую введение антидемпинговых и компенсационных пошлин используется произвольно, противоправно, выборочно — в нарушение международного экономического права.</w:t>
      </w:r>
    </w:p>
    <w:p w:rsidR="00BA1128" w:rsidRPr="00986B10" w:rsidRDefault="00BA1128" w:rsidP="004927CF">
      <w:pPr>
        <w:pStyle w:val="a5"/>
        <w:spacing w:line="360" w:lineRule="auto"/>
        <w:ind w:firstLine="851"/>
        <w:rPr>
          <w:sz w:val="28"/>
          <w:szCs w:val="28"/>
        </w:rPr>
      </w:pPr>
      <w:r w:rsidRPr="00986B10">
        <w:rPr>
          <w:sz w:val="28"/>
          <w:szCs w:val="28"/>
        </w:rPr>
        <w:t>Для установления антидемпинговой пошлины необходимы три условия:</w:t>
      </w:r>
    </w:p>
    <w:p w:rsidR="00BA1128" w:rsidRPr="00986B10" w:rsidRDefault="00BA1128" w:rsidP="004927CF">
      <w:pPr>
        <w:pStyle w:val="a5"/>
        <w:spacing w:line="360" w:lineRule="auto"/>
        <w:ind w:firstLine="851"/>
        <w:rPr>
          <w:sz w:val="28"/>
          <w:szCs w:val="28"/>
        </w:rPr>
      </w:pPr>
      <w:r w:rsidRPr="00986B10">
        <w:rPr>
          <w:sz w:val="28"/>
          <w:szCs w:val="28"/>
        </w:rPr>
        <w:t>1. должен быть констатирован ФАКТ демпинга;</w:t>
      </w:r>
    </w:p>
    <w:p w:rsidR="00BA1128" w:rsidRPr="00986B10" w:rsidRDefault="00BA1128" w:rsidP="004927CF">
      <w:pPr>
        <w:pStyle w:val="a5"/>
        <w:spacing w:line="360" w:lineRule="auto"/>
        <w:ind w:firstLine="851"/>
        <w:rPr>
          <w:sz w:val="28"/>
          <w:szCs w:val="28"/>
        </w:rPr>
      </w:pPr>
      <w:r w:rsidRPr="00986B10">
        <w:rPr>
          <w:sz w:val="28"/>
          <w:szCs w:val="28"/>
        </w:rPr>
        <w:t>2. должно быть констатировано причинение ущерба национальному производству;</w:t>
      </w:r>
    </w:p>
    <w:p w:rsidR="00BA1128" w:rsidRPr="00986B10" w:rsidRDefault="00BA1128" w:rsidP="004927CF">
      <w:pPr>
        <w:pStyle w:val="a5"/>
        <w:spacing w:line="360" w:lineRule="auto"/>
        <w:ind w:firstLine="851"/>
        <w:rPr>
          <w:sz w:val="28"/>
          <w:szCs w:val="28"/>
        </w:rPr>
      </w:pPr>
      <w:r w:rsidRPr="00986B10">
        <w:rPr>
          <w:sz w:val="28"/>
          <w:szCs w:val="28"/>
        </w:rPr>
        <w:t>3. должна быть выявлена причинная связь между демпингом и ущербом.</w:t>
      </w:r>
    </w:p>
    <w:p w:rsidR="00BA1128" w:rsidRPr="00986B10" w:rsidRDefault="00BA1128" w:rsidP="004927CF">
      <w:pPr>
        <w:pStyle w:val="a5"/>
        <w:spacing w:line="360" w:lineRule="auto"/>
        <w:ind w:firstLine="851"/>
        <w:rPr>
          <w:sz w:val="28"/>
          <w:szCs w:val="28"/>
        </w:rPr>
      </w:pPr>
      <w:r w:rsidRPr="00986B10">
        <w:rPr>
          <w:sz w:val="28"/>
          <w:szCs w:val="28"/>
        </w:rPr>
        <w:t>Антидемпинговое расследование осуществляется государственными компетентными органами по заявлению соответствующей национальной отрасли производства, которая должна быть представлена производителями, имеющими более чем 50%-ную долю в отечественном производстве данного продукта.</w:t>
      </w:r>
    </w:p>
    <w:p w:rsidR="00BA1128" w:rsidRPr="00986B10" w:rsidRDefault="00BA1128" w:rsidP="004927CF">
      <w:pPr>
        <w:pStyle w:val="a5"/>
        <w:spacing w:line="360" w:lineRule="auto"/>
        <w:ind w:firstLine="851"/>
        <w:rPr>
          <w:sz w:val="28"/>
          <w:szCs w:val="28"/>
        </w:rPr>
      </w:pPr>
      <w:r w:rsidRPr="00986B10">
        <w:rPr>
          <w:sz w:val="28"/>
          <w:szCs w:val="28"/>
        </w:rPr>
        <w:t>Материальный ущерб может быть выражен в таких формах, как сокращение продаж, прибыли, объема выпуска продукции, доли на рынке, производительности, доходов по инвестициям, недоиспользование производственных мощностей.</w:t>
      </w:r>
    </w:p>
    <w:p w:rsidR="00BA1128" w:rsidRPr="00986B10" w:rsidRDefault="00BA1128" w:rsidP="004927CF">
      <w:pPr>
        <w:pStyle w:val="a5"/>
        <w:spacing w:line="360" w:lineRule="auto"/>
        <w:ind w:firstLine="851"/>
        <w:rPr>
          <w:sz w:val="28"/>
          <w:szCs w:val="28"/>
        </w:rPr>
      </w:pPr>
      <w:r w:rsidRPr="00986B10">
        <w:rPr>
          <w:sz w:val="28"/>
          <w:szCs w:val="28"/>
        </w:rPr>
        <w:t>Ущерб выражается также и в факторах неблагоприятного воздействия на внутренние цены, товарные запасы, занятость, темпы роста, уровень зарплаты, объемы инвестиций и т. д.</w:t>
      </w:r>
    </w:p>
    <w:p w:rsidR="00BA1128" w:rsidRPr="00986B10" w:rsidRDefault="00BA1128" w:rsidP="004927CF">
      <w:pPr>
        <w:pStyle w:val="a5"/>
        <w:spacing w:line="360" w:lineRule="auto"/>
        <w:ind w:firstLine="851"/>
        <w:rPr>
          <w:sz w:val="28"/>
          <w:szCs w:val="28"/>
        </w:rPr>
      </w:pPr>
      <w:r w:rsidRPr="00986B10">
        <w:rPr>
          <w:sz w:val="28"/>
          <w:szCs w:val="28"/>
        </w:rPr>
        <w:t>Если в ходе расследования невозможно установить конкретного поставщика демпингового товара, то антидемпинговая пошлина может быть введена не против товаров невыявленной организации-экспортера, а в отношении товаров определенной страны. Устанавливается такая пошлина в размере н на срок, способных нейтрализовать ущерб от демпинга (но не более чем на 5 лет).</w:t>
      </w:r>
    </w:p>
    <w:p w:rsidR="00BA1128" w:rsidRPr="00986B10" w:rsidRDefault="00BA1128" w:rsidP="004927CF">
      <w:pPr>
        <w:pStyle w:val="a5"/>
        <w:spacing w:line="360" w:lineRule="auto"/>
        <w:ind w:firstLine="851"/>
        <w:rPr>
          <w:sz w:val="28"/>
          <w:szCs w:val="28"/>
        </w:rPr>
      </w:pPr>
      <w:r w:rsidRPr="00986B10">
        <w:rPr>
          <w:sz w:val="28"/>
          <w:szCs w:val="28"/>
        </w:rPr>
        <w:t xml:space="preserve">Компенсационные меры могут применяться только в отношении субсидий, признанных </w:t>
      </w:r>
      <w:r>
        <w:rPr>
          <w:sz w:val="28"/>
          <w:szCs w:val="28"/>
        </w:rPr>
        <w:t>"</w:t>
      </w:r>
      <w:r w:rsidRPr="00986B10">
        <w:rPr>
          <w:sz w:val="28"/>
          <w:szCs w:val="28"/>
        </w:rPr>
        <w:t>специфическими</w:t>
      </w:r>
      <w:r>
        <w:rPr>
          <w:sz w:val="28"/>
          <w:szCs w:val="28"/>
        </w:rPr>
        <w:t>"</w:t>
      </w:r>
      <w:r w:rsidRPr="00986B10">
        <w:rPr>
          <w:sz w:val="28"/>
          <w:szCs w:val="28"/>
        </w:rPr>
        <w:t xml:space="preserve">. Таковыми они признаются, если субсидия предоставляется только отдельным предприятиям, группам предприятий или отраслям промышленности. Если же право на субсидию общедоступно, установлены объективные критерии ее получения, то такая субсидия не является </w:t>
      </w:r>
      <w:r>
        <w:rPr>
          <w:sz w:val="28"/>
          <w:szCs w:val="28"/>
        </w:rPr>
        <w:t>"</w:t>
      </w:r>
      <w:r w:rsidRPr="00986B10">
        <w:rPr>
          <w:sz w:val="28"/>
          <w:szCs w:val="28"/>
        </w:rPr>
        <w:t>специфической</w:t>
      </w:r>
      <w:r>
        <w:rPr>
          <w:sz w:val="28"/>
          <w:szCs w:val="28"/>
        </w:rPr>
        <w:t>"</w:t>
      </w:r>
      <w:r w:rsidRPr="00986B10">
        <w:rPr>
          <w:sz w:val="28"/>
          <w:szCs w:val="28"/>
        </w:rPr>
        <w:t>.</w:t>
      </w:r>
    </w:p>
    <w:p w:rsidR="00BA1128" w:rsidRPr="00986B10" w:rsidRDefault="00BA1128" w:rsidP="004927CF">
      <w:pPr>
        <w:pStyle w:val="a5"/>
        <w:spacing w:line="360" w:lineRule="auto"/>
        <w:ind w:firstLine="851"/>
        <w:rPr>
          <w:sz w:val="28"/>
          <w:szCs w:val="28"/>
        </w:rPr>
      </w:pPr>
      <w:r w:rsidRPr="00986B10">
        <w:rPr>
          <w:sz w:val="28"/>
          <w:szCs w:val="28"/>
        </w:rPr>
        <w:t>Выделяются две категории специфических субсидий:</w:t>
      </w:r>
    </w:p>
    <w:p w:rsidR="00BA1128" w:rsidRPr="00986B10" w:rsidRDefault="00BA1128" w:rsidP="004927CF">
      <w:pPr>
        <w:pStyle w:val="a5"/>
        <w:spacing w:line="360" w:lineRule="auto"/>
        <w:ind w:firstLine="851"/>
        <w:rPr>
          <w:sz w:val="28"/>
          <w:szCs w:val="28"/>
        </w:rPr>
      </w:pPr>
      <w:r w:rsidRPr="00986B10">
        <w:rPr>
          <w:sz w:val="28"/>
          <w:szCs w:val="28"/>
        </w:rPr>
        <w:t>— запрещенные (направлены на экспорт продукции или на использование отечественных товаров вместо импортных); в отношении них действует ускоренная и упрощенная процедура применения компенсационных мер;</w:t>
      </w:r>
    </w:p>
    <w:p w:rsidR="00BA1128" w:rsidRPr="00986B10" w:rsidRDefault="00BA1128" w:rsidP="004927CF">
      <w:pPr>
        <w:pStyle w:val="a5"/>
        <w:spacing w:line="360" w:lineRule="auto"/>
        <w:ind w:firstLine="851"/>
        <w:rPr>
          <w:sz w:val="28"/>
          <w:szCs w:val="28"/>
        </w:rPr>
      </w:pPr>
      <w:r w:rsidRPr="00986B10">
        <w:rPr>
          <w:sz w:val="28"/>
          <w:szCs w:val="28"/>
        </w:rPr>
        <w:t>— дающие основания для судебного разбирательства; в этих случаях субсидирующая сторона обязана отозвать субсидию или компенсировать ущерб.</w:t>
      </w:r>
    </w:p>
    <w:p w:rsidR="00BA1128" w:rsidRPr="00986B10" w:rsidRDefault="00BA1128" w:rsidP="004927CF">
      <w:pPr>
        <w:pStyle w:val="a5"/>
        <w:spacing w:line="360" w:lineRule="auto"/>
        <w:ind w:firstLine="851"/>
        <w:rPr>
          <w:sz w:val="28"/>
          <w:szCs w:val="28"/>
        </w:rPr>
      </w:pPr>
      <w:r w:rsidRPr="00986B10">
        <w:rPr>
          <w:sz w:val="28"/>
          <w:szCs w:val="28"/>
        </w:rPr>
        <w:t xml:space="preserve">В число разрешенных, </w:t>
      </w:r>
      <w:r>
        <w:rPr>
          <w:sz w:val="28"/>
          <w:szCs w:val="28"/>
        </w:rPr>
        <w:t>"</w:t>
      </w:r>
      <w:r w:rsidRPr="00986B10">
        <w:rPr>
          <w:sz w:val="28"/>
          <w:szCs w:val="28"/>
        </w:rPr>
        <w:t>неспецифических</w:t>
      </w:r>
      <w:r>
        <w:rPr>
          <w:sz w:val="28"/>
          <w:szCs w:val="28"/>
        </w:rPr>
        <w:t>"</w:t>
      </w:r>
      <w:r w:rsidRPr="00986B10">
        <w:rPr>
          <w:sz w:val="28"/>
          <w:szCs w:val="28"/>
        </w:rPr>
        <w:t>, субсидий входит финансирование НИОКР, регионального развития, адаптации предприятий к требованиям охраны окружающей среды и т.п.</w:t>
      </w:r>
    </w:p>
    <w:p w:rsidR="00BA1128" w:rsidRPr="00986B10" w:rsidRDefault="00BA1128" w:rsidP="004927CF">
      <w:pPr>
        <w:pStyle w:val="a5"/>
        <w:spacing w:line="360" w:lineRule="auto"/>
        <w:ind w:firstLine="851"/>
        <w:rPr>
          <w:sz w:val="28"/>
          <w:szCs w:val="28"/>
        </w:rPr>
      </w:pPr>
      <w:r w:rsidRPr="00986B10">
        <w:rPr>
          <w:sz w:val="28"/>
          <w:szCs w:val="28"/>
        </w:rPr>
        <w:t>Под субсидией понимается вклад, дотация правительства или государственного органа: передача средств, прямые переводы, кредитные гарантии, финансовые льготы, налоговые льготы, любые формы поддержки доходов и цен.</w:t>
      </w:r>
    </w:p>
    <w:p w:rsidR="00BA1128" w:rsidRPr="00986B10" w:rsidRDefault="00BA1128" w:rsidP="004927CF">
      <w:pPr>
        <w:pStyle w:val="a5"/>
        <w:spacing w:line="360" w:lineRule="auto"/>
        <w:ind w:firstLine="851"/>
        <w:rPr>
          <w:sz w:val="28"/>
          <w:szCs w:val="28"/>
        </w:rPr>
      </w:pPr>
      <w:r w:rsidRPr="00986B10">
        <w:rPr>
          <w:sz w:val="28"/>
          <w:szCs w:val="28"/>
        </w:rPr>
        <w:t>Материальный ущерб от субсидирования считается существующим, если общая величина субсидии в стоимости товара выше 5%</w:t>
      </w:r>
      <w:r w:rsidRPr="00986B10">
        <w:rPr>
          <w:i/>
          <w:iCs/>
          <w:sz w:val="28"/>
          <w:szCs w:val="28"/>
        </w:rPr>
        <w:t>.</w:t>
      </w:r>
      <w:r w:rsidRPr="00986B10">
        <w:rPr>
          <w:sz w:val="28"/>
          <w:szCs w:val="28"/>
        </w:rPr>
        <w:t xml:space="preserve"> Компенсационные пошлины вводятся властями импортирующей страны на основе итогов расследования.</w:t>
      </w:r>
    </w:p>
    <w:p w:rsidR="00BA1128" w:rsidRPr="00CF39A6" w:rsidRDefault="00BA1128" w:rsidP="004927CF">
      <w:pPr>
        <w:pStyle w:val="a5"/>
        <w:spacing w:line="360" w:lineRule="auto"/>
        <w:ind w:firstLine="851"/>
        <w:rPr>
          <w:sz w:val="28"/>
          <w:szCs w:val="28"/>
        </w:rPr>
      </w:pPr>
      <w:r w:rsidRPr="00986B10">
        <w:rPr>
          <w:sz w:val="28"/>
          <w:szCs w:val="28"/>
        </w:rPr>
        <w:t xml:space="preserve">Программы субсидирования, существующие в странах с </w:t>
      </w:r>
      <w:r w:rsidRPr="00986B10">
        <w:rPr>
          <w:i/>
          <w:iCs/>
          <w:sz w:val="28"/>
          <w:szCs w:val="28"/>
        </w:rPr>
        <w:t>переходной</w:t>
      </w:r>
      <w:r w:rsidRPr="00986B10">
        <w:rPr>
          <w:sz w:val="28"/>
          <w:szCs w:val="28"/>
        </w:rPr>
        <w:t xml:space="preserve"> экономикой, должны быть прекращены или приведены в соответствие с Соглашением в течение 7 лет с даты вступления в силу Соглашения об учреждении ВТО. Развивающимся странам предоставляется для этого 8 лет. Для наименее развитых из </w:t>
      </w:r>
      <w:r w:rsidRPr="00986B10">
        <w:rPr>
          <w:sz w:val="28"/>
          <w:szCs w:val="28"/>
          <w:lang w:val="en-US"/>
        </w:rPr>
        <w:t>PC</w:t>
      </w:r>
      <w:r w:rsidRPr="00986B10">
        <w:rPr>
          <w:sz w:val="28"/>
          <w:szCs w:val="28"/>
        </w:rPr>
        <w:t xml:space="preserve"> этот срок не установлен.</w:t>
      </w:r>
    </w:p>
    <w:p w:rsidR="00BA1128" w:rsidRDefault="00BA1128" w:rsidP="004927CF">
      <w:pPr>
        <w:spacing w:after="0"/>
        <w:rPr>
          <w:rFonts w:ascii="Times New Roman" w:hAnsi="Times New Roman"/>
          <w:sz w:val="28"/>
          <w:szCs w:val="28"/>
        </w:rPr>
      </w:pPr>
    </w:p>
    <w:p w:rsidR="00BA1128" w:rsidRPr="00657A61" w:rsidRDefault="00BA1128" w:rsidP="004927CF">
      <w:pPr>
        <w:spacing w:after="0" w:line="360" w:lineRule="auto"/>
        <w:rPr>
          <w:rFonts w:ascii="Times New Roman" w:hAnsi="Times New Roman"/>
          <w:sz w:val="28"/>
          <w:szCs w:val="28"/>
          <w:u w:val="single"/>
        </w:rPr>
      </w:pPr>
      <w:r w:rsidRPr="00657A61">
        <w:rPr>
          <w:rFonts w:ascii="Times New Roman" w:hAnsi="Times New Roman"/>
          <w:sz w:val="28"/>
          <w:szCs w:val="28"/>
          <w:u w:val="single"/>
        </w:rPr>
        <w:t xml:space="preserve">1.3 Тарифное и нетарифное регулирование на международном уровне. </w:t>
      </w:r>
    </w:p>
    <w:p w:rsidR="00BA1128" w:rsidRPr="000E663D" w:rsidRDefault="00BA1128" w:rsidP="004927CF">
      <w:pPr>
        <w:spacing w:after="0" w:line="360" w:lineRule="auto"/>
        <w:ind w:firstLine="720"/>
        <w:jc w:val="both"/>
        <w:rPr>
          <w:rFonts w:ascii="Times New Roman" w:hAnsi="Times New Roman"/>
          <w:sz w:val="28"/>
          <w:szCs w:val="28"/>
        </w:rPr>
      </w:pPr>
      <w:r w:rsidRPr="000E663D">
        <w:rPr>
          <w:rFonts w:ascii="Times New Roman" w:hAnsi="Times New Roman"/>
          <w:sz w:val="28"/>
          <w:szCs w:val="28"/>
        </w:rPr>
        <w:t>В рамках торговой политики тесно  переплетаются экономические,  организационные,  политические, административные, правовые и иные вопросы. Международная экономика изучает преимущественно экономические предпосылки и последствия осуществления мер торговой политики, оставляя правовые организационные вопросы на рассмотрение специализированных отраслей науки, таких как международное торговое право, международный маркетинг и пр.</w:t>
      </w:r>
    </w:p>
    <w:p w:rsidR="00BA1128" w:rsidRPr="000E663D" w:rsidRDefault="00BA1128" w:rsidP="004927CF">
      <w:pPr>
        <w:pStyle w:val="a6"/>
        <w:spacing w:after="0" w:line="360" w:lineRule="auto"/>
        <w:ind w:firstLine="720"/>
        <w:jc w:val="both"/>
        <w:rPr>
          <w:rFonts w:ascii="Times New Roman" w:hAnsi="Times New Roman"/>
          <w:sz w:val="28"/>
          <w:szCs w:val="28"/>
        </w:rPr>
      </w:pPr>
      <w:r w:rsidRPr="000E663D">
        <w:rPr>
          <w:rFonts w:ascii="Times New Roman" w:hAnsi="Times New Roman"/>
          <w:sz w:val="28"/>
          <w:szCs w:val="28"/>
        </w:rPr>
        <w:t>Инструменты государственного регулирования международной торговли по своему характеру делятся на тарифные – те, что основаны на использовании таможенного тарифа, и нетарифные – все прочие методы. Нетарифные методы регулирования подразделяются на количественные методы и методы скрытого  протекционизма. Отдельные инструменты торговой политики чаще применяются при необходимости либо ограничить импорт, либо форсировать экс</w:t>
      </w:r>
      <w:r>
        <w:rPr>
          <w:rFonts w:ascii="Times New Roman" w:hAnsi="Times New Roman"/>
          <w:sz w:val="28"/>
          <w:szCs w:val="28"/>
        </w:rPr>
        <w:t>порт (табл. 1.3</w:t>
      </w:r>
      <w:r w:rsidRPr="000E663D">
        <w:rPr>
          <w:rFonts w:ascii="Times New Roman" w:hAnsi="Times New Roman"/>
          <w:sz w:val="28"/>
          <w:szCs w:val="28"/>
        </w:rPr>
        <w:t>).</w:t>
      </w:r>
    </w:p>
    <w:p w:rsidR="00BA1128" w:rsidRPr="000E663D" w:rsidRDefault="00BA1128" w:rsidP="004927CF">
      <w:pPr>
        <w:spacing w:after="0" w:line="360" w:lineRule="auto"/>
        <w:ind w:firstLine="720"/>
        <w:jc w:val="both"/>
        <w:rPr>
          <w:rFonts w:ascii="Times New Roman" w:hAnsi="Times New Roman"/>
          <w:sz w:val="28"/>
          <w:szCs w:val="28"/>
        </w:rPr>
      </w:pPr>
      <w:r w:rsidRPr="000E663D">
        <w:rPr>
          <w:rFonts w:ascii="Times New Roman" w:hAnsi="Times New Roman"/>
          <w:sz w:val="28"/>
          <w:szCs w:val="28"/>
        </w:rPr>
        <w:tab/>
        <w:t>Основная задача государства в области международной торговли – помочь экспортерам вывезти как можно больше своей продукции, сделав их товары более конкурентными на международном рынке, и ограничить импорт, сделав иностранные товары менее конкурентоспособными на внутреннем рынке. Поэтому часть методов государственного регулирования направлена на защиту внутреннего рынка от иностранной конкуренции и поэтому относится, прежде всего к импорту. Другая часть методов имеет своей задачей форсирование экспорта.</w:t>
      </w:r>
    </w:p>
    <w:p w:rsidR="00BA1128" w:rsidRDefault="00BA1128" w:rsidP="004927CF">
      <w:pPr>
        <w:spacing w:after="0" w:line="360" w:lineRule="auto"/>
        <w:ind w:firstLine="720"/>
        <w:jc w:val="right"/>
        <w:rPr>
          <w:rFonts w:ascii="Times New Roman" w:hAnsi="Times New Roman"/>
          <w:sz w:val="28"/>
          <w:szCs w:val="28"/>
        </w:rPr>
      </w:pPr>
      <w:r w:rsidRPr="000E663D">
        <w:rPr>
          <w:rFonts w:ascii="Times New Roman" w:hAnsi="Times New Roman"/>
          <w:sz w:val="28"/>
          <w:szCs w:val="28"/>
        </w:rPr>
        <w:tab/>
      </w:r>
    </w:p>
    <w:p w:rsidR="00BA1128" w:rsidRDefault="00BA1128" w:rsidP="004927CF">
      <w:pPr>
        <w:spacing w:after="0" w:line="360" w:lineRule="auto"/>
        <w:ind w:firstLine="720"/>
        <w:jc w:val="right"/>
        <w:rPr>
          <w:rFonts w:ascii="Times New Roman" w:hAnsi="Times New Roman"/>
          <w:i/>
          <w:sz w:val="28"/>
          <w:szCs w:val="28"/>
        </w:rPr>
      </w:pPr>
      <w:r>
        <w:rPr>
          <w:rFonts w:ascii="Times New Roman" w:hAnsi="Times New Roman"/>
          <w:i/>
          <w:sz w:val="28"/>
          <w:szCs w:val="28"/>
        </w:rPr>
        <w:t>Таблица 1.3</w:t>
      </w:r>
    </w:p>
    <w:p w:rsidR="00BA1128" w:rsidRPr="00735B63" w:rsidRDefault="00BA1128" w:rsidP="004927CF">
      <w:pPr>
        <w:spacing w:after="0" w:line="360" w:lineRule="auto"/>
        <w:ind w:firstLine="720"/>
        <w:jc w:val="right"/>
        <w:rPr>
          <w:rFonts w:ascii="Times New Roman" w:hAnsi="Times New Roman"/>
          <w:i/>
          <w:sz w:val="28"/>
          <w:szCs w:val="28"/>
        </w:rPr>
      </w:pPr>
      <w:r w:rsidRPr="00735B63">
        <w:rPr>
          <w:rFonts w:ascii="Times New Roman" w:hAnsi="Times New Roman"/>
          <w:i/>
          <w:sz w:val="28"/>
          <w:szCs w:val="28"/>
        </w:rPr>
        <w:t xml:space="preserve"> Классификация  инструментов торговой полити</w:t>
      </w:r>
      <w:r>
        <w:rPr>
          <w:rFonts w:ascii="Times New Roman" w:hAnsi="Times New Roman"/>
          <w:i/>
          <w:sz w:val="28"/>
          <w:szCs w:val="28"/>
        </w:rPr>
        <w:t>ки</w:t>
      </w:r>
      <w:r w:rsidRPr="00735B63">
        <w:rPr>
          <w:rFonts w:ascii="Times New Roman" w:hAnsi="Times New Roman"/>
          <w:i/>
          <w:sz w:val="28"/>
          <w:szCs w:val="28"/>
        </w:rPr>
        <w:tab/>
      </w:r>
      <w:r w:rsidRPr="00735B63">
        <w:rPr>
          <w:rFonts w:ascii="Times New Roman" w:hAnsi="Times New Roman"/>
          <w:i/>
          <w:sz w:val="28"/>
          <w:szCs w:val="28"/>
        </w:rPr>
        <w:tab/>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559"/>
        <w:gridCol w:w="3019"/>
        <w:gridCol w:w="1704"/>
        <w:gridCol w:w="1704"/>
      </w:tblGrid>
      <w:tr w:rsidR="00BA1128" w:rsidRPr="007B64A8" w:rsidTr="00657A61">
        <w:trPr>
          <w:cantSplit/>
        </w:trPr>
        <w:tc>
          <w:tcPr>
            <w:tcW w:w="2093" w:type="dxa"/>
            <w:gridSpan w:val="2"/>
            <w:vAlign w:val="center"/>
          </w:tcPr>
          <w:p w:rsidR="00BA1128" w:rsidRPr="007B64A8" w:rsidRDefault="00BA1128" w:rsidP="004927CF">
            <w:pPr>
              <w:spacing w:after="0" w:line="240" w:lineRule="auto"/>
              <w:ind w:firstLine="720"/>
              <w:jc w:val="center"/>
              <w:rPr>
                <w:rFonts w:ascii="Times New Roman" w:hAnsi="Times New Roman"/>
                <w:sz w:val="24"/>
                <w:szCs w:val="24"/>
              </w:rPr>
            </w:pPr>
          </w:p>
          <w:p w:rsidR="00BA1128" w:rsidRPr="00735B63" w:rsidRDefault="00BA1128" w:rsidP="004927CF">
            <w:pPr>
              <w:pStyle w:val="3"/>
              <w:jc w:val="center"/>
              <w:rPr>
                <w:szCs w:val="24"/>
              </w:rPr>
            </w:pPr>
            <w:r w:rsidRPr="00735B63">
              <w:rPr>
                <w:szCs w:val="24"/>
              </w:rPr>
              <w:t>Методы</w:t>
            </w:r>
          </w:p>
        </w:tc>
        <w:tc>
          <w:tcPr>
            <w:tcW w:w="3019" w:type="dxa"/>
            <w:vAlign w:val="center"/>
          </w:tcPr>
          <w:p w:rsidR="00BA1128" w:rsidRPr="007B64A8" w:rsidRDefault="00BA1128" w:rsidP="004927CF">
            <w:pPr>
              <w:spacing w:after="0" w:line="240" w:lineRule="auto"/>
              <w:ind w:firstLine="720"/>
              <w:jc w:val="center"/>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Инструменты торговой политики</w:t>
            </w:r>
          </w:p>
        </w:tc>
        <w:tc>
          <w:tcPr>
            <w:tcW w:w="3408" w:type="dxa"/>
            <w:gridSpan w:val="2"/>
            <w:vAlign w:val="center"/>
          </w:tcPr>
          <w:p w:rsidR="00BA1128" w:rsidRPr="00735B63" w:rsidRDefault="00BA1128" w:rsidP="004927CF">
            <w:pPr>
              <w:pStyle w:val="3"/>
              <w:jc w:val="center"/>
              <w:rPr>
                <w:szCs w:val="24"/>
              </w:rPr>
            </w:pPr>
            <w:r w:rsidRPr="00735B63">
              <w:rPr>
                <w:szCs w:val="24"/>
              </w:rPr>
              <w:t>Регулирует преимущественно</w:t>
            </w:r>
          </w:p>
        </w:tc>
      </w:tr>
      <w:tr w:rsidR="00BA1128" w:rsidRPr="007B64A8" w:rsidTr="00657A61">
        <w:trPr>
          <w:cantSplit/>
        </w:trPr>
        <w:tc>
          <w:tcPr>
            <w:tcW w:w="2093" w:type="dxa"/>
            <w:gridSpan w:val="2"/>
            <w:vAlign w:val="center"/>
          </w:tcPr>
          <w:p w:rsidR="00BA1128" w:rsidRPr="007B64A8" w:rsidRDefault="00BA1128" w:rsidP="004927CF">
            <w:pPr>
              <w:spacing w:after="0" w:line="240" w:lineRule="auto"/>
              <w:ind w:firstLine="720"/>
              <w:jc w:val="center"/>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Тарифные</w:t>
            </w:r>
          </w:p>
        </w:tc>
        <w:tc>
          <w:tcPr>
            <w:tcW w:w="3019" w:type="dxa"/>
            <w:vAlign w:val="center"/>
          </w:tcPr>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Таможенные пошлины</w:t>
            </w: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Тарифная квота</w:t>
            </w:r>
          </w:p>
        </w:tc>
        <w:tc>
          <w:tcPr>
            <w:tcW w:w="1704" w:type="dxa"/>
            <w:vAlign w:val="center"/>
          </w:tcPr>
          <w:p w:rsidR="00BA1128" w:rsidRPr="007B64A8" w:rsidRDefault="00BA1128" w:rsidP="004927CF">
            <w:pPr>
              <w:spacing w:after="0" w:line="240" w:lineRule="auto"/>
              <w:ind w:firstLine="720"/>
              <w:jc w:val="center"/>
              <w:rPr>
                <w:rFonts w:ascii="Times New Roman" w:hAnsi="Times New Roman"/>
                <w:sz w:val="24"/>
                <w:szCs w:val="24"/>
              </w:rPr>
            </w:pPr>
          </w:p>
        </w:tc>
        <w:tc>
          <w:tcPr>
            <w:tcW w:w="1704" w:type="dxa"/>
            <w:vAlign w:val="center"/>
          </w:tcPr>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Импорт</w:t>
            </w: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Импорт</w:t>
            </w:r>
          </w:p>
        </w:tc>
      </w:tr>
      <w:tr w:rsidR="00BA1128" w:rsidRPr="007B64A8" w:rsidTr="00657A61">
        <w:trPr>
          <w:cantSplit/>
        </w:trPr>
        <w:tc>
          <w:tcPr>
            <w:tcW w:w="534" w:type="dxa"/>
            <w:vMerge w:val="restart"/>
            <w:vAlign w:val="center"/>
          </w:tcPr>
          <w:p w:rsidR="00BA1128" w:rsidRPr="007B64A8" w:rsidRDefault="00BA1128" w:rsidP="004927CF">
            <w:pPr>
              <w:spacing w:after="0" w:line="240" w:lineRule="auto"/>
              <w:ind w:firstLine="720"/>
              <w:jc w:val="center"/>
              <w:rPr>
                <w:rFonts w:ascii="Times New Roman" w:hAnsi="Times New Roman"/>
                <w:sz w:val="24"/>
                <w:szCs w:val="24"/>
              </w:rPr>
            </w:pPr>
          </w:p>
          <w:p w:rsidR="00BA1128" w:rsidRPr="00735B63" w:rsidRDefault="00BA1128" w:rsidP="004927CF">
            <w:pPr>
              <w:pStyle w:val="3"/>
              <w:ind w:firstLine="720"/>
              <w:jc w:val="center"/>
              <w:rPr>
                <w:szCs w:val="24"/>
              </w:rPr>
            </w:pPr>
            <w:r w:rsidRPr="00735B63">
              <w:rPr>
                <w:szCs w:val="24"/>
              </w:rPr>
              <w:t>Н</w:t>
            </w:r>
          </w:p>
          <w:p w:rsidR="00BA1128" w:rsidRPr="007B64A8" w:rsidRDefault="00BA1128" w:rsidP="004927CF">
            <w:pPr>
              <w:spacing w:after="0" w:line="240" w:lineRule="auto"/>
              <w:ind w:firstLine="720"/>
              <w:jc w:val="center"/>
              <w:rPr>
                <w:rFonts w:ascii="Times New Roman" w:hAnsi="Times New Roman"/>
                <w:sz w:val="24"/>
                <w:szCs w:val="24"/>
              </w:rPr>
            </w:pPr>
            <w:r w:rsidRPr="007B64A8">
              <w:rPr>
                <w:rFonts w:ascii="Times New Roman" w:hAnsi="Times New Roman"/>
                <w:sz w:val="24"/>
                <w:szCs w:val="24"/>
              </w:rPr>
              <w:t>Е</w:t>
            </w:r>
          </w:p>
          <w:p w:rsidR="00BA1128" w:rsidRPr="007B64A8" w:rsidRDefault="00BA1128" w:rsidP="004927CF">
            <w:pPr>
              <w:spacing w:after="0" w:line="240" w:lineRule="auto"/>
              <w:ind w:firstLine="720"/>
              <w:jc w:val="center"/>
              <w:rPr>
                <w:rFonts w:ascii="Times New Roman" w:hAnsi="Times New Roman"/>
                <w:sz w:val="24"/>
                <w:szCs w:val="24"/>
              </w:rPr>
            </w:pPr>
            <w:r w:rsidRPr="007B64A8">
              <w:rPr>
                <w:rFonts w:ascii="Times New Roman" w:hAnsi="Times New Roman"/>
                <w:sz w:val="24"/>
                <w:szCs w:val="24"/>
              </w:rPr>
              <w:t>Т</w:t>
            </w:r>
          </w:p>
          <w:p w:rsidR="00BA1128" w:rsidRPr="007B64A8" w:rsidRDefault="00BA1128" w:rsidP="004927CF">
            <w:pPr>
              <w:spacing w:after="0" w:line="240" w:lineRule="auto"/>
              <w:ind w:firstLine="720"/>
              <w:jc w:val="center"/>
              <w:rPr>
                <w:rFonts w:ascii="Times New Roman" w:hAnsi="Times New Roman"/>
                <w:sz w:val="24"/>
                <w:szCs w:val="24"/>
              </w:rPr>
            </w:pPr>
            <w:r w:rsidRPr="007B64A8">
              <w:rPr>
                <w:rFonts w:ascii="Times New Roman" w:hAnsi="Times New Roman"/>
                <w:sz w:val="24"/>
                <w:szCs w:val="24"/>
              </w:rPr>
              <w:t>А</w:t>
            </w:r>
          </w:p>
          <w:p w:rsidR="00BA1128" w:rsidRPr="007B64A8" w:rsidRDefault="00BA1128" w:rsidP="004927CF">
            <w:pPr>
              <w:spacing w:after="0" w:line="240" w:lineRule="auto"/>
              <w:ind w:firstLine="720"/>
              <w:jc w:val="center"/>
              <w:rPr>
                <w:rFonts w:ascii="Times New Roman" w:hAnsi="Times New Roman"/>
                <w:sz w:val="24"/>
                <w:szCs w:val="24"/>
              </w:rPr>
            </w:pPr>
            <w:r w:rsidRPr="007B64A8">
              <w:rPr>
                <w:rFonts w:ascii="Times New Roman" w:hAnsi="Times New Roman"/>
                <w:sz w:val="24"/>
                <w:szCs w:val="24"/>
              </w:rPr>
              <w:t>Р</w:t>
            </w:r>
          </w:p>
          <w:p w:rsidR="00BA1128" w:rsidRPr="007B64A8" w:rsidRDefault="00BA1128" w:rsidP="004927CF">
            <w:pPr>
              <w:spacing w:after="0" w:line="240" w:lineRule="auto"/>
              <w:ind w:firstLine="720"/>
              <w:jc w:val="center"/>
              <w:rPr>
                <w:rFonts w:ascii="Times New Roman" w:hAnsi="Times New Roman"/>
                <w:sz w:val="24"/>
                <w:szCs w:val="24"/>
              </w:rPr>
            </w:pPr>
            <w:r w:rsidRPr="007B64A8">
              <w:rPr>
                <w:rFonts w:ascii="Times New Roman" w:hAnsi="Times New Roman"/>
                <w:sz w:val="24"/>
                <w:szCs w:val="24"/>
              </w:rPr>
              <w:t>И</w:t>
            </w:r>
          </w:p>
          <w:p w:rsidR="00BA1128" w:rsidRPr="007B64A8" w:rsidRDefault="00BA1128" w:rsidP="004927CF">
            <w:pPr>
              <w:spacing w:after="0" w:line="240" w:lineRule="auto"/>
              <w:ind w:firstLine="720"/>
              <w:jc w:val="center"/>
              <w:rPr>
                <w:rFonts w:ascii="Times New Roman" w:hAnsi="Times New Roman"/>
                <w:sz w:val="24"/>
                <w:szCs w:val="24"/>
              </w:rPr>
            </w:pPr>
            <w:r w:rsidRPr="007B64A8">
              <w:rPr>
                <w:rFonts w:ascii="Times New Roman" w:hAnsi="Times New Roman"/>
                <w:sz w:val="24"/>
                <w:szCs w:val="24"/>
              </w:rPr>
              <w:t>Ф</w:t>
            </w:r>
          </w:p>
          <w:p w:rsidR="00BA1128" w:rsidRPr="007B64A8" w:rsidRDefault="00BA1128" w:rsidP="004927CF">
            <w:pPr>
              <w:spacing w:after="0" w:line="240" w:lineRule="auto"/>
              <w:ind w:firstLine="720"/>
              <w:jc w:val="center"/>
              <w:rPr>
                <w:rFonts w:ascii="Times New Roman" w:hAnsi="Times New Roman"/>
                <w:sz w:val="24"/>
                <w:szCs w:val="24"/>
              </w:rPr>
            </w:pPr>
            <w:r w:rsidRPr="007B64A8">
              <w:rPr>
                <w:rFonts w:ascii="Times New Roman" w:hAnsi="Times New Roman"/>
                <w:sz w:val="24"/>
                <w:szCs w:val="24"/>
              </w:rPr>
              <w:t>Н</w:t>
            </w:r>
          </w:p>
          <w:p w:rsidR="00BA1128" w:rsidRPr="007B64A8" w:rsidRDefault="00BA1128" w:rsidP="004927CF">
            <w:pPr>
              <w:spacing w:after="0" w:line="240" w:lineRule="auto"/>
              <w:ind w:firstLine="720"/>
              <w:jc w:val="center"/>
              <w:rPr>
                <w:rFonts w:ascii="Times New Roman" w:hAnsi="Times New Roman"/>
                <w:sz w:val="24"/>
                <w:szCs w:val="24"/>
              </w:rPr>
            </w:pPr>
            <w:r w:rsidRPr="007B64A8">
              <w:rPr>
                <w:rFonts w:ascii="Times New Roman" w:hAnsi="Times New Roman"/>
                <w:sz w:val="24"/>
                <w:szCs w:val="24"/>
              </w:rPr>
              <w:t>Ы</w:t>
            </w:r>
          </w:p>
          <w:p w:rsidR="00BA1128" w:rsidRPr="007B64A8" w:rsidRDefault="00BA1128" w:rsidP="004927CF">
            <w:pPr>
              <w:spacing w:after="0" w:line="240" w:lineRule="auto"/>
              <w:ind w:firstLine="720"/>
              <w:jc w:val="center"/>
              <w:rPr>
                <w:rFonts w:ascii="Times New Roman" w:hAnsi="Times New Roman"/>
                <w:sz w:val="24"/>
                <w:szCs w:val="24"/>
              </w:rPr>
            </w:pPr>
            <w:r w:rsidRPr="007B64A8">
              <w:rPr>
                <w:rFonts w:ascii="Times New Roman" w:hAnsi="Times New Roman"/>
                <w:sz w:val="24"/>
                <w:szCs w:val="24"/>
              </w:rPr>
              <w:t>Е</w:t>
            </w:r>
          </w:p>
          <w:p w:rsidR="00BA1128" w:rsidRPr="007B64A8" w:rsidRDefault="00BA1128" w:rsidP="004927CF">
            <w:pPr>
              <w:spacing w:after="0" w:line="240" w:lineRule="auto"/>
              <w:ind w:firstLine="720"/>
              <w:jc w:val="center"/>
              <w:rPr>
                <w:rFonts w:ascii="Times New Roman" w:hAnsi="Times New Roman"/>
                <w:sz w:val="24"/>
                <w:szCs w:val="24"/>
              </w:rPr>
            </w:pPr>
          </w:p>
          <w:p w:rsidR="00BA1128" w:rsidRPr="007B64A8" w:rsidRDefault="00BA1128" w:rsidP="004927CF">
            <w:pPr>
              <w:spacing w:after="0" w:line="240" w:lineRule="auto"/>
              <w:ind w:firstLine="720"/>
              <w:jc w:val="center"/>
              <w:rPr>
                <w:rFonts w:ascii="Times New Roman" w:hAnsi="Times New Roman"/>
                <w:sz w:val="24"/>
                <w:szCs w:val="24"/>
              </w:rPr>
            </w:pPr>
          </w:p>
          <w:p w:rsidR="00BA1128" w:rsidRPr="007B64A8" w:rsidRDefault="00BA1128" w:rsidP="004927CF">
            <w:pPr>
              <w:spacing w:after="0" w:line="240" w:lineRule="auto"/>
              <w:ind w:firstLine="720"/>
              <w:jc w:val="center"/>
              <w:rPr>
                <w:rFonts w:ascii="Times New Roman" w:hAnsi="Times New Roman"/>
                <w:sz w:val="24"/>
                <w:szCs w:val="24"/>
              </w:rPr>
            </w:pPr>
          </w:p>
        </w:tc>
        <w:tc>
          <w:tcPr>
            <w:tcW w:w="1559" w:type="dxa"/>
            <w:vAlign w:val="center"/>
          </w:tcPr>
          <w:p w:rsidR="00BA1128" w:rsidRPr="007B64A8" w:rsidRDefault="00BA1128" w:rsidP="004927CF">
            <w:pPr>
              <w:spacing w:after="0" w:line="240" w:lineRule="auto"/>
              <w:ind w:firstLine="720"/>
              <w:jc w:val="center"/>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Количественные</w:t>
            </w:r>
          </w:p>
          <w:p w:rsidR="00BA1128" w:rsidRPr="007B64A8" w:rsidRDefault="00BA1128" w:rsidP="004927CF">
            <w:pPr>
              <w:spacing w:after="0" w:line="240" w:lineRule="auto"/>
              <w:ind w:firstLine="720"/>
              <w:jc w:val="center"/>
              <w:rPr>
                <w:rFonts w:ascii="Times New Roman" w:hAnsi="Times New Roman"/>
                <w:sz w:val="24"/>
                <w:szCs w:val="24"/>
              </w:rPr>
            </w:pPr>
          </w:p>
          <w:p w:rsidR="00BA1128" w:rsidRPr="007B64A8" w:rsidRDefault="00BA1128" w:rsidP="004927CF">
            <w:pPr>
              <w:spacing w:after="0" w:line="240" w:lineRule="auto"/>
              <w:ind w:firstLine="720"/>
              <w:jc w:val="center"/>
              <w:rPr>
                <w:rFonts w:ascii="Times New Roman" w:hAnsi="Times New Roman"/>
                <w:sz w:val="24"/>
                <w:szCs w:val="24"/>
              </w:rPr>
            </w:pPr>
          </w:p>
        </w:tc>
        <w:tc>
          <w:tcPr>
            <w:tcW w:w="3019" w:type="dxa"/>
            <w:vAlign w:val="center"/>
          </w:tcPr>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Квотирование</w:t>
            </w: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Лицензирование</w:t>
            </w: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«Добровольное ограничение»</w:t>
            </w:r>
          </w:p>
        </w:tc>
        <w:tc>
          <w:tcPr>
            <w:tcW w:w="1704" w:type="dxa"/>
            <w:vAlign w:val="center"/>
          </w:tcPr>
          <w:p w:rsidR="00BA1128" w:rsidRPr="007B64A8" w:rsidRDefault="00BA1128" w:rsidP="004927CF">
            <w:pPr>
              <w:spacing w:after="0" w:line="240" w:lineRule="auto"/>
              <w:ind w:firstLine="720"/>
              <w:jc w:val="center"/>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Экспорт</w:t>
            </w: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Экспорт</w:t>
            </w:r>
          </w:p>
          <w:p w:rsidR="00BA1128" w:rsidRPr="007B64A8" w:rsidRDefault="00BA1128" w:rsidP="004927CF">
            <w:pPr>
              <w:spacing w:after="0" w:line="240" w:lineRule="auto"/>
              <w:ind w:firstLine="720"/>
              <w:jc w:val="center"/>
              <w:rPr>
                <w:rFonts w:ascii="Times New Roman" w:hAnsi="Times New Roman"/>
                <w:sz w:val="24"/>
                <w:szCs w:val="24"/>
              </w:rPr>
            </w:pPr>
          </w:p>
        </w:tc>
        <w:tc>
          <w:tcPr>
            <w:tcW w:w="1704" w:type="dxa"/>
            <w:vAlign w:val="center"/>
          </w:tcPr>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Импорт</w:t>
            </w: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Импорт</w:t>
            </w:r>
          </w:p>
          <w:p w:rsidR="00BA1128" w:rsidRPr="007B64A8" w:rsidRDefault="00BA1128" w:rsidP="004927CF">
            <w:pPr>
              <w:spacing w:after="0" w:line="240" w:lineRule="auto"/>
              <w:ind w:firstLine="720"/>
              <w:jc w:val="center"/>
              <w:rPr>
                <w:rFonts w:ascii="Times New Roman" w:hAnsi="Times New Roman"/>
                <w:sz w:val="24"/>
                <w:szCs w:val="24"/>
              </w:rPr>
            </w:pPr>
          </w:p>
        </w:tc>
      </w:tr>
      <w:tr w:rsidR="00BA1128" w:rsidRPr="007B64A8" w:rsidTr="00657A61">
        <w:trPr>
          <w:cantSplit/>
        </w:trPr>
        <w:tc>
          <w:tcPr>
            <w:tcW w:w="534" w:type="dxa"/>
            <w:vMerge/>
            <w:vAlign w:val="center"/>
          </w:tcPr>
          <w:p w:rsidR="00BA1128" w:rsidRPr="007B64A8" w:rsidRDefault="00BA1128" w:rsidP="004927CF">
            <w:pPr>
              <w:spacing w:after="0" w:line="240" w:lineRule="auto"/>
              <w:ind w:firstLine="720"/>
              <w:jc w:val="center"/>
              <w:rPr>
                <w:rFonts w:ascii="Times New Roman" w:hAnsi="Times New Roman"/>
                <w:sz w:val="24"/>
                <w:szCs w:val="24"/>
              </w:rPr>
            </w:pPr>
          </w:p>
        </w:tc>
        <w:tc>
          <w:tcPr>
            <w:tcW w:w="1559" w:type="dxa"/>
            <w:vAlign w:val="center"/>
          </w:tcPr>
          <w:p w:rsidR="00BA1128" w:rsidRPr="007B64A8" w:rsidRDefault="00BA1128" w:rsidP="004927CF">
            <w:pPr>
              <w:spacing w:after="0" w:line="240" w:lineRule="auto"/>
              <w:ind w:firstLine="720"/>
              <w:jc w:val="center"/>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Скрытые</w:t>
            </w:r>
          </w:p>
          <w:p w:rsidR="00BA1128" w:rsidRPr="007B64A8" w:rsidRDefault="00BA1128" w:rsidP="004927CF">
            <w:pPr>
              <w:spacing w:after="0" w:line="240" w:lineRule="auto"/>
              <w:ind w:firstLine="720"/>
              <w:jc w:val="center"/>
              <w:rPr>
                <w:rFonts w:ascii="Times New Roman" w:hAnsi="Times New Roman"/>
                <w:sz w:val="24"/>
                <w:szCs w:val="24"/>
              </w:rPr>
            </w:pPr>
          </w:p>
          <w:p w:rsidR="00BA1128" w:rsidRPr="007B64A8" w:rsidRDefault="00BA1128" w:rsidP="004927CF">
            <w:pPr>
              <w:spacing w:after="0" w:line="240" w:lineRule="auto"/>
              <w:ind w:firstLine="720"/>
              <w:jc w:val="center"/>
              <w:rPr>
                <w:rFonts w:ascii="Times New Roman" w:hAnsi="Times New Roman"/>
                <w:sz w:val="24"/>
                <w:szCs w:val="24"/>
              </w:rPr>
            </w:pPr>
          </w:p>
        </w:tc>
        <w:tc>
          <w:tcPr>
            <w:tcW w:w="3019" w:type="dxa"/>
            <w:vAlign w:val="center"/>
          </w:tcPr>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Государственные закупки</w:t>
            </w: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Требование о содержании местных компонентов</w:t>
            </w: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Технические барьеры</w:t>
            </w: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Налоги и сборы</w:t>
            </w:r>
          </w:p>
        </w:tc>
        <w:tc>
          <w:tcPr>
            <w:tcW w:w="1704" w:type="dxa"/>
            <w:vAlign w:val="center"/>
          </w:tcPr>
          <w:p w:rsidR="00BA1128" w:rsidRPr="007B64A8" w:rsidRDefault="00BA1128" w:rsidP="004927CF">
            <w:pPr>
              <w:spacing w:after="0" w:line="240" w:lineRule="auto"/>
              <w:ind w:firstLine="720"/>
              <w:jc w:val="center"/>
              <w:rPr>
                <w:rFonts w:ascii="Times New Roman" w:hAnsi="Times New Roman"/>
                <w:sz w:val="24"/>
                <w:szCs w:val="24"/>
              </w:rPr>
            </w:pPr>
          </w:p>
        </w:tc>
        <w:tc>
          <w:tcPr>
            <w:tcW w:w="1704" w:type="dxa"/>
            <w:vAlign w:val="center"/>
          </w:tcPr>
          <w:p w:rsidR="00BA1128" w:rsidRPr="007B64A8" w:rsidRDefault="00BA1128" w:rsidP="004927CF">
            <w:pPr>
              <w:spacing w:after="0" w:line="240" w:lineRule="auto"/>
              <w:jc w:val="center"/>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Импорт</w:t>
            </w: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Импорт</w:t>
            </w: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Импорт</w:t>
            </w: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Импорт</w:t>
            </w:r>
          </w:p>
          <w:p w:rsidR="00BA1128" w:rsidRPr="007B64A8" w:rsidRDefault="00BA1128" w:rsidP="004927CF">
            <w:pPr>
              <w:spacing w:after="0" w:line="240" w:lineRule="auto"/>
              <w:ind w:firstLine="720"/>
              <w:jc w:val="center"/>
              <w:rPr>
                <w:rFonts w:ascii="Times New Roman" w:hAnsi="Times New Roman"/>
                <w:sz w:val="24"/>
                <w:szCs w:val="24"/>
              </w:rPr>
            </w:pPr>
          </w:p>
        </w:tc>
      </w:tr>
      <w:tr w:rsidR="00BA1128" w:rsidRPr="007B64A8" w:rsidTr="00657A61">
        <w:trPr>
          <w:cantSplit/>
        </w:trPr>
        <w:tc>
          <w:tcPr>
            <w:tcW w:w="534" w:type="dxa"/>
            <w:vMerge/>
            <w:vAlign w:val="center"/>
          </w:tcPr>
          <w:p w:rsidR="00BA1128" w:rsidRPr="007B64A8" w:rsidRDefault="00BA1128" w:rsidP="004927CF">
            <w:pPr>
              <w:spacing w:after="0" w:line="240" w:lineRule="auto"/>
              <w:ind w:firstLine="720"/>
              <w:jc w:val="center"/>
              <w:rPr>
                <w:rFonts w:ascii="Times New Roman" w:hAnsi="Times New Roman"/>
                <w:sz w:val="24"/>
                <w:szCs w:val="24"/>
              </w:rPr>
            </w:pPr>
          </w:p>
        </w:tc>
        <w:tc>
          <w:tcPr>
            <w:tcW w:w="1559" w:type="dxa"/>
            <w:vAlign w:val="center"/>
          </w:tcPr>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Финансовые</w:t>
            </w:r>
          </w:p>
          <w:p w:rsidR="00BA1128" w:rsidRPr="007B64A8" w:rsidRDefault="00BA1128" w:rsidP="004927CF">
            <w:pPr>
              <w:spacing w:after="0" w:line="240" w:lineRule="auto"/>
              <w:ind w:firstLine="720"/>
              <w:jc w:val="center"/>
              <w:rPr>
                <w:rFonts w:ascii="Times New Roman" w:hAnsi="Times New Roman"/>
                <w:sz w:val="24"/>
                <w:szCs w:val="24"/>
              </w:rPr>
            </w:pPr>
          </w:p>
          <w:p w:rsidR="00BA1128" w:rsidRPr="007B64A8" w:rsidRDefault="00BA1128" w:rsidP="004927CF">
            <w:pPr>
              <w:spacing w:after="0" w:line="240" w:lineRule="auto"/>
              <w:ind w:firstLine="720"/>
              <w:jc w:val="center"/>
              <w:rPr>
                <w:rFonts w:ascii="Times New Roman" w:hAnsi="Times New Roman"/>
                <w:sz w:val="24"/>
                <w:szCs w:val="24"/>
              </w:rPr>
            </w:pPr>
          </w:p>
          <w:p w:rsidR="00BA1128" w:rsidRPr="007B64A8" w:rsidRDefault="00BA1128" w:rsidP="004927CF">
            <w:pPr>
              <w:spacing w:after="0" w:line="240" w:lineRule="auto"/>
              <w:ind w:firstLine="720"/>
              <w:jc w:val="center"/>
              <w:rPr>
                <w:rFonts w:ascii="Times New Roman" w:hAnsi="Times New Roman"/>
                <w:sz w:val="24"/>
                <w:szCs w:val="24"/>
              </w:rPr>
            </w:pPr>
          </w:p>
        </w:tc>
        <w:tc>
          <w:tcPr>
            <w:tcW w:w="3019" w:type="dxa"/>
            <w:vAlign w:val="center"/>
          </w:tcPr>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Субсидии</w:t>
            </w: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Кредитование</w:t>
            </w: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Демпинг</w:t>
            </w:r>
          </w:p>
        </w:tc>
        <w:tc>
          <w:tcPr>
            <w:tcW w:w="1704" w:type="dxa"/>
            <w:vAlign w:val="center"/>
          </w:tcPr>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Экспорт</w:t>
            </w: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Экспорт</w:t>
            </w: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Экспорт</w:t>
            </w:r>
          </w:p>
          <w:p w:rsidR="00BA1128" w:rsidRPr="007B64A8" w:rsidRDefault="00BA1128" w:rsidP="004927CF">
            <w:pPr>
              <w:spacing w:after="0" w:line="240" w:lineRule="auto"/>
              <w:ind w:firstLine="720"/>
              <w:jc w:val="center"/>
              <w:rPr>
                <w:rFonts w:ascii="Times New Roman" w:hAnsi="Times New Roman"/>
                <w:sz w:val="24"/>
                <w:szCs w:val="24"/>
              </w:rPr>
            </w:pPr>
          </w:p>
        </w:tc>
        <w:tc>
          <w:tcPr>
            <w:tcW w:w="1704" w:type="dxa"/>
            <w:vAlign w:val="center"/>
          </w:tcPr>
          <w:p w:rsidR="00BA1128" w:rsidRPr="007B64A8" w:rsidRDefault="00BA1128" w:rsidP="004927CF">
            <w:pPr>
              <w:spacing w:after="0" w:line="240" w:lineRule="auto"/>
              <w:ind w:firstLine="720"/>
              <w:jc w:val="center"/>
              <w:rPr>
                <w:rFonts w:ascii="Times New Roman" w:hAnsi="Times New Roman"/>
                <w:sz w:val="24"/>
                <w:szCs w:val="24"/>
              </w:rPr>
            </w:pPr>
          </w:p>
        </w:tc>
      </w:tr>
    </w:tbl>
    <w:p w:rsidR="00BA1128" w:rsidRPr="000E663D" w:rsidRDefault="00BA1128" w:rsidP="004927CF">
      <w:pPr>
        <w:spacing w:after="0" w:line="360" w:lineRule="auto"/>
        <w:ind w:firstLine="720"/>
        <w:jc w:val="both"/>
        <w:rPr>
          <w:rFonts w:ascii="Times New Roman" w:hAnsi="Times New Roman"/>
          <w:b/>
          <w:sz w:val="28"/>
          <w:szCs w:val="28"/>
        </w:rPr>
      </w:pPr>
      <w:r w:rsidRPr="000E663D">
        <w:rPr>
          <w:rFonts w:ascii="Times New Roman" w:hAnsi="Times New Roman"/>
          <w:b/>
          <w:sz w:val="28"/>
          <w:szCs w:val="28"/>
        </w:rPr>
        <w:tab/>
      </w:r>
    </w:p>
    <w:p w:rsidR="00BA1128" w:rsidRPr="000E663D" w:rsidRDefault="00BA1128" w:rsidP="004927CF">
      <w:pPr>
        <w:spacing w:after="0" w:line="360" w:lineRule="auto"/>
        <w:ind w:firstLine="720"/>
        <w:jc w:val="both"/>
        <w:rPr>
          <w:rFonts w:ascii="Times New Roman" w:hAnsi="Times New Roman"/>
          <w:sz w:val="28"/>
          <w:szCs w:val="28"/>
        </w:rPr>
      </w:pPr>
      <w:r w:rsidRPr="000E663D">
        <w:rPr>
          <w:rFonts w:ascii="Times New Roman" w:hAnsi="Times New Roman"/>
          <w:sz w:val="28"/>
          <w:szCs w:val="28"/>
        </w:rPr>
        <w:tab/>
        <w:t>Различные страны мира используют разные инструменты для осуществления своей торговой политики. Если средний уровень таможенной защиты государства поддается весьма точной количественной оценке, то уровень использования нетарифных методов в силу их большого разнообразия и различного экономического содержания может быть оценен количественно лишь весьма приблизительно. Средний уровень тарифа обычно рассчитывается только для товаров, импорт которых подлежит обложению пошлины, взвешенная по стоимостному объему импорта товара, на которые она накладывается.</w:t>
      </w:r>
    </w:p>
    <w:p w:rsidR="00BA1128" w:rsidRPr="00657A61" w:rsidRDefault="00BA1128" w:rsidP="004927CF">
      <w:pPr>
        <w:spacing w:after="0" w:line="360" w:lineRule="auto"/>
        <w:ind w:firstLine="720"/>
        <w:jc w:val="both"/>
        <w:rPr>
          <w:rFonts w:ascii="Times New Roman" w:hAnsi="Times New Roman"/>
          <w:sz w:val="28"/>
          <w:szCs w:val="28"/>
        </w:rPr>
      </w:pPr>
      <w:r w:rsidRPr="000E663D">
        <w:rPr>
          <w:rFonts w:ascii="Times New Roman" w:hAnsi="Times New Roman"/>
          <w:sz w:val="28"/>
          <w:szCs w:val="28"/>
        </w:rPr>
        <w:tab/>
        <w:t>Средний уровень нетарифных ограничений обычно рассчитывается как стоимостная доля импорта или экспорта, подпадающая под эти ограничения. При этом делается поправка на степень интенсивности этих ограничений: например, очевидно, что автоматическая  лицензия на экспорт, обязательно выдаваемая властями по предъявлении необходимых документов, ограничивает экспорт в значительно меньшей степени, нежели экспортная квота, запрещающая экспортировать товар сверх определенных количеств. Высокоинтенсивными количественными ограничениями считаются всевозможные запреты на экспорт и импорт товаров,  количественные квоты, выборочное лицензирование экспорта и импорта. К низко интенсивным количественным ограничениям относится автоматическое лицензи</w:t>
      </w:r>
      <w:r>
        <w:rPr>
          <w:rFonts w:ascii="Times New Roman" w:hAnsi="Times New Roman"/>
          <w:sz w:val="28"/>
          <w:szCs w:val="28"/>
        </w:rPr>
        <w:t>рование, гибкие квоты (табл. 1.4</w:t>
      </w:r>
      <w:r w:rsidRPr="000E663D">
        <w:rPr>
          <w:rFonts w:ascii="Times New Roman" w:hAnsi="Times New Roman"/>
          <w:sz w:val="28"/>
          <w:szCs w:val="28"/>
        </w:rPr>
        <w:t>).</w:t>
      </w:r>
    </w:p>
    <w:p w:rsidR="00BA1128" w:rsidRPr="00657A61" w:rsidRDefault="00BA1128" w:rsidP="004927CF">
      <w:pPr>
        <w:spacing w:after="0" w:line="360" w:lineRule="auto"/>
        <w:ind w:firstLine="720"/>
        <w:jc w:val="right"/>
        <w:rPr>
          <w:rFonts w:ascii="Times New Roman" w:hAnsi="Times New Roman"/>
          <w:i/>
          <w:sz w:val="28"/>
          <w:szCs w:val="28"/>
        </w:rPr>
      </w:pPr>
      <w:r w:rsidRPr="000E663D">
        <w:rPr>
          <w:rFonts w:ascii="Times New Roman" w:hAnsi="Times New Roman"/>
          <w:sz w:val="28"/>
          <w:szCs w:val="28"/>
        </w:rPr>
        <w:tab/>
      </w:r>
      <w:r>
        <w:rPr>
          <w:rFonts w:ascii="Times New Roman" w:hAnsi="Times New Roman"/>
          <w:i/>
          <w:sz w:val="28"/>
          <w:szCs w:val="28"/>
        </w:rPr>
        <w:t>Таблица 1.4</w:t>
      </w:r>
    </w:p>
    <w:p w:rsidR="00BA1128" w:rsidRPr="00657A61" w:rsidRDefault="00BA1128" w:rsidP="004927CF">
      <w:pPr>
        <w:spacing w:after="0" w:line="360" w:lineRule="auto"/>
        <w:ind w:firstLine="720"/>
        <w:jc w:val="center"/>
        <w:rPr>
          <w:rFonts w:ascii="Times New Roman" w:hAnsi="Times New Roman"/>
          <w:i/>
          <w:sz w:val="28"/>
          <w:szCs w:val="28"/>
        </w:rPr>
      </w:pPr>
      <w:r w:rsidRPr="00657A61">
        <w:rPr>
          <w:rFonts w:ascii="Times New Roman" w:hAnsi="Times New Roman"/>
          <w:i/>
          <w:sz w:val="28"/>
          <w:szCs w:val="28"/>
        </w:rPr>
        <w:t>Характер инструментов торговой политики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993"/>
        <w:gridCol w:w="708"/>
        <w:gridCol w:w="709"/>
        <w:gridCol w:w="709"/>
        <w:gridCol w:w="709"/>
        <w:gridCol w:w="637"/>
        <w:gridCol w:w="638"/>
        <w:gridCol w:w="1418"/>
        <w:gridCol w:w="1276"/>
      </w:tblGrid>
      <w:tr w:rsidR="00BA1128" w:rsidRPr="007B64A8" w:rsidTr="000E663D">
        <w:trPr>
          <w:cantSplit/>
          <w:trHeight w:val="416"/>
        </w:trPr>
        <w:tc>
          <w:tcPr>
            <w:tcW w:w="2235" w:type="dxa"/>
            <w:gridSpan w:val="2"/>
            <w:vMerge w:val="restart"/>
          </w:tcPr>
          <w:p w:rsidR="00BA1128" w:rsidRPr="007B64A8" w:rsidRDefault="00BA1128" w:rsidP="004927CF">
            <w:pPr>
              <w:spacing w:after="0" w:line="240" w:lineRule="auto"/>
              <w:rPr>
                <w:rFonts w:ascii="Times New Roman" w:hAnsi="Times New Roman"/>
                <w:sz w:val="24"/>
                <w:szCs w:val="24"/>
              </w:rPr>
            </w:pPr>
            <w:r w:rsidRPr="007B64A8">
              <w:rPr>
                <w:rFonts w:ascii="Times New Roman" w:hAnsi="Times New Roman"/>
                <w:sz w:val="24"/>
                <w:szCs w:val="24"/>
              </w:rPr>
              <w:t>Средневзвешенный тариф (в %)</w:t>
            </w:r>
          </w:p>
        </w:tc>
        <w:tc>
          <w:tcPr>
            <w:tcW w:w="1417" w:type="dxa"/>
            <w:gridSpan w:val="2"/>
          </w:tcPr>
          <w:p w:rsidR="00BA1128" w:rsidRPr="007B64A8" w:rsidRDefault="00BA1128" w:rsidP="004927CF">
            <w:pPr>
              <w:spacing w:after="0" w:line="240" w:lineRule="auto"/>
              <w:ind w:right="-108"/>
              <w:jc w:val="center"/>
              <w:rPr>
                <w:rFonts w:ascii="Times New Roman" w:hAnsi="Times New Roman"/>
                <w:sz w:val="24"/>
                <w:szCs w:val="24"/>
              </w:rPr>
            </w:pPr>
            <w:r w:rsidRPr="007B64A8">
              <w:rPr>
                <w:rFonts w:ascii="Times New Roman" w:hAnsi="Times New Roman"/>
                <w:sz w:val="24"/>
                <w:szCs w:val="24"/>
              </w:rPr>
              <w:t>Запретительный</w:t>
            </w:r>
          </w:p>
        </w:tc>
        <w:tc>
          <w:tcPr>
            <w:tcW w:w="1418" w:type="dxa"/>
            <w:gridSpan w:val="2"/>
          </w:tcPr>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Ограничительный</w:t>
            </w:r>
          </w:p>
        </w:tc>
        <w:tc>
          <w:tcPr>
            <w:tcW w:w="1275" w:type="dxa"/>
            <w:gridSpan w:val="2"/>
          </w:tcPr>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Умеренный</w:t>
            </w:r>
          </w:p>
        </w:tc>
        <w:tc>
          <w:tcPr>
            <w:tcW w:w="1418" w:type="dxa"/>
          </w:tcPr>
          <w:p w:rsidR="00BA1128" w:rsidRPr="00657A61" w:rsidRDefault="00BA1128" w:rsidP="004927CF">
            <w:pPr>
              <w:pStyle w:val="a8"/>
              <w:ind w:firstLine="28"/>
              <w:jc w:val="center"/>
              <w:rPr>
                <w:sz w:val="24"/>
                <w:szCs w:val="24"/>
              </w:rPr>
            </w:pPr>
            <w:r w:rsidRPr="00657A61">
              <w:rPr>
                <w:sz w:val="24"/>
                <w:szCs w:val="24"/>
              </w:rPr>
              <w:t>Открытый</w:t>
            </w:r>
          </w:p>
        </w:tc>
        <w:tc>
          <w:tcPr>
            <w:tcW w:w="1276" w:type="dxa"/>
          </w:tcPr>
          <w:p w:rsidR="00BA1128" w:rsidRPr="007B64A8" w:rsidRDefault="00BA1128" w:rsidP="004927CF">
            <w:pPr>
              <w:spacing w:after="0" w:line="240" w:lineRule="auto"/>
              <w:ind w:firstLine="26"/>
              <w:jc w:val="center"/>
              <w:rPr>
                <w:rFonts w:ascii="Times New Roman" w:hAnsi="Times New Roman"/>
                <w:sz w:val="24"/>
                <w:szCs w:val="24"/>
              </w:rPr>
            </w:pPr>
            <w:r w:rsidRPr="007B64A8">
              <w:rPr>
                <w:rFonts w:ascii="Times New Roman" w:hAnsi="Times New Roman"/>
                <w:sz w:val="24"/>
                <w:szCs w:val="24"/>
              </w:rPr>
              <w:t>Свободный</w:t>
            </w:r>
          </w:p>
        </w:tc>
      </w:tr>
      <w:tr w:rsidR="00BA1128" w:rsidRPr="007B64A8" w:rsidTr="000E663D">
        <w:trPr>
          <w:cantSplit/>
        </w:trPr>
        <w:tc>
          <w:tcPr>
            <w:tcW w:w="2235" w:type="dxa"/>
            <w:gridSpan w:val="2"/>
            <w:vMerge/>
          </w:tcPr>
          <w:p w:rsidR="00BA1128" w:rsidRPr="007B64A8" w:rsidRDefault="00BA1128" w:rsidP="004927CF">
            <w:pPr>
              <w:spacing w:after="0" w:line="240" w:lineRule="auto"/>
              <w:ind w:firstLine="720"/>
              <w:jc w:val="both"/>
              <w:rPr>
                <w:rFonts w:ascii="Times New Roman" w:hAnsi="Times New Roman"/>
                <w:sz w:val="24"/>
                <w:szCs w:val="24"/>
              </w:rPr>
            </w:pPr>
          </w:p>
        </w:tc>
        <w:tc>
          <w:tcPr>
            <w:tcW w:w="1417" w:type="dxa"/>
            <w:gridSpan w:val="2"/>
          </w:tcPr>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lang w:val="en-US"/>
              </w:rPr>
              <w:t>&lt;</w:t>
            </w:r>
            <w:r w:rsidRPr="007B64A8">
              <w:rPr>
                <w:rFonts w:ascii="Times New Roman" w:hAnsi="Times New Roman"/>
                <w:sz w:val="24"/>
                <w:szCs w:val="24"/>
              </w:rPr>
              <w:t>40-100</w:t>
            </w:r>
          </w:p>
        </w:tc>
        <w:tc>
          <w:tcPr>
            <w:tcW w:w="1418" w:type="dxa"/>
            <w:gridSpan w:val="2"/>
          </w:tcPr>
          <w:p w:rsidR="00BA1128" w:rsidRPr="007B64A8" w:rsidRDefault="00BA1128" w:rsidP="004927CF">
            <w:pPr>
              <w:spacing w:after="0" w:line="240" w:lineRule="auto"/>
              <w:ind w:firstLine="34"/>
              <w:jc w:val="center"/>
              <w:rPr>
                <w:rFonts w:ascii="Times New Roman" w:hAnsi="Times New Roman"/>
                <w:sz w:val="24"/>
                <w:szCs w:val="24"/>
              </w:rPr>
            </w:pPr>
            <w:r w:rsidRPr="007B64A8">
              <w:rPr>
                <w:rFonts w:ascii="Times New Roman" w:hAnsi="Times New Roman"/>
                <w:sz w:val="24"/>
                <w:szCs w:val="24"/>
              </w:rPr>
              <w:t>&lt;25</w:t>
            </w:r>
          </w:p>
        </w:tc>
        <w:tc>
          <w:tcPr>
            <w:tcW w:w="1275" w:type="dxa"/>
            <w:gridSpan w:val="2"/>
          </w:tcPr>
          <w:p w:rsidR="00BA1128" w:rsidRPr="007B64A8" w:rsidRDefault="00BA1128" w:rsidP="004927CF">
            <w:pPr>
              <w:spacing w:after="0" w:line="240" w:lineRule="auto"/>
              <w:ind w:firstLine="31"/>
              <w:jc w:val="center"/>
              <w:rPr>
                <w:rFonts w:ascii="Times New Roman" w:hAnsi="Times New Roman"/>
                <w:sz w:val="24"/>
                <w:szCs w:val="24"/>
              </w:rPr>
            </w:pPr>
            <w:r w:rsidRPr="007B64A8">
              <w:rPr>
                <w:rFonts w:ascii="Times New Roman" w:hAnsi="Times New Roman"/>
                <w:sz w:val="24"/>
                <w:szCs w:val="24"/>
              </w:rPr>
              <w:t>10-15</w:t>
            </w:r>
          </w:p>
        </w:tc>
        <w:tc>
          <w:tcPr>
            <w:tcW w:w="1418" w:type="dxa"/>
          </w:tcPr>
          <w:p w:rsidR="00BA1128" w:rsidRPr="007B64A8" w:rsidRDefault="00BA1128" w:rsidP="004927CF">
            <w:pPr>
              <w:spacing w:after="0" w:line="240" w:lineRule="auto"/>
              <w:ind w:firstLine="29"/>
              <w:jc w:val="center"/>
              <w:rPr>
                <w:rFonts w:ascii="Times New Roman" w:hAnsi="Times New Roman"/>
                <w:sz w:val="24"/>
                <w:szCs w:val="24"/>
              </w:rPr>
            </w:pPr>
            <w:r w:rsidRPr="007B64A8">
              <w:rPr>
                <w:rFonts w:ascii="Times New Roman" w:hAnsi="Times New Roman"/>
                <w:sz w:val="24"/>
                <w:szCs w:val="24"/>
              </w:rPr>
              <w:t>&gt;10</w:t>
            </w:r>
          </w:p>
        </w:tc>
        <w:tc>
          <w:tcPr>
            <w:tcW w:w="1276" w:type="dxa"/>
          </w:tcPr>
          <w:p w:rsidR="00BA1128" w:rsidRPr="007B64A8" w:rsidRDefault="00BA1128" w:rsidP="004927CF">
            <w:pPr>
              <w:spacing w:after="0" w:line="240" w:lineRule="auto"/>
              <w:ind w:firstLine="720"/>
              <w:jc w:val="center"/>
              <w:rPr>
                <w:rFonts w:ascii="Times New Roman" w:hAnsi="Times New Roman"/>
                <w:sz w:val="24"/>
                <w:szCs w:val="24"/>
              </w:rPr>
            </w:pPr>
            <w:r w:rsidRPr="007B64A8">
              <w:rPr>
                <w:rFonts w:ascii="Times New Roman" w:hAnsi="Times New Roman"/>
                <w:sz w:val="24"/>
                <w:szCs w:val="24"/>
              </w:rPr>
              <w:t>0</w:t>
            </w:r>
          </w:p>
        </w:tc>
      </w:tr>
      <w:tr w:rsidR="00BA1128" w:rsidRPr="007B64A8" w:rsidTr="000E663D">
        <w:trPr>
          <w:cantSplit/>
        </w:trPr>
        <w:tc>
          <w:tcPr>
            <w:tcW w:w="1242" w:type="dxa"/>
            <w:vMerge w:val="restart"/>
          </w:tcPr>
          <w:p w:rsidR="00BA1128" w:rsidRPr="007B64A8" w:rsidRDefault="00BA1128" w:rsidP="004927CF">
            <w:pPr>
              <w:spacing w:after="0" w:line="240" w:lineRule="auto"/>
              <w:ind w:firstLine="720"/>
              <w:jc w:val="both"/>
              <w:rPr>
                <w:rFonts w:ascii="Times New Roman" w:hAnsi="Times New Roman"/>
                <w:sz w:val="24"/>
                <w:szCs w:val="24"/>
              </w:rPr>
            </w:pPr>
          </w:p>
          <w:p w:rsidR="00BA1128" w:rsidRPr="007B64A8" w:rsidRDefault="00BA1128" w:rsidP="004927CF">
            <w:pPr>
              <w:spacing w:after="0" w:line="240" w:lineRule="auto"/>
              <w:ind w:firstLine="720"/>
              <w:jc w:val="both"/>
              <w:rPr>
                <w:rFonts w:ascii="Times New Roman" w:hAnsi="Times New Roman"/>
                <w:sz w:val="24"/>
                <w:szCs w:val="24"/>
              </w:rPr>
            </w:pPr>
          </w:p>
          <w:p w:rsidR="00BA1128" w:rsidRPr="007B64A8" w:rsidRDefault="00BA1128" w:rsidP="004927CF">
            <w:pPr>
              <w:spacing w:after="0" w:line="240" w:lineRule="auto"/>
              <w:ind w:firstLine="720"/>
              <w:jc w:val="both"/>
              <w:rPr>
                <w:rFonts w:ascii="Times New Roman" w:hAnsi="Times New Roman"/>
                <w:sz w:val="24"/>
                <w:szCs w:val="24"/>
              </w:rPr>
            </w:pPr>
          </w:p>
          <w:p w:rsidR="00BA1128" w:rsidRPr="007B64A8" w:rsidRDefault="00BA1128" w:rsidP="004927CF">
            <w:pPr>
              <w:spacing w:after="0" w:line="240" w:lineRule="auto"/>
              <w:jc w:val="both"/>
              <w:rPr>
                <w:rFonts w:ascii="Times New Roman" w:hAnsi="Times New Roman"/>
                <w:sz w:val="24"/>
                <w:szCs w:val="24"/>
              </w:rPr>
            </w:pPr>
            <w:r w:rsidRPr="007B64A8">
              <w:rPr>
                <w:rFonts w:ascii="Times New Roman" w:hAnsi="Times New Roman"/>
                <w:sz w:val="24"/>
                <w:szCs w:val="24"/>
              </w:rPr>
              <w:t xml:space="preserve">Количественные ограничения </w:t>
            </w:r>
          </w:p>
        </w:tc>
        <w:tc>
          <w:tcPr>
            <w:tcW w:w="993" w:type="dxa"/>
            <w:vAlign w:val="center"/>
          </w:tcPr>
          <w:p w:rsidR="00BA1128" w:rsidRPr="007B64A8" w:rsidRDefault="00BA1128" w:rsidP="004927CF">
            <w:pPr>
              <w:spacing w:after="0" w:line="240" w:lineRule="auto"/>
              <w:ind w:firstLine="34"/>
              <w:jc w:val="center"/>
              <w:rPr>
                <w:rFonts w:ascii="Times New Roman" w:hAnsi="Times New Roman"/>
                <w:sz w:val="24"/>
                <w:szCs w:val="24"/>
              </w:rPr>
            </w:pPr>
            <w:r w:rsidRPr="007B64A8">
              <w:rPr>
                <w:rFonts w:ascii="Times New Roman" w:hAnsi="Times New Roman"/>
                <w:sz w:val="24"/>
                <w:szCs w:val="24"/>
              </w:rPr>
              <w:t>Покрытая доля торговли  (в %)</w:t>
            </w:r>
          </w:p>
          <w:p w:rsidR="00BA1128" w:rsidRPr="007B64A8" w:rsidRDefault="00BA1128" w:rsidP="004927CF">
            <w:pPr>
              <w:spacing w:after="0" w:line="240" w:lineRule="auto"/>
              <w:ind w:firstLine="720"/>
              <w:jc w:val="both"/>
              <w:rPr>
                <w:rFonts w:ascii="Times New Roman" w:hAnsi="Times New Roman"/>
                <w:sz w:val="24"/>
                <w:szCs w:val="24"/>
              </w:rPr>
            </w:pPr>
          </w:p>
        </w:tc>
        <w:tc>
          <w:tcPr>
            <w:tcW w:w="708" w:type="dxa"/>
            <w:vAlign w:val="center"/>
          </w:tcPr>
          <w:p w:rsidR="00BA1128" w:rsidRPr="007B64A8" w:rsidRDefault="00BA1128" w:rsidP="004927CF">
            <w:pPr>
              <w:spacing w:after="0" w:line="240" w:lineRule="auto"/>
              <w:ind w:firstLine="33"/>
              <w:jc w:val="center"/>
              <w:rPr>
                <w:rFonts w:ascii="Times New Roman" w:hAnsi="Times New Roman"/>
                <w:sz w:val="24"/>
                <w:szCs w:val="24"/>
              </w:rPr>
            </w:pPr>
          </w:p>
          <w:p w:rsidR="00BA1128" w:rsidRPr="007B64A8" w:rsidRDefault="00BA1128" w:rsidP="004927CF">
            <w:pPr>
              <w:spacing w:after="0" w:line="240" w:lineRule="auto"/>
              <w:ind w:firstLine="33"/>
              <w:jc w:val="center"/>
              <w:rPr>
                <w:rFonts w:ascii="Times New Roman" w:hAnsi="Times New Roman"/>
                <w:sz w:val="24"/>
                <w:szCs w:val="24"/>
              </w:rPr>
            </w:pPr>
          </w:p>
          <w:p w:rsidR="00BA1128" w:rsidRPr="007B64A8" w:rsidRDefault="00BA1128" w:rsidP="004927CF">
            <w:pPr>
              <w:spacing w:after="0" w:line="240" w:lineRule="auto"/>
              <w:ind w:firstLine="33"/>
              <w:jc w:val="center"/>
              <w:rPr>
                <w:rFonts w:ascii="Times New Roman" w:hAnsi="Times New Roman"/>
                <w:sz w:val="24"/>
                <w:szCs w:val="24"/>
              </w:rPr>
            </w:pPr>
            <w:r w:rsidRPr="007B64A8">
              <w:rPr>
                <w:rFonts w:ascii="Times New Roman" w:hAnsi="Times New Roman"/>
                <w:sz w:val="24"/>
                <w:szCs w:val="24"/>
              </w:rPr>
              <w:t>&lt;40</w:t>
            </w:r>
          </w:p>
        </w:tc>
        <w:tc>
          <w:tcPr>
            <w:tcW w:w="709" w:type="dxa"/>
            <w:vAlign w:val="center"/>
          </w:tcPr>
          <w:p w:rsidR="00BA1128" w:rsidRPr="007B64A8" w:rsidRDefault="00BA1128" w:rsidP="004927CF">
            <w:pPr>
              <w:spacing w:after="0" w:line="240" w:lineRule="auto"/>
              <w:jc w:val="center"/>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&gt;25</w:t>
            </w:r>
          </w:p>
        </w:tc>
        <w:tc>
          <w:tcPr>
            <w:tcW w:w="709" w:type="dxa"/>
            <w:vAlign w:val="center"/>
          </w:tcPr>
          <w:p w:rsidR="00BA1128" w:rsidRPr="007B64A8" w:rsidRDefault="00BA1128" w:rsidP="004927CF">
            <w:pPr>
              <w:spacing w:after="0" w:line="240" w:lineRule="auto"/>
              <w:jc w:val="center"/>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&gt;10</w:t>
            </w:r>
          </w:p>
        </w:tc>
        <w:tc>
          <w:tcPr>
            <w:tcW w:w="709" w:type="dxa"/>
            <w:vAlign w:val="center"/>
          </w:tcPr>
          <w:p w:rsidR="00BA1128" w:rsidRPr="007B64A8" w:rsidRDefault="00BA1128" w:rsidP="004927CF">
            <w:pPr>
              <w:spacing w:after="0" w:line="240" w:lineRule="auto"/>
              <w:ind w:right="-108" w:firstLine="33"/>
              <w:jc w:val="center"/>
              <w:rPr>
                <w:rFonts w:ascii="Times New Roman" w:hAnsi="Times New Roman"/>
                <w:sz w:val="24"/>
                <w:szCs w:val="24"/>
              </w:rPr>
            </w:pPr>
          </w:p>
          <w:p w:rsidR="00BA1128" w:rsidRPr="007B64A8" w:rsidRDefault="00BA1128" w:rsidP="004927CF">
            <w:pPr>
              <w:spacing w:after="0" w:line="240" w:lineRule="auto"/>
              <w:ind w:right="-108" w:firstLine="33"/>
              <w:jc w:val="center"/>
              <w:rPr>
                <w:rFonts w:ascii="Times New Roman" w:hAnsi="Times New Roman"/>
                <w:sz w:val="24"/>
                <w:szCs w:val="24"/>
              </w:rPr>
            </w:pPr>
          </w:p>
          <w:p w:rsidR="00BA1128" w:rsidRPr="007B64A8" w:rsidRDefault="00BA1128" w:rsidP="004927CF">
            <w:pPr>
              <w:spacing w:after="0" w:line="240" w:lineRule="auto"/>
              <w:ind w:right="-108" w:firstLine="33"/>
              <w:jc w:val="center"/>
              <w:rPr>
                <w:rFonts w:ascii="Times New Roman" w:hAnsi="Times New Roman"/>
                <w:sz w:val="24"/>
                <w:szCs w:val="24"/>
              </w:rPr>
            </w:pPr>
            <w:r w:rsidRPr="007B64A8">
              <w:rPr>
                <w:rFonts w:ascii="Times New Roman" w:hAnsi="Times New Roman"/>
                <w:sz w:val="24"/>
                <w:szCs w:val="24"/>
              </w:rPr>
              <w:t>0-10</w:t>
            </w:r>
          </w:p>
        </w:tc>
        <w:tc>
          <w:tcPr>
            <w:tcW w:w="637" w:type="dxa"/>
            <w:vAlign w:val="center"/>
          </w:tcPr>
          <w:p w:rsidR="00BA1128" w:rsidRPr="007B64A8" w:rsidRDefault="00BA1128" w:rsidP="004927CF">
            <w:pPr>
              <w:spacing w:after="0" w:line="240" w:lineRule="auto"/>
              <w:ind w:firstLine="720"/>
              <w:jc w:val="center"/>
              <w:rPr>
                <w:rFonts w:ascii="Times New Roman" w:hAnsi="Times New Roman"/>
                <w:sz w:val="24"/>
                <w:szCs w:val="24"/>
              </w:rPr>
            </w:pPr>
          </w:p>
          <w:p w:rsidR="00BA1128" w:rsidRPr="007B64A8" w:rsidRDefault="00BA1128" w:rsidP="004927CF">
            <w:pPr>
              <w:spacing w:after="0" w:line="240" w:lineRule="auto"/>
              <w:ind w:firstLine="720"/>
              <w:jc w:val="center"/>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10-25</w:t>
            </w:r>
          </w:p>
        </w:tc>
        <w:tc>
          <w:tcPr>
            <w:tcW w:w="638" w:type="dxa"/>
            <w:vAlign w:val="center"/>
          </w:tcPr>
          <w:p w:rsidR="00BA1128" w:rsidRPr="007B64A8" w:rsidRDefault="00BA1128" w:rsidP="004927CF">
            <w:pPr>
              <w:spacing w:after="0" w:line="240" w:lineRule="auto"/>
              <w:jc w:val="center"/>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0-25</w:t>
            </w:r>
          </w:p>
        </w:tc>
        <w:tc>
          <w:tcPr>
            <w:tcW w:w="1418" w:type="dxa"/>
            <w:vAlign w:val="center"/>
          </w:tcPr>
          <w:p w:rsidR="00BA1128" w:rsidRPr="007B64A8" w:rsidRDefault="00BA1128" w:rsidP="004927CF">
            <w:pPr>
              <w:spacing w:after="0" w:line="240" w:lineRule="auto"/>
              <w:jc w:val="center"/>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0-10</w:t>
            </w:r>
          </w:p>
        </w:tc>
        <w:tc>
          <w:tcPr>
            <w:tcW w:w="1276" w:type="dxa"/>
            <w:vAlign w:val="center"/>
          </w:tcPr>
          <w:p w:rsidR="00BA1128" w:rsidRPr="007B64A8" w:rsidRDefault="00BA1128" w:rsidP="004927CF">
            <w:pPr>
              <w:spacing w:after="0" w:line="240" w:lineRule="auto"/>
              <w:jc w:val="center"/>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0</w:t>
            </w:r>
          </w:p>
        </w:tc>
      </w:tr>
      <w:tr w:rsidR="00BA1128" w:rsidRPr="007B64A8" w:rsidTr="000E663D">
        <w:trPr>
          <w:cantSplit/>
          <w:trHeight w:val="1087"/>
        </w:trPr>
        <w:tc>
          <w:tcPr>
            <w:tcW w:w="1242" w:type="dxa"/>
            <w:vMerge/>
          </w:tcPr>
          <w:p w:rsidR="00BA1128" w:rsidRPr="007B64A8" w:rsidRDefault="00BA1128" w:rsidP="004927CF">
            <w:pPr>
              <w:spacing w:after="0" w:line="360" w:lineRule="auto"/>
              <w:ind w:firstLine="720"/>
              <w:jc w:val="both"/>
              <w:rPr>
                <w:rFonts w:ascii="Times New Roman" w:hAnsi="Times New Roman"/>
                <w:sz w:val="24"/>
                <w:szCs w:val="24"/>
              </w:rPr>
            </w:pPr>
          </w:p>
        </w:tc>
        <w:tc>
          <w:tcPr>
            <w:tcW w:w="993" w:type="dxa"/>
            <w:vAlign w:val="center"/>
          </w:tcPr>
          <w:p w:rsidR="00BA1128" w:rsidRPr="007B64A8" w:rsidRDefault="00BA1128" w:rsidP="004927CF">
            <w:pPr>
              <w:spacing w:after="0" w:line="240" w:lineRule="auto"/>
              <w:jc w:val="both"/>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Степень интенсивности</w:t>
            </w:r>
          </w:p>
          <w:p w:rsidR="00BA1128" w:rsidRPr="007B64A8" w:rsidRDefault="00BA1128" w:rsidP="004927CF">
            <w:pPr>
              <w:spacing w:after="0" w:line="240" w:lineRule="auto"/>
              <w:jc w:val="both"/>
              <w:rPr>
                <w:rFonts w:ascii="Times New Roman" w:hAnsi="Times New Roman"/>
                <w:sz w:val="24"/>
                <w:szCs w:val="24"/>
              </w:rPr>
            </w:pPr>
          </w:p>
        </w:tc>
        <w:tc>
          <w:tcPr>
            <w:tcW w:w="708" w:type="dxa"/>
            <w:vAlign w:val="center"/>
          </w:tcPr>
          <w:p w:rsidR="00BA1128" w:rsidRPr="007B64A8" w:rsidRDefault="00BA1128" w:rsidP="004927CF">
            <w:pPr>
              <w:spacing w:after="0" w:line="240" w:lineRule="auto"/>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Высокая</w:t>
            </w:r>
          </w:p>
        </w:tc>
        <w:tc>
          <w:tcPr>
            <w:tcW w:w="709" w:type="dxa"/>
            <w:vAlign w:val="center"/>
          </w:tcPr>
          <w:p w:rsidR="00BA1128" w:rsidRPr="007B64A8" w:rsidRDefault="00BA1128" w:rsidP="004927CF">
            <w:pPr>
              <w:spacing w:after="0" w:line="240" w:lineRule="auto"/>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Любая</w:t>
            </w:r>
          </w:p>
        </w:tc>
        <w:tc>
          <w:tcPr>
            <w:tcW w:w="709" w:type="dxa"/>
            <w:vAlign w:val="center"/>
          </w:tcPr>
          <w:p w:rsidR="00BA1128" w:rsidRPr="007B64A8" w:rsidRDefault="00BA1128" w:rsidP="004927CF">
            <w:pPr>
              <w:spacing w:after="0" w:line="240" w:lineRule="auto"/>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Высокая</w:t>
            </w:r>
          </w:p>
        </w:tc>
        <w:tc>
          <w:tcPr>
            <w:tcW w:w="709" w:type="dxa"/>
            <w:vAlign w:val="center"/>
          </w:tcPr>
          <w:p w:rsidR="00BA1128" w:rsidRPr="007B64A8" w:rsidRDefault="00BA1128" w:rsidP="004927CF">
            <w:pPr>
              <w:spacing w:after="0" w:line="240" w:lineRule="auto"/>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Высокая</w:t>
            </w:r>
          </w:p>
        </w:tc>
        <w:tc>
          <w:tcPr>
            <w:tcW w:w="637" w:type="dxa"/>
            <w:vAlign w:val="center"/>
          </w:tcPr>
          <w:p w:rsidR="00BA1128" w:rsidRPr="007B64A8" w:rsidRDefault="00BA1128" w:rsidP="004927CF">
            <w:pPr>
              <w:spacing w:after="0" w:line="240" w:lineRule="auto"/>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Средняя</w:t>
            </w:r>
          </w:p>
        </w:tc>
        <w:tc>
          <w:tcPr>
            <w:tcW w:w="638" w:type="dxa"/>
            <w:vAlign w:val="center"/>
          </w:tcPr>
          <w:p w:rsidR="00BA1128" w:rsidRPr="007B64A8" w:rsidRDefault="00BA1128" w:rsidP="004927CF">
            <w:pPr>
              <w:spacing w:after="0" w:line="240" w:lineRule="auto"/>
              <w:jc w:val="center"/>
              <w:rPr>
                <w:rFonts w:ascii="Times New Roman" w:hAnsi="Times New Roman"/>
                <w:sz w:val="24"/>
                <w:szCs w:val="24"/>
              </w:rPr>
            </w:pPr>
          </w:p>
          <w:p w:rsidR="00BA1128" w:rsidRPr="007B64A8" w:rsidRDefault="00BA1128" w:rsidP="004927CF">
            <w:pPr>
              <w:spacing w:after="0" w:line="240" w:lineRule="auto"/>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Низкая</w:t>
            </w:r>
          </w:p>
        </w:tc>
        <w:tc>
          <w:tcPr>
            <w:tcW w:w="1418" w:type="dxa"/>
            <w:vAlign w:val="center"/>
          </w:tcPr>
          <w:p w:rsidR="00BA1128" w:rsidRPr="007B64A8" w:rsidRDefault="00BA1128" w:rsidP="004927CF">
            <w:pPr>
              <w:spacing w:after="0" w:line="240" w:lineRule="auto"/>
              <w:jc w:val="center"/>
              <w:rPr>
                <w:rFonts w:ascii="Times New Roman" w:hAnsi="Times New Roman"/>
                <w:sz w:val="24"/>
                <w:szCs w:val="24"/>
              </w:rPr>
            </w:pPr>
          </w:p>
          <w:p w:rsidR="00BA1128" w:rsidRPr="007B64A8" w:rsidRDefault="00BA1128" w:rsidP="004927CF">
            <w:pPr>
              <w:spacing w:after="0" w:line="240" w:lineRule="auto"/>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Средняя</w:t>
            </w:r>
          </w:p>
        </w:tc>
        <w:tc>
          <w:tcPr>
            <w:tcW w:w="1276" w:type="dxa"/>
            <w:vAlign w:val="center"/>
          </w:tcPr>
          <w:p w:rsidR="00BA1128" w:rsidRPr="007B64A8" w:rsidRDefault="00BA1128" w:rsidP="004927CF">
            <w:pPr>
              <w:spacing w:after="0" w:line="240" w:lineRule="auto"/>
              <w:jc w:val="center"/>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p>
          <w:p w:rsidR="00BA1128" w:rsidRPr="007B64A8" w:rsidRDefault="00BA1128" w:rsidP="004927CF">
            <w:pPr>
              <w:spacing w:after="0" w:line="240" w:lineRule="auto"/>
              <w:jc w:val="center"/>
              <w:rPr>
                <w:rFonts w:ascii="Times New Roman" w:hAnsi="Times New Roman"/>
                <w:sz w:val="24"/>
                <w:szCs w:val="24"/>
              </w:rPr>
            </w:pPr>
            <w:r w:rsidRPr="007B64A8">
              <w:rPr>
                <w:rFonts w:ascii="Times New Roman" w:hAnsi="Times New Roman"/>
                <w:sz w:val="24"/>
                <w:szCs w:val="24"/>
              </w:rPr>
              <w:t>0</w:t>
            </w:r>
          </w:p>
        </w:tc>
      </w:tr>
    </w:tbl>
    <w:p w:rsidR="00BA1128" w:rsidRPr="000E663D" w:rsidRDefault="00BA1128" w:rsidP="004927CF">
      <w:pPr>
        <w:spacing w:after="0" w:line="360" w:lineRule="auto"/>
        <w:jc w:val="both"/>
        <w:rPr>
          <w:rFonts w:ascii="Times New Roman" w:hAnsi="Times New Roman"/>
          <w:sz w:val="28"/>
          <w:szCs w:val="28"/>
        </w:rPr>
      </w:pPr>
    </w:p>
    <w:p w:rsidR="00BA1128" w:rsidRPr="00221C99" w:rsidRDefault="00BA1128" w:rsidP="00221C99">
      <w:pPr>
        <w:spacing w:after="0" w:line="360" w:lineRule="auto"/>
        <w:ind w:firstLine="708"/>
        <w:jc w:val="both"/>
        <w:rPr>
          <w:rFonts w:ascii="Times New Roman" w:hAnsi="Times New Roman"/>
          <w:sz w:val="28"/>
          <w:szCs w:val="28"/>
        </w:rPr>
      </w:pPr>
      <w:r w:rsidRPr="00221C99">
        <w:rPr>
          <w:rFonts w:ascii="Times New Roman" w:hAnsi="Times New Roman"/>
          <w:sz w:val="28"/>
          <w:szCs w:val="28"/>
        </w:rPr>
        <w:t>Введение импортных пошлин выгодно национальным производителям и государству, получающему дополнительный доход в бюджет от роста цен. Потребители же вынуждены покупать импортные товары по более высоким ценам, следовательно, несут потери. Эти потери обычно оказываются больше выигрыша, получаемого производителями и государством, поэтому суммарный чистый эффект от проведения данных мер будет отрицательным.</w:t>
      </w:r>
    </w:p>
    <w:p w:rsidR="00BA1128" w:rsidRPr="00221C99" w:rsidRDefault="00BA1128" w:rsidP="00221C99">
      <w:pPr>
        <w:spacing w:after="0" w:line="360" w:lineRule="auto"/>
        <w:ind w:firstLine="708"/>
        <w:jc w:val="both"/>
        <w:rPr>
          <w:rFonts w:ascii="Times New Roman" w:hAnsi="Times New Roman"/>
          <w:sz w:val="28"/>
          <w:szCs w:val="28"/>
        </w:rPr>
      </w:pPr>
      <w:r w:rsidRPr="00221C99">
        <w:rPr>
          <w:rFonts w:ascii="Times New Roman" w:hAnsi="Times New Roman"/>
          <w:sz w:val="28"/>
          <w:szCs w:val="28"/>
        </w:rPr>
        <w:t>Применение экспортных таможенных пошлин приводит к снижению внутренних цен, в результате чего национальные потребители оказываются в выигрыше, а производители несут потери. Суммарный выигрыш общества в результате введения экспортных пошлин оказывается меньше потерь производителей, так что чистые потери страны возрастают. Данный метод тарифного регулирования используется в основном слаборазвитыми странами.</w:t>
      </w:r>
    </w:p>
    <w:p w:rsidR="00BA1128" w:rsidRPr="00221C99" w:rsidRDefault="00BA1128" w:rsidP="00221C99">
      <w:pPr>
        <w:spacing w:after="0" w:line="360" w:lineRule="auto"/>
        <w:ind w:firstLine="708"/>
        <w:jc w:val="both"/>
        <w:rPr>
          <w:rFonts w:ascii="Times New Roman" w:hAnsi="Times New Roman"/>
          <w:sz w:val="28"/>
          <w:szCs w:val="28"/>
        </w:rPr>
      </w:pPr>
      <w:r w:rsidRPr="00221C99">
        <w:rPr>
          <w:rFonts w:ascii="Times New Roman" w:hAnsi="Times New Roman"/>
          <w:sz w:val="28"/>
          <w:szCs w:val="28"/>
        </w:rPr>
        <w:t>Развитые страны обычно прибегают к субсидированию экспорта, осуществляемого в следующих формах:</w:t>
      </w:r>
    </w:p>
    <w:p w:rsidR="00BA1128" w:rsidRPr="00221C99" w:rsidRDefault="00BA1128" w:rsidP="00221C99">
      <w:pPr>
        <w:spacing w:after="0" w:line="360" w:lineRule="auto"/>
        <w:jc w:val="both"/>
        <w:rPr>
          <w:rFonts w:ascii="Times New Roman" w:hAnsi="Times New Roman"/>
          <w:sz w:val="28"/>
          <w:szCs w:val="28"/>
        </w:rPr>
      </w:pPr>
      <w:r w:rsidRPr="00221C99">
        <w:rPr>
          <w:rFonts w:ascii="Times New Roman" w:hAnsi="Times New Roman"/>
          <w:sz w:val="28"/>
          <w:szCs w:val="28"/>
        </w:rPr>
        <w:t>предоставление низкопроцентных займов и налоговых льгот фирмам-экспортерам или иностранным клиентам;</w:t>
      </w:r>
    </w:p>
    <w:p w:rsidR="00BA1128" w:rsidRPr="00221C99" w:rsidRDefault="00BA1128" w:rsidP="00221C99">
      <w:pPr>
        <w:spacing w:after="0" w:line="360" w:lineRule="auto"/>
        <w:jc w:val="both"/>
        <w:rPr>
          <w:rFonts w:ascii="Times New Roman" w:hAnsi="Times New Roman"/>
          <w:sz w:val="28"/>
          <w:szCs w:val="28"/>
        </w:rPr>
      </w:pPr>
      <w:r w:rsidRPr="00221C99">
        <w:rPr>
          <w:rFonts w:ascii="Times New Roman" w:hAnsi="Times New Roman"/>
          <w:sz w:val="28"/>
          <w:szCs w:val="28"/>
        </w:rPr>
        <w:t>стимулирование сбыта экспортной продукции за рубежом. Нетарифные методы регулирования внешней торговли включают в себя: импортные квоты, "добровольные" ограничения экспорта, демпинг, торговое эмбарго и др.</w:t>
      </w:r>
    </w:p>
    <w:p w:rsidR="00BA1128" w:rsidRPr="00221C99" w:rsidRDefault="00BA1128" w:rsidP="00221C99">
      <w:pPr>
        <w:spacing w:after="0" w:line="360" w:lineRule="auto"/>
        <w:ind w:firstLine="708"/>
        <w:jc w:val="both"/>
        <w:rPr>
          <w:rFonts w:ascii="Times New Roman" w:hAnsi="Times New Roman"/>
          <w:sz w:val="28"/>
          <w:szCs w:val="28"/>
        </w:rPr>
      </w:pPr>
      <w:r w:rsidRPr="00221C99">
        <w:rPr>
          <w:rFonts w:ascii="Times New Roman" w:hAnsi="Times New Roman"/>
          <w:sz w:val="28"/>
          <w:szCs w:val="28"/>
        </w:rPr>
        <w:t>Импортные квоты (контингенты) - количественные ограничения объемов иностранной продукции, разрешенной к ввозу в страну. В результате введения импортных квот выигрывают производители, а потребители проигрывают. Чистый эффект для благосостояния страны оказывается отрицательным.</w:t>
      </w:r>
    </w:p>
    <w:p w:rsidR="00BA1128" w:rsidRPr="00221C99" w:rsidRDefault="00BA1128" w:rsidP="00221C99">
      <w:pPr>
        <w:spacing w:after="0" w:line="360" w:lineRule="auto"/>
        <w:ind w:firstLine="708"/>
        <w:jc w:val="both"/>
        <w:rPr>
          <w:rFonts w:ascii="Times New Roman" w:hAnsi="Times New Roman"/>
          <w:sz w:val="28"/>
          <w:szCs w:val="28"/>
        </w:rPr>
      </w:pPr>
      <w:r w:rsidRPr="00221C99">
        <w:rPr>
          <w:rFonts w:ascii="Times New Roman" w:hAnsi="Times New Roman"/>
          <w:sz w:val="28"/>
          <w:szCs w:val="28"/>
        </w:rPr>
        <w:t>"Добровольные" ограничения экспорта означают, что страна-экспортер обязуется ограничивать экспорт в данную страну.</w:t>
      </w:r>
    </w:p>
    <w:p w:rsidR="00BA1128" w:rsidRPr="00221C99" w:rsidRDefault="00BA1128" w:rsidP="00221C99">
      <w:pPr>
        <w:spacing w:after="0" w:line="360" w:lineRule="auto"/>
        <w:ind w:firstLine="708"/>
        <w:jc w:val="both"/>
        <w:rPr>
          <w:rFonts w:ascii="Times New Roman" w:hAnsi="Times New Roman"/>
          <w:sz w:val="28"/>
          <w:szCs w:val="28"/>
        </w:rPr>
      </w:pPr>
      <w:r w:rsidRPr="00221C99">
        <w:rPr>
          <w:rFonts w:ascii="Times New Roman" w:hAnsi="Times New Roman"/>
          <w:sz w:val="28"/>
          <w:szCs w:val="28"/>
        </w:rPr>
        <w:t>Основная причина их использования - выгода национальных производителей стран-импортеров, которым ограничение ввоза определенного товара в страну дает дополнительные возможности сбыта своей продукции на национальном рынке. Данный метод аналогичен импортным квотам, однако обходится стране-импортеру дороже, поскольку решения об ограничении торговли принимаются на правительственном уровне.</w:t>
      </w:r>
    </w:p>
    <w:p w:rsidR="00BA1128" w:rsidRPr="00221C99" w:rsidRDefault="00BA1128" w:rsidP="00221C99">
      <w:pPr>
        <w:spacing w:after="0" w:line="360" w:lineRule="auto"/>
        <w:ind w:firstLine="708"/>
        <w:jc w:val="both"/>
        <w:rPr>
          <w:rFonts w:ascii="Times New Roman" w:hAnsi="Times New Roman"/>
          <w:sz w:val="28"/>
          <w:szCs w:val="28"/>
        </w:rPr>
      </w:pPr>
      <w:r w:rsidRPr="00221C99">
        <w:rPr>
          <w:rFonts w:ascii="Times New Roman" w:hAnsi="Times New Roman"/>
          <w:sz w:val="28"/>
          <w:szCs w:val="28"/>
        </w:rPr>
        <w:t>Демпинг означает продажу товара за границей по цене ниже, чем он продается на внутреннем рынке страны-экспортера, или ниже себестоимости данного товара. К данному методу прибегают в периоды экономических спадов, когда производитель не может полностью продать свой товар на внутреннем рынке, а сокращать производство не хочет. Использование демпинга в мировой торговле рассматривается как форма недобросовестной конкуренции и запрещено правилами ГАТТ/ВТО и национальным законодательством ряда стран</w:t>
      </w:r>
    </w:p>
    <w:p w:rsidR="00BA1128" w:rsidRPr="00221C99" w:rsidRDefault="00BA1128" w:rsidP="00221C99">
      <w:pPr>
        <w:spacing w:after="0" w:line="360" w:lineRule="auto"/>
        <w:ind w:firstLine="708"/>
        <w:jc w:val="both"/>
        <w:rPr>
          <w:rFonts w:ascii="Times New Roman" w:hAnsi="Times New Roman"/>
          <w:sz w:val="28"/>
          <w:szCs w:val="28"/>
        </w:rPr>
      </w:pPr>
      <w:r w:rsidRPr="00221C99">
        <w:rPr>
          <w:rFonts w:ascii="Times New Roman" w:hAnsi="Times New Roman"/>
          <w:sz w:val="28"/>
          <w:szCs w:val="28"/>
        </w:rPr>
        <w:t>Торговое эмбарго - запрещение государством ввоза в какую-либо страну или вывоза из какой-либо страны определенных видов продукции. В основе таких санкций лежат не экономические выгоды, а политические соображения. Эмбарго наносит ущерб всем участникам международной торговли и является крайней формой нетарифных ограничений во внешней торговле.</w:t>
      </w:r>
    </w:p>
    <w:p w:rsidR="00BA1128" w:rsidRPr="00221C99" w:rsidRDefault="00BA1128" w:rsidP="00221C99">
      <w:pPr>
        <w:spacing w:after="0" w:line="360" w:lineRule="auto"/>
        <w:ind w:firstLine="708"/>
        <w:jc w:val="both"/>
        <w:rPr>
          <w:rFonts w:ascii="Times New Roman" w:hAnsi="Times New Roman"/>
          <w:sz w:val="28"/>
          <w:szCs w:val="28"/>
        </w:rPr>
      </w:pPr>
      <w:r w:rsidRPr="00221C99">
        <w:rPr>
          <w:rFonts w:ascii="Times New Roman" w:hAnsi="Times New Roman"/>
          <w:sz w:val="28"/>
          <w:szCs w:val="28"/>
        </w:rPr>
        <w:t>Экономика считается открытой, если государство применяет минимум экспортных и импортных ограничений. Открытость экономики характеризуют следующие показатели:</w:t>
      </w:r>
    </w:p>
    <w:p w:rsidR="00BA1128" w:rsidRPr="00221C99" w:rsidRDefault="00BA1128" w:rsidP="00221C99">
      <w:pPr>
        <w:pStyle w:val="11"/>
        <w:numPr>
          <w:ilvl w:val="0"/>
          <w:numId w:val="25"/>
        </w:numPr>
        <w:spacing w:after="0" w:line="360" w:lineRule="auto"/>
        <w:jc w:val="both"/>
        <w:rPr>
          <w:rFonts w:ascii="Times New Roman" w:hAnsi="Times New Roman"/>
          <w:sz w:val="28"/>
          <w:szCs w:val="28"/>
        </w:rPr>
      </w:pPr>
      <w:r w:rsidRPr="00221C99">
        <w:rPr>
          <w:rFonts w:ascii="Times New Roman" w:hAnsi="Times New Roman"/>
          <w:sz w:val="28"/>
          <w:szCs w:val="28"/>
        </w:rPr>
        <w:t>внешнеторговая квота в ВНП;</w:t>
      </w:r>
    </w:p>
    <w:p w:rsidR="00BA1128" w:rsidRPr="00221C99" w:rsidRDefault="00BA1128" w:rsidP="00221C99">
      <w:pPr>
        <w:pStyle w:val="11"/>
        <w:numPr>
          <w:ilvl w:val="0"/>
          <w:numId w:val="25"/>
        </w:numPr>
        <w:spacing w:after="0" w:line="360" w:lineRule="auto"/>
        <w:jc w:val="both"/>
        <w:rPr>
          <w:rFonts w:ascii="Times New Roman" w:hAnsi="Times New Roman"/>
          <w:sz w:val="28"/>
          <w:szCs w:val="28"/>
        </w:rPr>
      </w:pPr>
      <w:r w:rsidRPr="00221C99">
        <w:rPr>
          <w:rFonts w:ascii="Times New Roman" w:hAnsi="Times New Roman"/>
          <w:sz w:val="28"/>
          <w:szCs w:val="28"/>
        </w:rPr>
        <w:t>доля экспорта в производстве;</w:t>
      </w:r>
    </w:p>
    <w:p w:rsidR="00BA1128" w:rsidRPr="00221C99" w:rsidRDefault="00BA1128" w:rsidP="00221C99">
      <w:pPr>
        <w:pStyle w:val="11"/>
        <w:numPr>
          <w:ilvl w:val="0"/>
          <w:numId w:val="25"/>
        </w:numPr>
        <w:spacing w:after="0" w:line="360" w:lineRule="auto"/>
        <w:jc w:val="both"/>
        <w:rPr>
          <w:rFonts w:ascii="Times New Roman" w:hAnsi="Times New Roman"/>
          <w:sz w:val="28"/>
          <w:szCs w:val="28"/>
        </w:rPr>
      </w:pPr>
      <w:r w:rsidRPr="00221C99">
        <w:rPr>
          <w:rFonts w:ascii="Times New Roman" w:hAnsi="Times New Roman"/>
          <w:sz w:val="28"/>
          <w:szCs w:val="28"/>
        </w:rPr>
        <w:t>доля импорта в производстве;</w:t>
      </w:r>
    </w:p>
    <w:p w:rsidR="00BA1128" w:rsidRPr="00221C99" w:rsidRDefault="00BA1128" w:rsidP="00221C99">
      <w:pPr>
        <w:pStyle w:val="11"/>
        <w:numPr>
          <w:ilvl w:val="0"/>
          <w:numId w:val="25"/>
        </w:numPr>
        <w:spacing w:after="0" w:line="360" w:lineRule="auto"/>
        <w:jc w:val="both"/>
        <w:rPr>
          <w:rFonts w:ascii="Times New Roman" w:hAnsi="Times New Roman"/>
          <w:sz w:val="28"/>
          <w:szCs w:val="28"/>
        </w:rPr>
      </w:pPr>
      <w:r w:rsidRPr="00221C99">
        <w:rPr>
          <w:rFonts w:ascii="Times New Roman" w:hAnsi="Times New Roman"/>
          <w:sz w:val="28"/>
          <w:szCs w:val="28"/>
        </w:rPr>
        <w:t>удельный вес зарубежных инвестиций по отношению к внутренним.</w:t>
      </w:r>
    </w:p>
    <w:p w:rsidR="00BA1128" w:rsidRPr="00221C99" w:rsidRDefault="00BA1128" w:rsidP="00221C99">
      <w:pPr>
        <w:spacing w:after="0" w:line="360" w:lineRule="auto"/>
        <w:ind w:firstLine="708"/>
        <w:jc w:val="both"/>
        <w:rPr>
          <w:rFonts w:ascii="Times New Roman" w:hAnsi="Times New Roman"/>
          <w:sz w:val="28"/>
          <w:szCs w:val="28"/>
        </w:rPr>
      </w:pPr>
      <w:r w:rsidRPr="00221C99">
        <w:rPr>
          <w:rFonts w:ascii="Times New Roman" w:hAnsi="Times New Roman"/>
          <w:sz w:val="28"/>
          <w:szCs w:val="28"/>
        </w:rPr>
        <w:t>Дополнительный стимул мировая торговля получила вследствие деятельности Всемирной торговой организации (ВТО) по либерализации экспортно-импортных операций и, в частности, по снижению и ликвидации тарифных и нетарифных барьеров.</w:t>
      </w:r>
    </w:p>
    <w:p w:rsidR="00BA1128" w:rsidRPr="00221C99" w:rsidRDefault="00BA1128" w:rsidP="00221C99">
      <w:pPr>
        <w:spacing w:after="0" w:line="360" w:lineRule="auto"/>
        <w:ind w:firstLine="708"/>
        <w:jc w:val="both"/>
        <w:rPr>
          <w:rFonts w:ascii="Times New Roman" w:hAnsi="Times New Roman"/>
          <w:sz w:val="28"/>
          <w:szCs w:val="28"/>
        </w:rPr>
      </w:pPr>
      <w:r w:rsidRPr="00221C99">
        <w:rPr>
          <w:rFonts w:ascii="Times New Roman" w:hAnsi="Times New Roman"/>
          <w:sz w:val="28"/>
          <w:szCs w:val="28"/>
        </w:rPr>
        <w:t xml:space="preserve">вступление </w:t>
      </w:r>
      <w:r>
        <w:rPr>
          <w:rFonts w:ascii="Times New Roman" w:hAnsi="Times New Roman"/>
          <w:sz w:val="28"/>
          <w:szCs w:val="28"/>
        </w:rPr>
        <w:t>Украины</w:t>
      </w:r>
      <w:r w:rsidRPr="00221C99">
        <w:rPr>
          <w:rFonts w:ascii="Times New Roman" w:hAnsi="Times New Roman"/>
          <w:sz w:val="28"/>
          <w:szCs w:val="28"/>
        </w:rPr>
        <w:t xml:space="preserve"> в ВТО предусматривает необходимость соблюдения всех обязательств, устанавливаемых правилами данной организации.</w:t>
      </w:r>
    </w:p>
    <w:p w:rsidR="00BA1128" w:rsidRPr="000E663D" w:rsidRDefault="00BA1128" w:rsidP="00221C99">
      <w:pPr>
        <w:spacing w:after="0" w:line="360" w:lineRule="auto"/>
        <w:ind w:firstLine="720"/>
        <w:jc w:val="both"/>
        <w:rPr>
          <w:rFonts w:ascii="Times New Roman" w:hAnsi="Times New Roman"/>
          <w:sz w:val="28"/>
          <w:szCs w:val="28"/>
        </w:rPr>
      </w:pPr>
    </w:p>
    <w:p w:rsidR="00BA1128" w:rsidRDefault="00BA1128" w:rsidP="004927CF">
      <w:pPr>
        <w:spacing w:after="0" w:line="360" w:lineRule="auto"/>
        <w:ind w:firstLine="851"/>
        <w:jc w:val="both"/>
        <w:rPr>
          <w:rFonts w:ascii="Times New Roman" w:hAnsi="Times New Roman"/>
          <w:b/>
          <w:sz w:val="28"/>
          <w:szCs w:val="28"/>
        </w:rPr>
      </w:pPr>
    </w:p>
    <w:p w:rsidR="00BA1128" w:rsidRDefault="00BA1128" w:rsidP="00637614">
      <w:pPr>
        <w:spacing w:after="0" w:line="360" w:lineRule="auto"/>
        <w:jc w:val="both"/>
        <w:rPr>
          <w:rFonts w:ascii="Times New Roman" w:hAnsi="Times New Roman"/>
          <w:b/>
          <w:sz w:val="28"/>
          <w:szCs w:val="28"/>
        </w:rPr>
      </w:pPr>
    </w:p>
    <w:p w:rsidR="00BA1128" w:rsidRDefault="00BA1128" w:rsidP="00C86B59">
      <w:pPr>
        <w:spacing w:after="0" w:line="360" w:lineRule="auto"/>
        <w:jc w:val="both"/>
        <w:rPr>
          <w:rFonts w:ascii="Times New Roman" w:hAnsi="Times New Roman"/>
          <w:b/>
          <w:sz w:val="28"/>
          <w:szCs w:val="28"/>
        </w:rPr>
      </w:pPr>
    </w:p>
    <w:p w:rsidR="00BA1128" w:rsidRPr="001C12C3" w:rsidRDefault="00BA1128" w:rsidP="001C12C3">
      <w:pPr>
        <w:spacing w:after="0"/>
        <w:jc w:val="center"/>
        <w:rPr>
          <w:rFonts w:ascii="Times New Roman" w:hAnsi="Times New Roman"/>
          <w:b/>
          <w:sz w:val="28"/>
          <w:szCs w:val="28"/>
        </w:rPr>
      </w:pPr>
      <w:r w:rsidRPr="001C12C3">
        <w:rPr>
          <w:rFonts w:ascii="Times New Roman" w:hAnsi="Times New Roman"/>
          <w:b/>
          <w:sz w:val="28"/>
          <w:szCs w:val="28"/>
        </w:rPr>
        <w:t>РАЗДЕЛ 2</w:t>
      </w:r>
    </w:p>
    <w:p w:rsidR="00BA1128" w:rsidRDefault="00BA1128" w:rsidP="001C12C3">
      <w:pPr>
        <w:spacing w:after="0"/>
        <w:rPr>
          <w:rFonts w:ascii="Times New Roman" w:hAnsi="Times New Roman"/>
          <w:sz w:val="28"/>
          <w:szCs w:val="28"/>
        </w:rPr>
      </w:pPr>
    </w:p>
    <w:p w:rsidR="00BA1128" w:rsidRPr="001C12C3" w:rsidRDefault="00BA1128" w:rsidP="001C12C3">
      <w:pPr>
        <w:spacing w:after="0"/>
        <w:jc w:val="center"/>
        <w:rPr>
          <w:rFonts w:ascii="Times New Roman" w:hAnsi="Times New Roman"/>
          <w:sz w:val="28"/>
          <w:szCs w:val="28"/>
        </w:rPr>
      </w:pPr>
      <w:r w:rsidRPr="001C12C3">
        <w:rPr>
          <w:rFonts w:ascii="Times New Roman" w:hAnsi="Times New Roman"/>
          <w:sz w:val="28"/>
          <w:szCs w:val="28"/>
        </w:rPr>
        <w:t>ТАРИФНОЕ И НЕТАРИФНОЕ РЕГУЛИРОВАНИЕ ВНЕШНЕЙ ТОРГОВЛИ В УКРАИНЕ</w:t>
      </w:r>
    </w:p>
    <w:p w:rsidR="00BA1128" w:rsidRDefault="00BA1128" w:rsidP="001C12C3">
      <w:pPr>
        <w:spacing w:after="0"/>
        <w:jc w:val="center"/>
        <w:rPr>
          <w:rFonts w:ascii="Times New Roman" w:hAnsi="Times New Roman"/>
          <w:sz w:val="28"/>
          <w:szCs w:val="28"/>
          <w:u w:val="single"/>
        </w:rPr>
      </w:pPr>
    </w:p>
    <w:p w:rsidR="00BA1128" w:rsidRPr="001C12C3" w:rsidRDefault="00BA1128" w:rsidP="00BB7ECB">
      <w:pPr>
        <w:spacing w:after="0" w:line="360" w:lineRule="auto"/>
        <w:rPr>
          <w:rFonts w:ascii="Times New Roman" w:hAnsi="Times New Roman"/>
          <w:sz w:val="28"/>
          <w:szCs w:val="28"/>
          <w:u w:val="single"/>
        </w:rPr>
      </w:pPr>
      <w:r w:rsidRPr="001C12C3">
        <w:rPr>
          <w:rFonts w:ascii="Times New Roman" w:hAnsi="Times New Roman"/>
          <w:sz w:val="28"/>
          <w:szCs w:val="28"/>
          <w:u w:val="single"/>
        </w:rPr>
        <w:t xml:space="preserve">2.1 Тарифное и нетарифное регулирование в Украине. </w:t>
      </w:r>
    </w:p>
    <w:p w:rsidR="00BA1128" w:rsidRPr="00BB7ECB" w:rsidRDefault="00BA1128" w:rsidP="00BB7ECB">
      <w:pPr>
        <w:pStyle w:val="a3"/>
        <w:spacing w:line="360" w:lineRule="auto"/>
        <w:ind w:left="0" w:right="-37" w:firstLine="720"/>
        <w:rPr>
          <w:sz w:val="28"/>
          <w:szCs w:val="28"/>
        </w:rPr>
      </w:pPr>
      <w:r w:rsidRPr="00BB7ECB">
        <w:rPr>
          <w:sz w:val="28"/>
          <w:szCs w:val="28"/>
        </w:rPr>
        <w:t xml:space="preserve">За </w:t>
      </w:r>
      <w:r>
        <w:rPr>
          <w:sz w:val="28"/>
          <w:szCs w:val="28"/>
        </w:rPr>
        <w:t>годы</w:t>
      </w:r>
      <w:r w:rsidRPr="00BB7ECB">
        <w:rPr>
          <w:sz w:val="28"/>
          <w:szCs w:val="28"/>
        </w:rPr>
        <w:t xml:space="preserve"> независимого развития  в Украине выполнена большая работа по созданию механизма регулирования внешнеэкономической деятельности как необходимым условием эффективной внешнеэкономической политики страны. Основным ее содержанием в условиях перехода к рыночным отношениям стал отказ от административных методов и переход к использованию экономических методов регулирования. Однако эта задача решалась не достаточно последовательно и взвешено. Поэтому политика в этой области в значительной мере на основе метода попыток и ошибок, что нанесло ущерб  нацио</w:t>
      </w:r>
      <w:r>
        <w:rPr>
          <w:sz w:val="28"/>
          <w:szCs w:val="28"/>
        </w:rPr>
        <w:t>нальной экономике</w:t>
      </w:r>
      <w:r w:rsidRPr="00BB7ECB">
        <w:rPr>
          <w:sz w:val="28"/>
          <w:szCs w:val="28"/>
        </w:rPr>
        <w:t>, ее стратегическим интересам касательно вхождения в мировое хозяйство.</w:t>
      </w:r>
    </w:p>
    <w:p w:rsidR="00BA1128" w:rsidRPr="00BB7ECB" w:rsidRDefault="00BA1128" w:rsidP="00BB7ECB">
      <w:pPr>
        <w:pStyle w:val="a3"/>
        <w:spacing w:line="360" w:lineRule="auto"/>
        <w:ind w:left="0" w:right="-37" w:firstLine="720"/>
        <w:rPr>
          <w:sz w:val="28"/>
          <w:szCs w:val="28"/>
        </w:rPr>
      </w:pPr>
      <w:r w:rsidRPr="00BB7ECB">
        <w:rPr>
          <w:sz w:val="28"/>
          <w:szCs w:val="28"/>
        </w:rPr>
        <w:t>Курс на свободную торговлю через «глобальную» либерализацию внешнеэкономической деятельности, во многом обусловленный желанием выполнить  требования ведущих международных организаций (МВФ, Мирового банка, ГАТТ/СОТ), последнее время все больше натыкался на контртенденцию роста</w:t>
      </w:r>
      <w:r>
        <w:rPr>
          <w:sz w:val="28"/>
          <w:szCs w:val="28"/>
        </w:rPr>
        <w:t xml:space="preserve"> протекционизма. Как объединить</w:t>
      </w:r>
      <w:r w:rsidRPr="00BB7ECB">
        <w:rPr>
          <w:sz w:val="28"/>
          <w:szCs w:val="28"/>
        </w:rPr>
        <w:t xml:space="preserve"> эти две противоположные тенденции – очень сложная политико-экономическая проблема. Поэтому все более  актуальным   становится всестороннее изучение мирового опыта регулирования внешнеэкономической деятельности, с </w:t>
      </w:r>
      <w:r>
        <w:rPr>
          <w:sz w:val="28"/>
          <w:szCs w:val="28"/>
        </w:rPr>
        <w:t>целью</w:t>
      </w:r>
      <w:r w:rsidRPr="00BB7ECB">
        <w:rPr>
          <w:sz w:val="28"/>
          <w:szCs w:val="28"/>
        </w:rPr>
        <w:t xml:space="preserve"> создания оптимального, но не всеохватывающего протекционизма, как системы мер  временной защиты внутреннего рынка и государственной поддержки конкурентоспособности отечественных предприятий. Формирование экономично эффективной модели внешнеэкономической деятельности Украины, предусматривает поиск оптимальной комбинации защитных и наступательных  способов, которые бы отвечали стратегическим интересам страны в системе взаимоотношений в рамках мирового хозяйства. И этот поиск имеет очень важное значе</w:t>
      </w:r>
      <w:r>
        <w:rPr>
          <w:sz w:val="28"/>
          <w:szCs w:val="28"/>
        </w:rPr>
        <w:t xml:space="preserve">ние </w:t>
      </w:r>
      <w:r w:rsidRPr="00BB7ECB">
        <w:rPr>
          <w:sz w:val="28"/>
          <w:szCs w:val="28"/>
        </w:rPr>
        <w:t>в связи с новой программой действий уряду Украины.</w:t>
      </w:r>
    </w:p>
    <w:p w:rsidR="00BA1128" w:rsidRPr="00386C13" w:rsidRDefault="00BA1128" w:rsidP="00637614">
      <w:pPr>
        <w:pStyle w:val="a6"/>
        <w:spacing w:after="0" w:line="360" w:lineRule="auto"/>
        <w:ind w:right="-1" w:firstLine="720"/>
        <w:jc w:val="both"/>
        <w:rPr>
          <w:rFonts w:ascii="Times New Roman" w:hAnsi="Times New Roman"/>
          <w:sz w:val="28"/>
          <w:szCs w:val="28"/>
        </w:rPr>
      </w:pPr>
      <w:r w:rsidRPr="00386C13">
        <w:rPr>
          <w:rFonts w:ascii="Times New Roman" w:hAnsi="Times New Roman"/>
          <w:sz w:val="28"/>
          <w:szCs w:val="28"/>
        </w:rPr>
        <w:t>С  начала создания независимого Украинского государства в 1991 г., перед страной стала одна из важнейших задач: создания эффективной системы регулирования внешнеэкономической деятельности. Такая система должна защитить экономический суверенитет, гарантировать экономическую безопасность страны, стимулировать развитие и реформирование национальной экономики и обеспечить ее интеграцию в мировую экономику. Ответственная система регулирования, если исходить из идеологии принятого в апреле 1991 г. Закона «О внешнеэкономической деятельности», должен включать финансовое, валютное, таможенное, тарифное, нетарифное обеспечение, инструменты экспортного контроля, способы реализации политики в области сертификации товаров в связи с из ввозом и вывозом за пределы страны.</w:t>
      </w:r>
    </w:p>
    <w:p w:rsidR="00BA1128" w:rsidRPr="00386C13" w:rsidRDefault="00BA1128" w:rsidP="00386C13">
      <w:pPr>
        <w:pStyle w:val="a3"/>
        <w:spacing w:line="360" w:lineRule="auto"/>
        <w:ind w:left="0" w:right="-37" w:firstLine="720"/>
        <w:rPr>
          <w:sz w:val="28"/>
          <w:szCs w:val="28"/>
        </w:rPr>
      </w:pPr>
      <w:r w:rsidRPr="00386C13">
        <w:rPr>
          <w:sz w:val="28"/>
          <w:szCs w:val="28"/>
        </w:rPr>
        <w:t>В облас</w:t>
      </w:r>
      <w:r>
        <w:rPr>
          <w:sz w:val="28"/>
          <w:szCs w:val="28"/>
        </w:rPr>
        <w:t>ти регулирования экспорта в 1997-2000</w:t>
      </w:r>
      <w:r w:rsidRPr="00386C13">
        <w:rPr>
          <w:sz w:val="28"/>
          <w:szCs w:val="28"/>
        </w:rPr>
        <w:t xml:space="preserve"> гг. торговая политика Украины представляла собой фундамент системы централизованного планирования. Она была не активной</w:t>
      </w:r>
      <w:r>
        <w:rPr>
          <w:sz w:val="28"/>
          <w:szCs w:val="28"/>
        </w:rPr>
        <w:t>, наступающей, как у большинства</w:t>
      </w:r>
      <w:r w:rsidRPr="00386C13">
        <w:rPr>
          <w:sz w:val="28"/>
          <w:szCs w:val="28"/>
        </w:rPr>
        <w:t xml:space="preserve"> стран мира, а пассивной. При этом экспорт рассматривается лишь как способ обеспечение финансовых пополнений для поддержки критического импорта хоть бы на минимальном уровне.</w:t>
      </w:r>
      <w:r>
        <w:rPr>
          <w:sz w:val="28"/>
          <w:szCs w:val="28"/>
        </w:rPr>
        <w:t xml:space="preserve"> Таким образом, вопреки практике</w:t>
      </w:r>
      <w:r w:rsidRPr="00386C13">
        <w:rPr>
          <w:sz w:val="28"/>
          <w:szCs w:val="28"/>
        </w:rPr>
        <w:t xml:space="preserve"> большинство зарубежных стран, где внешнеэкономическая политика </w:t>
      </w:r>
      <w:r>
        <w:rPr>
          <w:sz w:val="28"/>
          <w:szCs w:val="28"/>
        </w:rPr>
        <w:t>основывается</w:t>
      </w:r>
      <w:r w:rsidRPr="00386C13">
        <w:rPr>
          <w:sz w:val="28"/>
          <w:szCs w:val="28"/>
        </w:rPr>
        <w:t xml:space="preserve"> на мерах либерализации экспорта и его финансовой и другой поддержке, в Украине вышеупомянутая система имела в основном обмеренный характер.</w:t>
      </w:r>
    </w:p>
    <w:p w:rsidR="00BA1128" w:rsidRPr="00386C13" w:rsidRDefault="00BA1128" w:rsidP="00386C13">
      <w:pPr>
        <w:pStyle w:val="a3"/>
        <w:spacing w:line="360" w:lineRule="auto"/>
        <w:ind w:left="0" w:right="-37" w:firstLine="720"/>
        <w:rPr>
          <w:sz w:val="28"/>
          <w:szCs w:val="28"/>
        </w:rPr>
      </w:pPr>
      <w:r w:rsidRPr="00386C13">
        <w:rPr>
          <w:sz w:val="28"/>
          <w:szCs w:val="28"/>
        </w:rPr>
        <w:t>В 1993-1994 гг. в Украине существовала система, которая предвидела для товаров, которые считались жизненно необходимыми (сельскохозяйственная продукция и ресурсы промышленных областей) жесткую систему контрольных  мер – квотирование, лицензирование, специальные режимы торговли, вывозная пошлина. Так, в марте 1993 г. квотированию подлежали товары 390 наименований, хотя позже этот список был укороченный: в декабре 1993 г. – до 285 наименований (близко 60% экспорта), в мае 1994 г. – до 104 наимено</w:t>
      </w:r>
      <w:r>
        <w:rPr>
          <w:sz w:val="28"/>
          <w:szCs w:val="28"/>
        </w:rPr>
        <w:t>ваний (30% экспорта).</w:t>
      </w:r>
    </w:p>
    <w:p w:rsidR="00BA1128" w:rsidRPr="00386C13" w:rsidRDefault="00BA1128" w:rsidP="00386C13">
      <w:pPr>
        <w:pStyle w:val="a3"/>
        <w:spacing w:line="360" w:lineRule="auto"/>
        <w:ind w:left="0" w:right="-37" w:firstLine="720"/>
        <w:rPr>
          <w:sz w:val="28"/>
          <w:szCs w:val="28"/>
        </w:rPr>
      </w:pPr>
      <w:r w:rsidRPr="00386C13">
        <w:rPr>
          <w:sz w:val="28"/>
          <w:szCs w:val="28"/>
        </w:rPr>
        <w:t>В январе 1993 г. было введена  экспортная пошлина, которая должна компенсировать половину разницы между внутренними и мировыми ценами по соответствующим экспортным товарам. Но уже в 1994 г. она была ликвидирована при сбережении системы квотирования экспорта. Вместе с этим существовал специальный режим для экспорта «стратегически нужной» продукции, введенный в декабре 1992 г. и в мае 1994 г. ликвидированный.</w:t>
      </w:r>
    </w:p>
    <w:p w:rsidR="00BA1128" w:rsidRPr="00386C13" w:rsidRDefault="00BA1128" w:rsidP="00386C13">
      <w:pPr>
        <w:pStyle w:val="a3"/>
        <w:spacing w:line="360" w:lineRule="auto"/>
        <w:ind w:left="0" w:right="-37" w:firstLine="720"/>
        <w:rPr>
          <w:sz w:val="28"/>
          <w:szCs w:val="28"/>
        </w:rPr>
      </w:pPr>
      <w:r w:rsidRPr="00386C13">
        <w:rPr>
          <w:sz w:val="28"/>
          <w:szCs w:val="28"/>
        </w:rPr>
        <w:t>Следует отметить, что существование в 1993-1994 г. достаточно аналогичной на первый взгляд, системы экспортного регулирования, направленной не на его стимулирование, а на регламентацию, образовывалась в целом на объективных  основаниях, поскольку производителей побуждали  серьезные стимулы к реализации своей продукции за рубежом через большую разницу во внутренних и мировых ценах. То есть, отсутствие комплексного подхода к проведению экономических  превращений, отдельно либерализации цен, демонополизации торговой деятельности, предрешало  и сдерживало  либерализацию экспорта.</w:t>
      </w:r>
    </w:p>
    <w:p w:rsidR="00BA1128" w:rsidRPr="00386C13" w:rsidRDefault="00BA1128" w:rsidP="00386C13">
      <w:pPr>
        <w:pStyle w:val="a3"/>
        <w:spacing w:line="360" w:lineRule="auto"/>
        <w:ind w:left="0" w:right="-37" w:firstLine="720"/>
        <w:rPr>
          <w:sz w:val="28"/>
          <w:szCs w:val="28"/>
        </w:rPr>
      </w:pPr>
      <w:r w:rsidRPr="00386C13">
        <w:rPr>
          <w:sz w:val="28"/>
          <w:szCs w:val="28"/>
        </w:rPr>
        <w:t>С начала этапа радикальной либерализации возникли условия для качественного  нового подхода в экспортной политики. Так, уже в январе 1995 г. список товаров, экспорт которых квотируется и лицензируется, был сведен  до нескольких  позиций (зерновые, драгоценные металлы, отходы и лом  черных металлов). В 1996 г. этот список включал уже только руды драгоценных и полудрагоценных металлов, драгоценные и полудрагоценные камни. Таким образом, произошла глобальная либерализация экспорта. Введенный  при этом механизм индикативных цен, на который возлагалось  задания регулирования экспортных цен за условиями свободы экспортных деятельности, практически не имел ограничительной  силы. А Указ Президента « О мерах касающихся доскональности  конкурентно-ценовой политики в сфере внешнеэкономической деятельности» (февраль 1996 г.) дал возможность практически отойти от обязующихся индикативных  цен, превративший этот инструмент на существенно  информационный рычаг.</w:t>
      </w:r>
    </w:p>
    <w:p w:rsidR="00BA1128" w:rsidRPr="00386C13" w:rsidRDefault="00BA1128" w:rsidP="00386C13">
      <w:pPr>
        <w:pStyle w:val="a3"/>
        <w:spacing w:line="360" w:lineRule="auto"/>
        <w:ind w:left="0" w:right="-37" w:firstLine="720"/>
        <w:rPr>
          <w:sz w:val="28"/>
          <w:szCs w:val="28"/>
        </w:rPr>
      </w:pPr>
      <w:r w:rsidRPr="00386C13">
        <w:rPr>
          <w:sz w:val="28"/>
          <w:szCs w:val="28"/>
        </w:rPr>
        <w:t xml:space="preserve">В связи с этим в </w:t>
      </w:r>
      <w:r>
        <w:rPr>
          <w:sz w:val="28"/>
          <w:szCs w:val="28"/>
        </w:rPr>
        <w:t>2000</w:t>
      </w:r>
      <w:r w:rsidRPr="00386C13">
        <w:rPr>
          <w:sz w:val="28"/>
          <w:szCs w:val="28"/>
        </w:rPr>
        <w:t>-</w:t>
      </w:r>
      <w:r>
        <w:rPr>
          <w:sz w:val="28"/>
          <w:szCs w:val="28"/>
        </w:rPr>
        <w:t>200</w:t>
      </w:r>
      <w:r w:rsidRPr="00386C13">
        <w:rPr>
          <w:sz w:val="28"/>
          <w:szCs w:val="28"/>
        </w:rPr>
        <w:t xml:space="preserve">6 гг., с формальной точки зрения, получилось очень быстрое приближение системы регулирования украинского экспорта к стандартам международной практики. Реализация модели «обвальная либерализация» имела полное положительное влияние, поскольку наблюдалось значительное увеличение вывоза, начала формироваться экспортная -ориентировочная экономика. Однако положительным этот процесс был только на первый взгляд, так как он имеет и до сих пор ощущаемые отрицательные последствия. Глобальная  либерализация и резкое увеличение экспорта в условиях тоже обвального сокращения внутреннего производства  - временный успех, который создается на выталкивание за границу продукции, которая не может быть реализована на внутреннем рынке, в последствии уменьшения платежеспособности спроса. При этом в специфических условиях Украины увеличение экспорта происходит при существующей нерациональности его структуры, сконцентрированного на товарах сырья или с низким уровнем добавленной стоимости ( до 60% украинского экспорта). Такое взаимоотношение, в свою очередь, призывает к пересозданию ответственных областей экономики  и усиливает  эффект доиндустриализации страны.  </w:t>
      </w:r>
    </w:p>
    <w:p w:rsidR="00BA1128" w:rsidRPr="00386C13" w:rsidRDefault="00BA1128" w:rsidP="00386C13">
      <w:pPr>
        <w:pStyle w:val="a3"/>
        <w:spacing w:line="360" w:lineRule="auto"/>
        <w:ind w:left="0" w:right="-37" w:firstLine="720"/>
        <w:rPr>
          <w:sz w:val="28"/>
          <w:szCs w:val="28"/>
        </w:rPr>
      </w:pPr>
      <w:r w:rsidRPr="00386C13">
        <w:rPr>
          <w:sz w:val="28"/>
          <w:szCs w:val="28"/>
        </w:rPr>
        <w:t xml:space="preserve">Серьезной проблемой, таким образам, является сама структура, а не динамика экспорта. Неэффективность структуры вывоза, во многом обусловлена тем, что в стране за пять лет независимого существования, так и не создана система эффективной поддержки экспорта товаров с высокой степенью обработки, в том числе финансирование вывоза машинотехнической продукции за счет налоговых кредитов, страхование операций. </w:t>
      </w:r>
    </w:p>
    <w:p w:rsidR="00BA1128" w:rsidRDefault="00BA1128" w:rsidP="00386C13">
      <w:pPr>
        <w:spacing w:after="0" w:line="360" w:lineRule="auto"/>
        <w:ind w:firstLine="851"/>
        <w:jc w:val="both"/>
        <w:rPr>
          <w:rFonts w:ascii="Times New Roman" w:hAnsi="Times New Roman"/>
          <w:sz w:val="28"/>
          <w:szCs w:val="28"/>
        </w:rPr>
      </w:pPr>
    </w:p>
    <w:p w:rsidR="00BA1128" w:rsidRPr="0001157A" w:rsidRDefault="00BA1128" w:rsidP="0001157A">
      <w:pPr>
        <w:spacing w:after="0" w:line="360" w:lineRule="auto"/>
        <w:jc w:val="both"/>
        <w:rPr>
          <w:rFonts w:ascii="Times New Roman" w:hAnsi="Times New Roman"/>
          <w:sz w:val="28"/>
          <w:szCs w:val="28"/>
          <w:u w:val="single"/>
        </w:rPr>
      </w:pPr>
      <w:r w:rsidRPr="0001157A">
        <w:rPr>
          <w:rFonts w:ascii="Times New Roman" w:hAnsi="Times New Roman"/>
          <w:sz w:val="28"/>
          <w:szCs w:val="28"/>
          <w:u w:val="single"/>
        </w:rPr>
        <w:t xml:space="preserve">2.2 Таможенно-тарифное регулирование Государственной таможенной службы Украины. </w:t>
      </w:r>
    </w:p>
    <w:p w:rsidR="00BA1128" w:rsidRPr="0001157A" w:rsidRDefault="00BA1128" w:rsidP="00244474">
      <w:pPr>
        <w:spacing w:after="0" w:line="360" w:lineRule="auto"/>
        <w:ind w:firstLine="708"/>
        <w:jc w:val="both"/>
        <w:rPr>
          <w:rFonts w:ascii="Times New Roman" w:hAnsi="Times New Roman"/>
          <w:sz w:val="28"/>
          <w:szCs w:val="28"/>
        </w:rPr>
      </w:pPr>
      <w:r w:rsidRPr="0001157A">
        <w:rPr>
          <w:rFonts w:ascii="Times New Roman" w:hAnsi="Times New Roman"/>
          <w:sz w:val="28"/>
          <w:szCs w:val="28"/>
        </w:rPr>
        <w:t>Товары и предметы, ввозимые на таможенную территорию Украины и вывозимые за пределы этой территории, подлежат обложению таможенной пошлиной.</w:t>
      </w:r>
      <w:r w:rsidRPr="0001157A">
        <w:rPr>
          <w:rFonts w:ascii="Times New Roman" w:hAnsi="Times New Roman"/>
          <w:b/>
          <w:sz w:val="28"/>
          <w:szCs w:val="28"/>
        </w:rPr>
        <w:t xml:space="preserve"> </w:t>
      </w:r>
      <w:r w:rsidRPr="0001157A">
        <w:rPr>
          <w:rFonts w:ascii="Times New Roman" w:hAnsi="Times New Roman"/>
          <w:i/>
          <w:sz w:val="28"/>
          <w:szCs w:val="28"/>
        </w:rPr>
        <w:t>Таможенная пошлина</w:t>
      </w:r>
      <w:r w:rsidRPr="0001157A">
        <w:rPr>
          <w:rFonts w:ascii="Times New Roman" w:hAnsi="Times New Roman"/>
          <w:sz w:val="28"/>
          <w:szCs w:val="28"/>
        </w:rPr>
        <w:t xml:space="preserve"> </w:t>
      </w:r>
      <w:r w:rsidRPr="0001157A">
        <w:rPr>
          <w:rFonts w:ascii="Times New Roman" w:hAnsi="Times New Roman"/>
          <w:i/>
          <w:sz w:val="28"/>
          <w:szCs w:val="28"/>
        </w:rPr>
        <w:t>—</w:t>
      </w:r>
      <w:r w:rsidRPr="0001157A">
        <w:rPr>
          <w:rFonts w:ascii="Times New Roman" w:hAnsi="Times New Roman"/>
          <w:sz w:val="28"/>
          <w:szCs w:val="28"/>
        </w:rPr>
        <w:t xml:space="preserve"> это непрямой налог, взимаемый с товаров (других предметов), которые перемещаются через таможенную границу, то есть ввозятся, вывозятся или следуют транзитом, и который включается в цену товаров и уплачивается за счет конечного потребителя.</w:t>
      </w:r>
    </w:p>
    <w:p w:rsidR="00BA1128" w:rsidRPr="0001157A" w:rsidRDefault="00BA1128" w:rsidP="0001157A">
      <w:pPr>
        <w:spacing w:after="0" w:line="360" w:lineRule="auto"/>
        <w:ind w:right="16"/>
        <w:jc w:val="both"/>
        <w:rPr>
          <w:rFonts w:ascii="Times New Roman" w:hAnsi="Times New Roman"/>
          <w:sz w:val="28"/>
          <w:szCs w:val="28"/>
        </w:rPr>
      </w:pPr>
      <w:r w:rsidRPr="0001157A">
        <w:rPr>
          <w:rFonts w:ascii="Times New Roman" w:hAnsi="Times New Roman"/>
          <w:sz w:val="28"/>
          <w:szCs w:val="28"/>
        </w:rPr>
        <w:t xml:space="preserve">Размеры ставок и виды таможенных пошлин в Украине устанавливаются в соответствии с Единым таможенным тарифом Украины, который определяется Законом Украины </w:t>
      </w:r>
      <w:r w:rsidRPr="0001157A">
        <w:rPr>
          <w:rFonts w:ascii="Times New Roman" w:hAnsi="Times New Roman"/>
          <w:i/>
          <w:sz w:val="28"/>
          <w:szCs w:val="28"/>
        </w:rPr>
        <w:t>«О Едином таможенном тарифе»</w:t>
      </w:r>
      <w:r w:rsidRPr="0001157A">
        <w:rPr>
          <w:rFonts w:ascii="Times New Roman" w:hAnsi="Times New Roman"/>
          <w:sz w:val="28"/>
          <w:szCs w:val="28"/>
        </w:rPr>
        <w:t xml:space="preserve"> и международными договорами.</w:t>
      </w:r>
      <w:r w:rsidRPr="0001157A">
        <w:rPr>
          <w:rFonts w:ascii="Times New Roman" w:hAnsi="Times New Roman"/>
          <w:b/>
          <w:sz w:val="28"/>
          <w:szCs w:val="28"/>
        </w:rPr>
        <w:t xml:space="preserve"> </w:t>
      </w:r>
      <w:r w:rsidRPr="0001157A">
        <w:rPr>
          <w:rFonts w:ascii="Times New Roman" w:hAnsi="Times New Roman"/>
          <w:sz w:val="28"/>
          <w:szCs w:val="28"/>
        </w:rPr>
        <w:t>Единый таможенный тариф Украины</w:t>
      </w:r>
      <w:r w:rsidRPr="0001157A">
        <w:rPr>
          <w:rFonts w:ascii="Times New Roman" w:hAnsi="Times New Roman"/>
          <w:i/>
          <w:sz w:val="28"/>
          <w:szCs w:val="28"/>
        </w:rPr>
        <w:t xml:space="preserve"> —</w:t>
      </w:r>
      <w:r w:rsidRPr="0001157A">
        <w:rPr>
          <w:rFonts w:ascii="Times New Roman" w:hAnsi="Times New Roman"/>
          <w:sz w:val="28"/>
          <w:szCs w:val="28"/>
        </w:rPr>
        <w:t xml:space="preserve"> это систематизированный свод ставок таможенных пошлин, которыми облагаются ввозимые на таможенную территорию Украины или вывозимые за пределы этой территории товары или иные предметы.</w:t>
      </w:r>
    </w:p>
    <w:p w:rsidR="00BA1128" w:rsidRPr="0001157A" w:rsidRDefault="00BA1128" w:rsidP="0001157A">
      <w:pPr>
        <w:pStyle w:val="31"/>
        <w:spacing w:after="0" w:line="360" w:lineRule="auto"/>
        <w:ind w:left="0" w:firstLine="851"/>
        <w:jc w:val="both"/>
        <w:rPr>
          <w:rFonts w:ascii="Times New Roman" w:hAnsi="Times New Roman"/>
          <w:sz w:val="28"/>
          <w:szCs w:val="28"/>
        </w:rPr>
      </w:pPr>
      <w:r w:rsidRPr="0001157A">
        <w:rPr>
          <w:rFonts w:ascii="Times New Roman" w:hAnsi="Times New Roman"/>
          <w:sz w:val="28"/>
          <w:szCs w:val="28"/>
        </w:rPr>
        <w:t>Ставки Единого таможенного тарифа Украины являются едиными для всех субъектов внешнеэкономической деятельности независимо от форм собственности организации хозяйственной деятельности и территориального размещения, за исключением случаев, предусмотренных законами Украины и ее международными договорами.</w:t>
      </w:r>
    </w:p>
    <w:p w:rsidR="00BA1128" w:rsidRPr="0001157A" w:rsidRDefault="00BA1128" w:rsidP="00244474">
      <w:pPr>
        <w:pStyle w:val="a6"/>
        <w:spacing w:after="0" w:line="360" w:lineRule="auto"/>
        <w:ind w:firstLine="708"/>
        <w:jc w:val="both"/>
        <w:rPr>
          <w:rFonts w:ascii="Times New Roman" w:hAnsi="Times New Roman"/>
          <w:sz w:val="28"/>
          <w:szCs w:val="28"/>
        </w:rPr>
      </w:pPr>
      <w:r w:rsidRPr="0001157A">
        <w:rPr>
          <w:rFonts w:ascii="Times New Roman" w:hAnsi="Times New Roman"/>
          <w:sz w:val="28"/>
          <w:szCs w:val="28"/>
        </w:rPr>
        <w:t>Единый таможенный тариф утверждается Верховной Радой Украины по представлению Кабинета Министров Украины.</w:t>
      </w:r>
    </w:p>
    <w:p w:rsidR="00BA1128" w:rsidRPr="0001157A" w:rsidRDefault="00BA1128" w:rsidP="00244474">
      <w:pPr>
        <w:pStyle w:val="a6"/>
        <w:spacing w:after="0" w:line="360" w:lineRule="auto"/>
        <w:ind w:firstLine="708"/>
        <w:jc w:val="both"/>
        <w:rPr>
          <w:rFonts w:ascii="Times New Roman" w:hAnsi="Times New Roman"/>
          <w:sz w:val="28"/>
          <w:szCs w:val="28"/>
        </w:rPr>
      </w:pPr>
      <w:r w:rsidRPr="0001157A">
        <w:rPr>
          <w:rFonts w:ascii="Times New Roman" w:hAnsi="Times New Roman"/>
          <w:sz w:val="28"/>
          <w:szCs w:val="28"/>
        </w:rPr>
        <w:t>Единый таможенный тариф Украины, изменения и дополнения к нему должны быть официально опубликованы в общедоступных средствах массовой информации не позднее, чем за 45 дней до даты введения их в действие. В случае если указанные документы не будут официально опубликованы, они в силу не вступают. Если указанные документы будут опубликованы несвоевременно, датой вступления в силу будет считаться 46-й день с момента официальной публикации. Официальной публикацией считается публикация в официальном периодическом издании Верховной Рады Украины или Кабинета Министров Украины. Датой официальной публикации считается дата фактического выхода в свет соответствующего номера этого издания.</w:t>
      </w:r>
    </w:p>
    <w:p w:rsidR="00BA1128" w:rsidRPr="0001157A" w:rsidRDefault="00BA1128" w:rsidP="00244474">
      <w:pPr>
        <w:spacing w:after="0" w:line="360" w:lineRule="auto"/>
        <w:ind w:firstLine="708"/>
        <w:jc w:val="both"/>
        <w:rPr>
          <w:rFonts w:ascii="Times New Roman" w:hAnsi="Times New Roman"/>
          <w:sz w:val="28"/>
          <w:szCs w:val="28"/>
        </w:rPr>
      </w:pPr>
      <w:r w:rsidRPr="0001157A">
        <w:rPr>
          <w:rFonts w:ascii="Times New Roman" w:hAnsi="Times New Roman"/>
          <w:sz w:val="28"/>
          <w:szCs w:val="28"/>
        </w:rPr>
        <w:t>Плательщиками таможенных пошлин являются физические и юридические лица, которые осуществляют перемещение через таможенную Границу Украины товаров и иных предметов, подлежащих таможенному обложению, согласно действующему законодательству.</w:t>
      </w:r>
    </w:p>
    <w:p w:rsidR="00BA1128" w:rsidRPr="0001157A" w:rsidRDefault="00BA1128" w:rsidP="00244474">
      <w:pPr>
        <w:spacing w:after="0" w:line="360" w:lineRule="auto"/>
        <w:ind w:firstLine="708"/>
        <w:jc w:val="both"/>
        <w:rPr>
          <w:rFonts w:ascii="Times New Roman" w:hAnsi="Times New Roman"/>
          <w:sz w:val="28"/>
          <w:szCs w:val="28"/>
        </w:rPr>
      </w:pPr>
      <w:r w:rsidRPr="0001157A">
        <w:rPr>
          <w:rFonts w:ascii="Times New Roman" w:hAnsi="Times New Roman"/>
          <w:sz w:val="28"/>
          <w:szCs w:val="28"/>
          <w:u w:val="single"/>
        </w:rPr>
        <w:t>Объектом обложения</w:t>
      </w:r>
      <w:r w:rsidRPr="0001157A">
        <w:rPr>
          <w:rFonts w:ascii="Times New Roman" w:hAnsi="Times New Roman"/>
          <w:sz w:val="28"/>
          <w:szCs w:val="28"/>
        </w:rPr>
        <w:t xml:space="preserve"> является таможенная стоимость или физическая единица импортируемых товаров или других предметов (рис.2), которые перемещаются через таможенную границу Украины. Для определения таможенной стоимости товаров валюта контракта пересчитывается в национальную валюту Украины по курсу Национального банка Украины, который действует на дату подачи таможенной декларации.</w:t>
      </w:r>
      <w:r w:rsidRPr="0001157A">
        <w:rPr>
          <w:rFonts w:ascii="Times New Roman" w:hAnsi="Times New Roman"/>
          <w:b/>
          <w:sz w:val="28"/>
          <w:szCs w:val="28"/>
        </w:rPr>
        <w:t xml:space="preserve"> </w:t>
      </w:r>
      <w:r w:rsidRPr="0001157A">
        <w:rPr>
          <w:rFonts w:ascii="Times New Roman" w:hAnsi="Times New Roman"/>
          <w:i/>
          <w:sz w:val="28"/>
          <w:szCs w:val="28"/>
        </w:rPr>
        <w:t xml:space="preserve">Перемещение через таможенную границу Украины — </w:t>
      </w:r>
      <w:r w:rsidRPr="0001157A">
        <w:rPr>
          <w:rFonts w:ascii="Times New Roman" w:hAnsi="Times New Roman"/>
          <w:sz w:val="28"/>
          <w:szCs w:val="28"/>
        </w:rPr>
        <w:t>ввоз на таможенную территорию Украины, вывоз с этой территории или транзит через территорию Украины товаров или предметов любым способом, включая использование с этой целью трубопроводного транспорта и линий электропередач.</w:t>
      </w:r>
    </w:p>
    <w:p w:rsidR="00BA1128" w:rsidRPr="0001157A" w:rsidRDefault="00BA1128" w:rsidP="00244474">
      <w:pPr>
        <w:spacing w:after="0" w:line="360" w:lineRule="auto"/>
        <w:ind w:firstLine="708"/>
        <w:jc w:val="both"/>
        <w:rPr>
          <w:rFonts w:ascii="Times New Roman" w:hAnsi="Times New Roman"/>
          <w:sz w:val="28"/>
          <w:szCs w:val="28"/>
        </w:rPr>
      </w:pPr>
      <w:r w:rsidRPr="0001157A">
        <w:rPr>
          <w:rFonts w:ascii="Times New Roman" w:hAnsi="Times New Roman"/>
          <w:sz w:val="28"/>
          <w:szCs w:val="28"/>
          <w:u w:val="single"/>
        </w:rPr>
        <w:t>Механизм начисления и уплаты таможенной пошлины</w:t>
      </w:r>
      <w:r w:rsidRPr="0001157A">
        <w:rPr>
          <w:rFonts w:ascii="Times New Roman" w:hAnsi="Times New Roman"/>
          <w:sz w:val="28"/>
          <w:szCs w:val="28"/>
        </w:rPr>
        <w:t xml:space="preserve"> включает в себя несколько элементов, таких как порядок определения контрактной стоимости товара, порядок определения страны происхождения товара, порядок определения товарной группы импортируемого товара, порядок применения льгот, если таковые предусмотрены для данного товара, порядок начисления и уплаты таможенной пошлины (рис.3).</w:t>
      </w:r>
    </w:p>
    <w:p w:rsidR="00BA1128" w:rsidRPr="0001157A" w:rsidRDefault="001C5AE1" w:rsidP="00244474">
      <w:pPr>
        <w:pStyle w:val="a6"/>
        <w:spacing w:after="0" w:line="360" w:lineRule="auto"/>
        <w:ind w:firstLine="708"/>
        <w:jc w:val="both"/>
        <w:rPr>
          <w:rFonts w:ascii="Times New Roman" w:hAnsi="Times New Roman"/>
          <w:sz w:val="28"/>
          <w:szCs w:val="28"/>
        </w:rPr>
      </w:pPr>
      <w:r>
        <w:rPr>
          <w:noProof/>
          <w:lang w:eastAsia="ru-RU"/>
        </w:rPr>
        <w:object w:dxaOrig="1440" w:dyaOrig="1440">
          <v:shape id="_x0000_s1027" type="#_x0000_t75" style="position:absolute;left:0;text-align:left;margin-left:74.4pt;margin-top:65.2pt;width:295.8pt;height:176pt;z-index:251657216" o:allowincell="f">
            <v:imagedata r:id="rId9" o:title=""/>
            <w10:wrap type="topAndBottom"/>
          </v:shape>
          <o:OLEObject Type="Embed" ProgID="Excel.Sheet.8" ShapeID="_x0000_s1027" DrawAspect="Content" ObjectID="_1460183906" r:id="rId10"/>
        </w:object>
      </w:r>
      <w:r w:rsidR="00BA1128" w:rsidRPr="0001157A">
        <w:rPr>
          <w:rFonts w:ascii="Times New Roman" w:hAnsi="Times New Roman"/>
          <w:sz w:val="28"/>
          <w:szCs w:val="28"/>
          <w:u w:val="single"/>
        </w:rPr>
        <w:t>Плательщики</w:t>
      </w:r>
      <w:r w:rsidR="00BA1128" w:rsidRPr="0001157A">
        <w:rPr>
          <w:rFonts w:ascii="Times New Roman" w:hAnsi="Times New Roman"/>
          <w:sz w:val="28"/>
          <w:szCs w:val="28"/>
        </w:rPr>
        <w:t xml:space="preserve"> – юридические и физические лица, которые осуществляют перемещение товаров через таможенную границу Украины.</w:t>
      </w:r>
    </w:p>
    <w:p w:rsidR="00BA1128" w:rsidRPr="0001157A" w:rsidRDefault="00BA1128" w:rsidP="0001157A">
      <w:pPr>
        <w:spacing w:after="0" w:line="360" w:lineRule="auto"/>
        <w:jc w:val="both"/>
        <w:rPr>
          <w:rFonts w:ascii="Times New Roman" w:hAnsi="Times New Roman"/>
          <w:sz w:val="28"/>
          <w:szCs w:val="28"/>
        </w:rPr>
      </w:pPr>
    </w:p>
    <w:p w:rsidR="00BA1128" w:rsidRPr="0001157A" w:rsidRDefault="00BA1128" w:rsidP="0001157A">
      <w:pPr>
        <w:spacing w:after="0" w:line="360" w:lineRule="auto"/>
        <w:jc w:val="both"/>
        <w:rPr>
          <w:rFonts w:ascii="Times New Roman" w:hAnsi="Times New Roman"/>
          <w:sz w:val="28"/>
          <w:szCs w:val="28"/>
        </w:rPr>
      </w:pPr>
    </w:p>
    <w:p w:rsidR="00BA1128" w:rsidRPr="0001157A" w:rsidRDefault="00BA1128" w:rsidP="0001157A">
      <w:pPr>
        <w:spacing w:after="0" w:line="360" w:lineRule="auto"/>
        <w:jc w:val="center"/>
        <w:rPr>
          <w:rFonts w:ascii="Times New Roman" w:hAnsi="Times New Roman"/>
          <w:i/>
          <w:sz w:val="28"/>
          <w:szCs w:val="28"/>
        </w:rPr>
      </w:pPr>
      <w:r w:rsidRPr="0001157A">
        <w:rPr>
          <w:rFonts w:ascii="Times New Roman" w:hAnsi="Times New Roman"/>
          <w:i/>
          <w:sz w:val="28"/>
          <w:szCs w:val="28"/>
        </w:rPr>
        <w:t>Рис.2.1 Объект налогообложения таможенной пошлиной.</w:t>
      </w:r>
    </w:p>
    <w:p w:rsidR="00BA1128" w:rsidRPr="0001157A" w:rsidRDefault="00BA1128" w:rsidP="0001157A">
      <w:pPr>
        <w:spacing w:after="0" w:line="360" w:lineRule="auto"/>
        <w:jc w:val="both"/>
        <w:rPr>
          <w:rFonts w:ascii="Times New Roman" w:hAnsi="Times New Roman"/>
          <w:sz w:val="28"/>
          <w:szCs w:val="28"/>
        </w:rPr>
      </w:pPr>
    </w:p>
    <w:p w:rsidR="00BA1128" w:rsidRPr="0001157A" w:rsidRDefault="00BA1128" w:rsidP="0001157A">
      <w:pPr>
        <w:spacing w:after="0" w:line="360" w:lineRule="auto"/>
        <w:ind w:firstLine="340"/>
        <w:jc w:val="both"/>
        <w:rPr>
          <w:rFonts w:ascii="Times New Roman" w:hAnsi="Times New Roman"/>
          <w:sz w:val="28"/>
          <w:szCs w:val="28"/>
        </w:rPr>
      </w:pPr>
    </w:p>
    <w:p w:rsidR="00BA1128" w:rsidRPr="0001157A" w:rsidRDefault="00BA1128" w:rsidP="0001157A">
      <w:pPr>
        <w:spacing w:after="0" w:line="360" w:lineRule="auto"/>
        <w:ind w:firstLine="340"/>
        <w:jc w:val="both"/>
        <w:rPr>
          <w:rFonts w:ascii="Times New Roman" w:hAnsi="Times New Roman"/>
          <w:sz w:val="28"/>
          <w:szCs w:val="28"/>
        </w:rPr>
      </w:pPr>
    </w:p>
    <w:p w:rsidR="00BA1128" w:rsidRPr="0001157A" w:rsidRDefault="00BA1128" w:rsidP="00244474">
      <w:pPr>
        <w:spacing w:after="0" w:line="360" w:lineRule="auto"/>
        <w:ind w:firstLine="708"/>
        <w:jc w:val="both"/>
        <w:rPr>
          <w:rFonts w:ascii="Times New Roman" w:hAnsi="Times New Roman"/>
          <w:sz w:val="28"/>
          <w:szCs w:val="28"/>
        </w:rPr>
      </w:pPr>
      <w:r w:rsidRPr="0001157A">
        <w:rPr>
          <w:rFonts w:ascii="Times New Roman" w:hAnsi="Times New Roman"/>
          <w:sz w:val="28"/>
          <w:szCs w:val="28"/>
        </w:rPr>
        <w:t>Начисление таможенных пошлин на товары и иные предметы, подлежащие таможенному обложению, производится на базе их таможенной стоимости, то есть цены, фактически уплаченной или подлежащей уплате за них на момент пересечения таможенной границы Украины.</w:t>
      </w:r>
    </w:p>
    <w:p w:rsidR="00BA1128" w:rsidRPr="0001157A" w:rsidRDefault="001C5AE1" w:rsidP="0001157A">
      <w:pPr>
        <w:spacing w:after="0" w:line="360" w:lineRule="auto"/>
        <w:jc w:val="both"/>
        <w:rPr>
          <w:rFonts w:ascii="Times New Roman" w:hAnsi="Times New Roman"/>
          <w:sz w:val="28"/>
          <w:szCs w:val="28"/>
        </w:rPr>
      </w:pPr>
      <w:r>
        <w:rPr>
          <w:noProof/>
          <w:lang w:eastAsia="ru-RU"/>
        </w:rPr>
        <w:object w:dxaOrig="1440" w:dyaOrig="1440">
          <v:shape id="_x0000_s1028" type="#_x0000_t75" style="position:absolute;left:0;text-align:left;margin-left:1.35pt;margin-top:15.3pt;width:492.6pt;height:191.5pt;z-index:251658240" o:allowincell="f">
            <v:imagedata r:id="rId11" o:title=""/>
            <w10:wrap type="topAndBottom"/>
          </v:shape>
          <o:OLEObject Type="Embed" ProgID="Excel.Sheet.8" ShapeID="_x0000_s1028" DrawAspect="Content" ObjectID="_1460183907" r:id="rId12"/>
        </w:object>
      </w:r>
    </w:p>
    <w:p w:rsidR="00BA1128" w:rsidRPr="0001157A" w:rsidRDefault="00BA1128" w:rsidP="0001157A">
      <w:pPr>
        <w:spacing w:after="0" w:line="360" w:lineRule="auto"/>
        <w:jc w:val="center"/>
        <w:rPr>
          <w:rFonts w:ascii="Times New Roman" w:hAnsi="Times New Roman"/>
          <w:i/>
          <w:sz w:val="28"/>
          <w:szCs w:val="28"/>
        </w:rPr>
      </w:pPr>
      <w:r w:rsidRPr="0001157A">
        <w:rPr>
          <w:rFonts w:ascii="Times New Roman" w:hAnsi="Times New Roman"/>
          <w:i/>
          <w:sz w:val="28"/>
          <w:szCs w:val="28"/>
        </w:rPr>
        <w:t>Рис. 2.2 Механизм начисления и уплаты таможенной пошлины.</w:t>
      </w:r>
    </w:p>
    <w:p w:rsidR="00BA1128" w:rsidRPr="0001157A" w:rsidRDefault="00BA1128" w:rsidP="00244474">
      <w:pPr>
        <w:spacing w:after="0" w:line="360" w:lineRule="auto"/>
        <w:ind w:firstLine="708"/>
        <w:jc w:val="both"/>
        <w:rPr>
          <w:rFonts w:ascii="Times New Roman" w:hAnsi="Times New Roman"/>
          <w:sz w:val="28"/>
          <w:szCs w:val="28"/>
        </w:rPr>
      </w:pPr>
      <w:r w:rsidRPr="0001157A">
        <w:rPr>
          <w:rFonts w:ascii="Times New Roman" w:hAnsi="Times New Roman"/>
          <w:sz w:val="28"/>
          <w:szCs w:val="28"/>
        </w:rPr>
        <w:t>При определении таможенной стоимости в нее включается цена приобретения товара, указанная в счет-фактуре, а также следующие фактические расходы, если они не включены в счет-фактуру:</w:t>
      </w:r>
    </w:p>
    <w:p w:rsidR="00BA1128" w:rsidRPr="0001157A" w:rsidRDefault="00BA1128" w:rsidP="0001157A">
      <w:pPr>
        <w:spacing w:after="0" w:line="360" w:lineRule="auto"/>
        <w:ind w:firstLine="284"/>
        <w:jc w:val="both"/>
        <w:rPr>
          <w:rFonts w:ascii="Times New Roman" w:hAnsi="Times New Roman"/>
          <w:sz w:val="28"/>
          <w:szCs w:val="28"/>
        </w:rPr>
      </w:pPr>
      <w:r w:rsidRPr="0001157A">
        <w:rPr>
          <w:rFonts w:ascii="Times New Roman" w:hAnsi="Times New Roman"/>
          <w:sz w:val="28"/>
          <w:szCs w:val="28"/>
        </w:rPr>
        <w:t>1) по транспортировке, погрузке, разгрузке, перегрузке и страхованию до пункта пересечения таможенной границы Украины;</w:t>
      </w:r>
    </w:p>
    <w:p w:rsidR="00BA1128" w:rsidRPr="0001157A" w:rsidRDefault="00BA1128" w:rsidP="0001157A">
      <w:pPr>
        <w:spacing w:after="0" w:line="360" w:lineRule="auto"/>
        <w:ind w:firstLine="284"/>
        <w:jc w:val="both"/>
        <w:rPr>
          <w:rFonts w:ascii="Times New Roman" w:hAnsi="Times New Roman"/>
          <w:sz w:val="28"/>
          <w:szCs w:val="28"/>
        </w:rPr>
      </w:pPr>
      <w:r w:rsidRPr="0001157A">
        <w:rPr>
          <w:rFonts w:ascii="Times New Roman" w:hAnsi="Times New Roman"/>
          <w:sz w:val="28"/>
          <w:szCs w:val="28"/>
        </w:rPr>
        <w:t>2) комиссионные и брокерские;</w:t>
      </w:r>
    </w:p>
    <w:p w:rsidR="00BA1128" w:rsidRPr="0001157A" w:rsidRDefault="00BA1128" w:rsidP="00244474">
      <w:pPr>
        <w:spacing w:after="0" w:line="360" w:lineRule="auto"/>
        <w:ind w:firstLine="284"/>
        <w:jc w:val="both"/>
        <w:rPr>
          <w:rFonts w:ascii="Times New Roman" w:hAnsi="Times New Roman"/>
          <w:sz w:val="28"/>
          <w:szCs w:val="28"/>
        </w:rPr>
      </w:pPr>
      <w:r w:rsidRPr="0001157A">
        <w:rPr>
          <w:rFonts w:ascii="Times New Roman" w:hAnsi="Times New Roman"/>
          <w:sz w:val="28"/>
          <w:szCs w:val="28"/>
        </w:rPr>
        <w:t>3) плата за использование объектов интеллектуальной собственности, которая относится к данным товарам и иным предметам и которую должен оплатить импортер (экспортер) прямо или косвенно в кач</w:t>
      </w:r>
      <w:r>
        <w:rPr>
          <w:rFonts w:ascii="Times New Roman" w:hAnsi="Times New Roman"/>
          <w:sz w:val="28"/>
          <w:szCs w:val="28"/>
        </w:rPr>
        <w:t>естве условия их ввоза / вывоза.</w:t>
      </w:r>
    </w:p>
    <w:p w:rsidR="00BA1128" w:rsidRPr="0001157A" w:rsidRDefault="00BA1128" w:rsidP="00244474">
      <w:pPr>
        <w:spacing w:after="0" w:line="360" w:lineRule="auto"/>
        <w:ind w:firstLine="708"/>
        <w:jc w:val="both"/>
        <w:rPr>
          <w:rFonts w:ascii="Times New Roman" w:hAnsi="Times New Roman"/>
          <w:sz w:val="28"/>
          <w:szCs w:val="28"/>
        </w:rPr>
      </w:pPr>
      <w:r w:rsidRPr="0001157A">
        <w:rPr>
          <w:rFonts w:ascii="Times New Roman" w:hAnsi="Times New Roman"/>
          <w:sz w:val="28"/>
          <w:szCs w:val="28"/>
        </w:rPr>
        <w:t>При определении таможенной стоимости необходимо учесть базисные условия поставки, которые используются в зависимости от способа перевозки товара и иных предме</w:t>
      </w:r>
      <w:r>
        <w:rPr>
          <w:rFonts w:ascii="Times New Roman" w:hAnsi="Times New Roman"/>
          <w:sz w:val="28"/>
          <w:szCs w:val="28"/>
        </w:rPr>
        <w:t xml:space="preserve">тов. </w:t>
      </w:r>
    </w:p>
    <w:p w:rsidR="00BA1128" w:rsidRPr="0001157A" w:rsidRDefault="00BA1128" w:rsidP="00244474">
      <w:pPr>
        <w:spacing w:after="0" w:line="360" w:lineRule="auto"/>
        <w:ind w:firstLine="708"/>
        <w:jc w:val="both"/>
        <w:rPr>
          <w:rFonts w:ascii="Times New Roman" w:hAnsi="Times New Roman"/>
          <w:sz w:val="28"/>
          <w:szCs w:val="28"/>
        </w:rPr>
      </w:pPr>
      <w:r w:rsidRPr="0001157A">
        <w:rPr>
          <w:rFonts w:ascii="Times New Roman" w:hAnsi="Times New Roman"/>
          <w:sz w:val="28"/>
          <w:szCs w:val="28"/>
        </w:rPr>
        <w:t>При расчете затрат на транспортировку к границе Украины, если они в соответствии с условиями поставки не были включены в стоимость товара при поставке на бесплатной основе или с помощью транспортных средств покупателя, для расчета транспортных затрат должны использоваться данные бухгалтерского учета о калькуляции транспортных расходов с включением всех необходимых статей или элементов затрат.</w:t>
      </w:r>
    </w:p>
    <w:p w:rsidR="00BA1128" w:rsidRPr="0001157A" w:rsidRDefault="00BA1128" w:rsidP="00244474">
      <w:pPr>
        <w:spacing w:after="0" w:line="360" w:lineRule="auto"/>
        <w:ind w:firstLine="708"/>
        <w:jc w:val="both"/>
        <w:rPr>
          <w:rFonts w:ascii="Times New Roman" w:hAnsi="Times New Roman"/>
          <w:sz w:val="28"/>
          <w:szCs w:val="28"/>
        </w:rPr>
      </w:pPr>
      <w:r w:rsidRPr="0001157A">
        <w:rPr>
          <w:rFonts w:ascii="Times New Roman" w:hAnsi="Times New Roman"/>
          <w:sz w:val="28"/>
          <w:szCs w:val="28"/>
        </w:rPr>
        <w:t>Если декларация заполняется на товары нескольких видов, то затраты на транспортировку распределяются между товарами разных наименований пропорционально их весу.</w:t>
      </w:r>
    </w:p>
    <w:p w:rsidR="00BA1128" w:rsidRPr="0001157A" w:rsidRDefault="00BA1128" w:rsidP="00244474">
      <w:pPr>
        <w:spacing w:after="0" w:line="360" w:lineRule="auto"/>
        <w:ind w:firstLine="708"/>
        <w:jc w:val="both"/>
        <w:rPr>
          <w:rFonts w:ascii="Times New Roman" w:hAnsi="Times New Roman"/>
          <w:sz w:val="28"/>
          <w:szCs w:val="28"/>
        </w:rPr>
      </w:pPr>
      <w:r w:rsidRPr="0001157A">
        <w:rPr>
          <w:rFonts w:ascii="Times New Roman" w:hAnsi="Times New Roman"/>
          <w:sz w:val="28"/>
          <w:szCs w:val="28"/>
        </w:rPr>
        <w:t>В том случае, если бухгалтерские данные о расходах на перевозку данным видом транспорта отсутствуют, в таможенную стоимость включается сумма, рассчитанная, исходя из действующих на момент транспортировки груза тарифов на перевозку соответствующим видом транспорта.</w:t>
      </w:r>
    </w:p>
    <w:p w:rsidR="00BA1128" w:rsidRPr="0001157A" w:rsidRDefault="00BA1128" w:rsidP="00244474">
      <w:pPr>
        <w:spacing w:after="0" w:line="360" w:lineRule="auto"/>
        <w:ind w:firstLine="708"/>
        <w:jc w:val="both"/>
        <w:rPr>
          <w:rFonts w:ascii="Times New Roman" w:hAnsi="Times New Roman"/>
          <w:sz w:val="28"/>
          <w:szCs w:val="28"/>
        </w:rPr>
      </w:pPr>
      <w:r w:rsidRPr="0001157A">
        <w:rPr>
          <w:rFonts w:ascii="Times New Roman" w:hAnsi="Times New Roman"/>
          <w:sz w:val="28"/>
          <w:szCs w:val="28"/>
        </w:rPr>
        <w:t xml:space="preserve">Если в соответствии с условиями поставки в стоимость товара </w:t>
      </w:r>
      <w:r w:rsidRPr="0001157A">
        <w:rPr>
          <w:rFonts w:ascii="Times New Roman" w:hAnsi="Times New Roman"/>
          <w:sz w:val="28"/>
          <w:szCs w:val="28"/>
          <w:u w:val="single"/>
        </w:rPr>
        <w:t xml:space="preserve">декларантом </w:t>
      </w:r>
      <w:r w:rsidRPr="0001157A">
        <w:rPr>
          <w:rFonts w:ascii="Times New Roman" w:hAnsi="Times New Roman"/>
          <w:sz w:val="28"/>
          <w:szCs w:val="28"/>
        </w:rPr>
        <w:t>(</w:t>
      </w:r>
      <w:r>
        <w:rPr>
          <w:rFonts w:ascii="Times New Roman" w:hAnsi="Times New Roman"/>
          <w:sz w:val="28"/>
          <w:szCs w:val="28"/>
        </w:rPr>
        <w:t>д</w:t>
      </w:r>
      <w:r w:rsidRPr="0001157A">
        <w:rPr>
          <w:rFonts w:ascii="Times New Roman" w:hAnsi="Times New Roman"/>
          <w:sz w:val="28"/>
          <w:szCs w:val="28"/>
        </w:rPr>
        <w:t>екларант — юридическое или физическое лицо, осуществляющее декларирование товаров или иных предметов.) включены затраты на транспортировку после пересечения таможенной границы Украины, при определении таможенной стоимости они могут быть исключены.</w:t>
      </w:r>
    </w:p>
    <w:p w:rsidR="00BA1128" w:rsidRPr="0001157A" w:rsidRDefault="00BA1128" w:rsidP="00244474">
      <w:pPr>
        <w:pStyle w:val="a6"/>
        <w:spacing w:after="0" w:line="360" w:lineRule="auto"/>
        <w:ind w:firstLine="708"/>
        <w:jc w:val="both"/>
        <w:rPr>
          <w:rFonts w:ascii="Times New Roman" w:hAnsi="Times New Roman"/>
          <w:sz w:val="28"/>
          <w:szCs w:val="28"/>
        </w:rPr>
      </w:pPr>
      <w:r w:rsidRPr="0001157A">
        <w:rPr>
          <w:rFonts w:ascii="Times New Roman" w:hAnsi="Times New Roman"/>
          <w:sz w:val="28"/>
          <w:szCs w:val="28"/>
        </w:rPr>
        <w:t>При явном несоответствии заявленной таможенной стоимости товаров и иных предметов, либо в случае невозможности проверки ее исчисления таможенные органы Украины определяют таможенную стоимость последовательно, на основе цены на идентичные товары и иные предметы, действующие в ведущих странах-экспортерах указанных товаров и иных предметов.</w:t>
      </w:r>
    </w:p>
    <w:p w:rsidR="00BA1128" w:rsidRPr="0001157A" w:rsidRDefault="00BA1128" w:rsidP="00244474">
      <w:pPr>
        <w:spacing w:after="0" w:line="360" w:lineRule="auto"/>
        <w:ind w:firstLine="708"/>
        <w:jc w:val="both"/>
        <w:rPr>
          <w:rFonts w:ascii="Times New Roman" w:hAnsi="Times New Roman"/>
          <w:sz w:val="28"/>
          <w:szCs w:val="28"/>
        </w:rPr>
      </w:pPr>
      <w:r w:rsidRPr="0001157A">
        <w:rPr>
          <w:rFonts w:ascii="Times New Roman" w:hAnsi="Times New Roman"/>
          <w:sz w:val="28"/>
          <w:szCs w:val="28"/>
        </w:rPr>
        <w:t>При определении таможенной стоимости иностранная валюта пересчитывается в валюту Украины по курсу Национального банка Украины, применяемому для расчетов по внешнеэкономическим операциям и действующему на день представления таможенной декларации.</w:t>
      </w:r>
    </w:p>
    <w:p w:rsidR="00BA1128" w:rsidRPr="0001157A" w:rsidRDefault="00BA1128" w:rsidP="00244474">
      <w:pPr>
        <w:spacing w:after="0" w:line="360" w:lineRule="auto"/>
        <w:ind w:firstLine="708"/>
        <w:jc w:val="both"/>
        <w:rPr>
          <w:rFonts w:ascii="Times New Roman" w:hAnsi="Times New Roman"/>
          <w:sz w:val="28"/>
          <w:szCs w:val="28"/>
        </w:rPr>
      </w:pPr>
      <w:r w:rsidRPr="0001157A">
        <w:rPr>
          <w:rFonts w:ascii="Times New Roman" w:hAnsi="Times New Roman"/>
          <w:sz w:val="28"/>
          <w:szCs w:val="28"/>
        </w:rPr>
        <w:t>Далее определяется страна происхождения товаров. Таковой считается страна, где товары были полностью произведены или подвергнуты достаточной переработке или обработке.</w:t>
      </w:r>
    </w:p>
    <w:p w:rsidR="00BA1128" w:rsidRPr="0001157A" w:rsidRDefault="00BA1128" w:rsidP="0001157A">
      <w:pPr>
        <w:spacing w:after="0" w:line="360" w:lineRule="auto"/>
        <w:ind w:firstLine="320"/>
        <w:jc w:val="both"/>
        <w:rPr>
          <w:rFonts w:ascii="Times New Roman" w:hAnsi="Times New Roman"/>
          <w:i/>
          <w:sz w:val="28"/>
          <w:szCs w:val="28"/>
          <w:u w:val="single"/>
        </w:rPr>
      </w:pPr>
      <w:r w:rsidRPr="0001157A">
        <w:rPr>
          <w:rFonts w:ascii="Times New Roman" w:hAnsi="Times New Roman"/>
          <w:i/>
          <w:sz w:val="28"/>
          <w:szCs w:val="28"/>
          <w:u w:val="single"/>
        </w:rPr>
        <w:t>Полностью произведенными в данной стране считаются следующие товары:</w:t>
      </w:r>
    </w:p>
    <w:p w:rsidR="00BA1128" w:rsidRPr="0001157A" w:rsidRDefault="00BA1128" w:rsidP="0001157A">
      <w:pPr>
        <w:numPr>
          <w:ilvl w:val="0"/>
          <w:numId w:val="18"/>
        </w:numPr>
        <w:spacing w:after="0" w:line="360" w:lineRule="auto"/>
        <w:jc w:val="both"/>
        <w:rPr>
          <w:rFonts w:ascii="Times New Roman" w:hAnsi="Times New Roman"/>
          <w:sz w:val="28"/>
          <w:szCs w:val="28"/>
        </w:rPr>
      </w:pPr>
      <w:r w:rsidRPr="0001157A">
        <w:rPr>
          <w:rFonts w:ascii="Times New Roman" w:hAnsi="Times New Roman"/>
          <w:sz w:val="28"/>
          <w:szCs w:val="28"/>
        </w:rPr>
        <w:t>полезные ископаемые, добытые в пределах ее территории или экономической зоны;</w:t>
      </w:r>
    </w:p>
    <w:p w:rsidR="00BA1128" w:rsidRPr="0001157A" w:rsidRDefault="00BA1128" w:rsidP="0001157A">
      <w:pPr>
        <w:numPr>
          <w:ilvl w:val="0"/>
          <w:numId w:val="18"/>
        </w:numPr>
        <w:spacing w:after="0" w:line="360" w:lineRule="auto"/>
        <w:jc w:val="both"/>
        <w:rPr>
          <w:rFonts w:ascii="Times New Roman" w:hAnsi="Times New Roman"/>
          <w:sz w:val="28"/>
          <w:szCs w:val="28"/>
        </w:rPr>
      </w:pPr>
      <w:r w:rsidRPr="0001157A">
        <w:rPr>
          <w:rFonts w:ascii="Times New Roman" w:hAnsi="Times New Roman"/>
          <w:sz w:val="28"/>
          <w:szCs w:val="28"/>
        </w:rPr>
        <w:t xml:space="preserve">растительная продукция, выращенная на ее почве; </w:t>
      </w:r>
    </w:p>
    <w:p w:rsidR="00BA1128" w:rsidRPr="0001157A" w:rsidRDefault="00BA1128" w:rsidP="0001157A">
      <w:pPr>
        <w:numPr>
          <w:ilvl w:val="0"/>
          <w:numId w:val="18"/>
        </w:numPr>
        <w:spacing w:after="0" w:line="360" w:lineRule="auto"/>
        <w:jc w:val="both"/>
        <w:rPr>
          <w:rFonts w:ascii="Times New Roman" w:hAnsi="Times New Roman"/>
          <w:sz w:val="28"/>
          <w:szCs w:val="28"/>
        </w:rPr>
      </w:pPr>
      <w:r w:rsidRPr="0001157A">
        <w:rPr>
          <w:rFonts w:ascii="Times New Roman" w:hAnsi="Times New Roman"/>
          <w:sz w:val="28"/>
          <w:szCs w:val="28"/>
        </w:rPr>
        <w:t>живые животные, выращенные в ней; продукция, полученная в ней от живых животных; произведенная в ней продукция охотничьего, рыболовного и морского промыслов;</w:t>
      </w:r>
    </w:p>
    <w:p w:rsidR="00BA1128" w:rsidRPr="0001157A" w:rsidRDefault="00BA1128" w:rsidP="0001157A">
      <w:pPr>
        <w:numPr>
          <w:ilvl w:val="0"/>
          <w:numId w:val="18"/>
        </w:numPr>
        <w:spacing w:after="0" w:line="360" w:lineRule="auto"/>
        <w:jc w:val="both"/>
        <w:rPr>
          <w:rFonts w:ascii="Times New Roman" w:hAnsi="Times New Roman"/>
          <w:sz w:val="28"/>
          <w:szCs w:val="28"/>
        </w:rPr>
      </w:pPr>
      <w:r w:rsidRPr="0001157A">
        <w:rPr>
          <w:rFonts w:ascii="Times New Roman" w:hAnsi="Times New Roman"/>
          <w:sz w:val="28"/>
          <w:szCs w:val="28"/>
        </w:rPr>
        <w:t>продукция морского промысла, добытая или произведенная в Мировом океане судами данной страны, а также судами, арендованными (зафрахтованными) ею;</w:t>
      </w:r>
    </w:p>
    <w:p w:rsidR="00BA1128" w:rsidRPr="0001157A" w:rsidRDefault="00BA1128" w:rsidP="0001157A">
      <w:pPr>
        <w:numPr>
          <w:ilvl w:val="0"/>
          <w:numId w:val="18"/>
        </w:numPr>
        <w:spacing w:after="0" w:line="360" w:lineRule="auto"/>
        <w:jc w:val="both"/>
        <w:rPr>
          <w:rFonts w:ascii="Times New Roman" w:hAnsi="Times New Roman"/>
          <w:sz w:val="28"/>
          <w:szCs w:val="28"/>
        </w:rPr>
      </w:pPr>
      <w:r w:rsidRPr="0001157A">
        <w:rPr>
          <w:rFonts w:ascii="Times New Roman" w:hAnsi="Times New Roman"/>
          <w:sz w:val="28"/>
          <w:szCs w:val="28"/>
        </w:rPr>
        <w:t>вторичное сырье и отходы, являющиеся результатом производственных и иных операций, осуществляемых в данной стране;</w:t>
      </w:r>
    </w:p>
    <w:p w:rsidR="00BA1128" w:rsidRPr="0001157A" w:rsidRDefault="00BA1128" w:rsidP="0001157A">
      <w:pPr>
        <w:numPr>
          <w:ilvl w:val="0"/>
          <w:numId w:val="18"/>
        </w:numPr>
        <w:spacing w:after="0" w:line="360" w:lineRule="auto"/>
        <w:jc w:val="both"/>
        <w:rPr>
          <w:rFonts w:ascii="Times New Roman" w:hAnsi="Times New Roman"/>
          <w:sz w:val="28"/>
          <w:szCs w:val="28"/>
        </w:rPr>
      </w:pPr>
      <w:r w:rsidRPr="0001157A">
        <w:rPr>
          <w:rFonts w:ascii="Times New Roman" w:hAnsi="Times New Roman"/>
          <w:sz w:val="28"/>
          <w:szCs w:val="28"/>
        </w:rPr>
        <w:t>товары, произведенные в данной стране исключительно из продукции, указанной в вышеприведенных пунктах.</w:t>
      </w:r>
    </w:p>
    <w:p w:rsidR="00BA1128" w:rsidRPr="0001157A" w:rsidRDefault="00BA1128" w:rsidP="0001157A">
      <w:pPr>
        <w:spacing w:after="0" w:line="360" w:lineRule="auto"/>
        <w:ind w:firstLine="320"/>
        <w:jc w:val="both"/>
        <w:rPr>
          <w:rFonts w:ascii="Times New Roman" w:hAnsi="Times New Roman"/>
          <w:i/>
          <w:sz w:val="28"/>
          <w:szCs w:val="28"/>
          <w:u w:val="single"/>
        </w:rPr>
      </w:pPr>
      <w:r w:rsidRPr="0001157A">
        <w:rPr>
          <w:rFonts w:ascii="Times New Roman" w:hAnsi="Times New Roman"/>
          <w:i/>
          <w:sz w:val="28"/>
          <w:szCs w:val="28"/>
          <w:u w:val="single"/>
        </w:rPr>
        <w:t>Переработка или обработка товаров в данной стране считается достаточной, если:</w:t>
      </w:r>
    </w:p>
    <w:p w:rsidR="00BA1128" w:rsidRPr="0001157A" w:rsidRDefault="00BA1128" w:rsidP="0001157A">
      <w:pPr>
        <w:numPr>
          <w:ilvl w:val="0"/>
          <w:numId w:val="19"/>
        </w:numPr>
        <w:tabs>
          <w:tab w:val="clear" w:pos="360"/>
          <w:tab w:val="num" w:pos="426"/>
        </w:tabs>
        <w:spacing w:after="0" w:line="360" w:lineRule="auto"/>
        <w:ind w:left="426" w:hanging="426"/>
        <w:jc w:val="both"/>
        <w:rPr>
          <w:rFonts w:ascii="Times New Roman" w:hAnsi="Times New Roman"/>
          <w:sz w:val="28"/>
          <w:szCs w:val="28"/>
        </w:rPr>
      </w:pPr>
      <w:r w:rsidRPr="0001157A">
        <w:rPr>
          <w:rFonts w:ascii="Times New Roman" w:hAnsi="Times New Roman"/>
          <w:sz w:val="28"/>
          <w:szCs w:val="28"/>
        </w:rPr>
        <w:t>декларируемые товары классифицируются в тарифной позиции иной, чем происходящие из третьих стран материалы или изделия, использованные для их изготовления;</w:t>
      </w:r>
    </w:p>
    <w:p w:rsidR="00BA1128" w:rsidRPr="0001157A" w:rsidRDefault="00BA1128" w:rsidP="0001157A">
      <w:pPr>
        <w:numPr>
          <w:ilvl w:val="0"/>
          <w:numId w:val="19"/>
        </w:numPr>
        <w:tabs>
          <w:tab w:val="clear" w:pos="360"/>
          <w:tab w:val="num" w:pos="426"/>
        </w:tabs>
        <w:spacing w:after="0" w:line="360" w:lineRule="auto"/>
        <w:ind w:left="426" w:hanging="426"/>
        <w:jc w:val="both"/>
        <w:rPr>
          <w:rFonts w:ascii="Times New Roman" w:hAnsi="Times New Roman"/>
          <w:sz w:val="28"/>
          <w:szCs w:val="28"/>
        </w:rPr>
      </w:pPr>
      <w:r w:rsidRPr="0001157A">
        <w:rPr>
          <w:rFonts w:ascii="Times New Roman" w:hAnsi="Times New Roman"/>
          <w:sz w:val="28"/>
          <w:szCs w:val="28"/>
        </w:rPr>
        <w:t>в стоимости декларируемых товаров доля добавленной стоимости составляет не менее 50%.</w:t>
      </w:r>
    </w:p>
    <w:p w:rsidR="00BA1128" w:rsidRPr="0001157A" w:rsidRDefault="00BA1128" w:rsidP="0001157A">
      <w:pPr>
        <w:spacing w:after="0" w:line="360" w:lineRule="auto"/>
        <w:ind w:firstLine="320"/>
        <w:jc w:val="both"/>
        <w:rPr>
          <w:rFonts w:ascii="Times New Roman" w:hAnsi="Times New Roman"/>
          <w:i/>
          <w:sz w:val="28"/>
          <w:szCs w:val="28"/>
          <w:u w:val="single"/>
        </w:rPr>
      </w:pPr>
      <w:r w:rsidRPr="0001157A">
        <w:rPr>
          <w:rFonts w:ascii="Times New Roman" w:hAnsi="Times New Roman"/>
          <w:i/>
          <w:sz w:val="28"/>
          <w:szCs w:val="28"/>
          <w:u w:val="single"/>
        </w:rPr>
        <w:t>Не могут признаваться в качестве достаточной переработки товаров следующие технологические операции:</w:t>
      </w:r>
    </w:p>
    <w:p w:rsidR="00BA1128" w:rsidRPr="0001157A" w:rsidRDefault="00BA1128" w:rsidP="0001157A">
      <w:pPr>
        <w:numPr>
          <w:ilvl w:val="0"/>
          <w:numId w:val="20"/>
        </w:numPr>
        <w:tabs>
          <w:tab w:val="clear" w:pos="360"/>
          <w:tab w:val="num" w:pos="284"/>
        </w:tabs>
        <w:spacing w:after="0" w:line="360" w:lineRule="auto"/>
        <w:ind w:left="284" w:hanging="284"/>
        <w:jc w:val="both"/>
        <w:rPr>
          <w:rFonts w:ascii="Times New Roman" w:hAnsi="Times New Roman"/>
          <w:sz w:val="28"/>
          <w:szCs w:val="28"/>
        </w:rPr>
      </w:pPr>
      <w:r w:rsidRPr="0001157A">
        <w:rPr>
          <w:rFonts w:ascii="Times New Roman" w:hAnsi="Times New Roman"/>
          <w:sz w:val="28"/>
          <w:szCs w:val="28"/>
        </w:rPr>
        <w:t>по сохранности товаров во время их хранения или транспортировки;</w:t>
      </w:r>
    </w:p>
    <w:p w:rsidR="00BA1128" w:rsidRPr="0001157A" w:rsidRDefault="00BA1128" w:rsidP="0001157A">
      <w:pPr>
        <w:numPr>
          <w:ilvl w:val="0"/>
          <w:numId w:val="20"/>
        </w:numPr>
        <w:tabs>
          <w:tab w:val="clear" w:pos="360"/>
          <w:tab w:val="num" w:pos="284"/>
        </w:tabs>
        <w:spacing w:after="0" w:line="360" w:lineRule="auto"/>
        <w:ind w:left="284" w:hanging="284"/>
        <w:jc w:val="both"/>
        <w:rPr>
          <w:rFonts w:ascii="Times New Roman" w:hAnsi="Times New Roman"/>
          <w:sz w:val="28"/>
          <w:szCs w:val="28"/>
        </w:rPr>
      </w:pPr>
      <w:r w:rsidRPr="0001157A">
        <w:rPr>
          <w:rFonts w:ascii="Times New Roman" w:hAnsi="Times New Roman"/>
          <w:sz w:val="28"/>
          <w:szCs w:val="28"/>
        </w:rPr>
        <w:t>подготовка товаров к продаже и транспортировке (дробление партии, формирование партий отправок, сортировка и переупаковка);</w:t>
      </w:r>
    </w:p>
    <w:p w:rsidR="00BA1128" w:rsidRPr="0001157A" w:rsidRDefault="00BA1128" w:rsidP="0001157A">
      <w:pPr>
        <w:numPr>
          <w:ilvl w:val="0"/>
          <w:numId w:val="20"/>
        </w:numPr>
        <w:tabs>
          <w:tab w:val="clear" w:pos="360"/>
          <w:tab w:val="num" w:pos="284"/>
        </w:tabs>
        <w:spacing w:after="0" w:line="360" w:lineRule="auto"/>
        <w:ind w:left="284" w:hanging="284"/>
        <w:jc w:val="both"/>
        <w:rPr>
          <w:rFonts w:ascii="Times New Roman" w:hAnsi="Times New Roman"/>
          <w:sz w:val="28"/>
          <w:szCs w:val="28"/>
        </w:rPr>
      </w:pPr>
      <w:r w:rsidRPr="0001157A">
        <w:rPr>
          <w:rFonts w:ascii="Times New Roman" w:hAnsi="Times New Roman"/>
          <w:sz w:val="28"/>
          <w:szCs w:val="28"/>
        </w:rPr>
        <w:t>простые сборочные операции;</w:t>
      </w:r>
    </w:p>
    <w:p w:rsidR="00BA1128" w:rsidRPr="0001157A" w:rsidRDefault="00BA1128" w:rsidP="0001157A">
      <w:pPr>
        <w:numPr>
          <w:ilvl w:val="0"/>
          <w:numId w:val="20"/>
        </w:numPr>
        <w:tabs>
          <w:tab w:val="clear" w:pos="360"/>
          <w:tab w:val="num" w:pos="284"/>
        </w:tabs>
        <w:spacing w:after="0" w:line="360" w:lineRule="auto"/>
        <w:ind w:left="284" w:hanging="284"/>
        <w:jc w:val="both"/>
        <w:rPr>
          <w:rFonts w:ascii="Times New Roman" w:hAnsi="Times New Roman"/>
          <w:sz w:val="28"/>
          <w:szCs w:val="28"/>
        </w:rPr>
      </w:pPr>
      <w:r w:rsidRPr="0001157A">
        <w:rPr>
          <w:rFonts w:ascii="Times New Roman" w:hAnsi="Times New Roman"/>
          <w:sz w:val="28"/>
          <w:szCs w:val="28"/>
        </w:rPr>
        <w:t>смешивание товаров (компонентов) без придания полученной продукции характеристик, существенно отличающих ее от исходных составляющих.</w:t>
      </w:r>
    </w:p>
    <w:p w:rsidR="00BA1128" w:rsidRPr="0001157A" w:rsidRDefault="00BA1128" w:rsidP="00244474">
      <w:pPr>
        <w:spacing w:after="0" w:line="360" w:lineRule="auto"/>
        <w:ind w:firstLine="708"/>
        <w:jc w:val="both"/>
        <w:rPr>
          <w:rFonts w:ascii="Times New Roman" w:hAnsi="Times New Roman"/>
          <w:sz w:val="28"/>
          <w:szCs w:val="28"/>
        </w:rPr>
      </w:pPr>
      <w:r w:rsidRPr="0001157A">
        <w:rPr>
          <w:rFonts w:ascii="Times New Roman" w:hAnsi="Times New Roman"/>
          <w:sz w:val="28"/>
          <w:szCs w:val="28"/>
        </w:rPr>
        <w:t>Ставки таможенной пошлины для конкретного импортного товара определяются Единым таможенным тарифом Украины. Облагаемые таможенной пошлиной товары сведены в товарную классификационную схему, которая базируется на Гармонизированной системе описи и кодирования товаров. Все предметы, подлежащие таможенному контролю, систематизированы в 21 разделе, 97 главах, 1241 товарной позиции, 5019 товарных подпозициях. Каждый товар имеет свой четырехзначный цифровой код, в котором первые два знака означают товарную группу, вторые два — соответствующую товарную позицию. Например, раздел 4 называется «Продукты пищевой промышленности; алкогольные и безалкогольные напитки и уксус; и другие». Он содержит 9 групп, такие как: 16 «Колбасы и аналогичные продукты из мяса», 17 «Сахар тростниковый или из сахарной свеклы и химически чистая сахароза в чистом состоянии» и т. д. В свою очередь эти девять групп включают 56 товарных позиций (для примера выдержка из Систематизированного свода ставок ввозной пошлины приведена в табл. 2).</w:t>
      </w:r>
    </w:p>
    <w:p w:rsidR="00BA1128" w:rsidRPr="0001157A" w:rsidRDefault="00BA1128" w:rsidP="00244474">
      <w:pPr>
        <w:spacing w:after="0" w:line="360" w:lineRule="auto"/>
        <w:ind w:firstLine="708"/>
        <w:jc w:val="both"/>
        <w:rPr>
          <w:rFonts w:ascii="Times New Roman" w:hAnsi="Times New Roman"/>
          <w:sz w:val="28"/>
          <w:szCs w:val="28"/>
        </w:rPr>
      </w:pPr>
      <w:r w:rsidRPr="0001157A">
        <w:rPr>
          <w:rFonts w:ascii="Times New Roman" w:hAnsi="Times New Roman"/>
          <w:sz w:val="28"/>
          <w:szCs w:val="28"/>
        </w:rPr>
        <w:t>Одна из главных задач таможенных органов — определение тарифной позиции, которой отвечает товар или предмет, перемещающийся через таможенную границу Украины. Главы и разделы Единого таможенного тарифа имеют вспомогательный характер и используются для правильного отнесения товара: или предмета к той или иной товарной позиции, которая является главным элементом классификации.</w:t>
      </w:r>
    </w:p>
    <w:p w:rsidR="00BA1128" w:rsidRPr="0001157A" w:rsidRDefault="00BA1128" w:rsidP="0001157A">
      <w:pPr>
        <w:spacing w:after="0" w:line="360" w:lineRule="auto"/>
        <w:ind w:firstLine="300"/>
        <w:jc w:val="both"/>
        <w:rPr>
          <w:rFonts w:ascii="Times New Roman" w:hAnsi="Times New Roman"/>
          <w:i/>
          <w:sz w:val="28"/>
          <w:szCs w:val="28"/>
          <w:u w:val="single"/>
        </w:rPr>
      </w:pPr>
      <w:r w:rsidRPr="0001157A">
        <w:rPr>
          <w:rFonts w:ascii="Times New Roman" w:hAnsi="Times New Roman"/>
          <w:i/>
          <w:sz w:val="28"/>
          <w:szCs w:val="28"/>
          <w:u w:val="single"/>
        </w:rPr>
        <w:t>Кроме того, для более точного определения товарной позиции таможенные органы руководствуются следующими положениями:</w:t>
      </w:r>
    </w:p>
    <w:p w:rsidR="00BA1128" w:rsidRPr="0001157A" w:rsidRDefault="00BA1128" w:rsidP="0001157A">
      <w:pPr>
        <w:numPr>
          <w:ilvl w:val="0"/>
          <w:numId w:val="23"/>
        </w:numPr>
        <w:spacing w:after="0" w:line="360" w:lineRule="auto"/>
        <w:jc w:val="both"/>
        <w:rPr>
          <w:rFonts w:ascii="Times New Roman" w:hAnsi="Times New Roman"/>
          <w:sz w:val="28"/>
          <w:szCs w:val="28"/>
        </w:rPr>
      </w:pPr>
      <w:r w:rsidRPr="0001157A">
        <w:rPr>
          <w:rFonts w:ascii="Times New Roman" w:hAnsi="Times New Roman"/>
          <w:sz w:val="28"/>
          <w:szCs w:val="28"/>
        </w:rPr>
        <w:t>предметы, предъявленные к таможенному контролю в разобранном или несобранном виде, классифицируются по той товарной позиции, к которой принадлежит предмет в собранном виде;</w:t>
      </w:r>
    </w:p>
    <w:p w:rsidR="00BA1128" w:rsidRPr="0001157A" w:rsidRDefault="00BA1128" w:rsidP="0001157A">
      <w:pPr>
        <w:numPr>
          <w:ilvl w:val="0"/>
          <w:numId w:val="23"/>
        </w:numPr>
        <w:spacing w:after="0" w:line="360" w:lineRule="auto"/>
        <w:jc w:val="both"/>
        <w:rPr>
          <w:rFonts w:ascii="Times New Roman" w:hAnsi="Times New Roman"/>
          <w:sz w:val="28"/>
          <w:szCs w:val="28"/>
        </w:rPr>
      </w:pPr>
      <w:r w:rsidRPr="0001157A">
        <w:rPr>
          <w:rFonts w:ascii="Times New Roman" w:hAnsi="Times New Roman"/>
          <w:sz w:val="28"/>
          <w:szCs w:val="28"/>
        </w:rPr>
        <w:t>если предмет может быть отнесён к двум или более товарным позициям одновременно, преимущество отдаётся товарной позиции, которая содержит более детальную опись предмета;</w:t>
      </w:r>
    </w:p>
    <w:p w:rsidR="00BA1128" w:rsidRPr="0001157A" w:rsidRDefault="00BA1128" w:rsidP="0001157A">
      <w:pPr>
        <w:numPr>
          <w:ilvl w:val="0"/>
          <w:numId w:val="23"/>
        </w:numPr>
        <w:spacing w:after="0" w:line="360" w:lineRule="auto"/>
        <w:jc w:val="both"/>
        <w:rPr>
          <w:rFonts w:ascii="Times New Roman" w:hAnsi="Times New Roman"/>
          <w:sz w:val="28"/>
          <w:szCs w:val="28"/>
        </w:rPr>
      </w:pPr>
      <w:r w:rsidRPr="0001157A">
        <w:rPr>
          <w:rFonts w:ascii="Times New Roman" w:hAnsi="Times New Roman"/>
          <w:sz w:val="28"/>
          <w:szCs w:val="28"/>
        </w:rPr>
        <w:t>предметы, которые содержат смесь разных компонентов или наборы, предназначенные для продажи, которые укомплектованы разными предметами, классифицируются по предмету или материалу, определяющему товарную характеристику набора.</w:t>
      </w:r>
    </w:p>
    <w:p w:rsidR="00BA1128" w:rsidRPr="0001157A" w:rsidRDefault="00BA1128" w:rsidP="00244474">
      <w:pPr>
        <w:pStyle w:val="a6"/>
        <w:spacing w:after="0" w:line="360" w:lineRule="auto"/>
        <w:ind w:firstLine="708"/>
        <w:jc w:val="both"/>
        <w:rPr>
          <w:rFonts w:ascii="Times New Roman" w:hAnsi="Times New Roman"/>
          <w:sz w:val="28"/>
          <w:szCs w:val="28"/>
        </w:rPr>
      </w:pPr>
      <w:r w:rsidRPr="0001157A">
        <w:rPr>
          <w:rFonts w:ascii="Times New Roman" w:hAnsi="Times New Roman"/>
          <w:sz w:val="28"/>
          <w:szCs w:val="28"/>
        </w:rPr>
        <w:t>После определения тарифной позиции импортного товара применяются конкретные ставки таможенной пошлины. Как уже ранее отмечалось, ставки устанавливаются в определённом проценте к стоимости товара (адвалерная пошлина), либо в твёрдых суммах к единице товара (специфическая пошлина). Единый таможенный тариф Украины определяет несколько ставок на одну товарную группу: преференциальную, льготную и полную, применение которых зависит от страны происхождения импортных товаров.</w:t>
      </w:r>
    </w:p>
    <w:p w:rsidR="00BA1128" w:rsidRPr="0001157A" w:rsidRDefault="00BA1128" w:rsidP="0001157A">
      <w:pPr>
        <w:spacing w:after="0" w:line="360" w:lineRule="auto"/>
        <w:jc w:val="right"/>
        <w:rPr>
          <w:rFonts w:ascii="Times New Roman" w:hAnsi="Times New Roman"/>
          <w:i/>
          <w:sz w:val="28"/>
          <w:szCs w:val="28"/>
        </w:rPr>
      </w:pPr>
      <w:bookmarkStart w:id="0" w:name="OLE_LINK1"/>
      <w:r w:rsidRPr="0001157A">
        <w:rPr>
          <w:rFonts w:ascii="Times New Roman" w:hAnsi="Times New Roman"/>
          <w:i/>
          <w:sz w:val="28"/>
          <w:szCs w:val="28"/>
        </w:rPr>
        <w:t>Табл. 2.3</w:t>
      </w:r>
    </w:p>
    <w:p w:rsidR="00BA1128" w:rsidRPr="0001157A" w:rsidRDefault="00BA1128" w:rsidP="0001157A">
      <w:pPr>
        <w:spacing w:after="0" w:line="360" w:lineRule="auto"/>
        <w:jc w:val="center"/>
        <w:rPr>
          <w:rFonts w:ascii="Times New Roman" w:hAnsi="Times New Roman"/>
          <w:i/>
          <w:sz w:val="28"/>
          <w:szCs w:val="28"/>
        </w:rPr>
      </w:pPr>
      <w:r w:rsidRPr="0001157A">
        <w:rPr>
          <w:rFonts w:ascii="Times New Roman" w:hAnsi="Times New Roman"/>
          <w:i/>
          <w:sz w:val="28"/>
          <w:szCs w:val="28"/>
        </w:rPr>
        <w:t>Выдержка из Систематизированного свода ставок ввозной пошлины</w:t>
      </w: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134"/>
        <w:gridCol w:w="3402"/>
        <w:gridCol w:w="1417"/>
        <w:gridCol w:w="1844"/>
        <w:gridCol w:w="1842"/>
      </w:tblGrid>
      <w:tr w:rsidR="00BA1128" w:rsidRPr="007B64A8" w:rsidTr="0001157A">
        <w:trPr>
          <w:cantSplit/>
          <w:trHeight w:val="280"/>
        </w:trPr>
        <w:tc>
          <w:tcPr>
            <w:tcW w:w="1134" w:type="dxa"/>
            <w:vMerge w:val="restart"/>
            <w:vAlign w:val="center"/>
          </w:tcPr>
          <w:p w:rsidR="00BA1128" w:rsidRPr="007B64A8" w:rsidRDefault="00BA1128" w:rsidP="0001157A">
            <w:pPr>
              <w:spacing w:before="20" w:after="0" w:line="240" w:lineRule="auto"/>
              <w:jc w:val="both"/>
              <w:rPr>
                <w:rFonts w:ascii="Times New Roman" w:hAnsi="Times New Roman"/>
                <w:sz w:val="24"/>
                <w:szCs w:val="24"/>
              </w:rPr>
            </w:pPr>
            <w:r w:rsidRPr="007B64A8">
              <w:rPr>
                <w:rFonts w:ascii="Times New Roman" w:hAnsi="Times New Roman"/>
                <w:sz w:val="24"/>
                <w:szCs w:val="24"/>
              </w:rPr>
              <w:t>Товарная позиция</w:t>
            </w:r>
          </w:p>
        </w:tc>
        <w:tc>
          <w:tcPr>
            <w:tcW w:w="3402" w:type="dxa"/>
            <w:vMerge w:val="restart"/>
            <w:vAlign w:val="center"/>
          </w:tcPr>
          <w:p w:rsidR="00BA1128" w:rsidRPr="007B64A8" w:rsidRDefault="00BA1128" w:rsidP="0001157A">
            <w:pPr>
              <w:spacing w:after="0" w:line="240" w:lineRule="auto"/>
              <w:jc w:val="both"/>
              <w:rPr>
                <w:rFonts w:ascii="Times New Roman" w:hAnsi="Times New Roman"/>
                <w:sz w:val="24"/>
                <w:szCs w:val="24"/>
              </w:rPr>
            </w:pPr>
            <w:r w:rsidRPr="007B64A8">
              <w:rPr>
                <w:rFonts w:ascii="Times New Roman" w:hAnsi="Times New Roman"/>
                <w:sz w:val="24"/>
                <w:szCs w:val="24"/>
              </w:rPr>
              <w:t>Опись товара согласно с Г</w:t>
            </w:r>
            <w:bookmarkStart w:id="1" w:name="_Hlt448547650"/>
            <w:bookmarkEnd w:id="1"/>
            <w:r w:rsidRPr="007B64A8">
              <w:rPr>
                <w:rFonts w:ascii="Times New Roman" w:hAnsi="Times New Roman"/>
                <w:sz w:val="24"/>
                <w:szCs w:val="24"/>
              </w:rPr>
              <w:t>С</w:t>
            </w:r>
          </w:p>
        </w:tc>
        <w:tc>
          <w:tcPr>
            <w:tcW w:w="5103" w:type="dxa"/>
            <w:gridSpan w:val="3"/>
          </w:tcPr>
          <w:p w:rsidR="00BA1128" w:rsidRPr="0001157A" w:rsidRDefault="00BA1128" w:rsidP="0001157A">
            <w:pPr>
              <w:pStyle w:val="a3"/>
              <w:rPr>
                <w:szCs w:val="24"/>
              </w:rPr>
            </w:pPr>
            <w:r w:rsidRPr="0001157A">
              <w:rPr>
                <w:szCs w:val="24"/>
              </w:rPr>
              <w:t>Ставки пошлины</w:t>
            </w:r>
          </w:p>
        </w:tc>
      </w:tr>
      <w:tr w:rsidR="00BA1128" w:rsidRPr="007B64A8" w:rsidTr="0001157A">
        <w:trPr>
          <w:cantSplit/>
          <w:trHeight w:val="800"/>
        </w:trPr>
        <w:tc>
          <w:tcPr>
            <w:tcW w:w="1134" w:type="dxa"/>
            <w:vMerge/>
          </w:tcPr>
          <w:p w:rsidR="00BA1128" w:rsidRPr="007B64A8" w:rsidRDefault="00BA1128" w:rsidP="0001157A">
            <w:pPr>
              <w:spacing w:before="40" w:after="0" w:line="240" w:lineRule="auto"/>
              <w:jc w:val="both"/>
              <w:rPr>
                <w:rFonts w:ascii="Times New Roman" w:hAnsi="Times New Roman"/>
                <w:sz w:val="24"/>
                <w:szCs w:val="24"/>
              </w:rPr>
            </w:pPr>
            <w:bookmarkStart w:id="2" w:name="_Hlt448547700"/>
          </w:p>
        </w:tc>
        <w:tc>
          <w:tcPr>
            <w:tcW w:w="3402" w:type="dxa"/>
            <w:vMerge/>
          </w:tcPr>
          <w:p w:rsidR="00BA1128" w:rsidRPr="007B64A8" w:rsidRDefault="00BA1128" w:rsidP="0001157A">
            <w:pPr>
              <w:spacing w:before="40" w:after="0" w:line="240" w:lineRule="auto"/>
              <w:jc w:val="both"/>
              <w:rPr>
                <w:rFonts w:ascii="Times New Roman" w:hAnsi="Times New Roman"/>
                <w:sz w:val="24"/>
                <w:szCs w:val="24"/>
              </w:rPr>
            </w:pPr>
          </w:p>
        </w:tc>
        <w:tc>
          <w:tcPr>
            <w:tcW w:w="1417" w:type="dxa"/>
            <w:vAlign w:val="center"/>
          </w:tcPr>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преференциальные</w:t>
            </w:r>
          </w:p>
        </w:tc>
        <w:tc>
          <w:tcPr>
            <w:tcW w:w="1844" w:type="dxa"/>
            <w:vAlign w:val="center"/>
          </w:tcPr>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льготные</w:t>
            </w:r>
          </w:p>
        </w:tc>
        <w:tc>
          <w:tcPr>
            <w:tcW w:w="1842" w:type="dxa"/>
            <w:vAlign w:val="center"/>
          </w:tcPr>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полные</w:t>
            </w:r>
          </w:p>
        </w:tc>
      </w:tr>
      <w:bookmarkEnd w:id="2"/>
      <w:tr w:rsidR="00BA1128" w:rsidRPr="007B64A8" w:rsidTr="0001157A">
        <w:trPr>
          <w:trHeight w:val="694"/>
        </w:trPr>
        <w:tc>
          <w:tcPr>
            <w:tcW w:w="1134" w:type="dxa"/>
          </w:tcPr>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 xml:space="preserve">18.01 </w:t>
            </w: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18.02</w:t>
            </w: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 xml:space="preserve">18.83 </w:t>
            </w: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 xml:space="preserve">18.04 </w:t>
            </w: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 xml:space="preserve">18.05 </w:t>
            </w: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18.06</w:t>
            </w:r>
          </w:p>
        </w:tc>
        <w:tc>
          <w:tcPr>
            <w:tcW w:w="3402" w:type="dxa"/>
          </w:tcPr>
          <w:p w:rsidR="00BA1128" w:rsidRPr="007B64A8" w:rsidRDefault="00BA1128" w:rsidP="0001157A">
            <w:pPr>
              <w:spacing w:before="40" w:after="0" w:line="240" w:lineRule="auto"/>
              <w:jc w:val="both"/>
              <w:rPr>
                <w:rFonts w:ascii="Times New Roman" w:hAnsi="Times New Roman"/>
                <w:b/>
                <w:sz w:val="24"/>
                <w:szCs w:val="24"/>
              </w:rPr>
            </w:pPr>
            <w:r w:rsidRPr="007B64A8">
              <w:rPr>
                <w:rFonts w:ascii="Times New Roman" w:hAnsi="Times New Roman"/>
                <w:b/>
                <w:sz w:val="24"/>
                <w:szCs w:val="24"/>
              </w:rPr>
              <w:t>Группа 18</w:t>
            </w:r>
          </w:p>
          <w:p w:rsidR="00BA1128" w:rsidRPr="007B64A8" w:rsidRDefault="00BA1128" w:rsidP="0001157A">
            <w:pPr>
              <w:pStyle w:val="33"/>
              <w:spacing w:after="0" w:line="240" w:lineRule="auto"/>
              <w:jc w:val="both"/>
              <w:rPr>
                <w:rFonts w:ascii="Times New Roman" w:hAnsi="Times New Roman"/>
                <w:sz w:val="24"/>
                <w:szCs w:val="24"/>
              </w:rPr>
            </w:pPr>
            <w:r w:rsidRPr="007B64A8">
              <w:rPr>
                <w:rFonts w:ascii="Times New Roman" w:hAnsi="Times New Roman"/>
                <w:sz w:val="24"/>
                <w:szCs w:val="24"/>
              </w:rPr>
              <w:t xml:space="preserve">Какао-бобы, целые и </w:t>
            </w:r>
          </w:p>
          <w:p w:rsidR="00BA1128" w:rsidRPr="007B64A8" w:rsidRDefault="00BA1128" w:rsidP="0001157A">
            <w:pPr>
              <w:pStyle w:val="33"/>
              <w:spacing w:after="0" w:line="240" w:lineRule="auto"/>
              <w:jc w:val="both"/>
              <w:rPr>
                <w:rFonts w:ascii="Times New Roman" w:hAnsi="Times New Roman"/>
                <w:sz w:val="24"/>
                <w:szCs w:val="24"/>
              </w:rPr>
            </w:pPr>
            <w:r w:rsidRPr="007B64A8">
              <w:rPr>
                <w:rFonts w:ascii="Times New Roman" w:hAnsi="Times New Roman"/>
                <w:sz w:val="24"/>
                <w:szCs w:val="24"/>
              </w:rPr>
              <w:t>дробленые, сырые и</w:t>
            </w:r>
          </w:p>
          <w:p w:rsidR="00BA1128" w:rsidRPr="007B64A8" w:rsidRDefault="00BA1128" w:rsidP="0001157A">
            <w:pPr>
              <w:pStyle w:val="33"/>
              <w:spacing w:after="0" w:line="240" w:lineRule="auto"/>
              <w:jc w:val="both"/>
              <w:rPr>
                <w:rFonts w:ascii="Times New Roman" w:hAnsi="Times New Roman"/>
                <w:b/>
                <w:sz w:val="24"/>
                <w:szCs w:val="24"/>
              </w:rPr>
            </w:pPr>
            <w:r w:rsidRPr="007B64A8">
              <w:rPr>
                <w:rFonts w:ascii="Times New Roman" w:hAnsi="Times New Roman"/>
                <w:sz w:val="24"/>
                <w:szCs w:val="24"/>
              </w:rPr>
              <w:t xml:space="preserve"> поджаренные</w:t>
            </w: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Какао-бобы, целые и</w:t>
            </w: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 xml:space="preserve"> дробленые, сырые и</w:t>
            </w: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 xml:space="preserve"> поджаренные</w:t>
            </w: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 xml:space="preserve"> Шкурка и другие отходы какао</w:t>
            </w: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 xml:space="preserve"> </w:t>
            </w: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Какао-паста</w:t>
            </w: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Масло-какао</w:t>
            </w: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 xml:space="preserve">Какао-порошок без добавления сахара </w:t>
            </w: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Шоколад и другие пищевые продукты, содержащие какао</w:t>
            </w:r>
          </w:p>
        </w:tc>
        <w:tc>
          <w:tcPr>
            <w:tcW w:w="1417" w:type="dxa"/>
          </w:tcPr>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 xml:space="preserve">Х </w:t>
            </w: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 xml:space="preserve">Х </w:t>
            </w: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 xml:space="preserve">Х </w:t>
            </w: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 xml:space="preserve">Х </w:t>
            </w: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 xml:space="preserve">Х </w:t>
            </w: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Х</w:t>
            </w:r>
          </w:p>
        </w:tc>
        <w:tc>
          <w:tcPr>
            <w:tcW w:w="1844" w:type="dxa"/>
          </w:tcPr>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 xml:space="preserve">2% </w:t>
            </w: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 xml:space="preserve">5% </w:t>
            </w: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30%</w:t>
            </w: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5%, но не</w:t>
            </w: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меньше чем 0,25</w:t>
            </w: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 xml:space="preserve">евро за 1 кг </w:t>
            </w: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 xml:space="preserve">5%, но не меньше чем 0,2 евро за 1 кг </w:t>
            </w:r>
          </w:p>
          <w:p w:rsidR="00BA1128" w:rsidRPr="007B64A8" w:rsidRDefault="00BA1128" w:rsidP="00221C99">
            <w:pPr>
              <w:spacing w:before="40" w:after="0" w:line="240" w:lineRule="auto"/>
              <w:jc w:val="both"/>
              <w:rPr>
                <w:rFonts w:ascii="Times New Roman" w:hAnsi="Times New Roman"/>
                <w:sz w:val="24"/>
                <w:szCs w:val="24"/>
              </w:rPr>
            </w:pPr>
            <w:r w:rsidRPr="007B64A8">
              <w:rPr>
                <w:rFonts w:ascii="Times New Roman" w:hAnsi="Times New Roman"/>
                <w:sz w:val="24"/>
                <w:szCs w:val="24"/>
              </w:rPr>
              <w:t>30%, но не меньше чем 0,7 евро за 1 кг</w:t>
            </w:r>
          </w:p>
        </w:tc>
        <w:tc>
          <w:tcPr>
            <w:tcW w:w="1842" w:type="dxa"/>
          </w:tcPr>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 xml:space="preserve">2% </w:t>
            </w: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5%, но не</w:t>
            </w: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меньше чем 0,02</w:t>
            </w: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 xml:space="preserve">евро за 1 кг </w:t>
            </w: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30%, но не</w:t>
            </w: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меньше чем 1</w:t>
            </w: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 xml:space="preserve">евро за 1 кг </w:t>
            </w: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5%, но не</w:t>
            </w: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меньше чем 0,25</w:t>
            </w: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 xml:space="preserve">евро за 1 кг </w:t>
            </w: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5%, но не</w:t>
            </w: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меньше чем 0,2</w:t>
            </w: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ЕВРО за 1 кг</w:t>
            </w: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30%, но не</w:t>
            </w: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меньше чем 0,7</w:t>
            </w:r>
          </w:p>
          <w:p w:rsidR="00BA1128" w:rsidRPr="007B64A8" w:rsidRDefault="00BA1128" w:rsidP="0001157A">
            <w:pPr>
              <w:spacing w:before="40" w:after="0" w:line="240" w:lineRule="auto"/>
              <w:jc w:val="both"/>
              <w:rPr>
                <w:rFonts w:ascii="Times New Roman" w:hAnsi="Times New Roman"/>
                <w:sz w:val="24"/>
                <w:szCs w:val="24"/>
              </w:rPr>
            </w:pPr>
            <w:r w:rsidRPr="007B64A8">
              <w:rPr>
                <w:rFonts w:ascii="Times New Roman" w:hAnsi="Times New Roman"/>
                <w:sz w:val="24"/>
                <w:szCs w:val="24"/>
              </w:rPr>
              <w:t>евро за 1 кг</w:t>
            </w:r>
          </w:p>
        </w:tc>
      </w:tr>
      <w:bookmarkEnd w:id="0"/>
    </w:tbl>
    <w:p w:rsidR="00BA1128" w:rsidRPr="0001157A" w:rsidRDefault="00BA1128" w:rsidP="0001157A">
      <w:pPr>
        <w:pStyle w:val="a6"/>
        <w:spacing w:after="0" w:line="360" w:lineRule="auto"/>
        <w:jc w:val="both"/>
        <w:rPr>
          <w:rFonts w:ascii="Times New Roman" w:hAnsi="Times New Roman"/>
          <w:sz w:val="28"/>
          <w:szCs w:val="28"/>
        </w:rPr>
      </w:pPr>
    </w:p>
    <w:p w:rsidR="00BA1128" w:rsidRPr="00221C99" w:rsidRDefault="00BA1128" w:rsidP="00221C99">
      <w:pPr>
        <w:spacing w:after="0" w:line="360" w:lineRule="auto"/>
        <w:ind w:firstLine="300"/>
        <w:jc w:val="both"/>
        <w:rPr>
          <w:rFonts w:ascii="Times New Roman" w:hAnsi="Times New Roman"/>
          <w:i/>
          <w:sz w:val="28"/>
          <w:szCs w:val="28"/>
        </w:rPr>
      </w:pPr>
      <w:r w:rsidRPr="0001157A">
        <w:rPr>
          <w:rFonts w:ascii="Times New Roman" w:hAnsi="Times New Roman"/>
          <w:sz w:val="28"/>
          <w:szCs w:val="28"/>
        </w:rPr>
        <w:t xml:space="preserve">В законодательстве Украины предусмотрено ряд льгот при начислении и уплате таможенной пошлины. Так, </w:t>
      </w:r>
      <w:r w:rsidRPr="00221C99">
        <w:rPr>
          <w:rFonts w:ascii="Times New Roman" w:hAnsi="Times New Roman"/>
          <w:i/>
          <w:sz w:val="28"/>
          <w:szCs w:val="28"/>
        </w:rPr>
        <w:t>от уплаты таможенной пошлины освобождаются:</w:t>
      </w:r>
    </w:p>
    <w:p w:rsidR="00BA1128" w:rsidRPr="0001157A" w:rsidRDefault="00BA1128" w:rsidP="0001157A">
      <w:pPr>
        <w:numPr>
          <w:ilvl w:val="0"/>
          <w:numId w:val="21"/>
        </w:numPr>
        <w:tabs>
          <w:tab w:val="clear" w:pos="360"/>
          <w:tab w:val="num" w:pos="660"/>
        </w:tabs>
        <w:spacing w:after="0" w:line="360" w:lineRule="auto"/>
        <w:ind w:left="660"/>
        <w:jc w:val="both"/>
        <w:rPr>
          <w:rFonts w:ascii="Times New Roman" w:hAnsi="Times New Roman"/>
          <w:sz w:val="28"/>
          <w:szCs w:val="28"/>
        </w:rPr>
      </w:pPr>
      <w:r w:rsidRPr="0001157A">
        <w:rPr>
          <w:rFonts w:ascii="Times New Roman" w:hAnsi="Times New Roman"/>
          <w:sz w:val="28"/>
          <w:szCs w:val="28"/>
        </w:rPr>
        <w:t>транспортные средства, осуществляющие регулярные международные перевозки грузов, багажа и пассажиров;</w:t>
      </w:r>
    </w:p>
    <w:p w:rsidR="00BA1128" w:rsidRPr="0001157A" w:rsidRDefault="00BA1128" w:rsidP="0001157A">
      <w:pPr>
        <w:numPr>
          <w:ilvl w:val="0"/>
          <w:numId w:val="21"/>
        </w:numPr>
        <w:tabs>
          <w:tab w:val="clear" w:pos="360"/>
          <w:tab w:val="num" w:pos="660"/>
        </w:tabs>
        <w:spacing w:after="0" w:line="360" w:lineRule="auto"/>
        <w:ind w:left="660"/>
        <w:jc w:val="both"/>
        <w:rPr>
          <w:rFonts w:ascii="Times New Roman" w:hAnsi="Times New Roman"/>
          <w:sz w:val="28"/>
          <w:szCs w:val="28"/>
        </w:rPr>
      </w:pPr>
      <w:r w:rsidRPr="0001157A">
        <w:rPr>
          <w:rFonts w:ascii="Times New Roman" w:hAnsi="Times New Roman"/>
          <w:sz w:val="28"/>
          <w:szCs w:val="28"/>
        </w:rPr>
        <w:t>предметы материально-технического снабжения и снаряжения, сырье, вывозимые за пределы таможенной территории Украины для обеспечения производственной деятельности украинских и арендованных (зафрахтованных) украинскими предприятиями и организациями судов, ведущих морской промысел, а также продукция их промысла, ввозимая на таможенную территорию Украины; валюта Украины, иностранная валюта и ценные бумаги; предметы, ввозимые в Украину для официального и личного пользования;</w:t>
      </w:r>
    </w:p>
    <w:p w:rsidR="00BA1128" w:rsidRPr="00221C99" w:rsidRDefault="00BA1128" w:rsidP="00221C99">
      <w:pPr>
        <w:numPr>
          <w:ilvl w:val="0"/>
          <w:numId w:val="21"/>
        </w:numPr>
        <w:tabs>
          <w:tab w:val="clear" w:pos="360"/>
          <w:tab w:val="num" w:pos="660"/>
        </w:tabs>
        <w:spacing w:after="0" w:line="360" w:lineRule="auto"/>
        <w:ind w:left="660"/>
        <w:jc w:val="both"/>
        <w:rPr>
          <w:rFonts w:ascii="Times New Roman" w:hAnsi="Times New Roman"/>
          <w:sz w:val="28"/>
          <w:szCs w:val="28"/>
        </w:rPr>
      </w:pPr>
      <w:r w:rsidRPr="0001157A">
        <w:rPr>
          <w:rFonts w:ascii="Times New Roman" w:hAnsi="Times New Roman"/>
          <w:sz w:val="28"/>
          <w:szCs w:val="28"/>
        </w:rPr>
        <w:t>товары и иные предметы, происходящие с таможенной территории Украины и ввозимые обратно на эту территорию без обработки или переработки, а также товары и иные предметы иностранного происхождения, вывозимые обратно за пределы таможенной территории Украины без обработки или переработки.</w:t>
      </w:r>
    </w:p>
    <w:p w:rsidR="00BA1128" w:rsidRPr="0001157A" w:rsidRDefault="00BA1128" w:rsidP="00244474">
      <w:pPr>
        <w:spacing w:after="0" w:line="360" w:lineRule="auto"/>
        <w:ind w:firstLine="660"/>
        <w:jc w:val="both"/>
        <w:rPr>
          <w:rFonts w:ascii="Times New Roman" w:hAnsi="Times New Roman"/>
          <w:sz w:val="28"/>
          <w:szCs w:val="28"/>
        </w:rPr>
      </w:pPr>
      <w:r w:rsidRPr="0001157A">
        <w:rPr>
          <w:rFonts w:ascii="Times New Roman" w:hAnsi="Times New Roman"/>
          <w:sz w:val="28"/>
          <w:szCs w:val="28"/>
        </w:rPr>
        <w:t>Допускается понижение ставок таможенных пошлин при ввозе на таможенную территорию Украины и вывозе за пределы этой территории товаров и иных предметов, например, отремонтированных и ранее ввезенных на таможенную территорию Украины или вывезенных за пределы этой территории или поврежденных до пропуска их через таможенную границу Украины, но пригодных к использованию в качестве изделий или материалов.</w:t>
      </w:r>
    </w:p>
    <w:p w:rsidR="00BA1128" w:rsidRPr="0001157A" w:rsidRDefault="00BA1128" w:rsidP="00244474">
      <w:pPr>
        <w:spacing w:after="0" w:line="360" w:lineRule="auto"/>
        <w:ind w:firstLine="660"/>
        <w:jc w:val="both"/>
        <w:rPr>
          <w:rFonts w:ascii="Times New Roman" w:hAnsi="Times New Roman"/>
          <w:sz w:val="28"/>
          <w:szCs w:val="28"/>
        </w:rPr>
      </w:pPr>
      <w:r w:rsidRPr="0001157A">
        <w:rPr>
          <w:rFonts w:ascii="Times New Roman" w:hAnsi="Times New Roman"/>
          <w:sz w:val="28"/>
          <w:szCs w:val="28"/>
        </w:rPr>
        <w:t>Допускается беспошлинный ввоз и вывоз или льготное обложение таможенной пошлиной товаров, ввозимых в специальные таможенные зоны на территории Украины или вывозимых из этих зон.</w:t>
      </w:r>
    </w:p>
    <w:p w:rsidR="00BA1128" w:rsidRPr="0001157A" w:rsidRDefault="00BA1128" w:rsidP="00244474">
      <w:pPr>
        <w:spacing w:after="0" w:line="360" w:lineRule="auto"/>
        <w:ind w:firstLine="660"/>
        <w:jc w:val="both"/>
        <w:rPr>
          <w:rFonts w:ascii="Times New Roman" w:hAnsi="Times New Roman"/>
          <w:sz w:val="28"/>
          <w:szCs w:val="28"/>
        </w:rPr>
      </w:pPr>
      <w:r w:rsidRPr="0001157A">
        <w:rPr>
          <w:rFonts w:ascii="Times New Roman" w:hAnsi="Times New Roman"/>
          <w:sz w:val="28"/>
          <w:szCs w:val="28"/>
        </w:rPr>
        <w:t>Размер льгот и порядок их предоставления устанавливаются Верховной Радой Украины согласно законодательству Украины о специальных таможенных зонах путем принятия отдельного закона для каждой из этих зон.</w:t>
      </w:r>
    </w:p>
    <w:p w:rsidR="00BA1128" w:rsidRPr="0001157A" w:rsidRDefault="00BA1128" w:rsidP="00244474">
      <w:pPr>
        <w:spacing w:after="0" w:line="360" w:lineRule="auto"/>
        <w:ind w:firstLine="660"/>
        <w:jc w:val="both"/>
        <w:rPr>
          <w:rFonts w:ascii="Times New Roman" w:hAnsi="Times New Roman"/>
          <w:sz w:val="28"/>
          <w:szCs w:val="28"/>
        </w:rPr>
      </w:pPr>
      <w:r w:rsidRPr="0001157A">
        <w:rPr>
          <w:rFonts w:ascii="Times New Roman" w:hAnsi="Times New Roman"/>
          <w:sz w:val="28"/>
          <w:szCs w:val="28"/>
        </w:rPr>
        <w:t>Допускается установление преференций по ставкам Единого таможенного тарифа Украины в виде освобождения от обложения таможенной пошлиной, снижения ставок пошлин или установ</w:t>
      </w:r>
      <w:r w:rsidRPr="0001157A">
        <w:rPr>
          <w:rFonts w:ascii="Times New Roman" w:hAnsi="Times New Roman"/>
          <w:sz w:val="28"/>
          <w:szCs w:val="28"/>
        </w:rPr>
        <w:softHyphen/>
        <w:t>ления квот на преференциальный ввоз в отношении иностранных товаров, происходящих из государств, образующих с Украиной таможенный союз или зону свободной торговли.</w:t>
      </w:r>
    </w:p>
    <w:p w:rsidR="00BA1128" w:rsidRPr="0001157A" w:rsidRDefault="00BA1128" w:rsidP="00244474">
      <w:pPr>
        <w:spacing w:after="0" w:line="360" w:lineRule="auto"/>
        <w:ind w:firstLine="660"/>
        <w:jc w:val="both"/>
        <w:rPr>
          <w:rFonts w:ascii="Times New Roman" w:hAnsi="Times New Roman"/>
          <w:sz w:val="28"/>
          <w:szCs w:val="28"/>
        </w:rPr>
      </w:pPr>
      <w:r w:rsidRPr="0001157A">
        <w:rPr>
          <w:rFonts w:ascii="Times New Roman" w:hAnsi="Times New Roman"/>
          <w:sz w:val="28"/>
          <w:szCs w:val="28"/>
        </w:rPr>
        <w:t>Товары и иные предметы, временно ввозимые на таможенную территорию Украины и предназначенные к обратному вывозу за ее пределы в установленные сроки в неизменном состоянии или отремонтированном виде, а также товары и иные предметы, временно вывозимые за пределы таможенной территории Украины и предназначенные к обратному ввозу на эту территорию в установленные сроки в неизменном состоянии, пропускаются через таможенную границу Украины без уплаты таможенной пошлины. Сроки условно-беспошлинного ввоза и вывоза определяются Таможенным кодексом Украины.</w:t>
      </w:r>
    </w:p>
    <w:p w:rsidR="00BA1128" w:rsidRPr="0001157A" w:rsidRDefault="00BA1128" w:rsidP="00244474">
      <w:pPr>
        <w:spacing w:after="0" w:line="360" w:lineRule="auto"/>
        <w:ind w:firstLine="660"/>
        <w:jc w:val="both"/>
        <w:rPr>
          <w:rFonts w:ascii="Times New Roman" w:hAnsi="Times New Roman"/>
          <w:sz w:val="28"/>
          <w:szCs w:val="28"/>
        </w:rPr>
      </w:pPr>
      <w:r w:rsidRPr="0001157A">
        <w:rPr>
          <w:rFonts w:ascii="Times New Roman" w:hAnsi="Times New Roman"/>
          <w:sz w:val="28"/>
          <w:szCs w:val="28"/>
        </w:rPr>
        <w:t xml:space="preserve">Таможенная пошлина, уплаченная за товары, ввезенные на таможенную территорию Украины для сборки, монтажа, переработки с последующим обратным вывозом в течение одного года, может быть полностью или частично возвращена владельцу товаров при их вывозе за пределы таможенной территории Украины и предъявлении </w:t>
      </w:r>
      <w:bookmarkStart w:id="3" w:name="_Hlt448478602"/>
      <w:bookmarkEnd w:id="3"/>
      <w:r w:rsidRPr="0001157A">
        <w:rPr>
          <w:rFonts w:ascii="Times New Roman" w:hAnsi="Times New Roman"/>
          <w:sz w:val="28"/>
          <w:szCs w:val="28"/>
        </w:rPr>
        <w:t>свидетельств об Использовании этих товаров в вышеуказанных целях.</w:t>
      </w:r>
    </w:p>
    <w:p w:rsidR="00BA1128" w:rsidRPr="0001157A" w:rsidRDefault="00BA1128" w:rsidP="00244474">
      <w:pPr>
        <w:spacing w:after="0" w:line="360" w:lineRule="auto"/>
        <w:ind w:firstLine="660"/>
        <w:jc w:val="both"/>
        <w:rPr>
          <w:rFonts w:ascii="Times New Roman" w:hAnsi="Times New Roman"/>
          <w:sz w:val="28"/>
          <w:szCs w:val="28"/>
        </w:rPr>
      </w:pPr>
      <w:r w:rsidRPr="0001157A">
        <w:rPr>
          <w:rFonts w:ascii="Times New Roman" w:hAnsi="Times New Roman"/>
          <w:sz w:val="28"/>
          <w:szCs w:val="28"/>
        </w:rPr>
        <w:t>Таможенная пошлина начисляется таможенным органом Ук</w:t>
      </w:r>
      <w:r w:rsidRPr="0001157A">
        <w:rPr>
          <w:rFonts w:ascii="Times New Roman" w:hAnsi="Times New Roman"/>
          <w:sz w:val="28"/>
          <w:szCs w:val="28"/>
        </w:rPr>
        <w:softHyphen/>
        <w:t>раины в соответствии с положениями Закона Украины «О Едином таможенном тарифе» и ставками Единого таможенного тарифа Украины, действующими на день представления таможенной декларации, и уплачивается как в валюте Украины, так и в иностранной валюте, покупаемой Национальным банком Украины.</w:t>
      </w:r>
    </w:p>
    <w:p w:rsidR="00BA1128" w:rsidRPr="0001157A" w:rsidRDefault="00BA1128" w:rsidP="00244474">
      <w:pPr>
        <w:spacing w:after="0" w:line="360" w:lineRule="auto"/>
        <w:ind w:firstLine="660"/>
        <w:jc w:val="both"/>
        <w:rPr>
          <w:rFonts w:ascii="Times New Roman" w:hAnsi="Times New Roman"/>
          <w:sz w:val="28"/>
          <w:szCs w:val="28"/>
        </w:rPr>
      </w:pPr>
      <w:r w:rsidRPr="0001157A">
        <w:rPr>
          <w:rFonts w:ascii="Times New Roman" w:hAnsi="Times New Roman"/>
          <w:sz w:val="28"/>
          <w:szCs w:val="28"/>
        </w:rPr>
        <w:t>Несколько иной порядок применения таможенных пошлин для физических лиц. Для определения суммы таможенной пошлины к этим плательщикам применяются только полные ставки Единого таможенного тарифа (преференциальные и льготные не используются).</w:t>
      </w:r>
    </w:p>
    <w:p w:rsidR="00BA1128" w:rsidRPr="00221C99" w:rsidRDefault="00BA1128" w:rsidP="00244474">
      <w:pPr>
        <w:spacing w:after="0" w:line="360" w:lineRule="auto"/>
        <w:ind w:firstLine="660"/>
        <w:jc w:val="both"/>
        <w:rPr>
          <w:rFonts w:ascii="Times New Roman" w:hAnsi="Times New Roman"/>
          <w:i/>
          <w:sz w:val="28"/>
          <w:szCs w:val="28"/>
        </w:rPr>
      </w:pPr>
      <w:r w:rsidRPr="0001157A">
        <w:rPr>
          <w:rFonts w:ascii="Times New Roman" w:hAnsi="Times New Roman"/>
          <w:sz w:val="28"/>
          <w:szCs w:val="28"/>
        </w:rPr>
        <w:t xml:space="preserve">В тоже время для этих плательщиков — несколько расширенный объем льгот. Так, </w:t>
      </w:r>
      <w:r w:rsidRPr="00221C99">
        <w:rPr>
          <w:rFonts w:ascii="Times New Roman" w:hAnsi="Times New Roman"/>
          <w:i/>
          <w:sz w:val="28"/>
          <w:szCs w:val="28"/>
        </w:rPr>
        <w:t>от уплаты пошлины освобождаются такие предметы:</w:t>
      </w:r>
    </w:p>
    <w:p w:rsidR="00BA1128" w:rsidRPr="0001157A" w:rsidRDefault="00BA1128" w:rsidP="0001157A">
      <w:pPr>
        <w:numPr>
          <w:ilvl w:val="0"/>
          <w:numId w:val="22"/>
        </w:numPr>
        <w:spacing w:after="0" w:line="360" w:lineRule="auto"/>
        <w:jc w:val="both"/>
        <w:rPr>
          <w:rFonts w:ascii="Times New Roman" w:hAnsi="Times New Roman"/>
          <w:sz w:val="28"/>
          <w:szCs w:val="28"/>
        </w:rPr>
      </w:pPr>
      <w:r w:rsidRPr="0001157A">
        <w:rPr>
          <w:rFonts w:ascii="Times New Roman" w:hAnsi="Times New Roman"/>
          <w:sz w:val="28"/>
          <w:szCs w:val="28"/>
        </w:rPr>
        <w:t>товары, ввозимые на территорию Украины (кроме винно</w:t>
      </w:r>
      <w:bookmarkStart w:id="4" w:name="_Hlt448479003"/>
      <w:r w:rsidRPr="0001157A">
        <w:rPr>
          <w:rFonts w:ascii="Times New Roman" w:hAnsi="Times New Roman"/>
          <w:sz w:val="28"/>
          <w:szCs w:val="28"/>
        </w:rPr>
        <w:t>-</w:t>
      </w:r>
      <w:bookmarkStart w:id="5" w:name="_Hlt448554683"/>
      <w:bookmarkEnd w:id="4"/>
      <w:bookmarkEnd w:id="5"/>
      <w:r w:rsidRPr="0001157A">
        <w:rPr>
          <w:rFonts w:ascii="Times New Roman" w:hAnsi="Times New Roman"/>
          <w:sz w:val="28"/>
          <w:szCs w:val="28"/>
        </w:rPr>
        <w:t xml:space="preserve">водочных и табачных изделий) общей стоимостью, эквивалентной 200 </w:t>
      </w:r>
      <w:r>
        <w:rPr>
          <w:rFonts w:ascii="Times New Roman" w:hAnsi="Times New Roman"/>
          <w:sz w:val="28"/>
          <w:szCs w:val="28"/>
        </w:rPr>
        <w:t>ЕВРО</w:t>
      </w:r>
      <w:r w:rsidRPr="0001157A">
        <w:rPr>
          <w:rFonts w:ascii="Times New Roman" w:hAnsi="Times New Roman"/>
          <w:sz w:val="28"/>
          <w:szCs w:val="28"/>
        </w:rPr>
        <w:t xml:space="preserve"> включительно;</w:t>
      </w:r>
    </w:p>
    <w:p w:rsidR="00BA1128" w:rsidRPr="0001157A" w:rsidRDefault="00BA1128" w:rsidP="0001157A">
      <w:pPr>
        <w:numPr>
          <w:ilvl w:val="0"/>
          <w:numId w:val="22"/>
        </w:numPr>
        <w:spacing w:after="0" w:line="360" w:lineRule="auto"/>
        <w:jc w:val="both"/>
        <w:rPr>
          <w:rFonts w:ascii="Times New Roman" w:hAnsi="Times New Roman"/>
          <w:sz w:val="28"/>
          <w:szCs w:val="28"/>
        </w:rPr>
      </w:pPr>
      <w:r w:rsidRPr="0001157A">
        <w:rPr>
          <w:rFonts w:ascii="Times New Roman" w:hAnsi="Times New Roman"/>
          <w:sz w:val="28"/>
          <w:szCs w:val="28"/>
        </w:rPr>
        <w:t>предметы индивидуального пользования (за исключением транспортных средств личного пользования и запасных частей к нему), временно ввозимых на таможенную территорию Украины;</w:t>
      </w:r>
    </w:p>
    <w:p w:rsidR="00BA1128" w:rsidRPr="0001157A" w:rsidRDefault="00BA1128" w:rsidP="0001157A">
      <w:pPr>
        <w:numPr>
          <w:ilvl w:val="0"/>
          <w:numId w:val="22"/>
        </w:numPr>
        <w:spacing w:after="0" w:line="360" w:lineRule="auto"/>
        <w:jc w:val="both"/>
        <w:rPr>
          <w:rFonts w:ascii="Times New Roman" w:hAnsi="Times New Roman"/>
          <w:sz w:val="28"/>
          <w:szCs w:val="28"/>
        </w:rPr>
      </w:pPr>
      <w:r w:rsidRPr="0001157A">
        <w:rPr>
          <w:rFonts w:ascii="Times New Roman" w:hAnsi="Times New Roman"/>
          <w:sz w:val="28"/>
          <w:szCs w:val="28"/>
        </w:rPr>
        <w:t>предметы, ввозимые (пересылаемые) при переселении на постоянное место жительства в Украине;</w:t>
      </w:r>
    </w:p>
    <w:p w:rsidR="00BA1128" w:rsidRPr="00221C99" w:rsidRDefault="00BA1128" w:rsidP="00221C99">
      <w:pPr>
        <w:pStyle w:val="31"/>
        <w:numPr>
          <w:ilvl w:val="0"/>
          <w:numId w:val="22"/>
        </w:numPr>
        <w:spacing w:after="0" w:line="360" w:lineRule="auto"/>
        <w:jc w:val="both"/>
        <w:rPr>
          <w:rFonts w:ascii="Times New Roman" w:hAnsi="Times New Roman"/>
          <w:sz w:val="28"/>
          <w:szCs w:val="28"/>
        </w:rPr>
      </w:pPr>
      <w:r w:rsidRPr="0001157A">
        <w:rPr>
          <w:rFonts w:ascii="Times New Roman" w:hAnsi="Times New Roman"/>
          <w:sz w:val="28"/>
          <w:szCs w:val="28"/>
        </w:rPr>
        <w:t>водка в количестве 1 л, вино — 2 л, табачные изделия — 200 сигарет (или 200 г этих изделий) на одно лицо.</w:t>
      </w:r>
    </w:p>
    <w:p w:rsidR="00BA1128" w:rsidRPr="0001157A" w:rsidRDefault="00BA1128" w:rsidP="00244474">
      <w:pPr>
        <w:spacing w:after="0" w:line="360" w:lineRule="auto"/>
        <w:ind w:firstLine="708"/>
        <w:jc w:val="both"/>
        <w:rPr>
          <w:rFonts w:ascii="Times New Roman" w:hAnsi="Times New Roman"/>
          <w:sz w:val="28"/>
          <w:szCs w:val="28"/>
        </w:rPr>
      </w:pPr>
      <w:r w:rsidRPr="0001157A">
        <w:rPr>
          <w:rFonts w:ascii="Times New Roman" w:hAnsi="Times New Roman"/>
          <w:sz w:val="28"/>
          <w:szCs w:val="28"/>
        </w:rPr>
        <w:t>Таможенная пошлина полностью вносится в Государственный бюджет Украины.</w:t>
      </w:r>
    </w:p>
    <w:p w:rsidR="00BA1128" w:rsidRPr="0001157A" w:rsidRDefault="00BA1128" w:rsidP="00244474">
      <w:pPr>
        <w:spacing w:after="0" w:line="360" w:lineRule="auto"/>
        <w:ind w:firstLine="708"/>
        <w:jc w:val="both"/>
        <w:rPr>
          <w:rFonts w:ascii="Times New Roman" w:hAnsi="Times New Roman"/>
          <w:sz w:val="28"/>
          <w:szCs w:val="28"/>
        </w:rPr>
      </w:pPr>
      <w:r w:rsidRPr="0001157A">
        <w:rPr>
          <w:rFonts w:ascii="Times New Roman" w:hAnsi="Times New Roman"/>
          <w:sz w:val="28"/>
          <w:szCs w:val="28"/>
        </w:rPr>
        <w:t>Таможенная пошлина уплачивается таможенным органам Украины, а в отношении товаров и иных предметов, пересылаемых в международных почтовых отправлениях,—предприятиям связи. Порядок предоставления отсрочки и рассрочки уплаты таможенной пошлины устанавливается Государственным таможенным комитетом Украины. Сумма излишне взысканных таможенных пошлин подлежит возврату владельцу товаров и иных предметов по его требованию в течение одного года с момента таможенного оформления.</w:t>
      </w:r>
    </w:p>
    <w:p w:rsidR="00BA1128" w:rsidRPr="0001157A" w:rsidRDefault="00BA1128" w:rsidP="00244474">
      <w:pPr>
        <w:spacing w:after="0" w:line="360" w:lineRule="auto"/>
        <w:ind w:firstLine="708"/>
        <w:jc w:val="both"/>
        <w:rPr>
          <w:rFonts w:ascii="Times New Roman" w:hAnsi="Times New Roman"/>
          <w:sz w:val="28"/>
          <w:szCs w:val="28"/>
        </w:rPr>
      </w:pPr>
      <w:r w:rsidRPr="0001157A">
        <w:rPr>
          <w:rFonts w:ascii="Times New Roman" w:hAnsi="Times New Roman"/>
          <w:sz w:val="28"/>
          <w:szCs w:val="28"/>
        </w:rPr>
        <w:t>Особенностью взимания пошлины является также и то, что контроль за правильностью и своевременностью уплаты этого налога в бюджет осуществляется таможенными органами Украины, а не налоговыми администрациями. В состав таможенных органов Украины входят: Государственный таможенный комитет Ук</w:t>
      </w:r>
      <w:r w:rsidRPr="0001157A">
        <w:rPr>
          <w:rFonts w:ascii="Times New Roman" w:hAnsi="Times New Roman"/>
          <w:sz w:val="28"/>
          <w:szCs w:val="28"/>
        </w:rPr>
        <w:softHyphen/>
        <w:t>раины и таможни Украины.</w:t>
      </w:r>
      <w:r w:rsidRPr="00C95212">
        <w:rPr>
          <w:rFonts w:ascii="Times New Roman" w:hAnsi="Times New Roman"/>
          <w:sz w:val="28"/>
          <w:szCs w:val="28"/>
        </w:rPr>
        <w:t xml:space="preserve"> </w:t>
      </w:r>
      <w:r w:rsidRPr="003B6F86">
        <w:rPr>
          <w:rFonts w:ascii="Times New Roman" w:hAnsi="Times New Roman"/>
          <w:sz w:val="28"/>
          <w:szCs w:val="28"/>
        </w:rPr>
        <w:t>[</w:t>
      </w:r>
      <w:r>
        <w:rPr>
          <w:rFonts w:ascii="Times New Roman" w:hAnsi="Times New Roman"/>
          <w:sz w:val="28"/>
          <w:szCs w:val="28"/>
          <w:lang w:val="en-US"/>
        </w:rPr>
        <w:t>11</w:t>
      </w:r>
      <w:r>
        <w:rPr>
          <w:rFonts w:ascii="Times New Roman" w:hAnsi="Times New Roman"/>
          <w:sz w:val="28"/>
          <w:szCs w:val="28"/>
        </w:rPr>
        <w:t>, С.48</w:t>
      </w:r>
      <w:r w:rsidRPr="003B6F86">
        <w:rPr>
          <w:rFonts w:ascii="Times New Roman" w:hAnsi="Times New Roman"/>
          <w:sz w:val="28"/>
          <w:szCs w:val="28"/>
        </w:rPr>
        <w:t>]</w:t>
      </w:r>
    </w:p>
    <w:p w:rsidR="00BA1128" w:rsidRPr="0001157A" w:rsidRDefault="00BA1128" w:rsidP="00244474">
      <w:pPr>
        <w:spacing w:after="0" w:line="360" w:lineRule="auto"/>
        <w:ind w:firstLine="708"/>
        <w:jc w:val="both"/>
        <w:rPr>
          <w:rFonts w:ascii="Times New Roman" w:hAnsi="Times New Roman"/>
          <w:sz w:val="28"/>
          <w:szCs w:val="28"/>
        </w:rPr>
      </w:pPr>
      <w:r w:rsidRPr="0001157A">
        <w:rPr>
          <w:rFonts w:ascii="Times New Roman" w:hAnsi="Times New Roman"/>
          <w:sz w:val="28"/>
          <w:szCs w:val="28"/>
        </w:rPr>
        <w:t>Таможенная пошлина, не уплаченная в сроки, на которые были предоставлены отсрочка и рассрочка уплаты, а равно не уплаченная в результате других действий, повлекших ее недобор, взыскивается по распоряжению таможенных органов Украины в бесспорном порядке.</w:t>
      </w:r>
    </w:p>
    <w:p w:rsidR="00BA1128" w:rsidRPr="0001157A" w:rsidRDefault="00BA1128" w:rsidP="00244474">
      <w:pPr>
        <w:spacing w:after="0" w:line="360" w:lineRule="auto"/>
        <w:ind w:firstLine="708"/>
        <w:jc w:val="both"/>
        <w:rPr>
          <w:rFonts w:ascii="Times New Roman" w:hAnsi="Times New Roman"/>
          <w:sz w:val="28"/>
          <w:szCs w:val="28"/>
        </w:rPr>
      </w:pPr>
      <w:r w:rsidRPr="0001157A">
        <w:rPr>
          <w:rFonts w:ascii="Times New Roman" w:hAnsi="Times New Roman"/>
          <w:sz w:val="28"/>
          <w:szCs w:val="28"/>
        </w:rPr>
        <w:t>Своевременно не уплаченная таможенная пошлина взыскивается за все время задолженности бюджету с начислением пени в размере 0,2% суммы недоимки за каждый день просрочки, включая день уплаты.</w:t>
      </w:r>
    </w:p>
    <w:p w:rsidR="00BA1128" w:rsidRPr="00641CCB" w:rsidRDefault="00BA1128" w:rsidP="00641CCB">
      <w:pPr>
        <w:pStyle w:val="a6"/>
        <w:spacing w:line="360" w:lineRule="auto"/>
        <w:ind w:firstLine="708"/>
        <w:jc w:val="both"/>
        <w:rPr>
          <w:rFonts w:ascii="Times New Roman" w:hAnsi="Times New Roman"/>
          <w:sz w:val="28"/>
          <w:szCs w:val="28"/>
        </w:rPr>
      </w:pPr>
      <w:r w:rsidRPr="00641CCB">
        <w:rPr>
          <w:rFonts w:ascii="Times New Roman" w:hAnsi="Times New Roman"/>
          <w:sz w:val="28"/>
          <w:szCs w:val="28"/>
        </w:rPr>
        <w:t>В настоящее время действует перечень стран, с которыми Украиной заключены соглашения о свободной торговле и торгово-экономические соглашения с предоставлением режима наибольшего благоприятствования или национального режима. При ввозе на таможенную территорию Украины товаров и других предметов, происхождением из указанных в перечне стран, применяются льготные ставки ввозной пошлины (</w:t>
      </w:r>
      <w:r>
        <w:rPr>
          <w:rFonts w:ascii="Times New Roman" w:hAnsi="Times New Roman"/>
          <w:sz w:val="28"/>
          <w:szCs w:val="28"/>
        </w:rPr>
        <w:t>приложение А</w:t>
      </w:r>
      <w:r w:rsidRPr="00641CCB">
        <w:rPr>
          <w:rFonts w:ascii="Times New Roman" w:hAnsi="Times New Roman"/>
          <w:sz w:val="28"/>
          <w:szCs w:val="28"/>
        </w:rPr>
        <w:t>).</w:t>
      </w:r>
    </w:p>
    <w:p w:rsidR="00BA1128" w:rsidRPr="00641CCB" w:rsidRDefault="00BA1128" w:rsidP="00641CCB">
      <w:pPr>
        <w:spacing w:line="360" w:lineRule="auto"/>
        <w:ind w:firstLine="284"/>
        <w:jc w:val="both"/>
        <w:rPr>
          <w:rFonts w:ascii="Times New Roman" w:hAnsi="Times New Roman"/>
          <w:sz w:val="28"/>
          <w:szCs w:val="28"/>
        </w:rPr>
      </w:pPr>
    </w:p>
    <w:p w:rsidR="00BA1128" w:rsidRPr="0001157A" w:rsidRDefault="00BA1128" w:rsidP="0001157A">
      <w:pPr>
        <w:spacing w:after="0" w:line="360" w:lineRule="auto"/>
        <w:jc w:val="both"/>
        <w:rPr>
          <w:rFonts w:ascii="Times New Roman" w:hAnsi="Times New Roman"/>
          <w:sz w:val="28"/>
          <w:szCs w:val="28"/>
        </w:rPr>
      </w:pPr>
    </w:p>
    <w:p w:rsidR="00BA1128" w:rsidRDefault="00BA1128" w:rsidP="0001157A">
      <w:pPr>
        <w:spacing w:after="0" w:line="360" w:lineRule="auto"/>
        <w:ind w:firstLine="300"/>
        <w:jc w:val="both"/>
        <w:rPr>
          <w:rFonts w:ascii="Times New Roman" w:hAnsi="Times New Roman"/>
          <w:sz w:val="28"/>
          <w:szCs w:val="28"/>
        </w:rPr>
      </w:pPr>
    </w:p>
    <w:p w:rsidR="00BA1128" w:rsidRDefault="00BA1128" w:rsidP="0001157A">
      <w:pPr>
        <w:spacing w:after="0" w:line="360" w:lineRule="auto"/>
        <w:ind w:firstLine="300"/>
        <w:jc w:val="both"/>
        <w:rPr>
          <w:rFonts w:ascii="Times New Roman" w:hAnsi="Times New Roman"/>
          <w:sz w:val="28"/>
          <w:szCs w:val="28"/>
        </w:rPr>
      </w:pPr>
    </w:p>
    <w:p w:rsidR="00BA1128" w:rsidRDefault="00BA1128" w:rsidP="0001157A">
      <w:pPr>
        <w:spacing w:after="0" w:line="360" w:lineRule="auto"/>
        <w:ind w:firstLine="300"/>
        <w:jc w:val="both"/>
        <w:rPr>
          <w:rFonts w:ascii="Times New Roman" w:hAnsi="Times New Roman"/>
          <w:sz w:val="28"/>
          <w:szCs w:val="28"/>
        </w:rPr>
      </w:pPr>
    </w:p>
    <w:p w:rsidR="00BA1128" w:rsidRDefault="00BA1128" w:rsidP="0001157A">
      <w:pPr>
        <w:spacing w:after="0" w:line="360" w:lineRule="auto"/>
        <w:ind w:firstLine="300"/>
        <w:jc w:val="both"/>
        <w:rPr>
          <w:rFonts w:ascii="Times New Roman" w:hAnsi="Times New Roman"/>
          <w:sz w:val="28"/>
          <w:szCs w:val="28"/>
        </w:rPr>
      </w:pPr>
    </w:p>
    <w:p w:rsidR="00BA1128" w:rsidRDefault="00BA1128" w:rsidP="0001157A">
      <w:pPr>
        <w:spacing w:after="0" w:line="360" w:lineRule="auto"/>
        <w:ind w:firstLine="300"/>
        <w:jc w:val="both"/>
        <w:rPr>
          <w:rFonts w:ascii="Times New Roman" w:hAnsi="Times New Roman"/>
          <w:sz w:val="28"/>
          <w:szCs w:val="28"/>
        </w:rPr>
      </w:pPr>
    </w:p>
    <w:p w:rsidR="00BA1128" w:rsidRDefault="00BA1128" w:rsidP="0001157A">
      <w:pPr>
        <w:spacing w:after="0" w:line="360" w:lineRule="auto"/>
        <w:ind w:firstLine="300"/>
        <w:jc w:val="both"/>
        <w:rPr>
          <w:rFonts w:ascii="Times New Roman" w:hAnsi="Times New Roman"/>
          <w:sz w:val="28"/>
          <w:szCs w:val="28"/>
        </w:rPr>
      </w:pPr>
    </w:p>
    <w:p w:rsidR="00BA1128" w:rsidRDefault="00BA1128" w:rsidP="0001157A">
      <w:pPr>
        <w:spacing w:after="0" w:line="360" w:lineRule="auto"/>
        <w:ind w:firstLine="300"/>
        <w:jc w:val="both"/>
        <w:rPr>
          <w:rFonts w:ascii="Times New Roman" w:hAnsi="Times New Roman"/>
          <w:sz w:val="28"/>
          <w:szCs w:val="28"/>
        </w:rPr>
      </w:pPr>
    </w:p>
    <w:p w:rsidR="00BA1128" w:rsidRDefault="00BA1128" w:rsidP="0001157A">
      <w:pPr>
        <w:spacing w:after="0" w:line="360" w:lineRule="auto"/>
        <w:ind w:firstLine="300"/>
        <w:jc w:val="both"/>
        <w:rPr>
          <w:rFonts w:ascii="Times New Roman" w:hAnsi="Times New Roman"/>
          <w:sz w:val="28"/>
          <w:szCs w:val="28"/>
        </w:rPr>
      </w:pPr>
    </w:p>
    <w:p w:rsidR="00BA1128" w:rsidRDefault="00BA1128" w:rsidP="0001157A">
      <w:pPr>
        <w:spacing w:after="0" w:line="360" w:lineRule="auto"/>
        <w:ind w:firstLine="300"/>
        <w:jc w:val="both"/>
        <w:rPr>
          <w:rFonts w:ascii="Times New Roman" w:hAnsi="Times New Roman"/>
          <w:sz w:val="28"/>
          <w:szCs w:val="28"/>
        </w:rPr>
      </w:pPr>
    </w:p>
    <w:p w:rsidR="00BA1128" w:rsidRDefault="00BA1128" w:rsidP="0001157A">
      <w:pPr>
        <w:spacing w:after="0" w:line="360" w:lineRule="auto"/>
        <w:ind w:firstLine="300"/>
        <w:jc w:val="both"/>
        <w:rPr>
          <w:rFonts w:ascii="Times New Roman" w:hAnsi="Times New Roman"/>
          <w:sz w:val="28"/>
          <w:szCs w:val="28"/>
        </w:rPr>
      </w:pPr>
    </w:p>
    <w:p w:rsidR="00BA1128" w:rsidRDefault="00BA1128" w:rsidP="0001157A">
      <w:pPr>
        <w:spacing w:after="0" w:line="360" w:lineRule="auto"/>
        <w:ind w:firstLine="300"/>
        <w:jc w:val="both"/>
        <w:rPr>
          <w:rFonts w:ascii="Times New Roman" w:hAnsi="Times New Roman"/>
          <w:sz w:val="28"/>
          <w:szCs w:val="28"/>
        </w:rPr>
      </w:pPr>
    </w:p>
    <w:p w:rsidR="00BA1128" w:rsidRDefault="00BA1128" w:rsidP="0001157A">
      <w:pPr>
        <w:spacing w:after="0" w:line="360" w:lineRule="auto"/>
        <w:ind w:firstLine="300"/>
        <w:jc w:val="both"/>
        <w:rPr>
          <w:rFonts w:ascii="Times New Roman" w:hAnsi="Times New Roman"/>
          <w:sz w:val="28"/>
          <w:szCs w:val="28"/>
        </w:rPr>
      </w:pPr>
    </w:p>
    <w:p w:rsidR="00BA1128" w:rsidRDefault="00BA1128" w:rsidP="0001157A">
      <w:pPr>
        <w:spacing w:after="0" w:line="360" w:lineRule="auto"/>
        <w:ind w:firstLine="300"/>
        <w:jc w:val="both"/>
        <w:rPr>
          <w:rFonts w:ascii="Times New Roman" w:hAnsi="Times New Roman"/>
          <w:sz w:val="28"/>
          <w:szCs w:val="28"/>
        </w:rPr>
      </w:pPr>
    </w:p>
    <w:p w:rsidR="00BA1128" w:rsidRDefault="00BA1128" w:rsidP="0001157A">
      <w:pPr>
        <w:spacing w:after="0" w:line="360" w:lineRule="auto"/>
        <w:ind w:firstLine="300"/>
        <w:jc w:val="both"/>
        <w:rPr>
          <w:rFonts w:ascii="Times New Roman" w:hAnsi="Times New Roman"/>
          <w:sz w:val="28"/>
          <w:szCs w:val="28"/>
        </w:rPr>
      </w:pPr>
    </w:p>
    <w:p w:rsidR="00BA1128" w:rsidRDefault="00BA1128" w:rsidP="00641CCB">
      <w:pPr>
        <w:spacing w:after="0" w:line="360" w:lineRule="auto"/>
        <w:jc w:val="both"/>
        <w:rPr>
          <w:rFonts w:ascii="Times New Roman" w:hAnsi="Times New Roman"/>
          <w:sz w:val="28"/>
          <w:szCs w:val="28"/>
        </w:rPr>
      </w:pPr>
    </w:p>
    <w:p w:rsidR="00BA1128" w:rsidRDefault="00BA1128" w:rsidP="0001157A">
      <w:pPr>
        <w:spacing w:after="0" w:line="360" w:lineRule="auto"/>
        <w:ind w:firstLine="300"/>
        <w:jc w:val="both"/>
        <w:rPr>
          <w:rFonts w:ascii="Times New Roman" w:hAnsi="Times New Roman"/>
          <w:sz w:val="28"/>
          <w:szCs w:val="28"/>
        </w:rPr>
      </w:pPr>
    </w:p>
    <w:p w:rsidR="00BA1128" w:rsidRDefault="00BA1128" w:rsidP="0001157A">
      <w:pPr>
        <w:spacing w:after="0" w:line="360" w:lineRule="auto"/>
        <w:ind w:firstLine="300"/>
        <w:jc w:val="both"/>
        <w:rPr>
          <w:rFonts w:ascii="Times New Roman" w:hAnsi="Times New Roman"/>
          <w:sz w:val="28"/>
          <w:szCs w:val="28"/>
        </w:rPr>
      </w:pPr>
    </w:p>
    <w:p w:rsidR="00BA1128" w:rsidRPr="0001157A" w:rsidRDefault="00BA1128" w:rsidP="0001157A">
      <w:pPr>
        <w:spacing w:after="0" w:line="360" w:lineRule="auto"/>
        <w:ind w:firstLine="300"/>
        <w:jc w:val="both"/>
        <w:rPr>
          <w:rFonts w:ascii="Times New Roman" w:hAnsi="Times New Roman"/>
          <w:sz w:val="28"/>
          <w:szCs w:val="28"/>
        </w:rPr>
      </w:pPr>
    </w:p>
    <w:p w:rsidR="00BA1128" w:rsidRPr="00244474" w:rsidRDefault="00BA1128" w:rsidP="00244474">
      <w:pPr>
        <w:jc w:val="center"/>
        <w:rPr>
          <w:rFonts w:ascii="Times New Roman" w:hAnsi="Times New Roman"/>
          <w:b/>
          <w:sz w:val="28"/>
          <w:szCs w:val="28"/>
        </w:rPr>
      </w:pPr>
      <w:r w:rsidRPr="00244474">
        <w:rPr>
          <w:rFonts w:ascii="Times New Roman" w:hAnsi="Times New Roman"/>
          <w:b/>
          <w:sz w:val="28"/>
          <w:szCs w:val="28"/>
        </w:rPr>
        <w:t>РАЗДЕЛ 3</w:t>
      </w:r>
    </w:p>
    <w:p w:rsidR="00BA1128" w:rsidRPr="00244474" w:rsidRDefault="00BA1128" w:rsidP="00244474">
      <w:pPr>
        <w:jc w:val="center"/>
        <w:rPr>
          <w:rFonts w:ascii="Times New Roman" w:hAnsi="Times New Roman"/>
          <w:sz w:val="28"/>
          <w:szCs w:val="28"/>
        </w:rPr>
      </w:pPr>
      <w:r w:rsidRPr="00244474">
        <w:rPr>
          <w:rFonts w:ascii="Times New Roman" w:hAnsi="Times New Roman"/>
          <w:sz w:val="28"/>
          <w:szCs w:val="28"/>
        </w:rPr>
        <w:t>МЕТОДЫ ПОВЫШЕНИЯ ЭФФЕКТИВНОСТИ ДЕЙСТВИЯ ТАМОЖЕННО-ТАРИФНОГО РЕГУЛИРОВАНИЯ.</w:t>
      </w:r>
    </w:p>
    <w:p w:rsidR="00BA1128" w:rsidRPr="00244474" w:rsidRDefault="00BA1128" w:rsidP="00244474">
      <w:pPr>
        <w:spacing w:after="0" w:line="360" w:lineRule="auto"/>
        <w:ind w:firstLine="708"/>
        <w:jc w:val="both"/>
        <w:rPr>
          <w:rFonts w:ascii="Times New Roman" w:hAnsi="Times New Roman"/>
          <w:sz w:val="28"/>
          <w:szCs w:val="28"/>
        </w:rPr>
      </w:pPr>
      <w:r w:rsidRPr="00244474">
        <w:rPr>
          <w:rFonts w:ascii="Times New Roman" w:hAnsi="Times New Roman"/>
          <w:sz w:val="28"/>
          <w:szCs w:val="28"/>
        </w:rPr>
        <w:t>Страны с переходной экономикой, к которым относится и Украина, как и страны, которые развиваются, должны уделять особенное внимание внешним источникам поступления средств в государственный бюджет, так как перестроечные процессы в экономике, как правило, связаны с временным спадом производства, а это ссужает базу налоговых поступлений за счет внутренних источников.</w:t>
      </w:r>
      <w:r w:rsidRPr="00C95212">
        <w:rPr>
          <w:rFonts w:ascii="Times New Roman" w:hAnsi="Times New Roman"/>
          <w:sz w:val="28"/>
          <w:szCs w:val="28"/>
        </w:rPr>
        <w:t xml:space="preserve"> </w:t>
      </w:r>
      <w:r w:rsidRPr="003B6F86">
        <w:rPr>
          <w:rFonts w:ascii="Times New Roman" w:hAnsi="Times New Roman"/>
          <w:sz w:val="28"/>
          <w:szCs w:val="28"/>
        </w:rPr>
        <w:t>[</w:t>
      </w:r>
      <w:r>
        <w:rPr>
          <w:rFonts w:ascii="Times New Roman" w:hAnsi="Times New Roman"/>
          <w:sz w:val="28"/>
          <w:szCs w:val="28"/>
        </w:rPr>
        <w:t>6, С.65</w:t>
      </w:r>
      <w:r w:rsidRPr="003B6F86">
        <w:rPr>
          <w:rFonts w:ascii="Times New Roman" w:hAnsi="Times New Roman"/>
          <w:sz w:val="28"/>
          <w:szCs w:val="28"/>
        </w:rPr>
        <w:t>]</w:t>
      </w:r>
    </w:p>
    <w:p w:rsidR="00BA1128" w:rsidRPr="00244474" w:rsidRDefault="00BA1128" w:rsidP="00244474">
      <w:pPr>
        <w:spacing w:after="0" w:line="360" w:lineRule="auto"/>
        <w:ind w:firstLine="708"/>
        <w:jc w:val="both"/>
        <w:rPr>
          <w:rFonts w:ascii="Times New Roman" w:hAnsi="Times New Roman"/>
          <w:sz w:val="28"/>
          <w:szCs w:val="28"/>
        </w:rPr>
      </w:pPr>
      <w:r w:rsidRPr="00244474">
        <w:rPr>
          <w:rFonts w:ascii="Times New Roman" w:hAnsi="Times New Roman"/>
          <w:sz w:val="28"/>
          <w:szCs w:val="28"/>
        </w:rPr>
        <w:t>Кроме того, создание эффективных механизмов контроля объектов налогообложения и сбора налогов требует определенного времени. В сфере внешнеэкономической торговли этого достичь легче по сравнению с внутренними объектами налогообложения.</w:t>
      </w:r>
    </w:p>
    <w:p w:rsidR="00BA1128" w:rsidRPr="00244474" w:rsidRDefault="00BA1128" w:rsidP="00244474">
      <w:pPr>
        <w:spacing w:after="0" w:line="360" w:lineRule="auto"/>
        <w:ind w:firstLine="708"/>
        <w:jc w:val="both"/>
        <w:rPr>
          <w:rFonts w:ascii="Times New Roman" w:hAnsi="Times New Roman"/>
          <w:i/>
          <w:sz w:val="28"/>
          <w:szCs w:val="28"/>
        </w:rPr>
      </w:pPr>
      <w:r w:rsidRPr="00244474">
        <w:rPr>
          <w:rFonts w:ascii="Times New Roman" w:hAnsi="Times New Roman"/>
          <w:i/>
          <w:sz w:val="28"/>
          <w:szCs w:val="28"/>
        </w:rPr>
        <w:t>Таможенно-тарифная политика любой страны, которая проводит радикальные экономические преобразования, должна:</w:t>
      </w:r>
    </w:p>
    <w:p w:rsidR="00BA1128" w:rsidRPr="00244474" w:rsidRDefault="00BA1128" w:rsidP="00244474">
      <w:pPr>
        <w:numPr>
          <w:ilvl w:val="0"/>
          <w:numId w:val="24"/>
        </w:numPr>
        <w:spacing w:after="0" w:line="360" w:lineRule="auto"/>
        <w:jc w:val="both"/>
        <w:rPr>
          <w:rFonts w:ascii="Times New Roman" w:hAnsi="Times New Roman"/>
          <w:sz w:val="28"/>
          <w:szCs w:val="28"/>
        </w:rPr>
      </w:pPr>
      <w:r w:rsidRPr="00244474">
        <w:rPr>
          <w:rFonts w:ascii="Times New Roman" w:hAnsi="Times New Roman"/>
          <w:sz w:val="28"/>
          <w:szCs w:val="28"/>
        </w:rPr>
        <w:t>обеспечить необходимый уровень доходов государственного бюджета и этим обеспечивать макроэкономическую стабилизацию в государстве;</w:t>
      </w:r>
    </w:p>
    <w:p w:rsidR="00BA1128" w:rsidRPr="00244474" w:rsidRDefault="00BA1128" w:rsidP="00244474">
      <w:pPr>
        <w:numPr>
          <w:ilvl w:val="0"/>
          <w:numId w:val="24"/>
        </w:numPr>
        <w:spacing w:after="0" w:line="360" w:lineRule="auto"/>
        <w:jc w:val="both"/>
        <w:rPr>
          <w:rFonts w:ascii="Times New Roman" w:hAnsi="Times New Roman"/>
          <w:sz w:val="28"/>
          <w:szCs w:val="28"/>
        </w:rPr>
      </w:pPr>
      <w:r w:rsidRPr="00244474">
        <w:rPr>
          <w:rFonts w:ascii="Times New Roman" w:hAnsi="Times New Roman"/>
          <w:sz w:val="28"/>
          <w:szCs w:val="28"/>
        </w:rPr>
        <w:t>создавать равные условия для конкуренции отечественных и зарубежных товаропроизводителей, что позволит государству на равных войти в мировое экономическое пространство;</w:t>
      </w:r>
    </w:p>
    <w:p w:rsidR="00BA1128" w:rsidRPr="00244474" w:rsidRDefault="00BA1128" w:rsidP="00244474">
      <w:pPr>
        <w:numPr>
          <w:ilvl w:val="0"/>
          <w:numId w:val="24"/>
        </w:numPr>
        <w:spacing w:after="0" w:line="360" w:lineRule="auto"/>
        <w:jc w:val="both"/>
        <w:rPr>
          <w:rFonts w:ascii="Times New Roman" w:hAnsi="Times New Roman"/>
          <w:sz w:val="28"/>
          <w:szCs w:val="28"/>
        </w:rPr>
      </w:pPr>
      <w:r w:rsidRPr="00244474">
        <w:rPr>
          <w:rFonts w:ascii="Times New Roman" w:hAnsi="Times New Roman"/>
          <w:sz w:val="28"/>
          <w:szCs w:val="28"/>
        </w:rPr>
        <w:t xml:space="preserve">обеспечивать определенные меры защиты по отношению к национальным предприятиям, которые осуществляют переоснащение производства, его рационализацию, реструктуризацию, внедряют новые методы управления с целью повышения конкурентоспособности отечественных товаров на мировом рынке. </w:t>
      </w:r>
    </w:p>
    <w:p w:rsidR="00BA1128" w:rsidRPr="00244474" w:rsidRDefault="00BA1128" w:rsidP="00244474">
      <w:pPr>
        <w:spacing w:after="0" w:line="360" w:lineRule="auto"/>
        <w:ind w:firstLine="708"/>
        <w:jc w:val="both"/>
        <w:rPr>
          <w:rFonts w:ascii="Times New Roman" w:hAnsi="Times New Roman"/>
          <w:sz w:val="28"/>
          <w:szCs w:val="28"/>
        </w:rPr>
      </w:pPr>
      <w:r w:rsidRPr="00244474">
        <w:rPr>
          <w:rFonts w:ascii="Times New Roman" w:hAnsi="Times New Roman"/>
          <w:sz w:val="28"/>
          <w:szCs w:val="28"/>
        </w:rPr>
        <w:t>Однако это не означает, что страны, которые находятся в стадии экономической трансформации должны применять максимально высокие ставки таможенных пошлин и других налогов на товары внешней торговли, которые взимаются на границе. Как показывает мировой опыт, уровень таможенно-тарифной защиты для того, чтобы быть эффективным не должен быть непомерным (не более 10—15%). Во всяком случае, предельный уровень импортной пошлины не должен превышать 30%. Превышение этого уровня приводит не к увеличению общих поступлений в государственный бюджет, а к их сокращению.</w:t>
      </w:r>
    </w:p>
    <w:p w:rsidR="00BA1128" w:rsidRPr="00244474" w:rsidRDefault="00BA1128" w:rsidP="00244474">
      <w:pPr>
        <w:spacing w:after="0" w:line="360" w:lineRule="auto"/>
        <w:ind w:firstLine="708"/>
        <w:jc w:val="both"/>
        <w:rPr>
          <w:rFonts w:ascii="Times New Roman" w:hAnsi="Times New Roman"/>
          <w:sz w:val="28"/>
          <w:szCs w:val="28"/>
        </w:rPr>
      </w:pPr>
      <w:r w:rsidRPr="00244474">
        <w:rPr>
          <w:rFonts w:ascii="Times New Roman" w:hAnsi="Times New Roman"/>
          <w:sz w:val="28"/>
          <w:szCs w:val="28"/>
        </w:rPr>
        <w:t>Кроме того, чрезмерно высокие ставки таможенных пошлин и налогов на импорт не защищают национальных товаропроизводителей, а приводят к значительному нарушению условий конкуренции на соответствующие товары на внутреннем рынке страны. Это в свою очередь ведет к следующему:</w:t>
      </w:r>
    </w:p>
    <w:p w:rsidR="00BA1128" w:rsidRPr="00244474" w:rsidRDefault="00BA1128" w:rsidP="00244474">
      <w:pPr>
        <w:spacing w:after="0" w:line="360" w:lineRule="auto"/>
        <w:ind w:firstLine="320"/>
        <w:jc w:val="both"/>
        <w:rPr>
          <w:rFonts w:ascii="Times New Roman" w:hAnsi="Times New Roman"/>
          <w:sz w:val="28"/>
          <w:szCs w:val="28"/>
        </w:rPr>
      </w:pPr>
      <w:r w:rsidRPr="00244474">
        <w:rPr>
          <w:rFonts w:ascii="Times New Roman" w:hAnsi="Times New Roman"/>
          <w:sz w:val="28"/>
          <w:szCs w:val="28"/>
        </w:rPr>
        <w:t>1) подавляется иностранная конкуренция национальным производителем: прогрессируют явления застоя в национальном производстве, возрастают тенденции монопольного повышения цен на внутреннем рынке;</w:t>
      </w:r>
    </w:p>
    <w:p w:rsidR="00BA1128" w:rsidRPr="00244474" w:rsidRDefault="00BA1128" w:rsidP="00244474">
      <w:pPr>
        <w:spacing w:after="0" w:line="360" w:lineRule="auto"/>
        <w:ind w:firstLine="300"/>
        <w:jc w:val="both"/>
        <w:rPr>
          <w:rFonts w:ascii="Times New Roman" w:hAnsi="Times New Roman"/>
          <w:sz w:val="28"/>
          <w:szCs w:val="28"/>
        </w:rPr>
      </w:pPr>
      <w:r w:rsidRPr="00244474">
        <w:rPr>
          <w:rFonts w:ascii="Times New Roman" w:hAnsi="Times New Roman"/>
          <w:sz w:val="28"/>
          <w:szCs w:val="28"/>
        </w:rPr>
        <w:t>2) таможенные пошлины и налоги просто перестают платить, поскольку их обход становится не только необходимым, но и достаточно экономически выгодным;</w:t>
      </w:r>
    </w:p>
    <w:p w:rsidR="00BA1128" w:rsidRPr="00244474" w:rsidRDefault="00BA1128" w:rsidP="00244474">
      <w:pPr>
        <w:spacing w:after="0" w:line="360" w:lineRule="auto"/>
        <w:ind w:firstLine="300"/>
        <w:jc w:val="both"/>
        <w:rPr>
          <w:rFonts w:ascii="Times New Roman" w:hAnsi="Times New Roman"/>
          <w:sz w:val="28"/>
          <w:szCs w:val="28"/>
        </w:rPr>
      </w:pPr>
      <w:r w:rsidRPr="00244474">
        <w:rPr>
          <w:rFonts w:ascii="Times New Roman" w:hAnsi="Times New Roman"/>
          <w:sz w:val="28"/>
          <w:szCs w:val="28"/>
        </w:rPr>
        <w:t>3) иностранные конкуренты вынуждены проводить политику демпинга, чтобы их продукция была не только более качественной, но и более дешевой.</w:t>
      </w:r>
    </w:p>
    <w:p w:rsidR="00BA1128" w:rsidRPr="00244474" w:rsidRDefault="00BA1128" w:rsidP="00244474">
      <w:pPr>
        <w:spacing w:after="0" w:line="360" w:lineRule="auto"/>
        <w:ind w:firstLine="708"/>
        <w:jc w:val="both"/>
        <w:rPr>
          <w:rFonts w:ascii="Times New Roman" w:hAnsi="Times New Roman"/>
          <w:sz w:val="28"/>
          <w:szCs w:val="28"/>
        </w:rPr>
      </w:pPr>
      <w:r w:rsidRPr="00244474">
        <w:rPr>
          <w:rFonts w:ascii="Times New Roman" w:hAnsi="Times New Roman"/>
          <w:sz w:val="28"/>
          <w:szCs w:val="28"/>
        </w:rPr>
        <w:t xml:space="preserve">Характерно, что нарастание в Украине тенденций протекционизма происходит параллельно с развитием явлений тенизации внешнеэкономического товарооборота, контрабанды, что приводит к массовому уклонению от уплаты таможенных пошлин, сборов, акцизов и НДС. Парадоксом является то, что чем сильнее возрастают налоги на импорт в виде непомерных ставок таможенных пошлин, дискриминационных процедур относительно импорта, тем более очевидной становится неадекватность функционирования таможенно-тарифной системы Украины, тем меньше поступления в государственный бюджет и тем самым снижается защита национальных товаропроизводителей. Так, действующая в </w:t>
      </w:r>
      <w:r>
        <w:rPr>
          <w:rFonts w:ascii="Times New Roman" w:hAnsi="Times New Roman"/>
          <w:sz w:val="28"/>
          <w:szCs w:val="28"/>
        </w:rPr>
        <w:t>2003</w:t>
      </w:r>
      <w:r w:rsidRPr="00244474">
        <w:rPr>
          <w:rFonts w:ascii="Times New Roman" w:hAnsi="Times New Roman"/>
          <w:sz w:val="28"/>
          <w:szCs w:val="28"/>
        </w:rPr>
        <w:t xml:space="preserve"> г. таможенно-тарифная система при всеобщем повышении ставок пошлин на товары обеспечила лишь 2,99% доходов государственного бюджета, что никак не может считаться достаточной величиной, в </w:t>
      </w:r>
      <w:r>
        <w:rPr>
          <w:rFonts w:ascii="Times New Roman" w:hAnsi="Times New Roman"/>
          <w:sz w:val="28"/>
          <w:szCs w:val="28"/>
        </w:rPr>
        <w:t>200</w:t>
      </w:r>
      <w:r w:rsidRPr="00244474">
        <w:rPr>
          <w:rFonts w:ascii="Times New Roman" w:hAnsi="Times New Roman"/>
          <w:sz w:val="28"/>
          <w:szCs w:val="28"/>
        </w:rPr>
        <w:t xml:space="preserve">6 г.— 1,53%, в </w:t>
      </w:r>
      <w:r>
        <w:rPr>
          <w:rFonts w:ascii="Times New Roman" w:hAnsi="Times New Roman"/>
          <w:sz w:val="28"/>
          <w:szCs w:val="28"/>
        </w:rPr>
        <w:t>200</w:t>
      </w:r>
      <w:r w:rsidRPr="00244474">
        <w:rPr>
          <w:rFonts w:ascii="Times New Roman" w:hAnsi="Times New Roman"/>
          <w:sz w:val="28"/>
          <w:szCs w:val="28"/>
        </w:rPr>
        <w:t>7 г. —3,12%.</w:t>
      </w:r>
      <w:r w:rsidRPr="003B6F86">
        <w:rPr>
          <w:rFonts w:ascii="Times New Roman" w:hAnsi="Times New Roman"/>
          <w:sz w:val="28"/>
          <w:szCs w:val="28"/>
        </w:rPr>
        <w:t>[</w:t>
      </w:r>
      <w:r>
        <w:rPr>
          <w:rFonts w:ascii="Times New Roman" w:hAnsi="Times New Roman"/>
          <w:sz w:val="28"/>
          <w:szCs w:val="28"/>
        </w:rPr>
        <w:t>13</w:t>
      </w:r>
      <w:r w:rsidRPr="003B6F86">
        <w:rPr>
          <w:rFonts w:ascii="Times New Roman" w:hAnsi="Times New Roman"/>
          <w:sz w:val="28"/>
          <w:szCs w:val="28"/>
        </w:rPr>
        <w:t>]</w:t>
      </w:r>
    </w:p>
    <w:p w:rsidR="00BA1128" w:rsidRPr="00244474" w:rsidRDefault="00BA1128" w:rsidP="00244474">
      <w:pPr>
        <w:spacing w:after="0" w:line="360" w:lineRule="auto"/>
        <w:ind w:firstLine="708"/>
        <w:jc w:val="both"/>
        <w:rPr>
          <w:rFonts w:ascii="Times New Roman" w:hAnsi="Times New Roman"/>
          <w:sz w:val="28"/>
          <w:szCs w:val="28"/>
        </w:rPr>
      </w:pPr>
      <w:r w:rsidRPr="00244474">
        <w:rPr>
          <w:rFonts w:ascii="Times New Roman" w:hAnsi="Times New Roman"/>
          <w:sz w:val="28"/>
          <w:szCs w:val="28"/>
        </w:rPr>
        <w:t>Для Украины, которая официально вступила в переговорный процесс на предмет получения полноправного членства в ГАТТ, особенно важным становится проведение такой таможенно-тарифной политики, которая не воспрепятствует принятию ее в эту международную организацию. Так как это означало бы отсрочку на неопределенный срок реше</w:t>
      </w:r>
      <w:r w:rsidRPr="00244474">
        <w:rPr>
          <w:rFonts w:ascii="Times New Roman" w:hAnsi="Times New Roman"/>
          <w:sz w:val="28"/>
          <w:szCs w:val="28"/>
        </w:rPr>
        <w:softHyphen/>
        <w:t>ния вопросов, связанных с облегчением доступа Украины на рынки зарубежных стран, устранением остатков дискри</w:t>
      </w:r>
      <w:r w:rsidRPr="00244474">
        <w:rPr>
          <w:rFonts w:ascii="Times New Roman" w:hAnsi="Times New Roman"/>
          <w:sz w:val="28"/>
          <w:szCs w:val="28"/>
        </w:rPr>
        <w:softHyphen/>
        <w:t>минационного подхода к Украине в торговле со стороны других государств.</w:t>
      </w:r>
    </w:p>
    <w:p w:rsidR="00BA1128" w:rsidRPr="00244474" w:rsidRDefault="00BA1128" w:rsidP="00244474">
      <w:pPr>
        <w:spacing w:after="0" w:line="360" w:lineRule="auto"/>
        <w:ind w:firstLine="708"/>
        <w:jc w:val="both"/>
        <w:rPr>
          <w:rFonts w:ascii="Times New Roman" w:hAnsi="Times New Roman"/>
          <w:sz w:val="28"/>
          <w:szCs w:val="28"/>
        </w:rPr>
      </w:pPr>
      <w:r w:rsidRPr="00244474">
        <w:rPr>
          <w:rFonts w:ascii="Times New Roman" w:hAnsi="Times New Roman"/>
          <w:sz w:val="28"/>
          <w:szCs w:val="28"/>
        </w:rPr>
        <w:t>На сегодняшний день таможенно-тарифная политика Украины не полностью отвечает требованиям ГАТТ, даже с учетом того, что по результатам Уругвайского раунда переговоров в рамках ГАТТ, странам с переходной экономикой предоставлен семилетний льготный период для адаптации своих экономик к жестким условиям, которые исходят из обязательства либерализовать внешнюю торговлю.</w:t>
      </w:r>
    </w:p>
    <w:p w:rsidR="00BA1128" w:rsidRPr="00244474" w:rsidRDefault="00BA1128" w:rsidP="00244474">
      <w:pPr>
        <w:spacing w:after="0" w:line="360" w:lineRule="auto"/>
        <w:ind w:firstLine="708"/>
        <w:jc w:val="both"/>
        <w:rPr>
          <w:rFonts w:ascii="Times New Roman" w:hAnsi="Times New Roman"/>
          <w:sz w:val="28"/>
          <w:szCs w:val="28"/>
        </w:rPr>
      </w:pPr>
      <w:r w:rsidRPr="00244474">
        <w:rPr>
          <w:rFonts w:ascii="Times New Roman" w:hAnsi="Times New Roman"/>
          <w:sz w:val="28"/>
          <w:szCs w:val="28"/>
        </w:rPr>
        <w:t>Общемировая тенденция—это снижение таможенных пошлин относительно импортных товаров. Так, по результатам Уругвайского раунда переговоров уровень таможенного обложения был снижен с 6,3% ДО 3,9%.</w:t>
      </w:r>
    </w:p>
    <w:p w:rsidR="00BA1128" w:rsidRPr="00244474" w:rsidRDefault="00BA1128" w:rsidP="00244474">
      <w:pPr>
        <w:spacing w:after="0" w:line="360" w:lineRule="auto"/>
        <w:ind w:firstLine="708"/>
        <w:jc w:val="both"/>
        <w:rPr>
          <w:rFonts w:ascii="Times New Roman" w:hAnsi="Times New Roman"/>
          <w:sz w:val="28"/>
          <w:szCs w:val="28"/>
        </w:rPr>
      </w:pPr>
      <w:r w:rsidRPr="00244474">
        <w:rPr>
          <w:rFonts w:ascii="Times New Roman" w:hAnsi="Times New Roman"/>
          <w:sz w:val="28"/>
          <w:szCs w:val="28"/>
        </w:rPr>
        <w:t>В Украине до 1994 г. проводилась достаточно либеральная политика относительно импорта. Единый таможенный тариф Украины, принятый II января 1993 г., по большинству тарифных позиций предусматривал ставки от 0 до 10%. Незначительная часть товарных позиций была объектом более высоких ставок—15— 30%, а максимальный уровень таможенного обложения предусматривался для алкогольных и табачных изделий—50%. Для товаров из стран, которые пользовались режимом наибольшего благоприятствования, применялись тарифы, которые составляли 2-3%.</w:t>
      </w:r>
    </w:p>
    <w:p w:rsidR="00BA1128" w:rsidRPr="00244474" w:rsidRDefault="00BA1128" w:rsidP="00244474">
      <w:pPr>
        <w:spacing w:after="0" w:line="360" w:lineRule="auto"/>
        <w:ind w:firstLine="708"/>
        <w:jc w:val="both"/>
        <w:rPr>
          <w:rFonts w:ascii="Times New Roman" w:hAnsi="Times New Roman"/>
          <w:sz w:val="28"/>
          <w:szCs w:val="28"/>
        </w:rPr>
      </w:pPr>
      <w:r w:rsidRPr="00244474">
        <w:rPr>
          <w:rFonts w:ascii="Times New Roman" w:hAnsi="Times New Roman"/>
          <w:sz w:val="28"/>
          <w:szCs w:val="28"/>
        </w:rPr>
        <w:t xml:space="preserve">По условиям ГАТТ относительно импортных товаров должен обеспечиваться аналогичный национальный режим обложения их внутренними налогами и сборами как и для отечественных товаров, а также обеспечиваться порядок применения налогового законодательства, правил и требований, которые относятся к внутренней торговле. Однако в Украине меры по повышению уровня пошлин были усилены введением на отдельные виды импорта, главным образом на алкогольные и табачные изделия, высоких ставок акцизного сбора, которые были более высокими по отношению к ставкам, которые применялись для товаров национальных производителей. Так, в декабре </w:t>
      </w:r>
      <w:r>
        <w:rPr>
          <w:rFonts w:ascii="Times New Roman" w:hAnsi="Times New Roman"/>
          <w:sz w:val="28"/>
          <w:szCs w:val="28"/>
        </w:rPr>
        <w:t>2002</w:t>
      </w:r>
      <w:r w:rsidRPr="00244474">
        <w:rPr>
          <w:rFonts w:ascii="Times New Roman" w:hAnsi="Times New Roman"/>
          <w:sz w:val="28"/>
          <w:szCs w:val="28"/>
        </w:rPr>
        <w:t xml:space="preserve"> г. Постановлением Кабинета Министров Украины № 969 предусмотрено введение условных ставок акцизного сбора относительно импортных ликероводочных и табачных изделий, выраженных в ЭКЮ на физическую единицу импортированного товара.</w:t>
      </w:r>
      <w:r w:rsidRPr="00C95212">
        <w:rPr>
          <w:rFonts w:ascii="Times New Roman" w:hAnsi="Times New Roman"/>
          <w:sz w:val="28"/>
          <w:szCs w:val="28"/>
        </w:rPr>
        <w:t xml:space="preserve"> </w:t>
      </w:r>
      <w:r w:rsidRPr="003B6F86">
        <w:rPr>
          <w:rFonts w:ascii="Times New Roman" w:hAnsi="Times New Roman"/>
          <w:sz w:val="28"/>
          <w:szCs w:val="28"/>
        </w:rPr>
        <w:t>[</w:t>
      </w:r>
      <w:r>
        <w:rPr>
          <w:rFonts w:ascii="Times New Roman" w:hAnsi="Times New Roman"/>
          <w:sz w:val="28"/>
          <w:szCs w:val="28"/>
        </w:rPr>
        <w:t>5, С.</w:t>
      </w:r>
      <w:r>
        <w:rPr>
          <w:rFonts w:ascii="Times New Roman" w:hAnsi="Times New Roman"/>
          <w:sz w:val="28"/>
          <w:szCs w:val="28"/>
          <w:lang w:val="en-US"/>
        </w:rPr>
        <w:t>24</w:t>
      </w:r>
      <w:r w:rsidRPr="003B6F86">
        <w:rPr>
          <w:rFonts w:ascii="Times New Roman" w:hAnsi="Times New Roman"/>
          <w:sz w:val="28"/>
          <w:szCs w:val="28"/>
        </w:rPr>
        <w:t>]</w:t>
      </w:r>
    </w:p>
    <w:p w:rsidR="00BA1128" w:rsidRPr="00244474" w:rsidRDefault="00BA1128" w:rsidP="00244474">
      <w:pPr>
        <w:spacing w:after="0" w:line="360" w:lineRule="auto"/>
        <w:ind w:firstLine="708"/>
        <w:jc w:val="both"/>
        <w:rPr>
          <w:rFonts w:ascii="Times New Roman" w:hAnsi="Times New Roman"/>
          <w:sz w:val="28"/>
          <w:szCs w:val="28"/>
        </w:rPr>
      </w:pPr>
      <w:r w:rsidRPr="00244474">
        <w:rPr>
          <w:rFonts w:ascii="Times New Roman" w:hAnsi="Times New Roman"/>
          <w:sz w:val="28"/>
          <w:szCs w:val="28"/>
        </w:rPr>
        <w:t>Также противоречит требованию ГАТТ дискриминационная процедура налогообложения импортных товаров относительно товаров национального происхождения, так как обложение налогами происходит непосредственно на границе, то есть до момента фактической реализации товаров.</w:t>
      </w:r>
    </w:p>
    <w:p w:rsidR="00BA1128" w:rsidRPr="00244474" w:rsidRDefault="00BA1128" w:rsidP="00244474">
      <w:pPr>
        <w:spacing w:after="0" w:line="360" w:lineRule="auto"/>
        <w:ind w:firstLine="708"/>
        <w:jc w:val="both"/>
        <w:rPr>
          <w:rFonts w:ascii="Times New Roman" w:hAnsi="Times New Roman"/>
          <w:sz w:val="28"/>
          <w:szCs w:val="28"/>
        </w:rPr>
      </w:pPr>
      <w:r w:rsidRPr="00244474">
        <w:rPr>
          <w:rFonts w:ascii="Times New Roman" w:hAnsi="Times New Roman"/>
          <w:sz w:val="28"/>
          <w:szCs w:val="28"/>
        </w:rPr>
        <w:t xml:space="preserve">Значительным шагом к повышению дискриминации импорта в Украине стал переход с </w:t>
      </w:r>
      <w:r>
        <w:rPr>
          <w:rFonts w:ascii="Times New Roman" w:hAnsi="Times New Roman"/>
          <w:sz w:val="28"/>
          <w:szCs w:val="28"/>
        </w:rPr>
        <w:t>2004</w:t>
      </w:r>
      <w:r w:rsidRPr="00244474">
        <w:rPr>
          <w:rFonts w:ascii="Times New Roman" w:hAnsi="Times New Roman"/>
          <w:sz w:val="28"/>
          <w:szCs w:val="28"/>
        </w:rPr>
        <w:t xml:space="preserve"> г. к процедуре обложения импортных товаров налогом на добавленную стоимость по методике, которая предусматривает обложение данным налогом других налогов (пошлины и акциза), которые с целью налогообложения добавляются к таможенной стоимости товара, то есть налоги уплачиваются с налогов.</w:t>
      </w:r>
    </w:p>
    <w:p w:rsidR="00BA1128" w:rsidRPr="00244474" w:rsidRDefault="00BA1128" w:rsidP="00244474">
      <w:pPr>
        <w:spacing w:after="0" w:line="360" w:lineRule="auto"/>
        <w:ind w:firstLine="708"/>
        <w:jc w:val="both"/>
        <w:rPr>
          <w:rFonts w:ascii="Times New Roman" w:hAnsi="Times New Roman"/>
          <w:sz w:val="28"/>
          <w:szCs w:val="28"/>
        </w:rPr>
      </w:pPr>
      <w:r w:rsidRPr="00244474">
        <w:rPr>
          <w:rFonts w:ascii="Times New Roman" w:hAnsi="Times New Roman"/>
          <w:sz w:val="28"/>
          <w:szCs w:val="28"/>
        </w:rPr>
        <w:t>Таким образом, можно выделить следующие недостатки законодательной базы таможенно-тарифного регулирования и налоговой политики относительно импорта:</w:t>
      </w:r>
    </w:p>
    <w:p w:rsidR="00BA1128" w:rsidRPr="00244474" w:rsidRDefault="00BA1128" w:rsidP="00244474">
      <w:pPr>
        <w:spacing w:after="0" w:line="360" w:lineRule="auto"/>
        <w:ind w:firstLine="340"/>
        <w:jc w:val="both"/>
        <w:rPr>
          <w:rFonts w:ascii="Times New Roman" w:hAnsi="Times New Roman"/>
          <w:sz w:val="28"/>
          <w:szCs w:val="28"/>
        </w:rPr>
      </w:pPr>
      <w:r w:rsidRPr="00244474">
        <w:rPr>
          <w:rFonts w:ascii="Times New Roman" w:hAnsi="Times New Roman"/>
          <w:sz w:val="28"/>
          <w:szCs w:val="28"/>
        </w:rPr>
        <w:t>1. В Украине чрезвычайно высокие ставки акцизного сбора, НДС наносят ощутимый ущерб интересам импортеров, потребителям и государству, так как система такого налогообложения выгодна теневым контрабандным структурам, которые имеют возможность получать сверхприбыли, избегая уплаты налогов и других сборов. Наглядно это видно по подакцизной группе товаров. Так, для того, чтобы конкурировать с теневыми структурами, легальным импортерам приходится использовать услуги различного рода фондов, которые имеют право на налоговые льготы. В процессе сокращения таких льгот и сокращения легального импорта происходит монополизация внутреннего рынка Украины контрабандными структурами.</w:t>
      </w:r>
    </w:p>
    <w:p w:rsidR="00BA1128" w:rsidRPr="00244474" w:rsidRDefault="00BA1128" w:rsidP="00244474">
      <w:pPr>
        <w:spacing w:after="0" w:line="360" w:lineRule="auto"/>
        <w:ind w:firstLine="320"/>
        <w:jc w:val="both"/>
        <w:rPr>
          <w:rFonts w:ascii="Times New Roman" w:hAnsi="Times New Roman"/>
          <w:sz w:val="28"/>
          <w:szCs w:val="28"/>
        </w:rPr>
      </w:pPr>
      <w:r w:rsidRPr="00244474">
        <w:rPr>
          <w:rFonts w:ascii="Times New Roman" w:hAnsi="Times New Roman"/>
          <w:sz w:val="28"/>
          <w:szCs w:val="28"/>
        </w:rPr>
        <w:t>2. Методика расчета ставок таможенных налогов на основе стоимости импорта (адвалерные пошлины) дает возможность недобросовестным импортерам занижать контрактные цены и соот</w:t>
      </w:r>
      <w:r w:rsidRPr="00244474">
        <w:rPr>
          <w:rFonts w:ascii="Times New Roman" w:hAnsi="Times New Roman"/>
          <w:sz w:val="28"/>
          <w:szCs w:val="28"/>
        </w:rPr>
        <w:softHyphen/>
        <w:t>ветственно скрывать от налогообложения значительную часть своего оборота.</w:t>
      </w:r>
    </w:p>
    <w:p w:rsidR="00BA1128" w:rsidRPr="00244474" w:rsidRDefault="00BA1128" w:rsidP="00244474">
      <w:pPr>
        <w:spacing w:after="0" w:line="360" w:lineRule="auto"/>
        <w:ind w:firstLine="320"/>
        <w:jc w:val="both"/>
        <w:rPr>
          <w:rFonts w:ascii="Times New Roman" w:hAnsi="Times New Roman"/>
          <w:sz w:val="28"/>
          <w:szCs w:val="28"/>
        </w:rPr>
      </w:pPr>
      <w:r w:rsidRPr="00244474">
        <w:rPr>
          <w:rFonts w:ascii="Times New Roman" w:hAnsi="Times New Roman"/>
          <w:sz w:val="28"/>
          <w:szCs w:val="28"/>
        </w:rPr>
        <w:t xml:space="preserve">3. В связи с тем, что с ростом ставок таможенной пошлины и акцизного сбора на импортные товары не были учтены технические возможности введения марок акцизного сбора на алкогольные и табачные изделия с 15 октября </w:t>
      </w:r>
      <w:r>
        <w:rPr>
          <w:rFonts w:ascii="Times New Roman" w:hAnsi="Times New Roman"/>
          <w:sz w:val="28"/>
          <w:szCs w:val="28"/>
        </w:rPr>
        <w:t>2000</w:t>
      </w:r>
      <w:r w:rsidRPr="00244474">
        <w:rPr>
          <w:rFonts w:ascii="Times New Roman" w:hAnsi="Times New Roman"/>
          <w:sz w:val="28"/>
          <w:szCs w:val="28"/>
        </w:rPr>
        <w:t xml:space="preserve"> г., частично остановился легальный импорт алкоголя и фактически остановился импорт табачных изделий. В результате возросли цены на нелегальном рынке, что не отвечает интересам потребителей и спровоцировало усиление социальной напряженности.</w:t>
      </w:r>
      <w:r w:rsidRPr="00C95212">
        <w:rPr>
          <w:rFonts w:ascii="Times New Roman" w:hAnsi="Times New Roman"/>
          <w:sz w:val="28"/>
          <w:szCs w:val="28"/>
        </w:rPr>
        <w:t xml:space="preserve"> </w:t>
      </w:r>
      <w:r w:rsidRPr="003B6F86">
        <w:rPr>
          <w:rFonts w:ascii="Times New Roman" w:hAnsi="Times New Roman"/>
          <w:sz w:val="28"/>
          <w:szCs w:val="28"/>
        </w:rPr>
        <w:t>[</w:t>
      </w:r>
      <w:r>
        <w:rPr>
          <w:rFonts w:ascii="Times New Roman" w:hAnsi="Times New Roman"/>
          <w:sz w:val="28"/>
          <w:szCs w:val="28"/>
        </w:rPr>
        <w:t>13, С. 76</w:t>
      </w:r>
      <w:r w:rsidRPr="003B6F86">
        <w:rPr>
          <w:rFonts w:ascii="Times New Roman" w:hAnsi="Times New Roman"/>
          <w:sz w:val="28"/>
          <w:szCs w:val="28"/>
        </w:rPr>
        <w:t>]</w:t>
      </w:r>
    </w:p>
    <w:p w:rsidR="00BA1128" w:rsidRPr="00244474" w:rsidRDefault="00BA1128" w:rsidP="00244474">
      <w:pPr>
        <w:spacing w:after="0" w:line="360" w:lineRule="auto"/>
        <w:ind w:firstLine="320"/>
        <w:jc w:val="both"/>
        <w:rPr>
          <w:rFonts w:ascii="Times New Roman" w:hAnsi="Times New Roman"/>
          <w:sz w:val="28"/>
          <w:szCs w:val="28"/>
        </w:rPr>
      </w:pPr>
      <w:r w:rsidRPr="00244474">
        <w:rPr>
          <w:rFonts w:ascii="Times New Roman" w:hAnsi="Times New Roman"/>
          <w:sz w:val="28"/>
          <w:szCs w:val="28"/>
        </w:rPr>
        <w:t>4. Неоправданным и неэффективным с экономической точки зрения является количественное ограничение на выдачу сертификатов на торговлю импортными товарами и увеличение стоимости таких сертификатов (от объема розничной торговли соответственно численности населения регионов) это ведет к дисбалансу спроса и потребления и способствует монополизации рынков теневыми структурами. Кроме того, такой подход стимулирует коррупцию среди должностных лиц, которые занимаются выдачей сертификатов.</w:t>
      </w:r>
    </w:p>
    <w:p w:rsidR="00BA1128" w:rsidRPr="00244474" w:rsidRDefault="00BA1128" w:rsidP="00244474">
      <w:pPr>
        <w:spacing w:after="0" w:line="360" w:lineRule="auto"/>
        <w:ind w:firstLine="320"/>
        <w:jc w:val="both"/>
        <w:rPr>
          <w:rFonts w:ascii="Times New Roman" w:hAnsi="Times New Roman"/>
          <w:sz w:val="28"/>
          <w:szCs w:val="28"/>
        </w:rPr>
      </w:pPr>
      <w:r w:rsidRPr="00244474">
        <w:rPr>
          <w:rFonts w:ascii="Times New Roman" w:hAnsi="Times New Roman"/>
          <w:sz w:val="28"/>
          <w:szCs w:val="28"/>
        </w:rPr>
        <w:t>5. Чрезвычайно высокие ставки налогообложения, отсутствие твердых гарантий сохранности капитала, частые изменения в законодательстве создают серьезные преграды к инвестированию капитала из-за границы в Украину, что очень негативно отражается на экономической ситуации.</w:t>
      </w:r>
    </w:p>
    <w:p w:rsidR="00BA1128" w:rsidRPr="00244474" w:rsidRDefault="00BA1128" w:rsidP="00244474">
      <w:pPr>
        <w:spacing w:after="0" w:line="360" w:lineRule="auto"/>
        <w:ind w:firstLine="708"/>
        <w:jc w:val="both"/>
        <w:rPr>
          <w:rFonts w:ascii="Times New Roman" w:hAnsi="Times New Roman"/>
          <w:sz w:val="28"/>
          <w:szCs w:val="28"/>
        </w:rPr>
      </w:pPr>
      <w:r w:rsidRPr="00244474">
        <w:rPr>
          <w:rFonts w:ascii="Times New Roman" w:hAnsi="Times New Roman"/>
          <w:sz w:val="28"/>
          <w:szCs w:val="28"/>
        </w:rPr>
        <w:t>Вопросы современной таможенной политики Украины остаются актуальными в настоящее время, поэтому в соответствии с Программой деятельности правительства Украины последовательно проводятся мероприятия, которые направлены на разработку новой редакции Единого таможенного тарифа Украины, в котором предусматривается:</w:t>
      </w:r>
    </w:p>
    <w:p w:rsidR="00BA1128" w:rsidRPr="00244474" w:rsidRDefault="00BA1128" w:rsidP="00244474">
      <w:pPr>
        <w:spacing w:after="0" w:line="360" w:lineRule="auto"/>
        <w:ind w:firstLine="320"/>
        <w:jc w:val="both"/>
        <w:rPr>
          <w:rFonts w:ascii="Times New Roman" w:hAnsi="Times New Roman"/>
          <w:sz w:val="28"/>
          <w:szCs w:val="28"/>
        </w:rPr>
      </w:pPr>
      <w:r w:rsidRPr="00244474">
        <w:rPr>
          <w:rFonts w:ascii="Times New Roman" w:hAnsi="Times New Roman"/>
          <w:sz w:val="28"/>
          <w:szCs w:val="28"/>
        </w:rPr>
        <w:t>1) введение дифференцированного подхода к уровню таможенного обложения в зависимости от того, производится товар в стране на недостаточном, достаточном или избыточном уровне;</w:t>
      </w:r>
    </w:p>
    <w:p w:rsidR="00BA1128" w:rsidRPr="00244474" w:rsidRDefault="00BA1128" w:rsidP="00244474">
      <w:pPr>
        <w:spacing w:after="0" w:line="360" w:lineRule="auto"/>
        <w:ind w:firstLine="300"/>
        <w:jc w:val="both"/>
        <w:rPr>
          <w:rFonts w:ascii="Times New Roman" w:hAnsi="Times New Roman"/>
          <w:sz w:val="28"/>
          <w:szCs w:val="28"/>
        </w:rPr>
      </w:pPr>
      <w:r w:rsidRPr="00244474">
        <w:rPr>
          <w:rFonts w:ascii="Times New Roman" w:hAnsi="Times New Roman"/>
          <w:sz w:val="28"/>
          <w:szCs w:val="28"/>
        </w:rPr>
        <w:t>2) применение односторонних ограничений импорта, включая повышение ставок ввозных пошлин;</w:t>
      </w:r>
    </w:p>
    <w:p w:rsidR="00BA1128" w:rsidRPr="00244474" w:rsidRDefault="00BA1128" w:rsidP="00244474">
      <w:pPr>
        <w:spacing w:after="0" w:line="360" w:lineRule="auto"/>
        <w:ind w:firstLine="300"/>
        <w:jc w:val="both"/>
        <w:rPr>
          <w:rFonts w:ascii="Times New Roman" w:hAnsi="Times New Roman"/>
          <w:sz w:val="28"/>
          <w:szCs w:val="28"/>
        </w:rPr>
      </w:pPr>
      <w:r w:rsidRPr="00244474">
        <w:rPr>
          <w:rFonts w:ascii="Times New Roman" w:hAnsi="Times New Roman"/>
          <w:sz w:val="28"/>
          <w:szCs w:val="28"/>
        </w:rPr>
        <w:t>3) широкое применение специфических (на физическую единицу товара) и комбинированных ставок пошлин на товары так называемого некритичного импорта;</w:t>
      </w:r>
    </w:p>
    <w:p w:rsidR="00BA1128" w:rsidRPr="00244474" w:rsidRDefault="00BA1128" w:rsidP="00244474">
      <w:pPr>
        <w:spacing w:after="0" w:line="360" w:lineRule="auto"/>
        <w:ind w:firstLine="300"/>
        <w:jc w:val="both"/>
        <w:rPr>
          <w:rFonts w:ascii="Times New Roman" w:hAnsi="Times New Roman"/>
          <w:sz w:val="28"/>
          <w:szCs w:val="28"/>
        </w:rPr>
      </w:pPr>
      <w:r w:rsidRPr="00244474">
        <w:rPr>
          <w:rFonts w:ascii="Times New Roman" w:hAnsi="Times New Roman"/>
          <w:sz w:val="28"/>
          <w:szCs w:val="28"/>
        </w:rPr>
        <w:t>4) введение мер таможенно-тарифной защиты сельскохозяйственного производства Украины, в том числе путем применения сезонных пошлин;</w:t>
      </w:r>
    </w:p>
    <w:p w:rsidR="00BA1128" w:rsidRPr="00244474" w:rsidRDefault="00BA1128" w:rsidP="00244474">
      <w:pPr>
        <w:spacing w:after="0" w:line="360" w:lineRule="auto"/>
        <w:ind w:firstLine="300"/>
        <w:jc w:val="both"/>
        <w:rPr>
          <w:rFonts w:ascii="Times New Roman" w:hAnsi="Times New Roman"/>
          <w:sz w:val="28"/>
          <w:szCs w:val="28"/>
        </w:rPr>
      </w:pPr>
      <w:r w:rsidRPr="00244474">
        <w:rPr>
          <w:rFonts w:ascii="Times New Roman" w:hAnsi="Times New Roman"/>
          <w:sz w:val="28"/>
          <w:szCs w:val="28"/>
        </w:rPr>
        <w:t>5) сокращение перечня стран, которые пользуются льготами в области таможенного обложения;</w:t>
      </w:r>
    </w:p>
    <w:p w:rsidR="00BA1128" w:rsidRPr="00244474" w:rsidRDefault="00BA1128" w:rsidP="00244474">
      <w:pPr>
        <w:spacing w:after="0" w:line="360" w:lineRule="auto"/>
        <w:ind w:firstLine="300"/>
        <w:jc w:val="both"/>
        <w:rPr>
          <w:rFonts w:ascii="Times New Roman" w:hAnsi="Times New Roman"/>
          <w:sz w:val="28"/>
          <w:szCs w:val="28"/>
        </w:rPr>
      </w:pPr>
      <w:r w:rsidRPr="00244474">
        <w:rPr>
          <w:rFonts w:ascii="Times New Roman" w:hAnsi="Times New Roman"/>
          <w:sz w:val="28"/>
          <w:szCs w:val="28"/>
        </w:rPr>
        <w:t>6) установление предела в 30% для импортных пошлин и разработка графиков постепенного снижения уровней таможенного обложения импорта с доведением в течение 5—7 лет до уровней, обусловленных договоренностями в рамках ГАТТ;</w:t>
      </w:r>
    </w:p>
    <w:p w:rsidR="00BA1128" w:rsidRPr="00244474" w:rsidRDefault="00BA1128" w:rsidP="00244474">
      <w:pPr>
        <w:spacing w:after="0" w:line="360" w:lineRule="auto"/>
        <w:ind w:firstLine="320"/>
        <w:jc w:val="both"/>
        <w:rPr>
          <w:rFonts w:ascii="Times New Roman" w:hAnsi="Times New Roman"/>
          <w:sz w:val="28"/>
          <w:szCs w:val="28"/>
        </w:rPr>
      </w:pPr>
      <w:r w:rsidRPr="00244474">
        <w:rPr>
          <w:rFonts w:ascii="Times New Roman" w:hAnsi="Times New Roman"/>
          <w:sz w:val="28"/>
          <w:szCs w:val="28"/>
        </w:rPr>
        <w:t>7) введение единого порядка уплаты акцизов и НДС для товаров, как отечественного, так и импортного производства (с применением налогового векселя);</w:t>
      </w:r>
    </w:p>
    <w:p w:rsidR="00BA1128" w:rsidRPr="00244474" w:rsidRDefault="00BA1128" w:rsidP="00244474">
      <w:pPr>
        <w:spacing w:after="0" w:line="360" w:lineRule="auto"/>
        <w:ind w:firstLine="300"/>
        <w:jc w:val="both"/>
        <w:rPr>
          <w:rFonts w:ascii="Times New Roman" w:hAnsi="Times New Roman"/>
          <w:sz w:val="28"/>
          <w:szCs w:val="28"/>
        </w:rPr>
      </w:pPr>
      <w:r w:rsidRPr="00244474">
        <w:rPr>
          <w:rFonts w:ascii="Times New Roman" w:hAnsi="Times New Roman"/>
          <w:sz w:val="28"/>
          <w:szCs w:val="28"/>
        </w:rPr>
        <w:t>8) изменение механизма начисления акциза и НДС на импортные товары.</w:t>
      </w:r>
    </w:p>
    <w:p w:rsidR="00BA1128" w:rsidRPr="00244474" w:rsidRDefault="00BA1128" w:rsidP="00244474">
      <w:pPr>
        <w:spacing w:after="0" w:line="360" w:lineRule="auto"/>
        <w:ind w:firstLine="708"/>
        <w:jc w:val="both"/>
        <w:rPr>
          <w:rFonts w:ascii="Times New Roman" w:hAnsi="Times New Roman"/>
          <w:sz w:val="28"/>
          <w:szCs w:val="28"/>
        </w:rPr>
      </w:pPr>
      <w:r w:rsidRPr="00244474">
        <w:rPr>
          <w:rFonts w:ascii="Times New Roman" w:hAnsi="Times New Roman"/>
          <w:sz w:val="28"/>
          <w:szCs w:val="28"/>
        </w:rPr>
        <w:t>Все эти меры направлены на адаптацию законодательства Украины в области таможенно-тарифной политики с нормами и правилами, закрепленными системой ГАТТ и постепенное вхождение Украины в международное торговое сообщество.</w:t>
      </w:r>
      <w:r w:rsidRPr="00C95212">
        <w:rPr>
          <w:rFonts w:ascii="Times New Roman" w:hAnsi="Times New Roman"/>
          <w:sz w:val="28"/>
          <w:szCs w:val="28"/>
        </w:rPr>
        <w:t xml:space="preserve"> </w:t>
      </w:r>
      <w:r w:rsidRPr="003B6F86">
        <w:rPr>
          <w:rFonts w:ascii="Times New Roman" w:hAnsi="Times New Roman"/>
          <w:sz w:val="28"/>
          <w:szCs w:val="28"/>
        </w:rPr>
        <w:t>[</w:t>
      </w:r>
      <w:r>
        <w:rPr>
          <w:rFonts w:ascii="Times New Roman" w:hAnsi="Times New Roman"/>
          <w:sz w:val="28"/>
          <w:szCs w:val="28"/>
          <w:lang w:val="en-US"/>
        </w:rPr>
        <w:t>11</w:t>
      </w:r>
      <w:r>
        <w:rPr>
          <w:rFonts w:ascii="Times New Roman" w:hAnsi="Times New Roman"/>
          <w:sz w:val="28"/>
          <w:szCs w:val="28"/>
        </w:rPr>
        <w:t>, С.</w:t>
      </w:r>
      <w:r>
        <w:rPr>
          <w:rFonts w:ascii="Times New Roman" w:hAnsi="Times New Roman"/>
          <w:sz w:val="28"/>
          <w:szCs w:val="28"/>
          <w:lang w:val="en-US"/>
        </w:rPr>
        <w:t>24</w:t>
      </w:r>
      <w:r w:rsidRPr="003B6F86">
        <w:rPr>
          <w:rFonts w:ascii="Times New Roman" w:hAnsi="Times New Roman"/>
          <w:sz w:val="28"/>
          <w:szCs w:val="28"/>
        </w:rPr>
        <w:t>]</w:t>
      </w:r>
    </w:p>
    <w:p w:rsidR="00BA1128" w:rsidRPr="0001157A" w:rsidRDefault="00BA1128" w:rsidP="00244474">
      <w:pPr>
        <w:spacing w:after="0" w:line="360" w:lineRule="auto"/>
        <w:ind w:firstLine="300"/>
        <w:jc w:val="both"/>
        <w:rPr>
          <w:rFonts w:ascii="Times New Roman" w:hAnsi="Times New Roman"/>
          <w:sz w:val="28"/>
          <w:szCs w:val="28"/>
        </w:rPr>
      </w:pPr>
    </w:p>
    <w:p w:rsidR="00BA1128" w:rsidRPr="0001157A" w:rsidRDefault="00BA1128" w:rsidP="0001157A">
      <w:pPr>
        <w:spacing w:after="0" w:line="360" w:lineRule="auto"/>
        <w:ind w:firstLine="300"/>
        <w:jc w:val="both"/>
        <w:rPr>
          <w:rFonts w:ascii="Times New Roman" w:hAnsi="Times New Roman"/>
          <w:sz w:val="28"/>
          <w:szCs w:val="28"/>
        </w:rPr>
      </w:pPr>
    </w:p>
    <w:p w:rsidR="00BA1128" w:rsidRDefault="00BA1128" w:rsidP="0001157A">
      <w:pPr>
        <w:spacing w:after="0" w:line="360" w:lineRule="auto"/>
        <w:ind w:firstLine="300"/>
        <w:jc w:val="both"/>
        <w:rPr>
          <w:rFonts w:ascii="Times New Roman" w:hAnsi="Times New Roman"/>
          <w:sz w:val="28"/>
          <w:szCs w:val="28"/>
        </w:rPr>
      </w:pPr>
    </w:p>
    <w:p w:rsidR="00BA1128" w:rsidRDefault="00BA1128" w:rsidP="0001157A">
      <w:pPr>
        <w:spacing w:after="0" w:line="360" w:lineRule="auto"/>
        <w:ind w:firstLine="300"/>
        <w:jc w:val="both"/>
        <w:rPr>
          <w:rFonts w:ascii="Times New Roman" w:hAnsi="Times New Roman"/>
          <w:sz w:val="28"/>
          <w:szCs w:val="28"/>
        </w:rPr>
      </w:pPr>
    </w:p>
    <w:p w:rsidR="00BA1128" w:rsidRDefault="00BA1128" w:rsidP="0001157A">
      <w:pPr>
        <w:spacing w:after="0" w:line="360" w:lineRule="auto"/>
        <w:ind w:firstLine="300"/>
        <w:jc w:val="both"/>
        <w:rPr>
          <w:rFonts w:ascii="Times New Roman" w:hAnsi="Times New Roman"/>
          <w:sz w:val="28"/>
          <w:szCs w:val="28"/>
        </w:rPr>
      </w:pPr>
    </w:p>
    <w:p w:rsidR="00BA1128" w:rsidRDefault="00BA1128" w:rsidP="0001157A">
      <w:pPr>
        <w:spacing w:after="0" w:line="360" w:lineRule="auto"/>
        <w:ind w:firstLine="300"/>
        <w:jc w:val="both"/>
        <w:rPr>
          <w:rFonts w:ascii="Times New Roman" w:hAnsi="Times New Roman"/>
          <w:sz w:val="28"/>
          <w:szCs w:val="28"/>
        </w:rPr>
      </w:pPr>
    </w:p>
    <w:p w:rsidR="00BA1128" w:rsidRPr="00641CCB" w:rsidRDefault="00BA1128" w:rsidP="00641CCB">
      <w:pPr>
        <w:spacing w:after="0" w:line="360" w:lineRule="auto"/>
        <w:ind w:firstLine="300"/>
        <w:jc w:val="center"/>
        <w:rPr>
          <w:rFonts w:ascii="Times New Roman" w:hAnsi="Times New Roman"/>
          <w:b/>
          <w:sz w:val="28"/>
          <w:szCs w:val="28"/>
        </w:rPr>
      </w:pPr>
      <w:r w:rsidRPr="00641CCB">
        <w:rPr>
          <w:rFonts w:ascii="Times New Roman" w:hAnsi="Times New Roman"/>
          <w:b/>
          <w:sz w:val="28"/>
          <w:szCs w:val="28"/>
        </w:rPr>
        <w:t>ЗАКЛЮЧЕНИЕ</w:t>
      </w:r>
    </w:p>
    <w:p w:rsidR="00BA1128" w:rsidRPr="00C86B59" w:rsidRDefault="00BA1128" w:rsidP="00C86B59">
      <w:pPr>
        <w:spacing w:after="0" w:line="360" w:lineRule="auto"/>
        <w:ind w:firstLine="709"/>
        <w:jc w:val="both"/>
        <w:rPr>
          <w:rFonts w:ascii="Times New Roman" w:hAnsi="Times New Roman"/>
          <w:sz w:val="28"/>
          <w:szCs w:val="28"/>
        </w:rPr>
      </w:pPr>
      <w:r w:rsidRPr="00C86B59">
        <w:rPr>
          <w:rFonts w:ascii="Times New Roman" w:hAnsi="Times New Roman"/>
          <w:sz w:val="28"/>
          <w:szCs w:val="28"/>
        </w:rPr>
        <w:t xml:space="preserve">В современной практике регулирования внешней торговли </w:t>
      </w:r>
      <w:r>
        <w:rPr>
          <w:rFonts w:ascii="Times New Roman" w:hAnsi="Times New Roman"/>
          <w:sz w:val="28"/>
          <w:szCs w:val="28"/>
        </w:rPr>
        <w:t xml:space="preserve">тарифные и </w:t>
      </w:r>
      <w:r w:rsidRPr="00C86B59">
        <w:rPr>
          <w:rFonts w:ascii="Times New Roman" w:hAnsi="Times New Roman"/>
          <w:sz w:val="28"/>
          <w:szCs w:val="28"/>
        </w:rPr>
        <w:t xml:space="preserve">нетарифные ограничения играют очень важную роль. Большинство стран мира активно применяют </w:t>
      </w:r>
      <w:r>
        <w:rPr>
          <w:rFonts w:ascii="Times New Roman" w:hAnsi="Times New Roman"/>
          <w:sz w:val="28"/>
          <w:szCs w:val="28"/>
        </w:rPr>
        <w:t>нетарифные</w:t>
      </w:r>
      <w:r w:rsidRPr="00C86B59">
        <w:rPr>
          <w:rFonts w:ascii="Times New Roman" w:hAnsi="Times New Roman"/>
          <w:sz w:val="28"/>
          <w:szCs w:val="28"/>
        </w:rPr>
        <w:t xml:space="preserve"> меры, следуя идее протекционизма.</w:t>
      </w:r>
      <w:r w:rsidRPr="00C86B59">
        <w:rPr>
          <w:rFonts w:ascii="Times New Roman" w:hAnsi="Times New Roman"/>
          <w:color w:val="000000"/>
          <w:sz w:val="28"/>
          <w:szCs w:val="28"/>
        </w:rPr>
        <w:t xml:space="preserve"> Исследователи насчитывают сотни всевозможных ограничительных мер, применяемых странами, причем в связи с понижением в результате деятельности в рамках ГАТТ/ВТО уровня тарифных таможенных пошлин в мире использование нетарифных средств сдерживания внешней торговли имеет тенденцию к росту.</w:t>
      </w:r>
      <w:r w:rsidRPr="00C86B59">
        <w:rPr>
          <w:rFonts w:ascii="Times New Roman" w:hAnsi="Times New Roman"/>
          <w:sz w:val="28"/>
          <w:szCs w:val="28"/>
        </w:rPr>
        <w:t xml:space="preserve"> </w:t>
      </w:r>
    </w:p>
    <w:p w:rsidR="00BA1128" w:rsidRPr="00C86B59" w:rsidRDefault="00BA1128" w:rsidP="00C86B59">
      <w:pPr>
        <w:spacing w:after="0" w:line="360" w:lineRule="auto"/>
        <w:ind w:firstLine="709"/>
        <w:jc w:val="both"/>
        <w:rPr>
          <w:rFonts w:ascii="Times New Roman" w:hAnsi="Times New Roman"/>
          <w:sz w:val="28"/>
          <w:szCs w:val="28"/>
        </w:rPr>
      </w:pPr>
      <w:r w:rsidRPr="00C86B59">
        <w:rPr>
          <w:rFonts w:ascii="Times New Roman" w:hAnsi="Times New Roman"/>
          <w:sz w:val="28"/>
          <w:szCs w:val="28"/>
        </w:rPr>
        <w:t>В результате проведенного исследования можно сделать следующие выводы:</w:t>
      </w:r>
    </w:p>
    <w:p w:rsidR="00BA1128" w:rsidRPr="00C86B59" w:rsidRDefault="00BA1128" w:rsidP="00C86B59">
      <w:pPr>
        <w:spacing w:after="0" w:line="360" w:lineRule="auto"/>
        <w:ind w:firstLine="709"/>
        <w:jc w:val="both"/>
        <w:rPr>
          <w:rFonts w:ascii="Times New Roman" w:hAnsi="Times New Roman"/>
          <w:sz w:val="28"/>
          <w:szCs w:val="28"/>
        </w:rPr>
      </w:pPr>
      <w:r w:rsidRPr="0023045D">
        <w:rPr>
          <w:rFonts w:ascii="Times New Roman" w:hAnsi="Times New Roman"/>
          <w:sz w:val="28"/>
          <w:szCs w:val="28"/>
        </w:rPr>
        <w:t xml:space="preserve"> 1.</w:t>
      </w:r>
      <w:r w:rsidRPr="00C86B59">
        <w:rPr>
          <w:rFonts w:ascii="Times New Roman" w:hAnsi="Times New Roman"/>
          <w:sz w:val="28"/>
          <w:szCs w:val="28"/>
        </w:rPr>
        <w:t xml:space="preserve"> В итоге изучения особенностей нетарифных ограничений было отмечено, что использование нетарифных ограничений, которые являются более скрытыми, чем тарифные инструменты, дает странам преимущества в регулировании внешней торговли, и что в рамках политики протекционизма нетарифные инструменты считаются более приемлемыми; </w:t>
      </w:r>
    </w:p>
    <w:p w:rsidR="00BA1128" w:rsidRPr="00C86B59" w:rsidRDefault="00BA1128" w:rsidP="00C86B59">
      <w:pPr>
        <w:spacing w:after="0" w:line="360" w:lineRule="auto"/>
        <w:ind w:firstLine="709"/>
        <w:jc w:val="both"/>
        <w:rPr>
          <w:rFonts w:ascii="Times New Roman" w:hAnsi="Times New Roman"/>
          <w:color w:val="000000"/>
          <w:sz w:val="28"/>
          <w:szCs w:val="28"/>
        </w:rPr>
      </w:pPr>
      <w:r w:rsidRPr="0023045D">
        <w:rPr>
          <w:rFonts w:ascii="Times New Roman" w:hAnsi="Times New Roman"/>
          <w:sz w:val="28"/>
          <w:szCs w:val="28"/>
        </w:rPr>
        <w:t>2.</w:t>
      </w:r>
      <w:r w:rsidRPr="00C86B59">
        <w:rPr>
          <w:rFonts w:ascii="Times New Roman" w:hAnsi="Times New Roman"/>
          <w:sz w:val="28"/>
          <w:szCs w:val="28"/>
        </w:rPr>
        <w:t xml:space="preserve"> По итогам проведенного анализа эффективности применения ограничений  можно сделать вывод, что как тарифные, так и нетарифные ограничения внешней торговли приводят к чистым потерям благосостояния, но, несмотря на это, они широко применяются практически всеми государствами, в том числе и </w:t>
      </w:r>
      <w:r>
        <w:rPr>
          <w:rFonts w:ascii="Times New Roman" w:hAnsi="Times New Roman"/>
          <w:sz w:val="28"/>
          <w:szCs w:val="28"/>
        </w:rPr>
        <w:t>Украиной</w:t>
      </w:r>
      <w:r w:rsidRPr="00C86B59">
        <w:rPr>
          <w:rFonts w:ascii="Times New Roman" w:hAnsi="Times New Roman"/>
          <w:sz w:val="28"/>
          <w:szCs w:val="28"/>
        </w:rPr>
        <w:t>. Это  можно объяснить во-первых тем, что при применении таких методов возникает эффект перераспределения дохода, значит, в результате, всегда некоторой группе населения или государству это будет выгодно. Во-вторых, нетарифные барьеры являются более скрытыми, чем тарифы, и их действие сложнее измерить и отразить в статистических показателях, и,  следовательно,  нетарифные ограничения – мощный метод воздействия  на внешнюю торговлю. В-третьих, такие методы дают возможность странам быстро среагировать на изменения экономической ситуации и принять эффективные меры в краткосрочном периоде, в силу упрощенного процесса введения их правительственными органами;</w:t>
      </w:r>
      <w:r w:rsidRPr="00C86B59">
        <w:rPr>
          <w:rFonts w:ascii="Times New Roman" w:hAnsi="Times New Roman"/>
          <w:color w:val="000000"/>
          <w:sz w:val="28"/>
          <w:szCs w:val="28"/>
        </w:rPr>
        <w:t xml:space="preserve"> </w:t>
      </w:r>
    </w:p>
    <w:p w:rsidR="00BA1128" w:rsidRPr="00C86B59" w:rsidRDefault="00BA1128" w:rsidP="00C86B59">
      <w:pPr>
        <w:spacing w:after="0" w:line="360" w:lineRule="auto"/>
        <w:ind w:firstLine="709"/>
        <w:jc w:val="both"/>
        <w:rPr>
          <w:rFonts w:ascii="Times New Roman" w:hAnsi="Times New Roman"/>
          <w:color w:val="000000"/>
          <w:sz w:val="28"/>
          <w:szCs w:val="28"/>
        </w:rPr>
      </w:pPr>
      <w:r w:rsidRPr="0023045D">
        <w:rPr>
          <w:rFonts w:ascii="Times New Roman" w:hAnsi="Times New Roman"/>
          <w:sz w:val="28"/>
          <w:szCs w:val="28"/>
        </w:rPr>
        <w:t>3.</w:t>
      </w:r>
      <w:r w:rsidRPr="00C86B59">
        <w:rPr>
          <w:rFonts w:ascii="Times New Roman" w:hAnsi="Times New Roman"/>
          <w:sz w:val="28"/>
          <w:szCs w:val="28"/>
        </w:rPr>
        <w:t xml:space="preserve"> В результате проведенного анализа можно сделать вывод, что на сегодняшний день нетарифное регулирование внешнеторговой деятельности </w:t>
      </w:r>
      <w:r>
        <w:rPr>
          <w:rFonts w:ascii="Times New Roman" w:hAnsi="Times New Roman"/>
          <w:sz w:val="28"/>
          <w:szCs w:val="28"/>
        </w:rPr>
        <w:t>Украины</w:t>
      </w:r>
      <w:r w:rsidRPr="00C86B59">
        <w:rPr>
          <w:rFonts w:ascii="Times New Roman" w:hAnsi="Times New Roman"/>
          <w:sz w:val="28"/>
          <w:szCs w:val="28"/>
        </w:rPr>
        <w:t xml:space="preserve"> представляет собой достаточно отработанный механизм;</w:t>
      </w:r>
      <w:r w:rsidRPr="00C86B59">
        <w:rPr>
          <w:rFonts w:ascii="Times New Roman" w:hAnsi="Times New Roman"/>
          <w:color w:val="000000"/>
          <w:sz w:val="28"/>
          <w:szCs w:val="28"/>
        </w:rPr>
        <w:t xml:space="preserve"> </w:t>
      </w:r>
    </w:p>
    <w:p w:rsidR="00BA1128" w:rsidRPr="00C86B59" w:rsidRDefault="00BA1128" w:rsidP="00C86B59">
      <w:pPr>
        <w:spacing w:after="0" w:line="360" w:lineRule="auto"/>
        <w:ind w:firstLine="709"/>
        <w:jc w:val="both"/>
        <w:rPr>
          <w:rFonts w:ascii="Times New Roman" w:hAnsi="Times New Roman"/>
          <w:color w:val="000000"/>
          <w:sz w:val="28"/>
          <w:szCs w:val="28"/>
        </w:rPr>
      </w:pPr>
      <w:r w:rsidRPr="00C86B59">
        <w:rPr>
          <w:rFonts w:ascii="Times New Roman" w:hAnsi="Times New Roman"/>
          <w:sz w:val="28"/>
          <w:szCs w:val="28"/>
        </w:rPr>
        <w:t xml:space="preserve">Однако, сейчас, как и до возникновения ГАТТ, в </w:t>
      </w:r>
      <w:r>
        <w:rPr>
          <w:rFonts w:ascii="Times New Roman" w:hAnsi="Times New Roman"/>
          <w:sz w:val="28"/>
          <w:szCs w:val="28"/>
        </w:rPr>
        <w:t>Украине</w:t>
      </w:r>
      <w:r w:rsidRPr="00C86B59">
        <w:rPr>
          <w:rFonts w:ascii="Times New Roman" w:hAnsi="Times New Roman"/>
          <w:sz w:val="28"/>
          <w:szCs w:val="28"/>
        </w:rPr>
        <w:t xml:space="preserve"> и во многих других странах с помощью нетарифных ограничений продолжает регулироваться значительная доля внешнеторгового оборота. Ведь, впрочем, и условия как ГАТТ, так и других соглашений, заключенных между странами — членами ВТО, дают немало возможностей для использования нетарифных ограничений в торговле. </w:t>
      </w:r>
    </w:p>
    <w:p w:rsidR="00BA1128" w:rsidRDefault="00BA1128" w:rsidP="00C86B59">
      <w:pPr>
        <w:spacing w:after="0" w:line="360" w:lineRule="auto"/>
        <w:ind w:firstLine="300"/>
        <w:jc w:val="both"/>
        <w:rPr>
          <w:rFonts w:ascii="Times New Roman" w:hAnsi="Times New Roman"/>
        </w:rPr>
      </w:pPr>
      <w:r>
        <w:rPr>
          <w:rFonts w:ascii="Times New Roman" w:hAnsi="Times New Roman"/>
        </w:rPr>
        <w:br w:type="page"/>
      </w:r>
    </w:p>
    <w:p w:rsidR="00BA1128" w:rsidRDefault="00BA1128" w:rsidP="00C86B59">
      <w:pPr>
        <w:spacing w:after="0" w:line="360" w:lineRule="auto"/>
        <w:ind w:firstLine="300"/>
        <w:jc w:val="both"/>
        <w:rPr>
          <w:rFonts w:ascii="Times New Roman" w:hAnsi="Times New Roman"/>
        </w:rPr>
      </w:pPr>
    </w:p>
    <w:p w:rsidR="00BA1128" w:rsidRPr="0023045D" w:rsidRDefault="00BA1128" w:rsidP="0023045D">
      <w:pPr>
        <w:spacing w:after="0" w:line="360" w:lineRule="auto"/>
        <w:ind w:firstLine="300"/>
        <w:jc w:val="center"/>
        <w:rPr>
          <w:rFonts w:ascii="Times New Roman" w:hAnsi="Times New Roman"/>
          <w:b/>
          <w:sz w:val="28"/>
          <w:szCs w:val="28"/>
        </w:rPr>
      </w:pPr>
      <w:r w:rsidRPr="0023045D">
        <w:rPr>
          <w:rFonts w:ascii="Times New Roman" w:hAnsi="Times New Roman"/>
          <w:b/>
          <w:sz w:val="28"/>
          <w:szCs w:val="28"/>
        </w:rPr>
        <w:t>СПИСОК ИСПОЛЬЗОВАННОЙ ЛИТЕРАТУРЫ</w:t>
      </w:r>
    </w:p>
    <w:p w:rsidR="00BA1128" w:rsidRPr="0023045D" w:rsidRDefault="00BA1128" w:rsidP="0023045D">
      <w:pPr>
        <w:numPr>
          <w:ilvl w:val="0"/>
          <w:numId w:val="26"/>
        </w:numPr>
        <w:spacing w:after="0" w:line="360" w:lineRule="auto"/>
        <w:rPr>
          <w:rFonts w:ascii="Times New Roman" w:hAnsi="Times New Roman"/>
          <w:sz w:val="28"/>
          <w:szCs w:val="28"/>
        </w:rPr>
      </w:pPr>
      <w:r w:rsidRPr="0023045D">
        <w:rPr>
          <w:rFonts w:ascii="Times New Roman" w:hAnsi="Times New Roman"/>
          <w:sz w:val="28"/>
          <w:szCs w:val="28"/>
        </w:rPr>
        <w:t>Закон Украины от 06.02.96 г. «</w:t>
      </w:r>
      <w:r w:rsidRPr="0023045D">
        <w:rPr>
          <w:rFonts w:ascii="Times New Roman" w:hAnsi="Times New Roman"/>
          <w:sz w:val="28"/>
          <w:szCs w:val="28"/>
          <w:u w:val="single"/>
        </w:rPr>
        <w:t xml:space="preserve">Про </w:t>
      </w:r>
      <w:r w:rsidRPr="0023045D">
        <w:rPr>
          <w:rFonts w:ascii="Times New Roman" w:hAnsi="Times New Roman"/>
          <w:sz w:val="28"/>
          <w:szCs w:val="28"/>
          <w:u w:val="single"/>
          <w:lang w:val="uk-UA"/>
        </w:rPr>
        <w:t>єдиний митний тариф</w:t>
      </w:r>
      <w:r w:rsidRPr="0023045D">
        <w:rPr>
          <w:rFonts w:ascii="Times New Roman" w:hAnsi="Times New Roman"/>
          <w:sz w:val="28"/>
          <w:szCs w:val="28"/>
        </w:rPr>
        <w:t xml:space="preserve">» </w:t>
      </w:r>
    </w:p>
    <w:p w:rsidR="00BA1128" w:rsidRPr="0023045D" w:rsidRDefault="00BA1128" w:rsidP="0023045D">
      <w:pPr>
        <w:numPr>
          <w:ilvl w:val="0"/>
          <w:numId w:val="26"/>
        </w:numPr>
        <w:spacing w:after="0" w:line="360" w:lineRule="auto"/>
        <w:rPr>
          <w:rFonts w:ascii="Times New Roman" w:hAnsi="Times New Roman"/>
          <w:sz w:val="28"/>
          <w:szCs w:val="28"/>
        </w:rPr>
      </w:pPr>
      <w:r w:rsidRPr="0023045D">
        <w:rPr>
          <w:rFonts w:ascii="Times New Roman" w:hAnsi="Times New Roman"/>
          <w:sz w:val="28"/>
          <w:szCs w:val="28"/>
        </w:rPr>
        <w:t>Декрет Кабмина от 11.01.93 г. «</w:t>
      </w:r>
      <w:r w:rsidRPr="0023045D">
        <w:rPr>
          <w:rFonts w:ascii="Times New Roman" w:hAnsi="Times New Roman"/>
          <w:sz w:val="28"/>
          <w:szCs w:val="28"/>
          <w:u w:val="single"/>
        </w:rPr>
        <w:t xml:space="preserve">Про </w:t>
      </w:r>
      <w:r w:rsidRPr="0023045D">
        <w:rPr>
          <w:rFonts w:ascii="Times New Roman" w:hAnsi="Times New Roman"/>
          <w:sz w:val="28"/>
          <w:szCs w:val="28"/>
          <w:u w:val="single"/>
          <w:lang w:val="uk-UA"/>
        </w:rPr>
        <w:t>єдиний митний тариф</w:t>
      </w:r>
      <w:r w:rsidRPr="0023045D">
        <w:rPr>
          <w:rFonts w:ascii="Times New Roman" w:hAnsi="Times New Roman"/>
          <w:sz w:val="28"/>
          <w:szCs w:val="28"/>
        </w:rPr>
        <w:t xml:space="preserve">» </w:t>
      </w:r>
    </w:p>
    <w:p w:rsidR="00BA1128" w:rsidRPr="0023045D" w:rsidRDefault="00BA1128" w:rsidP="0023045D">
      <w:pPr>
        <w:numPr>
          <w:ilvl w:val="0"/>
          <w:numId w:val="26"/>
        </w:numPr>
        <w:spacing w:after="0" w:line="360" w:lineRule="auto"/>
        <w:rPr>
          <w:rFonts w:ascii="Times New Roman" w:hAnsi="Times New Roman"/>
          <w:sz w:val="28"/>
          <w:szCs w:val="28"/>
        </w:rPr>
      </w:pPr>
      <w:r w:rsidRPr="0023045D">
        <w:rPr>
          <w:rFonts w:ascii="Times New Roman" w:hAnsi="Times New Roman"/>
          <w:sz w:val="28"/>
          <w:szCs w:val="28"/>
        </w:rPr>
        <w:t>Декрет Кабмина от 3.05.94 г. «</w:t>
      </w:r>
      <w:r w:rsidRPr="0023045D">
        <w:rPr>
          <w:rFonts w:ascii="Times New Roman" w:hAnsi="Times New Roman"/>
          <w:sz w:val="28"/>
          <w:szCs w:val="28"/>
          <w:u w:val="single"/>
        </w:rPr>
        <w:t xml:space="preserve">Про </w:t>
      </w:r>
      <w:r w:rsidRPr="0023045D">
        <w:rPr>
          <w:rFonts w:ascii="Times New Roman" w:hAnsi="Times New Roman"/>
          <w:sz w:val="28"/>
          <w:szCs w:val="28"/>
          <w:u w:val="single"/>
          <w:lang w:val="uk-UA"/>
        </w:rPr>
        <w:t>зміни ставок ввізного мита на окремі види товарів</w:t>
      </w:r>
      <w:r w:rsidRPr="0023045D">
        <w:rPr>
          <w:rFonts w:ascii="Times New Roman" w:hAnsi="Times New Roman"/>
          <w:sz w:val="28"/>
          <w:szCs w:val="28"/>
        </w:rPr>
        <w:t xml:space="preserve">» </w:t>
      </w:r>
    </w:p>
    <w:p w:rsidR="00BA1128" w:rsidRPr="0023045D" w:rsidRDefault="00BA1128" w:rsidP="0023045D">
      <w:pPr>
        <w:numPr>
          <w:ilvl w:val="0"/>
          <w:numId w:val="26"/>
        </w:numPr>
        <w:spacing w:after="0" w:line="360" w:lineRule="auto"/>
        <w:rPr>
          <w:rFonts w:ascii="Times New Roman" w:hAnsi="Times New Roman"/>
          <w:sz w:val="28"/>
          <w:szCs w:val="28"/>
        </w:rPr>
      </w:pPr>
      <w:r w:rsidRPr="0023045D">
        <w:rPr>
          <w:rFonts w:ascii="Times New Roman" w:hAnsi="Times New Roman"/>
          <w:sz w:val="28"/>
          <w:szCs w:val="28"/>
        </w:rPr>
        <w:t>Декрет Кабмина «</w:t>
      </w:r>
      <w:r w:rsidRPr="0023045D">
        <w:rPr>
          <w:rFonts w:ascii="Times New Roman" w:hAnsi="Times New Roman"/>
          <w:sz w:val="28"/>
          <w:szCs w:val="28"/>
          <w:u w:val="single"/>
          <w:lang w:val="uk-UA"/>
        </w:rPr>
        <w:t>Про внесення змін до декрету про зміни ставок ввізного мита на окремі види товарів</w:t>
      </w:r>
      <w:r w:rsidRPr="0023045D">
        <w:rPr>
          <w:rFonts w:ascii="Times New Roman" w:hAnsi="Times New Roman"/>
          <w:sz w:val="28"/>
          <w:szCs w:val="28"/>
        </w:rPr>
        <w:t>»</w:t>
      </w:r>
    </w:p>
    <w:p w:rsidR="00BA1128" w:rsidRPr="0023045D" w:rsidRDefault="00BA1128" w:rsidP="0023045D">
      <w:pPr>
        <w:numPr>
          <w:ilvl w:val="0"/>
          <w:numId w:val="26"/>
        </w:numPr>
        <w:spacing w:after="0" w:line="360" w:lineRule="auto"/>
        <w:rPr>
          <w:rFonts w:ascii="Times New Roman" w:hAnsi="Times New Roman"/>
          <w:sz w:val="28"/>
          <w:szCs w:val="28"/>
          <w:lang w:val="uk-UA"/>
        </w:rPr>
      </w:pPr>
      <w:r w:rsidRPr="0023045D">
        <w:rPr>
          <w:rFonts w:ascii="Times New Roman" w:hAnsi="Times New Roman"/>
          <w:sz w:val="28"/>
          <w:szCs w:val="28"/>
          <w:lang w:val="uk-UA"/>
        </w:rPr>
        <w:t xml:space="preserve">Буряковский В. В. Кармазин В. Я. и др. </w:t>
      </w:r>
      <w:r w:rsidRPr="0023045D">
        <w:rPr>
          <w:rFonts w:ascii="Times New Roman" w:hAnsi="Times New Roman"/>
          <w:sz w:val="28"/>
          <w:szCs w:val="28"/>
          <w:u w:val="single"/>
        </w:rPr>
        <w:t>Налоги.</w:t>
      </w:r>
      <w:r w:rsidRPr="0023045D">
        <w:rPr>
          <w:rFonts w:ascii="Times New Roman" w:hAnsi="Times New Roman"/>
          <w:sz w:val="28"/>
          <w:szCs w:val="28"/>
        </w:rPr>
        <w:t xml:space="preserve">– Учебное пособие </w:t>
      </w:r>
    </w:p>
    <w:p w:rsidR="00BA1128" w:rsidRPr="0023045D" w:rsidRDefault="00BA1128" w:rsidP="0023045D">
      <w:pPr>
        <w:spacing w:line="360" w:lineRule="auto"/>
        <w:rPr>
          <w:rFonts w:ascii="Times New Roman" w:hAnsi="Times New Roman"/>
          <w:sz w:val="28"/>
          <w:szCs w:val="28"/>
          <w:lang w:val="uk-UA"/>
        </w:rPr>
      </w:pPr>
      <w:r w:rsidRPr="0023045D">
        <w:rPr>
          <w:rFonts w:ascii="Times New Roman" w:hAnsi="Times New Roman"/>
          <w:sz w:val="28"/>
          <w:szCs w:val="28"/>
        </w:rPr>
        <w:t xml:space="preserve">     Дн.: «Пороги» 1998 г</w:t>
      </w:r>
    </w:p>
    <w:p w:rsidR="00BA1128" w:rsidRPr="0023045D" w:rsidRDefault="00BA1128" w:rsidP="0023045D">
      <w:pPr>
        <w:numPr>
          <w:ilvl w:val="0"/>
          <w:numId w:val="26"/>
        </w:numPr>
        <w:spacing w:after="0" w:line="360" w:lineRule="auto"/>
        <w:rPr>
          <w:rFonts w:ascii="Times New Roman" w:hAnsi="Times New Roman"/>
          <w:sz w:val="28"/>
          <w:szCs w:val="28"/>
          <w:lang w:val="uk-UA"/>
        </w:rPr>
      </w:pPr>
      <w:r w:rsidRPr="0023045D">
        <w:rPr>
          <w:rFonts w:ascii="Times New Roman" w:hAnsi="Times New Roman"/>
          <w:sz w:val="28"/>
          <w:szCs w:val="28"/>
          <w:lang w:val="uk-UA"/>
        </w:rPr>
        <w:t xml:space="preserve">Федосов В. М. Опарин В.М.  и др. </w:t>
      </w:r>
      <w:r w:rsidRPr="0023045D">
        <w:rPr>
          <w:rFonts w:ascii="Times New Roman" w:hAnsi="Times New Roman"/>
          <w:sz w:val="28"/>
          <w:szCs w:val="28"/>
          <w:u w:val="single"/>
          <w:lang w:val="uk-UA"/>
        </w:rPr>
        <w:t>Податкова система України</w:t>
      </w:r>
      <w:r w:rsidRPr="0023045D">
        <w:rPr>
          <w:rFonts w:ascii="Times New Roman" w:hAnsi="Times New Roman"/>
          <w:sz w:val="28"/>
          <w:szCs w:val="28"/>
          <w:lang w:val="uk-UA"/>
        </w:rPr>
        <w:t>.– К.:  Либідь, 1994 г.</w:t>
      </w:r>
    </w:p>
    <w:p w:rsidR="00BA1128" w:rsidRPr="0023045D" w:rsidRDefault="00BA1128" w:rsidP="0023045D">
      <w:pPr>
        <w:numPr>
          <w:ilvl w:val="0"/>
          <w:numId w:val="26"/>
        </w:numPr>
        <w:spacing w:after="0" w:line="360" w:lineRule="auto"/>
        <w:jc w:val="both"/>
        <w:rPr>
          <w:rFonts w:ascii="Times New Roman" w:hAnsi="Times New Roman"/>
          <w:sz w:val="28"/>
          <w:szCs w:val="28"/>
        </w:rPr>
      </w:pPr>
      <w:r w:rsidRPr="0023045D">
        <w:rPr>
          <w:rFonts w:ascii="Times New Roman" w:hAnsi="Times New Roman"/>
          <w:sz w:val="28"/>
          <w:szCs w:val="28"/>
        </w:rPr>
        <w:t xml:space="preserve">Киреев А. Международная экономика, часть 1, М., Международные отношения, 1997 г. - с.197 </w:t>
      </w:r>
    </w:p>
    <w:p w:rsidR="00BA1128" w:rsidRPr="0023045D" w:rsidRDefault="00BA1128" w:rsidP="0023045D">
      <w:pPr>
        <w:numPr>
          <w:ilvl w:val="0"/>
          <w:numId w:val="26"/>
        </w:numPr>
        <w:spacing w:after="0" w:line="360" w:lineRule="auto"/>
        <w:jc w:val="both"/>
        <w:rPr>
          <w:rFonts w:ascii="Times New Roman" w:hAnsi="Times New Roman"/>
          <w:sz w:val="28"/>
          <w:szCs w:val="28"/>
        </w:rPr>
      </w:pPr>
      <w:r w:rsidRPr="0023045D">
        <w:rPr>
          <w:rFonts w:ascii="Times New Roman" w:hAnsi="Times New Roman"/>
          <w:sz w:val="28"/>
          <w:szCs w:val="28"/>
        </w:rPr>
        <w:t>Покровская В.В. Международные коммерческие операции и их регламентация., М., Инфо-м.,1996г.- с.-201</w:t>
      </w:r>
    </w:p>
    <w:p w:rsidR="00BA1128" w:rsidRPr="0023045D" w:rsidRDefault="00BA1128" w:rsidP="0023045D">
      <w:pPr>
        <w:numPr>
          <w:ilvl w:val="0"/>
          <w:numId w:val="26"/>
        </w:numPr>
        <w:spacing w:after="0" w:line="360" w:lineRule="auto"/>
        <w:jc w:val="both"/>
        <w:rPr>
          <w:rFonts w:ascii="Times New Roman" w:hAnsi="Times New Roman"/>
          <w:sz w:val="28"/>
          <w:szCs w:val="28"/>
        </w:rPr>
      </w:pPr>
      <w:r w:rsidRPr="0023045D">
        <w:rPr>
          <w:rFonts w:ascii="Times New Roman" w:hAnsi="Times New Roman"/>
          <w:sz w:val="28"/>
          <w:szCs w:val="28"/>
        </w:rPr>
        <w:t>Холопов А. Внешнеторговая политика:  тарифные и нетарифные методы регулирования международной торговли // Мировая экономика и международные отношения. – М, 1997г. - №11-12 – с.72, с.78</w:t>
      </w:r>
    </w:p>
    <w:p w:rsidR="00BA1128" w:rsidRPr="0023045D" w:rsidRDefault="00BA1128" w:rsidP="0023045D">
      <w:pPr>
        <w:numPr>
          <w:ilvl w:val="0"/>
          <w:numId w:val="26"/>
        </w:numPr>
        <w:spacing w:after="0" w:line="360" w:lineRule="auto"/>
        <w:jc w:val="both"/>
        <w:rPr>
          <w:rFonts w:ascii="Times New Roman" w:hAnsi="Times New Roman"/>
          <w:bCs/>
          <w:iCs/>
          <w:sz w:val="28"/>
          <w:szCs w:val="28"/>
          <w:lang w:val="uk-UA"/>
        </w:rPr>
      </w:pPr>
      <w:r w:rsidRPr="0023045D">
        <w:rPr>
          <w:rFonts w:ascii="Times New Roman" w:hAnsi="Times New Roman"/>
          <w:sz w:val="28"/>
          <w:szCs w:val="28"/>
          <w:lang w:val="uk-UA"/>
        </w:rPr>
        <w:t>Макогон Ю.В., Орехова Т.В. Глобализация и Украина в мировой экономике. Учебник для студентов ВУЗов. – 2-е изд. – Донецк: Альфа – пресс, 2005 – 398с.</w:t>
      </w:r>
    </w:p>
    <w:p w:rsidR="00BA1128" w:rsidRPr="0023045D" w:rsidRDefault="00BA1128" w:rsidP="0023045D">
      <w:pPr>
        <w:numPr>
          <w:ilvl w:val="0"/>
          <w:numId w:val="26"/>
        </w:numPr>
        <w:spacing w:after="0" w:line="360" w:lineRule="auto"/>
        <w:jc w:val="both"/>
        <w:rPr>
          <w:rFonts w:ascii="Times New Roman" w:hAnsi="Times New Roman"/>
          <w:bCs/>
          <w:iCs/>
          <w:sz w:val="28"/>
          <w:szCs w:val="28"/>
          <w:lang w:val="uk-UA"/>
        </w:rPr>
      </w:pPr>
      <w:r w:rsidRPr="0023045D">
        <w:rPr>
          <w:rFonts w:ascii="Times New Roman" w:hAnsi="Times New Roman"/>
          <w:sz w:val="28"/>
          <w:szCs w:val="28"/>
          <w:lang w:val="uk-UA"/>
        </w:rPr>
        <w:t>Кравченко М.И., Бударина Н.А., Яценко А.Б. Международная экономика и международные отношения. Учебное пособие для студентов экономических спеціальностей. Донецк: ДонГУ, 1999 – 253с.</w:t>
      </w:r>
    </w:p>
    <w:p w:rsidR="00BA1128" w:rsidRPr="0023045D" w:rsidRDefault="00BA1128" w:rsidP="0023045D">
      <w:pPr>
        <w:pStyle w:val="11"/>
        <w:numPr>
          <w:ilvl w:val="0"/>
          <w:numId w:val="26"/>
        </w:numPr>
        <w:spacing w:after="0" w:line="360" w:lineRule="auto"/>
        <w:jc w:val="both"/>
        <w:rPr>
          <w:rFonts w:ascii="Times New Roman" w:hAnsi="Times New Roman"/>
          <w:sz w:val="28"/>
          <w:szCs w:val="28"/>
          <w:lang w:val="uk-UA"/>
        </w:rPr>
      </w:pPr>
      <w:r w:rsidRPr="0023045D">
        <w:rPr>
          <w:rFonts w:ascii="Times New Roman" w:hAnsi="Times New Roman"/>
          <w:sz w:val="28"/>
          <w:szCs w:val="28"/>
        </w:rPr>
        <w:t>http</w:t>
      </w:r>
      <w:r w:rsidRPr="0023045D">
        <w:rPr>
          <w:rFonts w:ascii="Times New Roman" w:hAnsi="Times New Roman"/>
          <w:sz w:val="28"/>
          <w:szCs w:val="28"/>
          <w:lang w:val="uk-UA"/>
        </w:rPr>
        <w:t>://</w:t>
      </w:r>
      <w:r w:rsidRPr="0023045D">
        <w:rPr>
          <w:rFonts w:ascii="Times New Roman" w:hAnsi="Times New Roman"/>
          <w:sz w:val="28"/>
          <w:szCs w:val="28"/>
        </w:rPr>
        <w:t>www</w:t>
      </w:r>
      <w:r w:rsidRPr="0023045D">
        <w:rPr>
          <w:rFonts w:ascii="Times New Roman" w:hAnsi="Times New Roman"/>
          <w:sz w:val="28"/>
          <w:szCs w:val="28"/>
          <w:lang w:val="uk-UA"/>
        </w:rPr>
        <w:t>.</w:t>
      </w:r>
      <w:r w:rsidRPr="0023045D">
        <w:rPr>
          <w:rFonts w:ascii="Times New Roman" w:hAnsi="Times New Roman"/>
          <w:sz w:val="28"/>
          <w:szCs w:val="28"/>
        </w:rPr>
        <w:t>customs</w:t>
      </w:r>
      <w:r w:rsidRPr="0023045D">
        <w:rPr>
          <w:rFonts w:ascii="Times New Roman" w:hAnsi="Times New Roman"/>
          <w:sz w:val="28"/>
          <w:szCs w:val="28"/>
          <w:lang w:val="uk-UA"/>
        </w:rPr>
        <w:t>.</w:t>
      </w:r>
      <w:r w:rsidRPr="0023045D">
        <w:rPr>
          <w:rFonts w:ascii="Times New Roman" w:hAnsi="Times New Roman"/>
          <w:sz w:val="28"/>
          <w:szCs w:val="28"/>
        </w:rPr>
        <w:t>gov</w:t>
      </w:r>
      <w:r w:rsidRPr="0023045D">
        <w:rPr>
          <w:rFonts w:ascii="Times New Roman" w:hAnsi="Times New Roman"/>
          <w:sz w:val="28"/>
          <w:szCs w:val="28"/>
          <w:lang w:val="uk-UA"/>
        </w:rPr>
        <w:t>.</w:t>
      </w:r>
      <w:r w:rsidRPr="0023045D">
        <w:rPr>
          <w:rFonts w:ascii="Times New Roman" w:hAnsi="Times New Roman"/>
          <w:sz w:val="28"/>
          <w:szCs w:val="28"/>
        </w:rPr>
        <w:t>ua</w:t>
      </w:r>
      <w:r w:rsidRPr="0023045D">
        <w:rPr>
          <w:rFonts w:ascii="Times New Roman" w:hAnsi="Times New Roman"/>
          <w:sz w:val="28"/>
          <w:szCs w:val="28"/>
          <w:lang w:val="uk-UA"/>
        </w:rPr>
        <w:t xml:space="preserve">/ </w:t>
      </w:r>
    </w:p>
    <w:p w:rsidR="00BA1128" w:rsidRPr="0023045D" w:rsidRDefault="00BA1128" w:rsidP="0023045D">
      <w:pPr>
        <w:pStyle w:val="11"/>
        <w:numPr>
          <w:ilvl w:val="0"/>
          <w:numId w:val="26"/>
        </w:numPr>
        <w:spacing w:after="0" w:line="360" w:lineRule="auto"/>
        <w:jc w:val="both"/>
        <w:rPr>
          <w:rFonts w:ascii="Times New Roman" w:hAnsi="Times New Roman"/>
          <w:sz w:val="28"/>
          <w:szCs w:val="28"/>
          <w:lang w:val="uk-UA"/>
        </w:rPr>
      </w:pPr>
      <w:r w:rsidRPr="0023045D">
        <w:rPr>
          <w:rFonts w:ascii="Times New Roman" w:hAnsi="Times New Roman"/>
          <w:sz w:val="28"/>
          <w:szCs w:val="28"/>
        </w:rPr>
        <w:t>http</w:t>
      </w:r>
      <w:r w:rsidRPr="0023045D">
        <w:rPr>
          <w:rFonts w:ascii="Times New Roman" w:hAnsi="Times New Roman"/>
          <w:sz w:val="28"/>
          <w:szCs w:val="28"/>
          <w:lang w:val="uk-UA"/>
        </w:rPr>
        <w:t>://</w:t>
      </w:r>
      <w:r w:rsidRPr="0023045D">
        <w:rPr>
          <w:rFonts w:ascii="Times New Roman" w:hAnsi="Times New Roman"/>
          <w:sz w:val="28"/>
          <w:szCs w:val="28"/>
        </w:rPr>
        <w:t>www</w:t>
      </w:r>
      <w:r w:rsidRPr="0023045D">
        <w:rPr>
          <w:rFonts w:ascii="Times New Roman" w:hAnsi="Times New Roman"/>
          <w:sz w:val="28"/>
          <w:szCs w:val="28"/>
          <w:lang w:val="uk-UA"/>
        </w:rPr>
        <w:t>.</w:t>
      </w:r>
      <w:r w:rsidRPr="0023045D">
        <w:rPr>
          <w:rFonts w:ascii="Times New Roman" w:hAnsi="Times New Roman"/>
          <w:sz w:val="28"/>
          <w:szCs w:val="28"/>
        </w:rPr>
        <w:t>ukrstat</w:t>
      </w:r>
      <w:r w:rsidRPr="0023045D">
        <w:rPr>
          <w:rFonts w:ascii="Times New Roman" w:hAnsi="Times New Roman"/>
          <w:sz w:val="28"/>
          <w:szCs w:val="28"/>
          <w:lang w:val="uk-UA"/>
        </w:rPr>
        <w:t>.</w:t>
      </w:r>
      <w:r w:rsidRPr="0023045D">
        <w:rPr>
          <w:rFonts w:ascii="Times New Roman" w:hAnsi="Times New Roman"/>
          <w:sz w:val="28"/>
          <w:szCs w:val="28"/>
        </w:rPr>
        <w:t>gov</w:t>
      </w:r>
      <w:r w:rsidRPr="0023045D">
        <w:rPr>
          <w:rFonts w:ascii="Times New Roman" w:hAnsi="Times New Roman"/>
          <w:sz w:val="28"/>
          <w:szCs w:val="28"/>
          <w:lang w:val="uk-UA"/>
        </w:rPr>
        <w:t>.</w:t>
      </w:r>
      <w:r w:rsidRPr="0023045D">
        <w:rPr>
          <w:rFonts w:ascii="Times New Roman" w:hAnsi="Times New Roman"/>
          <w:sz w:val="28"/>
          <w:szCs w:val="28"/>
        </w:rPr>
        <w:t>ua</w:t>
      </w:r>
      <w:r w:rsidRPr="0023045D">
        <w:rPr>
          <w:rFonts w:ascii="Times New Roman" w:hAnsi="Times New Roman"/>
          <w:sz w:val="28"/>
          <w:szCs w:val="28"/>
          <w:lang w:val="uk-UA"/>
        </w:rPr>
        <w:t>/.</w:t>
      </w:r>
    </w:p>
    <w:p w:rsidR="00BA1128" w:rsidRPr="0023045D" w:rsidRDefault="00BA1128" w:rsidP="0001157A">
      <w:pPr>
        <w:spacing w:after="0" w:line="360" w:lineRule="auto"/>
        <w:ind w:firstLine="300"/>
        <w:jc w:val="both"/>
        <w:rPr>
          <w:rFonts w:ascii="Times New Roman" w:hAnsi="Times New Roman"/>
          <w:sz w:val="28"/>
          <w:szCs w:val="28"/>
          <w:lang w:val="uk-UA"/>
        </w:rPr>
      </w:pPr>
    </w:p>
    <w:p w:rsidR="00BA1128" w:rsidRPr="0023045D" w:rsidRDefault="00BA1128" w:rsidP="0001157A">
      <w:pPr>
        <w:spacing w:after="0" w:line="360" w:lineRule="auto"/>
        <w:ind w:firstLine="300"/>
        <w:jc w:val="both"/>
        <w:rPr>
          <w:rFonts w:ascii="Times New Roman" w:hAnsi="Times New Roman"/>
          <w:sz w:val="28"/>
          <w:szCs w:val="28"/>
          <w:lang w:val="uk-UA"/>
        </w:rPr>
      </w:pPr>
    </w:p>
    <w:p w:rsidR="00BA1128" w:rsidRPr="0023045D" w:rsidRDefault="00BA1128" w:rsidP="0023045D">
      <w:pPr>
        <w:spacing w:after="0" w:line="360" w:lineRule="auto"/>
        <w:jc w:val="both"/>
        <w:rPr>
          <w:rFonts w:ascii="Times New Roman" w:hAnsi="Times New Roman"/>
          <w:sz w:val="28"/>
          <w:szCs w:val="28"/>
          <w:lang w:val="uk-UA"/>
        </w:rPr>
      </w:pPr>
    </w:p>
    <w:p w:rsidR="00BA1128" w:rsidRPr="0023045D" w:rsidRDefault="00BA1128" w:rsidP="0001157A">
      <w:pPr>
        <w:spacing w:after="0" w:line="360" w:lineRule="auto"/>
        <w:ind w:firstLine="300"/>
        <w:jc w:val="both"/>
        <w:rPr>
          <w:rFonts w:ascii="Times New Roman" w:hAnsi="Times New Roman"/>
          <w:sz w:val="28"/>
          <w:szCs w:val="28"/>
          <w:lang w:val="uk-UA"/>
        </w:rPr>
      </w:pPr>
    </w:p>
    <w:p w:rsidR="00BA1128" w:rsidRPr="0001157A" w:rsidRDefault="00BA1128" w:rsidP="0001157A">
      <w:pPr>
        <w:spacing w:after="0" w:line="360" w:lineRule="auto"/>
        <w:ind w:firstLine="300"/>
        <w:jc w:val="both"/>
        <w:rPr>
          <w:rFonts w:ascii="Times New Roman" w:hAnsi="Times New Roman"/>
          <w:sz w:val="28"/>
          <w:szCs w:val="28"/>
        </w:rPr>
      </w:pPr>
      <w:r>
        <w:rPr>
          <w:rFonts w:ascii="Times New Roman" w:hAnsi="Times New Roman"/>
          <w:sz w:val="28"/>
          <w:szCs w:val="28"/>
        </w:rPr>
        <w:t>Приложение А</w:t>
      </w:r>
    </w:p>
    <w:p w:rsidR="00BA1128" w:rsidRPr="0001157A" w:rsidRDefault="00BA1128" w:rsidP="0001157A">
      <w:pPr>
        <w:spacing w:after="0" w:line="360" w:lineRule="auto"/>
        <w:ind w:firstLine="300"/>
        <w:jc w:val="both"/>
        <w:rPr>
          <w:rFonts w:ascii="Times New Roman" w:hAnsi="Times New Roman"/>
          <w:sz w:val="28"/>
          <w:szCs w:val="28"/>
        </w:rPr>
      </w:pPr>
    </w:p>
    <w:p w:rsidR="00BA1128" w:rsidRPr="0001157A" w:rsidRDefault="001C5AE1" w:rsidP="0001157A">
      <w:pPr>
        <w:spacing w:after="0" w:line="360" w:lineRule="auto"/>
        <w:ind w:firstLine="300"/>
        <w:jc w:val="both"/>
        <w:rPr>
          <w:rFonts w:ascii="Times New Roman" w:hAnsi="Times New Roman"/>
          <w:sz w:val="28"/>
          <w:szCs w:val="28"/>
        </w:rPr>
      </w:pPr>
      <w:r>
        <w:rPr>
          <w:noProof/>
          <w:lang w:eastAsia="ru-RU"/>
        </w:rPr>
        <w:object w:dxaOrig="1440" w:dyaOrig="1440">
          <v:shape id="_x0000_s1029" type="#_x0000_t75" style="position:absolute;left:0;text-align:left;margin-left:66.15pt;margin-top:-18.6pt;width:357.75pt;height:577.5pt;z-index:251659264" o:allowincell="f">
            <v:imagedata r:id="rId13" o:title=""/>
            <w10:wrap type="topAndBottom"/>
          </v:shape>
          <o:OLEObject Type="Embed" ProgID="Excel.Sheet.8" ShapeID="_x0000_s1029" DrawAspect="Content" ObjectID="_1460183908" r:id="rId14"/>
        </w:object>
      </w:r>
      <w:bookmarkStart w:id="6" w:name="_GoBack"/>
      <w:bookmarkEnd w:id="6"/>
    </w:p>
    <w:sectPr w:rsidR="00BA1128" w:rsidRPr="0001157A" w:rsidSect="00AC4581">
      <w:head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128" w:rsidRDefault="00BA1128" w:rsidP="00641CCB">
      <w:pPr>
        <w:spacing w:after="0" w:line="240" w:lineRule="auto"/>
      </w:pPr>
      <w:r>
        <w:separator/>
      </w:r>
    </w:p>
  </w:endnote>
  <w:endnote w:type="continuationSeparator" w:id="0">
    <w:p w:rsidR="00BA1128" w:rsidRDefault="00BA1128" w:rsidP="00641C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128" w:rsidRDefault="00BA1128" w:rsidP="00641CCB">
      <w:pPr>
        <w:spacing w:after="0" w:line="240" w:lineRule="auto"/>
      </w:pPr>
      <w:r>
        <w:separator/>
      </w:r>
    </w:p>
  </w:footnote>
  <w:footnote w:type="continuationSeparator" w:id="0">
    <w:p w:rsidR="00BA1128" w:rsidRDefault="00BA1128" w:rsidP="00641C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128" w:rsidRDefault="00BA1128">
    <w:pPr>
      <w:pStyle w:val="aa"/>
      <w:jc w:val="right"/>
    </w:pPr>
    <w:r>
      <w:fldChar w:fldCharType="begin"/>
    </w:r>
    <w:r>
      <w:instrText xml:space="preserve"> PAGE   \* MERGEFORMAT </w:instrText>
    </w:r>
    <w:r>
      <w:fldChar w:fldCharType="separate"/>
    </w:r>
    <w:r w:rsidR="001C5AE1">
      <w:rPr>
        <w:noProof/>
      </w:rPr>
      <w:t>1</w:t>
    </w:r>
    <w:r>
      <w:fldChar w:fldCharType="end"/>
    </w:r>
  </w:p>
  <w:p w:rsidR="00BA1128" w:rsidRDefault="00BA112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87C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A97044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B1254F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0B5B5BD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3F2721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94B7D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F9728C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1CD7CC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7616CF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28632607"/>
    <w:multiLevelType w:val="hybridMultilevel"/>
    <w:tmpl w:val="33AA92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AB6A2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DBC540C"/>
    <w:multiLevelType w:val="hybridMultilevel"/>
    <w:tmpl w:val="7E32B306"/>
    <w:lvl w:ilvl="0" w:tplc="36B8898E">
      <w:start w:val="1"/>
      <w:numFmt w:val="decimal"/>
      <w:lvlText w:val="%1."/>
      <w:lvlJc w:val="left"/>
      <w:pPr>
        <w:tabs>
          <w:tab w:val="num" w:pos="1124"/>
        </w:tabs>
        <w:ind w:left="1124" w:hanging="84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2">
    <w:nsid w:val="3629052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3E81123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41B03D2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5">
    <w:nsid w:val="46D47DC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4755476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51223E7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8">
    <w:nsid w:val="5523668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5BA0562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5F0C1F5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618D24A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2">
    <w:nsid w:val="6341788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3">
    <w:nsid w:val="641B21F9"/>
    <w:multiLevelType w:val="multilevel"/>
    <w:tmpl w:val="6A12CDF0"/>
    <w:lvl w:ilvl="0">
      <w:start w:val="1"/>
      <w:numFmt w:val="decimal"/>
      <w:lvlText w:val="%1."/>
      <w:lvlJc w:val="left"/>
      <w:pPr>
        <w:tabs>
          <w:tab w:val="num" w:pos="1800"/>
        </w:tabs>
        <w:ind w:left="1800" w:hanging="360"/>
      </w:pPr>
      <w:rPr>
        <w:rFonts w:cs="Times New Roman" w:hint="default"/>
      </w:rPr>
    </w:lvl>
    <w:lvl w:ilvl="1">
      <w:start w:val="2"/>
      <w:numFmt w:val="decimal"/>
      <w:isLgl/>
      <w:lvlText w:val="%1.%2"/>
      <w:lvlJc w:val="left"/>
      <w:pPr>
        <w:tabs>
          <w:tab w:val="num" w:pos="1860"/>
        </w:tabs>
        <w:ind w:left="1860" w:hanging="42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440"/>
      </w:pPr>
      <w:rPr>
        <w:rFonts w:cs="Times New Roman" w:hint="default"/>
      </w:rPr>
    </w:lvl>
    <w:lvl w:ilvl="6">
      <w:start w:val="1"/>
      <w:numFmt w:val="decimal"/>
      <w:isLgl/>
      <w:lvlText w:val="%1.%2.%3.%4.%5.%6.%7"/>
      <w:lvlJc w:val="left"/>
      <w:pPr>
        <w:tabs>
          <w:tab w:val="num" w:pos="2880"/>
        </w:tabs>
        <w:ind w:left="2880" w:hanging="1440"/>
      </w:pPr>
      <w:rPr>
        <w:rFonts w:cs="Times New Roman" w:hint="default"/>
      </w:rPr>
    </w:lvl>
    <w:lvl w:ilvl="7">
      <w:start w:val="1"/>
      <w:numFmt w:val="decimal"/>
      <w:isLgl/>
      <w:lvlText w:val="%1.%2.%3.%4.%5.%6.%7.%8"/>
      <w:lvlJc w:val="left"/>
      <w:pPr>
        <w:tabs>
          <w:tab w:val="num" w:pos="3240"/>
        </w:tabs>
        <w:ind w:left="3240" w:hanging="1800"/>
      </w:pPr>
      <w:rPr>
        <w:rFonts w:cs="Times New Roman" w:hint="default"/>
      </w:rPr>
    </w:lvl>
    <w:lvl w:ilvl="8">
      <w:start w:val="1"/>
      <w:numFmt w:val="decimal"/>
      <w:isLgl/>
      <w:lvlText w:val="%1.%2.%3.%4.%5.%6.%7.%8.%9"/>
      <w:lvlJc w:val="left"/>
      <w:pPr>
        <w:tabs>
          <w:tab w:val="num" w:pos="3600"/>
        </w:tabs>
        <w:ind w:left="3600" w:hanging="2160"/>
      </w:pPr>
      <w:rPr>
        <w:rFonts w:cs="Times New Roman" w:hint="default"/>
      </w:rPr>
    </w:lvl>
  </w:abstractNum>
  <w:abstractNum w:abstractNumId="24">
    <w:nsid w:val="66116DC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5">
    <w:nsid w:val="6AD82E4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6">
    <w:nsid w:val="70937D1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7">
    <w:nsid w:val="71366372"/>
    <w:multiLevelType w:val="singleLevel"/>
    <w:tmpl w:val="7FE6214E"/>
    <w:lvl w:ilvl="0">
      <w:start w:val="1"/>
      <w:numFmt w:val="decimal"/>
      <w:lvlText w:val="%1."/>
      <w:lvlJc w:val="left"/>
      <w:pPr>
        <w:tabs>
          <w:tab w:val="num" w:pos="1080"/>
        </w:tabs>
        <w:ind w:left="1080" w:hanging="360"/>
      </w:pPr>
      <w:rPr>
        <w:rFonts w:cs="Times New Roman" w:hint="default"/>
      </w:rPr>
    </w:lvl>
  </w:abstractNum>
  <w:num w:numId="1">
    <w:abstractNumId w:val="0"/>
  </w:num>
  <w:num w:numId="2">
    <w:abstractNumId w:val="16"/>
  </w:num>
  <w:num w:numId="3">
    <w:abstractNumId w:val="10"/>
  </w:num>
  <w:num w:numId="4">
    <w:abstractNumId w:val="18"/>
  </w:num>
  <w:num w:numId="5">
    <w:abstractNumId w:val="13"/>
  </w:num>
  <w:num w:numId="6">
    <w:abstractNumId w:val="4"/>
  </w:num>
  <w:num w:numId="7">
    <w:abstractNumId w:val="7"/>
  </w:num>
  <w:num w:numId="8">
    <w:abstractNumId w:val="6"/>
  </w:num>
  <w:num w:numId="9">
    <w:abstractNumId w:val="1"/>
  </w:num>
  <w:num w:numId="10">
    <w:abstractNumId w:val="19"/>
  </w:num>
  <w:num w:numId="11">
    <w:abstractNumId w:val="23"/>
  </w:num>
  <w:num w:numId="12">
    <w:abstractNumId w:val="21"/>
  </w:num>
  <w:num w:numId="13">
    <w:abstractNumId w:val="12"/>
  </w:num>
  <w:num w:numId="14">
    <w:abstractNumId w:val="5"/>
  </w:num>
  <w:num w:numId="15">
    <w:abstractNumId w:val="20"/>
  </w:num>
  <w:num w:numId="16">
    <w:abstractNumId w:val="15"/>
  </w:num>
  <w:num w:numId="17">
    <w:abstractNumId w:val="3"/>
  </w:num>
  <w:num w:numId="18">
    <w:abstractNumId w:val="25"/>
  </w:num>
  <w:num w:numId="19">
    <w:abstractNumId w:val="8"/>
  </w:num>
  <w:num w:numId="20">
    <w:abstractNumId w:val="26"/>
  </w:num>
  <w:num w:numId="21">
    <w:abstractNumId w:val="17"/>
  </w:num>
  <w:num w:numId="22">
    <w:abstractNumId w:val="14"/>
  </w:num>
  <w:num w:numId="23">
    <w:abstractNumId w:val="24"/>
  </w:num>
  <w:num w:numId="24">
    <w:abstractNumId w:val="22"/>
  </w:num>
  <w:num w:numId="25">
    <w:abstractNumId w:val="9"/>
  </w:num>
  <w:num w:numId="26">
    <w:abstractNumId w:val="2"/>
  </w:num>
  <w:num w:numId="27">
    <w:abstractNumId w:val="27"/>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0CAF"/>
    <w:rsid w:val="0001157A"/>
    <w:rsid w:val="000E663D"/>
    <w:rsid w:val="001C12C3"/>
    <w:rsid w:val="001C293F"/>
    <w:rsid w:val="001C5AE1"/>
    <w:rsid w:val="001C78D6"/>
    <w:rsid w:val="00207516"/>
    <w:rsid w:val="00221C99"/>
    <w:rsid w:val="0023045D"/>
    <w:rsid w:val="00244474"/>
    <w:rsid w:val="003460EA"/>
    <w:rsid w:val="00386C13"/>
    <w:rsid w:val="003971CC"/>
    <w:rsid w:val="003B6F86"/>
    <w:rsid w:val="00402426"/>
    <w:rsid w:val="004927CF"/>
    <w:rsid w:val="005251F4"/>
    <w:rsid w:val="00637614"/>
    <w:rsid w:val="00641CCB"/>
    <w:rsid w:val="00657A61"/>
    <w:rsid w:val="00735B63"/>
    <w:rsid w:val="00751274"/>
    <w:rsid w:val="007B64A8"/>
    <w:rsid w:val="00986B10"/>
    <w:rsid w:val="00A86F15"/>
    <w:rsid w:val="00AC4581"/>
    <w:rsid w:val="00B573E7"/>
    <w:rsid w:val="00BA1128"/>
    <w:rsid w:val="00BB7ECB"/>
    <w:rsid w:val="00C86B59"/>
    <w:rsid w:val="00C917A9"/>
    <w:rsid w:val="00C95212"/>
    <w:rsid w:val="00CF39A6"/>
    <w:rsid w:val="00E568DF"/>
    <w:rsid w:val="00E70CAF"/>
    <w:rsid w:val="00F105E1"/>
    <w:rsid w:val="00F57A72"/>
    <w:rsid w:val="00F77AF7"/>
    <w:rsid w:val="00F94C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C6F9AAF6-4ECC-4162-BF40-35565B2C3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CAF"/>
    <w:pPr>
      <w:spacing w:after="200" w:line="276" w:lineRule="auto"/>
    </w:pPr>
    <w:rPr>
      <w:rFonts w:eastAsia="Times New Roman"/>
      <w:sz w:val="22"/>
      <w:szCs w:val="22"/>
      <w:lang w:eastAsia="en-US"/>
    </w:rPr>
  </w:style>
  <w:style w:type="paragraph" w:styleId="1">
    <w:name w:val="heading 1"/>
    <w:basedOn w:val="a"/>
    <w:next w:val="a"/>
    <w:link w:val="10"/>
    <w:qFormat/>
    <w:rsid w:val="00637614"/>
    <w:pPr>
      <w:keepNext/>
      <w:keepLines/>
      <w:spacing w:before="480" w:after="0"/>
      <w:outlineLvl w:val="0"/>
    </w:pPr>
    <w:rPr>
      <w:rFonts w:ascii="Cambria" w:eastAsia="Calibri" w:hAnsi="Cambria"/>
      <w:b/>
      <w:bCs/>
      <w:color w:val="365F91"/>
      <w:sz w:val="28"/>
      <w:szCs w:val="28"/>
    </w:rPr>
  </w:style>
  <w:style w:type="paragraph" w:styleId="3">
    <w:name w:val="heading 3"/>
    <w:basedOn w:val="a"/>
    <w:next w:val="a"/>
    <w:link w:val="30"/>
    <w:qFormat/>
    <w:rsid w:val="000E663D"/>
    <w:pPr>
      <w:keepNext/>
      <w:spacing w:after="0" w:line="240" w:lineRule="auto"/>
      <w:outlineLvl w:val="2"/>
    </w:pPr>
    <w:rPr>
      <w:rFonts w:ascii="Times New Roman" w:eastAsia="Calibri" w:hAnsi="Times New Roman"/>
      <w:sz w:val="24"/>
      <w:szCs w:val="20"/>
      <w:lang w:eastAsia="ru-RU"/>
    </w:rPr>
  </w:style>
  <w:style w:type="paragraph" w:styleId="4">
    <w:name w:val="heading 4"/>
    <w:basedOn w:val="a"/>
    <w:next w:val="a"/>
    <w:link w:val="40"/>
    <w:qFormat/>
    <w:rsid w:val="00C917A9"/>
    <w:pPr>
      <w:keepNext/>
      <w:keepLines/>
      <w:spacing w:before="200" w:after="0"/>
      <w:outlineLvl w:val="3"/>
    </w:pPr>
    <w:rPr>
      <w:rFonts w:ascii="Cambria" w:eastAsia="Calibri"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E70CAF"/>
    <w:pPr>
      <w:widowControl w:val="0"/>
      <w:spacing w:after="0" w:line="240" w:lineRule="auto"/>
      <w:ind w:left="80" w:firstLine="320"/>
      <w:jc w:val="both"/>
    </w:pPr>
    <w:rPr>
      <w:rFonts w:ascii="Times New Roman" w:eastAsia="Calibri" w:hAnsi="Times New Roman"/>
      <w:sz w:val="24"/>
      <w:szCs w:val="20"/>
      <w:lang w:eastAsia="ru-RU"/>
    </w:rPr>
  </w:style>
  <w:style w:type="character" w:customStyle="1" w:styleId="a4">
    <w:name w:val="Основной текст с отступом Знак"/>
    <w:basedOn w:val="a0"/>
    <w:link w:val="a3"/>
    <w:semiHidden/>
    <w:locked/>
    <w:rsid w:val="00E70CAF"/>
    <w:rPr>
      <w:rFonts w:ascii="Times New Roman" w:hAnsi="Times New Roman" w:cs="Times New Roman"/>
      <w:sz w:val="20"/>
      <w:szCs w:val="20"/>
      <w:lang w:val="x-none" w:eastAsia="ru-RU"/>
    </w:rPr>
  </w:style>
  <w:style w:type="paragraph" w:customStyle="1" w:styleId="a5">
    <w:name w:val="Обычный текст"/>
    <w:basedOn w:val="a"/>
    <w:rsid w:val="00E70CAF"/>
    <w:pPr>
      <w:spacing w:after="0" w:line="240" w:lineRule="auto"/>
      <w:ind w:firstLine="454"/>
      <w:jc w:val="both"/>
    </w:pPr>
    <w:rPr>
      <w:rFonts w:ascii="Times New Roman" w:eastAsia="Calibri" w:hAnsi="Times New Roman"/>
      <w:sz w:val="24"/>
      <w:szCs w:val="24"/>
      <w:lang w:eastAsia="ru-RU"/>
    </w:rPr>
  </w:style>
  <w:style w:type="paragraph" w:styleId="a6">
    <w:name w:val="Body Text"/>
    <w:basedOn w:val="a"/>
    <w:link w:val="a7"/>
    <w:rsid w:val="000E663D"/>
    <w:pPr>
      <w:spacing w:after="120"/>
    </w:pPr>
  </w:style>
  <w:style w:type="character" w:customStyle="1" w:styleId="a7">
    <w:name w:val="Основной текст Знак"/>
    <w:basedOn w:val="a0"/>
    <w:link w:val="a6"/>
    <w:locked/>
    <w:rsid w:val="000E663D"/>
    <w:rPr>
      <w:rFonts w:cs="Times New Roman"/>
    </w:rPr>
  </w:style>
  <w:style w:type="character" w:customStyle="1" w:styleId="30">
    <w:name w:val="Заголовок 3 Знак"/>
    <w:basedOn w:val="a0"/>
    <w:link w:val="3"/>
    <w:locked/>
    <w:rsid w:val="000E663D"/>
    <w:rPr>
      <w:rFonts w:ascii="Times New Roman" w:hAnsi="Times New Roman" w:cs="Times New Roman"/>
      <w:sz w:val="20"/>
      <w:szCs w:val="20"/>
      <w:lang w:val="x-none" w:eastAsia="ru-RU"/>
    </w:rPr>
  </w:style>
  <w:style w:type="paragraph" w:styleId="a8">
    <w:name w:val="annotation text"/>
    <w:basedOn w:val="a"/>
    <w:link w:val="a9"/>
    <w:semiHidden/>
    <w:rsid w:val="000E663D"/>
    <w:pPr>
      <w:spacing w:after="0" w:line="240" w:lineRule="auto"/>
    </w:pPr>
    <w:rPr>
      <w:rFonts w:ascii="Times New Roman" w:eastAsia="Calibri" w:hAnsi="Times New Roman"/>
      <w:sz w:val="20"/>
      <w:szCs w:val="20"/>
      <w:lang w:eastAsia="ru-RU"/>
    </w:rPr>
  </w:style>
  <w:style w:type="character" w:customStyle="1" w:styleId="a9">
    <w:name w:val="Текст примечания Знак"/>
    <w:basedOn w:val="a0"/>
    <w:link w:val="a8"/>
    <w:semiHidden/>
    <w:locked/>
    <w:rsid w:val="000E663D"/>
    <w:rPr>
      <w:rFonts w:ascii="Times New Roman" w:hAnsi="Times New Roman" w:cs="Times New Roman"/>
      <w:sz w:val="20"/>
      <w:szCs w:val="20"/>
      <w:lang w:val="x-none" w:eastAsia="ru-RU"/>
    </w:rPr>
  </w:style>
  <w:style w:type="paragraph" w:styleId="31">
    <w:name w:val="Body Text Indent 3"/>
    <w:basedOn w:val="a"/>
    <w:link w:val="32"/>
    <w:semiHidden/>
    <w:rsid w:val="00C917A9"/>
    <w:pPr>
      <w:spacing w:after="120"/>
      <w:ind w:left="283"/>
    </w:pPr>
    <w:rPr>
      <w:sz w:val="16"/>
      <w:szCs w:val="16"/>
    </w:rPr>
  </w:style>
  <w:style w:type="character" w:customStyle="1" w:styleId="32">
    <w:name w:val="Основной текст с отступом 3 Знак"/>
    <w:basedOn w:val="a0"/>
    <w:link w:val="31"/>
    <w:semiHidden/>
    <w:locked/>
    <w:rsid w:val="00C917A9"/>
    <w:rPr>
      <w:rFonts w:cs="Times New Roman"/>
      <w:sz w:val="16"/>
      <w:szCs w:val="16"/>
    </w:rPr>
  </w:style>
  <w:style w:type="character" w:customStyle="1" w:styleId="40">
    <w:name w:val="Заголовок 4 Знак"/>
    <w:basedOn w:val="a0"/>
    <w:link w:val="4"/>
    <w:semiHidden/>
    <w:locked/>
    <w:rsid w:val="00C917A9"/>
    <w:rPr>
      <w:rFonts w:ascii="Cambria" w:hAnsi="Cambria" w:cs="Times New Roman"/>
      <w:b/>
      <w:bCs/>
      <w:i/>
      <w:iCs/>
      <w:color w:val="4F81BD"/>
    </w:rPr>
  </w:style>
  <w:style w:type="character" w:customStyle="1" w:styleId="10">
    <w:name w:val="Заголовок 1 Знак"/>
    <w:basedOn w:val="a0"/>
    <w:link w:val="1"/>
    <w:locked/>
    <w:rsid w:val="00637614"/>
    <w:rPr>
      <w:rFonts w:ascii="Cambria" w:hAnsi="Cambria" w:cs="Times New Roman"/>
      <w:b/>
      <w:bCs/>
      <w:color w:val="365F91"/>
      <w:sz w:val="28"/>
      <w:szCs w:val="28"/>
    </w:rPr>
  </w:style>
  <w:style w:type="paragraph" w:styleId="33">
    <w:name w:val="Body Text 3"/>
    <w:basedOn w:val="a"/>
    <w:link w:val="34"/>
    <w:semiHidden/>
    <w:rsid w:val="00637614"/>
    <w:pPr>
      <w:spacing w:after="120"/>
    </w:pPr>
    <w:rPr>
      <w:sz w:val="16"/>
      <w:szCs w:val="16"/>
    </w:rPr>
  </w:style>
  <w:style w:type="character" w:customStyle="1" w:styleId="34">
    <w:name w:val="Основной текст 3 Знак"/>
    <w:basedOn w:val="a0"/>
    <w:link w:val="33"/>
    <w:semiHidden/>
    <w:locked/>
    <w:rsid w:val="00637614"/>
    <w:rPr>
      <w:rFonts w:cs="Times New Roman"/>
      <w:sz w:val="16"/>
      <w:szCs w:val="16"/>
    </w:rPr>
  </w:style>
  <w:style w:type="paragraph" w:customStyle="1" w:styleId="11">
    <w:name w:val="Абзац списка1"/>
    <w:basedOn w:val="a"/>
    <w:rsid w:val="00221C99"/>
    <w:pPr>
      <w:ind w:left="720"/>
      <w:contextualSpacing/>
    </w:pPr>
  </w:style>
  <w:style w:type="paragraph" w:styleId="aa">
    <w:name w:val="header"/>
    <w:basedOn w:val="a"/>
    <w:link w:val="ab"/>
    <w:rsid w:val="00641CCB"/>
    <w:pPr>
      <w:tabs>
        <w:tab w:val="center" w:pos="4677"/>
        <w:tab w:val="right" w:pos="9355"/>
      </w:tabs>
      <w:spacing w:after="0" w:line="240" w:lineRule="auto"/>
    </w:pPr>
  </w:style>
  <w:style w:type="character" w:customStyle="1" w:styleId="ab">
    <w:name w:val="Верхний колонтитул Знак"/>
    <w:basedOn w:val="a0"/>
    <w:link w:val="aa"/>
    <w:locked/>
    <w:rsid w:val="00641CCB"/>
    <w:rPr>
      <w:rFonts w:cs="Times New Roman"/>
    </w:rPr>
  </w:style>
  <w:style w:type="paragraph" w:styleId="ac">
    <w:name w:val="footer"/>
    <w:basedOn w:val="a"/>
    <w:link w:val="ad"/>
    <w:semiHidden/>
    <w:rsid w:val="00641CCB"/>
    <w:pPr>
      <w:tabs>
        <w:tab w:val="center" w:pos="4677"/>
        <w:tab w:val="right" w:pos="9355"/>
      </w:tabs>
      <w:spacing w:after="0" w:line="240" w:lineRule="auto"/>
    </w:pPr>
  </w:style>
  <w:style w:type="character" w:customStyle="1" w:styleId="ad">
    <w:name w:val="Нижний колонтитул Знак"/>
    <w:basedOn w:val="a0"/>
    <w:link w:val="ac"/>
    <w:semiHidden/>
    <w:locked/>
    <w:rsid w:val="00641CC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_____Microsoft_Excel_97-20033.xls"/><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_____Microsoft_Excel_97-20032.xls"/><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_____Microsoft_Excel_97-20034.xl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10818</Words>
  <Characters>61663</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Hewlett-Packard</Company>
  <LinksUpToDate>false</LinksUpToDate>
  <CharactersWithSpaces>72337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Ice Lolly</dc:creator>
  <cp:keywords/>
  <dc:description/>
  <cp:lastModifiedBy>admin</cp:lastModifiedBy>
  <cp:revision>2</cp:revision>
  <dcterms:created xsi:type="dcterms:W3CDTF">2014-04-28T06:52:00Z</dcterms:created>
  <dcterms:modified xsi:type="dcterms:W3CDTF">2014-04-28T06:52:00Z</dcterms:modified>
</cp:coreProperties>
</file>